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77DC" w:rsidRDefault="00F577D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577DC" w:rsidRDefault="00F577DC" w:rsidP="00B8304E">
                            <w:pPr>
                              <w:ind w:left="142"/>
                              <w:jc w:val="center"/>
                              <w:rPr>
                                <w:rFonts w:ascii="Verdana" w:hAnsi="Verdana"/>
                                <w:b/>
                              </w:rPr>
                            </w:pPr>
                          </w:p>
                          <w:p w:rsidR="00F577DC" w:rsidRDefault="00F577D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577DC" w:rsidRPr="00103622" w:rsidRDefault="00F577DC" w:rsidP="00B8304E">
                            <w:pPr>
                              <w:ind w:left="142"/>
                              <w:jc w:val="center"/>
                              <w:rPr>
                                <w:rFonts w:ascii="Century Gothic" w:hAnsi="Century Gothic" w:cs="Arial"/>
                                <w:b/>
                                <w:sz w:val="32"/>
                                <w:szCs w:val="32"/>
                                <w:lang w:val="es-MX"/>
                              </w:rPr>
                            </w:pPr>
                          </w:p>
                          <w:p w:rsidR="00F577DC" w:rsidRPr="00103622" w:rsidRDefault="00F577D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577DC" w:rsidRDefault="00F577D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577DC" w:rsidRDefault="00F577DC" w:rsidP="00B8304E">
                            <w:pPr>
                              <w:jc w:val="center"/>
                              <w:rPr>
                                <w:rFonts w:ascii="Century Gothic" w:hAnsi="Century Gothic" w:cs="Arial"/>
                                <w:b/>
                                <w:sz w:val="28"/>
                                <w:szCs w:val="32"/>
                              </w:rPr>
                            </w:pPr>
                          </w:p>
                          <w:p w:rsidR="00F577DC" w:rsidRDefault="00F577DC" w:rsidP="00B8304E">
                            <w:pPr>
                              <w:jc w:val="center"/>
                              <w:rPr>
                                <w:rFonts w:ascii="Century Gothic" w:hAnsi="Century Gothic" w:cs="Arial"/>
                                <w:b/>
                                <w:sz w:val="28"/>
                                <w:szCs w:val="32"/>
                              </w:rPr>
                            </w:pPr>
                          </w:p>
                          <w:p w:rsidR="00F577DC" w:rsidRPr="00D94CE2" w:rsidRDefault="00F577D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577DC" w:rsidRPr="00D94CE2" w:rsidRDefault="00F577D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577DC" w:rsidRPr="00F40D69" w:rsidRDefault="00F577DC" w:rsidP="00B8304E">
                            <w:pPr>
                              <w:ind w:left="142"/>
                              <w:jc w:val="center"/>
                              <w:rPr>
                                <w:rFonts w:ascii="Century Gothic" w:hAnsi="Century Gothic" w:cs="Arial"/>
                                <w:b/>
                                <w:sz w:val="28"/>
                                <w:szCs w:val="28"/>
                              </w:rPr>
                            </w:pPr>
                          </w:p>
                          <w:p w:rsidR="00F577DC" w:rsidRPr="00103622" w:rsidRDefault="00F577D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577DC" w:rsidRPr="005F6C94" w:rsidRDefault="00F577DC" w:rsidP="00B8304E">
                            <w:pPr>
                              <w:ind w:left="142"/>
                              <w:rPr>
                                <w:rFonts w:ascii="Century Gothic" w:hAnsi="Century Gothic"/>
                                <w:b/>
                                <w:sz w:val="28"/>
                                <w:szCs w:val="28"/>
                                <w:lang w:val="es-MX"/>
                              </w:rPr>
                            </w:pPr>
                          </w:p>
                          <w:p w:rsidR="00F577DC" w:rsidRPr="00D94CE2" w:rsidRDefault="00F577D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AD0AC9">
                              <w:rPr>
                                <w:rFonts w:ascii="Century Gothic" w:hAnsi="Century Gothic" w:cs="Century Gothic"/>
                                <w:b/>
                                <w:bCs/>
                                <w:color w:val="FF0000"/>
                                <w:sz w:val="28"/>
                                <w:szCs w:val="28"/>
                              </w:rPr>
                              <w:t>SERVICIO DE INSPECCIÓN DE CALIDAD Y CANTIDAD – GESTIÓN 2019</w:t>
                            </w:r>
                          </w:p>
                          <w:p w:rsidR="00F577DC" w:rsidRPr="00D94CE2" w:rsidRDefault="00F577DC" w:rsidP="00B8304E">
                            <w:pPr>
                              <w:jc w:val="center"/>
                              <w:rPr>
                                <w:rFonts w:ascii="Century Gothic" w:hAnsi="Century Gothic" w:cs="Century Gothic"/>
                                <w:b/>
                                <w:bCs/>
                                <w:color w:val="FF0000"/>
                                <w:sz w:val="28"/>
                                <w:szCs w:val="28"/>
                              </w:rPr>
                            </w:pPr>
                          </w:p>
                          <w:p w:rsidR="00F577DC" w:rsidRPr="00D94CE2" w:rsidRDefault="00F577D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D0AC9">
                              <w:rPr>
                                <w:rFonts w:ascii="Century Gothic" w:hAnsi="Century Gothic" w:cs="Century Gothic"/>
                                <w:b/>
                                <w:bCs/>
                                <w:color w:val="FF0000"/>
                                <w:sz w:val="28"/>
                                <w:szCs w:val="28"/>
                              </w:rPr>
                              <w:t>DCO-CDL-GPDI-660-1</w:t>
                            </w:r>
                            <w:bookmarkStart w:id="0" w:name="_GoBack"/>
                            <w:bookmarkEnd w:id="0"/>
                            <w:r w:rsidR="00AD0AC9">
                              <w:rPr>
                                <w:rFonts w:ascii="Century Gothic" w:hAnsi="Century Gothic" w:cs="Century Gothic"/>
                                <w:b/>
                                <w:bCs/>
                                <w:color w:val="FF0000"/>
                                <w:sz w:val="28"/>
                                <w:szCs w:val="28"/>
                              </w:rPr>
                              <w:t>8</w:t>
                            </w:r>
                          </w:p>
                          <w:p w:rsidR="00F577DC" w:rsidRPr="00D94CE2" w:rsidRDefault="00F577DC" w:rsidP="00B8304E">
                            <w:pPr>
                              <w:jc w:val="center"/>
                              <w:rPr>
                                <w:rFonts w:ascii="Century Gothic" w:hAnsi="Century Gothic" w:cs="Century Gothic"/>
                                <w:b/>
                                <w:bCs/>
                                <w:color w:val="FF0000"/>
                                <w:sz w:val="28"/>
                                <w:szCs w:val="28"/>
                              </w:rPr>
                            </w:pPr>
                          </w:p>
                          <w:p w:rsidR="00F577DC" w:rsidRPr="00D94CE2" w:rsidRDefault="00F577DC"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577DC" w:rsidRPr="00103622" w:rsidRDefault="00F577DC" w:rsidP="00B8304E">
                            <w:pPr>
                              <w:jc w:val="center"/>
                              <w:rPr>
                                <w:rFonts w:ascii="Century Gothic" w:hAnsi="Century Gothic"/>
                                <w:sz w:val="32"/>
                                <w:szCs w:val="32"/>
                                <w:lang w:val="es-ES_tradnl"/>
                              </w:rPr>
                            </w:pPr>
                          </w:p>
                          <w:p w:rsidR="00F577DC" w:rsidRPr="00103622" w:rsidRDefault="00F577DC" w:rsidP="00B8304E">
                            <w:pPr>
                              <w:ind w:right="930"/>
                              <w:jc w:val="center"/>
                              <w:rPr>
                                <w:rFonts w:ascii="Century Gothic" w:hAnsi="Century Gothic"/>
                                <w:sz w:val="32"/>
                                <w:szCs w:val="32"/>
                                <w:lang w:val="es-ES_tradnl"/>
                              </w:rPr>
                            </w:pPr>
                          </w:p>
                          <w:p w:rsidR="00F577DC" w:rsidRPr="00103622" w:rsidRDefault="00F577DC" w:rsidP="00B8304E">
                            <w:pPr>
                              <w:ind w:right="930"/>
                              <w:jc w:val="center"/>
                              <w:rPr>
                                <w:rFonts w:ascii="Century Gothic" w:hAnsi="Century Gothic"/>
                                <w:sz w:val="32"/>
                                <w:szCs w:val="32"/>
                                <w:lang w:val="es-ES_tradnl"/>
                              </w:rPr>
                            </w:pPr>
                          </w:p>
                          <w:p w:rsidR="00F577DC" w:rsidRDefault="00F577DC" w:rsidP="00B8304E">
                            <w:pPr>
                              <w:ind w:right="930"/>
                              <w:jc w:val="center"/>
                              <w:rPr>
                                <w:rFonts w:ascii="Century Gothic" w:hAnsi="Century Gothic"/>
                                <w:lang w:val="es-ES_tradnl"/>
                              </w:rPr>
                            </w:pPr>
                          </w:p>
                          <w:p w:rsidR="00F577DC" w:rsidRPr="009C5A35" w:rsidRDefault="00F577D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F577DC" w:rsidRDefault="00F577D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577DC" w:rsidRDefault="00F577DC" w:rsidP="00B8304E">
                      <w:pPr>
                        <w:ind w:left="142"/>
                        <w:jc w:val="center"/>
                        <w:rPr>
                          <w:rFonts w:ascii="Verdana" w:hAnsi="Verdana"/>
                          <w:b/>
                        </w:rPr>
                      </w:pPr>
                    </w:p>
                    <w:p w:rsidR="00F577DC" w:rsidRDefault="00F577D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577DC" w:rsidRPr="00103622" w:rsidRDefault="00F577DC" w:rsidP="00B8304E">
                      <w:pPr>
                        <w:ind w:left="142"/>
                        <w:jc w:val="center"/>
                        <w:rPr>
                          <w:rFonts w:ascii="Century Gothic" w:hAnsi="Century Gothic" w:cs="Arial"/>
                          <w:b/>
                          <w:sz w:val="32"/>
                          <w:szCs w:val="32"/>
                          <w:lang w:val="es-MX"/>
                        </w:rPr>
                      </w:pPr>
                    </w:p>
                    <w:p w:rsidR="00F577DC" w:rsidRPr="00103622" w:rsidRDefault="00F577D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577DC" w:rsidRDefault="00F577D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577DC" w:rsidRDefault="00F577DC" w:rsidP="00B8304E">
                      <w:pPr>
                        <w:jc w:val="center"/>
                        <w:rPr>
                          <w:rFonts w:ascii="Century Gothic" w:hAnsi="Century Gothic" w:cs="Arial"/>
                          <w:b/>
                          <w:sz w:val="28"/>
                          <w:szCs w:val="32"/>
                        </w:rPr>
                      </w:pPr>
                    </w:p>
                    <w:p w:rsidR="00F577DC" w:rsidRDefault="00F577DC" w:rsidP="00B8304E">
                      <w:pPr>
                        <w:jc w:val="center"/>
                        <w:rPr>
                          <w:rFonts w:ascii="Century Gothic" w:hAnsi="Century Gothic" w:cs="Arial"/>
                          <w:b/>
                          <w:sz w:val="28"/>
                          <w:szCs w:val="32"/>
                        </w:rPr>
                      </w:pPr>
                    </w:p>
                    <w:p w:rsidR="00F577DC" w:rsidRPr="00D94CE2" w:rsidRDefault="00F577D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577DC" w:rsidRPr="00D94CE2" w:rsidRDefault="00F577D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577DC" w:rsidRPr="00F40D69" w:rsidRDefault="00F577DC" w:rsidP="00B8304E">
                      <w:pPr>
                        <w:ind w:left="142"/>
                        <w:jc w:val="center"/>
                        <w:rPr>
                          <w:rFonts w:ascii="Century Gothic" w:hAnsi="Century Gothic" w:cs="Arial"/>
                          <w:b/>
                          <w:sz w:val="28"/>
                          <w:szCs w:val="28"/>
                        </w:rPr>
                      </w:pPr>
                    </w:p>
                    <w:p w:rsidR="00F577DC" w:rsidRPr="00103622" w:rsidRDefault="00F577D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577DC" w:rsidRPr="005F6C94" w:rsidRDefault="00F577DC" w:rsidP="00B8304E">
                      <w:pPr>
                        <w:ind w:left="142"/>
                        <w:rPr>
                          <w:rFonts w:ascii="Century Gothic" w:hAnsi="Century Gothic"/>
                          <w:b/>
                          <w:sz w:val="28"/>
                          <w:szCs w:val="28"/>
                          <w:lang w:val="es-MX"/>
                        </w:rPr>
                      </w:pPr>
                    </w:p>
                    <w:p w:rsidR="00F577DC" w:rsidRPr="00D94CE2" w:rsidRDefault="00F577D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AD0AC9">
                        <w:rPr>
                          <w:rFonts w:ascii="Century Gothic" w:hAnsi="Century Gothic" w:cs="Century Gothic"/>
                          <w:b/>
                          <w:bCs/>
                          <w:color w:val="FF0000"/>
                          <w:sz w:val="28"/>
                          <w:szCs w:val="28"/>
                        </w:rPr>
                        <w:t>SERVICIO DE INSPECCIÓN DE CALIDAD Y CANTIDAD – GESTIÓN 2019</w:t>
                      </w:r>
                    </w:p>
                    <w:p w:rsidR="00F577DC" w:rsidRPr="00D94CE2" w:rsidRDefault="00F577DC" w:rsidP="00B8304E">
                      <w:pPr>
                        <w:jc w:val="center"/>
                        <w:rPr>
                          <w:rFonts w:ascii="Century Gothic" w:hAnsi="Century Gothic" w:cs="Century Gothic"/>
                          <w:b/>
                          <w:bCs/>
                          <w:color w:val="FF0000"/>
                          <w:sz w:val="28"/>
                          <w:szCs w:val="28"/>
                        </w:rPr>
                      </w:pPr>
                    </w:p>
                    <w:p w:rsidR="00F577DC" w:rsidRPr="00D94CE2" w:rsidRDefault="00F577D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D0AC9">
                        <w:rPr>
                          <w:rFonts w:ascii="Century Gothic" w:hAnsi="Century Gothic" w:cs="Century Gothic"/>
                          <w:b/>
                          <w:bCs/>
                          <w:color w:val="FF0000"/>
                          <w:sz w:val="28"/>
                          <w:szCs w:val="28"/>
                        </w:rPr>
                        <w:t>DCO-CDL-GPDI-660-1</w:t>
                      </w:r>
                      <w:bookmarkStart w:id="1" w:name="_GoBack"/>
                      <w:bookmarkEnd w:id="1"/>
                      <w:r w:rsidR="00AD0AC9">
                        <w:rPr>
                          <w:rFonts w:ascii="Century Gothic" w:hAnsi="Century Gothic" w:cs="Century Gothic"/>
                          <w:b/>
                          <w:bCs/>
                          <w:color w:val="FF0000"/>
                          <w:sz w:val="28"/>
                          <w:szCs w:val="28"/>
                        </w:rPr>
                        <w:t>8</w:t>
                      </w:r>
                    </w:p>
                    <w:p w:rsidR="00F577DC" w:rsidRPr="00D94CE2" w:rsidRDefault="00F577DC" w:rsidP="00B8304E">
                      <w:pPr>
                        <w:jc w:val="center"/>
                        <w:rPr>
                          <w:rFonts w:ascii="Century Gothic" w:hAnsi="Century Gothic" w:cs="Century Gothic"/>
                          <w:b/>
                          <w:bCs/>
                          <w:color w:val="FF0000"/>
                          <w:sz w:val="28"/>
                          <w:szCs w:val="28"/>
                        </w:rPr>
                      </w:pPr>
                    </w:p>
                    <w:p w:rsidR="00F577DC" w:rsidRPr="00D94CE2" w:rsidRDefault="00F577DC"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577DC" w:rsidRPr="00103622" w:rsidRDefault="00F577DC" w:rsidP="00B8304E">
                      <w:pPr>
                        <w:jc w:val="center"/>
                        <w:rPr>
                          <w:rFonts w:ascii="Century Gothic" w:hAnsi="Century Gothic"/>
                          <w:sz w:val="32"/>
                          <w:szCs w:val="32"/>
                          <w:lang w:val="es-ES_tradnl"/>
                        </w:rPr>
                      </w:pPr>
                    </w:p>
                    <w:p w:rsidR="00F577DC" w:rsidRPr="00103622" w:rsidRDefault="00F577DC" w:rsidP="00B8304E">
                      <w:pPr>
                        <w:ind w:right="930"/>
                        <w:jc w:val="center"/>
                        <w:rPr>
                          <w:rFonts w:ascii="Century Gothic" w:hAnsi="Century Gothic"/>
                          <w:sz w:val="32"/>
                          <w:szCs w:val="32"/>
                          <w:lang w:val="es-ES_tradnl"/>
                        </w:rPr>
                      </w:pPr>
                    </w:p>
                    <w:p w:rsidR="00F577DC" w:rsidRPr="00103622" w:rsidRDefault="00F577DC" w:rsidP="00B8304E">
                      <w:pPr>
                        <w:ind w:right="930"/>
                        <w:jc w:val="center"/>
                        <w:rPr>
                          <w:rFonts w:ascii="Century Gothic" w:hAnsi="Century Gothic"/>
                          <w:sz w:val="32"/>
                          <w:szCs w:val="32"/>
                          <w:lang w:val="es-ES_tradnl"/>
                        </w:rPr>
                      </w:pPr>
                    </w:p>
                    <w:p w:rsidR="00F577DC" w:rsidRDefault="00F577DC" w:rsidP="00B8304E">
                      <w:pPr>
                        <w:ind w:right="930"/>
                        <w:jc w:val="center"/>
                        <w:rPr>
                          <w:rFonts w:ascii="Century Gothic" w:hAnsi="Century Gothic"/>
                          <w:lang w:val="es-ES_tradnl"/>
                        </w:rPr>
                      </w:pPr>
                    </w:p>
                    <w:p w:rsidR="00F577DC" w:rsidRPr="009C5A35" w:rsidRDefault="00F577D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77DC" w:rsidRPr="00AD6AF2" w:rsidRDefault="00F577DC" w:rsidP="00B26F20">
                            <w:pPr>
                              <w:ind w:right="930"/>
                              <w:jc w:val="center"/>
                              <w:rPr>
                                <w:rFonts w:ascii="Century Gothic" w:hAnsi="Century Gothic"/>
                                <w:sz w:val="14"/>
                                <w:lang w:val="es-ES_tradnl"/>
                              </w:rPr>
                            </w:pPr>
                          </w:p>
                          <w:p w:rsidR="00F577DC" w:rsidRDefault="00F577D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F577DC" w:rsidRPr="00AD6AF2" w:rsidRDefault="00F577D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577DC" w:rsidRPr="00AD6AF2" w:rsidRDefault="00F577DC" w:rsidP="00B26F20">
                      <w:pPr>
                        <w:ind w:right="930"/>
                        <w:jc w:val="center"/>
                        <w:rPr>
                          <w:rFonts w:ascii="Century Gothic" w:hAnsi="Century Gothic"/>
                          <w:sz w:val="14"/>
                          <w:lang w:val="es-ES_tradnl"/>
                        </w:rPr>
                      </w:pPr>
                    </w:p>
                    <w:p w:rsidR="00F577DC" w:rsidRDefault="00F577D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F577DC" w:rsidRPr="00AD6AF2" w:rsidRDefault="00F577D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766"/>
        <w:gridCol w:w="4347"/>
      </w:tblGrid>
      <w:tr w:rsidR="00BA16F5" w:rsidRPr="00BA16F5" w:rsidTr="00BA16F5">
        <w:trPr>
          <w:trHeight w:val="363"/>
          <w:jc w:val="center"/>
        </w:trPr>
        <w:tc>
          <w:tcPr>
            <w:tcW w:w="4667" w:type="dxa"/>
            <w:shd w:val="clear" w:color="auto" w:fill="auto"/>
            <w:vAlign w:val="center"/>
          </w:tcPr>
          <w:p w:rsidR="00A94E21" w:rsidRPr="00BA16F5" w:rsidRDefault="00A94E21" w:rsidP="0027546B">
            <w:pPr>
              <w:jc w:val="center"/>
              <w:rPr>
                <w:rFonts w:ascii="Verdana" w:eastAsia="Calibri" w:hAnsi="Verdana" w:cs="Arial"/>
                <w:b/>
                <w:color w:val="FFFFFF" w:themeColor="background1"/>
                <w:sz w:val="16"/>
                <w:szCs w:val="16"/>
              </w:rPr>
            </w:pPr>
            <w:r w:rsidRPr="00BA16F5">
              <w:rPr>
                <w:rFonts w:ascii="Verdana" w:eastAsia="Calibri" w:hAnsi="Verdana" w:cs="Arial"/>
                <w:b/>
                <w:color w:val="FFFFFF" w:themeColor="background1"/>
                <w:sz w:val="16"/>
                <w:szCs w:val="16"/>
              </w:rPr>
              <w:t>ELABORADO POR:</w:t>
            </w:r>
          </w:p>
        </w:tc>
        <w:tc>
          <w:tcPr>
            <w:tcW w:w="4446" w:type="dxa"/>
            <w:vAlign w:val="center"/>
          </w:tcPr>
          <w:p w:rsidR="00A94E21" w:rsidRPr="00BA16F5" w:rsidRDefault="00A94E21" w:rsidP="0027546B">
            <w:pPr>
              <w:jc w:val="center"/>
              <w:rPr>
                <w:rFonts w:ascii="Verdana" w:eastAsia="Calibri" w:hAnsi="Verdana" w:cs="Arial"/>
                <w:b/>
                <w:color w:val="FFFFFF" w:themeColor="background1"/>
                <w:sz w:val="16"/>
                <w:szCs w:val="16"/>
              </w:rPr>
            </w:pPr>
            <w:r w:rsidRPr="00BA16F5">
              <w:rPr>
                <w:rFonts w:ascii="Verdana" w:eastAsia="Calibri" w:hAnsi="Verdana" w:cs="Arial"/>
                <w:b/>
                <w:color w:val="FFFFFF" w:themeColor="background1"/>
                <w:sz w:val="16"/>
                <w:szCs w:val="16"/>
              </w:rPr>
              <w:t>FECHA DE ELABORACIÓN:</w:t>
            </w:r>
          </w:p>
        </w:tc>
      </w:tr>
      <w:tr w:rsidR="00BA16F5" w:rsidRPr="00BA16F5" w:rsidTr="00BA16F5">
        <w:trPr>
          <w:trHeight w:val="1194"/>
          <w:jc w:val="center"/>
        </w:trPr>
        <w:tc>
          <w:tcPr>
            <w:tcW w:w="4667" w:type="dxa"/>
            <w:shd w:val="clear" w:color="auto" w:fill="auto"/>
            <w:vAlign w:val="bottom"/>
          </w:tcPr>
          <w:p w:rsidR="00A94E21" w:rsidRPr="00BA16F5" w:rsidRDefault="00A94E21" w:rsidP="0027546B">
            <w:pPr>
              <w:spacing w:line="240" w:lineRule="atLeast"/>
              <w:jc w:val="center"/>
              <w:rPr>
                <w:rFonts w:ascii="Lucida Handwriting" w:eastAsia="Calibri" w:hAnsi="Lucida Handwriting" w:cs="Arial"/>
                <w:b/>
                <w:i/>
                <w:color w:val="FFFFFF" w:themeColor="background1"/>
                <w:sz w:val="16"/>
                <w:szCs w:val="18"/>
              </w:rPr>
            </w:pPr>
            <w:r w:rsidRPr="00BA16F5">
              <w:rPr>
                <w:rFonts w:ascii="Verdana" w:eastAsia="Calibri" w:hAnsi="Verdana" w:cs="Arial"/>
                <w:b/>
                <w:color w:val="FFFFFF" w:themeColor="background1"/>
                <w:sz w:val="16"/>
                <w:szCs w:val="18"/>
              </w:rPr>
              <w:t>________________________________________</w:t>
            </w:r>
          </w:p>
          <w:p w:rsidR="00A94E21" w:rsidRPr="00BA16F5" w:rsidRDefault="00A94E21" w:rsidP="0027546B">
            <w:pPr>
              <w:jc w:val="center"/>
              <w:rPr>
                <w:rFonts w:ascii="Verdana" w:eastAsia="Calibri" w:hAnsi="Verdana" w:cs="Arial"/>
                <w:b/>
                <w:color w:val="FFFFFF" w:themeColor="background1"/>
                <w:sz w:val="16"/>
                <w:szCs w:val="18"/>
              </w:rPr>
            </w:pPr>
            <w:r w:rsidRPr="00BA16F5">
              <w:rPr>
                <w:rFonts w:ascii="Verdana" w:eastAsia="Calibri" w:hAnsi="Verdana" w:cs="Arial"/>
                <w:b/>
                <w:color w:val="FFFFFF" w:themeColor="background1"/>
                <w:sz w:val="16"/>
                <w:szCs w:val="18"/>
              </w:rPr>
              <w:t>Firma y Sello</w:t>
            </w:r>
          </w:p>
          <w:p w:rsidR="00A94E21" w:rsidRPr="00BA16F5" w:rsidRDefault="00A94E21" w:rsidP="0027546B">
            <w:pPr>
              <w:rPr>
                <w:rFonts w:ascii="Verdana" w:eastAsia="Calibri" w:hAnsi="Verdana" w:cs="Arial"/>
                <w:b/>
                <w:color w:val="FFFFFF" w:themeColor="background1"/>
                <w:sz w:val="16"/>
                <w:szCs w:val="18"/>
              </w:rPr>
            </w:pPr>
          </w:p>
        </w:tc>
        <w:tc>
          <w:tcPr>
            <w:tcW w:w="4446" w:type="dxa"/>
          </w:tcPr>
          <w:p w:rsidR="00A94E21" w:rsidRPr="00BA16F5" w:rsidRDefault="00A94E21" w:rsidP="0027546B">
            <w:pPr>
              <w:spacing w:line="240" w:lineRule="atLeast"/>
              <w:jc w:val="center"/>
              <w:rPr>
                <w:rFonts w:ascii="Lucida Handwriting" w:eastAsia="Calibri" w:hAnsi="Lucida Handwriting" w:cs="Arial"/>
                <w:i/>
                <w:color w:val="FFFFFF" w:themeColor="background1"/>
                <w:sz w:val="16"/>
                <w:szCs w:val="18"/>
              </w:rPr>
            </w:pPr>
          </w:p>
          <w:p w:rsidR="00A94E21" w:rsidRPr="00BA16F5" w:rsidRDefault="00A94E21" w:rsidP="0027546B">
            <w:pPr>
              <w:spacing w:line="240" w:lineRule="atLeast"/>
              <w:jc w:val="center"/>
              <w:rPr>
                <w:rFonts w:ascii="Lucida Handwriting" w:eastAsia="Calibri" w:hAnsi="Lucida Handwriting" w:cs="Arial"/>
                <w:i/>
                <w:color w:val="FFFFFF" w:themeColor="background1"/>
                <w:sz w:val="16"/>
                <w:szCs w:val="18"/>
              </w:rPr>
            </w:pPr>
          </w:p>
          <w:p w:rsidR="00A94E21" w:rsidRPr="00BA16F5" w:rsidRDefault="00A94E21" w:rsidP="0027546B">
            <w:pPr>
              <w:spacing w:line="240" w:lineRule="atLeast"/>
              <w:jc w:val="center"/>
              <w:rPr>
                <w:rFonts w:ascii="Lucida Handwriting" w:eastAsia="Calibri" w:hAnsi="Lucida Handwriting" w:cs="Arial"/>
                <w:i/>
                <w:color w:val="FFFFFF" w:themeColor="background1"/>
                <w:sz w:val="16"/>
                <w:szCs w:val="18"/>
              </w:rPr>
            </w:pPr>
          </w:p>
          <w:p w:rsidR="00A94E21" w:rsidRPr="00BA16F5" w:rsidRDefault="00A94E21" w:rsidP="0027546B">
            <w:pPr>
              <w:spacing w:line="240" w:lineRule="atLeast"/>
              <w:jc w:val="center"/>
              <w:rPr>
                <w:rFonts w:ascii="Lucida Handwriting" w:eastAsia="Calibri" w:hAnsi="Lucida Handwriting" w:cs="Arial"/>
                <w:i/>
                <w:color w:val="FFFFFF" w:themeColor="background1"/>
                <w:sz w:val="16"/>
                <w:szCs w:val="18"/>
              </w:rPr>
            </w:pPr>
          </w:p>
          <w:p w:rsidR="00A94E21" w:rsidRPr="00BA16F5" w:rsidRDefault="009945AD" w:rsidP="0027546B">
            <w:pPr>
              <w:jc w:val="center"/>
              <w:rPr>
                <w:rFonts w:ascii="Verdana" w:eastAsia="Calibri" w:hAnsi="Verdana" w:cs="Arial"/>
                <w:b/>
                <w:color w:val="FFFFFF" w:themeColor="background1"/>
                <w:sz w:val="16"/>
                <w:szCs w:val="18"/>
              </w:rPr>
            </w:pPr>
            <w:r w:rsidRPr="00BA16F5">
              <w:rPr>
                <w:rFonts w:ascii="Verdana" w:eastAsia="Calibri" w:hAnsi="Verdana" w:cs="Arial"/>
                <w:b/>
                <w:color w:val="FFFFFF" w:themeColor="background1"/>
                <w:sz w:val="16"/>
                <w:szCs w:val="18"/>
              </w:rPr>
              <w:t>Fecha: 08/10/2018</w:t>
            </w:r>
          </w:p>
          <w:p w:rsidR="00A94E21" w:rsidRPr="00BA16F5" w:rsidRDefault="00A94E21" w:rsidP="0027546B">
            <w:pPr>
              <w:spacing w:line="240" w:lineRule="atLeast"/>
              <w:jc w:val="center"/>
              <w:rPr>
                <w:rFonts w:ascii="Lucida Handwriting" w:eastAsia="Calibri" w:hAnsi="Lucida Handwriting" w:cs="Arial"/>
                <w:i/>
                <w:color w:val="FFFFFF" w:themeColor="background1"/>
                <w:sz w:val="16"/>
                <w:szCs w:val="18"/>
              </w:rPr>
            </w:pPr>
          </w:p>
        </w:tc>
      </w:tr>
    </w:tbl>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FA0BAF" w:rsidRDefault="00FA0BAF"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23AE7" w:rsidRPr="00552079" w:rsidTr="00C23AE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C23AE7" w:rsidRPr="003C0CB7" w:rsidRDefault="00C23AE7" w:rsidP="0027546B">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PRECIO EVALUADO MAS BAJO</w:t>
            </w:r>
          </w:p>
        </w:tc>
      </w:tr>
      <w:tr w:rsidR="00C23AE7" w:rsidRPr="00552079" w:rsidTr="00C23AE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C23AE7" w:rsidRPr="003C0CB7" w:rsidRDefault="00C23AE7" w:rsidP="0027546B">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TOTAL</w:t>
            </w:r>
          </w:p>
        </w:tc>
      </w:tr>
      <w:tr w:rsidR="00C23AE7" w:rsidRPr="00552079" w:rsidTr="00C23AE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C23AE7" w:rsidRPr="003C0CB7" w:rsidRDefault="00C23AE7" w:rsidP="0027546B">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CONTRATO</w:t>
            </w:r>
          </w:p>
        </w:tc>
      </w:tr>
      <w:tr w:rsidR="00C23AE7" w:rsidRPr="00552079" w:rsidTr="00C23AE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C23AE7" w:rsidRPr="00552079" w:rsidRDefault="00C23AE7" w:rsidP="0027546B">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C23AE7" w:rsidRPr="003C0CB7" w:rsidRDefault="00C23AE7" w:rsidP="0027546B">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8"/>
        <w:gridCol w:w="1278"/>
        <w:gridCol w:w="28"/>
        <w:gridCol w:w="1232"/>
        <w:gridCol w:w="309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C23AE7">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3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09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C23AE7">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C23AE7">
              <w:rPr>
                <w:rFonts w:asciiTheme="minorHAnsi" w:hAnsiTheme="minorHAnsi" w:cstheme="minorHAnsi"/>
                <w:sz w:val="22"/>
                <w:szCs w:val="22"/>
              </w:rPr>
              <w:t xml:space="preserve"> 08/11/2018</w:t>
            </w:r>
          </w:p>
        </w:tc>
      </w:tr>
      <w:tr w:rsidR="00EE7C79" w:rsidRPr="00552079" w:rsidTr="00C23AE7">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8" w:type="dxa"/>
          </w:tcPr>
          <w:p w:rsidR="00EE7C79" w:rsidRPr="00552079" w:rsidRDefault="00EE7C79" w:rsidP="00F77699">
            <w:pPr>
              <w:rPr>
                <w:rFonts w:asciiTheme="minorHAnsi" w:hAnsiTheme="minorHAnsi" w:cstheme="minorHAnsi"/>
                <w:sz w:val="22"/>
                <w:szCs w:val="22"/>
              </w:rPr>
            </w:pPr>
          </w:p>
        </w:tc>
        <w:tc>
          <w:tcPr>
            <w:tcW w:w="2538" w:type="dxa"/>
            <w:gridSpan w:val="3"/>
          </w:tcPr>
          <w:p w:rsidR="00EE7C79" w:rsidRPr="00552079" w:rsidRDefault="00EE7C79" w:rsidP="00F77699">
            <w:pPr>
              <w:rPr>
                <w:rFonts w:asciiTheme="minorHAnsi" w:hAnsiTheme="minorHAnsi" w:cstheme="minorHAnsi"/>
                <w:sz w:val="22"/>
                <w:szCs w:val="22"/>
                <w:highlight w:val="yellow"/>
              </w:rPr>
            </w:pPr>
          </w:p>
        </w:tc>
        <w:tc>
          <w:tcPr>
            <w:tcW w:w="3090" w:type="dxa"/>
          </w:tcPr>
          <w:p w:rsidR="00EE7C79" w:rsidRPr="00552079" w:rsidRDefault="00EE7C79" w:rsidP="00F77699">
            <w:pPr>
              <w:rPr>
                <w:rFonts w:asciiTheme="minorHAnsi" w:hAnsiTheme="minorHAnsi" w:cstheme="minorHAnsi"/>
                <w:sz w:val="22"/>
                <w:szCs w:val="22"/>
              </w:rPr>
            </w:pPr>
          </w:p>
        </w:tc>
      </w:tr>
      <w:tr w:rsidR="00CE7B5F" w:rsidRPr="00552079" w:rsidTr="00C23AE7">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7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260"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090" w:type="dxa"/>
            <w:vAlign w:val="center"/>
          </w:tcPr>
          <w:p w:rsidR="00CE7B5F" w:rsidRPr="001C15EE" w:rsidRDefault="0027546B"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C23AE7">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78" w:type="dxa"/>
            <w:vAlign w:val="center"/>
          </w:tcPr>
          <w:p w:rsidR="00CE7B5F" w:rsidRPr="00552079" w:rsidRDefault="00CE7B5F" w:rsidP="00F77699">
            <w:pPr>
              <w:jc w:val="both"/>
              <w:rPr>
                <w:rFonts w:asciiTheme="minorHAnsi" w:hAnsiTheme="minorHAnsi" w:cstheme="minorHAnsi"/>
                <w:sz w:val="22"/>
                <w:szCs w:val="22"/>
              </w:rPr>
            </w:pPr>
          </w:p>
        </w:tc>
        <w:tc>
          <w:tcPr>
            <w:tcW w:w="2538" w:type="dxa"/>
            <w:gridSpan w:val="3"/>
          </w:tcPr>
          <w:p w:rsidR="00CE7B5F" w:rsidRPr="00552079" w:rsidRDefault="00CE7B5F" w:rsidP="00F77699">
            <w:pPr>
              <w:jc w:val="center"/>
              <w:rPr>
                <w:rFonts w:asciiTheme="minorHAnsi" w:hAnsiTheme="minorHAnsi" w:cstheme="minorHAnsi"/>
                <w:sz w:val="22"/>
                <w:szCs w:val="22"/>
              </w:rPr>
            </w:pPr>
          </w:p>
        </w:tc>
        <w:tc>
          <w:tcPr>
            <w:tcW w:w="3090" w:type="dxa"/>
          </w:tcPr>
          <w:p w:rsidR="00CE7B5F" w:rsidRPr="00552079" w:rsidRDefault="00CE7B5F" w:rsidP="00F77699">
            <w:pPr>
              <w:jc w:val="both"/>
              <w:rPr>
                <w:rFonts w:asciiTheme="minorHAnsi" w:hAnsiTheme="minorHAnsi" w:cstheme="minorHAnsi"/>
                <w:sz w:val="22"/>
                <w:szCs w:val="22"/>
              </w:rPr>
            </w:pPr>
          </w:p>
        </w:tc>
      </w:tr>
      <w:tr w:rsidR="00CE7B5F" w:rsidRPr="00552079" w:rsidTr="00C23AE7">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78" w:type="dxa"/>
            <w:vAlign w:val="center"/>
          </w:tcPr>
          <w:p w:rsidR="0027546B" w:rsidRPr="00A72F2D" w:rsidRDefault="00CE7B5F" w:rsidP="0027546B">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23AE7" w:rsidP="00F77699">
            <w:pPr>
              <w:rPr>
                <w:rFonts w:asciiTheme="minorHAnsi" w:hAnsiTheme="minorHAnsi" w:cstheme="minorHAnsi"/>
                <w:sz w:val="22"/>
                <w:szCs w:val="22"/>
              </w:rPr>
            </w:pPr>
            <w:r>
              <w:rPr>
                <w:rFonts w:asciiTheme="minorHAnsi" w:hAnsiTheme="minorHAnsi" w:cstheme="minorHAnsi"/>
                <w:sz w:val="22"/>
                <w:szCs w:val="22"/>
              </w:rPr>
              <w:t>15/11/2018</w:t>
            </w:r>
          </w:p>
        </w:tc>
        <w:tc>
          <w:tcPr>
            <w:tcW w:w="1260"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23AE7" w:rsidP="00F77699">
            <w:pPr>
              <w:rPr>
                <w:rFonts w:asciiTheme="minorHAnsi" w:hAnsiTheme="minorHAnsi" w:cstheme="minorHAnsi"/>
                <w:sz w:val="22"/>
                <w:szCs w:val="22"/>
              </w:rPr>
            </w:pPr>
            <w:r>
              <w:rPr>
                <w:rFonts w:asciiTheme="minorHAnsi" w:hAnsiTheme="minorHAnsi" w:cstheme="minorHAnsi"/>
                <w:sz w:val="22"/>
                <w:szCs w:val="22"/>
              </w:rPr>
              <w:t>18:00</w:t>
            </w:r>
          </w:p>
        </w:tc>
        <w:tc>
          <w:tcPr>
            <w:tcW w:w="3090" w:type="dxa"/>
            <w:vAlign w:val="center"/>
          </w:tcPr>
          <w:p w:rsidR="00CE7B5F" w:rsidRPr="00405640" w:rsidRDefault="0045057A" w:rsidP="00F77699">
            <w:pPr>
              <w:jc w:val="both"/>
              <w:rPr>
                <w:rFonts w:asciiTheme="minorHAnsi" w:hAnsiTheme="minorHAnsi" w:cstheme="minorHAnsi"/>
                <w:color w:val="000000"/>
                <w:sz w:val="22"/>
                <w:szCs w:val="22"/>
              </w:rPr>
            </w:pPr>
            <w:r>
              <w:t xml:space="preserve">Al correo electrónico </w:t>
            </w:r>
            <w:hyperlink r:id="rId9" w:history="1">
              <w:r w:rsidRPr="006C31C6">
                <w:rPr>
                  <w:rStyle w:val="Hipervnculo"/>
                  <w:rFonts w:asciiTheme="minorHAnsi" w:hAnsiTheme="minorHAnsi" w:cstheme="minorHAnsi"/>
                  <w:sz w:val="18"/>
                  <w:szCs w:val="22"/>
                </w:rPr>
                <w:t>zquisbert@ypfb.gob.bo</w:t>
              </w:r>
            </w:hyperlink>
          </w:p>
        </w:tc>
      </w:tr>
      <w:tr w:rsidR="00CE7B5F" w:rsidRPr="00552079" w:rsidTr="00C23AE7">
        <w:trPr>
          <w:trHeight w:val="37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8" w:type="dxa"/>
            <w:vAlign w:val="center"/>
          </w:tcPr>
          <w:p w:rsidR="00CE7B5F" w:rsidRPr="00A72F2D" w:rsidRDefault="00CE7B5F" w:rsidP="00F77699">
            <w:pPr>
              <w:rPr>
                <w:rFonts w:asciiTheme="minorHAnsi" w:hAnsiTheme="minorHAnsi" w:cstheme="minorHAnsi"/>
                <w:sz w:val="22"/>
                <w:szCs w:val="22"/>
              </w:rPr>
            </w:pPr>
          </w:p>
        </w:tc>
        <w:tc>
          <w:tcPr>
            <w:tcW w:w="2538" w:type="dxa"/>
            <w:gridSpan w:val="3"/>
          </w:tcPr>
          <w:p w:rsidR="00CE7B5F" w:rsidRPr="00552079" w:rsidRDefault="00CE7B5F" w:rsidP="00F77699">
            <w:pPr>
              <w:rPr>
                <w:rFonts w:asciiTheme="minorHAnsi" w:hAnsiTheme="minorHAnsi" w:cstheme="minorHAnsi"/>
                <w:sz w:val="22"/>
                <w:szCs w:val="22"/>
              </w:rPr>
            </w:pPr>
          </w:p>
        </w:tc>
        <w:tc>
          <w:tcPr>
            <w:tcW w:w="3090" w:type="dxa"/>
            <w:vAlign w:val="center"/>
          </w:tcPr>
          <w:p w:rsidR="00CE7B5F" w:rsidRPr="00552079" w:rsidRDefault="00CE7B5F" w:rsidP="00F77699">
            <w:pPr>
              <w:jc w:val="both"/>
              <w:rPr>
                <w:rFonts w:asciiTheme="minorHAnsi" w:hAnsiTheme="minorHAnsi" w:cstheme="minorHAnsi"/>
                <w:sz w:val="22"/>
                <w:szCs w:val="22"/>
              </w:rPr>
            </w:pPr>
          </w:p>
        </w:tc>
      </w:tr>
      <w:tr w:rsidR="0045057A" w:rsidRPr="00552079" w:rsidTr="00C23AE7">
        <w:trPr>
          <w:trHeight w:val="370"/>
        </w:trPr>
        <w:tc>
          <w:tcPr>
            <w:tcW w:w="433" w:type="dxa"/>
            <w:vAlign w:val="center"/>
          </w:tcPr>
          <w:p w:rsidR="0045057A" w:rsidRPr="00552079" w:rsidRDefault="0045057A" w:rsidP="0045057A">
            <w:pPr>
              <w:jc w:val="center"/>
              <w:rPr>
                <w:rFonts w:asciiTheme="minorHAnsi" w:hAnsiTheme="minorHAnsi" w:cstheme="minorHAnsi"/>
                <w:sz w:val="22"/>
                <w:szCs w:val="22"/>
              </w:rPr>
            </w:pPr>
            <w:r>
              <w:rPr>
                <w:rFonts w:asciiTheme="minorHAnsi" w:hAnsiTheme="minorHAnsi" w:cstheme="minorHAnsi"/>
                <w:sz w:val="22"/>
                <w:szCs w:val="22"/>
              </w:rPr>
              <w:t>4</w:t>
            </w:r>
          </w:p>
        </w:tc>
        <w:tc>
          <w:tcPr>
            <w:tcW w:w="2978" w:type="dxa"/>
            <w:vAlign w:val="center"/>
          </w:tcPr>
          <w:p w:rsidR="0045057A" w:rsidRPr="00A72F2D" w:rsidRDefault="0045057A" w:rsidP="0045057A">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45057A" w:rsidRPr="00552079" w:rsidRDefault="0045057A" w:rsidP="0045057A">
            <w:pPr>
              <w:rPr>
                <w:rFonts w:asciiTheme="minorHAnsi" w:hAnsiTheme="minorHAnsi" w:cstheme="minorHAnsi"/>
                <w:sz w:val="22"/>
                <w:szCs w:val="22"/>
              </w:rPr>
            </w:pPr>
            <w:r w:rsidRPr="00552079">
              <w:rPr>
                <w:rFonts w:asciiTheme="minorHAnsi" w:hAnsiTheme="minorHAnsi" w:cstheme="minorHAnsi"/>
                <w:sz w:val="22"/>
                <w:szCs w:val="22"/>
              </w:rPr>
              <w:t>Fecha:</w:t>
            </w:r>
          </w:p>
          <w:p w:rsidR="0045057A" w:rsidRPr="00552079" w:rsidRDefault="00C23AE7" w:rsidP="0045057A">
            <w:pPr>
              <w:rPr>
                <w:rFonts w:asciiTheme="minorHAnsi" w:hAnsiTheme="minorHAnsi" w:cstheme="minorHAnsi"/>
                <w:sz w:val="22"/>
                <w:szCs w:val="22"/>
              </w:rPr>
            </w:pPr>
            <w:r>
              <w:rPr>
                <w:rFonts w:asciiTheme="minorHAnsi" w:hAnsiTheme="minorHAnsi" w:cstheme="minorHAnsi"/>
                <w:sz w:val="22"/>
                <w:szCs w:val="22"/>
              </w:rPr>
              <w:t>16/11/2018</w:t>
            </w:r>
          </w:p>
        </w:tc>
        <w:tc>
          <w:tcPr>
            <w:tcW w:w="1260" w:type="dxa"/>
            <w:gridSpan w:val="2"/>
            <w:vAlign w:val="center"/>
          </w:tcPr>
          <w:p w:rsidR="0045057A" w:rsidRPr="00552079" w:rsidRDefault="0045057A" w:rsidP="0045057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5057A" w:rsidRPr="00552079" w:rsidRDefault="00C23AE7" w:rsidP="0045057A">
            <w:pPr>
              <w:rPr>
                <w:rFonts w:asciiTheme="minorHAnsi" w:hAnsiTheme="minorHAnsi" w:cstheme="minorHAnsi"/>
                <w:sz w:val="22"/>
                <w:szCs w:val="22"/>
              </w:rPr>
            </w:pPr>
            <w:r>
              <w:rPr>
                <w:rFonts w:asciiTheme="minorHAnsi" w:hAnsiTheme="minorHAnsi" w:cstheme="minorHAnsi"/>
                <w:sz w:val="22"/>
                <w:szCs w:val="22"/>
              </w:rPr>
              <w:t>16:00</w:t>
            </w:r>
          </w:p>
        </w:tc>
        <w:tc>
          <w:tcPr>
            <w:tcW w:w="3090" w:type="dxa"/>
          </w:tcPr>
          <w:p w:rsidR="0045057A" w:rsidRPr="00CE3183" w:rsidRDefault="0045057A" w:rsidP="0045057A">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Sala de Reuniones - </w:t>
            </w:r>
            <w:r w:rsidRPr="00CE3183">
              <w:rPr>
                <w:rFonts w:ascii="Calibri" w:hAnsi="Calibri" w:cs="Calibri"/>
                <w:color w:val="FF0000"/>
                <w:sz w:val="16"/>
                <w:szCs w:val="18"/>
              </w:rPr>
              <w:t>Edificio YPFB - Calle Bueno N° 185, La Paz – Bolivia</w:t>
            </w:r>
          </w:p>
          <w:p w:rsidR="0045057A" w:rsidRPr="001B5615" w:rsidRDefault="0045057A" w:rsidP="0045057A">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Pr>
                <w:rFonts w:asciiTheme="minorHAnsi" w:hAnsiTheme="minorHAnsi" w:cstheme="minorHAnsi"/>
                <w:color w:val="FF0000"/>
                <w:sz w:val="16"/>
                <w:szCs w:val="16"/>
              </w:rPr>
              <w:t>Zoraida Margott Quisbert Ocampo</w:t>
            </w:r>
            <w:r>
              <w:rPr>
                <w:rFonts w:ascii="Calibri" w:hAnsi="Calibri" w:cs="Calibri"/>
                <w:color w:val="FF0000"/>
                <w:sz w:val="16"/>
                <w:szCs w:val="18"/>
              </w:rPr>
              <w:t>, Número de interno 1115-1100</w:t>
            </w:r>
          </w:p>
        </w:tc>
      </w:tr>
      <w:tr w:rsidR="0045057A" w:rsidRPr="00552079" w:rsidTr="00C23AE7">
        <w:trPr>
          <w:trHeight w:val="64"/>
        </w:trPr>
        <w:tc>
          <w:tcPr>
            <w:tcW w:w="433" w:type="dxa"/>
            <w:vAlign w:val="center"/>
          </w:tcPr>
          <w:p w:rsidR="0045057A" w:rsidRPr="00552079" w:rsidRDefault="0045057A" w:rsidP="0045057A">
            <w:pPr>
              <w:jc w:val="center"/>
              <w:rPr>
                <w:rFonts w:asciiTheme="minorHAnsi" w:hAnsiTheme="minorHAnsi" w:cstheme="minorHAnsi"/>
                <w:sz w:val="22"/>
                <w:szCs w:val="22"/>
              </w:rPr>
            </w:pPr>
          </w:p>
        </w:tc>
        <w:tc>
          <w:tcPr>
            <w:tcW w:w="2978" w:type="dxa"/>
            <w:vAlign w:val="center"/>
          </w:tcPr>
          <w:p w:rsidR="0045057A" w:rsidRPr="00552079" w:rsidRDefault="0045057A" w:rsidP="0045057A">
            <w:pPr>
              <w:jc w:val="center"/>
              <w:rPr>
                <w:rFonts w:asciiTheme="minorHAnsi" w:hAnsiTheme="minorHAnsi" w:cstheme="minorHAnsi"/>
                <w:sz w:val="22"/>
                <w:szCs w:val="22"/>
              </w:rPr>
            </w:pPr>
          </w:p>
        </w:tc>
        <w:tc>
          <w:tcPr>
            <w:tcW w:w="2538" w:type="dxa"/>
            <w:gridSpan w:val="3"/>
            <w:vAlign w:val="center"/>
          </w:tcPr>
          <w:p w:rsidR="0045057A" w:rsidRPr="00552079" w:rsidRDefault="0045057A" w:rsidP="0045057A">
            <w:pPr>
              <w:jc w:val="center"/>
              <w:rPr>
                <w:rFonts w:asciiTheme="minorHAnsi" w:hAnsiTheme="minorHAnsi" w:cstheme="minorHAnsi"/>
                <w:sz w:val="22"/>
                <w:szCs w:val="22"/>
              </w:rPr>
            </w:pPr>
          </w:p>
        </w:tc>
        <w:tc>
          <w:tcPr>
            <w:tcW w:w="3090" w:type="dxa"/>
            <w:vAlign w:val="center"/>
          </w:tcPr>
          <w:p w:rsidR="0045057A" w:rsidRPr="001B5615" w:rsidRDefault="0045057A" w:rsidP="0045057A">
            <w:pPr>
              <w:jc w:val="both"/>
              <w:rPr>
                <w:rFonts w:asciiTheme="minorHAnsi" w:hAnsiTheme="minorHAnsi" w:cstheme="minorHAnsi"/>
                <w:color w:val="FF0000"/>
                <w:sz w:val="22"/>
                <w:szCs w:val="22"/>
              </w:rPr>
            </w:pPr>
          </w:p>
        </w:tc>
      </w:tr>
      <w:tr w:rsidR="0045057A" w:rsidRPr="00552079" w:rsidTr="00C23AE7">
        <w:trPr>
          <w:trHeight w:val="370"/>
        </w:trPr>
        <w:tc>
          <w:tcPr>
            <w:tcW w:w="433" w:type="dxa"/>
            <w:vAlign w:val="center"/>
          </w:tcPr>
          <w:p w:rsidR="0045057A" w:rsidRPr="00552079" w:rsidRDefault="0045057A" w:rsidP="0045057A">
            <w:pPr>
              <w:jc w:val="center"/>
              <w:rPr>
                <w:rFonts w:asciiTheme="minorHAnsi" w:hAnsiTheme="minorHAnsi" w:cstheme="minorHAnsi"/>
                <w:sz w:val="22"/>
                <w:szCs w:val="22"/>
              </w:rPr>
            </w:pPr>
            <w:r>
              <w:rPr>
                <w:rFonts w:asciiTheme="minorHAnsi" w:hAnsiTheme="minorHAnsi" w:cstheme="minorHAnsi"/>
                <w:sz w:val="22"/>
                <w:szCs w:val="22"/>
              </w:rPr>
              <w:t>5</w:t>
            </w:r>
          </w:p>
        </w:tc>
        <w:tc>
          <w:tcPr>
            <w:tcW w:w="2978" w:type="dxa"/>
            <w:vAlign w:val="center"/>
          </w:tcPr>
          <w:p w:rsidR="0045057A" w:rsidRPr="00552079" w:rsidRDefault="0045057A" w:rsidP="0045057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45057A" w:rsidRPr="00552079" w:rsidRDefault="0045057A" w:rsidP="0045057A">
            <w:pPr>
              <w:rPr>
                <w:rFonts w:asciiTheme="minorHAnsi" w:hAnsiTheme="minorHAnsi" w:cstheme="minorHAnsi"/>
                <w:sz w:val="22"/>
                <w:szCs w:val="22"/>
              </w:rPr>
            </w:pPr>
            <w:r w:rsidRPr="00552079">
              <w:rPr>
                <w:rFonts w:asciiTheme="minorHAnsi" w:hAnsiTheme="minorHAnsi" w:cstheme="minorHAnsi"/>
                <w:sz w:val="22"/>
                <w:szCs w:val="22"/>
              </w:rPr>
              <w:t>Fecha:</w:t>
            </w:r>
          </w:p>
          <w:p w:rsidR="0045057A" w:rsidRPr="00552079" w:rsidRDefault="00C23AE7" w:rsidP="0045057A">
            <w:pPr>
              <w:rPr>
                <w:rFonts w:asciiTheme="minorHAnsi" w:hAnsiTheme="minorHAnsi" w:cstheme="minorHAnsi"/>
                <w:sz w:val="22"/>
                <w:szCs w:val="22"/>
              </w:rPr>
            </w:pPr>
            <w:r>
              <w:rPr>
                <w:rFonts w:asciiTheme="minorHAnsi" w:hAnsiTheme="minorHAnsi" w:cstheme="minorHAnsi"/>
                <w:sz w:val="22"/>
                <w:szCs w:val="22"/>
              </w:rPr>
              <w:t>26/11/2018</w:t>
            </w:r>
          </w:p>
        </w:tc>
        <w:tc>
          <w:tcPr>
            <w:tcW w:w="1260" w:type="dxa"/>
            <w:gridSpan w:val="2"/>
            <w:vAlign w:val="center"/>
          </w:tcPr>
          <w:p w:rsidR="0045057A" w:rsidRPr="00552079" w:rsidRDefault="0045057A" w:rsidP="0045057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5057A" w:rsidRPr="00552079" w:rsidRDefault="00C23AE7" w:rsidP="0045057A">
            <w:pPr>
              <w:rPr>
                <w:rFonts w:asciiTheme="minorHAnsi" w:hAnsiTheme="minorHAnsi" w:cstheme="minorHAnsi"/>
                <w:sz w:val="22"/>
                <w:szCs w:val="22"/>
              </w:rPr>
            </w:pPr>
            <w:r>
              <w:rPr>
                <w:rFonts w:asciiTheme="minorHAnsi" w:hAnsiTheme="minorHAnsi" w:cstheme="minorHAnsi"/>
                <w:sz w:val="22"/>
                <w:szCs w:val="22"/>
              </w:rPr>
              <w:t>11:00</w:t>
            </w:r>
          </w:p>
        </w:tc>
        <w:tc>
          <w:tcPr>
            <w:tcW w:w="3090" w:type="dxa"/>
          </w:tcPr>
          <w:p w:rsidR="0045057A" w:rsidRPr="00CE3183" w:rsidRDefault="0045057A" w:rsidP="0045057A">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45057A" w:rsidRPr="001B5615" w:rsidRDefault="0045057A" w:rsidP="0045057A">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1115 - 1100</w:t>
            </w:r>
          </w:p>
        </w:tc>
      </w:tr>
      <w:tr w:rsidR="0045057A" w:rsidRPr="00552079" w:rsidTr="00C23AE7">
        <w:trPr>
          <w:trHeight w:val="64"/>
        </w:trPr>
        <w:tc>
          <w:tcPr>
            <w:tcW w:w="433" w:type="dxa"/>
            <w:vAlign w:val="center"/>
          </w:tcPr>
          <w:p w:rsidR="0045057A" w:rsidRPr="00552079" w:rsidRDefault="0045057A" w:rsidP="0045057A">
            <w:pPr>
              <w:jc w:val="center"/>
              <w:rPr>
                <w:rFonts w:asciiTheme="minorHAnsi" w:hAnsiTheme="minorHAnsi" w:cstheme="minorHAnsi"/>
                <w:sz w:val="22"/>
                <w:szCs w:val="22"/>
              </w:rPr>
            </w:pPr>
          </w:p>
        </w:tc>
        <w:tc>
          <w:tcPr>
            <w:tcW w:w="2978" w:type="dxa"/>
            <w:vAlign w:val="center"/>
          </w:tcPr>
          <w:p w:rsidR="0045057A" w:rsidRPr="00552079" w:rsidRDefault="0045057A" w:rsidP="0045057A">
            <w:pPr>
              <w:rPr>
                <w:rFonts w:asciiTheme="minorHAnsi" w:hAnsiTheme="minorHAnsi" w:cstheme="minorHAnsi"/>
                <w:sz w:val="22"/>
                <w:szCs w:val="22"/>
              </w:rPr>
            </w:pPr>
          </w:p>
        </w:tc>
        <w:tc>
          <w:tcPr>
            <w:tcW w:w="2538" w:type="dxa"/>
            <w:gridSpan w:val="3"/>
            <w:vAlign w:val="center"/>
          </w:tcPr>
          <w:p w:rsidR="0045057A" w:rsidRPr="00552079" w:rsidRDefault="0045057A" w:rsidP="0045057A">
            <w:pPr>
              <w:jc w:val="center"/>
              <w:rPr>
                <w:rFonts w:asciiTheme="minorHAnsi" w:hAnsiTheme="minorHAnsi" w:cstheme="minorHAnsi"/>
                <w:sz w:val="22"/>
                <w:szCs w:val="22"/>
              </w:rPr>
            </w:pPr>
          </w:p>
        </w:tc>
        <w:tc>
          <w:tcPr>
            <w:tcW w:w="3090" w:type="dxa"/>
          </w:tcPr>
          <w:p w:rsidR="0045057A" w:rsidRPr="001B5615" w:rsidRDefault="0045057A" w:rsidP="0045057A">
            <w:pPr>
              <w:jc w:val="both"/>
              <w:rPr>
                <w:rFonts w:asciiTheme="minorHAnsi" w:hAnsiTheme="minorHAnsi" w:cstheme="minorHAnsi"/>
                <w:color w:val="FF0000"/>
                <w:sz w:val="22"/>
                <w:szCs w:val="22"/>
              </w:rPr>
            </w:pPr>
          </w:p>
        </w:tc>
      </w:tr>
      <w:tr w:rsidR="0045057A" w:rsidRPr="00552079" w:rsidTr="00C23AE7">
        <w:trPr>
          <w:trHeight w:val="601"/>
        </w:trPr>
        <w:tc>
          <w:tcPr>
            <w:tcW w:w="433" w:type="dxa"/>
            <w:vAlign w:val="center"/>
          </w:tcPr>
          <w:p w:rsidR="0045057A" w:rsidRPr="00552079" w:rsidRDefault="0045057A" w:rsidP="0045057A">
            <w:pPr>
              <w:jc w:val="center"/>
              <w:rPr>
                <w:rFonts w:asciiTheme="minorHAnsi" w:hAnsiTheme="minorHAnsi" w:cstheme="minorHAnsi"/>
                <w:sz w:val="22"/>
                <w:szCs w:val="22"/>
              </w:rPr>
            </w:pPr>
            <w:r>
              <w:rPr>
                <w:rFonts w:asciiTheme="minorHAnsi" w:hAnsiTheme="minorHAnsi" w:cstheme="minorHAnsi"/>
                <w:sz w:val="22"/>
                <w:szCs w:val="22"/>
              </w:rPr>
              <w:t>6</w:t>
            </w:r>
          </w:p>
        </w:tc>
        <w:tc>
          <w:tcPr>
            <w:tcW w:w="2978" w:type="dxa"/>
            <w:vAlign w:val="center"/>
          </w:tcPr>
          <w:p w:rsidR="0045057A" w:rsidRPr="00552079" w:rsidRDefault="0045057A" w:rsidP="0045057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45057A" w:rsidRPr="00552079" w:rsidRDefault="0045057A" w:rsidP="0045057A">
            <w:pPr>
              <w:rPr>
                <w:rFonts w:asciiTheme="minorHAnsi" w:hAnsiTheme="minorHAnsi" w:cstheme="minorHAnsi"/>
                <w:sz w:val="22"/>
                <w:szCs w:val="22"/>
              </w:rPr>
            </w:pPr>
            <w:r w:rsidRPr="00552079">
              <w:rPr>
                <w:rFonts w:asciiTheme="minorHAnsi" w:hAnsiTheme="minorHAnsi" w:cstheme="minorHAnsi"/>
                <w:sz w:val="22"/>
                <w:szCs w:val="22"/>
              </w:rPr>
              <w:t>Fecha:</w:t>
            </w:r>
          </w:p>
          <w:p w:rsidR="0045057A" w:rsidRPr="00552079" w:rsidRDefault="00C23AE7" w:rsidP="0045057A">
            <w:pPr>
              <w:rPr>
                <w:rFonts w:asciiTheme="minorHAnsi" w:hAnsiTheme="minorHAnsi" w:cstheme="minorHAnsi"/>
                <w:sz w:val="22"/>
                <w:szCs w:val="22"/>
              </w:rPr>
            </w:pPr>
            <w:r>
              <w:rPr>
                <w:rFonts w:asciiTheme="minorHAnsi" w:hAnsiTheme="minorHAnsi" w:cstheme="minorHAnsi"/>
                <w:sz w:val="22"/>
                <w:szCs w:val="22"/>
              </w:rPr>
              <w:t>26/11/2018</w:t>
            </w:r>
          </w:p>
        </w:tc>
        <w:tc>
          <w:tcPr>
            <w:tcW w:w="1260" w:type="dxa"/>
            <w:gridSpan w:val="2"/>
            <w:vAlign w:val="center"/>
          </w:tcPr>
          <w:p w:rsidR="0045057A" w:rsidRPr="00552079" w:rsidRDefault="0045057A" w:rsidP="0045057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5057A" w:rsidRPr="00552079" w:rsidRDefault="00C23AE7" w:rsidP="0045057A">
            <w:pPr>
              <w:rPr>
                <w:rFonts w:asciiTheme="minorHAnsi" w:hAnsiTheme="minorHAnsi" w:cstheme="minorHAnsi"/>
                <w:sz w:val="22"/>
                <w:szCs w:val="22"/>
              </w:rPr>
            </w:pPr>
            <w:r>
              <w:rPr>
                <w:rFonts w:asciiTheme="minorHAnsi" w:hAnsiTheme="minorHAnsi" w:cstheme="minorHAnsi"/>
                <w:sz w:val="22"/>
                <w:szCs w:val="22"/>
              </w:rPr>
              <w:t>11.30</w:t>
            </w:r>
          </w:p>
        </w:tc>
        <w:tc>
          <w:tcPr>
            <w:tcW w:w="3090" w:type="dxa"/>
            <w:vAlign w:val="center"/>
          </w:tcPr>
          <w:p w:rsidR="0045057A" w:rsidRPr="00CE3183" w:rsidRDefault="0045057A" w:rsidP="0045057A">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w:t>
            </w:r>
            <w:r>
              <w:rPr>
                <w:rFonts w:ascii="Calibri" w:hAnsi="Calibri" w:cs="Calibri"/>
                <w:color w:val="FF0000"/>
                <w:sz w:val="16"/>
                <w:szCs w:val="18"/>
              </w:rPr>
              <w:t xml:space="preserve">Sala de Reuniones - </w:t>
            </w:r>
            <w:r w:rsidRPr="00CE3183">
              <w:rPr>
                <w:rFonts w:ascii="Calibri" w:hAnsi="Calibri" w:cs="Calibri"/>
                <w:color w:val="FF0000"/>
                <w:sz w:val="16"/>
                <w:szCs w:val="18"/>
              </w:rPr>
              <w:t>Edificio YPFB Calle Bueno N° 185, La Paz – Bolivia</w:t>
            </w:r>
          </w:p>
          <w:p w:rsidR="0045057A" w:rsidRPr="001B5615" w:rsidRDefault="0045057A" w:rsidP="0045057A">
            <w:pPr>
              <w:jc w:val="both"/>
              <w:rPr>
                <w:rFonts w:asciiTheme="minorHAnsi" w:hAnsiTheme="minorHAnsi" w:cstheme="minorHAnsi"/>
                <w:color w:val="FF0000"/>
                <w:sz w:val="22"/>
                <w:szCs w:val="22"/>
                <w:lang w:val="es-BO"/>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CE7B5F" w:rsidRPr="00552079" w:rsidTr="00C23AE7">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8" w:type="dxa"/>
            <w:vAlign w:val="center"/>
          </w:tcPr>
          <w:p w:rsidR="00CE7B5F" w:rsidRPr="00552079" w:rsidRDefault="00CE7B5F" w:rsidP="00F77699">
            <w:pPr>
              <w:rPr>
                <w:rFonts w:asciiTheme="minorHAnsi" w:hAnsiTheme="minorHAnsi" w:cstheme="minorHAnsi"/>
                <w:sz w:val="22"/>
                <w:szCs w:val="22"/>
              </w:rPr>
            </w:pPr>
          </w:p>
        </w:tc>
        <w:tc>
          <w:tcPr>
            <w:tcW w:w="2538" w:type="dxa"/>
            <w:gridSpan w:val="3"/>
            <w:vAlign w:val="center"/>
          </w:tcPr>
          <w:p w:rsidR="00CE7B5F" w:rsidRPr="00552079" w:rsidRDefault="00CE7B5F" w:rsidP="00F77699">
            <w:pPr>
              <w:jc w:val="center"/>
              <w:rPr>
                <w:rFonts w:asciiTheme="minorHAnsi" w:hAnsiTheme="minorHAnsi" w:cstheme="minorHAnsi"/>
                <w:sz w:val="22"/>
                <w:szCs w:val="22"/>
              </w:rPr>
            </w:pPr>
          </w:p>
        </w:tc>
        <w:tc>
          <w:tcPr>
            <w:tcW w:w="3090"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C23AE7">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7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38"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C23AE7" w:rsidP="00C23AE7">
            <w:pPr>
              <w:jc w:val="both"/>
              <w:rPr>
                <w:rFonts w:asciiTheme="minorHAnsi" w:hAnsiTheme="minorHAnsi" w:cstheme="minorHAnsi"/>
                <w:sz w:val="22"/>
                <w:szCs w:val="22"/>
              </w:rPr>
            </w:pPr>
            <w:r>
              <w:rPr>
                <w:rFonts w:asciiTheme="minorHAnsi" w:hAnsiTheme="minorHAnsi" w:cstheme="minorHAnsi"/>
                <w:i/>
                <w:color w:val="FF0000"/>
                <w:szCs w:val="22"/>
              </w:rPr>
              <w:t>17/12/2018</w:t>
            </w:r>
          </w:p>
        </w:tc>
        <w:tc>
          <w:tcPr>
            <w:tcW w:w="3090"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C23AE7">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78" w:type="dxa"/>
            <w:vAlign w:val="center"/>
          </w:tcPr>
          <w:p w:rsidR="00CE7B5F" w:rsidRPr="002D60EE" w:rsidRDefault="00CE7B5F" w:rsidP="00F77699">
            <w:pPr>
              <w:rPr>
                <w:rFonts w:asciiTheme="minorHAnsi" w:hAnsiTheme="minorHAnsi" w:cstheme="minorHAnsi"/>
                <w:sz w:val="22"/>
                <w:szCs w:val="22"/>
              </w:rPr>
            </w:pPr>
          </w:p>
        </w:tc>
        <w:tc>
          <w:tcPr>
            <w:tcW w:w="2538" w:type="dxa"/>
            <w:gridSpan w:val="3"/>
            <w:vAlign w:val="center"/>
          </w:tcPr>
          <w:p w:rsidR="00CE7B5F" w:rsidRPr="002D60EE" w:rsidRDefault="00CE7B5F" w:rsidP="00F77699">
            <w:pPr>
              <w:jc w:val="center"/>
              <w:rPr>
                <w:rFonts w:asciiTheme="minorHAnsi" w:hAnsiTheme="minorHAnsi" w:cstheme="minorHAnsi"/>
                <w:sz w:val="22"/>
                <w:szCs w:val="22"/>
              </w:rPr>
            </w:pPr>
          </w:p>
        </w:tc>
        <w:tc>
          <w:tcPr>
            <w:tcW w:w="3090"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C23AE7">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C23AE7"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31/12/2018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C23AE7" w:rsidRDefault="00C23AE7" w:rsidP="00CD7DE0">
      <w:pPr>
        <w:tabs>
          <w:tab w:val="left" w:pos="5691"/>
        </w:tabs>
        <w:rPr>
          <w:rFonts w:asciiTheme="minorHAnsi" w:hAnsiTheme="minorHAnsi" w:cstheme="minorHAnsi"/>
          <w:b/>
          <w:sz w:val="22"/>
          <w:szCs w:val="22"/>
        </w:rPr>
      </w:pPr>
    </w:p>
    <w:p w:rsidR="00C23AE7" w:rsidRDefault="00C23AE7" w:rsidP="00CD7DE0">
      <w:pPr>
        <w:tabs>
          <w:tab w:val="left" w:pos="5691"/>
        </w:tabs>
        <w:rPr>
          <w:rFonts w:asciiTheme="minorHAnsi" w:hAnsiTheme="minorHAnsi" w:cstheme="minorHAnsi"/>
          <w:b/>
          <w:sz w:val="22"/>
          <w:szCs w:val="22"/>
        </w:rPr>
      </w:pPr>
    </w:p>
    <w:p w:rsidR="00101D19" w:rsidRDefault="00101D19"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45057A" w:rsidRDefault="0045057A" w:rsidP="00CD7DE0">
      <w:pPr>
        <w:tabs>
          <w:tab w:val="left" w:pos="5691"/>
        </w:tabs>
        <w:rPr>
          <w:rFonts w:asciiTheme="minorHAnsi" w:hAnsiTheme="minorHAnsi" w:cstheme="minorHAnsi"/>
          <w:b/>
          <w:sz w:val="22"/>
          <w:szCs w:val="22"/>
        </w:rPr>
      </w:pPr>
    </w:p>
    <w:p w:rsidR="0045057A" w:rsidRPr="00552079" w:rsidRDefault="0045057A"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45057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w:t>
            </w:r>
          </w:p>
        </w:tc>
      </w:tr>
    </w:tbl>
    <w:p w:rsidR="00F577DC" w:rsidRDefault="00F577DC" w:rsidP="0045057A">
      <w:pPr>
        <w:pStyle w:val="Prrafodelista"/>
        <w:ind w:left="0"/>
        <w:contextualSpacing/>
        <w:jc w:val="center"/>
        <w:rPr>
          <w:rFonts w:ascii="Lucida Bright" w:hAnsi="Lucida Bright"/>
          <w:b/>
          <w:sz w:val="18"/>
          <w:u w:val="single"/>
        </w:rPr>
      </w:pPr>
    </w:p>
    <w:p w:rsidR="0045057A" w:rsidRPr="002F314F" w:rsidRDefault="0045057A" w:rsidP="0045057A">
      <w:pPr>
        <w:pStyle w:val="Prrafodelista"/>
        <w:ind w:left="0"/>
        <w:contextualSpacing/>
        <w:jc w:val="center"/>
        <w:rPr>
          <w:rFonts w:ascii="Lucida Bright" w:hAnsi="Lucida Bright"/>
          <w:b/>
          <w:sz w:val="18"/>
          <w:u w:val="single"/>
        </w:rPr>
      </w:pPr>
      <w:r w:rsidRPr="002F314F">
        <w:rPr>
          <w:rFonts w:ascii="Lucida Bright" w:hAnsi="Lucida Bright"/>
          <w:b/>
          <w:sz w:val="18"/>
          <w:u w:val="single"/>
        </w:rPr>
        <w:t>TARIFAS POR INSPECTOR</w:t>
      </w:r>
    </w:p>
    <w:p w:rsidR="0045057A" w:rsidRPr="002F314F" w:rsidRDefault="0045057A" w:rsidP="0045057A">
      <w:pPr>
        <w:pStyle w:val="Prrafodelista"/>
        <w:ind w:left="0"/>
        <w:contextualSpacing/>
        <w:jc w:val="center"/>
        <w:rPr>
          <w:rFonts w:ascii="Lucida Bright" w:hAnsi="Lucida Bright" w:cs="Calibri"/>
          <w:sz w:val="18"/>
          <w:szCs w:val="22"/>
        </w:rPr>
      </w:pPr>
    </w:p>
    <w:tbl>
      <w:tblPr>
        <w:tblW w:w="9038" w:type="dxa"/>
        <w:tblInd w:w="65" w:type="dxa"/>
        <w:tblCellMar>
          <w:left w:w="70" w:type="dxa"/>
          <w:right w:w="70" w:type="dxa"/>
        </w:tblCellMar>
        <w:tblLook w:val="04A0" w:firstRow="1" w:lastRow="0" w:firstColumn="1" w:lastColumn="0" w:noHBand="0" w:noVBand="1"/>
      </w:tblPr>
      <w:tblGrid>
        <w:gridCol w:w="343"/>
        <w:gridCol w:w="4358"/>
        <w:gridCol w:w="1282"/>
        <w:gridCol w:w="1220"/>
        <w:gridCol w:w="1835"/>
      </w:tblGrid>
      <w:tr w:rsidR="0045057A" w:rsidRPr="00F577DC" w:rsidTr="001F4249">
        <w:trPr>
          <w:trHeight w:val="252"/>
        </w:trPr>
        <w:tc>
          <w:tcPr>
            <w:tcW w:w="0" w:type="auto"/>
            <w:gridSpan w:val="5"/>
            <w:tcBorders>
              <w:top w:val="single" w:sz="8" w:space="0" w:color="auto"/>
              <w:left w:val="single" w:sz="8" w:space="0" w:color="auto"/>
              <w:bottom w:val="single" w:sz="8" w:space="0" w:color="auto"/>
              <w:right w:val="single" w:sz="8" w:space="0" w:color="000000"/>
            </w:tcBorders>
            <w:shd w:val="clear" w:color="000000" w:fill="D9D9D9"/>
            <w:noWrap/>
            <w:vAlign w:val="bottom"/>
            <w:hideMark/>
          </w:tcPr>
          <w:p w:rsidR="0045057A" w:rsidRPr="00F577DC" w:rsidRDefault="0045057A" w:rsidP="00F577DC">
            <w:pPr>
              <w:jc w:val="center"/>
              <w:rPr>
                <w:rFonts w:asciiTheme="minorHAnsi" w:hAnsiTheme="minorHAnsi" w:cstheme="minorHAnsi"/>
                <w:b/>
                <w:bCs/>
                <w:lang w:val="es-BO" w:eastAsia="es-BO"/>
              </w:rPr>
            </w:pPr>
            <w:r w:rsidRPr="00F577DC">
              <w:rPr>
                <w:rFonts w:asciiTheme="minorHAnsi" w:hAnsiTheme="minorHAnsi" w:cstheme="minorHAnsi"/>
                <w:b/>
                <w:bCs/>
              </w:rPr>
              <w:t>INSPECCION CANTIDAD</w:t>
            </w:r>
          </w:p>
        </w:tc>
      </w:tr>
      <w:tr w:rsidR="0045057A" w:rsidRPr="00F577DC" w:rsidTr="001F4249">
        <w:trPr>
          <w:trHeight w:val="1200"/>
        </w:trPr>
        <w:tc>
          <w:tcPr>
            <w:tcW w:w="0" w:type="auto"/>
            <w:tcBorders>
              <w:top w:val="nil"/>
              <w:left w:val="single" w:sz="8" w:space="0" w:color="auto"/>
              <w:bottom w:val="single" w:sz="8" w:space="0" w:color="auto"/>
              <w:right w:val="single" w:sz="4" w:space="0" w:color="auto"/>
            </w:tcBorders>
            <w:shd w:val="clear" w:color="000000" w:fill="D9D9D9"/>
            <w:vAlign w:val="center"/>
            <w:hideMark/>
          </w:tcPr>
          <w:p w:rsidR="0045057A" w:rsidRPr="001F4249" w:rsidRDefault="0045057A" w:rsidP="00F577DC">
            <w:pPr>
              <w:jc w:val="center"/>
              <w:rPr>
                <w:rFonts w:asciiTheme="minorHAnsi" w:hAnsiTheme="minorHAnsi" w:cstheme="minorHAnsi"/>
                <w:b/>
                <w:bCs/>
                <w:sz w:val="18"/>
              </w:rPr>
            </w:pPr>
            <w:r w:rsidRPr="001F4249">
              <w:rPr>
                <w:rFonts w:asciiTheme="minorHAnsi" w:hAnsiTheme="minorHAnsi" w:cstheme="minorHAnsi"/>
                <w:b/>
                <w:bCs/>
                <w:sz w:val="18"/>
              </w:rPr>
              <w:t>Nº</w:t>
            </w:r>
          </w:p>
        </w:tc>
        <w:tc>
          <w:tcPr>
            <w:tcW w:w="0" w:type="auto"/>
            <w:tcBorders>
              <w:top w:val="nil"/>
              <w:left w:val="nil"/>
              <w:bottom w:val="single" w:sz="8" w:space="0" w:color="auto"/>
              <w:right w:val="single" w:sz="4" w:space="0" w:color="auto"/>
            </w:tcBorders>
            <w:shd w:val="clear" w:color="000000" w:fill="D9D9D9"/>
            <w:vAlign w:val="center"/>
            <w:hideMark/>
          </w:tcPr>
          <w:p w:rsidR="0045057A" w:rsidRPr="001F4249" w:rsidRDefault="0045057A" w:rsidP="00F577DC">
            <w:pPr>
              <w:jc w:val="center"/>
              <w:rPr>
                <w:rFonts w:asciiTheme="minorHAnsi" w:hAnsiTheme="minorHAnsi" w:cstheme="minorHAnsi"/>
                <w:b/>
                <w:bCs/>
                <w:sz w:val="18"/>
              </w:rPr>
            </w:pPr>
            <w:r w:rsidRPr="001F4249">
              <w:rPr>
                <w:rFonts w:asciiTheme="minorHAnsi" w:hAnsiTheme="minorHAnsi" w:cstheme="minorHAnsi"/>
                <w:b/>
                <w:bCs/>
                <w:sz w:val="18"/>
              </w:rPr>
              <w:t>PLANTA</w:t>
            </w:r>
          </w:p>
        </w:tc>
        <w:tc>
          <w:tcPr>
            <w:tcW w:w="0" w:type="auto"/>
            <w:tcBorders>
              <w:top w:val="nil"/>
              <w:left w:val="nil"/>
              <w:bottom w:val="single" w:sz="8" w:space="0" w:color="auto"/>
              <w:right w:val="single" w:sz="4" w:space="0" w:color="auto"/>
            </w:tcBorders>
            <w:shd w:val="clear" w:color="000000" w:fill="D9D9D9"/>
            <w:vAlign w:val="center"/>
            <w:hideMark/>
          </w:tcPr>
          <w:p w:rsidR="0045057A" w:rsidRPr="001F4249" w:rsidRDefault="0045057A" w:rsidP="00F577DC">
            <w:pPr>
              <w:jc w:val="center"/>
              <w:rPr>
                <w:rFonts w:asciiTheme="minorHAnsi" w:hAnsiTheme="minorHAnsi" w:cstheme="minorHAnsi"/>
                <w:b/>
                <w:bCs/>
                <w:sz w:val="18"/>
              </w:rPr>
            </w:pPr>
            <w:r w:rsidRPr="001F4249">
              <w:rPr>
                <w:rFonts w:asciiTheme="minorHAnsi" w:hAnsiTheme="minorHAnsi" w:cstheme="minorHAnsi"/>
                <w:b/>
                <w:bCs/>
                <w:sz w:val="18"/>
              </w:rPr>
              <w:t>Promedio mensual de Inspectores por Planta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45057A" w:rsidRPr="001F4249" w:rsidRDefault="0045057A" w:rsidP="00F577DC">
            <w:pPr>
              <w:jc w:val="center"/>
              <w:rPr>
                <w:rFonts w:asciiTheme="minorHAnsi" w:hAnsiTheme="minorHAnsi" w:cstheme="minorHAnsi"/>
                <w:b/>
                <w:bCs/>
                <w:sz w:val="18"/>
              </w:rPr>
            </w:pPr>
            <w:r w:rsidRPr="001F4249">
              <w:rPr>
                <w:rFonts w:asciiTheme="minorHAnsi" w:hAnsiTheme="minorHAnsi" w:cstheme="minorHAnsi"/>
                <w:b/>
                <w:bCs/>
                <w:sz w:val="18"/>
              </w:rPr>
              <w:t xml:space="preserve">Tarifa </w:t>
            </w:r>
            <w:r w:rsidR="001F4249" w:rsidRPr="001F4249">
              <w:rPr>
                <w:rFonts w:asciiTheme="minorHAnsi" w:hAnsiTheme="minorHAnsi" w:cstheme="minorHAnsi"/>
                <w:b/>
                <w:bCs/>
                <w:sz w:val="18"/>
              </w:rPr>
              <w:t xml:space="preserve">Referencial </w:t>
            </w:r>
            <w:r w:rsidRPr="001F4249">
              <w:rPr>
                <w:rFonts w:asciiTheme="minorHAnsi" w:hAnsiTheme="minorHAnsi" w:cstheme="minorHAnsi"/>
                <w:b/>
                <w:bCs/>
                <w:sz w:val="18"/>
              </w:rPr>
              <w:t>(Bs/primer inspector)</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45057A" w:rsidRPr="001F4249" w:rsidRDefault="0045057A" w:rsidP="00F577DC">
            <w:pPr>
              <w:jc w:val="center"/>
              <w:rPr>
                <w:rFonts w:asciiTheme="minorHAnsi" w:hAnsiTheme="minorHAnsi" w:cstheme="minorHAnsi"/>
                <w:b/>
                <w:bCs/>
                <w:sz w:val="18"/>
              </w:rPr>
            </w:pPr>
            <w:r w:rsidRPr="001F4249">
              <w:rPr>
                <w:rFonts w:asciiTheme="minorHAnsi" w:hAnsiTheme="minorHAnsi" w:cstheme="minorHAnsi"/>
                <w:b/>
                <w:bCs/>
                <w:sz w:val="18"/>
              </w:rPr>
              <w:t>Tarifa En caso que YPFB requiera incrementar la cantidad de inspectores (Bs/inspector adicional)</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PSL RIO GRANDE</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10.457,00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10.515,60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2</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LOGÍSTICA SANTA CRUZ</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6</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3</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DISCAR SANTA CRUZ</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6</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4</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ALCASA SANTA CRUZ</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3</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5</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LOGÍSTICA SAN JOSE</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6</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LOGÍSTICA CAMIRI</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2</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7</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PUERTO QUIJARRO-GRAVETAL</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7</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11.371,20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10.234,08</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8</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PUERTO QUIJARRO-FPTC</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7</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11.371,20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10.234,08</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9</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PUERTO SUAREZ</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11.371,20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10.234,08</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10</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LOGÍSTICA TARIJA</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11</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BERMEJO</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12</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ALCASA - YPFB YACUIBA – PETRUS – YPFBT POCITOS</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2</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13</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LOGÍSTICA VILLAMONTES</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3</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14</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COBIJA</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15</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GUAYARAMERIN</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16</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LOGÍSTICA COCHABAMBA</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4</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17</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LOGÍSTICA SUCRE</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18</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LOGÍSTICA MONTEAGUDO</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19</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LOGÍSTICA TARABUQUILLO</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20</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REFINACIÓN SANTA CRUZ</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4</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21</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REFINACIÓN COCHABAMBA</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3</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22</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LOGÍSTICA ORURO</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4</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23</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LOGÍSTICA SENKATA LA PAZ</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6</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24</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LOGÍSTICA POTOSÍ</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2</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25</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LOGÍSTICA UYUNI</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26</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LOGÍSTICA TUPIZA</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27</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YPFB VILLAZÓN</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28</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RIO GRANDE ANDINA</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29</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CARRASCO</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30</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GRAN CHACO</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31</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VUELTA GRANDE</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32</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COLPA</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33</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PALOMA</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34</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Calibri" w:hAnsi="Calibri" w:cs="Calibri"/>
              </w:rPr>
            </w:pPr>
            <w:r w:rsidRPr="001F4249">
              <w:rPr>
                <w:rFonts w:ascii="Calibri" w:hAnsi="Calibri" w:cs="Calibri"/>
              </w:rPr>
              <w:t>REFINERIA ORO NEGRO</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35</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INGENIO AZUCARERO AGUAÍ</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36</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INGENIO AZUCARERO UNAGRO</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r w:rsidR="001F4249" w:rsidRPr="00F577DC" w:rsidTr="001F4249">
        <w:trPr>
          <w:trHeight w:val="2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37</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INGENIO AZUCARERO GUABIRÁ (MONTERO)</w:t>
            </w:r>
          </w:p>
        </w:tc>
        <w:tc>
          <w:tcPr>
            <w:tcW w:w="0" w:type="auto"/>
            <w:tcBorders>
              <w:top w:val="nil"/>
              <w:left w:val="nil"/>
              <w:bottom w:val="single" w:sz="4" w:space="0" w:color="auto"/>
              <w:right w:val="single" w:sz="4" w:space="0" w:color="auto"/>
            </w:tcBorders>
            <w:shd w:val="clear" w:color="auto" w:fill="auto"/>
            <w:noWrap/>
            <w:vAlign w:val="center"/>
            <w:hideMark/>
          </w:tcPr>
          <w:p w:rsidR="001F4249" w:rsidRPr="001F4249" w:rsidRDefault="001F4249" w:rsidP="001F4249">
            <w:pPr>
              <w:jc w:val="center"/>
              <w:rPr>
                <w:rFonts w:asciiTheme="minorHAnsi" w:hAnsiTheme="minorHAnsi" w:cstheme="minorHAnsi"/>
              </w:rPr>
            </w:pPr>
            <w:r w:rsidRPr="001F4249">
              <w:rPr>
                <w:rFonts w:asciiTheme="minorHAnsi" w:hAnsiTheme="minorHAnsi" w:cstheme="minorHAnsi"/>
              </w:rPr>
              <w:t>1</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9.420,00</w:t>
            </w:r>
          </w:p>
        </w:tc>
        <w:tc>
          <w:tcPr>
            <w:tcW w:w="0" w:type="auto"/>
            <w:tcBorders>
              <w:top w:val="nil"/>
              <w:left w:val="nil"/>
              <w:bottom w:val="single" w:sz="4" w:space="0" w:color="auto"/>
              <w:right w:val="single" w:sz="4" w:space="0" w:color="auto"/>
            </w:tcBorders>
            <w:shd w:val="clear" w:color="auto" w:fill="auto"/>
            <w:noWrap/>
            <w:vAlign w:val="bottom"/>
            <w:hideMark/>
          </w:tcPr>
          <w:p w:rsidR="001F4249" w:rsidRPr="001F4249" w:rsidRDefault="001F4249" w:rsidP="001F4249">
            <w:pPr>
              <w:jc w:val="right"/>
              <w:rPr>
                <w:rFonts w:asciiTheme="minorHAnsi" w:hAnsiTheme="minorHAnsi" w:cstheme="minorHAnsi"/>
                <w:color w:val="000000"/>
              </w:rPr>
            </w:pPr>
            <w:r w:rsidRPr="001F4249">
              <w:rPr>
                <w:rFonts w:asciiTheme="minorHAnsi" w:hAnsiTheme="minorHAnsi" w:cstheme="minorHAnsi"/>
                <w:color w:val="000000"/>
              </w:rPr>
              <w:t>9.104,00</w:t>
            </w:r>
          </w:p>
        </w:tc>
      </w:tr>
    </w:tbl>
    <w:p w:rsidR="0045057A" w:rsidRPr="00F577DC" w:rsidRDefault="0045057A" w:rsidP="0045057A">
      <w:pPr>
        <w:jc w:val="center"/>
        <w:rPr>
          <w:rFonts w:asciiTheme="minorHAnsi" w:hAnsiTheme="minorHAnsi" w:cstheme="minorHAnsi"/>
        </w:rPr>
      </w:pPr>
    </w:p>
    <w:p w:rsidR="0045057A" w:rsidRPr="00F577DC" w:rsidRDefault="0045057A" w:rsidP="0045057A">
      <w:pPr>
        <w:pStyle w:val="Prrafodelista"/>
        <w:ind w:left="0"/>
        <w:contextualSpacing/>
        <w:jc w:val="center"/>
        <w:rPr>
          <w:rFonts w:asciiTheme="minorHAnsi" w:hAnsiTheme="minorHAnsi" w:cstheme="minorHAnsi"/>
          <w:b/>
          <w:u w:val="single"/>
        </w:rPr>
      </w:pPr>
      <w:r w:rsidRPr="00F577DC">
        <w:rPr>
          <w:rFonts w:asciiTheme="minorHAnsi" w:hAnsiTheme="minorHAnsi" w:cstheme="minorHAnsi"/>
          <w:b/>
          <w:u w:val="single"/>
        </w:rPr>
        <w:lastRenderedPageBreak/>
        <w:t>INSPECCIÓN DE OPERACION DE ALIJES</w:t>
      </w:r>
    </w:p>
    <w:p w:rsidR="0045057A" w:rsidRPr="00F577DC" w:rsidRDefault="0045057A" w:rsidP="0045057A">
      <w:pPr>
        <w:pStyle w:val="Prrafodelista"/>
        <w:ind w:left="0"/>
        <w:contextualSpacing/>
        <w:jc w:val="center"/>
        <w:rPr>
          <w:rFonts w:asciiTheme="minorHAnsi" w:hAnsiTheme="minorHAnsi" w:cstheme="minorHAnsi"/>
        </w:rPr>
      </w:pPr>
    </w:p>
    <w:tbl>
      <w:tblPr>
        <w:tblW w:w="6526" w:type="dxa"/>
        <w:jc w:val="center"/>
        <w:tblCellMar>
          <w:left w:w="70" w:type="dxa"/>
          <w:right w:w="70" w:type="dxa"/>
        </w:tblCellMar>
        <w:tblLook w:val="04A0" w:firstRow="1" w:lastRow="0" w:firstColumn="1" w:lastColumn="0" w:noHBand="0" w:noVBand="1"/>
      </w:tblPr>
      <w:tblGrid>
        <w:gridCol w:w="553"/>
        <w:gridCol w:w="3138"/>
        <w:gridCol w:w="2835"/>
      </w:tblGrid>
      <w:tr w:rsidR="0045057A" w:rsidRPr="00F577DC" w:rsidTr="00F577DC">
        <w:trPr>
          <w:trHeight w:val="300"/>
          <w:jc w:val="center"/>
        </w:trPr>
        <w:tc>
          <w:tcPr>
            <w:tcW w:w="55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5057A" w:rsidRPr="001F4249" w:rsidRDefault="001F4249" w:rsidP="00F577DC">
            <w:pPr>
              <w:jc w:val="center"/>
              <w:rPr>
                <w:rFonts w:asciiTheme="minorHAnsi" w:hAnsiTheme="minorHAnsi" w:cstheme="minorHAnsi"/>
                <w:b/>
                <w:bCs/>
              </w:rPr>
            </w:pPr>
            <w:r w:rsidRPr="001F4249">
              <w:rPr>
                <w:rFonts w:asciiTheme="minorHAnsi" w:hAnsiTheme="minorHAnsi" w:cstheme="minorHAnsi"/>
                <w:b/>
                <w:bCs/>
              </w:rPr>
              <w:t>Nº</w:t>
            </w:r>
          </w:p>
        </w:tc>
        <w:tc>
          <w:tcPr>
            <w:tcW w:w="3138" w:type="dxa"/>
            <w:tcBorders>
              <w:top w:val="single" w:sz="4" w:space="0" w:color="auto"/>
              <w:left w:val="nil"/>
              <w:bottom w:val="single" w:sz="4" w:space="0" w:color="auto"/>
              <w:right w:val="single" w:sz="4" w:space="0" w:color="auto"/>
            </w:tcBorders>
            <w:shd w:val="clear" w:color="000000" w:fill="D9D9D9"/>
            <w:noWrap/>
            <w:vAlign w:val="center"/>
            <w:hideMark/>
          </w:tcPr>
          <w:p w:rsidR="0045057A" w:rsidRPr="001F4249" w:rsidRDefault="001F4249" w:rsidP="00F577DC">
            <w:pPr>
              <w:jc w:val="center"/>
              <w:rPr>
                <w:rFonts w:asciiTheme="minorHAnsi" w:hAnsiTheme="minorHAnsi" w:cstheme="minorHAnsi"/>
                <w:b/>
                <w:bCs/>
              </w:rPr>
            </w:pPr>
            <w:r w:rsidRPr="001F4249">
              <w:rPr>
                <w:rFonts w:asciiTheme="minorHAnsi" w:hAnsiTheme="minorHAnsi" w:cstheme="minorHAnsi"/>
                <w:b/>
                <w:bCs/>
              </w:rPr>
              <w:t>SERVICIO ALIJES</w:t>
            </w:r>
          </w:p>
        </w:tc>
        <w:tc>
          <w:tcPr>
            <w:tcW w:w="2835" w:type="dxa"/>
            <w:tcBorders>
              <w:top w:val="single" w:sz="4" w:space="0" w:color="auto"/>
              <w:left w:val="nil"/>
              <w:bottom w:val="single" w:sz="4" w:space="0" w:color="auto"/>
              <w:right w:val="single" w:sz="4" w:space="0" w:color="auto"/>
            </w:tcBorders>
            <w:shd w:val="clear" w:color="000000" w:fill="D9D9D9"/>
            <w:vAlign w:val="center"/>
            <w:hideMark/>
          </w:tcPr>
          <w:p w:rsidR="0045057A" w:rsidRPr="001F4249" w:rsidRDefault="001F4249" w:rsidP="00F577DC">
            <w:pPr>
              <w:jc w:val="center"/>
              <w:rPr>
                <w:rFonts w:asciiTheme="minorHAnsi" w:hAnsiTheme="minorHAnsi" w:cstheme="minorHAnsi"/>
                <w:b/>
                <w:bCs/>
              </w:rPr>
            </w:pPr>
            <w:r w:rsidRPr="001F4249">
              <w:rPr>
                <w:rFonts w:asciiTheme="minorHAnsi" w:hAnsiTheme="minorHAnsi" w:cstheme="minorHAnsi"/>
                <w:b/>
                <w:bCs/>
              </w:rPr>
              <w:t>PRECIO REFERENCIAL (BS /ALIJE)</w:t>
            </w:r>
          </w:p>
        </w:tc>
      </w:tr>
      <w:tr w:rsidR="0045057A" w:rsidRPr="00F577DC" w:rsidTr="00F577DC">
        <w:trPr>
          <w:trHeight w:val="465"/>
          <w:jc w:val="center"/>
        </w:trPr>
        <w:tc>
          <w:tcPr>
            <w:tcW w:w="553" w:type="dxa"/>
            <w:tcBorders>
              <w:top w:val="nil"/>
              <w:left w:val="single" w:sz="4" w:space="0" w:color="auto"/>
              <w:bottom w:val="single" w:sz="4" w:space="0" w:color="auto"/>
              <w:right w:val="single" w:sz="4" w:space="0" w:color="auto"/>
            </w:tcBorders>
            <w:shd w:val="clear" w:color="auto" w:fill="auto"/>
            <w:vAlign w:val="center"/>
            <w:hideMark/>
          </w:tcPr>
          <w:p w:rsidR="0045057A" w:rsidRPr="00F577DC" w:rsidRDefault="0045057A" w:rsidP="00F577DC">
            <w:pPr>
              <w:jc w:val="center"/>
              <w:rPr>
                <w:rFonts w:asciiTheme="minorHAnsi" w:hAnsiTheme="minorHAnsi" w:cstheme="minorHAnsi"/>
              </w:rPr>
            </w:pPr>
            <w:r w:rsidRPr="00F577DC">
              <w:rPr>
                <w:rFonts w:asciiTheme="minorHAnsi" w:hAnsiTheme="minorHAnsi" w:cstheme="minorHAnsi"/>
              </w:rPr>
              <w:t>1</w:t>
            </w:r>
          </w:p>
        </w:tc>
        <w:tc>
          <w:tcPr>
            <w:tcW w:w="3138" w:type="dxa"/>
            <w:tcBorders>
              <w:top w:val="single" w:sz="4" w:space="0" w:color="auto"/>
              <w:left w:val="nil"/>
              <w:bottom w:val="single" w:sz="4" w:space="0" w:color="auto"/>
              <w:right w:val="single" w:sz="4" w:space="0" w:color="auto"/>
            </w:tcBorders>
            <w:shd w:val="clear" w:color="auto" w:fill="auto"/>
            <w:vAlign w:val="center"/>
            <w:hideMark/>
          </w:tcPr>
          <w:p w:rsidR="0045057A" w:rsidRPr="00F577DC" w:rsidRDefault="0045057A" w:rsidP="00F577DC">
            <w:pPr>
              <w:jc w:val="center"/>
              <w:rPr>
                <w:rFonts w:asciiTheme="minorHAnsi" w:hAnsiTheme="minorHAnsi" w:cstheme="minorHAnsi"/>
              </w:rPr>
            </w:pPr>
            <w:r w:rsidRPr="00F577DC">
              <w:rPr>
                <w:rFonts w:asciiTheme="minorHAnsi" w:hAnsiTheme="minorHAnsi" w:cstheme="minorHAnsi"/>
              </w:rPr>
              <w:t>INSPECCIÓN EN OPERACIONES DE ALIJES EN LA HIDROVÍA PARAGUAY -PARANÁ</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rsidR="0045057A" w:rsidRPr="00F577DC" w:rsidRDefault="0045057A" w:rsidP="00F577DC">
            <w:pPr>
              <w:jc w:val="center"/>
              <w:rPr>
                <w:rFonts w:asciiTheme="minorHAnsi" w:hAnsiTheme="minorHAnsi" w:cstheme="minorHAnsi"/>
              </w:rPr>
            </w:pPr>
            <w:r w:rsidRPr="00F577DC">
              <w:rPr>
                <w:rFonts w:asciiTheme="minorHAnsi" w:hAnsiTheme="minorHAnsi" w:cstheme="minorHAnsi"/>
              </w:rPr>
              <w:t>3.600,00</w:t>
            </w:r>
          </w:p>
        </w:tc>
      </w:tr>
    </w:tbl>
    <w:p w:rsidR="0045057A" w:rsidRPr="00F577DC" w:rsidRDefault="0045057A" w:rsidP="0045057A">
      <w:pPr>
        <w:jc w:val="center"/>
        <w:rPr>
          <w:rFonts w:asciiTheme="minorHAnsi" w:hAnsiTheme="minorHAnsi" w:cstheme="minorHAnsi"/>
        </w:rPr>
      </w:pPr>
    </w:p>
    <w:p w:rsidR="0045057A" w:rsidRPr="00F577DC" w:rsidRDefault="0045057A" w:rsidP="0045057A">
      <w:pPr>
        <w:pStyle w:val="Prrafodelista"/>
        <w:ind w:left="0"/>
        <w:contextualSpacing/>
        <w:jc w:val="center"/>
        <w:rPr>
          <w:rFonts w:asciiTheme="minorHAnsi" w:hAnsiTheme="minorHAnsi" w:cstheme="minorHAnsi"/>
          <w:b/>
          <w:u w:val="single"/>
        </w:rPr>
      </w:pPr>
      <w:r w:rsidRPr="00F577DC">
        <w:rPr>
          <w:rFonts w:asciiTheme="minorHAnsi" w:hAnsiTheme="minorHAnsi" w:cstheme="minorHAnsi"/>
          <w:b/>
          <w:u w:val="single"/>
        </w:rPr>
        <w:t>CANTIDAD DE ANÁLISIS DE CALIDAD</w:t>
      </w:r>
    </w:p>
    <w:p w:rsidR="0045057A" w:rsidRPr="00F577DC" w:rsidRDefault="0045057A" w:rsidP="0045057A">
      <w:pPr>
        <w:pStyle w:val="Prrafodelista"/>
        <w:ind w:left="0"/>
        <w:contextualSpacing/>
        <w:jc w:val="center"/>
        <w:rPr>
          <w:rFonts w:asciiTheme="minorHAnsi" w:hAnsiTheme="minorHAnsi" w:cstheme="minorHAnsi"/>
        </w:rPr>
      </w:pPr>
    </w:p>
    <w:tbl>
      <w:tblPr>
        <w:tblW w:w="0" w:type="auto"/>
        <w:jc w:val="center"/>
        <w:tblCellMar>
          <w:left w:w="70" w:type="dxa"/>
          <w:right w:w="70" w:type="dxa"/>
        </w:tblCellMar>
        <w:tblLook w:val="04A0" w:firstRow="1" w:lastRow="0" w:firstColumn="1" w:lastColumn="0" w:noHBand="0" w:noVBand="1"/>
      </w:tblPr>
      <w:tblGrid>
        <w:gridCol w:w="359"/>
        <w:gridCol w:w="4937"/>
        <w:gridCol w:w="1645"/>
      </w:tblGrid>
      <w:tr w:rsidR="0045057A" w:rsidRPr="00F577DC" w:rsidTr="001F4249">
        <w:trPr>
          <w:trHeight w:val="323"/>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5057A" w:rsidRPr="00F577DC" w:rsidRDefault="0045057A" w:rsidP="00F577DC">
            <w:pPr>
              <w:jc w:val="center"/>
              <w:rPr>
                <w:rFonts w:asciiTheme="minorHAnsi" w:hAnsiTheme="minorHAnsi" w:cstheme="minorHAnsi"/>
                <w:b/>
                <w:bCs/>
                <w:lang w:val="es-BO" w:eastAsia="es-BO"/>
              </w:rPr>
            </w:pPr>
            <w:r w:rsidRPr="00F577DC">
              <w:rPr>
                <w:rFonts w:asciiTheme="minorHAnsi" w:hAnsiTheme="minorHAnsi" w:cstheme="minorHAnsi"/>
                <w:b/>
                <w:bCs/>
              </w:rPr>
              <w:t>Nº</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rsidR="0045057A" w:rsidRPr="00F577DC" w:rsidRDefault="0045057A" w:rsidP="00F577DC">
            <w:pPr>
              <w:jc w:val="center"/>
              <w:rPr>
                <w:rFonts w:asciiTheme="minorHAnsi" w:hAnsiTheme="minorHAnsi" w:cstheme="minorHAnsi"/>
                <w:b/>
                <w:bCs/>
              </w:rPr>
            </w:pPr>
            <w:r w:rsidRPr="00F577DC">
              <w:rPr>
                <w:rFonts w:asciiTheme="minorHAnsi" w:hAnsiTheme="minorHAnsi" w:cstheme="minorHAnsi"/>
                <w:b/>
                <w:bCs/>
              </w:rPr>
              <w:t xml:space="preserve"> INSPECCION CALIDAD</w:t>
            </w:r>
          </w:p>
        </w:tc>
        <w:tc>
          <w:tcPr>
            <w:tcW w:w="1645" w:type="dxa"/>
            <w:tcBorders>
              <w:top w:val="single" w:sz="4" w:space="0" w:color="auto"/>
              <w:left w:val="nil"/>
              <w:bottom w:val="single" w:sz="4" w:space="0" w:color="auto"/>
              <w:right w:val="single" w:sz="4" w:space="0" w:color="auto"/>
            </w:tcBorders>
            <w:shd w:val="clear" w:color="000000" w:fill="D9D9D9"/>
            <w:vAlign w:val="center"/>
            <w:hideMark/>
          </w:tcPr>
          <w:p w:rsidR="0045057A" w:rsidRPr="00F577DC" w:rsidRDefault="0045057A" w:rsidP="001F4249">
            <w:pPr>
              <w:jc w:val="center"/>
              <w:rPr>
                <w:rFonts w:asciiTheme="minorHAnsi" w:hAnsiTheme="minorHAnsi" w:cstheme="minorHAnsi"/>
                <w:b/>
                <w:bCs/>
              </w:rPr>
            </w:pPr>
            <w:r w:rsidRPr="00F577DC">
              <w:rPr>
                <w:rFonts w:asciiTheme="minorHAnsi" w:hAnsiTheme="minorHAnsi" w:cstheme="minorHAnsi"/>
                <w:b/>
                <w:bCs/>
              </w:rPr>
              <w:t xml:space="preserve">Precio </w:t>
            </w:r>
            <w:r w:rsidR="001F4249">
              <w:rPr>
                <w:rFonts w:asciiTheme="minorHAnsi" w:hAnsiTheme="minorHAnsi" w:cstheme="minorHAnsi"/>
                <w:b/>
                <w:bCs/>
              </w:rPr>
              <w:t xml:space="preserve">Referencial </w:t>
            </w:r>
            <w:r w:rsidRPr="00F577DC">
              <w:rPr>
                <w:rFonts w:asciiTheme="minorHAnsi" w:hAnsiTheme="minorHAnsi" w:cstheme="minorHAnsi"/>
                <w:b/>
                <w:bCs/>
              </w:rPr>
              <w:t>Bs/</w:t>
            </w:r>
            <w:r w:rsidR="001F4249" w:rsidRPr="00F577DC">
              <w:rPr>
                <w:rFonts w:asciiTheme="minorHAnsi" w:hAnsiTheme="minorHAnsi" w:cstheme="minorHAnsi"/>
                <w:b/>
                <w:bCs/>
              </w:rPr>
              <w:t>Análisis</w:t>
            </w:r>
            <w:r w:rsidRPr="00F577DC">
              <w:rPr>
                <w:rFonts w:asciiTheme="minorHAnsi" w:hAnsiTheme="minorHAnsi" w:cstheme="minorHAnsi"/>
                <w:b/>
                <w:bCs/>
              </w:rPr>
              <w:t>)</w:t>
            </w:r>
          </w:p>
        </w:tc>
      </w:tr>
      <w:tr w:rsidR="001F4249" w:rsidRPr="00F577DC" w:rsidTr="001F424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Diésel Oil – (Nacional/Importado)</w:t>
            </w:r>
          </w:p>
        </w:tc>
        <w:tc>
          <w:tcPr>
            <w:tcW w:w="1645" w:type="dxa"/>
            <w:tcBorders>
              <w:top w:val="nil"/>
              <w:left w:val="nil"/>
              <w:bottom w:val="single" w:sz="4" w:space="0" w:color="auto"/>
              <w:right w:val="single" w:sz="4" w:space="0" w:color="auto"/>
            </w:tcBorders>
            <w:shd w:val="clear" w:color="auto" w:fill="auto"/>
            <w:noWrap/>
            <w:vAlign w:val="bottom"/>
            <w:hideMark/>
          </w:tcPr>
          <w:p w:rsidR="001F4249" w:rsidRDefault="001F4249" w:rsidP="001F4249">
            <w:pPr>
              <w:jc w:val="right"/>
              <w:rPr>
                <w:rFonts w:ascii="Calibri" w:hAnsi="Calibri" w:cs="Calibri"/>
                <w:color w:val="000000"/>
                <w:sz w:val="18"/>
                <w:szCs w:val="18"/>
              </w:rPr>
            </w:pPr>
            <w:r>
              <w:rPr>
                <w:rFonts w:ascii="Calibri" w:hAnsi="Calibri" w:cs="Calibri"/>
                <w:color w:val="000000"/>
                <w:sz w:val="18"/>
                <w:szCs w:val="18"/>
              </w:rPr>
              <w:t>11.692,00</w:t>
            </w:r>
          </w:p>
        </w:tc>
      </w:tr>
      <w:tr w:rsidR="001F4249" w:rsidRPr="00F577DC" w:rsidTr="001F424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 xml:space="preserve">Insumos y Aditivos (para la obtención de Gasolina Especial) </w:t>
            </w:r>
          </w:p>
        </w:tc>
        <w:tc>
          <w:tcPr>
            <w:tcW w:w="1645" w:type="dxa"/>
            <w:tcBorders>
              <w:top w:val="nil"/>
              <w:left w:val="nil"/>
              <w:bottom w:val="single" w:sz="4" w:space="0" w:color="auto"/>
              <w:right w:val="single" w:sz="4" w:space="0" w:color="auto"/>
            </w:tcBorders>
            <w:shd w:val="clear" w:color="auto" w:fill="auto"/>
            <w:noWrap/>
            <w:vAlign w:val="bottom"/>
            <w:hideMark/>
          </w:tcPr>
          <w:p w:rsidR="001F4249" w:rsidRDefault="001F4249" w:rsidP="001F4249">
            <w:pPr>
              <w:jc w:val="right"/>
              <w:rPr>
                <w:rFonts w:ascii="Calibri" w:hAnsi="Calibri" w:cs="Calibri"/>
                <w:color w:val="000000"/>
                <w:sz w:val="18"/>
                <w:szCs w:val="18"/>
              </w:rPr>
            </w:pPr>
            <w:r>
              <w:rPr>
                <w:rFonts w:ascii="Calibri" w:hAnsi="Calibri" w:cs="Calibri"/>
                <w:color w:val="000000"/>
                <w:sz w:val="18"/>
                <w:szCs w:val="18"/>
              </w:rPr>
              <w:t>14.940,00</w:t>
            </w:r>
          </w:p>
        </w:tc>
      </w:tr>
      <w:tr w:rsidR="001F4249" w:rsidRPr="00F577DC" w:rsidTr="001F424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 xml:space="preserve">Gas Licuado de Petróleo - GLP </w:t>
            </w:r>
          </w:p>
        </w:tc>
        <w:tc>
          <w:tcPr>
            <w:tcW w:w="1645" w:type="dxa"/>
            <w:tcBorders>
              <w:top w:val="nil"/>
              <w:left w:val="nil"/>
              <w:bottom w:val="single" w:sz="4" w:space="0" w:color="auto"/>
              <w:right w:val="single" w:sz="4" w:space="0" w:color="auto"/>
            </w:tcBorders>
            <w:shd w:val="clear" w:color="auto" w:fill="auto"/>
            <w:noWrap/>
            <w:vAlign w:val="bottom"/>
            <w:hideMark/>
          </w:tcPr>
          <w:p w:rsidR="001F4249" w:rsidRDefault="001F4249" w:rsidP="001F4249">
            <w:pPr>
              <w:jc w:val="right"/>
              <w:rPr>
                <w:rFonts w:ascii="Calibri" w:hAnsi="Calibri" w:cs="Calibri"/>
                <w:color w:val="000000"/>
                <w:sz w:val="18"/>
                <w:szCs w:val="18"/>
              </w:rPr>
            </w:pPr>
            <w:r>
              <w:rPr>
                <w:rFonts w:ascii="Calibri" w:hAnsi="Calibri" w:cs="Calibri"/>
                <w:color w:val="000000"/>
                <w:sz w:val="18"/>
                <w:szCs w:val="18"/>
              </w:rPr>
              <w:t>19.766,40</w:t>
            </w:r>
          </w:p>
        </w:tc>
      </w:tr>
      <w:tr w:rsidR="001F4249" w:rsidRPr="00F577DC" w:rsidTr="001F424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Butano – C4</w:t>
            </w:r>
          </w:p>
        </w:tc>
        <w:tc>
          <w:tcPr>
            <w:tcW w:w="1645" w:type="dxa"/>
            <w:tcBorders>
              <w:top w:val="nil"/>
              <w:left w:val="nil"/>
              <w:bottom w:val="single" w:sz="4" w:space="0" w:color="auto"/>
              <w:right w:val="single" w:sz="4" w:space="0" w:color="auto"/>
            </w:tcBorders>
            <w:shd w:val="clear" w:color="auto" w:fill="auto"/>
            <w:noWrap/>
            <w:vAlign w:val="bottom"/>
            <w:hideMark/>
          </w:tcPr>
          <w:p w:rsidR="001F4249" w:rsidRDefault="001F4249" w:rsidP="001F4249">
            <w:pPr>
              <w:jc w:val="right"/>
              <w:rPr>
                <w:rFonts w:ascii="Calibri" w:hAnsi="Calibri" w:cs="Calibri"/>
                <w:color w:val="000000"/>
                <w:sz w:val="18"/>
                <w:szCs w:val="18"/>
              </w:rPr>
            </w:pPr>
            <w:r>
              <w:rPr>
                <w:rFonts w:ascii="Calibri" w:hAnsi="Calibri" w:cs="Calibri"/>
                <w:color w:val="000000"/>
                <w:sz w:val="18"/>
                <w:szCs w:val="18"/>
              </w:rPr>
              <w:t>9.194,00</w:t>
            </w:r>
          </w:p>
        </w:tc>
      </w:tr>
      <w:tr w:rsidR="001F4249" w:rsidRPr="00F577DC" w:rsidTr="001F424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Propano</w:t>
            </w:r>
          </w:p>
        </w:tc>
        <w:tc>
          <w:tcPr>
            <w:tcW w:w="1645" w:type="dxa"/>
            <w:tcBorders>
              <w:top w:val="nil"/>
              <w:left w:val="nil"/>
              <w:bottom w:val="single" w:sz="4" w:space="0" w:color="auto"/>
              <w:right w:val="single" w:sz="4" w:space="0" w:color="auto"/>
            </w:tcBorders>
            <w:shd w:val="clear" w:color="auto" w:fill="auto"/>
            <w:noWrap/>
            <w:vAlign w:val="bottom"/>
            <w:hideMark/>
          </w:tcPr>
          <w:p w:rsidR="001F4249" w:rsidRDefault="001F4249" w:rsidP="001F4249">
            <w:pPr>
              <w:jc w:val="right"/>
              <w:rPr>
                <w:rFonts w:ascii="Calibri" w:hAnsi="Calibri" w:cs="Calibri"/>
                <w:color w:val="000000"/>
                <w:sz w:val="18"/>
                <w:szCs w:val="18"/>
              </w:rPr>
            </w:pPr>
            <w:r>
              <w:rPr>
                <w:rFonts w:ascii="Calibri" w:hAnsi="Calibri" w:cs="Calibri"/>
                <w:color w:val="000000"/>
                <w:sz w:val="18"/>
                <w:szCs w:val="18"/>
              </w:rPr>
              <w:t>8.490,00</w:t>
            </w:r>
          </w:p>
        </w:tc>
      </w:tr>
      <w:tr w:rsidR="001F4249" w:rsidRPr="00F577DC" w:rsidTr="001F424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Crudo Reconstituido – RECON</w:t>
            </w:r>
          </w:p>
        </w:tc>
        <w:tc>
          <w:tcPr>
            <w:tcW w:w="1645" w:type="dxa"/>
            <w:tcBorders>
              <w:top w:val="nil"/>
              <w:left w:val="nil"/>
              <w:bottom w:val="single" w:sz="4" w:space="0" w:color="auto"/>
              <w:right w:val="single" w:sz="4" w:space="0" w:color="auto"/>
            </w:tcBorders>
            <w:shd w:val="clear" w:color="auto" w:fill="auto"/>
            <w:noWrap/>
            <w:vAlign w:val="bottom"/>
            <w:hideMark/>
          </w:tcPr>
          <w:p w:rsidR="001F4249" w:rsidRDefault="001F4249" w:rsidP="001F4249">
            <w:pPr>
              <w:jc w:val="right"/>
              <w:rPr>
                <w:rFonts w:ascii="Calibri" w:hAnsi="Calibri" w:cs="Calibri"/>
                <w:color w:val="000000"/>
                <w:sz w:val="18"/>
                <w:szCs w:val="18"/>
              </w:rPr>
            </w:pPr>
            <w:r>
              <w:rPr>
                <w:rFonts w:ascii="Calibri" w:hAnsi="Calibri" w:cs="Calibri"/>
                <w:color w:val="000000"/>
                <w:sz w:val="18"/>
                <w:szCs w:val="18"/>
              </w:rPr>
              <w:t>10.539,00</w:t>
            </w:r>
          </w:p>
        </w:tc>
      </w:tr>
      <w:tr w:rsidR="001F4249" w:rsidRPr="00F577DC" w:rsidTr="001F424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Gasolinas Blancas – GB</w:t>
            </w:r>
          </w:p>
        </w:tc>
        <w:tc>
          <w:tcPr>
            <w:tcW w:w="1645" w:type="dxa"/>
            <w:tcBorders>
              <w:top w:val="nil"/>
              <w:left w:val="nil"/>
              <w:bottom w:val="single" w:sz="4" w:space="0" w:color="auto"/>
              <w:right w:val="single" w:sz="4" w:space="0" w:color="auto"/>
            </w:tcBorders>
            <w:shd w:val="clear" w:color="auto" w:fill="auto"/>
            <w:noWrap/>
            <w:vAlign w:val="bottom"/>
            <w:hideMark/>
          </w:tcPr>
          <w:p w:rsidR="001F4249" w:rsidRDefault="001F4249" w:rsidP="001F4249">
            <w:pPr>
              <w:jc w:val="right"/>
              <w:rPr>
                <w:rFonts w:ascii="Calibri" w:hAnsi="Calibri" w:cs="Calibri"/>
                <w:color w:val="000000"/>
                <w:sz w:val="18"/>
                <w:szCs w:val="18"/>
              </w:rPr>
            </w:pPr>
            <w:r>
              <w:rPr>
                <w:rFonts w:ascii="Calibri" w:hAnsi="Calibri" w:cs="Calibri"/>
                <w:color w:val="000000"/>
                <w:sz w:val="18"/>
                <w:szCs w:val="18"/>
              </w:rPr>
              <w:t>7.275,00</w:t>
            </w:r>
          </w:p>
        </w:tc>
      </w:tr>
      <w:tr w:rsidR="001F4249" w:rsidRPr="00F577DC" w:rsidTr="001F424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Gasolina Especial – GE</w:t>
            </w:r>
          </w:p>
        </w:tc>
        <w:tc>
          <w:tcPr>
            <w:tcW w:w="1645" w:type="dxa"/>
            <w:tcBorders>
              <w:top w:val="nil"/>
              <w:left w:val="nil"/>
              <w:bottom w:val="single" w:sz="4" w:space="0" w:color="auto"/>
              <w:right w:val="single" w:sz="4" w:space="0" w:color="auto"/>
            </w:tcBorders>
            <w:shd w:val="clear" w:color="auto" w:fill="auto"/>
            <w:noWrap/>
            <w:vAlign w:val="bottom"/>
            <w:hideMark/>
          </w:tcPr>
          <w:p w:rsidR="001F4249" w:rsidRDefault="001F4249" w:rsidP="001F4249">
            <w:pPr>
              <w:jc w:val="right"/>
              <w:rPr>
                <w:rFonts w:ascii="Calibri" w:hAnsi="Calibri" w:cs="Calibri"/>
                <w:color w:val="000000"/>
                <w:sz w:val="18"/>
                <w:szCs w:val="18"/>
              </w:rPr>
            </w:pPr>
            <w:r>
              <w:rPr>
                <w:rFonts w:ascii="Calibri" w:hAnsi="Calibri" w:cs="Calibri"/>
                <w:color w:val="000000"/>
                <w:sz w:val="18"/>
                <w:szCs w:val="18"/>
              </w:rPr>
              <w:t>14.940,00</w:t>
            </w:r>
          </w:p>
        </w:tc>
      </w:tr>
      <w:tr w:rsidR="001F4249" w:rsidRPr="00F577DC" w:rsidTr="001F424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 xml:space="preserve">Gasolina Premium </w:t>
            </w:r>
          </w:p>
        </w:tc>
        <w:tc>
          <w:tcPr>
            <w:tcW w:w="1645" w:type="dxa"/>
            <w:tcBorders>
              <w:top w:val="nil"/>
              <w:left w:val="nil"/>
              <w:bottom w:val="single" w:sz="4" w:space="0" w:color="auto"/>
              <w:right w:val="single" w:sz="4" w:space="0" w:color="auto"/>
            </w:tcBorders>
            <w:shd w:val="clear" w:color="auto" w:fill="auto"/>
            <w:noWrap/>
            <w:vAlign w:val="bottom"/>
            <w:hideMark/>
          </w:tcPr>
          <w:p w:rsidR="001F4249" w:rsidRDefault="001F4249" w:rsidP="001F4249">
            <w:pPr>
              <w:jc w:val="right"/>
              <w:rPr>
                <w:rFonts w:ascii="Calibri" w:hAnsi="Calibri" w:cs="Calibri"/>
                <w:color w:val="000000"/>
                <w:sz w:val="18"/>
                <w:szCs w:val="18"/>
              </w:rPr>
            </w:pPr>
            <w:r>
              <w:rPr>
                <w:rFonts w:ascii="Calibri" w:hAnsi="Calibri" w:cs="Calibri"/>
                <w:color w:val="000000"/>
                <w:sz w:val="18"/>
                <w:szCs w:val="18"/>
              </w:rPr>
              <w:t>14.940,00</w:t>
            </w:r>
          </w:p>
        </w:tc>
      </w:tr>
      <w:tr w:rsidR="001F4249" w:rsidRPr="00F577DC" w:rsidTr="001F424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 xml:space="preserve">Kerosene </w:t>
            </w:r>
          </w:p>
        </w:tc>
        <w:tc>
          <w:tcPr>
            <w:tcW w:w="1645" w:type="dxa"/>
            <w:tcBorders>
              <w:top w:val="nil"/>
              <w:left w:val="nil"/>
              <w:bottom w:val="single" w:sz="4" w:space="0" w:color="auto"/>
              <w:right w:val="single" w:sz="4" w:space="0" w:color="auto"/>
            </w:tcBorders>
            <w:shd w:val="clear" w:color="auto" w:fill="auto"/>
            <w:noWrap/>
            <w:vAlign w:val="bottom"/>
            <w:hideMark/>
          </w:tcPr>
          <w:p w:rsidR="001F4249" w:rsidRDefault="001F4249" w:rsidP="001F4249">
            <w:pPr>
              <w:jc w:val="right"/>
              <w:rPr>
                <w:rFonts w:ascii="Calibri" w:hAnsi="Calibri" w:cs="Calibri"/>
                <w:color w:val="000000"/>
                <w:sz w:val="18"/>
                <w:szCs w:val="18"/>
              </w:rPr>
            </w:pPr>
            <w:r>
              <w:rPr>
                <w:rFonts w:ascii="Calibri" w:hAnsi="Calibri" w:cs="Calibri"/>
                <w:color w:val="000000"/>
                <w:sz w:val="18"/>
                <w:szCs w:val="18"/>
              </w:rPr>
              <w:t>5.240,00</w:t>
            </w:r>
          </w:p>
        </w:tc>
      </w:tr>
      <w:tr w:rsidR="001F4249" w:rsidRPr="00F577DC" w:rsidTr="001F424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Isopentano (Gasolina Rica en Isopentanos) – IC5</w:t>
            </w:r>
          </w:p>
        </w:tc>
        <w:tc>
          <w:tcPr>
            <w:tcW w:w="1645" w:type="dxa"/>
            <w:tcBorders>
              <w:top w:val="nil"/>
              <w:left w:val="nil"/>
              <w:bottom w:val="single" w:sz="4" w:space="0" w:color="auto"/>
              <w:right w:val="single" w:sz="4" w:space="0" w:color="auto"/>
            </w:tcBorders>
            <w:shd w:val="clear" w:color="auto" w:fill="auto"/>
            <w:noWrap/>
            <w:vAlign w:val="bottom"/>
            <w:hideMark/>
          </w:tcPr>
          <w:p w:rsidR="001F4249" w:rsidRDefault="001F4249" w:rsidP="001F4249">
            <w:pPr>
              <w:jc w:val="right"/>
              <w:rPr>
                <w:rFonts w:ascii="Calibri" w:hAnsi="Calibri" w:cs="Calibri"/>
                <w:color w:val="000000"/>
                <w:sz w:val="18"/>
                <w:szCs w:val="18"/>
              </w:rPr>
            </w:pPr>
            <w:r>
              <w:rPr>
                <w:rFonts w:ascii="Calibri" w:hAnsi="Calibri" w:cs="Calibri"/>
                <w:color w:val="000000"/>
                <w:sz w:val="18"/>
                <w:szCs w:val="18"/>
              </w:rPr>
              <w:t>10.640,00</w:t>
            </w:r>
          </w:p>
        </w:tc>
      </w:tr>
      <w:tr w:rsidR="001F4249" w:rsidRPr="00F577DC" w:rsidTr="001F424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Gasolina de Alto Octanaje (91-92)</w:t>
            </w:r>
          </w:p>
        </w:tc>
        <w:tc>
          <w:tcPr>
            <w:tcW w:w="1645" w:type="dxa"/>
            <w:tcBorders>
              <w:top w:val="nil"/>
              <w:left w:val="nil"/>
              <w:bottom w:val="single" w:sz="4" w:space="0" w:color="auto"/>
              <w:right w:val="single" w:sz="4" w:space="0" w:color="auto"/>
            </w:tcBorders>
            <w:shd w:val="clear" w:color="auto" w:fill="auto"/>
            <w:noWrap/>
            <w:vAlign w:val="bottom"/>
            <w:hideMark/>
          </w:tcPr>
          <w:p w:rsidR="001F4249" w:rsidRDefault="001F4249" w:rsidP="001F4249">
            <w:pPr>
              <w:jc w:val="right"/>
              <w:rPr>
                <w:rFonts w:ascii="Calibri" w:hAnsi="Calibri" w:cs="Calibri"/>
                <w:color w:val="000000"/>
                <w:sz w:val="18"/>
                <w:szCs w:val="18"/>
              </w:rPr>
            </w:pPr>
            <w:r>
              <w:rPr>
                <w:rFonts w:ascii="Calibri" w:hAnsi="Calibri" w:cs="Calibri"/>
                <w:color w:val="000000"/>
                <w:sz w:val="18"/>
                <w:szCs w:val="18"/>
              </w:rPr>
              <w:t>14.940,00</w:t>
            </w:r>
          </w:p>
        </w:tc>
      </w:tr>
      <w:tr w:rsidR="001F4249" w:rsidRPr="00F577DC" w:rsidTr="001F424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F4249" w:rsidRPr="00F577DC" w:rsidRDefault="001F4249" w:rsidP="001F4249">
            <w:pPr>
              <w:jc w:val="center"/>
              <w:rPr>
                <w:rFonts w:asciiTheme="minorHAnsi" w:hAnsiTheme="minorHAnsi" w:cstheme="minorHAnsi"/>
              </w:rPr>
            </w:pPr>
            <w:r w:rsidRPr="00F577DC">
              <w:rPr>
                <w:rFonts w:asciiTheme="minorHAnsi" w:hAnsiTheme="minorHAnsi" w:cstheme="minorHAnsi"/>
              </w:rPr>
              <w:t>Aditivo de Origen Vegetal</w:t>
            </w:r>
          </w:p>
        </w:tc>
        <w:tc>
          <w:tcPr>
            <w:tcW w:w="1645" w:type="dxa"/>
            <w:tcBorders>
              <w:top w:val="nil"/>
              <w:left w:val="nil"/>
              <w:bottom w:val="single" w:sz="4" w:space="0" w:color="auto"/>
              <w:right w:val="single" w:sz="4" w:space="0" w:color="auto"/>
            </w:tcBorders>
            <w:shd w:val="clear" w:color="auto" w:fill="auto"/>
            <w:noWrap/>
            <w:vAlign w:val="bottom"/>
            <w:hideMark/>
          </w:tcPr>
          <w:p w:rsidR="001F4249" w:rsidRDefault="001F4249" w:rsidP="001F4249">
            <w:pPr>
              <w:jc w:val="right"/>
              <w:rPr>
                <w:rFonts w:ascii="Calibri" w:hAnsi="Calibri" w:cs="Calibri"/>
                <w:color w:val="000000"/>
                <w:sz w:val="18"/>
                <w:szCs w:val="18"/>
              </w:rPr>
            </w:pPr>
            <w:r>
              <w:rPr>
                <w:rFonts w:ascii="Calibri" w:hAnsi="Calibri" w:cs="Calibri"/>
                <w:color w:val="000000"/>
                <w:sz w:val="18"/>
                <w:szCs w:val="18"/>
              </w:rPr>
              <w:t>4.036,80</w:t>
            </w:r>
          </w:p>
        </w:tc>
      </w:tr>
    </w:tbl>
    <w:p w:rsidR="0045057A" w:rsidRDefault="0045057A" w:rsidP="00552079">
      <w:pPr>
        <w:rPr>
          <w:rFonts w:asciiTheme="minorHAnsi" w:hAnsiTheme="minorHAnsi" w:cstheme="minorHAnsi"/>
          <w:b/>
          <w:sz w:val="22"/>
          <w:szCs w:val="22"/>
        </w:rPr>
      </w:pPr>
    </w:p>
    <w:p w:rsidR="0027546B" w:rsidRPr="001F4249" w:rsidRDefault="0027546B" w:rsidP="0027546B">
      <w:pPr>
        <w:pStyle w:val="Prrafodelista"/>
        <w:ind w:left="0"/>
        <w:contextualSpacing/>
        <w:jc w:val="both"/>
        <w:rPr>
          <w:rFonts w:ascii="Calibri" w:hAnsi="Calibri"/>
        </w:rPr>
      </w:pPr>
      <w:r w:rsidRPr="001F4249">
        <w:rPr>
          <w:rFonts w:ascii="Calibri" w:hAnsi="Calibri"/>
        </w:rPr>
        <w:t>El presupuesto total para la gestión 201</w:t>
      </w:r>
      <w:r w:rsidR="001F4249" w:rsidRPr="001F4249">
        <w:rPr>
          <w:rFonts w:ascii="Calibri" w:hAnsi="Calibri"/>
        </w:rPr>
        <w:t>9</w:t>
      </w:r>
      <w:r w:rsidRPr="001F4249">
        <w:rPr>
          <w:rFonts w:ascii="Calibri" w:hAnsi="Calibri"/>
        </w:rPr>
        <w:t xml:space="preserve">, para la ejecución de los servicios descritos precedentemente asciende a Bs. </w:t>
      </w:r>
      <w:r w:rsidR="001F4249" w:rsidRPr="001F4249">
        <w:rPr>
          <w:rFonts w:ascii="Calibri" w:hAnsi="Calibri"/>
        </w:rPr>
        <w:t>19.045.041,12</w:t>
      </w:r>
      <w:r w:rsidRPr="001F4249">
        <w:rPr>
          <w:rFonts w:ascii="Calibri" w:hAnsi="Calibri"/>
        </w:rPr>
        <w:t xml:space="preserve"> (</w:t>
      </w:r>
      <w:r w:rsidR="001F4249" w:rsidRPr="001F4249">
        <w:rPr>
          <w:rFonts w:ascii="Calibri" w:hAnsi="Calibri"/>
        </w:rPr>
        <w:t>Diecinueve Millones Cuarenta y Cinco Mil Cuarenta y Uno 12</w:t>
      </w:r>
      <w:r w:rsidRPr="001F4249">
        <w:rPr>
          <w:rFonts w:ascii="Calibri" w:hAnsi="Calibri"/>
        </w:rPr>
        <w:t>0/100 Bolivianos), de acuerdo a lo que se indica a continuación:</w:t>
      </w:r>
    </w:p>
    <w:p w:rsidR="0027546B" w:rsidRPr="0027546B" w:rsidRDefault="0027546B" w:rsidP="0027546B">
      <w:pPr>
        <w:pStyle w:val="Prrafodelista"/>
        <w:ind w:left="0"/>
        <w:contextualSpacing/>
        <w:jc w:val="both"/>
        <w:rPr>
          <w:rFonts w:ascii="Calibri" w:hAnsi="Calibri"/>
          <w:highlight w:val="yellow"/>
        </w:rPr>
      </w:pPr>
    </w:p>
    <w:tbl>
      <w:tblPr>
        <w:tblStyle w:val="Tablaconcuadrcula"/>
        <w:tblW w:w="0" w:type="auto"/>
        <w:jc w:val="center"/>
        <w:tblLook w:val="04A0" w:firstRow="1" w:lastRow="0" w:firstColumn="1" w:lastColumn="0" w:noHBand="0" w:noVBand="1"/>
      </w:tblPr>
      <w:tblGrid>
        <w:gridCol w:w="4556"/>
        <w:gridCol w:w="1676"/>
      </w:tblGrid>
      <w:tr w:rsidR="0027546B" w:rsidRPr="0027546B" w:rsidTr="0027546B">
        <w:trPr>
          <w:jc w:val="center"/>
        </w:trPr>
        <w:tc>
          <w:tcPr>
            <w:tcW w:w="4556" w:type="dxa"/>
            <w:vAlign w:val="center"/>
          </w:tcPr>
          <w:p w:rsidR="0027546B" w:rsidRPr="001F4249" w:rsidRDefault="0027546B" w:rsidP="0027546B">
            <w:pPr>
              <w:pStyle w:val="Prrafodelista"/>
              <w:ind w:left="0"/>
              <w:contextualSpacing/>
              <w:jc w:val="center"/>
              <w:rPr>
                <w:rFonts w:asciiTheme="minorHAnsi" w:hAnsiTheme="minorHAnsi" w:cstheme="minorHAnsi"/>
                <w:b/>
              </w:rPr>
            </w:pPr>
            <w:r w:rsidRPr="001F4249">
              <w:rPr>
                <w:rFonts w:asciiTheme="minorHAnsi" w:hAnsiTheme="minorHAnsi" w:cstheme="minorHAnsi"/>
                <w:b/>
              </w:rPr>
              <w:t>DESCRIPCION</w:t>
            </w:r>
          </w:p>
        </w:tc>
        <w:tc>
          <w:tcPr>
            <w:tcW w:w="1676" w:type="dxa"/>
            <w:vAlign w:val="center"/>
          </w:tcPr>
          <w:p w:rsidR="0027546B" w:rsidRPr="001F4249" w:rsidRDefault="0027546B" w:rsidP="0027546B">
            <w:pPr>
              <w:pStyle w:val="Prrafodelista"/>
              <w:ind w:left="0"/>
              <w:contextualSpacing/>
              <w:jc w:val="center"/>
              <w:rPr>
                <w:rFonts w:asciiTheme="minorHAnsi" w:hAnsiTheme="minorHAnsi" w:cstheme="minorHAnsi"/>
                <w:b/>
              </w:rPr>
            </w:pPr>
            <w:r w:rsidRPr="001F4249">
              <w:rPr>
                <w:rFonts w:asciiTheme="minorHAnsi" w:hAnsiTheme="minorHAnsi" w:cstheme="minorHAnsi"/>
                <w:b/>
              </w:rPr>
              <w:t>PRESUPUESTO ASIGNADO Bs</w:t>
            </w:r>
          </w:p>
        </w:tc>
      </w:tr>
      <w:tr w:rsidR="008D6F69" w:rsidRPr="0027546B" w:rsidTr="00935A3A">
        <w:trPr>
          <w:jc w:val="center"/>
        </w:trPr>
        <w:tc>
          <w:tcPr>
            <w:tcW w:w="4556" w:type="dxa"/>
          </w:tcPr>
          <w:p w:rsidR="008D6F69" w:rsidRPr="001F4249" w:rsidRDefault="008D6F69" w:rsidP="008D6F69">
            <w:pPr>
              <w:pStyle w:val="Prrafodelista"/>
              <w:ind w:left="0"/>
              <w:contextualSpacing/>
              <w:jc w:val="both"/>
              <w:rPr>
                <w:rFonts w:asciiTheme="minorHAnsi" w:hAnsiTheme="minorHAnsi" w:cstheme="minorHAnsi"/>
              </w:rPr>
            </w:pPr>
            <w:r w:rsidRPr="001F4249">
              <w:rPr>
                <w:rFonts w:asciiTheme="minorHAnsi" w:hAnsiTheme="minorHAnsi" w:cstheme="minorHAnsi"/>
              </w:rPr>
              <w:t>Cantidad de Inspectores</w:t>
            </w:r>
          </w:p>
        </w:tc>
        <w:tc>
          <w:tcPr>
            <w:tcW w:w="1676" w:type="dxa"/>
            <w:vAlign w:val="center"/>
          </w:tcPr>
          <w:p w:rsidR="008D6F69" w:rsidRDefault="008D6F69" w:rsidP="008D6F69">
            <w:pPr>
              <w:jc w:val="right"/>
              <w:rPr>
                <w:rFonts w:ascii="Calibri" w:hAnsi="Calibri" w:cs="Calibri"/>
                <w:color w:val="000000"/>
                <w:lang w:val="es-BO" w:eastAsia="es-BO"/>
              </w:rPr>
            </w:pPr>
            <w:r>
              <w:rPr>
                <w:rFonts w:ascii="Calibri" w:hAnsi="Calibri" w:cs="Calibri"/>
                <w:color w:val="000000"/>
              </w:rPr>
              <w:t>9.344.058,72</w:t>
            </w:r>
          </w:p>
        </w:tc>
      </w:tr>
      <w:tr w:rsidR="008D6F69" w:rsidRPr="0027546B" w:rsidTr="00935A3A">
        <w:trPr>
          <w:jc w:val="center"/>
        </w:trPr>
        <w:tc>
          <w:tcPr>
            <w:tcW w:w="4556" w:type="dxa"/>
          </w:tcPr>
          <w:p w:rsidR="008D6F69" w:rsidRPr="001F4249" w:rsidRDefault="008D6F69" w:rsidP="008D6F69">
            <w:pPr>
              <w:pStyle w:val="Prrafodelista"/>
              <w:ind w:left="0"/>
              <w:contextualSpacing/>
              <w:jc w:val="both"/>
              <w:rPr>
                <w:rFonts w:asciiTheme="minorHAnsi" w:hAnsiTheme="minorHAnsi" w:cstheme="minorHAnsi"/>
              </w:rPr>
            </w:pPr>
            <w:r w:rsidRPr="001F4249">
              <w:rPr>
                <w:rFonts w:asciiTheme="minorHAnsi" w:hAnsiTheme="minorHAnsi" w:cstheme="minorHAnsi"/>
              </w:rPr>
              <w:t>Cantidad de Inspecciones de Operaciones de Alijes</w:t>
            </w:r>
          </w:p>
        </w:tc>
        <w:tc>
          <w:tcPr>
            <w:tcW w:w="1676" w:type="dxa"/>
            <w:vAlign w:val="center"/>
          </w:tcPr>
          <w:p w:rsidR="008D6F69" w:rsidRPr="004E3831" w:rsidRDefault="008D6F69" w:rsidP="008D6F69">
            <w:pPr>
              <w:jc w:val="right"/>
              <w:rPr>
                <w:rFonts w:ascii="Calibri" w:hAnsi="Calibri" w:cs="Calibri"/>
                <w:bCs/>
                <w:color w:val="000000"/>
              </w:rPr>
            </w:pPr>
            <w:r w:rsidRPr="004E3831">
              <w:rPr>
                <w:rFonts w:ascii="Calibri" w:hAnsi="Calibri" w:cs="Calibri"/>
                <w:bCs/>
                <w:color w:val="000000"/>
              </w:rPr>
              <w:t>86.400,00</w:t>
            </w:r>
          </w:p>
        </w:tc>
      </w:tr>
      <w:tr w:rsidR="008D6F69" w:rsidRPr="0027546B" w:rsidTr="00935A3A">
        <w:trPr>
          <w:jc w:val="center"/>
        </w:trPr>
        <w:tc>
          <w:tcPr>
            <w:tcW w:w="4556" w:type="dxa"/>
          </w:tcPr>
          <w:p w:rsidR="008D6F69" w:rsidRPr="001F4249" w:rsidRDefault="008D6F69" w:rsidP="008D6F69">
            <w:pPr>
              <w:pStyle w:val="Prrafodelista"/>
              <w:ind w:left="0"/>
              <w:contextualSpacing/>
              <w:jc w:val="both"/>
              <w:rPr>
                <w:rFonts w:asciiTheme="minorHAnsi" w:hAnsiTheme="minorHAnsi" w:cstheme="minorHAnsi"/>
              </w:rPr>
            </w:pPr>
            <w:r w:rsidRPr="001F4249">
              <w:rPr>
                <w:rFonts w:asciiTheme="minorHAnsi" w:hAnsiTheme="minorHAnsi" w:cstheme="minorHAnsi"/>
              </w:rPr>
              <w:t>Cantidad de Análisis de Calidad</w:t>
            </w:r>
          </w:p>
        </w:tc>
        <w:tc>
          <w:tcPr>
            <w:tcW w:w="1676" w:type="dxa"/>
            <w:vAlign w:val="center"/>
          </w:tcPr>
          <w:p w:rsidR="008D6F69" w:rsidRDefault="008D6F69" w:rsidP="008D6F69">
            <w:pPr>
              <w:jc w:val="right"/>
              <w:rPr>
                <w:rFonts w:ascii="Calibri" w:hAnsi="Calibri" w:cs="Calibri"/>
                <w:color w:val="000000"/>
              </w:rPr>
            </w:pPr>
            <w:r>
              <w:rPr>
                <w:rFonts w:ascii="Calibri" w:hAnsi="Calibri" w:cs="Calibri"/>
                <w:color w:val="000000"/>
              </w:rPr>
              <w:t>9.614.582,40</w:t>
            </w:r>
          </w:p>
        </w:tc>
      </w:tr>
      <w:tr w:rsidR="008D6F69" w:rsidTr="00935A3A">
        <w:trPr>
          <w:jc w:val="center"/>
        </w:trPr>
        <w:tc>
          <w:tcPr>
            <w:tcW w:w="4556" w:type="dxa"/>
          </w:tcPr>
          <w:p w:rsidR="008D6F69" w:rsidRPr="001F4249" w:rsidRDefault="008D6F69" w:rsidP="008D6F69">
            <w:pPr>
              <w:pStyle w:val="Prrafodelista"/>
              <w:ind w:left="0"/>
              <w:contextualSpacing/>
              <w:jc w:val="center"/>
              <w:rPr>
                <w:rFonts w:asciiTheme="minorHAnsi" w:hAnsiTheme="minorHAnsi" w:cstheme="minorHAnsi"/>
                <w:b/>
              </w:rPr>
            </w:pPr>
            <w:r w:rsidRPr="001F4249">
              <w:rPr>
                <w:rFonts w:asciiTheme="minorHAnsi" w:hAnsiTheme="minorHAnsi" w:cstheme="minorHAnsi"/>
                <w:b/>
              </w:rPr>
              <w:t>TOTAL Bs</w:t>
            </w:r>
          </w:p>
        </w:tc>
        <w:tc>
          <w:tcPr>
            <w:tcW w:w="1676" w:type="dxa"/>
            <w:vAlign w:val="center"/>
          </w:tcPr>
          <w:p w:rsidR="008D6F69" w:rsidRDefault="008D6F69" w:rsidP="008D6F69">
            <w:pPr>
              <w:jc w:val="right"/>
              <w:rPr>
                <w:rFonts w:ascii="Calibri" w:hAnsi="Calibri" w:cs="Calibri"/>
                <w:b/>
                <w:bCs/>
                <w:color w:val="000000"/>
              </w:rPr>
            </w:pPr>
            <w:r>
              <w:rPr>
                <w:rFonts w:ascii="Calibri" w:hAnsi="Calibri" w:cs="Calibri"/>
                <w:b/>
                <w:bCs/>
                <w:color w:val="000000"/>
              </w:rPr>
              <w:t>19.045.041,12</w:t>
            </w:r>
          </w:p>
        </w:tc>
      </w:tr>
    </w:tbl>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FB4C7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FB4C7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906BBB" w:rsidRDefault="004668B6" w:rsidP="00F8623C">
      <w:pPr>
        <w:pStyle w:val="Prrafodelista"/>
        <w:numPr>
          <w:ilvl w:val="0"/>
          <w:numId w:val="17"/>
        </w:numPr>
        <w:ind w:left="851"/>
        <w:jc w:val="both"/>
        <w:rPr>
          <w:rFonts w:asciiTheme="minorHAnsi" w:hAnsiTheme="minorHAnsi" w:cstheme="minorHAnsi"/>
          <w:sz w:val="22"/>
          <w:szCs w:val="22"/>
          <w:lang w:val="es-BO"/>
        </w:rPr>
      </w:pPr>
      <w:r w:rsidRPr="00906BBB">
        <w:rPr>
          <w:rFonts w:asciiTheme="minorHAnsi" w:hAnsiTheme="minorHAnsi" w:cstheme="minorHAnsi"/>
          <w:sz w:val="22"/>
          <w:szCs w:val="22"/>
          <w:lang w:val="es-BO"/>
        </w:rPr>
        <w:t xml:space="preserve">Empresas extranjeras. </w:t>
      </w:r>
    </w:p>
    <w:p w:rsidR="004668B6" w:rsidRPr="00906BBB" w:rsidRDefault="004668B6" w:rsidP="00F8623C">
      <w:pPr>
        <w:pStyle w:val="Prrafodelista"/>
        <w:numPr>
          <w:ilvl w:val="0"/>
          <w:numId w:val="17"/>
        </w:numPr>
        <w:ind w:left="851"/>
        <w:jc w:val="both"/>
        <w:rPr>
          <w:rFonts w:asciiTheme="minorHAnsi" w:hAnsiTheme="minorHAnsi" w:cstheme="minorHAnsi"/>
          <w:sz w:val="22"/>
          <w:szCs w:val="22"/>
          <w:lang w:val="es-BO"/>
        </w:rPr>
      </w:pPr>
      <w:r w:rsidRPr="00906BBB">
        <w:rPr>
          <w:rFonts w:asciiTheme="minorHAnsi" w:hAnsiTheme="minorHAnsi" w:cstheme="minorHAnsi"/>
          <w:sz w:val="22"/>
          <w:szCs w:val="22"/>
          <w:lang w:val="es-BO"/>
        </w:rPr>
        <w:t>Asociaciones Accidentales conformadas por empresas nacionales.</w:t>
      </w:r>
    </w:p>
    <w:p w:rsidR="00906BBB" w:rsidRDefault="004668B6" w:rsidP="007262EC">
      <w:pPr>
        <w:pStyle w:val="Prrafodelista"/>
        <w:numPr>
          <w:ilvl w:val="0"/>
          <w:numId w:val="17"/>
        </w:numPr>
        <w:ind w:left="851"/>
        <w:jc w:val="both"/>
        <w:rPr>
          <w:rFonts w:asciiTheme="minorHAnsi" w:hAnsiTheme="minorHAnsi" w:cstheme="minorHAnsi"/>
          <w:sz w:val="22"/>
          <w:szCs w:val="22"/>
          <w:lang w:val="es-BO"/>
        </w:rPr>
      </w:pPr>
      <w:r w:rsidRPr="00906BBB">
        <w:rPr>
          <w:rFonts w:asciiTheme="minorHAnsi" w:hAnsiTheme="minorHAnsi" w:cstheme="minorHAnsi"/>
          <w:sz w:val="22"/>
          <w:szCs w:val="22"/>
          <w:lang w:val="es-BO"/>
        </w:rPr>
        <w:t>Asociaciones Accidentales conformadas por empresas nacionales y extranjeras.</w:t>
      </w:r>
      <w:r w:rsidR="0027546B" w:rsidRPr="00906BBB">
        <w:rPr>
          <w:rFonts w:asciiTheme="minorHAnsi" w:hAnsiTheme="minorHAnsi" w:cstheme="minorHAnsi"/>
          <w:sz w:val="22"/>
          <w:szCs w:val="22"/>
          <w:lang w:val="es-BO"/>
        </w:rPr>
        <w:t xml:space="preserve"> </w:t>
      </w:r>
    </w:p>
    <w:p w:rsidR="004668B6" w:rsidRPr="00906BBB" w:rsidRDefault="004668B6" w:rsidP="007262EC">
      <w:pPr>
        <w:pStyle w:val="Prrafodelista"/>
        <w:numPr>
          <w:ilvl w:val="0"/>
          <w:numId w:val="17"/>
        </w:numPr>
        <w:ind w:left="851"/>
        <w:jc w:val="both"/>
        <w:rPr>
          <w:rFonts w:asciiTheme="minorHAnsi" w:hAnsiTheme="minorHAnsi" w:cstheme="minorHAnsi"/>
          <w:sz w:val="22"/>
          <w:szCs w:val="22"/>
          <w:lang w:val="es-BO"/>
        </w:rPr>
      </w:pPr>
      <w:r w:rsidRPr="00906BBB">
        <w:rPr>
          <w:rFonts w:asciiTheme="minorHAnsi" w:hAnsiTheme="minorHAnsi" w:cstheme="minorHAnsi"/>
          <w:sz w:val="22"/>
          <w:szCs w:val="22"/>
          <w:lang w:val="es-BO"/>
        </w:rPr>
        <w:t>Asociaciones Accidentales conformadas por empresas extranjeras.</w:t>
      </w:r>
      <w:r w:rsidR="0027546B" w:rsidRPr="00906BBB">
        <w:rPr>
          <w:rFonts w:asciiTheme="minorHAnsi" w:hAnsiTheme="minorHAnsi" w:cstheme="minorHAnsi"/>
          <w:sz w:val="22"/>
          <w:szCs w:val="22"/>
          <w:lang w:val="es-BO"/>
        </w:rPr>
        <w:t xml:space="preserve"> </w:t>
      </w:r>
    </w:p>
    <w:p w:rsidR="004668B6" w:rsidRPr="00365997" w:rsidRDefault="004668B6" w:rsidP="00FB4C7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FB4C7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B4C7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FB4C75">
      <w:pPr>
        <w:pStyle w:val="Sinespaciado4"/>
        <w:numPr>
          <w:ilvl w:val="0"/>
          <w:numId w:val="21"/>
        </w:numPr>
        <w:ind w:left="851"/>
        <w:jc w:val="both"/>
      </w:pPr>
      <w:r w:rsidRPr="008842A3">
        <w:t>Que tengan sentencia ejecutoriada, con impedimento para ejercer el comercio.</w:t>
      </w:r>
    </w:p>
    <w:p w:rsidR="00983825" w:rsidRDefault="00983825" w:rsidP="00FB4C7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FB4C75">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FB4C75">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FB4C75">
      <w:pPr>
        <w:pStyle w:val="Sinespaciado4"/>
        <w:numPr>
          <w:ilvl w:val="0"/>
          <w:numId w:val="21"/>
        </w:numPr>
        <w:ind w:left="851"/>
        <w:jc w:val="both"/>
      </w:pPr>
      <w:r w:rsidRPr="00747E3C">
        <w:t>Que hubiesen declarado su disolución o quiebra.</w:t>
      </w:r>
    </w:p>
    <w:p w:rsidR="00983825" w:rsidRDefault="00983825" w:rsidP="00FB4C75">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B4C75">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B4C7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FB4C7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B4C7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27546B"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27546B">
        <w:rPr>
          <w:rFonts w:asciiTheme="minorHAnsi" w:hAnsiTheme="minorHAnsi" w:cstheme="minorHAnsi"/>
          <w:color w:val="FF0000"/>
          <w:sz w:val="22"/>
          <w:szCs w:val="22"/>
        </w:rPr>
        <w:t>bolivianos.</w:t>
      </w:r>
    </w:p>
    <w:p w:rsidR="0027546B" w:rsidRDefault="0027546B"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B4C7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B4C7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B4C7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B4C7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B4C7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FB4C75">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FB4C7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B4C7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B4C7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B4C7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FB4C7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B4C7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B4C7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B4C7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B4C7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B4C7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E322F5"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0C146F" w:rsidRPr="00365997">
        <w:rPr>
          <w:rFonts w:asciiTheme="minorHAnsi" w:hAnsiTheme="minorHAnsi" w:cstheme="minorHAnsi"/>
          <w:b/>
          <w:bCs/>
          <w:i/>
          <w:iCs/>
          <w:color w:val="FF0000"/>
          <w:lang w:eastAsia="es-BO"/>
        </w:rPr>
        <w:t>.</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E322F5" w:rsidRDefault="00E322F5" w:rsidP="00E322F5">
      <w:pPr>
        <w:tabs>
          <w:tab w:val="num" w:pos="993"/>
        </w:tabs>
        <w:jc w:val="both"/>
        <w:rPr>
          <w:rFonts w:asciiTheme="minorHAnsi" w:hAnsiTheme="minorHAnsi" w:cstheme="minorHAnsi"/>
          <w:sz w:val="22"/>
          <w:szCs w:val="22"/>
        </w:rPr>
      </w:pPr>
    </w:p>
    <w:p w:rsidR="00701146" w:rsidRPr="008842A3" w:rsidRDefault="00701146" w:rsidP="00E322F5">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E322F5" w:rsidRDefault="00E322F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B4C7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B4C7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B4C7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FB4C75">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FB4C75">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E322F5" w:rsidRDefault="00E322F5" w:rsidP="003A1C43">
      <w:pPr>
        <w:ind w:left="426"/>
        <w:jc w:val="both"/>
        <w:rPr>
          <w:rFonts w:asciiTheme="minorHAnsi" w:hAnsiTheme="minorHAnsi" w:cstheme="minorHAnsi"/>
          <w:sz w:val="22"/>
          <w:szCs w:val="22"/>
        </w:rPr>
      </w:pPr>
    </w:p>
    <w:p w:rsidR="00E322F5" w:rsidRPr="00552079" w:rsidRDefault="00E322F5"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B4C7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B4C7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B4C75">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FB4C75">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w:t>
      </w:r>
      <w:r w:rsidR="00E322F5">
        <w:rPr>
          <w:rFonts w:asciiTheme="minorHAnsi" w:hAnsiTheme="minorHAnsi" w:cstheme="minorHAnsi"/>
          <w:sz w:val="22"/>
          <w:szCs w:val="22"/>
        </w:rPr>
        <w:t>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B4C75">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E322F5" w:rsidRDefault="00E322F5" w:rsidP="00301799">
      <w:pPr>
        <w:tabs>
          <w:tab w:val="left" w:pos="7133"/>
        </w:tabs>
        <w:jc w:val="center"/>
        <w:rPr>
          <w:rFonts w:asciiTheme="minorHAnsi" w:hAnsiTheme="minorHAnsi" w:cstheme="minorHAnsi"/>
          <w:b/>
          <w:sz w:val="22"/>
          <w:szCs w:val="22"/>
        </w:rPr>
      </w:pPr>
    </w:p>
    <w:p w:rsidR="00E322F5" w:rsidRDefault="00E322F5"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B4C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B4C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B4C7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FB4C7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B4C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FB4C7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B4C7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FB4C75">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FB4C7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B4C7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B4C7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B4C7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FB4C75">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FB4C7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B4C7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E322F5">
        <w:rPr>
          <w:rFonts w:asciiTheme="minorHAnsi" w:hAnsiTheme="minorHAnsi" w:cstheme="minorHAnsi"/>
          <w:b/>
          <w:color w:val="FF0000"/>
          <w:sz w:val="22"/>
          <w:szCs w:val="22"/>
          <w:lang w:val="es-BO"/>
        </w:rPr>
        <w:t>Expresado en Bolivianos</w:t>
      </w:r>
      <w:r w:rsidRPr="00365997">
        <w:rPr>
          <w:rFonts w:asciiTheme="minorHAnsi" w:hAnsiTheme="minorHAnsi" w:cstheme="minorHAnsi"/>
          <w:b/>
          <w:color w:val="FF0000"/>
          <w:sz w:val="22"/>
          <w:szCs w:val="22"/>
          <w:lang w:val="es-BO"/>
        </w:rPr>
        <w:t>)</w:t>
      </w:r>
    </w:p>
    <w:p w:rsidR="00E322F5" w:rsidRDefault="00E322F5" w:rsidP="009E0B3E">
      <w:pPr>
        <w:jc w:val="center"/>
        <w:rPr>
          <w:rFonts w:asciiTheme="minorHAnsi" w:hAnsiTheme="minorHAnsi" w:cstheme="minorHAnsi"/>
          <w:b/>
          <w:color w:val="FF0000"/>
          <w:sz w:val="22"/>
          <w:szCs w:val="22"/>
          <w:lang w:val="es-BO"/>
        </w:rPr>
      </w:pPr>
    </w:p>
    <w:p w:rsidR="00E322F5" w:rsidRPr="00C02709" w:rsidRDefault="00E322F5" w:rsidP="00E322F5">
      <w:pPr>
        <w:pStyle w:val="Prrafodelista"/>
        <w:ind w:left="0"/>
        <w:contextualSpacing/>
        <w:jc w:val="center"/>
        <w:rPr>
          <w:rFonts w:ascii="Calibri" w:hAnsi="Calibri"/>
          <w:b/>
          <w:sz w:val="22"/>
          <w:u w:val="single"/>
        </w:rPr>
      </w:pPr>
      <w:r w:rsidRPr="00C02709">
        <w:rPr>
          <w:rFonts w:ascii="Calibri" w:hAnsi="Calibri"/>
          <w:b/>
          <w:sz w:val="22"/>
          <w:u w:val="single"/>
        </w:rPr>
        <w:t>TARIFAS POR INSPECTOR</w:t>
      </w:r>
    </w:p>
    <w:tbl>
      <w:tblPr>
        <w:tblW w:w="9517" w:type="dxa"/>
        <w:tblInd w:w="55" w:type="dxa"/>
        <w:tblLayout w:type="fixed"/>
        <w:tblCellMar>
          <w:left w:w="70" w:type="dxa"/>
          <w:right w:w="70" w:type="dxa"/>
        </w:tblCellMar>
        <w:tblLook w:val="04A0" w:firstRow="1" w:lastRow="0" w:firstColumn="1" w:lastColumn="0" w:noHBand="0" w:noVBand="1"/>
      </w:tblPr>
      <w:tblGrid>
        <w:gridCol w:w="359"/>
        <w:gridCol w:w="4102"/>
        <w:gridCol w:w="1706"/>
        <w:gridCol w:w="1221"/>
        <w:gridCol w:w="2129"/>
      </w:tblGrid>
      <w:tr w:rsidR="00C02709" w:rsidRPr="00C02709" w:rsidTr="00906BBB">
        <w:trPr>
          <w:trHeight w:val="244"/>
        </w:trPr>
        <w:tc>
          <w:tcPr>
            <w:tcW w:w="9517" w:type="dxa"/>
            <w:gridSpan w:val="5"/>
            <w:tcBorders>
              <w:top w:val="single" w:sz="8" w:space="0" w:color="auto"/>
              <w:left w:val="single" w:sz="8" w:space="0" w:color="auto"/>
              <w:bottom w:val="single" w:sz="8" w:space="0" w:color="auto"/>
              <w:right w:val="single" w:sz="8" w:space="0" w:color="000000"/>
            </w:tcBorders>
            <w:shd w:val="clear" w:color="000000" w:fill="D9D9D9"/>
            <w:noWrap/>
            <w:vAlign w:val="bottom"/>
            <w:hideMark/>
          </w:tcPr>
          <w:p w:rsidR="00C02709" w:rsidRPr="00C02709" w:rsidRDefault="00C02709" w:rsidP="00F577DC">
            <w:pPr>
              <w:jc w:val="center"/>
              <w:rPr>
                <w:rFonts w:asciiTheme="minorHAnsi" w:hAnsiTheme="minorHAnsi" w:cstheme="minorHAnsi"/>
                <w:b/>
                <w:bCs/>
                <w:lang w:val="es-BO" w:eastAsia="es-BO"/>
              </w:rPr>
            </w:pPr>
            <w:r w:rsidRPr="00C02709">
              <w:rPr>
                <w:rFonts w:asciiTheme="minorHAnsi" w:hAnsiTheme="minorHAnsi" w:cstheme="minorHAnsi"/>
                <w:b/>
                <w:bCs/>
              </w:rPr>
              <w:t>INSPECCION CANTIDAD</w:t>
            </w:r>
          </w:p>
        </w:tc>
      </w:tr>
      <w:tr w:rsidR="00C02709" w:rsidRPr="00C02709" w:rsidTr="00906BBB">
        <w:trPr>
          <w:trHeight w:val="791"/>
        </w:trPr>
        <w:tc>
          <w:tcPr>
            <w:tcW w:w="359" w:type="dxa"/>
            <w:tcBorders>
              <w:top w:val="nil"/>
              <w:left w:val="single" w:sz="8" w:space="0" w:color="auto"/>
              <w:bottom w:val="single" w:sz="8" w:space="0" w:color="auto"/>
              <w:right w:val="single" w:sz="4" w:space="0" w:color="auto"/>
            </w:tcBorders>
            <w:shd w:val="clear" w:color="000000" w:fill="D9D9D9"/>
            <w:vAlign w:val="center"/>
            <w:hideMark/>
          </w:tcPr>
          <w:p w:rsidR="00C02709" w:rsidRPr="00C02709" w:rsidRDefault="00C02709" w:rsidP="00F577DC">
            <w:pPr>
              <w:jc w:val="center"/>
              <w:rPr>
                <w:rFonts w:asciiTheme="minorHAnsi" w:hAnsiTheme="minorHAnsi" w:cstheme="minorHAnsi"/>
                <w:b/>
                <w:bCs/>
              </w:rPr>
            </w:pPr>
            <w:r w:rsidRPr="00C02709">
              <w:rPr>
                <w:rFonts w:asciiTheme="minorHAnsi" w:hAnsiTheme="minorHAnsi" w:cstheme="minorHAnsi"/>
                <w:b/>
                <w:bCs/>
              </w:rPr>
              <w:t>Nº</w:t>
            </w:r>
          </w:p>
        </w:tc>
        <w:tc>
          <w:tcPr>
            <w:tcW w:w="4102" w:type="dxa"/>
            <w:tcBorders>
              <w:top w:val="nil"/>
              <w:left w:val="nil"/>
              <w:bottom w:val="single" w:sz="8" w:space="0" w:color="auto"/>
              <w:right w:val="single" w:sz="4" w:space="0" w:color="auto"/>
            </w:tcBorders>
            <w:shd w:val="clear" w:color="000000" w:fill="D9D9D9"/>
            <w:vAlign w:val="center"/>
            <w:hideMark/>
          </w:tcPr>
          <w:p w:rsidR="00C02709" w:rsidRPr="00C02709" w:rsidRDefault="00C02709" w:rsidP="00F577DC">
            <w:pPr>
              <w:jc w:val="center"/>
              <w:rPr>
                <w:rFonts w:asciiTheme="minorHAnsi" w:hAnsiTheme="minorHAnsi" w:cstheme="minorHAnsi"/>
                <w:b/>
                <w:bCs/>
                <w:sz w:val="18"/>
              </w:rPr>
            </w:pPr>
            <w:r w:rsidRPr="00C02709">
              <w:rPr>
                <w:rFonts w:asciiTheme="minorHAnsi" w:hAnsiTheme="minorHAnsi" w:cstheme="minorHAnsi"/>
                <w:b/>
                <w:bCs/>
                <w:sz w:val="18"/>
              </w:rPr>
              <w:t>PLANTA</w:t>
            </w:r>
          </w:p>
        </w:tc>
        <w:tc>
          <w:tcPr>
            <w:tcW w:w="1706" w:type="dxa"/>
            <w:tcBorders>
              <w:top w:val="nil"/>
              <w:left w:val="nil"/>
              <w:bottom w:val="single" w:sz="8" w:space="0" w:color="auto"/>
              <w:right w:val="single" w:sz="4" w:space="0" w:color="auto"/>
            </w:tcBorders>
            <w:shd w:val="clear" w:color="000000" w:fill="D9D9D9"/>
            <w:vAlign w:val="center"/>
            <w:hideMark/>
          </w:tcPr>
          <w:p w:rsidR="00C02709" w:rsidRPr="00C02709" w:rsidRDefault="00C02709" w:rsidP="00F577DC">
            <w:pPr>
              <w:jc w:val="center"/>
              <w:rPr>
                <w:rFonts w:asciiTheme="minorHAnsi" w:hAnsiTheme="minorHAnsi" w:cstheme="minorHAnsi"/>
                <w:b/>
                <w:bCs/>
                <w:sz w:val="18"/>
              </w:rPr>
            </w:pPr>
            <w:r w:rsidRPr="00C02709">
              <w:rPr>
                <w:rFonts w:asciiTheme="minorHAnsi" w:hAnsiTheme="minorHAnsi" w:cstheme="minorHAnsi"/>
                <w:b/>
                <w:bCs/>
                <w:sz w:val="18"/>
              </w:rPr>
              <w:t>Promedio mensual de Inspectores por Planta</w:t>
            </w:r>
          </w:p>
        </w:tc>
        <w:tc>
          <w:tcPr>
            <w:tcW w:w="1221" w:type="dxa"/>
            <w:tcBorders>
              <w:top w:val="single" w:sz="4" w:space="0" w:color="auto"/>
              <w:left w:val="nil"/>
              <w:bottom w:val="single" w:sz="4" w:space="0" w:color="auto"/>
              <w:right w:val="single" w:sz="4" w:space="0" w:color="auto"/>
            </w:tcBorders>
            <w:shd w:val="clear" w:color="000000" w:fill="D9D9D9"/>
            <w:vAlign w:val="center"/>
            <w:hideMark/>
          </w:tcPr>
          <w:p w:rsidR="00C02709" w:rsidRPr="00C02709" w:rsidRDefault="00C02709" w:rsidP="00F577DC">
            <w:pPr>
              <w:jc w:val="center"/>
              <w:rPr>
                <w:rFonts w:asciiTheme="minorHAnsi" w:hAnsiTheme="minorHAnsi" w:cstheme="minorHAnsi"/>
                <w:b/>
                <w:bCs/>
                <w:sz w:val="18"/>
              </w:rPr>
            </w:pPr>
            <w:r w:rsidRPr="00C02709">
              <w:rPr>
                <w:rFonts w:asciiTheme="minorHAnsi" w:hAnsiTheme="minorHAnsi" w:cstheme="minorHAnsi"/>
                <w:b/>
                <w:bCs/>
                <w:sz w:val="18"/>
              </w:rPr>
              <w:t>Tarifa (Bs/primer inspector)</w:t>
            </w:r>
          </w:p>
        </w:tc>
        <w:tc>
          <w:tcPr>
            <w:tcW w:w="2129" w:type="dxa"/>
            <w:tcBorders>
              <w:top w:val="single" w:sz="4" w:space="0" w:color="auto"/>
              <w:left w:val="nil"/>
              <w:bottom w:val="single" w:sz="4" w:space="0" w:color="auto"/>
              <w:right w:val="single" w:sz="4" w:space="0" w:color="auto"/>
            </w:tcBorders>
            <w:shd w:val="clear" w:color="000000" w:fill="D9D9D9"/>
            <w:vAlign w:val="center"/>
            <w:hideMark/>
          </w:tcPr>
          <w:p w:rsidR="00C02709" w:rsidRPr="00C02709" w:rsidRDefault="00C02709" w:rsidP="00F577DC">
            <w:pPr>
              <w:jc w:val="center"/>
              <w:rPr>
                <w:rFonts w:asciiTheme="minorHAnsi" w:hAnsiTheme="minorHAnsi" w:cstheme="minorHAnsi"/>
                <w:b/>
                <w:bCs/>
                <w:sz w:val="18"/>
              </w:rPr>
            </w:pPr>
            <w:r w:rsidRPr="00C02709">
              <w:rPr>
                <w:rFonts w:asciiTheme="minorHAnsi" w:hAnsiTheme="minorHAnsi" w:cstheme="minorHAnsi"/>
                <w:b/>
                <w:bCs/>
                <w:sz w:val="18"/>
              </w:rPr>
              <w:t>Tarifa En caso que YPFB requiera incrementar la cantidad de inspectores (Bs/inspector adicional)</w:t>
            </w: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PSL RIO GRANDE</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2</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LOGÍSTICA SANTA CRUZ</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6</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3</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DISCAR SANTA CRUZ</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6</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4</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ALCASA SANTA CRUZ</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3</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5</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LOGÍSTICA SAN JOSE</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6</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LOGÍSTICA CAMIRI</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2</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7</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PUERTO QUIJARRO-GRAVETAL</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7</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8</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PUERTO QUIJARRO-FPTC</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7</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9</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PUERTO SUAREZ</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10</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LOGÍSTICA TARIJA</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11</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BERMEJO</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12</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ALCASA - YPFB YACUIBA – PETRUS – YPFBT POCITOS</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2</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13</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LOGÍSTICA VILLAMONTES</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3</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14</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COBIJA</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15</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GUAYARAMERIN</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16</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LOGÍSTICA COCHABAMBA</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4</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17</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LOGÍSTICA SUCRE</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18</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LOGÍSTICA MONTEAGUDO</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19</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LOGÍSTICA TARABUQUILLO</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20</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REFINACIÓN SANTA CRUZ</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4</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21</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REFINACIÓN COCHABAMBA</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3</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22</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LOGÍSTICA ORURO</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4</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23</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LOGÍSTICA SENKATA LA PAZ</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6</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24</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LOGÍSTICA POTOSÍ</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2</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25</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LOGÍSTICA UYUNI</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26</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LOGÍSTICA TUPIZA</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27</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YPFB VILLAZÓN</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28</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RIO GRANDE ANDINA</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29</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CARRASCO</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30</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GRAN CHACO</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31</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VUELTA GRANDE</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32</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COLPA</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33</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PALOMA</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34</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REFINERIA ORO NEGRO</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35</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INGENIO AZUCARERO AGUAÍ</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36</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INGENIO AZUCARERO UNAGRO</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r w:rsidR="00906BBB" w:rsidRPr="00C02709" w:rsidTr="00906BBB">
        <w:trPr>
          <w:trHeight w:val="232"/>
        </w:trPr>
        <w:tc>
          <w:tcPr>
            <w:tcW w:w="359" w:type="dxa"/>
            <w:tcBorders>
              <w:top w:val="nil"/>
              <w:left w:val="single" w:sz="4" w:space="0" w:color="auto"/>
              <w:bottom w:val="single" w:sz="4" w:space="0" w:color="auto"/>
              <w:right w:val="single" w:sz="4" w:space="0" w:color="auto"/>
            </w:tcBorders>
            <w:shd w:val="clear" w:color="auto" w:fill="auto"/>
            <w:noWrap/>
            <w:vAlign w:val="bottom"/>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37</w:t>
            </w:r>
          </w:p>
        </w:tc>
        <w:tc>
          <w:tcPr>
            <w:tcW w:w="4102" w:type="dxa"/>
            <w:tcBorders>
              <w:top w:val="nil"/>
              <w:left w:val="nil"/>
              <w:bottom w:val="single" w:sz="4" w:space="0" w:color="auto"/>
              <w:right w:val="single" w:sz="4" w:space="0" w:color="auto"/>
            </w:tcBorders>
            <w:shd w:val="clear" w:color="auto" w:fill="auto"/>
            <w:noWrap/>
            <w:vAlign w:val="center"/>
            <w:hideMark/>
          </w:tcPr>
          <w:p w:rsidR="00906BBB" w:rsidRPr="00906BBB" w:rsidRDefault="00906BBB" w:rsidP="00906BBB">
            <w:pPr>
              <w:jc w:val="center"/>
              <w:rPr>
                <w:rFonts w:ascii="Calibri" w:hAnsi="Calibri" w:cs="Calibri"/>
              </w:rPr>
            </w:pPr>
            <w:r w:rsidRPr="00906BBB">
              <w:rPr>
                <w:rFonts w:ascii="Calibri" w:hAnsi="Calibri" w:cs="Calibri"/>
              </w:rPr>
              <w:t>INGENIO AZUCARERO GUABIRÁ (MONTERO)</w:t>
            </w:r>
          </w:p>
        </w:tc>
        <w:tc>
          <w:tcPr>
            <w:tcW w:w="1706" w:type="dxa"/>
            <w:tcBorders>
              <w:top w:val="nil"/>
              <w:left w:val="nil"/>
              <w:bottom w:val="single" w:sz="4" w:space="0" w:color="auto"/>
              <w:right w:val="single" w:sz="4" w:space="0" w:color="auto"/>
            </w:tcBorders>
            <w:shd w:val="clear" w:color="auto" w:fill="auto"/>
            <w:noWrap/>
            <w:vAlign w:val="center"/>
            <w:hideMark/>
          </w:tcPr>
          <w:p w:rsidR="00906BBB" w:rsidRPr="00C02709" w:rsidRDefault="00906BBB" w:rsidP="00906BBB">
            <w:pPr>
              <w:jc w:val="center"/>
              <w:rPr>
                <w:rFonts w:asciiTheme="minorHAnsi" w:hAnsiTheme="minorHAnsi" w:cstheme="minorHAnsi"/>
              </w:rPr>
            </w:pPr>
            <w:r w:rsidRPr="00C02709">
              <w:rPr>
                <w:rFonts w:asciiTheme="minorHAnsi" w:hAnsiTheme="minorHAnsi" w:cstheme="minorHAnsi"/>
              </w:rPr>
              <w:t>1</w:t>
            </w:r>
          </w:p>
        </w:tc>
        <w:tc>
          <w:tcPr>
            <w:tcW w:w="1221"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c>
          <w:tcPr>
            <w:tcW w:w="2129" w:type="dxa"/>
            <w:tcBorders>
              <w:top w:val="nil"/>
              <w:left w:val="nil"/>
              <w:bottom w:val="single" w:sz="4" w:space="0" w:color="auto"/>
              <w:right w:val="single" w:sz="4" w:space="0" w:color="auto"/>
            </w:tcBorders>
            <w:shd w:val="clear" w:color="auto" w:fill="auto"/>
            <w:noWrap/>
            <w:vAlign w:val="bottom"/>
          </w:tcPr>
          <w:p w:rsidR="00906BBB" w:rsidRPr="00C02709" w:rsidRDefault="00906BBB" w:rsidP="00906BBB">
            <w:pPr>
              <w:jc w:val="center"/>
              <w:rPr>
                <w:rFonts w:asciiTheme="minorHAnsi" w:hAnsiTheme="minorHAnsi" w:cstheme="minorHAnsi"/>
                <w:color w:val="000000"/>
              </w:rPr>
            </w:pPr>
          </w:p>
        </w:tc>
      </w:tr>
    </w:tbl>
    <w:p w:rsidR="00C02709" w:rsidRDefault="00C02709" w:rsidP="00C02709">
      <w:pPr>
        <w:jc w:val="center"/>
        <w:rPr>
          <w:rFonts w:ascii="Lucida Bright" w:hAnsi="Lucida Bright"/>
          <w:sz w:val="14"/>
          <w:szCs w:val="16"/>
        </w:rPr>
      </w:pPr>
    </w:p>
    <w:p w:rsidR="00C02709" w:rsidRDefault="00C02709" w:rsidP="00C02709">
      <w:pPr>
        <w:ind w:firstLine="708"/>
        <w:rPr>
          <w:rFonts w:ascii="Lucida Bright" w:hAnsi="Lucida Bright"/>
          <w:sz w:val="14"/>
          <w:szCs w:val="16"/>
        </w:rPr>
      </w:pPr>
    </w:p>
    <w:p w:rsidR="00C02709" w:rsidRDefault="00C02709" w:rsidP="00C02709">
      <w:pPr>
        <w:pStyle w:val="Prrafodelista"/>
        <w:ind w:left="0"/>
        <w:contextualSpacing/>
        <w:jc w:val="center"/>
        <w:rPr>
          <w:rFonts w:asciiTheme="minorHAnsi" w:hAnsiTheme="minorHAnsi" w:cstheme="minorHAnsi"/>
          <w:b/>
          <w:sz w:val="22"/>
          <w:szCs w:val="22"/>
          <w:u w:val="single"/>
        </w:rPr>
      </w:pPr>
    </w:p>
    <w:p w:rsidR="00C02709" w:rsidRPr="00C02709" w:rsidRDefault="00C02709" w:rsidP="00C02709">
      <w:pPr>
        <w:pStyle w:val="Prrafodelista"/>
        <w:ind w:left="0"/>
        <w:contextualSpacing/>
        <w:jc w:val="center"/>
        <w:rPr>
          <w:rFonts w:asciiTheme="minorHAnsi" w:hAnsiTheme="minorHAnsi" w:cstheme="minorHAnsi"/>
          <w:b/>
          <w:sz w:val="22"/>
          <w:szCs w:val="22"/>
          <w:u w:val="single"/>
        </w:rPr>
      </w:pPr>
      <w:r w:rsidRPr="00C02709">
        <w:rPr>
          <w:rFonts w:asciiTheme="minorHAnsi" w:hAnsiTheme="minorHAnsi" w:cstheme="minorHAnsi"/>
          <w:b/>
          <w:sz w:val="22"/>
          <w:szCs w:val="22"/>
          <w:u w:val="single"/>
        </w:rPr>
        <w:lastRenderedPageBreak/>
        <w:t>TARIFA POR INSPECCIÓN DE OPERACION DE ALIJES</w:t>
      </w:r>
    </w:p>
    <w:p w:rsidR="00C02709" w:rsidRPr="00C02709" w:rsidRDefault="00C02709" w:rsidP="00C02709">
      <w:pPr>
        <w:pStyle w:val="Prrafodelista"/>
        <w:ind w:left="0"/>
        <w:contextualSpacing/>
        <w:jc w:val="center"/>
        <w:rPr>
          <w:rFonts w:asciiTheme="minorHAnsi" w:hAnsiTheme="minorHAnsi" w:cstheme="minorHAnsi"/>
          <w:sz w:val="22"/>
          <w:szCs w:val="22"/>
        </w:rPr>
      </w:pPr>
    </w:p>
    <w:tbl>
      <w:tblPr>
        <w:tblW w:w="6526" w:type="dxa"/>
        <w:jc w:val="center"/>
        <w:tblCellMar>
          <w:left w:w="70" w:type="dxa"/>
          <w:right w:w="70" w:type="dxa"/>
        </w:tblCellMar>
        <w:tblLook w:val="04A0" w:firstRow="1" w:lastRow="0" w:firstColumn="1" w:lastColumn="0" w:noHBand="0" w:noVBand="1"/>
      </w:tblPr>
      <w:tblGrid>
        <w:gridCol w:w="553"/>
        <w:gridCol w:w="3138"/>
        <w:gridCol w:w="2835"/>
      </w:tblGrid>
      <w:tr w:rsidR="00C02709" w:rsidRPr="00C02709" w:rsidTr="00F577DC">
        <w:trPr>
          <w:trHeight w:val="300"/>
          <w:jc w:val="center"/>
        </w:trPr>
        <w:tc>
          <w:tcPr>
            <w:tcW w:w="55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02709" w:rsidRPr="00C02709" w:rsidRDefault="00C02709" w:rsidP="00F577DC">
            <w:pPr>
              <w:jc w:val="center"/>
              <w:rPr>
                <w:rFonts w:asciiTheme="minorHAnsi" w:hAnsiTheme="minorHAnsi" w:cstheme="minorHAnsi"/>
                <w:b/>
                <w:bCs/>
                <w:sz w:val="22"/>
                <w:szCs w:val="22"/>
              </w:rPr>
            </w:pPr>
            <w:r w:rsidRPr="00C02709">
              <w:rPr>
                <w:rFonts w:asciiTheme="minorHAnsi" w:hAnsiTheme="minorHAnsi" w:cstheme="minorHAnsi"/>
                <w:b/>
                <w:bCs/>
                <w:sz w:val="22"/>
                <w:szCs w:val="22"/>
              </w:rPr>
              <w:t>Nº</w:t>
            </w:r>
          </w:p>
        </w:tc>
        <w:tc>
          <w:tcPr>
            <w:tcW w:w="3138" w:type="dxa"/>
            <w:tcBorders>
              <w:top w:val="single" w:sz="4" w:space="0" w:color="auto"/>
              <w:left w:val="nil"/>
              <w:bottom w:val="single" w:sz="4" w:space="0" w:color="auto"/>
              <w:right w:val="single" w:sz="4" w:space="0" w:color="auto"/>
            </w:tcBorders>
            <w:shd w:val="clear" w:color="000000" w:fill="D9D9D9"/>
            <w:noWrap/>
            <w:vAlign w:val="center"/>
            <w:hideMark/>
          </w:tcPr>
          <w:p w:rsidR="00C02709" w:rsidRPr="00C02709" w:rsidRDefault="00C02709" w:rsidP="00F577DC">
            <w:pPr>
              <w:jc w:val="center"/>
              <w:rPr>
                <w:rFonts w:asciiTheme="minorHAnsi" w:hAnsiTheme="minorHAnsi" w:cstheme="minorHAnsi"/>
                <w:b/>
                <w:bCs/>
                <w:sz w:val="22"/>
                <w:szCs w:val="22"/>
              </w:rPr>
            </w:pPr>
            <w:r w:rsidRPr="00C02709">
              <w:rPr>
                <w:rFonts w:asciiTheme="minorHAnsi" w:hAnsiTheme="minorHAnsi" w:cstheme="minorHAnsi"/>
                <w:b/>
                <w:bCs/>
                <w:sz w:val="22"/>
                <w:szCs w:val="22"/>
              </w:rPr>
              <w:t>SERVICIO ALIJES</w:t>
            </w:r>
          </w:p>
        </w:tc>
        <w:tc>
          <w:tcPr>
            <w:tcW w:w="2835" w:type="dxa"/>
            <w:tcBorders>
              <w:top w:val="single" w:sz="4" w:space="0" w:color="auto"/>
              <w:left w:val="nil"/>
              <w:bottom w:val="single" w:sz="4" w:space="0" w:color="auto"/>
              <w:right w:val="single" w:sz="4" w:space="0" w:color="auto"/>
            </w:tcBorders>
            <w:shd w:val="clear" w:color="000000" w:fill="D9D9D9"/>
            <w:vAlign w:val="center"/>
            <w:hideMark/>
          </w:tcPr>
          <w:p w:rsidR="00C02709" w:rsidRPr="00C02709" w:rsidRDefault="00C02709" w:rsidP="00F577DC">
            <w:pPr>
              <w:jc w:val="center"/>
              <w:rPr>
                <w:rFonts w:asciiTheme="minorHAnsi" w:hAnsiTheme="minorHAnsi" w:cstheme="minorHAnsi"/>
                <w:b/>
                <w:bCs/>
                <w:sz w:val="22"/>
                <w:szCs w:val="22"/>
              </w:rPr>
            </w:pPr>
            <w:r w:rsidRPr="00C02709">
              <w:rPr>
                <w:rFonts w:asciiTheme="minorHAnsi" w:hAnsiTheme="minorHAnsi" w:cstheme="minorHAnsi"/>
                <w:b/>
                <w:bCs/>
                <w:sz w:val="22"/>
                <w:szCs w:val="22"/>
              </w:rPr>
              <w:t>Precio (Bs /Alije)</w:t>
            </w:r>
          </w:p>
        </w:tc>
      </w:tr>
      <w:tr w:rsidR="00C02709" w:rsidRPr="00C02709" w:rsidTr="00F577DC">
        <w:trPr>
          <w:trHeight w:val="465"/>
          <w:jc w:val="center"/>
        </w:trPr>
        <w:tc>
          <w:tcPr>
            <w:tcW w:w="553" w:type="dxa"/>
            <w:tcBorders>
              <w:top w:val="nil"/>
              <w:left w:val="single" w:sz="4" w:space="0" w:color="auto"/>
              <w:bottom w:val="single" w:sz="4" w:space="0" w:color="auto"/>
              <w:right w:val="single" w:sz="4" w:space="0" w:color="auto"/>
            </w:tcBorders>
            <w:shd w:val="clear" w:color="auto" w:fill="auto"/>
            <w:vAlign w:val="center"/>
            <w:hideMark/>
          </w:tcPr>
          <w:p w:rsidR="00C02709" w:rsidRPr="00C02709" w:rsidRDefault="00C02709" w:rsidP="00F577DC">
            <w:pPr>
              <w:jc w:val="center"/>
              <w:rPr>
                <w:rFonts w:asciiTheme="minorHAnsi" w:hAnsiTheme="minorHAnsi" w:cstheme="minorHAnsi"/>
                <w:sz w:val="22"/>
                <w:szCs w:val="22"/>
              </w:rPr>
            </w:pPr>
            <w:r w:rsidRPr="00C02709">
              <w:rPr>
                <w:rFonts w:asciiTheme="minorHAnsi" w:hAnsiTheme="minorHAnsi" w:cstheme="minorHAnsi"/>
                <w:sz w:val="22"/>
                <w:szCs w:val="22"/>
              </w:rPr>
              <w:t>1</w:t>
            </w:r>
          </w:p>
        </w:tc>
        <w:tc>
          <w:tcPr>
            <w:tcW w:w="3138" w:type="dxa"/>
            <w:tcBorders>
              <w:top w:val="single" w:sz="4" w:space="0" w:color="auto"/>
              <w:left w:val="nil"/>
              <w:bottom w:val="single" w:sz="4" w:space="0" w:color="auto"/>
              <w:right w:val="single" w:sz="4" w:space="0" w:color="auto"/>
            </w:tcBorders>
            <w:shd w:val="clear" w:color="auto" w:fill="auto"/>
            <w:vAlign w:val="center"/>
            <w:hideMark/>
          </w:tcPr>
          <w:p w:rsidR="00C02709" w:rsidRPr="00906BBB" w:rsidRDefault="00C02709" w:rsidP="00F577DC">
            <w:pPr>
              <w:jc w:val="center"/>
              <w:rPr>
                <w:rFonts w:asciiTheme="minorHAnsi" w:hAnsiTheme="minorHAnsi" w:cstheme="minorHAnsi"/>
                <w:szCs w:val="22"/>
              </w:rPr>
            </w:pPr>
            <w:r w:rsidRPr="00906BBB">
              <w:rPr>
                <w:rFonts w:asciiTheme="minorHAnsi" w:hAnsiTheme="minorHAnsi" w:cstheme="minorHAnsi"/>
                <w:szCs w:val="22"/>
              </w:rPr>
              <w:t>INSPECCIÓN EN OPERACIONES DE ALIJES EN LA HIDROVÍA PARAGUAY -PARANÁ</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rsidR="00C02709" w:rsidRPr="00C02709" w:rsidRDefault="00C02709" w:rsidP="00F577DC">
            <w:pPr>
              <w:jc w:val="center"/>
              <w:rPr>
                <w:rFonts w:asciiTheme="minorHAnsi" w:hAnsiTheme="minorHAnsi" w:cstheme="minorHAnsi"/>
                <w:sz w:val="22"/>
                <w:szCs w:val="22"/>
              </w:rPr>
            </w:pPr>
          </w:p>
        </w:tc>
      </w:tr>
    </w:tbl>
    <w:p w:rsidR="00C02709" w:rsidRPr="00C02709" w:rsidRDefault="00C02709" w:rsidP="00C02709">
      <w:pPr>
        <w:jc w:val="center"/>
        <w:rPr>
          <w:rFonts w:asciiTheme="minorHAnsi" w:hAnsiTheme="minorHAnsi" w:cstheme="minorHAnsi"/>
          <w:sz w:val="22"/>
          <w:szCs w:val="22"/>
        </w:rPr>
      </w:pPr>
    </w:p>
    <w:p w:rsidR="00C02709" w:rsidRPr="00C02709" w:rsidRDefault="00C02709" w:rsidP="00C02709">
      <w:pPr>
        <w:pStyle w:val="Prrafodelista"/>
        <w:ind w:left="0"/>
        <w:contextualSpacing/>
        <w:jc w:val="center"/>
        <w:rPr>
          <w:rFonts w:asciiTheme="minorHAnsi" w:hAnsiTheme="minorHAnsi" w:cstheme="minorHAnsi"/>
          <w:b/>
          <w:sz w:val="22"/>
          <w:szCs w:val="22"/>
          <w:u w:val="single"/>
        </w:rPr>
      </w:pPr>
      <w:r w:rsidRPr="00C02709">
        <w:rPr>
          <w:rFonts w:asciiTheme="minorHAnsi" w:hAnsiTheme="minorHAnsi" w:cstheme="minorHAnsi"/>
          <w:b/>
          <w:sz w:val="22"/>
          <w:szCs w:val="22"/>
          <w:u w:val="single"/>
        </w:rPr>
        <w:t>CANTIDAD DE ANÁLISIS DE CALIDAD</w:t>
      </w:r>
    </w:p>
    <w:p w:rsidR="00C02709" w:rsidRPr="00C02709" w:rsidRDefault="00C02709" w:rsidP="00C02709">
      <w:pPr>
        <w:pStyle w:val="Prrafodelista"/>
        <w:ind w:left="0"/>
        <w:contextualSpacing/>
        <w:jc w:val="center"/>
        <w:rPr>
          <w:rFonts w:asciiTheme="minorHAnsi" w:hAnsiTheme="minorHAnsi" w:cstheme="minorHAnsi"/>
          <w:sz w:val="22"/>
          <w:szCs w:val="22"/>
        </w:rPr>
      </w:pPr>
    </w:p>
    <w:tbl>
      <w:tblPr>
        <w:tblW w:w="0" w:type="auto"/>
        <w:jc w:val="center"/>
        <w:tblCellMar>
          <w:left w:w="70" w:type="dxa"/>
          <w:right w:w="70" w:type="dxa"/>
        </w:tblCellMar>
        <w:tblLook w:val="04A0" w:firstRow="1" w:lastRow="0" w:firstColumn="1" w:lastColumn="0" w:noHBand="0" w:noVBand="1"/>
      </w:tblPr>
      <w:tblGrid>
        <w:gridCol w:w="359"/>
        <w:gridCol w:w="5732"/>
        <w:gridCol w:w="1741"/>
      </w:tblGrid>
      <w:tr w:rsidR="00C02709" w:rsidRPr="00C02709" w:rsidTr="00F577DC">
        <w:trPr>
          <w:trHeight w:val="323"/>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02709" w:rsidRPr="00906BBB" w:rsidRDefault="00C02709" w:rsidP="00F577DC">
            <w:pPr>
              <w:jc w:val="center"/>
              <w:rPr>
                <w:rFonts w:asciiTheme="minorHAnsi" w:hAnsiTheme="minorHAnsi" w:cstheme="minorHAnsi"/>
                <w:b/>
                <w:bCs/>
                <w:lang w:val="es-BO" w:eastAsia="es-BO"/>
              </w:rPr>
            </w:pPr>
            <w:r w:rsidRPr="00906BBB">
              <w:rPr>
                <w:rFonts w:asciiTheme="minorHAnsi" w:hAnsiTheme="minorHAnsi" w:cstheme="minorHAnsi"/>
                <w:b/>
                <w:bCs/>
              </w:rPr>
              <w:t>Nº</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rsidR="00C02709" w:rsidRPr="00906BBB" w:rsidRDefault="00C02709" w:rsidP="00F577DC">
            <w:pPr>
              <w:jc w:val="center"/>
              <w:rPr>
                <w:rFonts w:asciiTheme="minorHAnsi" w:hAnsiTheme="minorHAnsi" w:cstheme="minorHAnsi"/>
                <w:b/>
                <w:bCs/>
              </w:rPr>
            </w:pPr>
            <w:r w:rsidRPr="00906BBB">
              <w:rPr>
                <w:rFonts w:asciiTheme="minorHAnsi" w:hAnsiTheme="minorHAnsi" w:cstheme="minorHAnsi"/>
                <w:b/>
                <w:bCs/>
              </w:rPr>
              <w:t xml:space="preserve"> INSPECCION CALIDAD</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C02709" w:rsidRPr="00906BBB" w:rsidRDefault="00C02709" w:rsidP="00F577DC">
            <w:pPr>
              <w:jc w:val="center"/>
              <w:rPr>
                <w:rFonts w:asciiTheme="minorHAnsi" w:hAnsiTheme="minorHAnsi" w:cstheme="minorHAnsi"/>
                <w:b/>
                <w:bCs/>
              </w:rPr>
            </w:pPr>
            <w:r w:rsidRPr="00906BBB">
              <w:rPr>
                <w:rFonts w:asciiTheme="minorHAnsi" w:hAnsiTheme="minorHAnsi" w:cstheme="minorHAnsi"/>
                <w:b/>
                <w:bCs/>
              </w:rPr>
              <w:t>Precio (Bs/Análisis)</w:t>
            </w:r>
          </w:p>
        </w:tc>
      </w:tr>
      <w:tr w:rsidR="00C02709" w:rsidRPr="00C02709" w:rsidTr="00C0270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DIÉSEL OIL – (NACIONAL/IMPORTADO)</w:t>
            </w:r>
          </w:p>
        </w:tc>
        <w:tc>
          <w:tcPr>
            <w:tcW w:w="0" w:type="auto"/>
            <w:tcBorders>
              <w:top w:val="nil"/>
              <w:left w:val="nil"/>
              <w:bottom w:val="single" w:sz="4" w:space="0" w:color="auto"/>
              <w:right w:val="single" w:sz="4" w:space="0" w:color="auto"/>
            </w:tcBorders>
            <w:shd w:val="clear" w:color="auto" w:fill="auto"/>
            <w:noWrap/>
            <w:vAlign w:val="bottom"/>
          </w:tcPr>
          <w:p w:rsidR="00C02709" w:rsidRPr="00906BBB" w:rsidRDefault="00C02709" w:rsidP="00F577DC">
            <w:pPr>
              <w:jc w:val="center"/>
              <w:rPr>
                <w:rFonts w:asciiTheme="minorHAnsi" w:hAnsiTheme="minorHAnsi" w:cstheme="minorHAnsi"/>
                <w:color w:val="000000"/>
              </w:rPr>
            </w:pPr>
          </w:p>
        </w:tc>
      </w:tr>
      <w:tr w:rsidR="00C02709" w:rsidRPr="00C02709" w:rsidTr="00C0270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 xml:space="preserve">INSUMOS Y ADITIVOS (PARA LA OBTENCIÓN DE GASOLINA ESPECIAL) </w:t>
            </w:r>
          </w:p>
        </w:tc>
        <w:tc>
          <w:tcPr>
            <w:tcW w:w="0" w:type="auto"/>
            <w:tcBorders>
              <w:top w:val="nil"/>
              <w:left w:val="nil"/>
              <w:bottom w:val="single" w:sz="4" w:space="0" w:color="auto"/>
              <w:right w:val="single" w:sz="4" w:space="0" w:color="auto"/>
            </w:tcBorders>
            <w:shd w:val="clear" w:color="auto" w:fill="auto"/>
            <w:noWrap/>
            <w:vAlign w:val="bottom"/>
          </w:tcPr>
          <w:p w:rsidR="00C02709" w:rsidRPr="00906BBB" w:rsidRDefault="00C02709" w:rsidP="00F577DC">
            <w:pPr>
              <w:jc w:val="center"/>
              <w:rPr>
                <w:rFonts w:asciiTheme="minorHAnsi" w:hAnsiTheme="minorHAnsi" w:cstheme="minorHAnsi"/>
                <w:color w:val="000000"/>
              </w:rPr>
            </w:pPr>
          </w:p>
        </w:tc>
      </w:tr>
      <w:tr w:rsidR="00C02709" w:rsidRPr="00C02709" w:rsidTr="00C0270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 xml:space="preserve">GAS LICUADO DE PETRÓLEO - GLP </w:t>
            </w:r>
          </w:p>
        </w:tc>
        <w:tc>
          <w:tcPr>
            <w:tcW w:w="0" w:type="auto"/>
            <w:tcBorders>
              <w:top w:val="nil"/>
              <w:left w:val="nil"/>
              <w:bottom w:val="single" w:sz="4" w:space="0" w:color="auto"/>
              <w:right w:val="single" w:sz="4" w:space="0" w:color="auto"/>
            </w:tcBorders>
            <w:shd w:val="clear" w:color="auto" w:fill="auto"/>
            <w:noWrap/>
            <w:vAlign w:val="bottom"/>
          </w:tcPr>
          <w:p w:rsidR="00C02709" w:rsidRPr="00906BBB" w:rsidRDefault="00C02709" w:rsidP="00F577DC">
            <w:pPr>
              <w:jc w:val="center"/>
              <w:rPr>
                <w:rFonts w:asciiTheme="minorHAnsi" w:hAnsiTheme="minorHAnsi" w:cstheme="minorHAnsi"/>
                <w:color w:val="000000"/>
              </w:rPr>
            </w:pPr>
          </w:p>
        </w:tc>
      </w:tr>
      <w:tr w:rsidR="00C02709" w:rsidRPr="00C02709" w:rsidTr="00C0270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BUTANO – C4</w:t>
            </w:r>
          </w:p>
        </w:tc>
        <w:tc>
          <w:tcPr>
            <w:tcW w:w="0" w:type="auto"/>
            <w:tcBorders>
              <w:top w:val="nil"/>
              <w:left w:val="nil"/>
              <w:bottom w:val="single" w:sz="4" w:space="0" w:color="auto"/>
              <w:right w:val="single" w:sz="4" w:space="0" w:color="auto"/>
            </w:tcBorders>
            <w:shd w:val="clear" w:color="auto" w:fill="auto"/>
            <w:noWrap/>
            <w:vAlign w:val="bottom"/>
          </w:tcPr>
          <w:p w:rsidR="00C02709" w:rsidRPr="00906BBB" w:rsidRDefault="00C02709" w:rsidP="00F577DC">
            <w:pPr>
              <w:jc w:val="center"/>
              <w:rPr>
                <w:rFonts w:asciiTheme="minorHAnsi" w:hAnsiTheme="minorHAnsi" w:cstheme="minorHAnsi"/>
                <w:color w:val="000000"/>
              </w:rPr>
            </w:pPr>
          </w:p>
        </w:tc>
      </w:tr>
      <w:tr w:rsidR="00C02709" w:rsidRPr="00C02709" w:rsidTr="00C0270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PROPANO</w:t>
            </w:r>
          </w:p>
        </w:tc>
        <w:tc>
          <w:tcPr>
            <w:tcW w:w="0" w:type="auto"/>
            <w:tcBorders>
              <w:top w:val="nil"/>
              <w:left w:val="nil"/>
              <w:bottom w:val="single" w:sz="4" w:space="0" w:color="auto"/>
              <w:right w:val="single" w:sz="4" w:space="0" w:color="auto"/>
            </w:tcBorders>
            <w:shd w:val="clear" w:color="auto" w:fill="auto"/>
            <w:noWrap/>
            <w:vAlign w:val="bottom"/>
          </w:tcPr>
          <w:p w:rsidR="00C02709" w:rsidRPr="00906BBB" w:rsidRDefault="00C02709" w:rsidP="00F577DC">
            <w:pPr>
              <w:jc w:val="center"/>
              <w:rPr>
                <w:rFonts w:asciiTheme="minorHAnsi" w:hAnsiTheme="minorHAnsi" w:cstheme="minorHAnsi"/>
                <w:color w:val="000000"/>
              </w:rPr>
            </w:pPr>
          </w:p>
        </w:tc>
      </w:tr>
      <w:tr w:rsidR="00C02709" w:rsidRPr="00C02709" w:rsidTr="00C0270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CRUDO RECONSTITUIDO – RECON</w:t>
            </w:r>
          </w:p>
        </w:tc>
        <w:tc>
          <w:tcPr>
            <w:tcW w:w="0" w:type="auto"/>
            <w:tcBorders>
              <w:top w:val="nil"/>
              <w:left w:val="nil"/>
              <w:bottom w:val="single" w:sz="4" w:space="0" w:color="auto"/>
              <w:right w:val="single" w:sz="4" w:space="0" w:color="auto"/>
            </w:tcBorders>
            <w:shd w:val="clear" w:color="auto" w:fill="auto"/>
            <w:noWrap/>
            <w:vAlign w:val="bottom"/>
          </w:tcPr>
          <w:p w:rsidR="00C02709" w:rsidRPr="00906BBB" w:rsidRDefault="00C02709" w:rsidP="00F577DC">
            <w:pPr>
              <w:jc w:val="center"/>
              <w:rPr>
                <w:rFonts w:asciiTheme="minorHAnsi" w:hAnsiTheme="minorHAnsi" w:cstheme="minorHAnsi"/>
                <w:color w:val="000000"/>
              </w:rPr>
            </w:pPr>
          </w:p>
        </w:tc>
      </w:tr>
      <w:tr w:rsidR="00C02709" w:rsidRPr="00C02709" w:rsidTr="00C0270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GASOLINAS BLANCAS – GB</w:t>
            </w:r>
          </w:p>
        </w:tc>
        <w:tc>
          <w:tcPr>
            <w:tcW w:w="0" w:type="auto"/>
            <w:tcBorders>
              <w:top w:val="nil"/>
              <w:left w:val="nil"/>
              <w:bottom w:val="single" w:sz="4" w:space="0" w:color="auto"/>
              <w:right w:val="single" w:sz="4" w:space="0" w:color="auto"/>
            </w:tcBorders>
            <w:shd w:val="clear" w:color="auto" w:fill="auto"/>
            <w:noWrap/>
            <w:vAlign w:val="bottom"/>
          </w:tcPr>
          <w:p w:rsidR="00C02709" w:rsidRPr="00906BBB" w:rsidRDefault="00C02709" w:rsidP="00F577DC">
            <w:pPr>
              <w:jc w:val="center"/>
              <w:rPr>
                <w:rFonts w:asciiTheme="minorHAnsi" w:hAnsiTheme="minorHAnsi" w:cstheme="minorHAnsi"/>
                <w:color w:val="000000"/>
              </w:rPr>
            </w:pPr>
          </w:p>
        </w:tc>
      </w:tr>
      <w:tr w:rsidR="00C02709" w:rsidRPr="00C02709" w:rsidTr="00C0270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GASOLINA ESPECIAL – GE</w:t>
            </w:r>
          </w:p>
        </w:tc>
        <w:tc>
          <w:tcPr>
            <w:tcW w:w="0" w:type="auto"/>
            <w:tcBorders>
              <w:top w:val="nil"/>
              <w:left w:val="nil"/>
              <w:bottom w:val="single" w:sz="4" w:space="0" w:color="auto"/>
              <w:right w:val="single" w:sz="4" w:space="0" w:color="auto"/>
            </w:tcBorders>
            <w:shd w:val="clear" w:color="auto" w:fill="auto"/>
            <w:noWrap/>
            <w:vAlign w:val="bottom"/>
          </w:tcPr>
          <w:p w:rsidR="00C02709" w:rsidRPr="00906BBB" w:rsidRDefault="00C02709" w:rsidP="00F577DC">
            <w:pPr>
              <w:jc w:val="center"/>
              <w:rPr>
                <w:rFonts w:asciiTheme="minorHAnsi" w:hAnsiTheme="minorHAnsi" w:cstheme="minorHAnsi"/>
                <w:color w:val="000000"/>
              </w:rPr>
            </w:pPr>
          </w:p>
        </w:tc>
      </w:tr>
      <w:tr w:rsidR="00C02709" w:rsidRPr="00C02709" w:rsidTr="00C0270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 xml:space="preserve">GASOLINA PREMIUM </w:t>
            </w:r>
          </w:p>
        </w:tc>
        <w:tc>
          <w:tcPr>
            <w:tcW w:w="0" w:type="auto"/>
            <w:tcBorders>
              <w:top w:val="nil"/>
              <w:left w:val="nil"/>
              <w:bottom w:val="single" w:sz="4" w:space="0" w:color="auto"/>
              <w:right w:val="single" w:sz="4" w:space="0" w:color="auto"/>
            </w:tcBorders>
            <w:shd w:val="clear" w:color="auto" w:fill="auto"/>
            <w:noWrap/>
            <w:vAlign w:val="bottom"/>
          </w:tcPr>
          <w:p w:rsidR="00C02709" w:rsidRPr="00906BBB" w:rsidRDefault="00C02709" w:rsidP="00F577DC">
            <w:pPr>
              <w:jc w:val="center"/>
              <w:rPr>
                <w:rFonts w:asciiTheme="minorHAnsi" w:hAnsiTheme="minorHAnsi" w:cstheme="minorHAnsi"/>
                <w:color w:val="000000"/>
              </w:rPr>
            </w:pPr>
          </w:p>
        </w:tc>
      </w:tr>
      <w:tr w:rsidR="00C02709" w:rsidRPr="00C02709" w:rsidTr="00C0270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 xml:space="preserve">KEROSENE </w:t>
            </w:r>
          </w:p>
        </w:tc>
        <w:tc>
          <w:tcPr>
            <w:tcW w:w="0" w:type="auto"/>
            <w:tcBorders>
              <w:top w:val="nil"/>
              <w:left w:val="nil"/>
              <w:bottom w:val="single" w:sz="4" w:space="0" w:color="auto"/>
              <w:right w:val="single" w:sz="4" w:space="0" w:color="auto"/>
            </w:tcBorders>
            <w:shd w:val="clear" w:color="auto" w:fill="auto"/>
            <w:noWrap/>
            <w:vAlign w:val="bottom"/>
          </w:tcPr>
          <w:p w:rsidR="00C02709" w:rsidRPr="00906BBB" w:rsidRDefault="00C02709" w:rsidP="00F577DC">
            <w:pPr>
              <w:jc w:val="center"/>
              <w:rPr>
                <w:rFonts w:asciiTheme="minorHAnsi" w:hAnsiTheme="minorHAnsi" w:cstheme="minorHAnsi"/>
                <w:color w:val="000000"/>
              </w:rPr>
            </w:pPr>
          </w:p>
        </w:tc>
      </w:tr>
      <w:tr w:rsidR="00C02709" w:rsidRPr="00C02709" w:rsidTr="00C0270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ISOPENTANO (GASOLINA RICA EN ISOPENTANOS) – IC5</w:t>
            </w:r>
          </w:p>
        </w:tc>
        <w:tc>
          <w:tcPr>
            <w:tcW w:w="0" w:type="auto"/>
            <w:tcBorders>
              <w:top w:val="nil"/>
              <w:left w:val="nil"/>
              <w:bottom w:val="single" w:sz="4" w:space="0" w:color="auto"/>
              <w:right w:val="single" w:sz="4" w:space="0" w:color="auto"/>
            </w:tcBorders>
            <w:shd w:val="clear" w:color="auto" w:fill="auto"/>
            <w:noWrap/>
            <w:vAlign w:val="bottom"/>
          </w:tcPr>
          <w:p w:rsidR="00C02709" w:rsidRPr="00906BBB" w:rsidRDefault="00C02709" w:rsidP="00F577DC">
            <w:pPr>
              <w:jc w:val="center"/>
              <w:rPr>
                <w:rFonts w:asciiTheme="minorHAnsi" w:hAnsiTheme="minorHAnsi" w:cstheme="minorHAnsi"/>
                <w:color w:val="000000"/>
              </w:rPr>
            </w:pPr>
          </w:p>
        </w:tc>
      </w:tr>
      <w:tr w:rsidR="00C02709" w:rsidRPr="00C02709" w:rsidTr="00C0270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GASOLINA DE ALTO OCTANAJE (91-92)</w:t>
            </w:r>
          </w:p>
        </w:tc>
        <w:tc>
          <w:tcPr>
            <w:tcW w:w="0" w:type="auto"/>
            <w:tcBorders>
              <w:top w:val="nil"/>
              <w:left w:val="nil"/>
              <w:bottom w:val="single" w:sz="4" w:space="0" w:color="auto"/>
              <w:right w:val="single" w:sz="4" w:space="0" w:color="auto"/>
            </w:tcBorders>
            <w:shd w:val="clear" w:color="auto" w:fill="auto"/>
            <w:noWrap/>
            <w:vAlign w:val="bottom"/>
          </w:tcPr>
          <w:p w:rsidR="00C02709" w:rsidRPr="00906BBB" w:rsidRDefault="00C02709" w:rsidP="00F577DC">
            <w:pPr>
              <w:jc w:val="center"/>
              <w:rPr>
                <w:rFonts w:asciiTheme="minorHAnsi" w:hAnsiTheme="minorHAnsi" w:cstheme="minorHAnsi"/>
                <w:color w:val="000000"/>
              </w:rPr>
            </w:pPr>
          </w:p>
        </w:tc>
      </w:tr>
      <w:tr w:rsidR="00C02709" w:rsidRPr="00C02709" w:rsidTr="00C02709">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709" w:rsidRPr="00906BBB" w:rsidRDefault="00C02709" w:rsidP="00F577DC">
            <w:pPr>
              <w:jc w:val="center"/>
              <w:rPr>
                <w:rFonts w:asciiTheme="minorHAnsi" w:hAnsiTheme="minorHAnsi" w:cstheme="minorHAnsi"/>
              </w:rPr>
            </w:pPr>
            <w:r w:rsidRPr="00906BBB">
              <w:rPr>
                <w:rFonts w:asciiTheme="minorHAnsi" w:hAnsiTheme="minorHAnsi" w:cstheme="minorHAnsi"/>
              </w:rPr>
              <w:t>ADITIVO DE ORIGEN VEGETAL</w:t>
            </w:r>
          </w:p>
        </w:tc>
        <w:tc>
          <w:tcPr>
            <w:tcW w:w="0" w:type="auto"/>
            <w:tcBorders>
              <w:top w:val="nil"/>
              <w:left w:val="nil"/>
              <w:bottom w:val="single" w:sz="4" w:space="0" w:color="auto"/>
              <w:right w:val="single" w:sz="4" w:space="0" w:color="auto"/>
            </w:tcBorders>
            <w:shd w:val="clear" w:color="auto" w:fill="auto"/>
            <w:noWrap/>
            <w:vAlign w:val="bottom"/>
          </w:tcPr>
          <w:p w:rsidR="00C02709" w:rsidRPr="00906BBB" w:rsidRDefault="00C02709" w:rsidP="00F577DC">
            <w:pPr>
              <w:jc w:val="center"/>
              <w:rPr>
                <w:rFonts w:asciiTheme="minorHAnsi" w:hAnsiTheme="minorHAnsi" w:cstheme="minorHAnsi"/>
                <w:color w:val="000000"/>
              </w:rPr>
            </w:pPr>
          </w:p>
        </w:tc>
      </w:tr>
    </w:tbl>
    <w:p w:rsidR="00C02709" w:rsidRDefault="00C02709" w:rsidP="00E322F5">
      <w:pPr>
        <w:pStyle w:val="Prrafodelista"/>
        <w:ind w:left="0"/>
        <w:contextualSpacing/>
        <w:jc w:val="center"/>
        <w:rPr>
          <w:rFonts w:ascii="Calibri" w:hAnsi="Calibri"/>
          <w:b/>
          <w:u w:val="single"/>
        </w:rPr>
      </w:pPr>
    </w:p>
    <w:p w:rsidR="00E322F5" w:rsidRPr="00552079" w:rsidRDefault="00E322F5" w:rsidP="00E322F5">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322F5" w:rsidRPr="00552079" w:rsidRDefault="00E322F5" w:rsidP="00E322F5">
      <w:pPr>
        <w:rPr>
          <w:rFonts w:asciiTheme="minorHAnsi" w:hAnsiTheme="minorHAnsi" w:cstheme="minorHAnsi"/>
          <w:sz w:val="22"/>
          <w:szCs w:val="22"/>
        </w:rPr>
      </w:pPr>
    </w:p>
    <w:p w:rsidR="00E322F5" w:rsidRPr="00E322F5" w:rsidRDefault="00E322F5" w:rsidP="009E0B3E">
      <w:pPr>
        <w:jc w:val="center"/>
        <w:rPr>
          <w:rFonts w:asciiTheme="minorHAnsi" w:hAnsiTheme="minorHAnsi" w:cstheme="minorHAnsi"/>
          <w:b/>
          <w:color w:val="FF0000"/>
          <w:sz w:val="22"/>
          <w:szCs w:val="22"/>
        </w:rPr>
      </w:pPr>
    </w:p>
    <w:p w:rsidR="00E322F5" w:rsidRDefault="00E322F5" w:rsidP="009E0B3E">
      <w:pPr>
        <w:jc w:val="center"/>
        <w:rPr>
          <w:rFonts w:asciiTheme="minorHAnsi" w:hAnsiTheme="minorHAnsi" w:cstheme="minorHAnsi"/>
          <w:b/>
          <w:color w:val="FF0000"/>
          <w:sz w:val="22"/>
          <w:szCs w:val="22"/>
          <w:lang w:val="es-BO"/>
        </w:rPr>
      </w:pPr>
    </w:p>
    <w:p w:rsidR="00E322F5" w:rsidRPr="00365997" w:rsidRDefault="00E322F5" w:rsidP="009E0B3E">
      <w:pPr>
        <w:jc w:val="center"/>
        <w:rPr>
          <w:rFonts w:asciiTheme="minorHAnsi" w:hAnsiTheme="minorHAnsi" w:cstheme="minorHAnsi"/>
          <w:b/>
          <w:color w:val="FF0000"/>
          <w:sz w:val="22"/>
          <w:szCs w:val="22"/>
          <w:lang w:val="es-BO"/>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906BBB" w:rsidRPr="008842A3" w:rsidTr="00906BBB">
        <w:trPr>
          <w:trHeight w:val="415"/>
          <w:jc w:val="center"/>
        </w:trPr>
        <w:tc>
          <w:tcPr>
            <w:tcW w:w="4663" w:type="dxa"/>
            <w:shd w:val="clear" w:color="auto" w:fill="F2DBDB" w:themeFill="accent2" w:themeFillTint="33"/>
            <w:vAlign w:val="center"/>
          </w:tcPr>
          <w:p w:rsidR="00906BBB" w:rsidRPr="00E34D37" w:rsidRDefault="00906BBB" w:rsidP="00906BBB">
            <w:pPr>
              <w:rPr>
                <w:rFonts w:ascii="Lucida Bright" w:hAnsi="Lucida Bright" w:cs="Calibri"/>
                <w:sz w:val="18"/>
                <w:szCs w:val="18"/>
              </w:rPr>
            </w:pPr>
            <w:r w:rsidRPr="00E34D37">
              <w:rPr>
                <w:rFonts w:ascii="Lucida Bright" w:hAnsi="Lucida Bright" w:cs="Calibri"/>
                <w:b/>
                <w:bCs/>
                <w:sz w:val="18"/>
                <w:szCs w:val="18"/>
              </w:rPr>
              <w:t>EXPERIENCIA DEL PROPONENTE</w:t>
            </w:r>
          </w:p>
        </w:tc>
        <w:tc>
          <w:tcPr>
            <w:tcW w:w="4618" w:type="dxa"/>
            <w:shd w:val="clear" w:color="auto" w:fill="F2DBDB" w:themeFill="accent2" w:themeFillTint="33"/>
            <w:vAlign w:val="center"/>
          </w:tcPr>
          <w:p w:rsidR="00906BBB" w:rsidRPr="008842A3" w:rsidRDefault="00906BBB" w:rsidP="00906BBB">
            <w:pPr>
              <w:rPr>
                <w:rFonts w:ascii="Calibri" w:hAnsi="Calibri" w:cs="Calibri"/>
                <w:b/>
                <w:sz w:val="18"/>
                <w:szCs w:val="18"/>
              </w:rPr>
            </w:pPr>
          </w:p>
        </w:tc>
      </w:tr>
      <w:tr w:rsidR="00906BBB" w:rsidRPr="008842A3" w:rsidTr="00405640">
        <w:trPr>
          <w:trHeight w:val="215"/>
          <w:jc w:val="center"/>
        </w:trPr>
        <w:tc>
          <w:tcPr>
            <w:tcW w:w="4663" w:type="dxa"/>
            <w:vAlign w:val="center"/>
          </w:tcPr>
          <w:p w:rsidR="00906BBB" w:rsidRPr="00326F66" w:rsidRDefault="00906BBB" w:rsidP="00906BBB">
            <w:pPr>
              <w:autoSpaceDE w:val="0"/>
              <w:autoSpaceDN w:val="0"/>
              <w:jc w:val="both"/>
              <w:rPr>
                <w:rFonts w:ascii="Lucida Bright" w:hAnsi="Lucida Bright" w:cs="Calibri"/>
                <w:color w:val="000000"/>
                <w:sz w:val="18"/>
                <w:szCs w:val="18"/>
              </w:rPr>
            </w:pPr>
            <w:r w:rsidRPr="00326F66">
              <w:rPr>
                <w:rFonts w:ascii="Lucida Bright" w:hAnsi="Lucida Bright" w:cs="Calibri"/>
                <w:color w:val="000000"/>
                <w:sz w:val="18"/>
                <w:szCs w:val="18"/>
              </w:rPr>
              <w:t xml:space="preserve">La empresa oferente deberá tener experiencia de por lo </w:t>
            </w:r>
            <w:r w:rsidRPr="00567EC8">
              <w:rPr>
                <w:rFonts w:ascii="Lucida Bright" w:hAnsi="Lucida Bright" w:cs="Calibri"/>
                <w:color w:val="000000"/>
                <w:sz w:val="18"/>
                <w:szCs w:val="18"/>
              </w:rPr>
              <w:t>menos 2 años o haber suscrito 2 contratos</w:t>
            </w:r>
            <w:r w:rsidRPr="00326F66">
              <w:rPr>
                <w:rFonts w:ascii="Lucida Bright" w:hAnsi="Lucida Bright" w:cs="Calibri"/>
                <w:color w:val="000000"/>
                <w:sz w:val="18"/>
                <w:szCs w:val="18"/>
              </w:rPr>
              <w:t xml:space="preserve"> en servicios de inspección de cantidad y calidad de hidrocarburos</w:t>
            </w:r>
            <w:r>
              <w:rPr>
                <w:rFonts w:ascii="Lucida Bright" w:hAnsi="Lucida Bright" w:cs="Calibri"/>
                <w:color w:val="000000"/>
                <w:sz w:val="18"/>
                <w:szCs w:val="18"/>
              </w:rPr>
              <w:t xml:space="preserve"> </w:t>
            </w:r>
          </w:p>
          <w:p w:rsidR="00906BBB" w:rsidRPr="00E34D37" w:rsidRDefault="00906BBB" w:rsidP="00906BBB">
            <w:pPr>
              <w:autoSpaceDE w:val="0"/>
              <w:autoSpaceDN w:val="0"/>
              <w:jc w:val="both"/>
              <w:rPr>
                <w:rFonts w:ascii="Lucida Bright" w:hAnsi="Lucida Bright" w:cs="Calibri"/>
                <w:sz w:val="18"/>
                <w:szCs w:val="18"/>
              </w:rPr>
            </w:pPr>
          </w:p>
          <w:p w:rsidR="00906BBB" w:rsidRPr="00E34D37" w:rsidRDefault="00906BBB" w:rsidP="00906BBB">
            <w:pPr>
              <w:jc w:val="both"/>
              <w:rPr>
                <w:rFonts w:ascii="Lucida Bright" w:hAnsi="Lucida Bright" w:cs="Calibri"/>
                <w:sz w:val="18"/>
                <w:szCs w:val="18"/>
              </w:rPr>
            </w:pPr>
            <w:r w:rsidRPr="007A6F21">
              <w:rPr>
                <w:rFonts w:ascii="Lucida Bright" w:hAnsi="Lucida Bright" w:cs="Calibri"/>
                <w:bCs/>
                <w:sz w:val="18"/>
                <w:lang w:val="es-BO"/>
              </w:rPr>
              <w:t xml:space="preserve">Para tal efecto deberá adjuntar a su propuesta </w:t>
            </w:r>
            <w:r>
              <w:rPr>
                <w:rFonts w:ascii="Lucida Bright" w:hAnsi="Lucida Bright" w:cs="Calibri"/>
                <w:bCs/>
                <w:sz w:val="18"/>
                <w:lang w:val="es-BO"/>
              </w:rPr>
              <w:t>foto</w:t>
            </w:r>
            <w:r w:rsidRPr="007A6F21">
              <w:rPr>
                <w:rFonts w:ascii="Lucida Bright" w:hAnsi="Lucida Bright" w:cs="Calibri"/>
                <w:bCs/>
                <w:sz w:val="18"/>
                <w:lang w:val="es-BO"/>
              </w:rPr>
              <w:t xml:space="preserve">copia </w:t>
            </w:r>
            <w:r>
              <w:rPr>
                <w:rFonts w:ascii="Lucida Bright" w:hAnsi="Lucida Bright" w:cs="Calibri"/>
                <w:bCs/>
                <w:sz w:val="18"/>
                <w:lang w:val="es-BO"/>
              </w:rPr>
              <w:t xml:space="preserve">de </w:t>
            </w:r>
            <w:r w:rsidRPr="007A6F21">
              <w:rPr>
                <w:rFonts w:ascii="Lucida Bright" w:hAnsi="Lucida Bright" w:cs="Calibri"/>
                <w:bCs/>
                <w:sz w:val="18"/>
                <w:lang w:val="es-BO"/>
              </w:rPr>
              <w:t xml:space="preserve">Certificados </w:t>
            </w:r>
            <w:r>
              <w:rPr>
                <w:rFonts w:ascii="Lucida Bright" w:hAnsi="Lucida Bright" w:cs="Calibri"/>
                <w:bCs/>
                <w:sz w:val="18"/>
                <w:lang w:val="es-BO"/>
              </w:rPr>
              <w:t xml:space="preserve">de cumplimiento de contrato </w:t>
            </w:r>
            <w:r w:rsidRPr="007A6F21">
              <w:rPr>
                <w:rFonts w:ascii="Lucida Bright" w:hAnsi="Lucida Bright" w:cs="Calibri"/>
                <w:bCs/>
                <w:sz w:val="18"/>
                <w:lang w:val="es-BO"/>
              </w:rPr>
              <w:t xml:space="preserve">o </w:t>
            </w:r>
            <w:r>
              <w:rPr>
                <w:rFonts w:ascii="Lucida Bright" w:hAnsi="Lucida Bright" w:cs="Calibri"/>
                <w:bCs/>
                <w:sz w:val="18"/>
                <w:lang w:val="es-BO"/>
              </w:rPr>
              <w:t>fotoc</w:t>
            </w:r>
            <w:r w:rsidRPr="007A6F21">
              <w:rPr>
                <w:rFonts w:ascii="Lucida Bright" w:hAnsi="Lucida Bright" w:cs="Calibri"/>
                <w:bCs/>
                <w:sz w:val="18"/>
                <w:lang w:val="es-BO"/>
              </w:rPr>
              <w:t>opia de contratos (no necesariamente suscritos con YPFB).</w:t>
            </w:r>
          </w:p>
        </w:tc>
        <w:tc>
          <w:tcPr>
            <w:tcW w:w="4618" w:type="dxa"/>
            <w:vAlign w:val="center"/>
          </w:tcPr>
          <w:p w:rsidR="00906BBB" w:rsidRPr="008842A3" w:rsidRDefault="00906BBB" w:rsidP="00906BBB">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C02709" w:rsidRDefault="00C02709" w:rsidP="00FA78A9">
      <w:pPr>
        <w:jc w:val="center"/>
        <w:rPr>
          <w:rFonts w:asciiTheme="minorHAnsi" w:hAnsiTheme="minorHAnsi" w:cstheme="minorHAnsi"/>
          <w:b/>
          <w:sz w:val="22"/>
          <w:szCs w:val="22"/>
        </w:rPr>
      </w:pPr>
    </w:p>
    <w:p w:rsidR="00C02709" w:rsidRDefault="00C02709" w:rsidP="00FA78A9">
      <w:pPr>
        <w:jc w:val="center"/>
        <w:rPr>
          <w:rFonts w:asciiTheme="minorHAnsi" w:hAnsiTheme="minorHAnsi" w:cstheme="minorHAnsi"/>
          <w:b/>
          <w:sz w:val="22"/>
          <w:szCs w:val="22"/>
        </w:rPr>
      </w:pPr>
    </w:p>
    <w:p w:rsidR="00C02709" w:rsidRDefault="00C02709" w:rsidP="00FA78A9">
      <w:pPr>
        <w:jc w:val="center"/>
        <w:rPr>
          <w:rFonts w:asciiTheme="minorHAnsi" w:hAnsiTheme="minorHAnsi" w:cstheme="minorHAnsi"/>
          <w:b/>
          <w:sz w:val="22"/>
          <w:szCs w:val="22"/>
        </w:rPr>
      </w:pPr>
    </w:p>
    <w:p w:rsidR="00C02709" w:rsidRDefault="00C02709" w:rsidP="00FA78A9">
      <w:pPr>
        <w:jc w:val="center"/>
        <w:rPr>
          <w:rFonts w:asciiTheme="minorHAnsi" w:hAnsiTheme="minorHAnsi" w:cstheme="minorHAnsi"/>
          <w:b/>
          <w:sz w:val="22"/>
          <w:szCs w:val="22"/>
        </w:rPr>
      </w:pPr>
    </w:p>
    <w:p w:rsidR="00C02709" w:rsidRDefault="00C02709" w:rsidP="00FA78A9">
      <w:pPr>
        <w:jc w:val="center"/>
        <w:rPr>
          <w:rFonts w:asciiTheme="minorHAnsi" w:hAnsiTheme="minorHAnsi" w:cstheme="minorHAnsi"/>
          <w:b/>
          <w:sz w:val="22"/>
          <w:szCs w:val="22"/>
        </w:rPr>
      </w:pPr>
    </w:p>
    <w:p w:rsidR="00C02709" w:rsidRDefault="00C02709" w:rsidP="00FA78A9">
      <w:pPr>
        <w:jc w:val="center"/>
        <w:rPr>
          <w:rFonts w:asciiTheme="minorHAnsi" w:hAnsiTheme="minorHAnsi" w:cstheme="minorHAnsi"/>
          <w:b/>
          <w:sz w:val="22"/>
          <w:szCs w:val="22"/>
        </w:rPr>
      </w:pPr>
    </w:p>
    <w:p w:rsidR="00C02709" w:rsidRDefault="00C02709"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C02709" w:rsidRDefault="00C02709" w:rsidP="006D0B90">
      <w:pPr>
        <w:ind w:left="-709" w:firstLine="709"/>
        <w:rPr>
          <w:rFonts w:asciiTheme="minorHAnsi" w:hAnsiTheme="minorHAnsi" w:cstheme="minorHAnsi"/>
          <w:b/>
          <w:sz w:val="22"/>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C02709" w:rsidRPr="00C41BD6" w:rsidTr="00F577DC">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02709" w:rsidRPr="00C41BD6" w:rsidRDefault="00C02709" w:rsidP="00F577D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02709" w:rsidRPr="00C41BD6" w:rsidRDefault="00C02709" w:rsidP="00F577D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02709" w:rsidRPr="00C41BD6" w:rsidRDefault="00C02709" w:rsidP="00F577D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C02709" w:rsidRPr="00C41BD6" w:rsidRDefault="00C02709" w:rsidP="00F577D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EXPERIENCIA </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02709" w:rsidRPr="00C41BD6" w:rsidRDefault="00C02709" w:rsidP="00F577DC">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02709" w:rsidRPr="00C41BD6" w:rsidRDefault="00C02709" w:rsidP="00F577D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C02709" w:rsidRPr="00552079" w:rsidTr="007852E7">
        <w:trPr>
          <w:cantSplit/>
          <w:trHeight w:val="769"/>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02709" w:rsidRPr="00552079" w:rsidRDefault="00C02709" w:rsidP="00F577DC">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02709" w:rsidRPr="00552079" w:rsidRDefault="00C02709" w:rsidP="00F577DC">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02709" w:rsidRPr="00552079" w:rsidRDefault="00C02709" w:rsidP="00F577DC">
            <w:pPr>
              <w:rPr>
                <w:rFonts w:asciiTheme="minorHAnsi" w:hAnsiTheme="minorHAnsi" w:cstheme="minorHAns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02709" w:rsidRPr="00C41BD6" w:rsidRDefault="00C02709" w:rsidP="00F577DC">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02709" w:rsidRPr="00552079" w:rsidRDefault="00C02709" w:rsidP="00F577DC">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C02709" w:rsidRPr="00C41BD6" w:rsidRDefault="00C02709" w:rsidP="00F577D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C02709" w:rsidRPr="00C41BD6" w:rsidRDefault="00C02709" w:rsidP="00F577D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C02709" w:rsidRPr="00C41BD6" w:rsidRDefault="00C02709" w:rsidP="00F577D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C02709" w:rsidRPr="00C41BD6" w:rsidRDefault="00C02709" w:rsidP="00F577DC">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C02709" w:rsidRPr="00552079" w:rsidTr="00F577DC">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C02709" w:rsidRPr="00552079" w:rsidRDefault="00C02709" w:rsidP="00F577DC">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02709" w:rsidRPr="00552079" w:rsidTr="00F577DC">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C02709" w:rsidRPr="00552079" w:rsidRDefault="00C02709" w:rsidP="00F577DC">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02709" w:rsidRPr="00552079" w:rsidTr="00F577DC">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C02709" w:rsidRPr="00552079" w:rsidRDefault="00C02709" w:rsidP="00F577DC">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02709" w:rsidRPr="00552079" w:rsidTr="00F577DC">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C02709" w:rsidRPr="00552079" w:rsidRDefault="00C02709" w:rsidP="00F577DC">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02709" w:rsidRPr="00552079" w:rsidTr="00F577DC">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C02709" w:rsidRPr="00552079" w:rsidRDefault="00C02709" w:rsidP="00F577DC">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02709" w:rsidRPr="00552079" w:rsidTr="00F577DC">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12" w:space="0" w:color="auto"/>
              <w:right w:val="single" w:sz="8" w:space="0" w:color="auto"/>
            </w:tcBorders>
            <w:shd w:val="clear" w:color="000000" w:fill="FFFFFF"/>
          </w:tcPr>
          <w:p w:rsidR="00C02709" w:rsidRPr="00552079" w:rsidRDefault="00C02709" w:rsidP="00F577DC">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02709" w:rsidRPr="00552079" w:rsidRDefault="00C02709" w:rsidP="00F577DC">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02709" w:rsidRPr="00552079" w:rsidTr="00F577DC">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C02709" w:rsidRPr="0030274D" w:rsidRDefault="00C02709" w:rsidP="00F577DC">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C02709" w:rsidRPr="005D1446" w:rsidTr="00F577DC">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C02709" w:rsidRDefault="00C02709" w:rsidP="00F577DC">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C02709" w:rsidRPr="00141C46" w:rsidRDefault="00C02709" w:rsidP="00F577DC">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C02709" w:rsidRPr="00141C46" w:rsidRDefault="00C02709" w:rsidP="00F577DC">
            <w:pPr>
              <w:pStyle w:val="Prrafodelista"/>
              <w:ind w:left="610"/>
              <w:rPr>
                <w:rFonts w:asciiTheme="minorHAnsi" w:hAnsiTheme="minorHAnsi" w:cstheme="minorHAnsi"/>
                <w:b/>
                <w:color w:val="000000"/>
                <w:lang w:eastAsia="es-BO"/>
              </w:rPr>
            </w:pPr>
          </w:p>
          <w:p w:rsidR="00C02709" w:rsidRPr="00223744" w:rsidRDefault="00C02709" w:rsidP="00F577DC">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C02709" w:rsidRDefault="00C02709" w:rsidP="006D0B90">
      <w:pPr>
        <w:ind w:left="-709" w:firstLine="709"/>
        <w:rPr>
          <w:rFonts w:asciiTheme="minorHAnsi" w:hAnsiTheme="minorHAnsi" w:cstheme="minorHAnsi"/>
          <w:b/>
          <w:sz w:val="22"/>
          <w:szCs w:val="22"/>
        </w:rPr>
      </w:pPr>
    </w:p>
    <w:p w:rsidR="00C02709" w:rsidRDefault="00C02709" w:rsidP="006D0B90">
      <w:pPr>
        <w:ind w:left="-709" w:firstLine="709"/>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7852E7" w:rsidRDefault="007852E7"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4"/>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B4C7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B4C7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7852E7" w:rsidRDefault="007852E7" w:rsidP="00F44111">
      <w:pPr>
        <w:pStyle w:val="Sinespaciado"/>
        <w:ind w:left="709"/>
        <w:jc w:val="both"/>
        <w:rPr>
          <w:rFonts w:asciiTheme="minorHAnsi" w:hAnsiTheme="minorHAnsi" w:cstheme="minorHAnsi"/>
        </w:rPr>
      </w:pPr>
    </w:p>
    <w:p w:rsidR="007852E7" w:rsidRDefault="007852E7" w:rsidP="00F44111">
      <w:pPr>
        <w:pStyle w:val="Sinespaciado"/>
        <w:ind w:left="709"/>
        <w:jc w:val="both"/>
        <w:rPr>
          <w:rFonts w:asciiTheme="minorHAnsi" w:hAnsiTheme="minorHAnsi" w:cstheme="minorHAnsi"/>
        </w:rPr>
      </w:pPr>
    </w:p>
    <w:p w:rsidR="007852E7" w:rsidRDefault="007852E7" w:rsidP="00F44111">
      <w:pPr>
        <w:pStyle w:val="Sinespaciado"/>
        <w:ind w:left="709"/>
        <w:jc w:val="both"/>
        <w:rPr>
          <w:rFonts w:asciiTheme="minorHAnsi" w:hAnsiTheme="minorHAnsi" w:cstheme="minorHAnsi"/>
        </w:rPr>
      </w:pPr>
    </w:p>
    <w:p w:rsidR="007852E7" w:rsidRDefault="007852E7" w:rsidP="00F44111">
      <w:pPr>
        <w:pStyle w:val="Sinespaciado"/>
        <w:ind w:left="709"/>
        <w:jc w:val="both"/>
        <w:rPr>
          <w:rFonts w:asciiTheme="minorHAnsi" w:hAnsiTheme="minorHAnsi" w:cstheme="minorHAnsi"/>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FB4C7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B4C7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B4C7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B4C7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w:t>
      </w:r>
      <w:r w:rsidRPr="00AD0AC9">
        <w:rPr>
          <w:rFonts w:asciiTheme="minorHAnsi" w:hAnsiTheme="minorHAnsi" w:cstheme="minorHAnsi"/>
          <w:b/>
          <w:color w:val="000000" w:themeColor="text1"/>
        </w:rPr>
        <w:t>PREFERENCIA (APLICAR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22DF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FB4C7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B4C7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B4C7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B4C7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snapToGrid w:val="0"/>
          <w:color w:val="FF0000"/>
          <w:sz w:val="22"/>
          <w:szCs w:val="22"/>
        </w:rPr>
      </w:pPr>
    </w:p>
    <w:p w:rsidR="007852E7" w:rsidRPr="003727F5" w:rsidRDefault="007852E7" w:rsidP="007852E7">
      <w:pPr>
        <w:pStyle w:val="Encabezado"/>
        <w:jc w:val="center"/>
        <w:rPr>
          <w:rFonts w:ascii="Lucida Bright" w:eastAsia="Arial Unicode MS" w:hAnsi="Lucida Bright" w:cs="Calibri"/>
          <w:sz w:val="18"/>
          <w:szCs w:val="18"/>
          <w:lang w:val="es-MX"/>
        </w:rPr>
      </w:pPr>
      <w:r w:rsidRPr="003727F5">
        <w:rPr>
          <w:rFonts w:ascii="Lucida Bright" w:eastAsia="Arial Unicode MS" w:hAnsi="Lucida Bright" w:cs="Calibri"/>
          <w:b/>
          <w:sz w:val="18"/>
          <w:szCs w:val="18"/>
          <w:lang w:val="es-MX"/>
        </w:rPr>
        <w:t>SERVICIO DE INSPECCIÓN DE CALIDAD Y CANTIDAD – GESTIÓN 2019</w:t>
      </w:r>
    </w:p>
    <w:p w:rsidR="007852E7" w:rsidRPr="003727F5" w:rsidRDefault="007852E7" w:rsidP="007852E7">
      <w:pPr>
        <w:rPr>
          <w:rFonts w:ascii="Lucida Bright" w:hAnsi="Lucida Bright" w:cs="Calibri"/>
          <w:b/>
          <w:sz w:val="18"/>
          <w:szCs w:val="18"/>
        </w:rPr>
      </w:pPr>
    </w:p>
    <w:tbl>
      <w:tblPr>
        <w:tblW w:w="9214" w:type="dxa"/>
        <w:tblInd w:w="70" w:type="dxa"/>
        <w:tblCellMar>
          <w:left w:w="70" w:type="dxa"/>
          <w:right w:w="70" w:type="dxa"/>
        </w:tblCellMar>
        <w:tblLook w:val="04A0" w:firstRow="1" w:lastRow="0" w:firstColumn="1" w:lastColumn="0" w:noHBand="0" w:noVBand="1"/>
      </w:tblPr>
      <w:tblGrid>
        <w:gridCol w:w="1134"/>
        <w:gridCol w:w="8080"/>
      </w:tblGrid>
      <w:tr w:rsidR="007852E7" w:rsidRPr="003727F5" w:rsidTr="00F63D81">
        <w:trPr>
          <w:trHeight w:val="64"/>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7852E7" w:rsidRPr="003727F5" w:rsidRDefault="007852E7" w:rsidP="00F63D81">
            <w:pPr>
              <w:jc w:val="center"/>
              <w:rPr>
                <w:rFonts w:ascii="Lucida Bright" w:hAnsi="Lucida Bright" w:cs="Calibri"/>
                <w:b/>
                <w:bCs/>
                <w:sz w:val="18"/>
                <w:szCs w:val="18"/>
                <w:lang w:val="es-BO"/>
              </w:rPr>
            </w:pPr>
            <w:r w:rsidRPr="003727F5">
              <w:rPr>
                <w:rFonts w:ascii="Lucida Bright" w:hAnsi="Lucida Bright" w:cs="Calibri"/>
                <w:b/>
                <w:bCs/>
                <w:sz w:val="18"/>
                <w:szCs w:val="18"/>
                <w:lang w:val="es-BO"/>
              </w:rPr>
              <w:t xml:space="preserve">N° </w:t>
            </w:r>
          </w:p>
        </w:tc>
        <w:tc>
          <w:tcPr>
            <w:tcW w:w="808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852E7" w:rsidRPr="003727F5" w:rsidRDefault="007852E7" w:rsidP="00F63D81">
            <w:pPr>
              <w:jc w:val="center"/>
              <w:rPr>
                <w:rFonts w:ascii="Lucida Bright" w:hAnsi="Lucida Bright" w:cs="Calibri"/>
                <w:b/>
                <w:bCs/>
                <w:sz w:val="18"/>
                <w:szCs w:val="18"/>
                <w:lang w:val="es-BO"/>
              </w:rPr>
            </w:pPr>
            <w:r w:rsidRPr="003727F5">
              <w:rPr>
                <w:rFonts w:ascii="Lucida Bright" w:hAnsi="Lucida Bright" w:cs="Calibri"/>
                <w:b/>
                <w:bCs/>
                <w:sz w:val="18"/>
                <w:szCs w:val="18"/>
                <w:lang w:val="es-BO"/>
              </w:rPr>
              <w:t xml:space="preserve">DESCRIPCIÓN DETALLADA DEL SERVICIO </w:t>
            </w:r>
          </w:p>
        </w:tc>
      </w:tr>
      <w:tr w:rsidR="007852E7" w:rsidRPr="003727F5" w:rsidTr="00F63D81">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7852E7" w:rsidRPr="003727F5" w:rsidRDefault="007852E7" w:rsidP="00F63D81">
            <w:pPr>
              <w:jc w:val="center"/>
              <w:rPr>
                <w:rFonts w:ascii="Lucida Bright" w:hAnsi="Lucida Bright" w:cs="Calibri"/>
                <w:bCs/>
                <w:sz w:val="18"/>
                <w:szCs w:val="18"/>
                <w:lang w:val="es-BO"/>
              </w:rPr>
            </w:pPr>
            <w:r w:rsidRPr="003727F5">
              <w:rPr>
                <w:rFonts w:ascii="Lucida Bright" w:hAnsi="Lucida Bright" w:cs="Calibri"/>
                <w:bCs/>
                <w:sz w:val="18"/>
                <w:szCs w:val="18"/>
                <w:lang w:val="es-BO"/>
              </w:rPr>
              <w:t>1</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852E7" w:rsidRPr="003727F5" w:rsidRDefault="007852E7" w:rsidP="00F63D81">
            <w:pPr>
              <w:jc w:val="both"/>
              <w:rPr>
                <w:rFonts w:ascii="Lucida Bright" w:hAnsi="Lucida Bright" w:cs="Calibri"/>
                <w:sz w:val="18"/>
                <w:szCs w:val="18"/>
                <w:lang w:val="es-BO"/>
              </w:rPr>
            </w:pPr>
            <w:r w:rsidRPr="003727F5">
              <w:rPr>
                <w:rFonts w:ascii="Lucida Bright" w:hAnsi="Lucida Bright" w:cs="Calibri"/>
                <w:sz w:val="18"/>
                <w:szCs w:val="18"/>
              </w:rPr>
              <w:t>Prestación del Servicio de Inspección y Certificación de Calidad y Cantidad en la recepción y despacho de Productos, en plantas de almacenaje en el Estado Plurinacional de Bolivia, en plantas ubicadas en territorio internacional y operaciones de alijes, de productos de propiedad de YPFB.</w:t>
            </w:r>
          </w:p>
        </w:tc>
      </w:tr>
    </w:tbl>
    <w:p w:rsidR="007852E7" w:rsidRPr="003727F5" w:rsidRDefault="007852E7" w:rsidP="007852E7">
      <w:pPr>
        <w:rPr>
          <w:rFonts w:ascii="Lucida Bright" w:hAnsi="Lucida Bright" w:cs="Calibri"/>
          <w:b/>
          <w:sz w:val="18"/>
          <w:szCs w:val="18"/>
        </w:rPr>
      </w:pPr>
    </w:p>
    <w:p w:rsidR="007852E7" w:rsidRPr="003727F5" w:rsidRDefault="007852E7" w:rsidP="007852E7">
      <w:pPr>
        <w:pStyle w:val="Prrafodelista"/>
        <w:numPr>
          <w:ilvl w:val="0"/>
          <w:numId w:val="52"/>
        </w:numPr>
        <w:ind w:left="567" w:hanging="567"/>
        <w:contextualSpacing/>
        <w:jc w:val="both"/>
        <w:rPr>
          <w:rFonts w:ascii="Lucida Bright" w:hAnsi="Lucida Bright" w:cs="Calibri"/>
          <w:b/>
          <w:bCs/>
          <w:sz w:val="18"/>
          <w:szCs w:val="18"/>
          <w:lang w:eastAsia="es-BO"/>
        </w:rPr>
      </w:pPr>
      <w:r w:rsidRPr="003727F5">
        <w:rPr>
          <w:rFonts w:ascii="Lucida Bright" w:hAnsi="Lucida Bright" w:cs="Calibri"/>
          <w:b/>
          <w:bCs/>
          <w:sz w:val="18"/>
          <w:szCs w:val="18"/>
          <w:lang w:eastAsia="es-BO"/>
        </w:rPr>
        <w:t>CARACTERÍSTICAS DEL SERVICIO (Sujeto a Evaluación)</w:t>
      </w:r>
    </w:p>
    <w:p w:rsidR="007852E7" w:rsidRPr="003727F5" w:rsidRDefault="007852E7" w:rsidP="007852E7">
      <w:pPr>
        <w:pStyle w:val="Prrafodelista"/>
        <w:ind w:left="0"/>
        <w:contextualSpacing/>
        <w:jc w:val="both"/>
        <w:rPr>
          <w:rFonts w:ascii="Lucida Bright" w:hAnsi="Lucida Bright" w:cs="Calibri"/>
          <w:b/>
          <w:bCs/>
          <w:sz w:val="18"/>
          <w:szCs w:val="18"/>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852E7" w:rsidRPr="003727F5" w:rsidTr="00F63D81">
        <w:trPr>
          <w:trHeight w:val="64"/>
        </w:trPr>
        <w:tc>
          <w:tcPr>
            <w:tcW w:w="9214" w:type="dxa"/>
            <w:shd w:val="clear" w:color="auto" w:fill="C6D9F1"/>
            <w:vAlign w:val="center"/>
          </w:tcPr>
          <w:p w:rsidR="007852E7" w:rsidRPr="003727F5" w:rsidRDefault="007852E7" w:rsidP="00F63D81">
            <w:pPr>
              <w:rPr>
                <w:rFonts w:ascii="Lucida Bright" w:hAnsi="Lucida Bright" w:cs="Calibri"/>
                <w:sz w:val="18"/>
                <w:szCs w:val="18"/>
              </w:rPr>
            </w:pPr>
            <w:r w:rsidRPr="003727F5">
              <w:rPr>
                <w:rFonts w:ascii="Lucida Bright" w:hAnsi="Lucida Bright" w:cs="Calibri"/>
                <w:b/>
                <w:bCs/>
                <w:sz w:val="18"/>
                <w:szCs w:val="18"/>
              </w:rPr>
              <w:t>EXPERIENCIA DEL PROPONENTE</w:t>
            </w:r>
          </w:p>
        </w:tc>
      </w:tr>
      <w:tr w:rsidR="007852E7" w:rsidRPr="003727F5" w:rsidTr="00F63D81">
        <w:trPr>
          <w:trHeight w:val="1128"/>
        </w:trPr>
        <w:tc>
          <w:tcPr>
            <w:tcW w:w="9214" w:type="dxa"/>
            <w:shd w:val="clear" w:color="auto" w:fill="auto"/>
            <w:vAlign w:val="center"/>
          </w:tcPr>
          <w:p w:rsidR="007852E7" w:rsidRPr="003727F5" w:rsidRDefault="007852E7" w:rsidP="00F63D81">
            <w:pPr>
              <w:autoSpaceDE w:val="0"/>
              <w:autoSpaceDN w:val="0"/>
              <w:jc w:val="both"/>
              <w:rPr>
                <w:rFonts w:ascii="Lucida Bright" w:hAnsi="Lucida Bright" w:cs="Calibri"/>
                <w:color w:val="000000"/>
                <w:sz w:val="18"/>
                <w:szCs w:val="18"/>
              </w:rPr>
            </w:pPr>
            <w:r w:rsidRPr="003727F5">
              <w:rPr>
                <w:rFonts w:ascii="Lucida Bright" w:hAnsi="Lucida Bright" w:cs="Calibri"/>
                <w:color w:val="000000"/>
                <w:sz w:val="18"/>
                <w:szCs w:val="18"/>
              </w:rPr>
              <w:t xml:space="preserve">La empresa oferente deberá tener experiencia de por lo menos 2 años o haber suscrito 2 contratos en servicios de inspección de cantidad y calidad de hidrocarburos </w:t>
            </w:r>
          </w:p>
          <w:p w:rsidR="007852E7" w:rsidRPr="003727F5" w:rsidRDefault="007852E7" w:rsidP="00F63D81">
            <w:pPr>
              <w:autoSpaceDE w:val="0"/>
              <w:autoSpaceDN w:val="0"/>
              <w:jc w:val="both"/>
              <w:rPr>
                <w:rFonts w:ascii="Lucida Bright" w:hAnsi="Lucida Bright" w:cs="Calibri"/>
                <w:sz w:val="18"/>
                <w:szCs w:val="18"/>
              </w:rPr>
            </w:pPr>
          </w:p>
          <w:p w:rsidR="007852E7" w:rsidRPr="003727F5" w:rsidRDefault="007852E7" w:rsidP="00F63D81">
            <w:pPr>
              <w:jc w:val="both"/>
              <w:rPr>
                <w:rFonts w:ascii="Lucida Bright" w:hAnsi="Lucida Bright" w:cs="Calibri"/>
                <w:sz w:val="18"/>
                <w:szCs w:val="18"/>
              </w:rPr>
            </w:pPr>
            <w:r w:rsidRPr="003727F5">
              <w:rPr>
                <w:rFonts w:ascii="Lucida Bright" w:hAnsi="Lucida Bright" w:cs="Calibri"/>
                <w:bCs/>
                <w:sz w:val="18"/>
                <w:lang w:val="es-BO"/>
              </w:rPr>
              <w:t>Para tal efecto deberá adjuntar a su propuesta fotocopia de Certificados de cumplimiento de contrato o fotocopia de contratos (no necesariamente suscritos con YPFB).</w:t>
            </w:r>
          </w:p>
        </w:tc>
      </w:tr>
    </w:tbl>
    <w:p w:rsidR="007852E7" w:rsidRPr="003727F5" w:rsidRDefault="007852E7" w:rsidP="007852E7">
      <w:pPr>
        <w:pStyle w:val="Prrafodelista"/>
        <w:ind w:left="0"/>
        <w:contextualSpacing/>
        <w:jc w:val="both"/>
        <w:rPr>
          <w:rFonts w:ascii="Lucida Bright" w:hAnsi="Lucida Bright" w:cs="Calibri"/>
          <w:b/>
          <w:bCs/>
          <w:sz w:val="18"/>
          <w:szCs w:val="18"/>
          <w:lang w:eastAsia="es-BO"/>
        </w:rPr>
      </w:pPr>
    </w:p>
    <w:p w:rsidR="007852E7" w:rsidRPr="003727F5" w:rsidRDefault="007852E7" w:rsidP="007852E7">
      <w:pPr>
        <w:pStyle w:val="Prrafodelista"/>
        <w:numPr>
          <w:ilvl w:val="0"/>
          <w:numId w:val="52"/>
        </w:numPr>
        <w:ind w:left="567" w:hanging="567"/>
        <w:jc w:val="both"/>
        <w:rPr>
          <w:rFonts w:ascii="Lucida Bright" w:hAnsi="Lucida Bright" w:cs="Calibri"/>
          <w:b/>
          <w:bCs/>
          <w:sz w:val="18"/>
          <w:szCs w:val="18"/>
          <w:lang w:eastAsia="es-BO"/>
        </w:rPr>
      </w:pPr>
      <w:r w:rsidRPr="003727F5">
        <w:rPr>
          <w:rFonts w:ascii="Lucida Bright" w:hAnsi="Lucida Bright" w:cs="Calibri"/>
          <w:b/>
          <w:bCs/>
          <w:sz w:val="18"/>
          <w:szCs w:val="18"/>
          <w:lang w:eastAsia="es-BO"/>
        </w:rPr>
        <w:t>CONDICIONES REQUERIDAS PARA EL SERVICIO (De cumplimiento obligatorio)</w:t>
      </w:r>
    </w:p>
    <w:p w:rsidR="007852E7" w:rsidRPr="003727F5" w:rsidRDefault="007852E7" w:rsidP="007852E7">
      <w:pPr>
        <w:pStyle w:val="Prrafodelista"/>
        <w:ind w:left="567"/>
        <w:jc w:val="both"/>
        <w:rPr>
          <w:rFonts w:ascii="Lucida Bright" w:hAnsi="Lucida Bright" w:cs="Calibri"/>
          <w:b/>
          <w:bCs/>
          <w:sz w:val="18"/>
          <w:szCs w:val="18"/>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852E7" w:rsidRPr="003727F5" w:rsidTr="00F63D81">
        <w:trPr>
          <w:trHeight w:val="64"/>
        </w:trPr>
        <w:tc>
          <w:tcPr>
            <w:tcW w:w="9231" w:type="dxa"/>
            <w:tcBorders>
              <w:top w:val="single" w:sz="4" w:space="0" w:color="auto"/>
              <w:left w:val="single" w:sz="4" w:space="0" w:color="auto"/>
              <w:bottom w:val="single" w:sz="4" w:space="0" w:color="auto"/>
              <w:right w:val="single" w:sz="4" w:space="0" w:color="auto"/>
            </w:tcBorders>
            <w:shd w:val="clear" w:color="auto" w:fill="C6D9F1"/>
            <w:vAlign w:val="center"/>
          </w:tcPr>
          <w:p w:rsidR="007852E7" w:rsidRPr="003727F5" w:rsidRDefault="007852E7" w:rsidP="00F63D81">
            <w:pPr>
              <w:autoSpaceDE w:val="0"/>
              <w:autoSpaceDN w:val="0"/>
              <w:adjustRightInd w:val="0"/>
              <w:rPr>
                <w:rFonts w:ascii="Lucida Bright" w:hAnsi="Lucida Bright" w:cs="Calibri"/>
                <w:b/>
                <w:bCs/>
                <w:sz w:val="18"/>
                <w:szCs w:val="18"/>
              </w:rPr>
            </w:pPr>
            <w:r w:rsidRPr="003727F5">
              <w:rPr>
                <w:rFonts w:ascii="Lucida Bright" w:hAnsi="Lucida Bright" w:cs="Calibri"/>
                <w:b/>
                <w:bCs/>
                <w:sz w:val="18"/>
                <w:szCs w:val="18"/>
              </w:rPr>
              <w:t>PLAZO DEL SERVICIO</w:t>
            </w:r>
          </w:p>
        </w:tc>
      </w:tr>
      <w:tr w:rsidR="007852E7" w:rsidRPr="003727F5" w:rsidTr="00F63D81">
        <w:trPr>
          <w:trHeight w:val="388"/>
        </w:trPr>
        <w:tc>
          <w:tcPr>
            <w:tcW w:w="9231" w:type="dxa"/>
            <w:tcBorders>
              <w:top w:val="single" w:sz="4" w:space="0" w:color="auto"/>
              <w:left w:val="single" w:sz="4" w:space="0" w:color="auto"/>
              <w:bottom w:val="single" w:sz="4" w:space="0" w:color="auto"/>
              <w:right w:val="single" w:sz="4" w:space="0" w:color="auto"/>
            </w:tcBorders>
            <w:shd w:val="clear" w:color="auto" w:fill="auto"/>
            <w:vAlign w:val="center"/>
          </w:tcPr>
          <w:p w:rsidR="007852E7" w:rsidRPr="003727F5" w:rsidRDefault="007852E7" w:rsidP="00F63D81">
            <w:pPr>
              <w:autoSpaceDE w:val="0"/>
              <w:autoSpaceDN w:val="0"/>
              <w:adjustRightInd w:val="0"/>
              <w:rPr>
                <w:rFonts w:ascii="Lucida Bright" w:hAnsi="Lucida Bright" w:cs="Calibri"/>
                <w:bCs/>
                <w:sz w:val="18"/>
                <w:szCs w:val="18"/>
              </w:rPr>
            </w:pPr>
            <w:r w:rsidRPr="003727F5">
              <w:rPr>
                <w:rFonts w:ascii="Lucida Bright" w:hAnsi="Lucida Bright" w:cs="Calibri"/>
                <w:bCs/>
                <w:sz w:val="18"/>
                <w:szCs w:val="18"/>
              </w:rPr>
              <w:t>A partir del 01 de enero hasta el 31 de diciembre de 2019.</w:t>
            </w:r>
          </w:p>
        </w:tc>
      </w:tr>
      <w:tr w:rsidR="007852E7" w:rsidRPr="003727F5" w:rsidTr="00F63D81">
        <w:trPr>
          <w:trHeight w:val="64"/>
        </w:trPr>
        <w:tc>
          <w:tcPr>
            <w:tcW w:w="9231" w:type="dxa"/>
            <w:tcBorders>
              <w:top w:val="single" w:sz="4" w:space="0" w:color="auto"/>
              <w:left w:val="single" w:sz="4" w:space="0" w:color="auto"/>
              <w:bottom w:val="single" w:sz="4" w:space="0" w:color="auto"/>
              <w:right w:val="single" w:sz="4" w:space="0" w:color="auto"/>
            </w:tcBorders>
            <w:shd w:val="clear" w:color="auto" w:fill="C6D9F1"/>
            <w:vAlign w:val="center"/>
          </w:tcPr>
          <w:p w:rsidR="007852E7" w:rsidRPr="003727F5" w:rsidRDefault="007852E7" w:rsidP="00F63D81">
            <w:pPr>
              <w:autoSpaceDE w:val="0"/>
              <w:autoSpaceDN w:val="0"/>
              <w:adjustRightInd w:val="0"/>
              <w:rPr>
                <w:rFonts w:ascii="Lucida Bright" w:hAnsi="Lucida Bright" w:cs="Calibri"/>
                <w:b/>
                <w:bCs/>
                <w:sz w:val="18"/>
                <w:szCs w:val="18"/>
              </w:rPr>
            </w:pPr>
            <w:r w:rsidRPr="003727F5">
              <w:rPr>
                <w:rFonts w:ascii="Lucida Bright" w:hAnsi="Lucida Bright" w:cs="Calibri"/>
                <w:b/>
                <w:bCs/>
                <w:sz w:val="18"/>
                <w:szCs w:val="18"/>
              </w:rPr>
              <w:t xml:space="preserve">LUGAR DE PRESTACIÓN DEL SERVICIO </w:t>
            </w:r>
          </w:p>
        </w:tc>
      </w:tr>
      <w:tr w:rsidR="007852E7" w:rsidRPr="003727F5" w:rsidTr="00F63D81">
        <w:trPr>
          <w:trHeight w:val="388"/>
        </w:trPr>
        <w:tc>
          <w:tcPr>
            <w:tcW w:w="9231" w:type="dxa"/>
            <w:tcBorders>
              <w:top w:val="single" w:sz="4" w:space="0" w:color="auto"/>
              <w:left w:val="single" w:sz="4" w:space="0" w:color="auto"/>
              <w:bottom w:val="single" w:sz="4" w:space="0" w:color="auto"/>
              <w:right w:val="single" w:sz="4" w:space="0" w:color="auto"/>
            </w:tcBorders>
            <w:shd w:val="clear" w:color="auto" w:fill="auto"/>
            <w:vAlign w:val="center"/>
          </w:tcPr>
          <w:p w:rsidR="007852E7" w:rsidRPr="003727F5" w:rsidRDefault="007852E7" w:rsidP="00F63D81">
            <w:pPr>
              <w:autoSpaceDE w:val="0"/>
              <w:autoSpaceDN w:val="0"/>
              <w:adjustRightInd w:val="0"/>
              <w:jc w:val="both"/>
              <w:rPr>
                <w:rFonts w:ascii="Lucida Bright" w:hAnsi="Lucida Bright" w:cs="Calibri"/>
                <w:bCs/>
                <w:sz w:val="18"/>
                <w:szCs w:val="18"/>
              </w:rPr>
            </w:pPr>
            <w:r w:rsidRPr="003727F5">
              <w:rPr>
                <w:rFonts w:ascii="Lucida Bright" w:hAnsi="Lucida Bright" w:cs="Calibri"/>
                <w:bCs/>
                <w:sz w:val="18"/>
                <w:szCs w:val="18"/>
              </w:rPr>
              <w:t>El servicio de inspección será en territorio nacional y a requerimiento de YPFB en territorio internacional.</w:t>
            </w:r>
          </w:p>
        </w:tc>
      </w:tr>
      <w:tr w:rsidR="007852E7" w:rsidRPr="003727F5" w:rsidTr="00F63D81">
        <w:trPr>
          <w:trHeight w:val="64"/>
        </w:trPr>
        <w:tc>
          <w:tcPr>
            <w:tcW w:w="9231" w:type="dxa"/>
            <w:shd w:val="clear" w:color="auto" w:fill="C6D9F1"/>
            <w:vAlign w:val="center"/>
          </w:tcPr>
          <w:p w:rsidR="007852E7" w:rsidRPr="003727F5" w:rsidRDefault="007852E7" w:rsidP="00F63D81">
            <w:pPr>
              <w:autoSpaceDE w:val="0"/>
              <w:autoSpaceDN w:val="0"/>
              <w:adjustRightInd w:val="0"/>
              <w:rPr>
                <w:rFonts w:ascii="Lucida Bright" w:hAnsi="Lucida Bright" w:cs="Calibri"/>
                <w:sz w:val="18"/>
                <w:szCs w:val="18"/>
              </w:rPr>
            </w:pPr>
            <w:r w:rsidRPr="003727F5">
              <w:rPr>
                <w:rFonts w:ascii="Lucida Bright" w:hAnsi="Lucida Bright" w:cs="Calibri"/>
                <w:b/>
                <w:bCs/>
                <w:sz w:val="18"/>
                <w:szCs w:val="18"/>
              </w:rPr>
              <w:t xml:space="preserve">DESCRIPCIÓN DEL SERVICIO </w:t>
            </w:r>
          </w:p>
        </w:tc>
      </w:tr>
      <w:tr w:rsidR="007852E7" w:rsidRPr="003727F5" w:rsidTr="00F63D81">
        <w:trPr>
          <w:trHeight w:val="484"/>
        </w:trPr>
        <w:tc>
          <w:tcPr>
            <w:tcW w:w="9231" w:type="dxa"/>
            <w:shd w:val="clear" w:color="auto" w:fill="auto"/>
            <w:vAlign w:val="center"/>
          </w:tcPr>
          <w:p w:rsidR="007852E7" w:rsidRPr="003727F5" w:rsidRDefault="007852E7" w:rsidP="00F63D81">
            <w:pPr>
              <w:pStyle w:val="Prrafodelista"/>
              <w:ind w:left="360"/>
              <w:jc w:val="both"/>
              <w:rPr>
                <w:rFonts w:ascii="Lucida Bright" w:hAnsi="Lucida Bright"/>
                <w:b/>
                <w:sz w:val="18"/>
                <w:szCs w:val="18"/>
              </w:rPr>
            </w:pPr>
          </w:p>
          <w:p w:rsidR="007852E7" w:rsidRPr="003727F5" w:rsidRDefault="007852E7" w:rsidP="00D27C93">
            <w:pPr>
              <w:pStyle w:val="Prrafodelista"/>
              <w:numPr>
                <w:ilvl w:val="0"/>
                <w:numId w:val="53"/>
              </w:numPr>
              <w:jc w:val="both"/>
              <w:rPr>
                <w:rFonts w:ascii="Lucida Bright" w:hAnsi="Lucida Bright"/>
                <w:b/>
                <w:sz w:val="18"/>
                <w:szCs w:val="18"/>
              </w:rPr>
            </w:pPr>
            <w:r w:rsidRPr="003727F5">
              <w:rPr>
                <w:rFonts w:ascii="Lucida Bright" w:hAnsi="Lucida Bright"/>
                <w:b/>
                <w:sz w:val="18"/>
                <w:szCs w:val="18"/>
              </w:rPr>
              <w:t>Términos del servicio</w:t>
            </w:r>
          </w:p>
          <w:p w:rsidR="007852E7" w:rsidRPr="003727F5" w:rsidRDefault="007852E7" w:rsidP="00D27C93">
            <w:pPr>
              <w:pStyle w:val="Prrafodelista"/>
              <w:numPr>
                <w:ilvl w:val="1"/>
                <w:numId w:val="54"/>
              </w:numPr>
              <w:jc w:val="both"/>
              <w:rPr>
                <w:rFonts w:ascii="Lucida Bright" w:hAnsi="Lucida Bright"/>
                <w:b/>
                <w:sz w:val="18"/>
                <w:szCs w:val="18"/>
              </w:rPr>
            </w:pPr>
            <w:r w:rsidRPr="003727F5">
              <w:rPr>
                <w:rFonts w:ascii="Lucida Bright" w:hAnsi="Lucida Bright"/>
                <w:b/>
                <w:sz w:val="18"/>
                <w:szCs w:val="18"/>
              </w:rPr>
              <w:t>Productos</w:t>
            </w:r>
          </w:p>
          <w:p w:rsidR="007852E7" w:rsidRPr="003727F5" w:rsidRDefault="007852E7" w:rsidP="00F63D81">
            <w:pPr>
              <w:jc w:val="both"/>
              <w:rPr>
                <w:rFonts w:ascii="Lucida Bright" w:hAnsi="Lucida Bright"/>
                <w:sz w:val="18"/>
                <w:szCs w:val="18"/>
              </w:rPr>
            </w:pPr>
          </w:p>
          <w:p w:rsidR="007852E7" w:rsidRPr="003727F5" w:rsidRDefault="007852E7" w:rsidP="00F63D81">
            <w:pPr>
              <w:jc w:val="both"/>
              <w:rPr>
                <w:rFonts w:ascii="Lucida Bright" w:hAnsi="Lucida Bright"/>
                <w:sz w:val="18"/>
                <w:szCs w:val="18"/>
              </w:rPr>
            </w:pPr>
            <w:r w:rsidRPr="003727F5">
              <w:rPr>
                <w:rFonts w:ascii="Lucida Bright" w:hAnsi="Lucida Bright"/>
                <w:sz w:val="18"/>
                <w:szCs w:val="18"/>
              </w:rPr>
              <w:t>Los productos a ser inspeccionados serán los siguientes:</w:t>
            </w:r>
          </w:p>
          <w:p w:rsidR="007852E7" w:rsidRPr="003727F5" w:rsidRDefault="007852E7" w:rsidP="00F63D81">
            <w:pPr>
              <w:jc w:val="both"/>
              <w:rPr>
                <w:rFonts w:ascii="Lucida Bright" w:hAnsi="Lucida Bright"/>
                <w:sz w:val="18"/>
                <w:szCs w:val="18"/>
              </w:rPr>
            </w:pPr>
          </w:p>
          <w:tbl>
            <w:tblPr>
              <w:tblW w:w="5310" w:type="dxa"/>
              <w:jc w:val="center"/>
              <w:tblCellMar>
                <w:left w:w="70" w:type="dxa"/>
                <w:right w:w="70" w:type="dxa"/>
              </w:tblCellMar>
              <w:tblLook w:val="04A0" w:firstRow="1" w:lastRow="0" w:firstColumn="1" w:lastColumn="0" w:noHBand="0" w:noVBand="1"/>
            </w:tblPr>
            <w:tblGrid>
              <w:gridCol w:w="345"/>
              <w:gridCol w:w="4965"/>
            </w:tblGrid>
            <w:tr w:rsidR="007852E7" w:rsidRPr="003727F5" w:rsidTr="00F63D81">
              <w:trPr>
                <w:trHeight w:val="252"/>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7852E7" w:rsidRPr="003727F5" w:rsidRDefault="007852E7" w:rsidP="00F63D81">
                  <w:pPr>
                    <w:jc w:val="center"/>
                    <w:rPr>
                      <w:rFonts w:ascii="Lucida Bright" w:hAnsi="Lucida Bright"/>
                      <w:b/>
                      <w:bCs/>
                      <w:sz w:val="16"/>
                      <w:szCs w:val="18"/>
                      <w:lang w:eastAsia="es-BO"/>
                    </w:rPr>
                  </w:pPr>
                  <w:r w:rsidRPr="003727F5">
                    <w:rPr>
                      <w:rFonts w:ascii="Lucida Bright" w:hAnsi="Lucida Bright"/>
                      <w:b/>
                      <w:bCs/>
                      <w:sz w:val="16"/>
                      <w:szCs w:val="18"/>
                      <w:lang w:val="es-ES_tradnl" w:eastAsia="es-BO"/>
                    </w:rPr>
                    <w:t>Nº</w:t>
                  </w:r>
                </w:p>
              </w:tc>
              <w:tc>
                <w:tcPr>
                  <w:tcW w:w="4968" w:type="dxa"/>
                  <w:tcBorders>
                    <w:top w:val="single" w:sz="4" w:space="0" w:color="auto"/>
                    <w:left w:val="nil"/>
                    <w:bottom w:val="single" w:sz="4" w:space="0" w:color="auto"/>
                    <w:right w:val="single" w:sz="4" w:space="0" w:color="auto"/>
                  </w:tcBorders>
                  <w:shd w:val="clear" w:color="000000" w:fill="D9D9D9"/>
                  <w:vAlign w:val="center"/>
                  <w:hideMark/>
                </w:tcPr>
                <w:p w:rsidR="007852E7" w:rsidRPr="003727F5" w:rsidRDefault="007852E7" w:rsidP="00F63D81">
                  <w:pPr>
                    <w:jc w:val="center"/>
                    <w:rPr>
                      <w:rFonts w:ascii="Lucida Bright" w:hAnsi="Lucida Bright"/>
                      <w:b/>
                      <w:bCs/>
                      <w:sz w:val="16"/>
                      <w:szCs w:val="18"/>
                      <w:lang w:eastAsia="es-BO"/>
                    </w:rPr>
                  </w:pPr>
                  <w:r w:rsidRPr="003727F5">
                    <w:rPr>
                      <w:rFonts w:ascii="Lucida Bright" w:hAnsi="Lucida Bright"/>
                      <w:b/>
                      <w:bCs/>
                      <w:sz w:val="16"/>
                      <w:szCs w:val="18"/>
                      <w:lang w:eastAsia="es-BO"/>
                    </w:rPr>
                    <w:t>Producto</w:t>
                  </w:r>
                </w:p>
              </w:tc>
            </w:tr>
            <w:tr w:rsidR="007852E7" w:rsidRPr="003727F5" w:rsidTr="00F63D81">
              <w:trPr>
                <w:trHeight w:val="25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val="es-ES_tradnl" w:eastAsia="es-BO"/>
                    </w:rPr>
                    <w:t>1</w:t>
                  </w:r>
                </w:p>
              </w:tc>
              <w:tc>
                <w:tcPr>
                  <w:tcW w:w="4968" w:type="dxa"/>
                  <w:tcBorders>
                    <w:top w:val="nil"/>
                    <w:left w:val="nil"/>
                    <w:bottom w:val="single" w:sz="4" w:space="0" w:color="auto"/>
                    <w:right w:val="single" w:sz="4" w:space="0" w:color="auto"/>
                  </w:tcBorders>
                  <w:shd w:val="clear" w:color="auto" w:fill="auto"/>
                  <w:vAlign w:val="center"/>
                  <w:hideMark/>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Diésel Oil – (Nacional/Importado)</w:t>
                  </w:r>
                </w:p>
              </w:tc>
            </w:tr>
            <w:tr w:rsidR="007852E7" w:rsidRPr="003727F5" w:rsidTr="00F63D81">
              <w:trPr>
                <w:trHeight w:val="20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eastAsia="es-BO"/>
                    </w:rPr>
                    <w:t>2</w:t>
                  </w:r>
                </w:p>
              </w:tc>
              <w:tc>
                <w:tcPr>
                  <w:tcW w:w="4968" w:type="dxa"/>
                  <w:tcBorders>
                    <w:top w:val="nil"/>
                    <w:left w:val="nil"/>
                    <w:bottom w:val="single" w:sz="4" w:space="0" w:color="auto"/>
                    <w:right w:val="single" w:sz="4" w:space="0" w:color="auto"/>
                  </w:tcBorders>
                  <w:shd w:val="clear" w:color="auto" w:fill="auto"/>
                  <w:vAlign w:val="center"/>
                  <w:hideMark/>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 xml:space="preserve">Insumos y Aditivos (para la obtención de Gasolina Especial) </w:t>
                  </w:r>
                </w:p>
              </w:tc>
            </w:tr>
            <w:tr w:rsidR="007852E7" w:rsidRPr="003727F5" w:rsidTr="00F63D81">
              <w:trPr>
                <w:trHeight w:val="25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eastAsia="es-BO"/>
                    </w:rPr>
                    <w:t>3</w:t>
                  </w:r>
                </w:p>
              </w:tc>
              <w:tc>
                <w:tcPr>
                  <w:tcW w:w="4968" w:type="dxa"/>
                  <w:tcBorders>
                    <w:top w:val="nil"/>
                    <w:left w:val="nil"/>
                    <w:bottom w:val="single" w:sz="4" w:space="0" w:color="auto"/>
                    <w:right w:val="single" w:sz="4" w:space="0" w:color="auto"/>
                  </w:tcBorders>
                  <w:shd w:val="clear" w:color="auto" w:fill="auto"/>
                  <w:vAlign w:val="center"/>
                  <w:hideMark/>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 xml:space="preserve">Gas Licuado de Petróleo - GLP </w:t>
                  </w:r>
                </w:p>
              </w:tc>
            </w:tr>
            <w:tr w:rsidR="007852E7" w:rsidRPr="003727F5" w:rsidTr="00F63D81">
              <w:trPr>
                <w:trHeight w:val="25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eastAsia="es-BO"/>
                    </w:rPr>
                    <w:t>4</w:t>
                  </w:r>
                </w:p>
              </w:tc>
              <w:tc>
                <w:tcPr>
                  <w:tcW w:w="4968" w:type="dxa"/>
                  <w:tcBorders>
                    <w:top w:val="nil"/>
                    <w:left w:val="nil"/>
                    <w:bottom w:val="single" w:sz="4" w:space="0" w:color="auto"/>
                    <w:right w:val="single" w:sz="4" w:space="0" w:color="auto"/>
                  </w:tcBorders>
                  <w:shd w:val="clear" w:color="auto" w:fill="auto"/>
                  <w:vAlign w:val="center"/>
                  <w:hideMark/>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Butano – C4</w:t>
                  </w:r>
                </w:p>
              </w:tc>
            </w:tr>
            <w:tr w:rsidR="007852E7" w:rsidRPr="003727F5" w:rsidTr="00F63D81">
              <w:trPr>
                <w:trHeight w:val="25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eastAsia="es-BO"/>
                    </w:rPr>
                    <w:t>5</w:t>
                  </w:r>
                </w:p>
              </w:tc>
              <w:tc>
                <w:tcPr>
                  <w:tcW w:w="4968" w:type="dxa"/>
                  <w:tcBorders>
                    <w:top w:val="nil"/>
                    <w:left w:val="nil"/>
                    <w:bottom w:val="single" w:sz="4" w:space="0" w:color="auto"/>
                    <w:right w:val="single" w:sz="4" w:space="0" w:color="auto"/>
                  </w:tcBorders>
                  <w:shd w:val="clear" w:color="auto" w:fill="auto"/>
                  <w:vAlign w:val="center"/>
                  <w:hideMark/>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Propano</w:t>
                  </w:r>
                </w:p>
              </w:tc>
            </w:tr>
            <w:tr w:rsidR="007852E7" w:rsidRPr="003727F5" w:rsidTr="00F63D81">
              <w:trPr>
                <w:trHeight w:val="2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eastAsia="es-BO"/>
                    </w:rPr>
                    <w:t>6</w:t>
                  </w:r>
                </w:p>
              </w:tc>
              <w:tc>
                <w:tcPr>
                  <w:tcW w:w="4968" w:type="dxa"/>
                  <w:tcBorders>
                    <w:top w:val="nil"/>
                    <w:left w:val="nil"/>
                    <w:bottom w:val="single" w:sz="4" w:space="0" w:color="auto"/>
                    <w:right w:val="single" w:sz="4" w:space="0" w:color="auto"/>
                  </w:tcBorders>
                  <w:shd w:val="clear" w:color="auto" w:fill="auto"/>
                  <w:vAlign w:val="center"/>
                  <w:hideMark/>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Crudo Reconstituido – RECON</w:t>
                  </w:r>
                </w:p>
              </w:tc>
            </w:tr>
            <w:tr w:rsidR="007852E7" w:rsidRPr="003727F5" w:rsidTr="00F63D81">
              <w:trPr>
                <w:trHeight w:val="24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eastAsia="es-BO"/>
                    </w:rPr>
                    <w:t>7</w:t>
                  </w:r>
                </w:p>
              </w:tc>
              <w:tc>
                <w:tcPr>
                  <w:tcW w:w="4968" w:type="dxa"/>
                  <w:tcBorders>
                    <w:top w:val="nil"/>
                    <w:left w:val="nil"/>
                    <w:bottom w:val="single" w:sz="4" w:space="0" w:color="auto"/>
                    <w:right w:val="single" w:sz="4" w:space="0" w:color="auto"/>
                  </w:tcBorders>
                  <w:shd w:val="clear" w:color="auto" w:fill="auto"/>
                  <w:vAlign w:val="center"/>
                  <w:hideMark/>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Gasolinas Blancas – GB</w:t>
                  </w:r>
                </w:p>
              </w:tc>
            </w:tr>
            <w:tr w:rsidR="007852E7" w:rsidRPr="003727F5" w:rsidTr="00F63D81">
              <w:trPr>
                <w:trHeight w:val="24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eastAsia="es-BO"/>
                    </w:rPr>
                    <w:t>8</w:t>
                  </w:r>
                </w:p>
              </w:tc>
              <w:tc>
                <w:tcPr>
                  <w:tcW w:w="4968" w:type="dxa"/>
                  <w:tcBorders>
                    <w:top w:val="nil"/>
                    <w:left w:val="nil"/>
                    <w:bottom w:val="single" w:sz="4" w:space="0" w:color="auto"/>
                    <w:right w:val="single" w:sz="4" w:space="0" w:color="auto"/>
                  </w:tcBorders>
                  <w:shd w:val="clear" w:color="auto" w:fill="auto"/>
                  <w:vAlign w:val="center"/>
                  <w:hideMark/>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Gasolina Especial – GE</w:t>
                  </w:r>
                </w:p>
              </w:tc>
            </w:tr>
            <w:tr w:rsidR="007852E7" w:rsidRPr="003727F5" w:rsidTr="00F63D81">
              <w:trPr>
                <w:trHeight w:val="23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eastAsia="es-BO"/>
                    </w:rPr>
                    <w:t>9</w:t>
                  </w:r>
                </w:p>
              </w:tc>
              <w:tc>
                <w:tcPr>
                  <w:tcW w:w="4968" w:type="dxa"/>
                  <w:tcBorders>
                    <w:top w:val="nil"/>
                    <w:left w:val="nil"/>
                    <w:bottom w:val="single" w:sz="4" w:space="0" w:color="auto"/>
                    <w:right w:val="single" w:sz="4" w:space="0" w:color="auto"/>
                  </w:tcBorders>
                  <w:shd w:val="clear" w:color="auto" w:fill="auto"/>
                  <w:vAlign w:val="center"/>
                  <w:hideMark/>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 xml:space="preserve">Gasolina Premium </w:t>
                  </w:r>
                </w:p>
              </w:tc>
            </w:tr>
            <w:tr w:rsidR="007852E7" w:rsidRPr="003727F5" w:rsidTr="00F63D81">
              <w:trPr>
                <w:trHeight w:val="25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eastAsia="es-BO"/>
                    </w:rPr>
                    <w:t>10</w:t>
                  </w:r>
                </w:p>
              </w:tc>
              <w:tc>
                <w:tcPr>
                  <w:tcW w:w="4968" w:type="dxa"/>
                  <w:tcBorders>
                    <w:top w:val="nil"/>
                    <w:left w:val="nil"/>
                    <w:bottom w:val="single" w:sz="4" w:space="0" w:color="auto"/>
                    <w:right w:val="single" w:sz="4" w:space="0" w:color="auto"/>
                  </w:tcBorders>
                  <w:shd w:val="clear" w:color="auto" w:fill="auto"/>
                  <w:vAlign w:val="center"/>
                  <w:hideMark/>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 xml:space="preserve">Kerosene </w:t>
                  </w:r>
                </w:p>
              </w:tc>
            </w:tr>
            <w:tr w:rsidR="007852E7" w:rsidRPr="003727F5" w:rsidTr="00F63D81">
              <w:trPr>
                <w:trHeight w:val="263"/>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eastAsia="es-BO"/>
                    </w:rPr>
                    <w:t>11</w:t>
                  </w:r>
                </w:p>
              </w:tc>
              <w:tc>
                <w:tcPr>
                  <w:tcW w:w="4968" w:type="dxa"/>
                  <w:tcBorders>
                    <w:top w:val="single" w:sz="4" w:space="0" w:color="auto"/>
                    <w:left w:val="nil"/>
                    <w:bottom w:val="single" w:sz="4" w:space="0" w:color="auto"/>
                    <w:right w:val="single" w:sz="4" w:space="0" w:color="auto"/>
                  </w:tcBorders>
                  <w:shd w:val="clear" w:color="auto" w:fill="auto"/>
                  <w:vAlign w:val="center"/>
                  <w:hideMark/>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Isopentano (Gasolina Rica en Isopentanos) – IC5</w:t>
                  </w:r>
                </w:p>
              </w:tc>
            </w:tr>
            <w:tr w:rsidR="007852E7" w:rsidRPr="003727F5" w:rsidTr="00F63D81">
              <w:trPr>
                <w:trHeight w:val="263"/>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eastAsia="es-BO"/>
                    </w:rPr>
                    <w:t>12</w:t>
                  </w:r>
                </w:p>
              </w:tc>
              <w:tc>
                <w:tcPr>
                  <w:tcW w:w="4968" w:type="dxa"/>
                  <w:tcBorders>
                    <w:top w:val="single" w:sz="4" w:space="0" w:color="auto"/>
                    <w:left w:val="nil"/>
                    <w:bottom w:val="single" w:sz="4" w:space="0" w:color="auto"/>
                    <w:right w:val="single" w:sz="4" w:space="0" w:color="auto"/>
                  </w:tcBorders>
                  <w:shd w:val="clear" w:color="auto" w:fill="auto"/>
                  <w:vAlign w:val="center"/>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Petróleo Crudo – CR</w:t>
                  </w:r>
                </w:p>
              </w:tc>
            </w:tr>
            <w:tr w:rsidR="007852E7" w:rsidRPr="003727F5" w:rsidTr="00F63D81">
              <w:trPr>
                <w:trHeight w:val="263"/>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eastAsia="es-BO"/>
                    </w:rPr>
                    <w:t>13</w:t>
                  </w:r>
                </w:p>
              </w:tc>
              <w:tc>
                <w:tcPr>
                  <w:tcW w:w="4968" w:type="dxa"/>
                  <w:tcBorders>
                    <w:top w:val="single" w:sz="4" w:space="0" w:color="auto"/>
                    <w:left w:val="nil"/>
                    <w:bottom w:val="single" w:sz="4" w:space="0" w:color="auto"/>
                    <w:right w:val="single" w:sz="4" w:space="0" w:color="auto"/>
                  </w:tcBorders>
                  <w:shd w:val="clear" w:color="auto" w:fill="auto"/>
                  <w:vAlign w:val="center"/>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Aditivo de Origen Vegetal (Etanol Anhidro)</w:t>
                  </w:r>
                </w:p>
              </w:tc>
            </w:tr>
            <w:tr w:rsidR="007852E7" w:rsidRPr="003727F5" w:rsidTr="00F63D81">
              <w:trPr>
                <w:trHeight w:val="263"/>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eastAsia="es-BO"/>
                    </w:rPr>
                    <w:t>14</w:t>
                  </w:r>
                </w:p>
              </w:tc>
              <w:tc>
                <w:tcPr>
                  <w:tcW w:w="4968" w:type="dxa"/>
                  <w:tcBorders>
                    <w:top w:val="single" w:sz="4" w:space="0" w:color="auto"/>
                    <w:left w:val="nil"/>
                    <w:bottom w:val="single" w:sz="4" w:space="0" w:color="auto"/>
                    <w:right w:val="single" w:sz="4" w:space="0" w:color="auto"/>
                  </w:tcBorders>
                  <w:shd w:val="clear" w:color="auto" w:fill="auto"/>
                  <w:vAlign w:val="center"/>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Agua/Sedimentos</w:t>
                  </w:r>
                </w:p>
              </w:tc>
            </w:tr>
            <w:tr w:rsidR="007852E7" w:rsidRPr="003727F5" w:rsidTr="00F63D81">
              <w:trPr>
                <w:trHeight w:val="263"/>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852E7" w:rsidRPr="003727F5" w:rsidRDefault="007852E7" w:rsidP="00F63D81">
                  <w:pPr>
                    <w:jc w:val="right"/>
                    <w:rPr>
                      <w:rFonts w:ascii="Lucida Bright" w:hAnsi="Lucida Bright"/>
                      <w:sz w:val="16"/>
                      <w:szCs w:val="18"/>
                      <w:lang w:eastAsia="es-BO"/>
                    </w:rPr>
                  </w:pPr>
                  <w:r w:rsidRPr="003727F5">
                    <w:rPr>
                      <w:rFonts w:ascii="Lucida Bright" w:hAnsi="Lucida Bright"/>
                      <w:sz w:val="16"/>
                      <w:szCs w:val="18"/>
                      <w:lang w:eastAsia="es-BO"/>
                    </w:rPr>
                    <w:t>15</w:t>
                  </w:r>
                </w:p>
              </w:tc>
              <w:tc>
                <w:tcPr>
                  <w:tcW w:w="4968" w:type="dxa"/>
                  <w:tcBorders>
                    <w:top w:val="single" w:sz="4" w:space="0" w:color="auto"/>
                    <w:left w:val="nil"/>
                    <w:bottom w:val="single" w:sz="4" w:space="0" w:color="auto"/>
                    <w:right w:val="single" w:sz="4" w:space="0" w:color="auto"/>
                  </w:tcBorders>
                  <w:shd w:val="clear" w:color="auto" w:fill="auto"/>
                  <w:vAlign w:val="center"/>
                </w:tcPr>
                <w:p w:rsidR="007852E7" w:rsidRPr="003727F5" w:rsidRDefault="007852E7" w:rsidP="00F63D81">
                  <w:pPr>
                    <w:rPr>
                      <w:rFonts w:ascii="Lucida Bright" w:hAnsi="Lucida Bright"/>
                      <w:sz w:val="16"/>
                      <w:szCs w:val="18"/>
                      <w:lang w:eastAsia="es-BO"/>
                    </w:rPr>
                  </w:pPr>
                  <w:r w:rsidRPr="003727F5">
                    <w:rPr>
                      <w:rFonts w:ascii="Lucida Bright" w:hAnsi="Lucida Bright"/>
                      <w:sz w:val="16"/>
                      <w:szCs w:val="18"/>
                      <w:lang w:eastAsia="es-BO"/>
                    </w:rPr>
                    <w:t>Gasolina Súper 91 – Súper Etanol 92.</w:t>
                  </w:r>
                </w:p>
              </w:tc>
            </w:tr>
          </w:tbl>
          <w:p w:rsidR="007852E7" w:rsidRPr="003727F5" w:rsidRDefault="007852E7" w:rsidP="00F63D81">
            <w:pPr>
              <w:pStyle w:val="Prrafodelista"/>
              <w:rPr>
                <w:rFonts w:ascii="Lucida Bright" w:hAnsi="Lucida Bright" w:cs="Calibri"/>
                <w:sz w:val="18"/>
                <w:szCs w:val="18"/>
              </w:rPr>
            </w:pPr>
          </w:p>
          <w:p w:rsidR="007852E7" w:rsidRPr="003727F5" w:rsidRDefault="007852E7" w:rsidP="00F63D81">
            <w:pPr>
              <w:jc w:val="both"/>
              <w:rPr>
                <w:rFonts w:ascii="Lucida Bright" w:hAnsi="Lucida Bright" w:cs="Calibri"/>
                <w:bCs/>
                <w:sz w:val="18"/>
                <w:szCs w:val="18"/>
              </w:rPr>
            </w:pPr>
            <w:r w:rsidRPr="003727F5">
              <w:rPr>
                <w:rFonts w:ascii="Lucida Bright" w:hAnsi="Lucida Bright" w:cs="Calibri"/>
                <w:bCs/>
                <w:sz w:val="18"/>
                <w:szCs w:val="18"/>
              </w:rPr>
              <w:t>YPFB notificará a la empresa inspectora cuando requiera el servicio de inspección de otros productos a los anteriormente expuestos y se determinará la tarifa entre partes.</w:t>
            </w:r>
          </w:p>
          <w:p w:rsidR="007852E7" w:rsidRPr="003727F5" w:rsidRDefault="007852E7" w:rsidP="00D27C93">
            <w:pPr>
              <w:pStyle w:val="Prrafodelista"/>
              <w:numPr>
                <w:ilvl w:val="1"/>
                <w:numId w:val="54"/>
              </w:numPr>
              <w:jc w:val="both"/>
              <w:rPr>
                <w:rFonts w:ascii="Lucida Bright" w:hAnsi="Lucida Bright" w:cs="Calibri"/>
                <w:b/>
                <w:bCs/>
                <w:sz w:val="18"/>
                <w:szCs w:val="18"/>
              </w:rPr>
            </w:pPr>
            <w:r w:rsidRPr="003727F5">
              <w:rPr>
                <w:rFonts w:ascii="Lucida Bright" w:hAnsi="Lucida Bright" w:cs="Calibri"/>
                <w:b/>
                <w:bCs/>
                <w:sz w:val="18"/>
                <w:szCs w:val="18"/>
              </w:rPr>
              <w:lastRenderedPageBreak/>
              <w:t>Plantas:</w:t>
            </w:r>
          </w:p>
          <w:p w:rsidR="007852E7" w:rsidRPr="003727F5" w:rsidRDefault="007852E7" w:rsidP="00F63D81">
            <w:pPr>
              <w:jc w:val="both"/>
              <w:rPr>
                <w:rFonts w:ascii="Lucida Bright" w:hAnsi="Lucida Bright" w:cs="Calibri"/>
                <w:bCs/>
                <w:sz w:val="18"/>
                <w:szCs w:val="18"/>
              </w:rPr>
            </w:pPr>
          </w:p>
          <w:p w:rsidR="007852E7" w:rsidRPr="003727F5" w:rsidRDefault="007852E7" w:rsidP="00F63D81">
            <w:pPr>
              <w:jc w:val="both"/>
              <w:rPr>
                <w:rFonts w:ascii="Lucida Bright" w:hAnsi="Lucida Bright" w:cs="Calibri"/>
                <w:bCs/>
                <w:sz w:val="18"/>
                <w:szCs w:val="18"/>
              </w:rPr>
            </w:pPr>
            <w:r w:rsidRPr="003727F5">
              <w:rPr>
                <w:rFonts w:ascii="Lucida Bright" w:hAnsi="Lucida Bright" w:cs="Calibri"/>
                <w:bCs/>
                <w:sz w:val="18"/>
                <w:szCs w:val="18"/>
              </w:rPr>
              <w:t>Las plantas donde se requerirá el servicio son:</w:t>
            </w:r>
          </w:p>
          <w:p w:rsidR="007852E7" w:rsidRPr="003727F5" w:rsidRDefault="007852E7" w:rsidP="00F63D81">
            <w:pPr>
              <w:jc w:val="both"/>
              <w:rPr>
                <w:rFonts w:ascii="Lucida Bright" w:hAnsi="Lucida Bright" w:cs="Calibri"/>
                <w:bCs/>
                <w:sz w:val="18"/>
                <w:szCs w:val="18"/>
              </w:rPr>
            </w:pPr>
          </w:p>
          <w:tbl>
            <w:tblPr>
              <w:tblW w:w="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3"/>
              <w:gridCol w:w="4603"/>
            </w:tblGrid>
            <w:tr w:rsidR="007852E7" w:rsidRPr="007852E7" w:rsidTr="00F63D81">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7852E7" w:rsidRPr="007852E7" w:rsidRDefault="007852E7" w:rsidP="00F63D81">
                  <w:pPr>
                    <w:jc w:val="center"/>
                    <w:rPr>
                      <w:rFonts w:asciiTheme="minorHAnsi" w:hAnsiTheme="minorHAnsi" w:cstheme="minorHAnsi"/>
                      <w:b/>
                      <w:bCs/>
                      <w:sz w:val="16"/>
                      <w:szCs w:val="18"/>
                    </w:rPr>
                  </w:pPr>
                  <w:r w:rsidRPr="007852E7">
                    <w:rPr>
                      <w:rFonts w:asciiTheme="minorHAnsi" w:hAnsiTheme="minorHAnsi" w:cstheme="minorHAnsi"/>
                      <w:b/>
                      <w:bCs/>
                      <w:sz w:val="16"/>
                      <w:szCs w:val="18"/>
                    </w:rPr>
                    <w:t>Nº</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7852E7" w:rsidRPr="007852E7" w:rsidRDefault="007852E7" w:rsidP="00F63D81">
                  <w:pPr>
                    <w:jc w:val="center"/>
                    <w:rPr>
                      <w:rFonts w:asciiTheme="minorHAnsi" w:hAnsiTheme="minorHAnsi" w:cstheme="minorHAnsi"/>
                      <w:b/>
                      <w:bCs/>
                      <w:sz w:val="16"/>
                      <w:szCs w:val="18"/>
                    </w:rPr>
                  </w:pPr>
                  <w:r w:rsidRPr="007852E7">
                    <w:rPr>
                      <w:rFonts w:asciiTheme="minorHAnsi" w:hAnsiTheme="minorHAnsi" w:cstheme="minorHAnsi"/>
                      <w:b/>
                      <w:bCs/>
                      <w:sz w:val="16"/>
                      <w:szCs w:val="18"/>
                    </w:rPr>
                    <w:t>PLANTA</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PSL RIO GRANDE</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LOGÍSTICA SANTA CRUZ</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3</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*DISCAR SANTA CRUZ</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4</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*ALCASA SANTA CRUZ</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LOGÍSTICA SAN JOSE</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6</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LOGÍSTICA CAMIRI</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7</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**PUERTO QUIJARRO-GRAVETAL</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8</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**PUERTO QUIJARRO-FPTC</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9</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**PUERTO SUAREZ</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10</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LOGÍSTICA TARIJA</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11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BERMEJO</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12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ALCASA - YPFB YACUIBA – PETRUS – YPFBT POCITOS</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13</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LOGÍSTICA VILLAMONTES</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14</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COBIJA</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15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GUAYARAMERIN</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16</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LOGÍSTICA COCHABAMBA</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17</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LOGÍSTICA SUCRE</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18</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LOGÍSTICA MONTEAGUDO</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19</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LOGÍSTICA TARABUQUILLO</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20</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REFINACIÓN SANTA CRUZ</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21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REFINACIÓN COCHABAMBA</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22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LOGÍSTICA ORURO</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23</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LOGÍSTICA SENKATA LA PAZ</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24</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LOGÍSTICA POTOSÍ</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25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LOGÍSTICA UYUNI</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26</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LOGÍSTICA TUPIZA</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27</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YPFB VILLAZÓN</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28</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RIO GRANDE ANDINA</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29</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CARRASCO</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30</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GRAN CHACO</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31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VUELTA GRANDE</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32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COLPA</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33</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PALOMA</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34</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REFINERIA ORO NEGRO</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35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Ingenio azucarero Aguaí</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36</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Ingenio azucarero Unagro</w:t>
                  </w:r>
                </w:p>
              </w:tc>
            </w:tr>
            <w:tr w:rsidR="007852E7" w:rsidRPr="007852E7" w:rsidTr="00F63D81">
              <w:trPr>
                <w:trHeight w:val="304"/>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37</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852E7" w:rsidRPr="007852E7" w:rsidRDefault="007852E7" w:rsidP="00F63D81">
                  <w:pPr>
                    <w:jc w:val="center"/>
                    <w:rPr>
                      <w:rFonts w:asciiTheme="minorHAnsi" w:hAnsiTheme="minorHAnsi" w:cstheme="minorHAnsi"/>
                      <w:sz w:val="16"/>
                      <w:szCs w:val="18"/>
                    </w:rPr>
                  </w:pPr>
                  <w:r w:rsidRPr="007852E7">
                    <w:rPr>
                      <w:rFonts w:asciiTheme="minorHAnsi" w:hAnsiTheme="minorHAnsi" w:cstheme="minorHAnsi"/>
                      <w:sz w:val="16"/>
                      <w:szCs w:val="18"/>
                    </w:rPr>
                    <w:t>Ingenio azucarero Guabirá (Montero)</w:t>
                  </w:r>
                </w:p>
              </w:tc>
            </w:tr>
          </w:tbl>
          <w:p w:rsidR="007852E7" w:rsidRPr="003727F5" w:rsidRDefault="007852E7" w:rsidP="00F63D81">
            <w:pPr>
              <w:jc w:val="both"/>
              <w:rPr>
                <w:rFonts w:ascii="Lucida Bright" w:hAnsi="Lucida Bright" w:cs="Calibri"/>
                <w:bCs/>
                <w:sz w:val="18"/>
                <w:szCs w:val="18"/>
              </w:rPr>
            </w:pPr>
          </w:p>
          <w:p w:rsidR="007852E7" w:rsidRPr="003727F5" w:rsidRDefault="007852E7" w:rsidP="00F63D81">
            <w:pPr>
              <w:jc w:val="both"/>
              <w:rPr>
                <w:rFonts w:ascii="Lucida Bright" w:hAnsi="Lucida Bright" w:cs="Calibri"/>
                <w:bCs/>
                <w:sz w:val="18"/>
                <w:szCs w:val="18"/>
              </w:rPr>
            </w:pPr>
          </w:p>
          <w:p w:rsidR="007852E7" w:rsidRPr="003727F5" w:rsidRDefault="007852E7" w:rsidP="00F63D81">
            <w:pPr>
              <w:jc w:val="both"/>
              <w:rPr>
                <w:rFonts w:ascii="Lucida Bright" w:hAnsi="Lucida Bright" w:cs="Calibri"/>
                <w:bCs/>
                <w:sz w:val="18"/>
                <w:szCs w:val="18"/>
              </w:rPr>
            </w:pPr>
            <w:r w:rsidRPr="003727F5">
              <w:rPr>
                <w:rFonts w:ascii="Lucida Bright" w:hAnsi="Lucida Bright" w:cs="Calibri"/>
                <w:bCs/>
                <w:sz w:val="18"/>
                <w:szCs w:val="18"/>
              </w:rPr>
              <w:t>En caso que YPFB requiera el servicio de inspección en otras Plantas a las anteriormente expuestas, la tarifa será acordada entre las Partes.</w:t>
            </w:r>
          </w:p>
          <w:p w:rsidR="007852E7" w:rsidRPr="003727F5" w:rsidRDefault="007852E7" w:rsidP="00F63D81">
            <w:pPr>
              <w:jc w:val="both"/>
              <w:rPr>
                <w:rFonts w:ascii="Lucida Bright" w:hAnsi="Lucida Bright" w:cs="Calibri"/>
                <w:bCs/>
                <w:sz w:val="18"/>
                <w:szCs w:val="18"/>
              </w:rPr>
            </w:pPr>
          </w:p>
          <w:p w:rsidR="007852E7" w:rsidRPr="003727F5" w:rsidRDefault="007852E7" w:rsidP="00F63D81">
            <w:pPr>
              <w:jc w:val="both"/>
              <w:rPr>
                <w:rFonts w:ascii="Lucida Bright" w:hAnsi="Lucida Bright" w:cs="Calibri"/>
                <w:bCs/>
                <w:sz w:val="18"/>
                <w:szCs w:val="18"/>
              </w:rPr>
            </w:pPr>
            <w:r w:rsidRPr="003727F5">
              <w:rPr>
                <w:rFonts w:ascii="Lucida Bright" w:hAnsi="Lucida Bright" w:cs="Calibri"/>
                <w:bCs/>
                <w:sz w:val="18"/>
                <w:szCs w:val="18"/>
              </w:rPr>
              <w:t>Las tarifas se aplican para las plantas establecidas en territorio nacional. Las tarifas para inspección en plantas internacionales serán convenidas de acuerdo a requerimiento de YPFB.</w:t>
            </w:r>
          </w:p>
          <w:p w:rsidR="007852E7" w:rsidRPr="003727F5" w:rsidRDefault="007852E7" w:rsidP="00F63D81">
            <w:pPr>
              <w:jc w:val="both"/>
              <w:rPr>
                <w:rFonts w:ascii="Lucida Bright" w:hAnsi="Lucida Bright" w:cs="Calibri"/>
                <w:bCs/>
                <w:sz w:val="18"/>
                <w:szCs w:val="18"/>
              </w:rPr>
            </w:pPr>
          </w:p>
          <w:p w:rsidR="007852E7" w:rsidRPr="003727F5" w:rsidRDefault="007852E7" w:rsidP="00F63D81">
            <w:pPr>
              <w:ind w:left="34" w:hanging="34"/>
              <w:jc w:val="both"/>
              <w:rPr>
                <w:rFonts w:ascii="Lucida Bright" w:hAnsi="Lucida Bright" w:cs="Calibri"/>
                <w:bCs/>
                <w:sz w:val="18"/>
                <w:lang w:val="es-BO"/>
              </w:rPr>
            </w:pPr>
            <w:r w:rsidRPr="003727F5">
              <w:rPr>
                <w:rFonts w:ascii="Lucida Bright" w:hAnsi="Lucida Bright" w:cs="Calibri"/>
                <w:bCs/>
                <w:sz w:val="18"/>
                <w:lang w:val="es-BO"/>
              </w:rPr>
              <w:t>Para tal efecto deberá adjuntar a su propuesta copia de Certificados de cumplimiento de contrato o Copia de contratos (no necesariamente suscritos con YPFB).</w:t>
            </w:r>
          </w:p>
          <w:p w:rsidR="007852E7" w:rsidRPr="003727F5" w:rsidRDefault="007852E7" w:rsidP="00F63D81">
            <w:pPr>
              <w:ind w:left="34" w:hanging="34"/>
              <w:jc w:val="both"/>
              <w:rPr>
                <w:rFonts w:ascii="Lucida Bright" w:hAnsi="Lucida Bright" w:cs="Calibri"/>
                <w:bCs/>
                <w:sz w:val="18"/>
                <w:szCs w:val="18"/>
              </w:rPr>
            </w:pPr>
          </w:p>
          <w:p w:rsidR="007852E7" w:rsidRPr="003727F5" w:rsidRDefault="007852E7" w:rsidP="00D27C93">
            <w:pPr>
              <w:pStyle w:val="Prrafodelista"/>
              <w:numPr>
                <w:ilvl w:val="0"/>
                <w:numId w:val="54"/>
              </w:numPr>
              <w:jc w:val="both"/>
              <w:rPr>
                <w:rFonts w:ascii="Lucida Bright" w:hAnsi="Lucida Bright"/>
                <w:b/>
                <w:sz w:val="18"/>
                <w:szCs w:val="18"/>
              </w:rPr>
            </w:pPr>
            <w:r w:rsidRPr="003727F5">
              <w:rPr>
                <w:rFonts w:ascii="Lucida Bright" w:hAnsi="Lucida Bright"/>
                <w:b/>
                <w:sz w:val="18"/>
                <w:szCs w:val="18"/>
              </w:rPr>
              <w:t>Operaciones del Servicio:</w:t>
            </w:r>
          </w:p>
          <w:p w:rsidR="007852E7" w:rsidRPr="003727F5" w:rsidRDefault="007852E7" w:rsidP="00F63D81">
            <w:pPr>
              <w:pStyle w:val="Prrafodelista"/>
              <w:jc w:val="both"/>
              <w:rPr>
                <w:rFonts w:ascii="Lucida Bright" w:hAnsi="Lucida Bright"/>
                <w:b/>
                <w:sz w:val="18"/>
                <w:szCs w:val="18"/>
              </w:rPr>
            </w:pPr>
          </w:p>
          <w:p w:rsidR="007852E7" w:rsidRPr="003727F5" w:rsidRDefault="007852E7" w:rsidP="00F63D81">
            <w:pPr>
              <w:autoSpaceDE w:val="0"/>
              <w:autoSpaceDN w:val="0"/>
              <w:adjustRightInd w:val="0"/>
              <w:jc w:val="both"/>
              <w:rPr>
                <w:rFonts w:ascii="Lucida Bright" w:hAnsi="Lucida Bright" w:cs="Calibri"/>
                <w:bCs/>
                <w:sz w:val="18"/>
                <w:szCs w:val="18"/>
              </w:rPr>
            </w:pPr>
            <w:r w:rsidRPr="003727F5">
              <w:rPr>
                <w:rFonts w:ascii="Lucida Bright" w:hAnsi="Lucida Bright" w:cs="Calibri"/>
                <w:bCs/>
                <w:sz w:val="18"/>
                <w:szCs w:val="18"/>
              </w:rPr>
              <w:t>Se deberán realizar las siguientes operaciones, los 7 días de la semana incluyendo feriados, en cada Planta:</w:t>
            </w:r>
          </w:p>
          <w:p w:rsidR="007852E7" w:rsidRPr="003727F5" w:rsidRDefault="007852E7" w:rsidP="00F63D81">
            <w:pPr>
              <w:autoSpaceDE w:val="0"/>
              <w:autoSpaceDN w:val="0"/>
              <w:adjustRightInd w:val="0"/>
              <w:jc w:val="both"/>
              <w:rPr>
                <w:rFonts w:ascii="Lucida Bright" w:hAnsi="Lucida Bright" w:cs="Calibri"/>
                <w:bCs/>
                <w:sz w:val="18"/>
                <w:szCs w:val="18"/>
              </w:rPr>
            </w:pPr>
          </w:p>
          <w:p w:rsidR="007852E7" w:rsidRPr="003727F5" w:rsidRDefault="007852E7" w:rsidP="00D27C93">
            <w:pPr>
              <w:pStyle w:val="Prrafodelista"/>
              <w:numPr>
                <w:ilvl w:val="0"/>
                <w:numId w:val="57"/>
              </w:numPr>
              <w:autoSpaceDE w:val="0"/>
              <w:autoSpaceDN w:val="0"/>
              <w:adjustRightInd w:val="0"/>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Inspección de cantidad.</w:t>
            </w:r>
          </w:p>
          <w:p w:rsidR="007852E7" w:rsidRPr="003727F5" w:rsidRDefault="007852E7" w:rsidP="00D27C93">
            <w:pPr>
              <w:pStyle w:val="Prrafodelista"/>
              <w:numPr>
                <w:ilvl w:val="0"/>
                <w:numId w:val="57"/>
              </w:numPr>
              <w:autoSpaceDE w:val="0"/>
              <w:autoSpaceDN w:val="0"/>
              <w:adjustRightInd w:val="0"/>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Inspección de alijes, cuando sean requeridos por YPFB.</w:t>
            </w:r>
          </w:p>
          <w:p w:rsidR="007852E7" w:rsidRPr="003727F5" w:rsidRDefault="007852E7" w:rsidP="00D27C93">
            <w:pPr>
              <w:pStyle w:val="Prrafodelista"/>
              <w:numPr>
                <w:ilvl w:val="0"/>
                <w:numId w:val="57"/>
              </w:numPr>
              <w:autoSpaceDE w:val="0"/>
              <w:autoSpaceDN w:val="0"/>
              <w:adjustRightInd w:val="0"/>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Inspección de calidad, cuando sea requerido por YPFB.</w:t>
            </w:r>
          </w:p>
          <w:p w:rsidR="007852E7" w:rsidRPr="003727F5" w:rsidRDefault="007852E7" w:rsidP="00D27C93">
            <w:pPr>
              <w:pStyle w:val="Prrafodelista"/>
              <w:numPr>
                <w:ilvl w:val="0"/>
                <w:numId w:val="57"/>
              </w:numPr>
              <w:autoSpaceDE w:val="0"/>
              <w:autoSpaceDN w:val="0"/>
              <w:adjustRightInd w:val="0"/>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Registro en Sistemas informáticos.</w:t>
            </w:r>
          </w:p>
          <w:p w:rsidR="007852E7" w:rsidRPr="003727F5" w:rsidRDefault="007852E7" w:rsidP="00D27C93">
            <w:pPr>
              <w:pStyle w:val="Prrafodelista"/>
              <w:numPr>
                <w:ilvl w:val="0"/>
                <w:numId w:val="57"/>
              </w:numPr>
              <w:autoSpaceDE w:val="0"/>
              <w:autoSpaceDN w:val="0"/>
              <w:adjustRightInd w:val="0"/>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Reportes, cuando correspondan.</w:t>
            </w:r>
          </w:p>
          <w:p w:rsidR="007852E7" w:rsidRPr="003727F5" w:rsidRDefault="007852E7" w:rsidP="00F63D81">
            <w:pPr>
              <w:pStyle w:val="Prrafodelista"/>
              <w:autoSpaceDE w:val="0"/>
              <w:autoSpaceDN w:val="0"/>
              <w:adjustRightInd w:val="0"/>
              <w:jc w:val="both"/>
              <w:rPr>
                <w:rFonts w:ascii="Lucida Bright" w:hAnsi="Lucida Bright" w:cs="Calibri"/>
                <w:bCs/>
                <w:sz w:val="18"/>
                <w:szCs w:val="18"/>
              </w:rPr>
            </w:pPr>
          </w:p>
          <w:p w:rsidR="007852E7" w:rsidRPr="003727F5" w:rsidRDefault="007852E7" w:rsidP="00D27C93">
            <w:pPr>
              <w:pStyle w:val="Prrafodelista"/>
              <w:numPr>
                <w:ilvl w:val="0"/>
                <w:numId w:val="54"/>
              </w:numPr>
              <w:jc w:val="both"/>
              <w:rPr>
                <w:rFonts w:ascii="Lucida Bright" w:hAnsi="Lucida Bright"/>
                <w:b/>
                <w:sz w:val="18"/>
                <w:szCs w:val="18"/>
              </w:rPr>
            </w:pPr>
            <w:r w:rsidRPr="003727F5">
              <w:rPr>
                <w:rFonts w:ascii="Lucida Bright" w:hAnsi="Lucida Bright"/>
                <w:b/>
                <w:sz w:val="18"/>
                <w:szCs w:val="18"/>
              </w:rPr>
              <w:t>Metodología del servicio:</w:t>
            </w:r>
          </w:p>
          <w:p w:rsidR="007852E7" w:rsidRPr="003727F5" w:rsidRDefault="007852E7" w:rsidP="00F63D81">
            <w:pPr>
              <w:pStyle w:val="Prrafodelista"/>
              <w:jc w:val="both"/>
              <w:rPr>
                <w:rFonts w:ascii="Lucida Bright" w:hAnsi="Lucida Bright"/>
                <w:b/>
                <w:sz w:val="18"/>
                <w:szCs w:val="18"/>
              </w:rPr>
            </w:pPr>
          </w:p>
          <w:p w:rsidR="007852E7" w:rsidRPr="003727F5" w:rsidRDefault="007852E7" w:rsidP="00F63D81">
            <w:pPr>
              <w:pStyle w:val="Prrafodelista"/>
              <w:autoSpaceDE w:val="0"/>
              <w:autoSpaceDN w:val="0"/>
              <w:adjustRightInd w:val="0"/>
              <w:ind w:left="0"/>
              <w:jc w:val="both"/>
              <w:rPr>
                <w:rFonts w:ascii="Lucida Bright" w:hAnsi="Lucida Bright" w:cs="Calibri"/>
                <w:bCs/>
                <w:sz w:val="18"/>
                <w:szCs w:val="18"/>
              </w:rPr>
            </w:pPr>
            <w:r w:rsidRPr="003727F5">
              <w:rPr>
                <w:rFonts w:ascii="Lucida Bright" w:hAnsi="Lucida Bright" w:cs="Calibri"/>
                <w:bCs/>
                <w:sz w:val="18"/>
                <w:szCs w:val="18"/>
              </w:rPr>
              <w:t>La metodología base a ser utilizada para las operaciones de medición deberá estar de acuerdo a las Normas API MPMS. Pudiendo YPFB solicitar el cambio en la metodología base.</w:t>
            </w:r>
          </w:p>
          <w:p w:rsidR="007852E7" w:rsidRPr="003727F5" w:rsidRDefault="007852E7" w:rsidP="00F63D81">
            <w:pPr>
              <w:pStyle w:val="Prrafodelista"/>
              <w:autoSpaceDE w:val="0"/>
              <w:autoSpaceDN w:val="0"/>
              <w:adjustRightInd w:val="0"/>
              <w:ind w:left="360"/>
              <w:jc w:val="both"/>
              <w:rPr>
                <w:rFonts w:ascii="Lucida Bright" w:hAnsi="Lucida Bright" w:cs="Calibri"/>
                <w:bCs/>
                <w:sz w:val="18"/>
                <w:szCs w:val="18"/>
              </w:rPr>
            </w:pPr>
          </w:p>
          <w:p w:rsidR="007852E7" w:rsidRPr="003727F5" w:rsidRDefault="007852E7" w:rsidP="00D27C93">
            <w:pPr>
              <w:pStyle w:val="Prrafodelista"/>
              <w:numPr>
                <w:ilvl w:val="0"/>
                <w:numId w:val="54"/>
              </w:numPr>
              <w:autoSpaceDE w:val="0"/>
              <w:autoSpaceDN w:val="0"/>
              <w:adjustRightInd w:val="0"/>
              <w:jc w:val="both"/>
              <w:rPr>
                <w:rFonts w:ascii="Lucida Bright" w:hAnsi="Lucida Bright"/>
                <w:b/>
                <w:sz w:val="18"/>
                <w:szCs w:val="18"/>
              </w:rPr>
            </w:pPr>
            <w:r w:rsidRPr="003727F5">
              <w:rPr>
                <w:rFonts w:ascii="Lucida Bright" w:hAnsi="Lucida Bright" w:cs="Calibri"/>
                <w:b/>
                <w:bCs/>
                <w:sz w:val="18"/>
                <w:szCs w:val="18"/>
              </w:rPr>
              <w:t>Inspección de Cantidad</w:t>
            </w:r>
          </w:p>
          <w:p w:rsidR="007852E7" w:rsidRPr="003727F5" w:rsidRDefault="007852E7" w:rsidP="00F63D81">
            <w:pPr>
              <w:jc w:val="both"/>
              <w:rPr>
                <w:rFonts w:ascii="Lucida Bright" w:hAnsi="Lucida Bright"/>
                <w:sz w:val="18"/>
                <w:szCs w:val="18"/>
              </w:rPr>
            </w:pPr>
          </w:p>
          <w:p w:rsidR="007852E7" w:rsidRPr="003727F5" w:rsidRDefault="007852E7" w:rsidP="00F63D81">
            <w:pPr>
              <w:jc w:val="both"/>
              <w:rPr>
                <w:rFonts w:ascii="Lucida Bright" w:hAnsi="Lucida Bright"/>
                <w:sz w:val="18"/>
                <w:szCs w:val="18"/>
              </w:rPr>
            </w:pPr>
            <w:r w:rsidRPr="003727F5">
              <w:rPr>
                <w:rFonts w:ascii="Lucida Bright" w:hAnsi="Lucida Bright"/>
                <w:sz w:val="18"/>
                <w:szCs w:val="18"/>
              </w:rPr>
              <w:t>YPFB realizará el requerimiento del servicio, 5 (cinco) días antes de inicio de cada mes, vía correo electrónico donde detalle, número de inspectores, turnos, plantas y productos. Si YPFB no realiza éste requerimiento se dará por entendido que el servicio se realizará de acuerdo al último requerimiento mensual.</w:t>
            </w:r>
          </w:p>
          <w:p w:rsidR="007852E7" w:rsidRPr="003727F5" w:rsidRDefault="007852E7" w:rsidP="00F63D81">
            <w:pPr>
              <w:jc w:val="both"/>
              <w:rPr>
                <w:rFonts w:ascii="Lucida Bright" w:hAnsi="Lucida Bright"/>
                <w:sz w:val="18"/>
                <w:szCs w:val="18"/>
              </w:rPr>
            </w:pPr>
          </w:p>
          <w:p w:rsidR="007852E7" w:rsidRPr="003727F5" w:rsidRDefault="007852E7" w:rsidP="00F63D81">
            <w:pPr>
              <w:jc w:val="both"/>
              <w:rPr>
                <w:rFonts w:ascii="Lucida Bright" w:hAnsi="Lucida Bright" w:cs="Calibri"/>
                <w:bCs/>
                <w:sz w:val="18"/>
                <w:szCs w:val="18"/>
              </w:rPr>
            </w:pPr>
            <w:r w:rsidRPr="003727F5">
              <w:rPr>
                <w:rFonts w:ascii="Lucida Bright" w:hAnsi="Lucida Bright"/>
                <w:sz w:val="18"/>
                <w:szCs w:val="18"/>
              </w:rPr>
              <w:t>La empresa inspectora deberá garantizar el servicio de inspección en todas las operaciones, v</w:t>
            </w:r>
            <w:r w:rsidRPr="003727F5">
              <w:rPr>
                <w:rFonts w:ascii="Lucida Bright" w:hAnsi="Lucida Bright" w:cs="Calibri"/>
                <w:bCs/>
                <w:sz w:val="18"/>
                <w:szCs w:val="18"/>
              </w:rPr>
              <w:t>erificar los certificados de calibración de instrumentos de medición utilizados y enviar el reporte mensual o a requerimiento de YPFB.</w:t>
            </w:r>
          </w:p>
          <w:p w:rsidR="007852E7" w:rsidRPr="003727F5" w:rsidRDefault="007852E7" w:rsidP="00F63D81">
            <w:pPr>
              <w:autoSpaceDE w:val="0"/>
              <w:autoSpaceDN w:val="0"/>
              <w:adjustRightInd w:val="0"/>
              <w:jc w:val="both"/>
              <w:rPr>
                <w:rFonts w:ascii="Lucida Bright" w:hAnsi="Lucida Bright" w:cs="Calibri"/>
                <w:bCs/>
                <w:sz w:val="18"/>
                <w:szCs w:val="18"/>
              </w:rPr>
            </w:pPr>
          </w:p>
          <w:p w:rsidR="007852E7" w:rsidRPr="003727F5" w:rsidRDefault="007852E7" w:rsidP="00F63D81">
            <w:pPr>
              <w:autoSpaceDE w:val="0"/>
              <w:autoSpaceDN w:val="0"/>
              <w:adjustRightInd w:val="0"/>
              <w:jc w:val="both"/>
              <w:rPr>
                <w:rFonts w:ascii="Lucida Bright" w:hAnsi="Lucida Bright" w:cs="Calibri"/>
                <w:bCs/>
                <w:sz w:val="18"/>
                <w:szCs w:val="18"/>
              </w:rPr>
            </w:pPr>
            <w:r w:rsidRPr="003727F5">
              <w:rPr>
                <w:rFonts w:ascii="Lucida Bright" w:hAnsi="Lucida Bright" w:cs="Calibri"/>
                <w:bCs/>
                <w:sz w:val="18"/>
                <w:szCs w:val="18"/>
              </w:rPr>
              <w:t>La empresa inspectora deberá cumplir con los requisitos que cada planta solicita para las operaciones a realizarse por el(los) inspector(es), desde el inicio del contrato, los costos de estos requisitos deben correr por cuenta de la empresa inspectora.</w:t>
            </w:r>
          </w:p>
          <w:p w:rsidR="007852E7" w:rsidRPr="003727F5" w:rsidRDefault="007852E7" w:rsidP="00F63D81">
            <w:pPr>
              <w:autoSpaceDE w:val="0"/>
              <w:autoSpaceDN w:val="0"/>
              <w:adjustRightInd w:val="0"/>
              <w:jc w:val="both"/>
              <w:rPr>
                <w:rFonts w:ascii="Lucida Bright" w:hAnsi="Lucida Bright" w:cs="Calibri"/>
                <w:bCs/>
                <w:sz w:val="18"/>
                <w:szCs w:val="18"/>
              </w:rPr>
            </w:pPr>
          </w:p>
          <w:p w:rsidR="007852E7" w:rsidRPr="003727F5" w:rsidRDefault="007852E7" w:rsidP="00F63D81">
            <w:pPr>
              <w:pStyle w:val="Prrafodelista"/>
              <w:autoSpaceDE w:val="0"/>
              <w:autoSpaceDN w:val="0"/>
              <w:adjustRightInd w:val="0"/>
              <w:ind w:left="0"/>
              <w:jc w:val="both"/>
              <w:rPr>
                <w:rFonts w:ascii="Lucida Bright" w:hAnsi="Lucida Bright" w:cs="Calibri"/>
                <w:b/>
                <w:sz w:val="18"/>
                <w:szCs w:val="18"/>
                <w:lang w:val="es-ES_tradnl"/>
              </w:rPr>
            </w:pPr>
            <w:r w:rsidRPr="003727F5">
              <w:rPr>
                <w:rFonts w:ascii="Lucida Bright" w:hAnsi="Lucida Bright" w:cs="Calibri"/>
                <w:sz w:val="18"/>
                <w:szCs w:val="18"/>
                <w:lang w:val="es-ES_tradnl"/>
              </w:rPr>
              <w:t>Los inspectores designados por la empresa inspectora para realizar el servicio de inspección de cantidad, deberán prestar éste servicio solamente a YPFB, de acuerdo a los requerimientos realizados.</w:t>
            </w:r>
          </w:p>
          <w:p w:rsidR="007852E7" w:rsidRPr="003727F5" w:rsidRDefault="007852E7" w:rsidP="00F63D81">
            <w:pPr>
              <w:jc w:val="both"/>
              <w:rPr>
                <w:rFonts w:ascii="Lucida Bright" w:hAnsi="Lucida Bright"/>
                <w:sz w:val="18"/>
                <w:szCs w:val="18"/>
              </w:rPr>
            </w:pPr>
          </w:p>
          <w:p w:rsidR="007852E7" w:rsidRPr="003727F5" w:rsidRDefault="007852E7" w:rsidP="00F63D81">
            <w:pPr>
              <w:jc w:val="both"/>
              <w:rPr>
                <w:rFonts w:ascii="Lucida Bright" w:hAnsi="Lucida Bright"/>
                <w:sz w:val="18"/>
                <w:szCs w:val="18"/>
              </w:rPr>
            </w:pPr>
            <w:r w:rsidRPr="003727F5">
              <w:rPr>
                <w:rFonts w:ascii="Lucida Bright" w:hAnsi="Lucida Bright"/>
                <w:sz w:val="18"/>
                <w:szCs w:val="18"/>
              </w:rPr>
              <w:t>La empresa inspectora deberá medir los volúmenes de cierre de mes (inventario), por planta, para calcular los saldos iniciales del siguiente mes.</w:t>
            </w:r>
          </w:p>
          <w:p w:rsidR="007852E7" w:rsidRPr="003727F5" w:rsidRDefault="007852E7" w:rsidP="00F63D81">
            <w:pPr>
              <w:jc w:val="both"/>
              <w:rPr>
                <w:rFonts w:ascii="Lucida Bright" w:hAnsi="Lucida Bright"/>
                <w:sz w:val="18"/>
                <w:szCs w:val="18"/>
              </w:rPr>
            </w:pPr>
          </w:p>
          <w:p w:rsidR="007852E7" w:rsidRPr="003727F5" w:rsidRDefault="007852E7" w:rsidP="00F63D81">
            <w:pPr>
              <w:jc w:val="both"/>
              <w:rPr>
                <w:rFonts w:ascii="Lucida Bright" w:hAnsi="Lucida Bright"/>
                <w:sz w:val="18"/>
                <w:szCs w:val="18"/>
              </w:rPr>
            </w:pPr>
            <w:r w:rsidRPr="003727F5">
              <w:rPr>
                <w:rFonts w:ascii="Lucida Bright" w:hAnsi="Lucida Bright"/>
                <w:sz w:val="18"/>
                <w:szCs w:val="18"/>
              </w:rPr>
              <w:t>La empresa inspectora debe cumplir con las siguientes operaciones, pudiendo YPFB incluir operaciones extras si lo ve por conveniente, si éstas incurrieran con algún costo adicional comprobado para la empresa inspectora, la tarifa será acordada entre las partes.</w:t>
            </w:r>
          </w:p>
          <w:p w:rsidR="007852E7" w:rsidRPr="003727F5" w:rsidRDefault="007852E7" w:rsidP="00F63D81">
            <w:pPr>
              <w:jc w:val="both"/>
              <w:rPr>
                <w:rFonts w:ascii="Lucida Bright" w:hAnsi="Lucida Bright"/>
                <w:sz w:val="18"/>
                <w:szCs w:val="18"/>
              </w:rPr>
            </w:pPr>
          </w:p>
          <w:p w:rsidR="007852E7" w:rsidRPr="003727F5" w:rsidRDefault="007852E7" w:rsidP="00D27C93">
            <w:pPr>
              <w:pStyle w:val="Prrafodelista"/>
              <w:numPr>
                <w:ilvl w:val="1"/>
                <w:numId w:val="54"/>
              </w:numPr>
              <w:jc w:val="both"/>
              <w:rPr>
                <w:rFonts w:ascii="Lucida Bright" w:hAnsi="Lucida Bright"/>
                <w:b/>
                <w:sz w:val="18"/>
                <w:szCs w:val="18"/>
              </w:rPr>
            </w:pPr>
            <w:r w:rsidRPr="003727F5">
              <w:rPr>
                <w:rFonts w:ascii="Lucida Bright" w:hAnsi="Lucida Bright"/>
                <w:b/>
                <w:sz w:val="18"/>
                <w:szCs w:val="18"/>
              </w:rPr>
              <w:t>Inspección de Cantidad - Recepción de Cisternas/Vagones</w:t>
            </w:r>
          </w:p>
          <w:p w:rsidR="007852E7" w:rsidRPr="003727F5" w:rsidRDefault="007852E7" w:rsidP="00F63D81">
            <w:pPr>
              <w:pStyle w:val="Prrafodelista"/>
              <w:ind w:left="567"/>
              <w:jc w:val="both"/>
              <w:rPr>
                <w:rFonts w:ascii="Lucida Bright" w:hAnsi="Lucida Bright"/>
                <w:b/>
                <w:sz w:val="18"/>
                <w:szCs w:val="18"/>
              </w:rPr>
            </w:pP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Verificación en la recepción de productos en forma diaria o según requerimiento de YPFB.</w:t>
            </w: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Envío de la información de recepción vía e-mail, con todas las observaciones que pudieran haberse notado en el periodo de descarga junto con la fecha, hora de recepción y retiro de las cisternas y/o vagones.</w:t>
            </w: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 xml:space="preserve">En caso que la recepción de producto a verificar presentara anomalías, en el estado de los precintos de válvulas, estado de  cisternas en el momento de la recepción, u otros,  se elaborará </w:t>
            </w:r>
            <w:r w:rsidRPr="003727F5">
              <w:rPr>
                <w:rFonts w:ascii="Lucida Bright" w:hAnsi="Lucida Bright" w:cs="Calibri"/>
                <w:bCs/>
                <w:sz w:val="18"/>
                <w:szCs w:val="18"/>
                <w:lang w:val="es-ES_tradnl"/>
              </w:rPr>
              <w:lastRenderedPageBreak/>
              <w:t>una Carta Protesta por la unidad de transporte, que presentará dichas anomalías, siendo la notificación en cualquiera de los casos de manera inmediata.</w:t>
            </w: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Verificación del acoplado de las líneas de las cisternas a la línea de descarga de la planta.</w:t>
            </w: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Verificación del empaquetado de la línea de descarga del tanque de Tierra, a las cisternas en la Planta.</w:t>
            </w: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Verificación del muestreo del producto en las unidades de transporte, antes de la descarga, para análisis básico de calidad a requerimiento de YPFB.</w:t>
            </w: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Revisión, precintado y empaquetado de la línea de descarga a tanque de Tierra en la Planta.</w:t>
            </w: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Supervisión de la descarga de las cisternas por parte de los operadores de planta, además de realizar el documento de recepción finalizando el total del convoy.</w:t>
            </w: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Medición de volumen en el tanque según indica las normas de referencia, además de recibir por parte del almacenador el certificado de verificación de producto.</w:t>
            </w: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 xml:space="preserve">Emisión y firma de los Certificados de Recepción del Producto (CRE) generados por el sistema informático que YPFB proporcione. Los volúmenes deberán ser registrados a 60°F. En caso que el sistema no se encuentre en operación deberán proceder con el llenado manual de los mismos, para la posterior inclusión de datos en el sistema. </w:t>
            </w: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Entrega de los CRE firmados a la planta, al transportista, o a su representante el mismo día de la operación.</w:t>
            </w: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Elaboración de reportes de recepción y envío de la información vía e-mail a YPFB, los cuales deben llevar las firmas y sellos correspondientes.</w:t>
            </w: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En casos excepcionales, a solicitud de YPFB, efectuará medición del producto recibido mediante pesaje.</w:t>
            </w: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Los inspectores efectuarán un servicio permanente para atender todas las operaciones que requieran control o supervisión en las plantas de almacenaje de acuerdo a requerimiento de YPFB.</w:t>
            </w:r>
          </w:p>
          <w:p w:rsidR="007852E7" w:rsidRPr="003727F5" w:rsidRDefault="007852E7" w:rsidP="00D27C93">
            <w:pPr>
              <w:pStyle w:val="Prrafodelista"/>
              <w:numPr>
                <w:ilvl w:val="0"/>
                <w:numId w:val="55"/>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Verificar el Check List de los camiones Cisternas/Vagones, previo a su ingreso a la planta.</w:t>
            </w:r>
          </w:p>
          <w:p w:rsidR="007852E7" w:rsidRPr="003727F5" w:rsidRDefault="007852E7" w:rsidP="00F63D81">
            <w:pPr>
              <w:pStyle w:val="Prrafodelista"/>
              <w:jc w:val="both"/>
              <w:rPr>
                <w:rFonts w:ascii="Lucida Bright" w:hAnsi="Lucida Bright" w:cs="Calibri"/>
                <w:sz w:val="18"/>
                <w:szCs w:val="18"/>
              </w:rPr>
            </w:pPr>
          </w:p>
          <w:p w:rsidR="007852E7" w:rsidRPr="003727F5" w:rsidRDefault="007852E7" w:rsidP="00D27C93">
            <w:pPr>
              <w:pStyle w:val="Prrafodelista"/>
              <w:numPr>
                <w:ilvl w:val="1"/>
                <w:numId w:val="54"/>
              </w:numPr>
              <w:jc w:val="both"/>
              <w:rPr>
                <w:rFonts w:ascii="Lucida Bright" w:hAnsi="Lucida Bright" w:cs="Calibri"/>
                <w:sz w:val="18"/>
                <w:szCs w:val="18"/>
              </w:rPr>
            </w:pPr>
            <w:r w:rsidRPr="003727F5">
              <w:rPr>
                <w:rFonts w:ascii="Lucida Bright" w:hAnsi="Lucida Bright"/>
                <w:b/>
                <w:sz w:val="18"/>
                <w:szCs w:val="18"/>
              </w:rPr>
              <w:t xml:space="preserve"> Inspección de Cantidad – Recepción de Barcazas</w:t>
            </w:r>
          </w:p>
          <w:p w:rsidR="007852E7" w:rsidRPr="003727F5" w:rsidRDefault="007852E7" w:rsidP="00F63D81">
            <w:pPr>
              <w:pStyle w:val="Prrafodelista"/>
              <w:autoSpaceDE w:val="0"/>
              <w:autoSpaceDN w:val="0"/>
              <w:adjustRightInd w:val="0"/>
              <w:ind w:left="360"/>
              <w:jc w:val="both"/>
              <w:rPr>
                <w:rFonts w:ascii="Lucida Bright" w:hAnsi="Lucida Bright" w:cs="Calibri"/>
                <w:bCs/>
                <w:sz w:val="18"/>
                <w:szCs w:val="18"/>
                <w:lang w:val="es-ES_tradnl"/>
              </w:rPr>
            </w:pPr>
          </w:p>
          <w:p w:rsidR="007852E7" w:rsidRPr="003727F5" w:rsidRDefault="007852E7" w:rsidP="00D27C93">
            <w:pPr>
              <w:pStyle w:val="Prrafodelista"/>
              <w:numPr>
                <w:ilvl w:val="0"/>
                <w:numId w:val="56"/>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BO"/>
              </w:rPr>
              <w:t xml:space="preserve">Verificación de la </w:t>
            </w:r>
            <w:r w:rsidRPr="003727F5">
              <w:rPr>
                <w:rFonts w:ascii="Lucida Bright" w:hAnsi="Lucida Bright" w:cs="Calibri"/>
                <w:bCs/>
                <w:sz w:val="18"/>
                <w:szCs w:val="18"/>
                <w:lang w:val="es-ES_tradnl"/>
              </w:rPr>
              <w:t>liberación de barcazas en plantas de Puerto Quijarro/Zona del Faro u otras nominadas. En presencia del representante de las entidades competentes (AN, ANH, Capitanía, Sustancias Controladas, etc.), verificar el estado de los precintos de válvulas y pasos de hombre. Si existiesen anomalías, elaborar una Carta de Protesta por las barcazas que llegasen con precintos violados o sin ellos.</w:t>
            </w:r>
          </w:p>
          <w:p w:rsidR="007852E7" w:rsidRPr="003727F5" w:rsidRDefault="007852E7" w:rsidP="00D27C93">
            <w:pPr>
              <w:pStyle w:val="Prrafodelista"/>
              <w:numPr>
                <w:ilvl w:val="0"/>
                <w:numId w:val="56"/>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Verificación del calado de carga de las barcazas.</w:t>
            </w:r>
          </w:p>
          <w:p w:rsidR="007852E7" w:rsidRPr="003727F5" w:rsidRDefault="007852E7" w:rsidP="00D27C93">
            <w:pPr>
              <w:pStyle w:val="Prrafodelista"/>
              <w:numPr>
                <w:ilvl w:val="0"/>
                <w:numId w:val="56"/>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Sondeo y medición de la barcaza y cuantificación del volumen.</w:t>
            </w:r>
          </w:p>
          <w:p w:rsidR="007852E7" w:rsidRPr="003727F5" w:rsidRDefault="007852E7" w:rsidP="00D27C93">
            <w:pPr>
              <w:pStyle w:val="Prrafodelista"/>
              <w:numPr>
                <w:ilvl w:val="0"/>
                <w:numId w:val="56"/>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Muestreo del producto en los Tanques de la Barcaza antes de la descarga y preparación de una muestra compósito para custodia del inspector en coordinación con YPFB.</w:t>
            </w:r>
          </w:p>
          <w:p w:rsidR="007852E7" w:rsidRPr="003727F5" w:rsidRDefault="007852E7" w:rsidP="00D27C93">
            <w:pPr>
              <w:pStyle w:val="Prrafodelista"/>
              <w:numPr>
                <w:ilvl w:val="0"/>
                <w:numId w:val="56"/>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Revisión, precintado y empaquetado de la línea de descarga a tanque de Tierra en las Plantas de Puerto Quijarro/Zona del Faro u otras nominadas.</w:t>
            </w:r>
          </w:p>
          <w:p w:rsidR="007852E7" w:rsidRPr="003727F5" w:rsidRDefault="007852E7" w:rsidP="00D27C93">
            <w:pPr>
              <w:pStyle w:val="Prrafodelista"/>
              <w:numPr>
                <w:ilvl w:val="0"/>
                <w:numId w:val="56"/>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Supervisión del acople de la línea de descarga.</w:t>
            </w:r>
          </w:p>
          <w:p w:rsidR="007852E7" w:rsidRPr="003727F5" w:rsidRDefault="007852E7" w:rsidP="00D27C93">
            <w:pPr>
              <w:pStyle w:val="Prrafodelista"/>
              <w:numPr>
                <w:ilvl w:val="0"/>
                <w:numId w:val="56"/>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Presencia permanente en la operación de descarga de la Barcaza o convoy de barcazas hasta su conclusión.</w:t>
            </w:r>
          </w:p>
          <w:p w:rsidR="007852E7" w:rsidRPr="003727F5" w:rsidRDefault="007852E7" w:rsidP="00D27C93">
            <w:pPr>
              <w:pStyle w:val="Prrafodelista"/>
              <w:numPr>
                <w:ilvl w:val="0"/>
                <w:numId w:val="56"/>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Liberación en vacío.</w:t>
            </w:r>
          </w:p>
          <w:p w:rsidR="007852E7" w:rsidRPr="003727F5" w:rsidRDefault="007852E7" w:rsidP="00F63D81">
            <w:pPr>
              <w:pStyle w:val="Prrafodelista"/>
              <w:autoSpaceDE w:val="0"/>
              <w:autoSpaceDN w:val="0"/>
              <w:adjustRightInd w:val="0"/>
              <w:ind w:left="360"/>
              <w:jc w:val="both"/>
              <w:rPr>
                <w:rFonts w:ascii="Lucida Bright" w:hAnsi="Lucida Bright" w:cs="Calibri"/>
                <w:bCs/>
                <w:sz w:val="18"/>
                <w:szCs w:val="18"/>
                <w:highlight w:val="yellow"/>
                <w:lang w:val="es-ES_tradnl"/>
              </w:rPr>
            </w:pPr>
          </w:p>
          <w:p w:rsidR="007852E7" w:rsidRPr="003727F5" w:rsidRDefault="007852E7" w:rsidP="00D27C93">
            <w:pPr>
              <w:pStyle w:val="Prrafodelista"/>
              <w:numPr>
                <w:ilvl w:val="1"/>
                <w:numId w:val="54"/>
              </w:numPr>
              <w:rPr>
                <w:rFonts w:ascii="Lucida Bright" w:hAnsi="Lucida Bright" w:cs="Calibri"/>
                <w:b/>
                <w:sz w:val="18"/>
                <w:szCs w:val="18"/>
              </w:rPr>
            </w:pPr>
            <w:r w:rsidRPr="003727F5">
              <w:rPr>
                <w:rFonts w:ascii="Lucida Bright" w:hAnsi="Lucida Bright" w:cs="Calibri"/>
                <w:b/>
                <w:sz w:val="18"/>
                <w:szCs w:val="18"/>
              </w:rPr>
              <w:t xml:space="preserve">Inspección de Cantidad – Recepción de barcaza en tanque tierra </w:t>
            </w:r>
          </w:p>
          <w:p w:rsidR="007852E7" w:rsidRPr="003727F5" w:rsidRDefault="007852E7" w:rsidP="00F63D81">
            <w:pPr>
              <w:pStyle w:val="Prrafodelista"/>
              <w:autoSpaceDE w:val="0"/>
              <w:autoSpaceDN w:val="0"/>
              <w:adjustRightInd w:val="0"/>
              <w:ind w:left="360"/>
              <w:jc w:val="both"/>
              <w:rPr>
                <w:rFonts w:ascii="Lucida Bright" w:hAnsi="Lucida Bright" w:cs="Calibri"/>
                <w:bCs/>
                <w:sz w:val="18"/>
                <w:szCs w:val="18"/>
                <w:lang w:val="es-ES_tradnl"/>
              </w:rPr>
            </w:pPr>
          </w:p>
          <w:p w:rsidR="007852E7" w:rsidRPr="003727F5" w:rsidRDefault="007852E7" w:rsidP="00D27C93">
            <w:pPr>
              <w:pStyle w:val="Prrafodelista"/>
              <w:numPr>
                <w:ilvl w:val="0"/>
                <w:numId w:val="59"/>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Medición inicial de Tanque de acuerdo a Norma API MPS y Procedimiento internos:</w:t>
            </w:r>
          </w:p>
          <w:p w:rsidR="007852E7" w:rsidRPr="003727F5" w:rsidRDefault="007852E7" w:rsidP="00D27C93">
            <w:pPr>
              <w:pStyle w:val="Prrafodelista"/>
              <w:numPr>
                <w:ilvl w:val="3"/>
                <w:numId w:val="60"/>
              </w:numPr>
              <w:autoSpaceDE w:val="0"/>
              <w:autoSpaceDN w:val="0"/>
              <w:adjustRightInd w:val="0"/>
              <w:ind w:left="173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 xml:space="preserve">Medición de Altura de producto y agua. </w:t>
            </w:r>
          </w:p>
          <w:p w:rsidR="007852E7" w:rsidRPr="003727F5" w:rsidRDefault="007852E7" w:rsidP="00D27C93">
            <w:pPr>
              <w:pStyle w:val="Prrafodelista"/>
              <w:numPr>
                <w:ilvl w:val="3"/>
                <w:numId w:val="60"/>
              </w:numPr>
              <w:autoSpaceDE w:val="0"/>
              <w:autoSpaceDN w:val="0"/>
              <w:adjustRightInd w:val="0"/>
              <w:ind w:left="173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Medición de temperatura promedio.</w:t>
            </w:r>
          </w:p>
          <w:p w:rsidR="007852E7" w:rsidRPr="003727F5" w:rsidRDefault="007852E7" w:rsidP="00D27C93">
            <w:pPr>
              <w:pStyle w:val="Prrafodelista"/>
              <w:numPr>
                <w:ilvl w:val="3"/>
                <w:numId w:val="60"/>
              </w:numPr>
              <w:autoSpaceDE w:val="0"/>
              <w:autoSpaceDN w:val="0"/>
              <w:adjustRightInd w:val="0"/>
              <w:ind w:left="173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Toma de Muestra.</w:t>
            </w:r>
          </w:p>
          <w:p w:rsidR="007852E7" w:rsidRPr="003727F5" w:rsidRDefault="007852E7" w:rsidP="00D27C93">
            <w:pPr>
              <w:pStyle w:val="Prrafodelista"/>
              <w:numPr>
                <w:ilvl w:val="3"/>
                <w:numId w:val="60"/>
              </w:numPr>
              <w:autoSpaceDE w:val="0"/>
              <w:autoSpaceDN w:val="0"/>
              <w:adjustRightInd w:val="0"/>
              <w:ind w:left="173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Cálculo de volumen inicial estándar en el tanque (15,6®C y/o 15 ®C)</w:t>
            </w:r>
          </w:p>
          <w:p w:rsidR="007852E7" w:rsidRPr="003727F5" w:rsidRDefault="007852E7" w:rsidP="00D27C93">
            <w:pPr>
              <w:pStyle w:val="Prrafodelista"/>
              <w:numPr>
                <w:ilvl w:val="0"/>
                <w:numId w:val="58"/>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Medición Final de Tanque de acuerdo a Norma API MPS y procedimientos internos:</w:t>
            </w:r>
          </w:p>
          <w:p w:rsidR="007852E7" w:rsidRPr="003727F5" w:rsidRDefault="007852E7" w:rsidP="00D27C93">
            <w:pPr>
              <w:pStyle w:val="Prrafodelista"/>
              <w:numPr>
                <w:ilvl w:val="3"/>
                <w:numId w:val="61"/>
              </w:numPr>
              <w:autoSpaceDE w:val="0"/>
              <w:autoSpaceDN w:val="0"/>
              <w:adjustRightInd w:val="0"/>
              <w:ind w:left="1452" w:hanging="426"/>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 xml:space="preserve">Medición de Altura de producto y agua. </w:t>
            </w:r>
          </w:p>
          <w:p w:rsidR="007852E7" w:rsidRPr="003727F5" w:rsidRDefault="007852E7" w:rsidP="00D27C93">
            <w:pPr>
              <w:pStyle w:val="Prrafodelista"/>
              <w:numPr>
                <w:ilvl w:val="3"/>
                <w:numId w:val="61"/>
              </w:numPr>
              <w:autoSpaceDE w:val="0"/>
              <w:autoSpaceDN w:val="0"/>
              <w:adjustRightInd w:val="0"/>
              <w:ind w:left="1452" w:hanging="426"/>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Medición de temperatura promedio.</w:t>
            </w:r>
          </w:p>
          <w:p w:rsidR="007852E7" w:rsidRPr="003727F5" w:rsidRDefault="007852E7" w:rsidP="00D27C93">
            <w:pPr>
              <w:pStyle w:val="Prrafodelista"/>
              <w:numPr>
                <w:ilvl w:val="3"/>
                <w:numId w:val="61"/>
              </w:numPr>
              <w:autoSpaceDE w:val="0"/>
              <w:autoSpaceDN w:val="0"/>
              <w:adjustRightInd w:val="0"/>
              <w:ind w:left="1452" w:hanging="426"/>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Toma de Muestra.</w:t>
            </w:r>
          </w:p>
          <w:p w:rsidR="007852E7" w:rsidRPr="003727F5" w:rsidRDefault="007852E7" w:rsidP="00D27C93">
            <w:pPr>
              <w:pStyle w:val="Prrafodelista"/>
              <w:numPr>
                <w:ilvl w:val="3"/>
                <w:numId w:val="61"/>
              </w:numPr>
              <w:autoSpaceDE w:val="0"/>
              <w:autoSpaceDN w:val="0"/>
              <w:adjustRightInd w:val="0"/>
              <w:ind w:left="1452" w:hanging="426"/>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Cálculo de volumen inicial estándar en el tanque (15,6®C y/o 15 ®C)</w:t>
            </w:r>
          </w:p>
          <w:p w:rsidR="007852E7" w:rsidRPr="003727F5" w:rsidRDefault="007852E7" w:rsidP="00D27C93">
            <w:pPr>
              <w:pStyle w:val="Prrafodelista"/>
              <w:numPr>
                <w:ilvl w:val="0"/>
                <w:numId w:val="62"/>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Envío de muestras para análisis.</w:t>
            </w:r>
          </w:p>
          <w:p w:rsidR="007852E7" w:rsidRPr="003727F5" w:rsidRDefault="007852E7" w:rsidP="00D27C93">
            <w:pPr>
              <w:pStyle w:val="Prrafodelista"/>
              <w:numPr>
                <w:ilvl w:val="0"/>
                <w:numId w:val="62"/>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Elaboración de Informe de Recepción.</w:t>
            </w:r>
          </w:p>
          <w:p w:rsidR="007852E7" w:rsidRPr="003727F5" w:rsidRDefault="007852E7" w:rsidP="00F63D81">
            <w:pPr>
              <w:jc w:val="both"/>
              <w:rPr>
                <w:rFonts w:ascii="Lucida Bright" w:hAnsi="Lucida Bright"/>
                <w:sz w:val="18"/>
                <w:szCs w:val="18"/>
              </w:rPr>
            </w:pPr>
          </w:p>
          <w:p w:rsidR="007852E7" w:rsidRPr="003727F5" w:rsidRDefault="007852E7" w:rsidP="00D27C93">
            <w:pPr>
              <w:pStyle w:val="Prrafodelista"/>
              <w:numPr>
                <w:ilvl w:val="1"/>
                <w:numId w:val="54"/>
              </w:numPr>
              <w:jc w:val="both"/>
              <w:rPr>
                <w:rFonts w:ascii="Lucida Bright" w:hAnsi="Lucida Bright"/>
                <w:b/>
                <w:sz w:val="18"/>
                <w:szCs w:val="18"/>
              </w:rPr>
            </w:pPr>
            <w:r w:rsidRPr="003727F5">
              <w:rPr>
                <w:rFonts w:ascii="Lucida Bright" w:hAnsi="Lucida Bright"/>
                <w:b/>
                <w:sz w:val="18"/>
                <w:szCs w:val="18"/>
              </w:rPr>
              <w:t>Inspección de Cantidad – Alijes</w:t>
            </w:r>
          </w:p>
          <w:p w:rsidR="007852E7" w:rsidRPr="003727F5" w:rsidRDefault="007852E7" w:rsidP="00F63D81">
            <w:pPr>
              <w:pStyle w:val="Prrafodelista"/>
              <w:autoSpaceDE w:val="0"/>
              <w:autoSpaceDN w:val="0"/>
              <w:adjustRightInd w:val="0"/>
              <w:ind w:left="709"/>
              <w:jc w:val="both"/>
              <w:rPr>
                <w:rFonts w:ascii="Lucida Bright" w:hAnsi="Lucida Bright" w:cs="Calibri"/>
                <w:bCs/>
                <w:sz w:val="18"/>
                <w:szCs w:val="18"/>
                <w:lang w:val="es-ES_tradnl"/>
              </w:rPr>
            </w:pPr>
          </w:p>
          <w:p w:rsidR="007852E7" w:rsidRPr="003727F5" w:rsidRDefault="007852E7" w:rsidP="00D27C93">
            <w:pPr>
              <w:pStyle w:val="Prrafodelista"/>
              <w:numPr>
                <w:ilvl w:val="0"/>
                <w:numId w:val="63"/>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Logística de Pre alije.</w:t>
            </w:r>
          </w:p>
          <w:p w:rsidR="007852E7" w:rsidRPr="003727F5" w:rsidRDefault="007852E7" w:rsidP="00D27C93">
            <w:pPr>
              <w:pStyle w:val="Prrafodelista"/>
              <w:numPr>
                <w:ilvl w:val="0"/>
                <w:numId w:val="63"/>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Cuantificación de volúmenes en barcazas antes y después de la descarga.</w:t>
            </w:r>
          </w:p>
          <w:p w:rsidR="007852E7" w:rsidRPr="003727F5" w:rsidRDefault="007852E7" w:rsidP="00D27C93">
            <w:pPr>
              <w:pStyle w:val="Prrafodelista"/>
              <w:numPr>
                <w:ilvl w:val="0"/>
                <w:numId w:val="63"/>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Supervisión a operaciones de alije.</w:t>
            </w:r>
          </w:p>
          <w:p w:rsidR="007852E7" w:rsidRPr="003727F5" w:rsidRDefault="007852E7" w:rsidP="00D27C93">
            <w:pPr>
              <w:pStyle w:val="Prrafodelista"/>
              <w:numPr>
                <w:ilvl w:val="0"/>
                <w:numId w:val="63"/>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Certificación de volúmenes.</w:t>
            </w:r>
          </w:p>
          <w:p w:rsidR="007852E7" w:rsidRPr="003727F5" w:rsidRDefault="007852E7" w:rsidP="00D27C93">
            <w:pPr>
              <w:pStyle w:val="Prrafodelista"/>
              <w:numPr>
                <w:ilvl w:val="0"/>
                <w:numId w:val="63"/>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Precintado de Tanques.</w:t>
            </w:r>
          </w:p>
          <w:p w:rsidR="007852E7" w:rsidRPr="003727F5" w:rsidRDefault="007852E7" w:rsidP="00D27C93">
            <w:pPr>
              <w:pStyle w:val="Prrafodelista"/>
              <w:numPr>
                <w:ilvl w:val="0"/>
                <w:numId w:val="63"/>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Provisión de Precintos.</w:t>
            </w:r>
          </w:p>
          <w:p w:rsidR="007852E7" w:rsidRPr="003727F5" w:rsidRDefault="007852E7" w:rsidP="00F63D81">
            <w:pPr>
              <w:jc w:val="both"/>
              <w:rPr>
                <w:rFonts w:ascii="Lucida Bright" w:hAnsi="Lucida Bright" w:cs="Calibri"/>
                <w:sz w:val="18"/>
                <w:szCs w:val="18"/>
              </w:rPr>
            </w:pPr>
          </w:p>
          <w:p w:rsidR="007852E7" w:rsidRPr="003727F5" w:rsidRDefault="007852E7" w:rsidP="00F63D81">
            <w:pPr>
              <w:ind w:left="743"/>
              <w:jc w:val="both"/>
              <w:rPr>
                <w:rFonts w:ascii="Lucida Bright" w:hAnsi="Lucida Bright" w:cs="Calibri"/>
                <w:b/>
                <w:sz w:val="18"/>
                <w:szCs w:val="18"/>
              </w:rPr>
            </w:pPr>
            <w:r w:rsidRPr="003727F5">
              <w:rPr>
                <w:rFonts w:ascii="Lucida Bright" w:hAnsi="Lucida Bright" w:cs="Calibri"/>
                <w:b/>
                <w:sz w:val="18"/>
                <w:szCs w:val="18"/>
              </w:rPr>
              <w:t>Operaciones De Alije</w:t>
            </w:r>
          </w:p>
          <w:p w:rsidR="007852E7" w:rsidRPr="003727F5" w:rsidRDefault="007852E7" w:rsidP="00F63D81">
            <w:pPr>
              <w:jc w:val="both"/>
              <w:rPr>
                <w:rFonts w:ascii="Lucida Bright" w:hAnsi="Lucida Bright" w:cs="Calibri"/>
                <w:sz w:val="18"/>
                <w:szCs w:val="18"/>
              </w:rPr>
            </w:pPr>
          </w:p>
          <w:p w:rsidR="007852E7" w:rsidRPr="003727F5" w:rsidRDefault="007852E7" w:rsidP="00F63D81">
            <w:pPr>
              <w:jc w:val="both"/>
              <w:rPr>
                <w:rFonts w:ascii="Lucida Bright" w:hAnsi="Lucida Bright" w:cs="Calibri"/>
                <w:sz w:val="18"/>
                <w:szCs w:val="18"/>
              </w:rPr>
            </w:pPr>
            <w:r w:rsidRPr="003727F5">
              <w:rPr>
                <w:rFonts w:ascii="Lucida Bright" w:hAnsi="Lucida Bright" w:cs="Calibri"/>
                <w:sz w:val="18"/>
                <w:szCs w:val="18"/>
              </w:rPr>
              <w:t>En el caso que YPFB lo requiera, la empresa inspectora deberá realizar los servicios de inspección en operaciones de alije en la Hidrovía Paraguay-Paraná.</w:t>
            </w:r>
          </w:p>
          <w:p w:rsidR="007852E7" w:rsidRPr="003727F5" w:rsidRDefault="007852E7" w:rsidP="00F63D81">
            <w:pPr>
              <w:rPr>
                <w:rFonts w:ascii="Lucida Bright" w:hAnsi="Lucida Bright" w:cs="Arial"/>
                <w:sz w:val="18"/>
                <w:szCs w:val="18"/>
                <w:lang w:val="es-ES_tradnl"/>
              </w:rPr>
            </w:pPr>
          </w:p>
          <w:p w:rsidR="007852E7" w:rsidRPr="003727F5" w:rsidRDefault="007852E7" w:rsidP="00D27C93">
            <w:pPr>
              <w:pStyle w:val="Prrafodelista"/>
              <w:numPr>
                <w:ilvl w:val="1"/>
                <w:numId w:val="54"/>
              </w:numPr>
              <w:jc w:val="both"/>
              <w:rPr>
                <w:rFonts w:ascii="Lucida Bright" w:hAnsi="Lucida Bright" w:cs="Calibri"/>
                <w:b/>
                <w:sz w:val="18"/>
                <w:szCs w:val="18"/>
              </w:rPr>
            </w:pPr>
            <w:r w:rsidRPr="003727F5">
              <w:rPr>
                <w:rFonts w:ascii="Lucida Bright" w:hAnsi="Lucida Bright" w:cs="Calibri"/>
                <w:b/>
                <w:sz w:val="18"/>
                <w:szCs w:val="18"/>
              </w:rPr>
              <w:t>Inspección de Cantidad - Despacho Cisternas/Vagones</w:t>
            </w:r>
          </w:p>
          <w:p w:rsidR="007852E7" w:rsidRPr="003727F5" w:rsidRDefault="007852E7" w:rsidP="00F63D81">
            <w:pPr>
              <w:pStyle w:val="Prrafodelista"/>
              <w:autoSpaceDE w:val="0"/>
              <w:autoSpaceDN w:val="0"/>
              <w:adjustRightInd w:val="0"/>
              <w:jc w:val="both"/>
              <w:rPr>
                <w:rFonts w:ascii="Lucida Bright" w:hAnsi="Lucida Bright" w:cs="Calibri"/>
                <w:bCs/>
                <w:sz w:val="18"/>
                <w:szCs w:val="18"/>
                <w:lang w:val="es-ES_tradnl"/>
              </w:rPr>
            </w:pP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Verificación en el despacho y carga de productos en forma diaria o según requerimiento de YPFB.</w:t>
            </w: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Revisión de condiciones de las cisternas/vagones, inspección visual de válvulas, rosetas de calibración y limpieza.</w:t>
            </w: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 xml:space="preserve">Solicitud de orden de despacho de producto de YPFB, mediante correo electrónico y/o fax. (orden de carga). </w:t>
            </w: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Verificación del acoplado de las líneas de la cisterna/vagón, a la línea de carga de la planta de almacenaje.</w:t>
            </w: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Verificación del empaquetado de la línea de carga del Tanque de tierra a las cisternas o vagones en Planta de almacenaje.</w:t>
            </w: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Supervisión de la carga de las cisternas/vagones por parte de los operadores de planta. Además de medición de altura de referencia, altura de Producto, temperatura y API de cada uno de los cisternas/vagones cargados para su respectivo control en destino y origen.</w:t>
            </w: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Toma de lectura del meter inicial y final del volumen cargado.</w:t>
            </w: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Revisión, precintado y empaquetado de la línea de carga.</w:t>
            </w: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 xml:space="preserve">Emisión y firma de los Certificados de Entrega del Producto (CRE) generados por el sistema informático que YPFB proporcione. Los volúmenes deberán ser registrados a 60°F. En caso de que el sistema no se encuentre en operación deberán proceder con el llenado manual de los mismos, para la posterior inclusión de datos en el sistema. </w:t>
            </w: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Entrega del Certificado de Entrega al transportista o su representante antes del retiro de las cisternas de las instalaciones de la Planta de almacenaje.</w:t>
            </w: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Elaboración de reportes de despacho y envío de la información vía e-mail y físico a YPFB, los cuales deben llevar las firmas y sellos correspondientes.</w:t>
            </w: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Los inspectores deberán realizar un servicio permanente para atender todas las operaciones que requieran control o supervisión en las plantas de almacenaje de acuerdo a requerimiento de YPFB.</w:t>
            </w: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 xml:space="preserve">Envío de la información de despacho vía e-mail, con todas las observaciones que pudieran haberse notado en el periodo de carga junto con la fecha, hora de despacho y retiro de las cisternas/vagones. </w:t>
            </w: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Medición de volumen en el tanque, según indica las normas de referencia.</w:t>
            </w:r>
          </w:p>
          <w:p w:rsidR="007852E7" w:rsidRPr="003727F5" w:rsidRDefault="007852E7" w:rsidP="00D27C93">
            <w:pPr>
              <w:pStyle w:val="Prrafodelista"/>
              <w:numPr>
                <w:ilvl w:val="0"/>
                <w:numId w:val="64"/>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Verificación del muestreo del producto, antes de la carga, para análisis básico de calidad a requerimiento de YPFB.</w:t>
            </w:r>
          </w:p>
          <w:p w:rsidR="007852E7" w:rsidRPr="003727F5" w:rsidRDefault="007852E7" w:rsidP="00F63D81">
            <w:pPr>
              <w:jc w:val="both"/>
              <w:rPr>
                <w:rFonts w:ascii="Lucida Bright" w:hAnsi="Lucida Bright" w:cs="Calibri"/>
                <w:sz w:val="18"/>
                <w:szCs w:val="18"/>
                <w:lang w:val="es-ES_tradnl"/>
              </w:rPr>
            </w:pPr>
          </w:p>
          <w:p w:rsidR="007852E7" w:rsidRPr="003727F5" w:rsidRDefault="007852E7" w:rsidP="00F63D81">
            <w:pPr>
              <w:jc w:val="both"/>
              <w:rPr>
                <w:rFonts w:ascii="Lucida Bright" w:hAnsi="Lucida Bright" w:cs="Calibri"/>
                <w:sz w:val="18"/>
                <w:szCs w:val="18"/>
                <w:lang w:val="es-ES_tradnl"/>
              </w:rPr>
            </w:pPr>
            <w:r w:rsidRPr="003727F5">
              <w:rPr>
                <w:rFonts w:ascii="Lucida Bright" w:hAnsi="Lucida Bright" w:cs="Calibri"/>
                <w:sz w:val="18"/>
                <w:szCs w:val="18"/>
                <w:lang w:val="es-ES_tradnl"/>
              </w:rPr>
              <w:t>Para el despacho de vagones además de todo lo anteriormente descrito se deben cumplir lo siguiente:</w:t>
            </w:r>
          </w:p>
          <w:p w:rsidR="007852E7" w:rsidRPr="003727F5" w:rsidRDefault="007852E7" w:rsidP="00F63D81">
            <w:pPr>
              <w:jc w:val="both"/>
              <w:rPr>
                <w:rFonts w:ascii="Lucida Bright" w:hAnsi="Lucida Bright" w:cs="Calibri"/>
                <w:sz w:val="18"/>
                <w:szCs w:val="18"/>
                <w:lang w:val="es-ES_tradnl"/>
              </w:rPr>
            </w:pPr>
          </w:p>
          <w:p w:rsidR="007852E7" w:rsidRPr="003727F5" w:rsidRDefault="007852E7" w:rsidP="00D27C93">
            <w:pPr>
              <w:pStyle w:val="Prrafodelista"/>
              <w:numPr>
                <w:ilvl w:val="0"/>
                <w:numId w:val="65"/>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Precintado de Vagón.</w:t>
            </w:r>
          </w:p>
          <w:p w:rsidR="007852E7" w:rsidRPr="003727F5" w:rsidRDefault="007852E7" w:rsidP="00D27C93">
            <w:pPr>
              <w:pStyle w:val="Prrafodelista"/>
              <w:numPr>
                <w:ilvl w:val="0"/>
                <w:numId w:val="65"/>
              </w:numPr>
              <w:autoSpaceDE w:val="0"/>
              <w:autoSpaceDN w:val="0"/>
              <w:adjustRightInd w:val="0"/>
              <w:ind w:left="74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Emisión de certificado de entrega de producto, donde se encontrarán los datos de Volumen Natural, Volumen Corregido (Con la conversión a peso), temperatura promedio y API además adjunto la planilla de medición de cada Vagón tanque. El mismo deberá hacerse de manera manual. En caso de que YPFB implantara un sistema informático de generación de certificados, la empresa inspectora deberá hacer uso del mismo.</w:t>
            </w:r>
          </w:p>
          <w:p w:rsidR="007852E7" w:rsidRPr="003727F5" w:rsidRDefault="007852E7" w:rsidP="00F63D81">
            <w:pPr>
              <w:pStyle w:val="Prrafodelista"/>
              <w:autoSpaceDE w:val="0"/>
              <w:autoSpaceDN w:val="0"/>
              <w:adjustRightInd w:val="0"/>
              <w:ind w:left="0"/>
              <w:jc w:val="both"/>
              <w:rPr>
                <w:rFonts w:ascii="Lucida Bright" w:hAnsi="Lucida Bright" w:cs="Calibri"/>
                <w:bCs/>
                <w:sz w:val="18"/>
                <w:szCs w:val="18"/>
                <w:lang w:val="es-ES_tradnl"/>
              </w:rPr>
            </w:pPr>
          </w:p>
          <w:p w:rsidR="007852E7" w:rsidRPr="003727F5" w:rsidRDefault="007852E7" w:rsidP="00D27C93">
            <w:pPr>
              <w:pStyle w:val="Prrafodelista"/>
              <w:numPr>
                <w:ilvl w:val="0"/>
                <w:numId w:val="54"/>
              </w:numPr>
              <w:autoSpaceDE w:val="0"/>
              <w:autoSpaceDN w:val="0"/>
              <w:adjustRightInd w:val="0"/>
              <w:jc w:val="both"/>
              <w:rPr>
                <w:rFonts w:ascii="Lucida Bright" w:hAnsi="Lucida Bright" w:cs="Calibri"/>
                <w:b/>
                <w:bCs/>
                <w:sz w:val="18"/>
                <w:szCs w:val="18"/>
                <w:lang w:val="es-ES_tradnl"/>
              </w:rPr>
            </w:pPr>
            <w:r w:rsidRPr="003727F5">
              <w:rPr>
                <w:rFonts w:ascii="Lucida Bright" w:hAnsi="Lucida Bright" w:cs="Calibri"/>
                <w:b/>
                <w:bCs/>
                <w:sz w:val="18"/>
                <w:szCs w:val="18"/>
                <w:lang w:val="es-ES_tradnl"/>
              </w:rPr>
              <w:lastRenderedPageBreak/>
              <w:t>Certificados de Recepción Entrega de Producto (CRE)</w:t>
            </w:r>
          </w:p>
          <w:p w:rsidR="007852E7" w:rsidRPr="003727F5" w:rsidRDefault="007852E7" w:rsidP="00F63D81">
            <w:pPr>
              <w:pStyle w:val="Prrafodelista"/>
              <w:autoSpaceDE w:val="0"/>
              <w:autoSpaceDN w:val="0"/>
              <w:adjustRightInd w:val="0"/>
              <w:ind w:left="0"/>
              <w:jc w:val="both"/>
              <w:rPr>
                <w:rFonts w:ascii="Lucida Bright" w:hAnsi="Lucida Bright" w:cs="Calibri"/>
                <w:bCs/>
                <w:sz w:val="18"/>
                <w:szCs w:val="18"/>
                <w:lang w:val="es-ES_tradnl"/>
              </w:rPr>
            </w:pPr>
          </w:p>
          <w:p w:rsidR="007852E7" w:rsidRPr="003727F5" w:rsidRDefault="007852E7" w:rsidP="00F63D81">
            <w:pPr>
              <w:pStyle w:val="Prrafodelista"/>
              <w:autoSpaceDE w:val="0"/>
              <w:autoSpaceDN w:val="0"/>
              <w:adjustRightInd w:val="0"/>
              <w:ind w:left="0"/>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La empresa inspectora es la responsable del llenado de la información en el sistema informático proporcionado por YPFB para la generación de los CRE de recepción y despacho de producto en planta de acuerdo a formato establecido.</w:t>
            </w:r>
          </w:p>
          <w:p w:rsidR="007852E7" w:rsidRPr="003727F5" w:rsidRDefault="007852E7" w:rsidP="00F63D81">
            <w:pPr>
              <w:pStyle w:val="Prrafodelista"/>
              <w:autoSpaceDE w:val="0"/>
              <w:autoSpaceDN w:val="0"/>
              <w:adjustRightInd w:val="0"/>
              <w:ind w:left="0"/>
              <w:jc w:val="both"/>
              <w:rPr>
                <w:rFonts w:ascii="Lucida Bright" w:hAnsi="Lucida Bright" w:cs="Calibri"/>
                <w:bCs/>
                <w:sz w:val="18"/>
                <w:szCs w:val="18"/>
                <w:lang w:val="es-ES_tradnl"/>
              </w:rPr>
            </w:pPr>
          </w:p>
          <w:p w:rsidR="007852E7" w:rsidRPr="003727F5" w:rsidRDefault="007852E7" w:rsidP="00F63D81">
            <w:pPr>
              <w:pStyle w:val="Prrafodelista"/>
              <w:autoSpaceDE w:val="0"/>
              <w:autoSpaceDN w:val="0"/>
              <w:adjustRightInd w:val="0"/>
              <w:ind w:left="0"/>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La empresa inspectora deberá realizar la impresión de los CRE en la recepción y despacho de producto en planta. Es responsabilidad de la empresa inspectora suscribir el CRE conjuntamente el responsable de la Planta y el transportista o su representante y entregar una copia del certificado al representante de la planta y al transportista como constancia de la conformidad de información consignada en el mencionado documento.</w:t>
            </w:r>
          </w:p>
          <w:p w:rsidR="007852E7" w:rsidRPr="003727F5" w:rsidRDefault="007852E7" w:rsidP="00F63D81">
            <w:pPr>
              <w:pStyle w:val="Prrafodelista"/>
              <w:autoSpaceDE w:val="0"/>
              <w:autoSpaceDN w:val="0"/>
              <w:adjustRightInd w:val="0"/>
              <w:ind w:left="0"/>
              <w:jc w:val="both"/>
              <w:rPr>
                <w:rFonts w:ascii="Lucida Bright" w:hAnsi="Lucida Bright" w:cs="Calibri"/>
                <w:bCs/>
                <w:sz w:val="18"/>
                <w:szCs w:val="18"/>
                <w:lang w:val="es-ES_tradnl"/>
              </w:rPr>
            </w:pPr>
          </w:p>
          <w:p w:rsidR="007852E7" w:rsidRPr="003727F5" w:rsidRDefault="007852E7" w:rsidP="00F63D81">
            <w:pPr>
              <w:pStyle w:val="Prrafodelista"/>
              <w:autoSpaceDE w:val="0"/>
              <w:autoSpaceDN w:val="0"/>
              <w:adjustRightInd w:val="0"/>
              <w:ind w:left="0"/>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Para la emisión de un CRE manual, la empresa inspectora deberá solicitar vía correo electrónico a YPFB la autorización para la emisión de dichos documentos justificando los motivos, si YPFB autoriza la emisión de los CRE manuales los mismos deben ser regularizados en el sistema informático.</w:t>
            </w:r>
          </w:p>
          <w:p w:rsidR="007852E7" w:rsidRPr="003727F5" w:rsidRDefault="007852E7" w:rsidP="00F63D81">
            <w:pPr>
              <w:pStyle w:val="Prrafodelista"/>
              <w:autoSpaceDE w:val="0"/>
              <w:autoSpaceDN w:val="0"/>
              <w:adjustRightInd w:val="0"/>
              <w:ind w:left="0"/>
              <w:jc w:val="both"/>
              <w:rPr>
                <w:rFonts w:ascii="Lucida Bright" w:hAnsi="Lucida Bright" w:cs="Calibri"/>
                <w:bCs/>
                <w:sz w:val="18"/>
                <w:szCs w:val="18"/>
                <w:lang w:val="es-ES_tradnl"/>
              </w:rPr>
            </w:pPr>
          </w:p>
          <w:p w:rsidR="007852E7" w:rsidRPr="003727F5" w:rsidRDefault="007852E7" w:rsidP="00F63D81">
            <w:pPr>
              <w:pStyle w:val="Prrafodelista"/>
              <w:autoSpaceDE w:val="0"/>
              <w:autoSpaceDN w:val="0"/>
              <w:adjustRightInd w:val="0"/>
              <w:ind w:left="0"/>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En caso de requerir la anulación de un CRE, la empresa inspectora deberá solicitar la anulación debidamente justificada vía correo electrónico a YPFB. Asimismo, YPFB vía correo electrónico autorizará o rechazará la solicitud de anulación de un CRE por parte de la empresa inspectora.</w:t>
            </w:r>
          </w:p>
          <w:p w:rsidR="007852E7" w:rsidRPr="003727F5" w:rsidRDefault="007852E7" w:rsidP="00F63D81">
            <w:pPr>
              <w:pStyle w:val="Prrafodelista"/>
              <w:autoSpaceDE w:val="0"/>
              <w:autoSpaceDN w:val="0"/>
              <w:adjustRightInd w:val="0"/>
              <w:ind w:left="0"/>
              <w:jc w:val="both"/>
              <w:rPr>
                <w:rFonts w:ascii="Lucida Bright" w:hAnsi="Lucida Bright" w:cs="Calibri"/>
                <w:bCs/>
                <w:sz w:val="18"/>
                <w:szCs w:val="18"/>
                <w:lang w:val="es-ES_tradnl"/>
              </w:rPr>
            </w:pPr>
          </w:p>
          <w:p w:rsidR="007852E7" w:rsidRPr="003727F5" w:rsidRDefault="007852E7" w:rsidP="00F63D81">
            <w:pPr>
              <w:pStyle w:val="Prrafodelista"/>
              <w:autoSpaceDE w:val="0"/>
              <w:autoSpaceDN w:val="0"/>
              <w:adjustRightInd w:val="0"/>
              <w:ind w:left="0"/>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La empresa inspectora en caso de que proceda la anulación de un CRE, es responsable de recabar todas las copias emitidas, y anular cada una de ellas incluyendo el documento original.</w:t>
            </w:r>
          </w:p>
          <w:p w:rsidR="007852E7" w:rsidRPr="003727F5" w:rsidRDefault="007852E7" w:rsidP="00F63D81">
            <w:pPr>
              <w:rPr>
                <w:rFonts w:ascii="Lucida Bright" w:hAnsi="Lucida Bright" w:cs="Calibri"/>
                <w:b/>
                <w:sz w:val="18"/>
                <w:szCs w:val="18"/>
              </w:rPr>
            </w:pPr>
          </w:p>
          <w:p w:rsidR="007852E7" w:rsidRPr="003727F5" w:rsidRDefault="007852E7" w:rsidP="00D27C93">
            <w:pPr>
              <w:pStyle w:val="Prrafodelista"/>
              <w:numPr>
                <w:ilvl w:val="0"/>
                <w:numId w:val="54"/>
              </w:numPr>
              <w:rPr>
                <w:rFonts w:ascii="Lucida Bright" w:hAnsi="Lucida Bright" w:cs="Calibri"/>
                <w:b/>
                <w:sz w:val="18"/>
                <w:szCs w:val="18"/>
              </w:rPr>
            </w:pPr>
            <w:r w:rsidRPr="003727F5">
              <w:rPr>
                <w:rFonts w:ascii="Lucida Bright" w:hAnsi="Lucida Bright" w:cs="Calibri"/>
                <w:b/>
                <w:sz w:val="18"/>
                <w:szCs w:val="18"/>
              </w:rPr>
              <w:t>Servicio de Inspección de Calidad</w:t>
            </w:r>
          </w:p>
          <w:p w:rsidR="007852E7" w:rsidRPr="003727F5" w:rsidRDefault="007852E7" w:rsidP="00F63D81">
            <w:pPr>
              <w:jc w:val="both"/>
              <w:rPr>
                <w:rFonts w:ascii="Lucida Bright" w:hAnsi="Lucida Bright" w:cs="Calibri"/>
                <w:sz w:val="18"/>
                <w:szCs w:val="18"/>
                <w:lang w:val="es-ES_tradnl"/>
              </w:rPr>
            </w:pPr>
          </w:p>
          <w:p w:rsidR="007852E7" w:rsidRPr="003727F5" w:rsidRDefault="007852E7" w:rsidP="00F63D81">
            <w:pPr>
              <w:jc w:val="both"/>
              <w:rPr>
                <w:rFonts w:ascii="Lucida Bright" w:hAnsi="Lucida Bright" w:cs="Calibri"/>
                <w:sz w:val="18"/>
                <w:szCs w:val="18"/>
                <w:lang w:val="es-ES_tradnl"/>
              </w:rPr>
            </w:pPr>
            <w:r w:rsidRPr="003727F5">
              <w:rPr>
                <w:rFonts w:ascii="Lucida Bright" w:hAnsi="Lucida Bright" w:cs="Calibri"/>
                <w:sz w:val="18"/>
                <w:szCs w:val="18"/>
                <w:lang w:val="es-ES_tradnl"/>
              </w:rPr>
              <w:t>Las tarifas establecidas para toma de muestras y análisis de calidad serán aplicadas en Plantas ubicadas en territorio nacional.</w:t>
            </w:r>
          </w:p>
          <w:p w:rsidR="007852E7" w:rsidRPr="003727F5" w:rsidRDefault="007852E7" w:rsidP="00F63D81">
            <w:pPr>
              <w:jc w:val="both"/>
              <w:rPr>
                <w:rFonts w:ascii="Lucida Bright" w:hAnsi="Lucida Bright" w:cs="Calibri"/>
                <w:sz w:val="18"/>
                <w:szCs w:val="18"/>
                <w:lang w:val="es-ES_tradnl"/>
              </w:rPr>
            </w:pPr>
          </w:p>
          <w:p w:rsidR="007852E7" w:rsidRPr="003727F5" w:rsidRDefault="007852E7" w:rsidP="00F63D81">
            <w:pPr>
              <w:jc w:val="both"/>
              <w:rPr>
                <w:rFonts w:ascii="Lucida Bright" w:hAnsi="Lucida Bright" w:cs="Calibri"/>
                <w:sz w:val="18"/>
                <w:szCs w:val="18"/>
                <w:lang w:val="es-ES_tradnl"/>
              </w:rPr>
            </w:pPr>
            <w:r w:rsidRPr="003727F5">
              <w:rPr>
                <w:rFonts w:ascii="Lucida Bright" w:hAnsi="Lucida Bright" w:cs="Calibri"/>
                <w:sz w:val="18"/>
                <w:szCs w:val="18"/>
                <w:lang w:val="es-ES_tradnl"/>
              </w:rPr>
              <w:t>En caso que YPFB requiera el servicio de toma de muestras  y análisis de calidad en  plantas  fuera de territorio Nacional, las tarifas serán  acordadas por las Partes.</w:t>
            </w:r>
          </w:p>
          <w:p w:rsidR="007852E7" w:rsidRPr="003727F5" w:rsidRDefault="007852E7" w:rsidP="00F63D81">
            <w:pPr>
              <w:pStyle w:val="Textoindependiente"/>
              <w:spacing w:after="0"/>
              <w:rPr>
                <w:rFonts w:ascii="Lucida Bright" w:hAnsi="Lucida Bright" w:cs="Calibri"/>
                <w:sz w:val="18"/>
                <w:szCs w:val="18"/>
                <w:lang w:val="es-ES_tradnl"/>
              </w:rPr>
            </w:pPr>
          </w:p>
          <w:p w:rsidR="007852E7" w:rsidRPr="007852E7" w:rsidRDefault="007852E7" w:rsidP="00F63D81">
            <w:pPr>
              <w:pStyle w:val="Textoindependiente"/>
              <w:spacing w:after="0"/>
              <w:jc w:val="both"/>
              <w:rPr>
                <w:rFonts w:ascii="Lucida Bright" w:hAnsi="Lucida Bright" w:cs="Calibri"/>
                <w:sz w:val="18"/>
                <w:szCs w:val="18"/>
                <w:lang w:val="es-BO"/>
              </w:rPr>
            </w:pPr>
            <w:r w:rsidRPr="003727F5">
              <w:rPr>
                <w:rFonts w:ascii="Lucida Bright" w:hAnsi="Lucida Bright" w:cs="Calibri"/>
                <w:sz w:val="18"/>
                <w:szCs w:val="18"/>
                <w:lang w:val="es-ES_tradnl"/>
              </w:rPr>
              <w:t>En caso que YPFB requiera el servicio de toma de muestras y análisis de calidad de otros productos a los establecidos en el detalle de productos, la tarifa será acordada entre las Partes.</w:t>
            </w:r>
          </w:p>
          <w:p w:rsidR="007852E7" w:rsidRPr="007852E7" w:rsidRDefault="007852E7" w:rsidP="00F63D81">
            <w:pPr>
              <w:pStyle w:val="Textoindependiente"/>
              <w:spacing w:after="0"/>
              <w:rPr>
                <w:rFonts w:ascii="Lucida Bright" w:hAnsi="Lucida Bright" w:cs="Calibri"/>
                <w:sz w:val="18"/>
                <w:szCs w:val="18"/>
                <w:lang w:val="es-BO"/>
              </w:rPr>
            </w:pPr>
          </w:p>
          <w:p w:rsidR="007852E7" w:rsidRPr="003727F5" w:rsidRDefault="007852E7" w:rsidP="00F63D81">
            <w:pPr>
              <w:pStyle w:val="Textoindependiente"/>
              <w:spacing w:after="0"/>
              <w:rPr>
                <w:rFonts w:ascii="Lucida Bright" w:hAnsi="Lucida Bright" w:cs="Calibri"/>
                <w:b/>
                <w:sz w:val="18"/>
                <w:szCs w:val="18"/>
                <w:lang w:val="es-BO"/>
              </w:rPr>
            </w:pPr>
            <w:r w:rsidRPr="003727F5">
              <w:rPr>
                <w:rFonts w:ascii="Lucida Bright" w:hAnsi="Lucida Bright" w:cs="Calibri"/>
                <w:b/>
                <w:sz w:val="18"/>
                <w:szCs w:val="18"/>
                <w:lang w:val="es-BO"/>
              </w:rPr>
              <w:t>6.1. Toma de muestra y análisis de calidad</w:t>
            </w:r>
          </w:p>
          <w:p w:rsidR="007852E7" w:rsidRPr="003727F5" w:rsidRDefault="007852E7" w:rsidP="00F63D81">
            <w:pPr>
              <w:pStyle w:val="Textoindependiente"/>
              <w:spacing w:after="0"/>
              <w:rPr>
                <w:rFonts w:ascii="Lucida Bright" w:hAnsi="Lucida Bright" w:cs="Calibri"/>
                <w:sz w:val="18"/>
                <w:szCs w:val="18"/>
                <w:lang w:val="es-BO"/>
              </w:rPr>
            </w:pPr>
          </w:p>
          <w:p w:rsidR="007852E7" w:rsidRPr="003727F5" w:rsidRDefault="007852E7" w:rsidP="00F63D81">
            <w:pPr>
              <w:pStyle w:val="Textoindependiente"/>
              <w:spacing w:after="0"/>
              <w:jc w:val="both"/>
              <w:rPr>
                <w:rFonts w:ascii="Lucida Bright" w:hAnsi="Lucida Bright" w:cs="Calibri"/>
                <w:sz w:val="18"/>
                <w:szCs w:val="18"/>
                <w:lang w:val="es-BO"/>
              </w:rPr>
            </w:pPr>
            <w:r w:rsidRPr="003727F5">
              <w:rPr>
                <w:rFonts w:ascii="Lucida Bright" w:hAnsi="Lucida Bright" w:cs="Calibri"/>
                <w:sz w:val="18"/>
                <w:szCs w:val="18"/>
                <w:lang w:val="es-BO"/>
              </w:rPr>
              <w:t>Cuando YPFB lo requiera la empresa inspectora deberá realizar los análisis de calidad de los siguientes productos:</w:t>
            </w:r>
          </w:p>
          <w:p w:rsidR="007852E7" w:rsidRPr="003727F5" w:rsidRDefault="007852E7" w:rsidP="00F63D81">
            <w:pPr>
              <w:pStyle w:val="Textoindependiente"/>
              <w:spacing w:after="0"/>
              <w:rPr>
                <w:rFonts w:ascii="Lucida Bright" w:hAnsi="Lucida Bright" w:cs="Calibri"/>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
              <w:gridCol w:w="5011"/>
            </w:tblGrid>
            <w:tr w:rsidR="007852E7" w:rsidRPr="003727F5" w:rsidTr="00F63D81">
              <w:trPr>
                <w:trHeight w:val="288"/>
                <w:tblHeader/>
                <w:jc w:val="center"/>
              </w:trPr>
              <w:tc>
                <w:tcPr>
                  <w:tcW w:w="0" w:type="auto"/>
                  <w:shd w:val="clear" w:color="000000" w:fill="D9D9D9"/>
                  <w:vAlign w:val="center"/>
                  <w:hideMark/>
                </w:tcPr>
                <w:p w:rsidR="007852E7" w:rsidRPr="003727F5" w:rsidRDefault="007852E7" w:rsidP="00F63D81">
                  <w:pPr>
                    <w:rPr>
                      <w:rFonts w:ascii="Lucida Bright" w:hAnsi="Lucida Bright"/>
                      <w:b/>
                      <w:bCs/>
                      <w:sz w:val="16"/>
                      <w:szCs w:val="18"/>
                      <w:lang w:eastAsia="es-BO"/>
                    </w:rPr>
                  </w:pPr>
                  <w:r w:rsidRPr="003727F5">
                    <w:rPr>
                      <w:rFonts w:ascii="Lucida Bright" w:hAnsi="Lucida Bright"/>
                      <w:b/>
                      <w:bCs/>
                      <w:sz w:val="16"/>
                      <w:szCs w:val="18"/>
                      <w:lang w:val="es-ES_tradnl" w:eastAsia="es-BO"/>
                    </w:rPr>
                    <w:t>Nº</w:t>
                  </w:r>
                </w:p>
              </w:tc>
              <w:tc>
                <w:tcPr>
                  <w:tcW w:w="5011" w:type="dxa"/>
                  <w:shd w:val="clear" w:color="000000" w:fill="D9D9D9"/>
                  <w:vAlign w:val="center"/>
                  <w:hideMark/>
                </w:tcPr>
                <w:p w:rsidR="007852E7" w:rsidRPr="003727F5" w:rsidRDefault="007852E7" w:rsidP="00F63D81">
                  <w:pPr>
                    <w:jc w:val="center"/>
                    <w:rPr>
                      <w:rFonts w:ascii="Lucida Bright" w:hAnsi="Lucida Bright"/>
                      <w:b/>
                      <w:bCs/>
                      <w:sz w:val="16"/>
                      <w:szCs w:val="18"/>
                      <w:lang w:eastAsia="es-BO"/>
                    </w:rPr>
                  </w:pPr>
                  <w:r w:rsidRPr="003727F5">
                    <w:rPr>
                      <w:rFonts w:ascii="Lucida Bright" w:hAnsi="Lucida Bright"/>
                      <w:b/>
                      <w:bCs/>
                      <w:sz w:val="16"/>
                      <w:szCs w:val="18"/>
                      <w:lang w:eastAsia="es-BO"/>
                    </w:rPr>
                    <w:t>Producto</w:t>
                  </w:r>
                </w:p>
              </w:tc>
            </w:tr>
            <w:tr w:rsidR="007852E7" w:rsidRPr="003727F5" w:rsidTr="00F63D81">
              <w:trPr>
                <w:trHeight w:val="288"/>
                <w:jc w:val="center"/>
              </w:trPr>
              <w:tc>
                <w:tcPr>
                  <w:tcW w:w="0" w:type="auto"/>
                  <w:shd w:val="clear" w:color="auto" w:fill="auto"/>
                  <w:vAlign w:val="center"/>
                  <w:hideMark/>
                </w:tcPr>
                <w:p w:rsidR="007852E7" w:rsidRPr="003727F5" w:rsidRDefault="007852E7" w:rsidP="00F63D81">
                  <w:pPr>
                    <w:jc w:val="center"/>
                    <w:rPr>
                      <w:rFonts w:ascii="Lucida Bright" w:hAnsi="Lucida Bright"/>
                      <w:sz w:val="16"/>
                      <w:szCs w:val="18"/>
                      <w:lang w:eastAsia="es-BO"/>
                    </w:rPr>
                  </w:pPr>
                  <w:r w:rsidRPr="003727F5">
                    <w:rPr>
                      <w:rFonts w:ascii="Lucida Bright" w:hAnsi="Lucida Bright"/>
                      <w:sz w:val="16"/>
                      <w:szCs w:val="18"/>
                      <w:lang w:val="es-ES_tradnl" w:eastAsia="es-BO"/>
                    </w:rPr>
                    <w:t>1</w:t>
                  </w:r>
                </w:p>
              </w:tc>
              <w:tc>
                <w:tcPr>
                  <w:tcW w:w="5011" w:type="dxa"/>
                  <w:shd w:val="clear" w:color="auto" w:fill="auto"/>
                  <w:vAlign w:val="center"/>
                  <w:hideMark/>
                </w:tcPr>
                <w:p w:rsidR="007852E7" w:rsidRPr="003727F5" w:rsidRDefault="007852E7" w:rsidP="00F63D81">
                  <w:pPr>
                    <w:rPr>
                      <w:rFonts w:ascii="Lucida Bright" w:hAnsi="Lucida Bright"/>
                      <w:sz w:val="16"/>
                      <w:szCs w:val="16"/>
                      <w:lang w:eastAsia="es-BO"/>
                    </w:rPr>
                  </w:pPr>
                  <w:r w:rsidRPr="003727F5">
                    <w:rPr>
                      <w:rFonts w:ascii="Lucida Bright" w:hAnsi="Lucida Bright"/>
                      <w:sz w:val="16"/>
                      <w:szCs w:val="16"/>
                      <w:lang w:eastAsia="es-BO"/>
                    </w:rPr>
                    <w:t xml:space="preserve">Diésel Oil – (Nacional/Importado) </w:t>
                  </w:r>
                </w:p>
              </w:tc>
            </w:tr>
            <w:tr w:rsidR="007852E7" w:rsidRPr="003727F5" w:rsidTr="00F63D81">
              <w:trPr>
                <w:trHeight w:val="230"/>
                <w:jc w:val="center"/>
              </w:trPr>
              <w:tc>
                <w:tcPr>
                  <w:tcW w:w="0" w:type="auto"/>
                  <w:shd w:val="clear" w:color="auto" w:fill="auto"/>
                  <w:vAlign w:val="center"/>
                  <w:hideMark/>
                </w:tcPr>
                <w:p w:rsidR="007852E7" w:rsidRPr="003727F5" w:rsidRDefault="007852E7" w:rsidP="00F63D81">
                  <w:pPr>
                    <w:jc w:val="center"/>
                    <w:rPr>
                      <w:rFonts w:ascii="Lucida Bright" w:hAnsi="Lucida Bright"/>
                      <w:sz w:val="16"/>
                      <w:szCs w:val="18"/>
                      <w:lang w:eastAsia="es-BO"/>
                    </w:rPr>
                  </w:pPr>
                  <w:r w:rsidRPr="003727F5">
                    <w:rPr>
                      <w:rFonts w:ascii="Lucida Bright" w:hAnsi="Lucida Bright"/>
                      <w:sz w:val="16"/>
                      <w:szCs w:val="18"/>
                      <w:lang w:eastAsia="es-BO"/>
                    </w:rPr>
                    <w:t>2</w:t>
                  </w:r>
                </w:p>
              </w:tc>
              <w:tc>
                <w:tcPr>
                  <w:tcW w:w="5011" w:type="dxa"/>
                  <w:shd w:val="clear" w:color="auto" w:fill="auto"/>
                  <w:vAlign w:val="center"/>
                  <w:hideMark/>
                </w:tcPr>
                <w:p w:rsidR="007852E7" w:rsidRPr="003727F5" w:rsidRDefault="007852E7" w:rsidP="00F63D81">
                  <w:pPr>
                    <w:rPr>
                      <w:rFonts w:ascii="Lucida Bright" w:hAnsi="Lucida Bright"/>
                      <w:sz w:val="16"/>
                      <w:szCs w:val="16"/>
                      <w:lang w:eastAsia="es-BO"/>
                    </w:rPr>
                  </w:pPr>
                  <w:r w:rsidRPr="003727F5">
                    <w:rPr>
                      <w:rFonts w:ascii="Lucida Bright" w:hAnsi="Lucida Bright"/>
                      <w:sz w:val="16"/>
                      <w:szCs w:val="16"/>
                      <w:lang w:eastAsia="es-BO"/>
                    </w:rPr>
                    <w:t xml:space="preserve">Insumos y Aditivos (para la obtención de Gasolina Especial) </w:t>
                  </w:r>
                </w:p>
              </w:tc>
            </w:tr>
            <w:tr w:rsidR="007852E7" w:rsidRPr="003727F5" w:rsidTr="00F63D81">
              <w:trPr>
                <w:trHeight w:val="288"/>
                <w:jc w:val="center"/>
              </w:trPr>
              <w:tc>
                <w:tcPr>
                  <w:tcW w:w="0" w:type="auto"/>
                  <w:shd w:val="clear" w:color="auto" w:fill="auto"/>
                  <w:vAlign w:val="center"/>
                  <w:hideMark/>
                </w:tcPr>
                <w:p w:rsidR="007852E7" w:rsidRPr="003727F5" w:rsidRDefault="007852E7" w:rsidP="00F63D81">
                  <w:pPr>
                    <w:jc w:val="center"/>
                    <w:rPr>
                      <w:rFonts w:ascii="Lucida Bright" w:hAnsi="Lucida Bright"/>
                      <w:sz w:val="16"/>
                      <w:szCs w:val="18"/>
                      <w:lang w:eastAsia="es-BO"/>
                    </w:rPr>
                  </w:pPr>
                  <w:r w:rsidRPr="003727F5">
                    <w:rPr>
                      <w:rFonts w:ascii="Lucida Bright" w:hAnsi="Lucida Bright"/>
                      <w:sz w:val="16"/>
                      <w:szCs w:val="18"/>
                      <w:lang w:eastAsia="es-BO"/>
                    </w:rPr>
                    <w:t>3</w:t>
                  </w:r>
                </w:p>
              </w:tc>
              <w:tc>
                <w:tcPr>
                  <w:tcW w:w="5011" w:type="dxa"/>
                  <w:shd w:val="clear" w:color="auto" w:fill="auto"/>
                  <w:vAlign w:val="center"/>
                  <w:hideMark/>
                </w:tcPr>
                <w:p w:rsidR="007852E7" w:rsidRPr="003727F5" w:rsidRDefault="007852E7" w:rsidP="00F63D81">
                  <w:pPr>
                    <w:rPr>
                      <w:rFonts w:ascii="Lucida Bright" w:hAnsi="Lucida Bright"/>
                      <w:sz w:val="16"/>
                      <w:szCs w:val="16"/>
                      <w:lang w:eastAsia="es-BO"/>
                    </w:rPr>
                  </w:pPr>
                  <w:r w:rsidRPr="003727F5">
                    <w:rPr>
                      <w:rFonts w:ascii="Lucida Bright" w:hAnsi="Lucida Bright"/>
                      <w:sz w:val="16"/>
                      <w:szCs w:val="16"/>
                      <w:lang w:eastAsia="es-BO"/>
                    </w:rPr>
                    <w:t xml:space="preserve">Gas Licuado de Petróleo - GLP </w:t>
                  </w:r>
                </w:p>
              </w:tc>
            </w:tr>
            <w:tr w:rsidR="007852E7" w:rsidRPr="003727F5" w:rsidTr="00F63D81">
              <w:trPr>
                <w:trHeight w:val="288"/>
                <w:jc w:val="center"/>
              </w:trPr>
              <w:tc>
                <w:tcPr>
                  <w:tcW w:w="0" w:type="auto"/>
                  <w:shd w:val="clear" w:color="auto" w:fill="auto"/>
                  <w:vAlign w:val="center"/>
                  <w:hideMark/>
                </w:tcPr>
                <w:p w:rsidR="007852E7" w:rsidRPr="003727F5" w:rsidRDefault="007852E7" w:rsidP="00F63D81">
                  <w:pPr>
                    <w:jc w:val="center"/>
                    <w:rPr>
                      <w:rFonts w:ascii="Lucida Bright" w:hAnsi="Lucida Bright"/>
                      <w:sz w:val="16"/>
                      <w:szCs w:val="18"/>
                      <w:lang w:eastAsia="es-BO"/>
                    </w:rPr>
                  </w:pPr>
                  <w:r w:rsidRPr="003727F5">
                    <w:rPr>
                      <w:rFonts w:ascii="Lucida Bright" w:hAnsi="Lucida Bright"/>
                      <w:sz w:val="16"/>
                      <w:szCs w:val="18"/>
                      <w:lang w:eastAsia="es-BO"/>
                    </w:rPr>
                    <w:t>4</w:t>
                  </w:r>
                </w:p>
              </w:tc>
              <w:tc>
                <w:tcPr>
                  <w:tcW w:w="5011" w:type="dxa"/>
                  <w:shd w:val="clear" w:color="auto" w:fill="auto"/>
                  <w:vAlign w:val="center"/>
                  <w:hideMark/>
                </w:tcPr>
                <w:p w:rsidR="007852E7" w:rsidRPr="003727F5" w:rsidRDefault="007852E7" w:rsidP="00F63D81">
                  <w:pPr>
                    <w:rPr>
                      <w:rFonts w:ascii="Lucida Bright" w:hAnsi="Lucida Bright"/>
                      <w:sz w:val="16"/>
                      <w:szCs w:val="16"/>
                      <w:lang w:eastAsia="es-BO"/>
                    </w:rPr>
                  </w:pPr>
                  <w:r w:rsidRPr="003727F5">
                    <w:rPr>
                      <w:rFonts w:ascii="Lucida Bright" w:hAnsi="Lucida Bright"/>
                      <w:sz w:val="16"/>
                      <w:szCs w:val="16"/>
                      <w:lang w:eastAsia="es-BO"/>
                    </w:rPr>
                    <w:t>Butano – C4</w:t>
                  </w:r>
                </w:p>
              </w:tc>
            </w:tr>
            <w:tr w:rsidR="007852E7" w:rsidRPr="003727F5" w:rsidTr="00F63D81">
              <w:trPr>
                <w:trHeight w:val="288"/>
                <w:jc w:val="center"/>
              </w:trPr>
              <w:tc>
                <w:tcPr>
                  <w:tcW w:w="0" w:type="auto"/>
                  <w:shd w:val="clear" w:color="auto" w:fill="auto"/>
                  <w:vAlign w:val="center"/>
                  <w:hideMark/>
                </w:tcPr>
                <w:p w:rsidR="007852E7" w:rsidRPr="003727F5" w:rsidRDefault="007852E7" w:rsidP="00F63D81">
                  <w:pPr>
                    <w:jc w:val="center"/>
                    <w:rPr>
                      <w:rFonts w:ascii="Lucida Bright" w:hAnsi="Lucida Bright"/>
                      <w:sz w:val="16"/>
                      <w:szCs w:val="18"/>
                      <w:lang w:eastAsia="es-BO"/>
                    </w:rPr>
                  </w:pPr>
                  <w:r w:rsidRPr="003727F5">
                    <w:rPr>
                      <w:rFonts w:ascii="Lucida Bright" w:hAnsi="Lucida Bright"/>
                      <w:sz w:val="16"/>
                      <w:szCs w:val="18"/>
                      <w:lang w:eastAsia="es-BO"/>
                    </w:rPr>
                    <w:t>5</w:t>
                  </w:r>
                </w:p>
              </w:tc>
              <w:tc>
                <w:tcPr>
                  <w:tcW w:w="5011" w:type="dxa"/>
                  <w:shd w:val="clear" w:color="auto" w:fill="auto"/>
                  <w:vAlign w:val="center"/>
                  <w:hideMark/>
                </w:tcPr>
                <w:p w:rsidR="007852E7" w:rsidRPr="003727F5" w:rsidRDefault="007852E7" w:rsidP="00F63D81">
                  <w:pPr>
                    <w:rPr>
                      <w:rFonts w:ascii="Lucida Bright" w:hAnsi="Lucida Bright"/>
                      <w:sz w:val="16"/>
                      <w:szCs w:val="16"/>
                      <w:lang w:eastAsia="es-BO"/>
                    </w:rPr>
                  </w:pPr>
                  <w:r w:rsidRPr="003727F5">
                    <w:rPr>
                      <w:rFonts w:ascii="Lucida Bright" w:hAnsi="Lucida Bright"/>
                      <w:sz w:val="16"/>
                      <w:szCs w:val="16"/>
                      <w:lang w:eastAsia="es-BO"/>
                    </w:rPr>
                    <w:t>Propano</w:t>
                  </w:r>
                </w:p>
              </w:tc>
            </w:tr>
            <w:tr w:rsidR="007852E7" w:rsidRPr="003727F5" w:rsidTr="00F63D81">
              <w:trPr>
                <w:trHeight w:val="240"/>
                <w:jc w:val="center"/>
              </w:trPr>
              <w:tc>
                <w:tcPr>
                  <w:tcW w:w="0" w:type="auto"/>
                  <w:shd w:val="clear" w:color="auto" w:fill="auto"/>
                  <w:vAlign w:val="center"/>
                  <w:hideMark/>
                </w:tcPr>
                <w:p w:rsidR="007852E7" w:rsidRPr="003727F5" w:rsidRDefault="007852E7" w:rsidP="00F63D81">
                  <w:pPr>
                    <w:jc w:val="center"/>
                    <w:rPr>
                      <w:rFonts w:ascii="Lucida Bright" w:hAnsi="Lucida Bright"/>
                      <w:sz w:val="16"/>
                      <w:szCs w:val="18"/>
                      <w:lang w:eastAsia="es-BO"/>
                    </w:rPr>
                  </w:pPr>
                  <w:r w:rsidRPr="003727F5">
                    <w:rPr>
                      <w:rFonts w:ascii="Lucida Bright" w:hAnsi="Lucida Bright"/>
                      <w:sz w:val="16"/>
                      <w:szCs w:val="18"/>
                      <w:lang w:eastAsia="es-BO"/>
                    </w:rPr>
                    <w:t>6</w:t>
                  </w:r>
                </w:p>
              </w:tc>
              <w:tc>
                <w:tcPr>
                  <w:tcW w:w="5011" w:type="dxa"/>
                  <w:shd w:val="clear" w:color="auto" w:fill="auto"/>
                  <w:vAlign w:val="center"/>
                  <w:hideMark/>
                </w:tcPr>
                <w:p w:rsidR="007852E7" w:rsidRPr="003727F5" w:rsidRDefault="007852E7" w:rsidP="00F63D81">
                  <w:pPr>
                    <w:rPr>
                      <w:rFonts w:ascii="Lucida Bright" w:hAnsi="Lucida Bright"/>
                      <w:sz w:val="16"/>
                      <w:szCs w:val="16"/>
                      <w:lang w:eastAsia="es-BO"/>
                    </w:rPr>
                  </w:pPr>
                  <w:r w:rsidRPr="003727F5">
                    <w:rPr>
                      <w:rFonts w:ascii="Lucida Bright" w:hAnsi="Lucida Bright"/>
                      <w:sz w:val="16"/>
                      <w:szCs w:val="16"/>
                      <w:lang w:eastAsia="es-BO"/>
                    </w:rPr>
                    <w:t>Crudo Reconstituido – RECON</w:t>
                  </w:r>
                </w:p>
              </w:tc>
            </w:tr>
            <w:tr w:rsidR="007852E7" w:rsidRPr="003727F5" w:rsidTr="00F63D81">
              <w:trPr>
                <w:trHeight w:val="276"/>
                <w:jc w:val="center"/>
              </w:trPr>
              <w:tc>
                <w:tcPr>
                  <w:tcW w:w="0" w:type="auto"/>
                  <w:shd w:val="clear" w:color="auto" w:fill="auto"/>
                  <w:vAlign w:val="center"/>
                  <w:hideMark/>
                </w:tcPr>
                <w:p w:rsidR="007852E7" w:rsidRPr="003727F5" w:rsidRDefault="007852E7" w:rsidP="00F63D81">
                  <w:pPr>
                    <w:jc w:val="center"/>
                    <w:rPr>
                      <w:rFonts w:ascii="Lucida Bright" w:hAnsi="Lucida Bright"/>
                      <w:sz w:val="16"/>
                      <w:szCs w:val="18"/>
                      <w:lang w:eastAsia="es-BO"/>
                    </w:rPr>
                  </w:pPr>
                  <w:r w:rsidRPr="003727F5">
                    <w:rPr>
                      <w:rFonts w:ascii="Lucida Bright" w:hAnsi="Lucida Bright"/>
                      <w:sz w:val="16"/>
                      <w:szCs w:val="18"/>
                      <w:lang w:eastAsia="es-BO"/>
                    </w:rPr>
                    <w:t>7</w:t>
                  </w:r>
                </w:p>
              </w:tc>
              <w:tc>
                <w:tcPr>
                  <w:tcW w:w="5011" w:type="dxa"/>
                  <w:shd w:val="clear" w:color="auto" w:fill="auto"/>
                  <w:vAlign w:val="center"/>
                  <w:hideMark/>
                </w:tcPr>
                <w:p w:rsidR="007852E7" w:rsidRPr="003727F5" w:rsidRDefault="007852E7" w:rsidP="00F63D81">
                  <w:pPr>
                    <w:rPr>
                      <w:rFonts w:ascii="Lucida Bright" w:hAnsi="Lucida Bright"/>
                      <w:sz w:val="16"/>
                      <w:szCs w:val="16"/>
                      <w:lang w:eastAsia="es-BO"/>
                    </w:rPr>
                  </w:pPr>
                  <w:r w:rsidRPr="003727F5">
                    <w:rPr>
                      <w:rFonts w:ascii="Lucida Bright" w:hAnsi="Lucida Bright"/>
                      <w:sz w:val="16"/>
                      <w:szCs w:val="16"/>
                      <w:lang w:eastAsia="es-BO"/>
                    </w:rPr>
                    <w:t>Gasolinas Blancas – GB</w:t>
                  </w:r>
                </w:p>
              </w:tc>
            </w:tr>
            <w:tr w:rsidR="007852E7" w:rsidRPr="003727F5" w:rsidTr="00F63D81">
              <w:trPr>
                <w:trHeight w:val="276"/>
                <w:jc w:val="center"/>
              </w:trPr>
              <w:tc>
                <w:tcPr>
                  <w:tcW w:w="0" w:type="auto"/>
                  <w:shd w:val="clear" w:color="auto" w:fill="auto"/>
                  <w:vAlign w:val="center"/>
                  <w:hideMark/>
                </w:tcPr>
                <w:p w:rsidR="007852E7" w:rsidRPr="003727F5" w:rsidRDefault="007852E7" w:rsidP="00F63D81">
                  <w:pPr>
                    <w:jc w:val="center"/>
                    <w:rPr>
                      <w:rFonts w:ascii="Lucida Bright" w:hAnsi="Lucida Bright"/>
                      <w:sz w:val="16"/>
                      <w:szCs w:val="18"/>
                      <w:lang w:eastAsia="es-BO"/>
                    </w:rPr>
                  </w:pPr>
                  <w:r w:rsidRPr="003727F5">
                    <w:rPr>
                      <w:rFonts w:ascii="Lucida Bright" w:hAnsi="Lucida Bright"/>
                      <w:sz w:val="16"/>
                      <w:szCs w:val="18"/>
                      <w:lang w:eastAsia="es-BO"/>
                    </w:rPr>
                    <w:t>8</w:t>
                  </w:r>
                </w:p>
              </w:tc>
              <w:tc>
                <w:tcPr>
                  <w:tcW w:w="5011" w:type="dxa"/>
                  <w:shd w:val="clear" w:color="auto" w:fill="auto"/>
                  <w:vAlign w:val="center"/>
                  <w:hideMark/>
                </w:tcPr>
                <w:p w:rsidR="007852E7" w:rsidRPr="003727F5" w:rsidRDefault="007852E7" w:rsidP="00F63D81">
                  <w:pPr>
                    <w:rPr>
                      <w:rFonts w:ascii="Lucida Bright" w:hAnsi="Lucida Bright"/>
                      <w:sz w:val="16"/>
                      <w:szCs w:val="16"/>
                      <w:lang w:eastAsia="es-BO"/>
                    </w:rPr>
                  </w:pPr>
                  <w:r w:rsidRPr="003727F5">
                    <w:rPr>
                      <w:rFonts w:ascii="Lucida Bright" w:hAnsi="Lucida Bright"/>
                      <w:sz w:val="16"/>
                      <w:szCs w:val="16"/>
                      <w:lang w:eastAsia="es-BO"/>
                    </w:rPr>
                    <w:t>Gasolina Especial – GE</w:t>
                  </w:r>
                </w:p>
              </w:tc>
            </w:tr>
            <w:tr w:rsidR="007852E7" w:rsidRPr="003727F5" w:rsidTr="00F63D81">
              <w:trPr>
                <w:trHeight w:val="264"/>
                <w:jc w:val="center"/>
              </w:trPr>
              <w:tc>
                <w:tcPr>
                  <w:tcW w:w="0" w:type="auto"/>
                  <w:shd w:val="clear" w:color="auto" w:fill="auto"/>
                  <w:vAlign w:val="center"/>
                  <w:hideMark/>
                </w:tcPr>
                <w:p w:rsidR="007852E7" w:rsidRPr="003727F5" w:rsidRDefault="007852E7" w:rsidP="00F63D81">
                  <w:pPr>
                    <w:jc w:val="center"/>
                    <w:rPr>
                      <w:rFonts w:ascii="Lucida Bright" w:hAnsi="Lucida Bright"/>
                      <w:sz w:val="16"/>
                      <w:szCs w:val="18"/>
                      <w:lang w:eastAsia="es-BO"/>
                    </w:rPr>
                  </w:pPr>
                  <w:r w:rsidRPr="003727F5">
                    <w:rPr>
                      <w:rFonts w:ascii="Lucida Bright" w:hAnsi="Lucida Bright"/>
                      <w:sz w:val="16"/>
                      <w:szCs w:val="18"/>
                      <w:lang w:eastAsia="es-BO"/>
                    </w:rPr>
                    <w:t>9</w:t>
                  </w:r>
                </w:p>
              </w:tc>
              <w:tc>
                <w:tcPr>
                  <w:tcW w:w="5011" w:type="dxa"/>
                  <w:shd w:val="clear" w:color="auto" w:fill="auto"/>
                  <w:vAlign w:val="center"/>
                  <w:hideMark/>
                </w:tcPr>
                <w:p w:rsidR="007852E7" w:rsidRPr="003727F5" w:rsidRDefault="007852E7" w:rsidP="00F63D81">
                  <w:pPr>
                    <w:rPr>
                      <w:rFonts w:ascii="Lucida Bright" w:hAnsi="Lucida Bright"/>
                      <w:sz w:val="16"/>
                      <w:szCs w:val="16"/>
                      <w:lang w:eastAsia="es-BO"/>
                    </w:rPr>
                  </w:pPr>
                  <w:r w:rsidRPr="003727F5">
                    <w:rPr>
                      <w:rFonts w:ascii="Lucida Bright" w:hAnsi="Lucida Bright"/>
                      <w:sz w:val="16"/>
                      <w:szCs w:val="16"/>
                      <w:lang w:eastAsia="es-BO"/>
                    </w:rPr>
                    <w:t xml:space="preserve">Gasolina Premium </w:t>
                  </w:r>
                </w:p>
              </w:tc>
            </w:tr>
            <w:tr w:rsidR="007852E7" w:rsidRPr="003727F5" w:rsidTr="00F63D81">
              <w:trPr>
                <w:trHeight w:val="288"/>
                <w:jc w:val="center"/>
              </w:trPr>
              <w:tc>
                <w:tcPr>
                  <w:tcW w:w="0" w:type="auto"/>
                  <w:shd w:val="clear" w:color="auto" w:fill="auto"/>
                  <w:vAlign w:val="center"/>
                  <w:hideMark/>
                </w:tcPr>
                <w:p w:rsidR="007852E7" w:rsidRPr="003727F5" w:rsidRDefault="007852E7" w:rsidP="00F63D81">
                  <w:pPr>
                    <w:jc w:val="center"/>
                    <w:rPr>
                      <w:rFonts w:ascii="Lucida Bright" w:hAnsi="Lucida Bright"/>
                      <w:sz w:val="16"/>
                      <w:szCs w:val="18"/>
                      <w:lang w:eastAsia="es-BO"/>
                    </w:rPr>
                  </w:pPr>
                  <w:r w:rsidRPr="003727F5">
                    <w:rPr>
                      <w:rFonts w:ascii="Lucida Bright" w:hAnsi="Lucida Bright"/>
                      <w:sz w:val="16"/>
                      <w:szCs w:val="18"/>
                      <w:lang w:eastAsia="es-BO"/>
                    </w:rPr>
                    <w:t>10</w:t>
                  </w:r>
                </w:p>
              </w:tc>
              <w:tc>
                <w:tcPr>
                  <w:tcW w:w="5011" w:type="dxa"/>
                  <w:shd w:val="clear" w:color="auto" w:fill="auto"/>
                  <w:vAlign w:val="center"/>
                  <w:hideMark/>
                </w:tcPr>
                <w:p w:rsidR="007852E7" w:rsidRPr="003727F5" w:rsidRDefault="007852E7" w:rsidP="00F63D81">
                  <w:pPr>
                    <w:rPr>
                      <w:rFonts w:ascii="Lucida Bright" w:hAnsi="Lucida Bright"/>
                      <w:sz w:val="16"/>
                      <w:szCs w:val="16"/>
                      <w:lang w:eastAsia="es-BO"/>
                    </w:rPr>
                  </w:pPr>
                  <w:r w:rsidRPr="003727F5">
                    <w:rPr>
                      <w:rFonts w:ascii="Lucida Bright" w:hAnsi="Lucida Bright"/>
                      <w:sz w:val="16"/>
                      <w:szCs w:val="16"/>
                      <w:lang w:eastAsia="es-BO"/>
                    </w:rPr>
                    <w:t xml:space="preserve">Kerosene </w:t>
                  </w:r>
                </w:p>
              </w:tc>
            </w:tr>
            <w:tr w:rsidR="007852E7" w:rsidRPr="003727F5" w:rsidTr="00F63D81">
              <w:trPr>
                <w:trHeight w:val="300"/>
                <w:jc w:val="center"/>
              </w:trPr>
              <w:tc>
                <w:tcPr>
                  <w:tcW w:w="0" w:type="auto"/>
                  <w:shd w:val="clear" w:color="auto" w:fill="auto"/>
                  <w:vAlign w:val="center"/>
                  <w:hideMark/>
                </w:tcPr>
                <w:p w:rsidR="007852E7" w:rsidRPr="003727F5" w:rsidRDefault="007852E7" w:rsidP="00F63D81">
                  <w:pPr>
                    <w:jc w:val="center"/>
                    <w:rPr>
                      <w:rFonts w:ascii="Lucida Bright" w:hAnsi="Lucida Bright"/>
                      <w:sz w:val="16"/>
                      <w:szCs w:val="18"/>
                      <w:lang w:eastAsia="es-BO"/>
                    </w:rPr>
                  </w:pPr>
                  <w:r w:rsidRPr="003727F5">
                    <w:rPr>
                      <w:rFonts w:ascii="Lucida Bright" w:hAnsi="Lucida Bright"/>
                      <w:sz w:val="16"/>
                      <w:szCs w:val="18"/>
                      <w:lang w:eastAsia="es-BO"/>
                    </w:rPr>
                    <w:t>11</w:t>
                  </w:r>
                </w:p>
              </w:tc>
              <w:tc>
                <w:tcPr>
                  <w:tcW w:w="5011" w:type="dxa"/>
                  <w:shd w:val="clear" w:color="auto" w:fill="auto"/>
                  <w:vAlign w:val="center"/>
                  <w:hideMark/>
                </w:tcPr>
                <w:p w:rsidR="007852E7" w:rsidRPr="00AD0AC9" w:rsidRDefault="007852E7" w:rsidP="00F63D81">
                  <w:pPr>
                    <w:rPr>
                      <w:rFonts w:ascii="Lucida Bright" w:hAnsi="Lucida Bright"/>
                      <w:sz w:val="16"/>
                      <w:szCs w:val="16"/>
                      <w:lang w:eastAsia="es-BO"/>
                    </w:rPr>
                  </w:pPr>
                  <w:r w:rsidRPr="00AD0AC9">
                    <w:rPr>
                      <w:rFonts w:ascii="Lucida Bright" w:hAnsi="Lucida Bright"/>
                      <w:sz w:val="16"/>
                      <w:szCs w:val="16"/>
                      <w:lang w:eastAsia="es-BO"/>
                    </w:rPr>
                    <w:t>Isopentano (Gasolina Rica en Isopentanos) – IC5</w:t>
                  </w:r>
                </w:p>
              </w:tc>
            </w:tr>
            <w:tr w:rsidR="007852E7" w:rsidRPr="003727F5" w:rsidTr="00AD0A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360" w:type="dxa"/>
                  <w:tcBorders>
                    <w:top w:val="single" w:sz="4" w:space="0" w:color="auto"/>
                    <w:left w:val="single" w:sz="4" w:space="0" w:color="auto"/>
                    <w:bottom w:val="single" w:sz="4" w:space="0" w:color="auto"/>
                    <w:right w:val="single" w:sz="4" w:space="0" w:color="auto"/>
                  </w:tcBorders>
                  <w:vAlign w:val="center"/>
                  <w:hideMark/>
                </w:tcPr>
                <w:p w:rsidR="007852E7" w:rsidRPr="003727F5" w:rsidRDefault="007852E7" w:rsidP="00F63D81">
                  <w:pPr>
                    <w:jc w:val="right"/>
                    <w:rPr>
                      <w:rFonts w:ascii="Lucida Bright" w:hAnsi="Lucida Bright"/>
                      <w:sz w:val="18"/>
                      <w:szCs w:val="18"/>
                      <w:lang w:eastAsia="es-BO"/>
                    </w:rPr>
                  </w:pPr>
                  <w:r w:rsidRPr="003727F5">
                    <w:rPr>
                      <w:rFonts w:ascii="Lucida Bright" w:hAnsi="Lucida Bright"/>
                      <w:sz w:val="18"/>
                      <w:szCs w:val="18"/>
                      <w:lang w:eastAsia="es-BO"/>
                    </w:rPr>
                    <w:t>12</w:t>
                  </w:r>
                </w:p>
              </w:tc>
              <w:tc>
                <w:tcPr>
                  <w:tcW w:w="5011" w:type="dxa"/>
                  <w:tcBorders>
                    <w:top w:val="single" w:sz="4" w:space="0" w:color="auto"/>
                    <w:left w:val="nil"/>
                    <w:bottom w:val="single" w:sz="4" w:space="0" w:color="auto"/>
                    <w:right w:val="single" w:sz="4" w:space="0" w:color="auto"/>
                  </w:tcBorders>
                  <w:vAlign w:val="center"/>
                  <w:hideMark/>
                </w:tcPr>
                <w:p w:rsidR="007852E7" w:rsidRPr="00AD0AC9" w:rsidRDefault="00AD0AC9" w:rsidP="00F63D81">
                  <w:pPr>
                    <w:rPr>
                      <w:rFonts w:ascii="Lucida Bright" w:hAnsi="Lucida Bright"/>
                      <w:i/>
                      <w:sz w:val="16"/>
                      <w:szCs w:val="16"/>
                      <w:lang w:eastAsia="es-BO"/>
                    </w:rPr>
                  </w:pPr>
                  <w:r w:rsidRPr="00AD0AC9">
                    <w:rPr>
                      <w:rFonts w:ascii="Lucida Bright" w:hAnsi="Lucida Bright"/>
                      <w:i/>
                      <w:sz w:val="16"/>
                      <w:szCs w:val="16"/>
                      <w:lang w:eastAsia="es-BO"/>
                    </w:rPr>
                    <w:t>Gasolina de Alto Octanaje (91-92)</w:t>
                  </w:r>
                </w:p>
              </w:tc>
            </w:tr>
            <w:tr w:rsidR="007852E7" w:rsidRPr="003727F5" w:rsidTr="00AD0A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jc w:val="center"/>
              </w:trPr>
              <w:tc>
                <w:tcPr>
                  <w:tcW w:w="360" w:type="dxa"/>
                  <w:tcBorders>
                    <w:top w:val="single" w:sz="4" w:space="0" w:color="auto"/>
                    <w:left w:val="single" w:sz="4" w:space="0" w:color="auto"/>
                    <w:bottom w:val="single" w:sz="4" w:space="0" w:color="auto"/>
                    <w:right w:val="single" w:sz="4" w:space="0" w:color="auto"/>
                  </w:tcBorders>
                  <w:vAlign w:val="center"/>
                  <w:hideMark/>
                </w:tcPr>
                <w:p w:rsidR="007852E7" w:rsidRPr="003727F5" w:rsidRDefault="007852E7" w:rsidP="00F63D81">
                  <w:pPr>
                    <w:jc w:val="right"/>
                    <w:rPr>
                      <w:rFonts w:ascii="Lucida Bright" w:hAnsi="Lucida Bright"/>
                      <w:sz w:val="18"/>
                      <w:szCs w:val="18"/>
                      <w:lang w:eastAsia="es-BO"/>
                    </w:rPr>
                  </w:pPr>
                  <w:r w:rsidRPr="003727F5">
                    <w:rPr>
                      <w:rFonts w:ascii="Lucida Bright" w:hAnsi="Lucida Bright"/>
                      <w:sz w:val="18"/>
                      <w:szCs w:val="18"/>
                      <w:lang w:eastAsia="es-BO"/>
                    </w:rPr>
                    <w:t>13</w:t>
                  </w:r>
                </w:p>
              </w:tc>
              <w:tc>
                <w:tcPr>
                  <w:tcW w:w="5011" w:type="dxa"/>
                  <w:tcBorders>
                    <w:top w:val="single" w:sz="4" w:space="0" w:color="auto"/>
                    <w:left w:val="nil"/>
                    <w:bottom w:val="single" w:sz="4" w:space="0" w:color="auto"/>
                    <w:right w:val="single" w:sz="4" w:space="0" w:color="auto"/>
                  </w:tcBorders>
                  <w:vAlign w:val="center"/>
                  <w:hideMark/>
                </w:tcPr>
                <w:p w:rsidR="007852E7" w:rsidRPr="003727F5" w:rsidRDefault="007852E7" w:rsidP="00AD0AC9">
                  <w:pPr>
                    <w:rPr>
                      <w:rFonts w:ascii="Lucida Bright" w:hAnsi="Lucida Bright"/>
                      <w:i/>
                      <w:sz w:val="16"/>
                      <w:szCs w:val="16"/>
                      <w:lang w:eastAsia="es-BO"/>
                    </w:rPr>
                  </w:pPr>
                  <w:r w:rsidRPr="003727F5">
                    <w:rPr>
                      <w:rFonts w:ascii="Lucida Bright" w:hAnsi="Lucida Bright"/>
                      <w:i/>
                      <w:sz w:val="16"/>
                      <w:szCs w:val="16"/>
                      <w:lang w:eastAsia="es-BO"/>
                    </w:rPr>
                    <w:t xml:space="preserve">Aditivo de Origen Vegetal </w:t>
                  </w:r>
                </w:p>
              </w:tc>
            </w:tr>
          </w:tbl>
          <w:p w:rsidR="007852E7" w:rsidRPr="003727F5" w:rsidRDefault="007852E7" w:rsidP="00F63D81">
            <w:pPr>
              <w:jc w:val="both"/>
              <w:rPr>
                <w:rFonts w:ascii="Lucida Bright" w:hAnsi="Lucida Bright" w:cs="Calibri"/>
                <w:bCs/>
                <w:sz w:val="18"/>
                <w:szCs w:val="18"/>
              </w:rPr>
            </w:pPr>
          </w:p>
          <w:p w:rsidR="007852E7" w:rsidRPr="003727F5" w:rsidRDefault="007852E7" w:rsidP="00F63D81">
            <w:pPr>
              <w:jc w:val="both"/>
              <w:rPr>
                <w:rFonts w:ascii="Lucida Bright" w:hAnsi="Lucida Bright" w:cs="Calibri"/>
                <w:bCs/>
                <w:sz w:val="18"/>
                <w:szCs w:val="18"/>
              </w:rPr>
            </w:pPr>
            <w:r w:rsidRPr="003727F5">
              <w:rPr>
                <w:rFonts w:ascii="Lucida Bright" w:hAnsi="Lucida Bright" w:cs="Calibri"/>
                <w:bCs/>
                <w:sz w:val="18"/>
                <w:szCs w:val="18"/>
              </w:rPr>
              <w:lastRenderedPageBreak/>
              <w:t>YPFB notificará a la empresa inspectora cuando requiera el servicio de toma de muestra y de análisis de calidad de otros productos a los anteriormente expuestos y se determinará la tarifa entre partes.</w:t>
            </w:r>
          </w:p>
          <w:p w:rsidR="007852E7" w:rsidRPr="003727F5" w:rsidRDefault="007852E7" w:rsidP="00F63D81">
            <w:pPr>
              <w:pStyle w:val="Textoindependiente"/>
              <w:spacing w:after="0"/>
              <w:rPr>
                <w:rFonts w:ascii="Lucida Bright" w:hAnsi="Lucida Bright" w:cs="Calibri"/>
                <w:sz w:val="18"/>
                <w:szCs w:val="18"/>
                <w:lang w:val="es-BO"/>
              </w:rPr>
            </w:pPr>
          </w:p>
          <w:p w:rsidR="007852E7" w:rsidRPr="003727F5" w:rsidRDefault="007852E7" w:rsidP="00F63D81">
            <w:pPr>
              <w:pStyle w:val="Textoindependiente"/>
              <w:spacing w:after="0"/>
              <w:jc w:val="both"/>
              <w:rPr>
                <w:rFonts w:ascii="Lucida Bright" w:hAnsi="Lucida Bright" w:cs="Calibri"/>
                <w:sz w:val="18"/>
                <w:szCs w:val="18"/>
                <w:lang w:val="es-BO"/>
              </w:rPr>
            </w:pPr>
            <w:r w:rsidRPr="003727F5">
              <w:rPr>
                <w:rFonts w:ascii="Lucida Bright" w:hAnsi="Lucida Bright" w:cs="Calibri"/>
                <w:sz w:val="18"/>
                <w:szCs w:val="18"/>
                <w:lang w:val="es-BO"/>
              </w:rPr>
              <w:t>La empresa inspectora deberá enviar los resultados de los Análisis de Calidad en un plazo de:</w:t>
            </w:r>
          </w:p>
          <w:p w:rsidR="007852E7" w:rsidRPr="003727F5" w:rsidRDefault="007852E7" w:rsidP="00F63D81">
            <w:pPr>
              <w:pStyle w:val="Textoindependiente"/>
              <w:spacing w:after="0"/>
              <w:jc w:val="both"/>
              <w:rPr>
                <w:rFonts w:ascii="Lucida Bright" w:hAnsi="Lucida Bright" w:cs="Calibri"/>
                <w:sz w:val="18"/>
                <w:szCs w:val="18"/>
                <w:lang w:val="es-BO"/>
              </w:rPr>
            </w:pPr>
          </w:p>
          <w:p w:rsidR="007852E7" w:rsidRPr="003727F5" w:rsidRDefault="007852E7" w:rsidP="00D27C93">
            <w:pPr>
              <w:pStyle w:val="Textoindependiente"/>
              <w:numPr>
                <w:ilvl w:val="0"/>
                <w:numId w:val="66"/>
              </w:numPr>
              <w:spacing w:after="0"/>
              <w:jc w:val="both"/>
              <w:rPr>
                <w:rFonts w:ascii="Lucida Bright" w:hAnsi="Lucida Bright" w:cs="Calibri"/>
                <w:sz w:val="18"/>
                <w:szCs w:val="18"/>
                <w:lang w:val="es-BO"/>
              </w:rPr>
            </w:pPr>
            <w:r w:rsidRPr="003727F5">
              <w:rPr>
                <w:rFonts w:ascii="Lucida Bright" w:hAnsi="Lucida Bright" w:cs="Calibri"/>
                <w:sz w:val="18"/>
                <w:szCs w:val="18"/>
                <w:lang w:val="es-BO"/>
              </w:rPr>
              <w:t>5 días hábiles a partir de la toma de muestra, cuando el análisis sea realizado en laboratorios en territorio nacional.</w:t>
            </w:r>
          </w:p>
          <w:p w:rsidR="007852E7" w:rsidRPr="003727F5" w:rsidRDefault="007852E7" w:rsidP="00D27C93">
            <w:pPr>
              <w:pStyle w:val="Textoindependiente"/>
              <w:numPr>
                <w:ilvl w:val="0"/>
                <w:numId w:val="66"/>
              </w:numPr>
              <w:spacing w:after="0"/>
              <w:jc w:val="both"/>
              <w:rPr>
                <w:rFonts w:ascii="Lucida Bright" w:hAnsi="Lucida Bright" w:cs="Calibri"/>
                <w:sz w:val="18"/>
                <w:szCs w:val="18"/>
                <w:lang w:val="es-BO"/>
              </w:rPr>
            </w:pPr>
            <w:r w:rsidRPr="003727F5">
              <w:rPr>
                <w:rFonts w:ascii="Lucida Bright" w:hAnsi="Lucida Bright" w:cs="Calibri"/>
                <w:sz w:val="18"/>
                <w:szCs w:val="18"/>
                <w:lang w:val="es-BO"/>
              </w:rPr>
              <w:t>10 días hábiles a partir de la toma de muestra, cuando el análisis sea realizado en laboratorios extranjeros.</w:t>
            </w:r>
          </w:p>
          <w:p w:rsidR="007852E7" w:rsidRPr="003727F5" w:rsidRDefault="007852E7" w:rsidP="00F63D81">
            <w:pPr>
              <w:pStyle w:val="Textoindependiente"/>
              <w:spacing w:after="0"/>
              <w:ind w:left="720"/>
              <w:jc w:val="both"/>
              <w:rPr>
                <w:rFonts w:ascii="Lucida Bright" w:hAnsi="Lucida Bright" w:cs="Calibri"/>
                <w:sz w:val="18"/>
                <w:szCs w:val="18"/>
                <w:lang w:val="es-BO"/>
              </w:rPr>
            </w:pPr>
          </w:p>
          <w:p w:rsidR="007852E7" w:rsidRPr="003727F5" w:rsidRDefault="007852E7" w:rsidP="00F63D81">
            <w:pPr>
              <w:pStyle w:val="Textoindependiente"/>
              <w:spacing w:after="0"/>
              <w:jc w:val="both"/>
              <w:rPr>
                <w:rFonts w:ascii="Lucida Bright" w:hAnsi="Lucida Bright" w:cs="Calibri"/>
                <w:sz w:val="18"/>
                <w:szCs w:val="18"/>
                <w:lang w:val="es-BO"/>
              </w:rPr>
            </w:pPr>
            <w:r w:rsidRPr="003727F5">
              <w:rPr>
                <w:rFonts w:ascii="Lucida Bright" w:hAnsi="Lucida Bright" w:cs="Calibri"/>
                <w:sz w:val="18"/>
                <w:szCs w:val="18"/>
                <w:lang w:val="es-BO"/>
              </w:rPr>
              <w:t>El servicio que se requiere para la toma de muestras y análisis de calidad, contempla los siguientes parámetros:</w:t>
            </w:r>
          </w:p>
          <w:p w:rsidR="007852E7" w:rsidRPr="003727F5" w:rsidRDefault="007852E7" w:rsidP="00F63D81">
            <w:pPr>
              <w:pStyle w:val="Textoindependiente"/>
              <w:spacing w:after="0"/>
              <w:rPr>
                <w:rFonts w:ascii="Lucida Bright" w:hAnsi="Lucida Bright" w:cs="Calibri"/>
                <w:sz w:val="18"/>
                <w:szCs w:val="18"/>
                <w:lang w:val="es-BO"/>
              </w:rPr>
            </w:pPr>
          </w:p>
          <w:p w:rsidR="007852E7" w:rsidRPr="003727F5" w:rsidRDefault="007852E7" w:rsidP="00F63D81">
            <w:pPr>
              <w:pStyle w:val="Textoindependiente"/>
              <w:spacing w:after="0"/>
              <w:rPr>
                <w:rFonts w:ascii="Lucida Bright" w:hAnsi="Lucida Bright" w:cs="Calibri"/>
                <w:sz w:val="18"/>
                <w:szCs w:val="18"/>
                <w:lang w:val="es-BO"/>
              </w:rPr>
            </w:pPr>
          </w:p>
          <w:p w:rsidR="007852E7" w:rsidRPr="003727F5" w:rsidRDefault="007852E7" w:rsidP="00F63D81">
            <w:pPr>
              <w:pStyle w:val="Textoindependiente"/>
              <w:spacing w:after="0"/>
              <w:rPr>
                <w:rFonts w:ascii="Lucida Bright" w:hAnsi="Lucida Bright" w:cs="Calibri"/>
                <w:sz w:val="18"/>
                <w:szCs w:val="18"/>
                <w:lang w:val="es-BO"/>
              </w:rPr>
            </w:pPr>
          </w:p>
          <w:p w:rsidR="007852E7" w:rsidRPr="003727F5" w:rsidRDefault="007852E7" w:rsidP="00D27C93">
            <w:pPr>
              <w:pStyle w:val="Textoindependiente"/>
              <w:numPr>
                <w:ilvl w:val="2"/>
                <w:numId w:val="54"/>
              </w:numPr>
              <w:spacing w:after="0"/>
              <w:ind w:left="1310"/>
              <w:jc w:val="both"/>
              <w:rPr>
                <w:rFonts w:ascii="Lucida Bright" w:hAnsi="Lucida Bright" w:cs="Calibri"/>
                <w:b/>
                <w:bCs/>
                <w:sz w:val="18"/>
                <w:szCs w:val="18"/>
              </w:rPr>
            </w:pPr>
            <w:r w:rsidRPr="003727F5">
              <w:rPr>
                <w:rFonts w:ascii="Lucida Bright" w:hAnsi="Lucida Bright" w:cs="Calibri"/>
                <w:b/>
                <w:bCs/>
                <w:sz w:val="18"/>
                <w:szCs w:val="18"/>
              </w:rPr>
              <w:t>Productos Regulados</w:t>
            </w:r>
          </w:p>
          <w:p w:rsidR="007852E7" w:rsidRPr="003727F5" w:rsidRDefault="007852E7" w:rsidP="00F63D81">
            <w:pPr>
              <w:pStyle w:val="Textoindependiente"/>
              <w:spacing w:after="0"/>
              <w:rPr>
                <w:rFonts w:ascii="Lucida Bright" w:hAnsi="Lucida Bright" w:cs="Calibri"/>
                <w:sz w:val="18"/>
                <w:szCs w:val="18"/>
                <w:lang w:val="es-BO"/>
              </w:rPr>
            </w:pPr>
          </w:p>
          <w:p w:rsidR="007852E7" w:rsidRPr="003727F5" w:rsidRDefault="007852E7" w:rsidP="00F63D81">
            <w:pPr>
              <w:pStyle w:val="Textoindependiente"/>
              <w:spacing w:after="0"/>
              <w:jc w:val="both"/>
              <w:rPr>
                <w:rFonts w:ascii="Lucida Bright" w:hAnsi="Lucida Bright" w:cs="Calibri"/>
                <w:sz w:val="18"/>
                <w:szCs w:val="18"/>
                <w:lang w:val="es-BO"/>
              </w:rPr>
            </w:pPr>
            <w:r w:rsidRPr="003727F5">
              <w:rPr>
                <w:rFonts w:ascii="Lucida Bright" w:hAnsi="Lucida Bright" w:cs="Calibri"/>
                <w:sz w:val="18"/>
                <w:szCs w:val="18"/>
                <w:lang w:val="es-BO"/>
              </w:rPr>
              <w:t>Para los productos regulados, los parámetros a considerar para las muestras y análisis de calidad serán los establecidos por el Reglamento de Calidad de Carburantes.</w:t>
            </w:r>
          </w:p>
          <w:p w:rsidR="007852E7" w:rsidRPr="003727F5" w:rsidRDefault="007852E7" w:rsidP="00F63D81">
            <w:pPr>
              <w:pStyle w:val="Textoindependiente"/>
              <w:spacing w:after="0"/>
              <w:jc w:val="both"/>
              <w:rPr>
                <w:rFonts w:ascii="Lucida Bright" w:hAnsi="Lucida Bright" w:cs="Calibri"/>
                <w:sz w:val="18"/>
                <w:szCs w:val="18"/>
                <w:lang w:val="es-BO"/>
              </w:rPr>
            </w:pPr>
          </w:p>
          <w:p w:rsidR="007852E7" w:rsidRPr="003727F5" w:rsidRDefault="007852E7" w:rsidP="00D27C93">
            <w:pPr>
              <w:pStyle w:val="Textoindependiente"/>
              <w:numPr>
                <w:ilvl w:val="2"/>
                <w:numId w:val="54"/>
              </w:numPr>
              <w:spacing w:after="0"/>
              <w:ind w:left="1310"/>
              <w:jc w:val="both"/>
              <w:rPr>
                <w:rFonts w:ascii="Lucida Bright" w:hAnsi="Lucida Bright" w:cs="Calibri"/>
                <w:bCs/>
                <w:sz w:val="18"/>
                <w:szCs w:val="18"/>
              </w:rPr>
            </w:pPr>
            <w:r w:rsidRPr="003727F5">
              <w:rPr>
                <w:rFonts w:ascii="Lucida Bright" w:hAnsi="Lucida Bright" w:cs="Calibri"/>
                <w:b/>
                <w:bCs/>
                <w:sz w:val="18"/>
                <w:szCs w:val="18"/>
              </w:rPr>
              <w:t>Productos No Regulados</w:t>
            </w:r>
          </w:p>
          <w:p w:rsidR="007852E7" w:rsidRPr="003727F5" w:rsidRDefault="007852E7" w:rsidP="00F63D81">
            <w:pPr>
              <w:pStyle w:val="Textoindependiente"/>
              <w:spacing w:after="0"/>
              <w:ind w:left="1080"/>
              <w:jc w:val="both"/>
              <w:rPr>
                <w:rFonts w:ascii="Lucida Bright" w:hAnsi="Lucida Bright" w:cs="Calibri"/>
                <w:bCs/>
                <w:sz w:val="18"/>
                <w:szCs w:val="18"/>
              </w:rPr>
            </w:pPr>
          </w:p>
          <w:p w:rsidR="007852E7" w:rsidRPr="003727F5" w:rsidRDefault="007852E7" w:rsidP="00F63D81">
            <w:pPr>
              <w:pStyle w:val="Textoindependiente"/>
              <w:spacing w:after="0"/>
              <w:jc w:val="center"/>
              <w:rPr>
                <w:rFonts w:ascii="Lucida Bright" w:hAnsi="Lucida Bright" w:cs="Calibri"/>
                <w:b/>
                <w:bCs/>
                <w:sz w:val="18"/>
                <w:szCs w:val="18"/>
              </w:rPr>
            </w:pPr>
            <w:r w:rsidRPr="003727F5">
              <w:rPr>
                <w:rFonts w:ascii="Lucida Bright" w:hAnsi="Lucida Bright" w:cs="Calibri"/>
                <w:b/>
                <w:bCs/>
                <w:sz w:val="18"/>
                <w:szCs w:val="18"/>
              </w:rPr>
              <w:t>CRUDO RECONSTITUIDO RECON</w:t>
            </w:r>
          </w:p>
          <w:tbl>
            <w:tblPr>
              <w:tblW w:w="3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1279"/>
              <w:gridCol w:w="1082"/>
              <w:gridCol w:w="910"/>
              <w:gridCol w:w="910"/>
            </w:tblGrid>
            <w:tr w:rsidR="007852E7" w:rsidRPr="003727F5" w:rsidTr="00F63D81">
              <w:trPr>
                <w:trHeight w:val="304"/>
                <w:jc w:val="center"/>
              </w:trPr>
              <w:tc>
                <w:tcPr>
                  <w:tcW w:w="1904" w:type="pct"/>
                  <w:shd w:val="clear" w:color="auto" w:fill="D9D9D9"/>
                  <w:noWrap/>
                  <w:vAlign w:val="center"/>
                  <w:hideMark/>
                </w:tcPr>
                <w:p w:rsidR="007852E7" w:rsidRPr="003727F5" w:rsidRDefault="007852E7" w:rsidP="00F63D81">
                  <w:pPr>
                    <w:jc w:val="center"/>
                    <w:rPr>
                      <w:rFonts w:ascii="Lucida Bright" w:hAnsi="Lucida Bright"/>
                      <w:b/>
                      <w:bCs/>
                      <w:sz w:val="16"/>
                      <w:szCs w:val="18"/>
                    </w:rPr>
                  </w:pPr>
                  <w:r w:rsidRPr="003727F5">
                    <w:rPr>
                      <w:rFonts w:ascii="Lucida Bright" w:hAnsi="Lucida Bright"/>
                      <w:b/>
                      <w:bCs/>
                      <w:sz w:val="16"/>
                      <w:szCs w:val="18"/>
                    </w:rPr>
                    <w:t>PRUEBA</w:t>
                  </w:r>
                </w:p>
              </w:tc>
              <w:tc>
                <w:tcPr>
                  <w:tcW w:w="774" w:type="pct"/>
                  <w:shd w:val="clear" w:color="auto" w:fill="D9D9D9"/>
                  <w:noWrap/>
                  <w:vAlign w:val="center"/>
                  <w:hideMark/>
                </w:tcPr>
                <w:p w:rsidR="007852E7" w:rsidRPr="003727F5" w:rsidRDefault="007852E7" w:rsidP="00F63D81">
                  <w:pPr>
                    <w:jc w:val="center"/>
                    <w:rPr>
                      <w:rFonts w:ascii="Lucida Bright" w:hAnsi="Lucida Bright"/>
                      <w:b/>
                      <w:bCs/>
                      <w:sz w:val="16"/>
                      <w:szCs w:val="18"/>
                    </w:rPr>
                  </w:pPr>
                  <w:r w:rsidRPr="003727F5">
                    <w:rPr>
                      <w:rFonts w:ascii="Lucida Bright" w:hAnsi="Lucida Bright"/>
                      <w:b/>
                      <w:bCs/>
                      <w:sz w:val="16"/>
                      <w:szCs w:val="18"/>
                    </w:rPr>
                    <w:t>MÉTODO</w:t>
                  </w:r>
                </w:p>
              </w:tc>
              <w:tc>
                <w:tcPr>
                  <w:tcW w:w="774" w:type="pct"/>
                  <w:shd w:val="clear" w:color="auto" w:fill="D9D9D9"/>
                  <w:noWrap/>
                  <w:vAlign w:val="center"/>
                  <w:hideMark/>
                </w:tcPr>
                <w:p w:rsidR="007852E7" w:rsidRPr="003727F5" w:rsidRDefault="007852E7" w:rsidP="00F63D81">
                  <w:pPr>
                    <w:jc w:val="center"/>
                    <w:rPr>
                      <w:rFonts w:ascii="Lucida Bright" w:hAnsi="Lucida Bright"/>
                      <w:b/>
                      <w:bCs/>
                      <w:sz w:val="16"/>
                      <w:szCs w:val="18"/>
                    </w:rPr>
                  </w:pPr>
                  <w:r w:rsidRPr="003727F5">
                    <w:rPr>
                      <w:rFonts w:ascii="Lucida Bright" w:hAnsi="Lucida Bright"/>
                      <w:b/>
                      <w:bCs/>
                      <w:sz w:val="16"/>
                      <w:szCs w:val="18"/>
                    </w:rPr>
                    <w:t>UNIDAD</w:t>
                  </w:r>
                </w:p>
              </w:tc>
              <w:tc>
                <w:tcPr>
                  <w:tcW w:w="774" w:type="pct"/>
                  <w:shd w:val="clear" w:color="auto" w:fill="D9D9D9"/>
                  <w:noWrap/>
                  <w:vAlign w:val="center"/>
                  <w:hideMark/>
                </w:tcPr>
                <w:p w:rsidR="007852E7" w:rsidRPr="003727F5" w:rsidRDefault="007852E7" w:rsidP="00F63D81">
                  <w:pPr>
                    <w:jc w:val="center"/>
                    <w:rPr>
                      <w:rFonts w:ascii="Lucida Bright" w:hAnsi="Lucida Bright"/>
                      <w:b/>
                      <w:bCs/>
                      <w:sz w:val="16"/>
                      <w:szCs w:val="18"/>
                    </w:rPr>
                  </w:pPr>
                  <w:r w:rsidRPr="003727F5">
                    <w:rPr>
                      <w:rFonts w:ascii="Lucida Bright" w:hAnsi="Lucida Bright"/>
                      <w:b/>
                      <w:bCs/>
                      <w:sz w:val="16"/>
                      <w:szCs w:val="18"/>
                    </w:rPr>
                    <w:t>(min)</w:t>
                  </w:r>
                </w:p>
              </w:tc>
              <w:tc>
                <w:tcPr>
                  <w:tcW w:w="774" w:type="pct"/>
                  <w:shd w:val="clear" w:color="auto" w:fill="D9D9D9"/>
                  <w:noWrap/>
                  <w:vAlign w:val="center"/>
                  <w:hideMark/>
                </w:tcPr>
                <w:p w:rsidR="007852E7" w:rsidRPr="003727F5" w:rsidRDefault="007852E7" w:rsidP="00F63D81">
                  <w:pPr>
                    <w:jc w:val="center"/>
                    <w:rPr>
                      <w:rFonts w:ascii="Lucida Bright" w:hAnsi="Lucida Bright"/>
                      <w:b/>
                      <w:bCs/>
                      <w:sz w:val="16"/>
                      <w:szCs w:val="18"/>
                    </w:rPr>
                  </w:pPr>
                  <w:r w:rsidRPr="003727F5">
                    <w:rPr>
                      <w:rFonts w:ascii="Lucida Bright" w:hAnsi="Lucida Bright"/>
                      <w:b/>
                      <w:bCs/>
                      <w:sz w:val="16"/>
                      <w:szCs w:val="18"/>
                    </w:rPr>
                    <w:t>(max)</w:t>
                  </w:r>
                </w:p>
              </w:tc>
            </w:tr>
            <w:tr w:rsidR="007852E7" w:rsidRPr="003727F5" w:rsidTr="00F63D81">
              <w:trPr>
                <w:trHeight w:val="182"/>
                <w:jc w:val="center"/>
              </w:trPr>
              <w:tc>
                <w:tcPr>
                  <w:tcW w:w="1904" w:type="pct"/>
                  <w:shd w:val="clear" w:color="auto" w:fill="auto"/>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Gravedad API</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ASTM D-1298</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API</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Informar</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Informar</w:t>
                  </w:r>
                </w:p>
              </w:tc>
            </w:tr>
            <w:tr w:rsidR="007852E7" w:rsidRPr="003727F5" w:rsidTr="00F63D81">
              <w:trPr>
                <w:trHeight w:val="173"/>
                <w:jc w:val="center"/>
              </w:trPr>
              <w:tc>
                <w:tcPr>
                  <w:tcW w:w="1904" w:type="pct"/>
                  <w:shd w:val="clear" w:color="auto" w:fill="auto"/>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Contenido de Azufre</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ASTM D-1266</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Informar</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Informar</w:t>
                  </w:r>
                </w:p>
              </w:tc>
            </w:tr>
            <w:tr w:rsidR="007852E7" w:rsidRPr="003727F5" w:rsidTr="00F63D81">
              <w:trPr>
                <w:trHeight w:val="182"/>
                <w:jc w:val="center"/>
              </w:trPr>
              <w:tc>
                <w:tcPr>
                  <w:tcW w:w="1904" w:type="pct"/>
                  <w:shd w:val="clear" w:color="auto" w:fill="auto"/>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Gravedad Específica a 60°F</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ASTM D-1298</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0,65</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0,8</w:t>
                  </w:r>
                </w:p>
              </w:tc>
            </w:tr>
            <w:tr w:rsidR="007852E7" w:rsidRPr="003727F5" w:rsidTr="00F63D81">
              <w:trPr>
                <w:trHeight w:val="173"/>
                <w:jc w:val="center"/>
              </w:trPr>
              <w:tc>
                <w:tcPr>
                  <w:tcW w:w="1904" w:type="pct"/>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Tensión de Vapor Reid a 100°F (38°C)</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ASTM D-323</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Psi</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8</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13,5</w:t>
                  </w:r>
                </w:p>
              </w:tc>
            </w:tr>
            <w:tr w:rsidR="007852E7" w:rsidRPr="003727F5" w:rsidTr="00F63D81">
              <w:trPr>
                <w:trHeight w:val="182"/>
                <w:jc w:val="center"/>
              </w:trPr>
              <w:tc>
                <w:tcPr>
                  <w:tcW w:w="1904" w:type="pct"/>
                  <w:shd w:val="clear" w:color="auto" w:fill="auto"/>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Punto de Escurrimiento</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ASTM D-97</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°F</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-40</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0</w:t>
                  </w:r>
                </w:p>
              </w:tc>
            </w:tr>
            <w:tr w:rsidR="007852E7" w:rsidRPr="003727F5" w:rsidTr="00F63D81">
              <w:trPr>
                <w:trHeight w:val="182"/>
                <w:jc w:val="center"/>
              </w:trPr>
              <w:tc>
                <w:tcPr>
                  <w:tcW w:w="1904" w:type="pct"/>
                  <w:shd w:val="clear" w:color="auto" w:fill="auto"/>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Agua y Sedimentos</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ASTM D-1796</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%Vol</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0</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0,5</w:t>
                  </w:r>
                </w:p>
              </w:tc>
            </w:tr>
            <w:tr w:rsidR="007852E7" w:rsidRPr="003727F5" w:rsidTr="00F63D81">
              <w:trPr>
                <w:trHeight w:val="173"/>
                <w:jc w:val="center"/>
              </w:trPr>
              <w:tc>
                <w:tcPr>
                  <w:tcW w:w="1904" w:type="pct"/>
                  <w:shd w:val="clear" w:color="auto" w:fill="auto"/>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Viscosidad Cinemática a 68°F</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ASTM D-445</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CSt</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0,5</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2,5</w:t>
                  </w:r>
                </w:p>
              </w:tc>
            </w:tr>
            <w:tr w:rsidR="007852E7" w:rsidRPr="003727F5" w:rsidTr="00F63D81">
              <w:trPr>
                <w:trHeight w:val="182"/>
                <w:jc w:val="center"/>
              </w:trPr>
              <w:tc>
                <w:tcPr>
                  <w:tcW w:w="1904" w:type="pct"/>
                  <w:shd w:val="clear" w:color="auto" w:fill="auto"/>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Contenido de Sal</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ASTM D-3230</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lb/1000bbl</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0</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1</w:t>
                  </w:r>
                </w:p>
              </w:tc>
            </w:tr>
            <w:tr w:rsidR="007852E7" w:rsidRPr="003727F5" w:rsidTr="00F63D81">
              <w:trPr>
                <w:trHeight w:val="173"/>
                <w:jc w:val="center"/>
              </w:trPr>
              <w:tc>
                <w:tcPr>
                  <w:tcW w:w="1904" w:type="pct"/>
                  <w:shd w:val="clear" w:color="auto" w:fill="auto"/>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Punto de inflamación</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°C</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Informar</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Informar</w:t>
                  </w:r>
                </w:p>
              </w:tc>
            </w:tr>
            <w:tr w:rsidR="007852E7" w:rsidRPr="003727F5" w:rsidTr="00F63D81">
              <w:trPr>
                <w:trHeight w:val="182"/>
                <w:jc w:val="center"/>
              </w:trPr>
              <w:tc>
                <w:tcPr>
                  <w:tcW w:w="1904" w:type="pct"/>
                  <w:shd w:val="clear" w:color="auto" w:fill="auto"/>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Color</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p>
              </w:tc>
              <w:tc>
                <w:tcPr>
                  <w:tcW w:w="774" w:type="pct"/>
                  <w:shd w:val="clear" w:color="auto" w:fill="auto"/>
                  <w:noWrap/>
                  <w:hideMark/>
                </w:tcPr>
                <w:p w:rsidR="007852E7" w:rsidRPr="003727F5" w:rsidRDefault="007852E7" w:rsidP="00F63D81">
                  <w:pPr>
                    <w:jc w:val="center"/>
                    <w:rPr>
                      <w:rFonts w:ascii="Lucida Bright" w:hAnsi="Lucida Bright"/>
                      <w:sz w:val="16"/>
                      <w:szCs w:val="18"/>
                    </w:rPr>
                  </w:pP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D8.0 Dil</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D8.0 Dil</w:t>
                  </w:r>
                </w:p>
              </w:tc>
            </w:tr>
            <w:tr w:rsidR="007852E7" w:rsidRPr="003727F5" w:rsidTr="00F63D81">
              <w:trPr>
                <w:trHeight w:val="182"/>
                <w:jc w:val="center"/>
              </w:trPr>
              <w:tc>
                <w:tcPr>
                  <w:tcW w:w="1904" w:type="pct"/>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Rendimiento Destilación a 760mmHg</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ASTM D-86</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Informar</w:t>
                  </w:r>
                </w:p>
              </w:tc>
              <w:tc>
                <w:tcPr>
                  <w:tcW w:w="774" w:type="pct"/>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Informar</w:t>
                  </w:r>
                </w:p>
              </w:tc>
            </w:tr>
          </w:tbl>
          <w:p w:rsidR="007852E7" w:rsidRPr="007852E7" w:rsidRDefault="007852E7" w:rsidP="00F63D81">
            <w:pPr>
              <w:pStyle w:val="Textoindependiente"/>
              <w:spacing w:after="0"/>
              <w:ind w:left="360"/>
              <w:jc w:val="center"/>
              <w:rPr>
                <w:rFonts w:ascii="Lucida Bright" w:hAnsi="Lucida Bright" w:cs="Calibri"/>
                <w:b/>
                <w:bCs/>
                <w:sz w:val="18"/>
                <w:szCs w:val="18"/>
                <w:lang w:val="es-BO"/>
              </w:rPr>
            </w:pPr>
          </w:p>
          <w:p w:rsidR="007852E7" w:rsidRPr="007852E7" w:rsidRDefault="007852E7" w:rsidP="00F63D81">
            <w:pPr>
              <w:pStyle w:val="Textoindependiente"/>
              <w:spacing w:after="0"/>
              <w:ind w:left="360"/>
              <w:jc w:val="center"/>
              <w:rPr>
                <w:rFonts w:ascii="Lucida Bright" w:hAnsi="Lucida Bright" w:cs="Calibri"/>
                <w:b/>
                <w:bCs/>
                <w:sz w:val="18"/>
                <w:szCs w:val="18"/>
                <w:lang w:val="es-BO"/>
              </w:rPr>
            </w:pPr>
            <w:r w:rsidRPr="007852E7">
              <w:rPr>
                <w:rFonts w:ascii="Lucida Bright" w:hAnsi="Lucida Bright" w:cs="Calibri"/>
                <w:b/>
                <w:bCs/>
                <w:sz w:val="18"/>
                <w:szCs w:val="18"/>
                <w:lang w:val="es-BO"/>
              </w:rPr>
              <w:t>GASOLINAS BLANCAS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4128"/>
            </w:tblGrid>
            <w:tr w:rsidR="007852E7" w:rsidRPr="003727F5" w:rsidTr="00F63D81">
              <w:trPr>
                <w:trHeight w:val="319"/>
                <w:jc w:val="center"/>
              </w:trPr>
              <w:tc>
                <w:tcPr>
                  <w:tcW w:w="0" w:type="auto"/>
                  <w:shd w:val="clear" w:color="auto" w:fill="D9D9D9"/>
                  <w:vAlign w:val="center"/>
                  <w:hideMark/>
                </w:tcPr>
                <w:p w:rsidR="007852E7" w:rsidRPr="003727F5" w:rsidRDefault="007852E7" w:rsidP="00F63D81">
                  <w:pPr>
                    <w:jc w:val="center"/>
                    <w:rPr>
                      <w:rFonts w:ascii="Lucida Bright" w:hAnsi="Lucida Bright"/>
                      <w:b/>
                      <w:sz w:val="16"/>
                      <w:szCs w:val="18"/>
                    </w:rPr>
                  </w:pPr>
                  <w:r w:rsidRPr="003727F5">
                    <w:rPr>
                      <w:rFonts w:ascii="Lucida Bright" w:hAnsi="Lucida Bright"/>
                      <w:b/>
                      <w:sz w:val="16"/>
                      <w:szCs w:val="18"/>
                    </w:rPr>
                    <w:t>PRUEBA</w:t>
                  </w:r>
                </w:p>
              </w:tc>
              <w:tc>
                <w:tcPr>
                  <w:tcW w:w="0" w:type="auto"/>
                  <w:shd w:val="clear" w:color="auto" w:fill="D9D9D9"/>
                  <w:vAlign w:val="center"/>
                  <w:hideMark/>
                </w:tcPr>
                <w:p w:rsidR="007852E7" w:rsidRPr="003727F5" w:rsidRDefault="007852E7" w:rsidP="00F63D81">
                  <w:pPr>
                    <w:jc w:val="center"/>
                    <w:rPr>
                      <w:rFonts w:ascii="Lucida Bright" w:hAnsi="Lucida Bright"/>
                      <w:b/>
                      <w:sz w:val="16"/>
                      <w:szCs w:val="18"/>
                    </w:rPr>
                  </w:pPr>
                  <w:r w:rsidRPr="003727F5">
                    <w:rPr>
                      <w:rFonts w:ascii="Lucida Bright" w:hAnsi="Lucida Bright"/>
                      <w:b/>
                      <w:sz w:val="16"/>
                      <w:szCs w:val="18"/>
                    </w:rPr>
                    <w:t>ESPECIFICACION</w:t>
                  </w:r>
                </w:p>
              </w:tc>
            </w:tr>
            <w:tr w:rsidR="007852E7" w:rsidRPr="003727F5" w:rsidTr="00F63D81">
              <w:trPr>
                <w:jc w:val="center"/>
              </w:trPr>
              <w:tc>
                <w:tcPr>
                  <w:tcW w:w="0" w:type="auto"/>
                  <w:shd w:val="clear" w:color="auto" w:fill="auto"/>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Agua y Sedimento</w:t>
                  </w:r>
                </w:p>
              </w:tc>
              <w:tc>
                <w:tcPr>
                  <w:tcW w:w="0" w:type="auto"/>
                  <w:shd w:val="clear" w:color="auto" w:fill="auto"/>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0,1% por Volumen-Máximo</w:t>
                  </w:r>
                </w:p>
              </w:tc>
            </w:tr>
            <w:tr w:rsidR="007852E7" w:rsidRPr="003727F5" w:rsidTr="00F63D81">
              <w:trPr>
                <w:jc w:val="center"/>
              </w:trPr>
              <w:tc>
                <w:tcPr>
                  <w:tcW w:w="0" w:type="auto"/>
                  <w:shd w:val="clear" w:color="auto" w:fill="auto"/>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Gravedad Específica</w:t>
                  </w:r>
                </w:p>
              </w:tc>
              <w:tc>
                <w:tcPr>
                  <w:tcW w:w="0" w:type="auto"/>
                  <w:shd w:val="clear" w:color="auto" w:fill="auto"/>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0,70 Máximo</w:t>
                  </w:r>
                </w:p>
              </w:tc>
            </w:tr>
            <w:tr w:rsidR="007852E7" w:rsidRPr="003727F5" w:rsidTr="00F63D81">
              <w:trPr>
                <w:jc w:val="center"/>
              </w:trPr>
              <w:tc>
                <w:tcPr>
                  <w:tcW w:w="0" w:type="auto"/>
                  <w:shd w:val="clear" w:color="auto" w:fill="auto"/>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Presión de Vapor Reid</w:t>
                  </w:r>
                </w:p>
              </w:tc>
              <w:tc>
                <w:tcPr>
                  <w:tcW w:w="0" w:type="auto"/>
                  <w:shd w:val="clear" w:color="auto" w:fill="auto"/>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15,0 psig</w:t>
                  </w:r>
                </w:p>
              </w:tc>
            </w:tr>
            <w:tr w:rsidR="007852E7" w:rsidRPr="003727F5" w:rsidTr="00F63D81">
              <w:trPr>
                <w:jc w:val="center"/>
              </w:trPr>
              <w:tc>
                <w:tcPr>
                  <w:tcW w:w="0" w:type="auto"/>
                  <w:shd w:val="clear" w:color="auto" w:fill="auto"/>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Punto Final de Destilación</w:t>
                  </w:r>
                </w:p>
              </w:tc>
              <w:tc>
                <w:tcPr>
                  <w:tcW w:w="0" w:type="auto"/>
                  <w:shd w:val="clear" w:color="auto" w:fill="auto"/>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Menor o igual a 330 grados Farenheit (ASTM D-86)</w:t>
                  </w:r>
                </w:p>
              </w:tc>
            </w:tr>
          </w:tbl>
          <w:p w:rsidR="007852E7" w:rsidRPr="003727F5" w:rsidRDefault="007852E7" w:rsidP="00F63D81">
            <w:pPr>
              <w:jc w:val="center"/>
              <w:rPr>
                <w:rFonts w:ascii="Lucida Bright" w:hAnsi="Lucida Bright" w:cs="Calibri"/>
                <w:b/>
                <w:bCs/>
                <w:sz w:val="18"/>
                <w:szCs w:val="18"/>
              </w:rPr>
            </w:pPr>
          </w:p>
          <w:p w:rsidR="007852E7" w:rsidRPr="003727F5" w:rsidRDefault="007852E7" w:rsidP="00F63D81">
            <w:pPr>
              <w:jc w:val="center"/>
              <w:rPr>
                <w:rFonts w:ascii="Lucida Bright" w:hAnsi="Lucida Bright" w:cs="Calibri"/>
                <w:b/>
                <w:bCs/>
                <w:sz w:val="18"/>
                <w:szCs w:val="18"/>
              </w:rPr>
            </w:pPr>
            <w:r w:rsidRPr="003727F5">
              <w:rPr>
                <w:rFonts w:ascii="Lucida Bright" w:hAnsi="Lucida Bright" w:cs="Calibri"/>
                <w:b/>
                <w:bCs/>
                <w:sz w:val="18"/>
                <w:szCs w:val="18"/>
              </w:rPr>
              <w:t>PROPANO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581"/>
              <w:gridCol w:w="1174"/>
              <w:gridCol w:w="958"/>
            </w:tblGrid>
            <w:tr w:rsidR="007852E7" w:rsidRPr="003727F5" w:rsidTr="00F63D81">
              <w:trPr>
                <w:trHeight w:val="143"/>
                <w:jc w:val="center"/>
              </w:trPr>
              <w:tc>
                <w:tcPr>
                  <w:tcW w:w="3251" w:type="dxa"/>
                  <w:shd w:val="clear" w:color="auto" w:fill="D9D9D9"/>
                  <w:vAlign w:val="center"/>
                  <w:hideMark/>
                </w:tcPr>
                <w:p w:rsidR="007852E7" w:rsidRPr="003727F5" w:rsidRDefault="007852E7" w:rsidP="00F63D81">
                  <w:pPr>
                    <w:jc w:val="center"/>
                    <w:rPr>
                      <w:rFonts w:ascii="Lucida Bright" w:eastAsia="Calibri" w:hAnsi="Lucida Bright" w:cs="Calibri"/>
                      <w:b/>
                      <w:bCs/>
                      <w:sz w:val="16"/>
                      <w:szCs w:val="18"/>
                    </w:rPr>
                  </w:pPr>
                  <w:r w:rsidRPr="003727F5">
                    <w:rPr>
                      <w:rFonts w:ascii="Lucida Bright" w:hAnsi="Lucida Bright" w:cs="Calibri"/>
                      <w:b/>
                      <w:bCs/>
                      <w:sz w:val="16"/>
                      <w:szCs w:val="18"/>
                    </w:rPr>
                    <w:t>PRUEBA</w:t>
                  </w:r>
                </w:p>
              </w:tc>
              <w:tc>
                <w:tcPr>
                  <w:tcW w:w="1581" w:type="dxa"/>
                  <w:shd w:val="clear" w:color="auto" w:fill="D9D9D9"/>
                  <w:vAlign w:val="center"/>
                  <w:hideMark/>
                </w:tcPr>
                <w:p w:rsidR="007852E7" w:rsidRPr="003727F5" w:rsidRDefault="007852E7" w:rsidP="00F63D81">
                  <w:pPr>
                    <w:jc w:val="center"/>
                    <w:rPr>
                      <w:rFonts w:ascii="Lucida Bright" w:eastAsia="Calibri" w:hAnsi="Lucida Bright" w:cs="Calibri"/>
                      <w:b/>
                      <w:bCs/>
                      <w:sz w:val="16"/>
                      <w:szCs w:val="18"/>
                    </w:rPr>
                  </w:pPr>
                  <w:r w:rsidRPr="003727F5">
                    <w:rPr>
                      <w:rFonts w:ascii="Lucida Bright" w:hAnsi="Lucida Bright" w:cs="Calibri"/>
                      <w:b/>
                      <w:bCs/>
                      <w:sz w:val="16"/>
                      <w:szCs w:val="18"/>
                    </w:rPr>
                    <w:t>ESPECIFICACIÓN</w:t>
                  </w:r>
                </w:p>
              </w:tc>
              <w:tc>
                <w:tcPr>
                  <w:tcW w:w="1174" w:type="dxa"/>
                  <w:shd w:val="clear" w:color="auto" w:fill="D9D9D9"/>
                  <w:vAlign w:val="center"/>
                  <w:hideMark/>
                </w:tcPr>
                <w:p w:rsidR="007852E7" w:rsidRPr="003727F5" w:rsidRDefault="007852E7" w:rsidP="00F63D81">
                  <w:pPr>
                    <w:jc w:val="center"/>
                    <w:rPr>
                      <w:rFonts w:ascii="Lucida Bright" w:eastAsia="Calibri" w:hAnsi="Lucida Bright" w:cs="Calibri"/>
                      <w:b/>
                      <w:bCs/>
                      <w:sz w:val="16"/>
                      <w:szCs w:val="18"/>
                    </w:rPr>
                  </w:pPr>
                  <w:r w:rsidRPr="003727F5">
                    <w:rPr>
                      <w:rFonts w:ascii="Lucida Bright" w:hAnsi="Lucida Bright" w:cs="Calibri"/>
                      <w:b/>
                      <w:bCs/>
                      <w:sz w:val="16"/>
                      <w:szCs w:val="18"/>
                    </w:rPr>
                    <w:t>UNIDAD</w:t>
                  </w:r>
                </w:p>
              </w:tc>
              <w:tc>
                <w:tcPr>
                  <w:tcW w:w="958" w:type="dxa"/>
                  <w:shd w:val="clear" w:color="auto" w:fill="D9D9D9"/>
                  <w:vAlign w:val="center"/>
                  <w:hideMark/>
                </w:tcPr>
                <w:p w:rsidR="007852E7" w:rsidRPr="003727F5" w:rsidRDefault="007852E7" w:rsidP="00F63D81">
                  <w:pPr>
                    <w:jc w:val="center"/>
                    <w:rPr>
                      <w:rFonts w:ascii="Lucida Bright" w:eastAsia="Calibri" w:hAnsi="Lucida Bright" w:cs="Calibri"/>
                      <w:b/>
                      <w:bCs/>
                      <w:sz w:val="16"/>
                      <w:szCs w:val="18"/>
                    </w:rPr>
                  </w:pPr>
                  <w:r w:rsidRPr="003727F5">
                    <w:rPr>
                      <w:rFonts w:ascii="Lucida Bright" w:hAnsi="Lucida Bright" w:cs="Calibri"/>
                      <w:b/>
                      <w:bCs/>
                      <w:sz w:val="16"/>
                      <w:szCs w:val="18"/>
                    </w:rPr>
                    <w:t>MÉTODO ASTM</w:t>
                  </w:r>
                </w:p>
              </w:tc>
            </w:tr>
            <w:tr w:rsidR="007852E7" w:rsidRPr="003727F5" w:rsidTr="00F63D81">
              <w:trPr>
                <w:trHeight w:val="274"/>
                <w:jc w:val="center"/>
              </w:trPr>
              <w:tc>
                <w:tcPr>
                  <w:tcW w:w="3251"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Gravedad Específica a 15.6/15.8 ºC</w:t>
                  </w:r>
                </w:p>
              </w:tc>
              <w:tc>
                <w:tcPr>
                  <w:tcW w:w="1581" w:type="dxa"/>
                  <w:shd w:val="clear" w:color="auto" w:fill="auto"/>
                  <w:hideMark/>
                </w:tcPr>
                <w:p w:rsidR="007852E7" w:rsidRPr="003727F5" w:rsidRDefault="007852E7" w:rsidP="00F63D81">
                  <w:pPr>
                    <w:jc w:val="center"/>
                    <w:rPr>
                      <w:rFonts w:ascii="Lucida Bright" w:eastAsia="Calibri" w:hAnsi="Lucida Bright" w:cs="Calibri"/>
                      <w:sz w:val="16"/>
                      <w:szCs w:val="18"/>
                    </w:rPr>
                  </w:pPr>
                  <w:r w:rsidRPr="003727F5">
                    <w:rPr>
                      <w:rFonts w:ascii="Lucida Bright" w:hAnsi="Lucida Bright" w:cs="Calibri"/>
                      <w:sz w:val="16"/>
                      <w:szCs w:val="18"/>
                    </w:rPr>
                    <w:t>0.504 - 0.508</w:t>
                  </w:r>
                </w:p>
              </w:tc>
              <w:tc>
                <w:tcPr>
                  <w:tcW w:w="1174" w:type="dxa"/>
                  <w:shd w:val="clear" w:color="auto" w:fill="auto"/>
                </w:tcPr>
                <w:p w:rsidR="007852E7" w:rsidRPr="003727F5" w:rsidRDefault="007852E7" w:rsidP="00F63D81">
                  <w:pPr>
                    <w:jc w:val="both"/>
                    <w:rPr>
                      <w:rFonts w:ascii="Lucida Bright" w:eastAsia="Calibri" w:hAnsi="Lucida Bright" w:cs="Calibri"/>
                      <w:sz w:val="16"/>
                      <w:szCs w:val="18"/>
                    </w:rPr>
                  </w:pPr>
                </w:p>
              </w:tc>
              <w:tc>
                <w:tcPr>
                  <w:tcW w:w="958"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D - 1657</w:t>
                  </w:r>
                </w:p>
              </w:tc>
            </w:tr>
            <w:tr w:rsidR="007852E7" w:rsidRPr="003727F5" w:rsidTr="00F63D81">
              <w:trPr>
                <w:trHeight w:val="143"/>
                <w:jc w:val="center"/>
              </w:trPr>
              <w:tc>
                <w:tcPr>
                  <w:tcW w:w="3251"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Presión Vapor a 100 ºF (38 ºC)</w:t>
                  </w:r>
                </w:p>
              </w:tc>
              <w:tc>
                <w:tcPr>
                  <w:tcW w:w="1581" w:type="dxa"/>
                  <w:shd w:val="clear" w:color="auto" w:fill="auto"/>
                  <w:hideMark/>
                </w:tcPr>
                <w:p w:rsidR="007852E7" w:rsidRPr="003727F5" w:rsidRDefault="007852E7" w:rsidP="00F63D81">
                  <w:pPr>
                    <w:jc w:val="center"/>
                    <w:rPr>
                      <w:rFonts w:ascii="Lucida Bright" w:eastAsia="Calibri" w:hAnsi="Lucida Bright" w:cs="Calibri"/>
                      <w:sz w:val="16"/>
                      <w:szCs w:val="18"/>
                    </w:rPr>
                  </w:pPr>
                  <w:r w:rsidRPr="003727F5">
                    <w:rPr>
                      <w:rFonts w:ascii="Lucida Bright" w:hAnsi="Lucida Bright" w:cs="Calibri"/>
                      <w:sz w:val="16"/>
                      <w:szCs w:val="18"/>
                    </w:rPr>
                    <w:t>175 - 185</w:t>
                  </w:r>
                </w:p>
              </w:tc>
              <w:tc>
                <w:tcPr>
                  <w:tcW w:w="1174"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Psig</w:t>
                  </w:r>
                </w:p>
              </w:tc>
              <w:tc>
                <w:tcPr>
                  <w:tcW w:w="958"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D - 1267</w:t>
                  </w:r>
                </w:p>
              </w:tc>
            </w:tr>
            <w:tr w:rsidR="007852E7" w:rsidRPr="003727F5" w:rsidTr="00F63D81">
              <w:trPr>
                <w:trHeight w:val="143"/>
                <w:jc w:val="center"/>
              </w:trPr>
              <w:tc>
                <w:tcPr>
                  <w:tcW w:w="3251"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Máximo Residuo Volátil a 36ºF / 2.2 ºC</w:t>
                  </w:r>
                </w:p>
              </w:tc>
              <w:tc>
                <w:tcPr>
                  <w:tcW w:w="1581" w:type="dxa"/>
                  <w:shd w:val="clear" w:color="auto" w:fill="auto"/>
                  <w:hideMark/>
                </w:tcPr>
                <w:p w:rsidR="007852E7" w:rsidRPr="003727F5" w:rsidRDefault="007852E7" w:rsidP="00F63D81">
                  <w:pPr>
                    <w:jc w:val="center"/>
                    <w:rPr>
                      <w:rFonts w:ascii="Lucida Bright" w:eastAsia="Calibri" w:hAnsi="Lucida Bright" w:cs="Calibri"/>
                      <w:sz w:val="16"/>
                      <w:szCs w:val="18"/>
                    </w:rPr>
                  </w:pPr>
                  <w:r w:rsidRPr="003727F5">
                    <w:rPr>
                      <w:rFonts w:ascii="Lucida Bright" w:hAnsi="Lucida Bright" w:cs="Calibri"/>
                      <w:sz w:val="16"/>
                      <w:szCs w:val="18"/>
                    </w:rPr>
                    <w:t>95 (Máx)</w:t>
                  </w:r>
                </w:p>
              </w:tc>
              <w:tc>
                <w:tcPr>
                  <w:tcW w:w="1174"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 volumen</w:t>
                  </w:r>
                </w:p>
              </w:tc>
              <w:tc>
                <w:tcPr>
                  <w:tcW w:w="958"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D - 1837</w:t>
                  </w:r>
                </w:p>
              </w:tc>
            </w:tr>
            <w:tr w:rsidR="007852E7" w:rsidRPr="003727F5" w:rsidTr="00F63D81">
              <w:trPr>
                <w:trHeight w:val="143"/>
                <w:jc w:val="center"/>
              </w:trPr>
              <w:tc>
                <w:tcPr>
                  <w:tcW w:w="3251"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Máximo Pentanos y más pesados</w:t>
                  </w:r>
                </w:p>
              </w:tc>
              <w:tc>
                <w:tcPr>
                  <w:tcW w:w="1581" w:type="dxa"/>
                  <w:shd w:val="clear" w:color="auto" w:fill="auto"/>
                  <w:hideMark/>
                </w:tcPr>
                <w:p w:rsidR="007852E7" w:rsidRPr="003727F5" w:rsidRDefault="007852E7" w:rsidP="00F63D81">
                  <w:pPr>
                    <w:jc w:val="center"/>
                    <w:rPr>
                      <w:rFonts w:ascii="Lucida Bright" w:eastAsia="Calibri" w:hAnsi="Lucida Bright" w:cs="Calibri"/>
                      <w:sz w:val="16"/>
                      <w:szCs w:val="18"/>
                    </w:rPr>
                  </w:pPr>
                  <w:r w:rsidRPr="003727F5">
                    <w:rPr>
                      <w:rFonts w:ascii="Lucida Bright" w:hAnsi="Lucida Bright" w:cs="Calibri"/>
                      <w:sz w:val="16"/>
                      <w:szCs w:val="18"/>
                    </w:rPr>
                    <w:t>2.0 (Máx)</w:t>
                  </w:r>
                </w:p>
              </w:tc>
              <w:tc>
                <w:tcPr>
                  <w:tcW w:w="1174"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 volumen</w:t>
                  </w:r>
                </w:p>
              </w:tc>
              <w:tc>
                <w:tcPr>
                  <w:tcW w:w="958"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D - 2163</w:t>
                  </w:r>
                </w:p>
              </w:tc>
            </w:tr>
            <w:tr w:rsidR="007852E7" w:rsidRPr="003727F5" w:rsidTr="00F63D81">
              <w:trPr>
                <w:trHeight w:val="143"/>
                <w:jc w:val="center"/>
              </w:trPr>
              <w:tc>
                <w:tcPr>
                  <w:tcW w:w="3251"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Residuo por evaporación 100 ml</w:t>
                  </w:r>
                </w:p>
              </w:tc>
              <w:tc>
                <w:tcPr>
                  <w:tcW w:w="1581" w:type="dxa"/>
                  <w:shd w:val="clear" w:color="auto" w:fill="auto"/>
                  <w:hideMark/>
                </w:tcPr>
                <w:p w:rsidR="007852E7" w:rsidRPr="003727F5" w:rsidRDefault="007852E7" w:rsidP="00F63D81">
                  <w:pPr>
                    <w:jc w:val="center"/>
                    <w:rPr>
                      <w:rFonts w:ascii="Lucida Bright" w:eastAsia="Calibri" w:hAnsi="Lucida Bright" w:cs="Calibri"/>
                      <w:sz w:val="16"/>
                      <w:szCs w:val="18"/>
                    </w:rPr>
                  </w:pPr>
                  <w:r w:rsidRPr="003727F5">
                    <w:rPr>
                      <w:rFonts w:ascii="Lucida Bright" w:hAnsi="Lucida Bright" w:cs="Calibri"/>
                      <w:sz w:val="16"/>
                      <w:szCs w:val="18"/>
                    </w:rPr>
                    <w:t>0.05 (Máx)</w:t>
                  </w:r>
                </w:p>
              </w:tc>
              <w:tc>
                <w:tcPr>
                  <w:tcW w:w="1174" w:type="dxa"/>
                  <w:shd w:val="clear" w:color="auto" w:fill="auto"/>
                </w:tcPr>
                <w:p w:rsidR="007852E7" w:rsidRPr="003727F5" w:rsidRDefault="007852E7" w:rsidP="00F63D81">
                  <w:pPr>
                    <w:jc w:val="both"/>
                    <w:rPr>
                      <w:rFonts w:ascii="Lucida Bright" w:eastAsia="Calibri" w:hAnsi="Lucida Bright" w:cs="Calibri"/>
                      <w:sz w:val="16"/>
                      <w:szCs w:val="18"/>
                    </w:rPr>
                  </w:pPr>
                </w:p>
              </w:tc>
              <w:tc>
                <w:tcPr>
                  <w:tcW w:w="958"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D - 2158</w:t>
                  </w:r>
                </w:p>
              </w:tc>
            </w:tr>
            <w:tr w:rsidR="007852E7" w:rsidRPr="003727F5" w:rsidTr="00F63D81">
              <w:trPr>
                <w:trHeight w:val="143"/>
                <w:jc w:val="center"/>
              </w:trPr>
              <w:tc>
                <w:tcPr>
                  <w:tcW w:w="3251"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Corrosión lámina de Cobre</w:t>
                  </w:r>
                </w:p>
              </w:tc>
              <w:tc>
                <w:tcPr>
                  <w:tcW w:w="1581" w:type="dxa"/>
                  <w:shd w:val="clear" w:color="auto" w:fill="auto"/>
                  <w:hideMark/>
                </w:tcPr>
                <w:p w:rsidR="007852E7" w:rsidRPr="003727F5" w:rsidRDefault="007852E7" w:rsidP="00F63D81">
                  <w:pPr>
                    <w:jc w:val="center"/>
                    <w:rPr>
                      <w:rFonts w:ascii="Lucida Bright" w:eastAsia="Calibri" w:hAnsi="Lucida Bright" w:cs="Calibri"/>
                      <w:sz w:val="16"/>
                      <w:szCs w:val="18"/>
                    </w:rPr>
                  </w:pPr>
                  <w:r w:rsidRPr="003727F5">
                    <w:rPr>
                      <w:rFonts w:ascii="Lucida Bright" w:hAnsi="Lucida Bright" w:cs="Calibri"/>
                      <w:sz w:val="16"/>
                      <w:szCs w:val="18"/>
                    </w:rPr>
                    <w:t>Nº 1 (Máx)</w:t>
                  </w:r>
                </w:p>
              </w:tc>
              <w:tc>
                <w:tcPr>
                  <w:tcW w:w="1174" w:type="dxa"/>
                  <w:shd w:val="clear" w:color="auto" w:fill="auto"/>
                </w:tcPr>
                <w:p w:rsidR="007852E7" w:rsidRPr="003727F5" w:rsidRDefault="007852E7" w:rsidP="00F63D81">
                  <w:pPr>
                    <w:jc w:val="both"/>
                    <w:rPr>
                      <w:rFonts w:ascii="Lucida Bright" w:eastAsia="Calibri" w:hAnsi="Lucida Bright" w:cs="Calibri"/>
                      <w:sz w:val="16"/>
                      <w:szCs w:val="18"/>
                    </w:rPr>
                  </w:pPr>
                </w:p>
              </w:tc>
              <w:tc>
                <w:tcPr>
                  <w:tcW w:w="958"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D - 1838</w:t>
                  </w:r>
                </w:p>
              </w:tc>
            </w:tr>
            <w:tr w:rsidR="007852E7" w:rsidRPr="003727F5" w:rsidTr="00F63D81">
              <w:trPr>
                <w:trHeight w:val="143"/>
                <w:jc w:val="center"/>
              </w:trPr>
              <w:tc>
                <w:tcPr>
                  <w:tcW w:w="3251"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Contenido de Azufre total</w:t>
                  </w:r>
                </w:p>
              </w:tc>
              <w:tc>
                <w:tcPr>
                  <w:tcW w:w="1581" w:type="dxa"/>
                  <w:shd w:val="clear" w:color="auto" w:fill="auto"/>
                  <w:hideMark/>
                </w:tcPr>
                <w:p w:rsidR="007852E7" w:rsidRPr="003727F5" w:rsidRDefault="007852E7" w:rsidP="00F63D81">
                  <w:pPr>
                    <w:jc w:val="center"/>
                    <w:rPr>
                      <w:rFonts w:ascii="Lucida Bright" w:eastAsia="Calibri" w:hAnsi="Lucida Bright" w:cs="Calibri"/>
                      <w:sz w:val="16"/>
                      <w:szCs w:val="18"/>
                    </w:rPr>
                  </w:pPr>
                  <w:r w:rsidRPr="003727F5">
                    <w:rPr>
                      <w:rFonts w:ascii="Lucida Bright" w:hAnsi="Lucida Bright" w:cs="Calibri"/>
                      <w:sz w:val="16"/>
                      <w:szCs w:val="18"/>
                    </w:rPr>
                    <w:t>200 (Máx)</w:t>
                  </w:r>
                </w:p>
              </w:tc>
              <w:tc>
                <w:tcPr>
                  <w:tcW w:w="1174"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PPM en Peso</w:t>
                  </w:r>
                </w:p>
              </w:tc>
              <w:tc>
                <w:tcPr>
                  <w:tcW w:w="958" w:type="dxa"/>
                  <w:shd w:val="clear" w:color="auto" w:fill="auto"/>
                  <w:hideMark/>
                </w:tcPr>
                <w:p w:rsidR="007852E7" w:rsidRPr="003727F5" w:rsidRDefault="007852E7" w:rsidP="00F63D81">
                  <w:pPr>
                    <w:jc w:val="both"/>
                    <w:rPr>
                      <w:rFonts w:ascii="Lucida Bright" w:eastAsia="Calibri" w:hAnsi="Lucida Bright" w:cs="Calibri"/>
                      <w:sz w:val="16"/>
                      <w:szCs w:val="18"/>
                    </w:rPr>
                  </w:pPr>
                  <w:r w:rsidRPr="003727F5">
                    <w:rPr>
                      <w:rFonts w:ascii="Lucida Bright" w:hAnsi="Lucida Bright" w:cs="Calibri"/>
                      <w:sz w:val="16"/>
                      <w:szCs w:val="18"/>
                    </w:rPr>
                    <w:t>D - 2784</w:t>
                  </w:r>
                </w:p>
              </w:tc>
            </w:tr>
          </w:tbl>
          <w:p w:rsidR="007852E7" w:rsidRPr="003727F5" w:rsidRDefault="007852E7" w:rsidP="00F63D81">
            <w:pPr>
              <w:jc w:val="center"/>
              <w:rPr>
                <w:rFonts w:ascii="Lucida Bright" w:hAnsi="Lucida Bright" w:cs="Calibri"/>
                <w:b/>
                <w:sz w:val="18"/>
                <w:szCs w:val="18"/>
              </w:rPr>
            </w:pPr>
          </w:p>
          <w:p w:rsidR="007852E7" w:rsidRPr="003727F5" w:rsidRDefault="007852E7" w:rsidP="00F63D81">
            <w:pPr>
              <w:jc w:val="center"/>
              <w:rPr>
                <w:rFonts w:ascii="Lucida Bright" w:hAnsi="Lucida Bright" w:cs="Calibri"/>
                <w:b/>
                <w:sz w:val="18"/>
                <w:szCs w:val="18"/>
              </w:rPr>
            </w:pPr>
            <w:r w:rsidRPr="003727F5">
              <w:rPr>
                <w:rFonts w:ascii="Lucida Bright" w:hAnsi="Lucida Bright" w:cs="Calibri"/>
                <w:b/>
                <w:sz w:val="18"/>
                <w:szCs w:val="18"/>
              </w:rPr>
              <w:t>BUTANO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5"/>
              <w:gridCol w:w="887"/>
              <w:gridCol w:w="992"/>
              <w:gridCol w:w="955"/>
              <w:gridCol w:w="929"/>
              <w:gridCol w:w="1181"/>
            </w:tblGrid>
            <w:tr w:rsidR="007852E7" w:rsidRPr="003727F5" w:rsidTr="00F63D81">
              <w:trPr>
                <w:trHeight w:val="146"/>
                <w:jc w:val="center"/>
              </w:trPr>
              <w:tc>
                <w:tcPr>
                  <w:tcW w:w="2915" w:type="dxa"/>
                  <w:vMerge w:val="restart"/>
                  <w:shd w:val="clear" w:color="auto" w:fill="D9D9D9"/>
                  <w:vAlign w:val="center"/>
                </w:tcPr>
                <w:p w:rsidR="007852E7" w:rsidRPr="003727F5" w:rsidRDefault="007852E7" w:rsidP="00F63D81">
                  <w:pPr>
                    <w:jc w:val="center"/>
                    <w:rPr>
                      <w:rFonts w:ascii="Lucida Bright" w:hAnsi="Lucida Bright" w:cs="Calibri"/>
                      <w:b/>
                      <w:snapToGrid w:val="0"/>
                      <w:sz w:val="16"/>
                      <w:szCs w:val="18"/>
                    </w:rPr>
                  </w:pPr>
                  <w:r w:rsidRPr="003727F5">
                    <w:rPr>
                      <w:rFonts w:ascii="Lucida Bright" w:hAnsi="Lucida Bright" w:cs="Calibri"/>
                      <w:b/>
                      <w:snapToGrid w:val="0"/>
                      <w:sz w:val="16"/>
                      <w:szCs w:val="18"/>
                    </w:rPr>
                    <w:t>PRUEBA</w:t>
                  </w:r>
                </w:p>
              </w:tc>
              <w:tc>
                <w:tcPr>
                  <w:tcW w:w="1879" w:type="dxa"/>
                  <w:gridSpan w:val="2"/>
                  <w:shd w:val="clear" w:color="auto" w:fill="D9D9D9"/>
                  <w:vAlign w:val="center"/>
                </w:tcPr>
                <w:p w:rsidR="007852E7" w:rsidRPr="003727F5" w:rsidRDefault="007852E7" w:rsidP="00F63D81">
                  <w:pPr>
                    <w:jc w:val="center"/>
                    <w:rPr>
                      <w:rFonts w:ascii="Lucida Bright" w:hAnsi="Lucida Bright" w:cs="Calibri"/>
                      <w:b/>
                      <w:snapToGrid w:val="0"/>
                      <w:sz w:val="16"/>
                      <w:szCs w:val="18"/>
                    </w:rPr>
                  </w:pPr>
                  <w:r w:rsidRPr="003727F5">
                    <w:rPr>
                      <w:rFonts w:ascii="Lucida Bright" w:hAnsi="Lucida Bright" w:cs="Calibri"/>
                      <w:b/>
                      <w:snapToGrid w:val="0"/>
                      <w:sz w:val="16"/>
                      <w:szCs w:val="18"/>
                    </w:rPr>
                    <w:t>ESPECIFICACIONES</w:t>
                  </w:r>
                </w:p>
              </w:tc>
              <w:tc>
                <w:tcPr>
                  <w:tcW w:w="955" w:type="dxa"/>
                  <w:vMerge w:val="restart"/>
                  <w:shd w:val="clear" w:color="auto" w:fill="D9D9D9"/>
                  <w:vAlign w:val="center"/>
                </w:tcPr>
                <w:p w:rsidR="007852E7" w:rsidRPr="003727F5" w:rsidRDefault="007852E7" w:rsidP="00F63D81">
                  <w:pPr>
                    <w:jc w:val="center"/>
                    <w:rPr>
                      <w:rFonts w:ascii="Lucida Bright" w:hAnsi="Lucida Bright" w:cs="Calibri"/>
                      <w:b/>
                      <w:snapToGrid w:val="0"/>
                      <w:sz w:val="16"/>
                      <w:szCs w:val="18"/>
                    </w:rPr>
                  </w:pPr>
                  <w:r w:rsidRPr="003727F5">
                    <w:rPr>
                      <w:rFonts w:ascii="Lucida Bright" w:hAnsi="Lucida Bright" w:cs="Calibri"/>
                      <w:b/>
                      <w:snapToGrid w:val="0"/>
                      <w:sz w:val="16"/>
                      <w:szCs w:val="18"/>
                    </w:rPr>
                    <w:t>UNIDAD</w:t>
                  </w:r>
                </w:p>
              </w:tc>
              <w:tc>
                <w:tcPr>
                  <w:tcW w:w="2110" w:type="dxa"/>
                  <w:gridSpan w:val="2"/>
                  <w:shd w:val="clear" w:color="auto" w:fill="D9D9D9"/>
                  <w:vAlign w:val="center"/>
                </w:tcPr>
                <w:p w:rsidR="007852E7" w:rsidRPr="003727F5" w:rsidRDefault="007852E7" w:rsidP="00F63D81">
                  <w:pPr>
                    <w:jc w:val="center"/>
                    <w:rPr>
                      <w:rFonts w:ascii="Lucida Bright" w:hAnsi="Lucida Bright" w:cs="Calibri"/>
                      <w:b/>
                      <w:snapToGrid w:val="0"/>
                      <w:sz w:val="16"/>
                      <w:szCs w:val="18"/>
                    </w:rPr>
                  </w:pPr>
                  <w:r w:rsidRPr="003727F5">
                    <w:rPr>
                      <w:rFonts w:ascii="Lucida Bright" w:hAnsi="Lucida Bright" w:cs="Calibri"/>
                      <w:b/>
                      <w:snapToGrid w:val="0"/>
                      <w:sz w:val="16"/>
                      <w:szCs w:val="18"/>
                    </w:rPr>
                    <w:t>METODO ASTM</w:t>
                  </w:r>
                </w:p>
              </w:tc>
            </w:tr>
            <w:tr w:rsidR="007852E7" w:rsidRPr="003727F5" w:rsidTr="00F63D81">
              <w:trPr>
                <w:trHeight w:val="71"/>
                <w:jc w:val="center"/>
              </w:trPr>
              <w:tc>
                <w:tcPr>
                  <w:tcW w:w="2915" w:type="dxa"/>
                  <w:vMerge/>
                  <w:shd w:val="clear" w:color="auto" w:fill="D9D9D9"/>
                  <w:vAlign w:val="center"/>
                </w:tcPr>
                <w:p w:rsidR="007852E7" w:rsidRPr="003727F5" w:rsidRDefault="007852E7" w:rsidP="00F63D81">
                  <w:pPr>
                    <w:jc w:val="center"/>
                    <w:rPr>
                      <w:rFonts w:ascii="Lucida Bright" w:hAnsi="Lucida Bright" w:cs="Calibri"/>
                      <w:b/>
                      <w:snapToGrid w:val="0"/>
                      <w:sz w:val="16"/>
                      <w:szCs w:val="18"/>
                    </w:rPr>
                  </w:pPr>
                </w:p>
              </w:tc>
              <w:tc>
                <w:tcPr>
                  <w:tcW w:w="887" w:type="dxa"/>
                  <w:shd w:val="clear" w:color="auto" w:fill="D9D9D9"/>
                  <w:vAlign w:val="center"/>
                </w:tcPr>
                <w:p w:rsidR="007852E7" w:rsidRPr="003727F5" w:rsidRDefault="007852E7" w:rsidP="00F63D81">
                  <w:pPr>
                    <w:jc w:val="center"/>
                    <w:rPr>
                      <w:rFonts w:ascii="Lucida Bright" w:hAnsi="Lucida Bright" w:cs="Calibri"/>
                      <w:b/>
                      <w:snapToGrid w:val="0"/>
                      <w:sz w:val="16"/>
                      <w:szCs w:val="18"/>
                    </w:rPr>
                  </w:pPr>
                  <w:r w:rsidRPr="003727F5">
                    <w:rPr>
                      <w:rFonts w:ascii="Lucida Bright" w:hAnsi="Lucida Bright" w:cs="Calibri"/>
                      <w:b/>
                      <w:snapToGrid w:val="0"/>
                      <w:sz w:val="16"/>
                      <w:szCs w:val="18"/>
                    </w:rPr>
                    <w:t>MIN.</w:t>
                  </w:r>
                </w:p>
              </w:tc>
              <w:tc>
                <w:tcPr>
                  <w:tcW w:w="992" w:type="dxa"/>
                  <w:shd w:val="clear" w:color="auto" w:fill="D9D9D9"/>
                  <w:vAlign w:val="center"/>
                </w:tcPr>
                <w:p w:rsidR="007852E7" w:rsidRPr="003727F5" w:rsidRDefault="007852E7" w:rsidP="00F63D81">
                  <w:pPr>
                    <w:jc w:val="center"/>
                    <w:rPr>
                      <w:rFonts w:ascii="Lucida Bright" w:hAnsi="Lucida Bright" w:cs="Calibri"/>
                      <w:b/>
                      <w:snapToGrid w:val="0"/>
                      <w:sz w:val="16"/>
                      <w:szCs w:val="18"/>
                    </w:rPr>
                  </w:pPr>
                  <w:r w:rsidRPr="003727F5">
                    <w:rPr>
                      <w:rFonts w:ascii="Lucida Bright" w:hAnsi="Lucida Bright" w:cs="Calibri"/>
                      <w:b/>
                      <w:snapToGrid w:val="0"/>
                      <w:sz w:val="16"/>
                      <w:szCs w:val="18"/>
                    </w:rPr>
                    <w:t>MAX.</w:t>
                  </w:r>
                </w:p>
              </w:tc>
              <w:tc>
                <w:tcPr>
                  <w:tcW w:w="955" w:type="dxa"/>
                  <w:vMerge/>
                  <w:shd w:val="clear" w:color="auto" w:fill="D9D9D9"/>
                  <w:vAlign w:val="center"/>
                </w:tcPr>
                <w:p w:rsidR="007852E7" w:rsidRPr="003727F5" w:rsidRDefault="007852E7" w:rsidP="00F63D81">
                  <w:pPr>
                    <w:jc w:val="center"/>
                    <w:rPr>
                      <w:rFonts w:ascii="Lucida Bright" w:hAnsi="Lucida Bright" w:cs="Calibri"/>
                      <w:b/>
                      <w:snapToGrid w:val="0"/>
                      <w:sz w:val="16"/>
                      <w:szCs w:val="18"/>
                    </w:rPr>
                  </w:pPr>
                </w:p>
              </w:tc>
              <w:tc>
                <w:tcPr>
                  <w:tcW w:w="929" w:type="dxa"/>
                  <w:shd w:val="clear" w:color="auto" w:fill="D9D9D9"/>
                  <w:vAlign w:val="center"/>
                </w:tcPr>
                <w:p w:rsidR="007852E7" w:rsidRPr="003727F5" w:rsidRDefault="007852E7" w:rsidP="00F63D81">
                  <w:pPr>
                    <w:jc w:val="center"/>
                    <w:rPr>
                      <w:rFonts w:ascii="Lucida Bright" w:hAnsi="Lucida Bright" w:cs="Calibri"/>
                      <w:b/>
                      <w:snapToGrid w:val="0"/>
                      <w:sz w:val="16"/>
                      <w:szCs w:val="18"/>
                    </w:rPr>
                  </w:pPr>
                  <w:r w:rsidRPr="003727F5">
                    <w:rPr>
                      <w:rFonts w:ascii="Lucida Bright" w:hAnsi="Lucida Bright" w:cs="Calibri"/>
                      <w:b/>
                      <w:snapToGrid w:val="0"/>
                      <w:sz w:val="16"/>
                      <w:szCs w:val="18"/>
                    </w:rPr>
                    <w:t>Altern. 1</w:t>
                  </w:r>
                </w:p>
              </w:tc>
              <w:tc>
                <w:tcPr>
                  <w:tcW w:w="1181" w:type="dxa"/>
                  <w:shd w:val="clear" w:color="auto" w:fill="D9D9D9"/>
                  <w:vAlign w:val="center"/>
                </w:tcPr>
                <w:p w:rsidR="007852E7" w:rsidRPr="003727F5" w:rsidRDefault="007852E7" w:rsidP="00F63D81">
                  <w:pPr>
                    <w:jc w:val="center"/>
                    <w:rPr>
                      <w:rFonts w:ascii="Lucida Bright" w:hAnsi="Lucida Bright" w:cs="Calibri"/>
                      <w:b/>
                      <w:snapToGrid w:val="0"/>
                      <w:sz w:val="16"/>
                      <w:szCs w:val="18"/>
                    </w:rPr>
                  </w:pPr>
                  <w:r w:rsidRPr="003727F5">
                    <w:rPr>
                      <w:rFonts w:ascii="Lucida Bright" w:hAnsi="Lucida Bright" w:cs="Calibri"/>
                      <w:b/>
                      <w:snapToGrid w:val="0"/>
                      <w:sz w:val="16"/>
                      <w:szCs w:val="18"/>
                    </w:rPr>
                    <w:t>Altern. 2</w:t>
                  </w:r>
                </w:p>
              </w:tc>
            </w:tr>
            <w:tr w:rsidR="007852E7" w:rsidRPr="003727F5" w:rsidTr="00F63D81">
              <w:trPr>
                <w:trHeight w:val="185"/>
                <w:jc w:val="center"/>
              </w:trPr>
              <w:tc>
                <w:tcPr>
                  <w:tcW w:w="2915" w:type="dxa"/>
                  <w:shd w:val="clear" w:color="auto" w:fill="auto"/>
                </w:tcPr>
                <w:p w:rsidR="007852E7" w:rsidRPr="003727F5" w:rsidRDefault="007852E7" w:rsidP="00F63D81">
                  <w:pPr>
                    <w:rPr>
                      <w:rFonts w:ascii="Lucida Bright" w:hAnsi="Lucida Bright" w:cs="Calibri"/>
                      <w:snapToGrid w:val="0"/>
                      <w:sz w:val="16"/>
                      <w:szCs w:val="18"/>
                    </w:rPr>
                  </w:pPr>
                  <w:r w:rsidRPr="003727F5">
                    <w:rPr>
                      <w:rFonts w:ascii="Lucida Bright" w:hAnsi="Lucida Bright" w:cs="Calibri"/>
                      <w:snapToGrid w:val="0"/>
                      <w:sz w:val="16"/>
                      <w:szCs w:val="18"/>
                    </w:rPr>
                    <w:t xml:space="preserve">Gravedad específica a 15.6/15.8°C  </w:t>
                  </w:r>
                </w:p>
              </w:tc>
              <w:tc>
                <w:tcPr>
                  <w:tcW w:w="887"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0,570</w:t>
                  </w:r>
                </w:p>
              </w:tc>
              <w:tc>
                <w:tcPr>
                  <w:tcW w:w="992"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0,580</w:t>
                  </w:r>
                </w:p>
              </w:tc>
              <w:tc>
                <w:tcPr>
                  <w:tcW w:w="955" w:type="dxa"/>
                  <w:shd w:val="clear" w:color="auto" w:fill="auto"/>
                </w:tcPr>
                <w:p w:rsidR="007852E7" w:rsidRPr="003727F5" w:rsidRDefault="007852E7" w:rsidP="00F63D81">
                  <w:pPr>
                    <w:jc w:val="center"/>
                    <w:rPr>
                      <w:rFonts w:ascii="Lucida Bright" w:hAnsi="Lucida Bright" w:cs="Calibri"/>
                      <w:snapToGrid w:val="0"/>
                      <w:sz w:val="16"/>
                      <w:szCs w:val="18"/>
                    </w:rPr>
                  </w:pPr>
                </w:p>
              </w:tc>
              <w:tc>
                <w:tcPr>
                  <w:tcW w:w="929"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D-1657</w:t>
                  </w:r>
                </w:p>
              </w:tc>
              <w:tc>
                <w:tcPr>
                  <w:tcW w:w="1181" w:type="dxa"/>
                  <w:shd w:val="clear" w:color="auto" w:fill="auto"/>
                </w:tcPr>
                <w:p w:rsidR="007852E7" w:rsidRPr="003727F5" w:rsidRDefault="007852E7" w:rsidP="00F63D81">
                  <w:pPr>
                    <w:jc w:val="center"/>
                    <w:rPr>
                      <w:rFonts w:ascii="Lucida Bright" w:hAnsi="Lucida Bright" w:cs="Calibri"/>
                      <w:snapToGrid w:val="0"/>
                      <w:sz w:val="16"/>
                      <w:szCs w:val="18"/>
                    </w:rPr>
                  </w:pPr>
                </w:p>
              </w:tc>
            </w:tr>
            <w:tr w:rsidR="007852E7" w:rsidRPr="003727F5" w:rsidTr="00F63D81">
              <w:trPr>
                <w:trHeight w:val="185"/>
                <w:jc w:val="center"/>
              </w:trPr>
              <w:tc>
                <w:tcPr>
                  <w:tcW w:w="2915" w:type="dxa"/>
                  <w:shd w:val="clear" w:color="auto" w:fill="auto"/>
                </w:tcPr>
                <w:p w:rsidR="007852E7" w:rsidRPr="003727F5" w:rsidRDefault="007852E7" w:rsidP="00F63D81">
                  <w:pPr>
                    <w:rPr>
                      <w:rFonts w:ascii="Lucida Bright" w:hAnsi="Lucida Bright" w:cs="Calibri"/>
                      <w:snapToGrid w:val="0"/>
                      <w:sz w:val="16"/>
                      <w:szCs w:val="18"/>
                    </w:rPr>
                  </w:pPr>
                  <w:r w:rsidRPr="003727F5">
                    <w:rPr>
                      <w:rFonts w:ascii="Lucida Bright" w:hAnsi="Lucida Bright" w:cs="Calibri"/>
                      <w:snapToGrid w:val="0"/>
                      <w:sz w:val="16"/>
                      <w:szCs w:val="18"/>
                    </w:rPr>
                    <w:t>Tensión de vapor a 100°F(38°C)</w:t>
                  </w:r>
                </w:p>
              </w:tc>
              <w:tc>
                <w:tcPr>
                  <w:tcW w:w="887"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60</w:t>
                  </w:r>
                </w:p>
              </w:tc>
              <w:tc>
                <w:tcPr>
                  <w:tcW w:w="992"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75</w:t>
                  </w:r>
                </w:p>
              </w:tc>
              <w:tc>
                <w:tcPr>
                  <w:tcW w:w="955"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Psig</w:t>
                  </w:r>
                </w:p>
              </w:tc>
              <w:tc>
                <w:tcPr>
                  <w:tcW w:w="929"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D-1267</w:t>
                  </w:r>
                </w:p>
              </w:tc>
              <w:tc>
                <w:tcPr>
                  <w:tcW w:w="1181" w:type="dxa"/>
                  <w:shd w:val="clear" w:color="auto" w:fill="auto"/>
                </w:tcPr>
                <w:p w:rsidR="007852E7" w:rsidRPr="003727F5" w:rsidRDefault="007852E7" w:rsidP="00F63D81">
                  <w:pPr>
                    <w:jc w:val="center"/>
                    <w:rPr>
                      <w:rFonts w:ascii="Lucida Bright" w:hAnsi="Lucida Bright" w:cs="Calibri"/>
                      <w:snapToGrid w:val="0"/>
                      <w:sz w:val="16"/>
                      <w:szCs w:val="18"/>
                    </w:rPr>
                  </w:pPr>
                </w:p>
              </w:tc>
            </w:tr>
            <w:tr w:rsidR="007852E7" w:rsidRPr="003727F5" w:rsidTr="00F63D81">
              <w:trPr>
                <w:trHeight w:val="185"/>
                <w:jc w:val="center"/>
              </w:trPr>
              <w:tc>
                <w:tcPr>
                  <w:tcW w:w="2915" w:type="dxa"/>
                  <w:shd w:val="clear" w:color="auto" w:fill="auto"/>
                </w:tcPr>
                <w:p w:rsidR="007852E7" w:rsidRPr="003727F5" w:rsidRDefault="007852E7" w:rsidP="00F63D81">
                  <w:pPr>
                    <w:rPr>
                      <w:rFonts w:ascii="Lucida Bright" w:hAnsi="Lucida Bright" w:cs="Calibri"/>
                      <w:snapToGrid w:val="0"/>
                      <w:sz w:val="16"/>
                      <w:szCs w:val="18"/>
                    </w:rPr>
                  </w:pPr>
                  <w:r w:rsidRPr="003727F5">
                    <w:rPr>
                      <w:rFonts w:ascii="Lucida Bright" w:hAnsi="Lucida Bright" w:cs="Calibri"/>
                      <w:snapToGrid w:val="0"/>
                      <w:sz w:val="16"/>
                      <w:szCs w:val="18"/>
                    </w:rPr>
                    <w:t>Residuo volátil a 36°F / 22°C</w:t>
                  </w:r>
                </w:p>
              </w:tc>
              <w:tc>
                <w:tcPr>
                  <w:tcW w:w="887" w:type="dxa"/>
                  <w:shd w:val="clear" w:color="auto" w:fill="auto"/>
                </w:tcPr>
                <w:p w:rsidR="007852E7" w:rsidRPr="003727F5" w:rsidRDefault="007852E7" w:rsidP="00F63D81">
                  <w:pPr>
                    <w:jc w:val="center"/>
                    <w:rPr>
                      <w:rFonts w:ascii="Lucida Bright" w:hAnsi="Lucida Bright" w:cs="Calibri"/>
                      <w:snapToGrid w:val="0"/>
                      <w:sz w:val="16"/>
                      <w:szCs w:val="18"/>
                    </w:rPr>
                  </w:pPr>
                </w:p>
              </w:tc>
              <w:tc>
                <w:tcPr>
                  <w:tcW w:w="992" w:type="dxa"/>
                  <w:shd w:val="clear" w:color="auto" w:fill="auto"/>
                </w:tcPr>
                <w:p w:rsidR="007852E7" w:rsidRPr="003727F5" w:rsidRDefault="007852E7" w:rsidP="00F63D81">
                  <w:pPr>
                    <w:jc w:val="center"/>
                    <w:rPr>
                      <w:rFonts w:ascii="Lucida Bright" w:hAnsi="Lucida Bright" w:cs="Calibri"/>
                      <w:snapToGrid w:val="0"/>
                      <w:sz w:val="16"/>
                      <w:szCs w:val="18"/>
                      <w:lang w:val="en-US"/>
                    </w:rPr>
                  </w:pPr>
                  <w:r w:rsidRPr="003727F5">
                    <w:rPr>
                      <w:rFonts w:ascii="Lucida Bright" w:hAnsi="Lucida Bright" w:cs="Calibri"/>
                      <w:snapToGrid w:val="0"/>
                      <w:sz w:val="16"/>
                      <w:szCs w:val="18"/>
                    </w:rPr>
                    <w:t>36.</w:t>
                  </w:r>
                </w:p>
              </w:tc>
              <w:tc>
                <w:tcPr>
                  <w:tcW w:w="955" w:type="dxa"/>
                  <w:shd w:val="clear" w:color="auto" w:fill="auto"/>
                </w:tcPr>
                <w:p w:rsidR="007852E7" w:rsidRPr="003727F5" w:rsidRDefault="007852E7" w:rsidP="00F63D81">
                  <w:pPr>
                    <w:jc w:val="center"/>
                    <w:rPr>
                      <w:rFonts w:ascii="Lucida Bright" w:hAnsi="Lucida Bright" w:cs="Calibri"/>
                      <w:snapToGrid w:val="0"/>
                      <w:sz w:val="16"/>
                      <w:szCs w:val="18"/>
                      <w:lang w:val="en-US"/>
                    </w:rPr>
                  </w:pPr>
                  <w:r w:rsidRPr="003727F5">
                    <w:rPr>
                      <w:rFonts w:ascii="Lucida Bright" w:hAnsi="Lucida Bright" w:cs="Calibri"/>
                      <w:snapToGrid w:val="0"/>
                      <w:sz w:val="16"/>
                      <w:szCs w:val="18"/>
                      <w:lang w:val="en-US"/>
                    </w:rPr>
                    <w:t>°F</w:t>
                  </w:r>
                </w:p>
              </w:tc>
              <w:tc>
                <w:tcPr>
                  <w:tcW w:w="929" w:type="dxa"/>
                  <w:shd w:val="clear" w:color="auto" w:fill="auto"/>
                </w:tcPr>
                <w:p w:rsidR="007852E7" w:rsidRPr="003727F5" w:rsidRDefault="007852E7" w:rsidP="00F63D81">
                  <w:pPr>
                    <w:jc w:val="center"/>
                    <w:rPr>
                      <w:rFonts w:ascii="Lucida Bright" w:hAnsi="Lucida Bright" w:cs="Calibri"/>
                      <w:snapToGrid w:val="0"/>
                      <w:sz w:val="16"/>
                      <w:szCs w:val="18"/>
                      <w:lang w:val="en-US"/>
                    </w:rPr>
                  </w:pPr>
                  <w:r w:rsidRPr="003727F5">
                    <w:rPr>
                      <w:rFonts w:ascii="Lucida Bright" w:hAnsi="Lucida Bright" w:cs="Calibri"/>
                      <w:snapToGrid w:val="0"/>
                      <w:sz w:val="16"/>
                      <w:szCs w:val="18"/>
                      <w:lang w:val="en-US"/>
                    </w:rPr>
                    <w:t>D-1837</w:t>
                  </w:r>
                </w:p>
              </w:tc>
              <w:tc>
                <w:tcPr>
                  <w:tcW w:w="1181" w:type="dxa"/>
                  <w:shd w:val="clear" w:color="auto" w:fill="auto"/>
                </w:tcPr>
                <w:p w:rsidR="007852E7" w:rsidRPr="003727F5" w:rsidRDefault="007852E7" w:rsidP="00F63D81">
                  <w:pPr>
                    <w:jc w:val="center"/>
                    <w:rPr>
                      <w:rFonts w:ascii="Lucida Bright" w:hAnsi="Lucida Bright" w:cs="Calibri"/>
                      <w:snapToGrid w:val="0"/>
                      <w:sz w:val="16"/>
                      <w:szCs w:val="18"/>
                      <w:lang w:val="en-US"/>
                    </w:rPr>
                  </w:pPr>
                </w:p>
              </w:tc>
            </w:tr>
            <w:tr w:rsidR="007852E7" w:rsidRPr="003727F5" w:rsidTr="00F63D81">
              <w:trPr>
                <w:trHeight w:val="186"/>
                <w:jc w:val="center"/>
              </w:trPr>
              <w:tc>
                <w:tcPr>
                  <w:tcW w:w="2915" w:type="dxa"/>
                  <w:shd w:val="clear" w:color="auto" w:fill="auto"/>
                </w:tcPr>
                <w:p w:rsidR="007852E7" w:rsidRPr="003727F5" w:rsidRDefault="007852E7" w:rsidP="00F63D81">
                  <w:pPr>
                    <w:rPr>
                      <w:rFonts w:ascii="Lucida Bright" w:hAnsi="Lucida Bright" w:cs="Calibri"/>
                      <w:snapToGrid w:val="0"/>
                      <w:sz w:val="16"/>
                      <w:szCs w:val="18"/>
                    </w:rPr>
                  </w:pPr>
                  <w:r w:rsidRPr="003727F5">
                    <w:rPr>
                      <w:rFonts w:ascii="Lucida Bright" w:hAnsi="Lucida Bright" w:cs="Calibri"/>
                      <w:snapToGrid w:val="0"/>
                      <w:sz w:val="16"/>
                      <w:szCs w:val="18"/>
                    </w:rPr>
                    <w:lastRenderedPageBreak/>
                    <w:t>Residuo por evaporación 100 ml.</w:t>
                  </w:r>
                </w:p>
              </w:tc>
              <w:tc>
                <w:tcPr>
                  <w:tcW w:w="887" w:type="dxa"/>
                  <w:shd w:val="clear" w:color="auto" w:fill="auto"/>
                </w:tcPr>
                <w:p w:rsidR="007852E7" w:rsidRPr="003727F5" w:rsidRDefault="007852E7" w:rsidP="00F63D81">
                  <w:pPr>
                    <w:jc w:val="center"/>
                    <w:rPr>
                      <w:rFonts w:ascii="Lucida Bright" w:hAnsi="Lucida Bright" w:cs="Calibri"/>
                      <w:snapToGrid w:val="0"/>
                      <w:sz w:val="16"/>
                      <w:szCs w:val="18"/>
                    </w:rPr>
                  </w:pPr>
                </w:p>
              </w:tc>
              <w:tc>
                <w:tcPr>
                  <w:tcW w:w="992"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0,05 max</w:t>
                  </w:r>
                </w:p>
              </w:tc>
              <w:tc>
                <w:tcPr>
                  <w:tcW w:w="955"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ml.</w:t>
                  </w:r>
                </w:p>
              </w:tc>
              <w:tc>
                <w:tcPr>
                  <w:tcW w:w="929"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D-2158</w:t>
                  </w:r>
                </w:p>
              </w:tc>
              <w:tc>
                <w:tcPr>
                  <w:tcW w:w="1181" w:type="dxa"/>
                  <w:shd w:val="clear" w:color="auto" w:fill="auto"/>
                </w:tcPr>
                <w:p w:rsidR="007852E7" w:rsidRPr="003727F5" w:rsidRDefault="007852E7" w:rsidP="00F63D81">
                  <w:pPr>
                    <w:jc w:val="center"/>
                    <w:rPr>
                      <w:rFonts w:ascii="Lucida Bright" w:hAnsi="Lucida Bright" w:cs="Calibri"/>
                      <w:snapToGrid w:val="0"/>
                      <w:sz w:val="16"/>
                      <w:szCs w:val="18"/>
                    </w:rPr>
                  </w:pPr>
                </w:p>
              </w:tc>
            </w:tr>
            <w:tr w:rsidR="007852E7" w:rsidRPr="003727F5" w:rsidTr="00F63D81">
              <w:trPr>
                <w:trHeight w:val="185"/>
                <w:jc w:val="center"/>
              </w:trPr>
              <w:tc>
                <w:tcPr>
                  <w:tcW w:w="2915" w:type="dxa"/>
                  <w:shd w:val="clear" w:color="auto" w:fill="auto"/>
                </w:tcPr>
                <w:p w:rsidR="007852E7" w:rsidRPr="003727F5" w:rsidRDefault="007852E7" w:rsidP="00F63D81">
                  <w:pPr>
                    <w:rPr>
                      <w:rFonts w:ascii="Lucida Bright" w:hAnsi="Lucida Bright" w:cs="Calibri"/>
                      <w:snapToGrid w:val="0"/>
                      <w:sz w:val="16"/>
                      <w:szCs w:val="18"/>
                    </w:rPr>
                  </w:pPr>
                  <w:r w:rsidRPr="003727F5">
                    <w:rPr>
                      <w:rFonts w:ascii="Lucida Bright" w:hAnsi="Lucida Bright" w:cs="Calibri"/>
                      <w:snapToGrid w:val="0"/>
                      <w:sz w:val="16"/>
                      <w:szCs w:val="18"/>
                    </w:rPr>
                    <w:t>Corrosión lámina de cobre</w:t>
                  </w:r>
                </w:p>
              </w:tc>
              <w:tc>
                <w:tcPr>
                  <w:tcW w:w="887" w:type="dxa"/>
                  <w:shd w:val="clear" w:color="auto" w:fill="auto"/>
                </w:tcPr>
                <w:p w:rsidR="007852E7" w:rsidRPr="003727F5" w:rsidRDefault="007852E7" w:rsidP="00F63D81">
                  <w:pPr>
                    <w:jc w:val="center"/>
                    <w:rPr>
                      <w:rFonts w:ascii="Lucida Bright" w:hAnsi="Lucida Bright" w:cs="Calibri"/>
                      <w:snapToGrid w:val="0"/>
                      <w:sz w:val="16"/>
                      <w:szCs w:val="18"/>
                    </w:rPr>
                  </w:pPr>
                </w:p>
              </w:tc>
              <w:tc>
                <w:tcPr>
                  <w:tcW w:w="992"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1</w:t>
                  </w:r>
                </w:p>
              </w:tc>
              <w:tc>
                <w:tcPr>
                  <w:tcW w:w="955" w:type="dxa"/>
                  <w:shd w:val="clear" w:color="auto" w:fill="auto"/>
                </w:tcPr>
                <w:p w:rsidR="007852E7" w:rsidRPr="003727F5" w:rsidRDefault="007852E7" w:rsidP="00F63D81">
                  <w:pPr>
                    <w:jc w:val="center"/>
                    <w:rPr>
                      <w:rFonts w:ascii="Lucida Bright" w:hAnsi="Lucida Bright" w:cs="Calibri"/>
                      <w:snapToGrid w:val="0"/>
                      <w:sz w:val="16"/>
                      <w:szCs w:val="18"/>
                    </w:rPr>
                  </w:pPr>
                </w:p>
              </w:tc>
              <w:tc>
                <w:tcPr>
                  <w:tcW w:w="929"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D-1838</w:t>
                  </w:r>
                </w:p>
              </w:tc>
              <w:tc>
                <w:tcPr>
                  <w:tcW w:w="1181" w:type="dxa"/>
                  <w:shd w:val="clear" w:color="auto" w:fill="auto"/>
                </w:tcPr>
                <w:p w:rsidR="007852E7" w:rsidRPr="003727F5" w:rsidRDefault="007852E7" w:rsidP="00F63D81">
                  <w:pPr>
                    <w:jc w:val="center"/>
                    <w:rPr>
                      <w:rFonts w:ascii="Lucida Bright" w:hAnsi="Lucida Bright" w:cs="Calibri"/>
                      <w:snapToGrid w:val="0"/>
                      <w:sz w:val="16"/>
                      <w:szCs w:val="18"/>
                    </w:rPr>
                  </w:pPr>
                </w:p>
              </w:tc>
            </w:tr>
            <w:tr w:rsidR="007852E7" w:rsidRPr="003727F5" w:rsidTr="00F63D81">
              <w:trPr>
                <w:trHeight w:val="185"/>
                <w:jc w:val="center"/>
              </w:trPr>
              <w:tc>
                <w:tcPr>
                  <w:tcW w:w="2915" w:type="dxa"/>
                  <w:shd w:val="clear" w:color="auto" w:fill="auto"/>
                </w:tcPr>
                <w:p w:rsidR="007852E7" w:rsidRPr="003727F5" w:rsidRDefault="007852E7" w:rsidP="00F63D81">
                  <w:pPr>
                    <w:rPr>
                      <w:rFonts w:ascii="Lucida Bright" w:hAnsi="Lucida Bright" w:cs="Calibri"/>
                      <w:snapToGrid w:val="0"/>
                      <w:sz w:val="16"/>
                      <w:szCs w:val="18"/>
                    </w:rPr>
                  </w:pPr>
                  <w:r w:rsidRPr="003727F5">
                    <w:rPr>
                      <w:rFonts w:ascii="Lucida Bright" w:hAnsi="Lucida Bright" w:cs="Calibri"/>
                      <w:snapToGrid w:val="0"/>
                      <w:sz w:val="16"/>
                      <w:szCs w:val="18"/>
                    </w:rPr>
                    <w:t xml:space="preserve">Contenido de Azufre total </w:t>
                  </w:r>
                </w:p>
              </w:tc>
              <w:tc>
                <w:tcPr>
                  <w:tcW w:w="1879" w:type="dxa"/>
                  <w:gridSpan w:val="2"/>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200 ppm en peso</w:t>
                  </w:r>
                </w:p>
              </w:tc>
              <w:tc>
                <w:tcPr>
                  <w:tcW w:w="955" w:type="dxa"/>
                  <w:shd w:val="clear" w:color="auto" w:fill="auto"/>
                </w:tcPr>
                <w:p w:rsidR="007852E7" w:rsidRPr="003727F5" w:rsidRDefault="007852E7" w:rsidP="00F63D81">
                  <w:pPr>
                    <w:jc w:val="center"/>
                    <w:rPr>
                      <w:rFonts w:ascii="Lucida Bright" w:hAnsi="Lucida Bright" w:cs="Calibri"/>
                      <w:snapToGrid w:val="0"/>
                      <w:sz w:val="16"/>
                      <w:szCs w:val="18"/>
                    </w:rPr>
                  </w:pPr>
                </w:p>
              </w:tc>
              <w:tc>
                <w:tcPr>
                  <w:tcW w:w="929"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D-2784</w:t>
                  </w:r>
                </w:p>
              </w:tc>
              <w:tc>
                <w:tcPr>
                  <w:tcW w:w="1181" w:type="dxa"/>
                  <w:shd w:val="clear" w:color="auto" w:fill="auto"/>
                </w:tcPr>
                <w:p w:rsidR="007852E7" w:rsidRPr="003727F5" w:rsidRDefault="007852E7" w:rsidP="00F63D81">
                  <w:pPr>
                    <w:jc w:val="center"/>
                    <w:rPr>
                      <w:rFonts w:ascii="Lucida Bright" w:hAnsi="Lucida Bright" w:cs="Calibri"/>
                      <w:snapToGrid w:val="0"/>
                      <w:sz w:val="16"/>
                      <w:szCs w:val="18"/>
                    </w:rPr>
                  </w:pPr>
                </w:p>
              </w:tc>
            </w:tr>
            <w:tr w:rsidR="007852E7" w:rsidRPr="003727F5" w:rsidTr="00F63D81">
              <w:trPr>
                <w:trHeight w:val="186"/>
                <w:jc w:val="center"/>
              </w:trPr>
              <w:tc>
                <w:tcPr>
                  <w:tcW w:w="2915" w:type="dxa"/>
                  <w:shd w:val="clear" w:color="auto" w:fill="auto"/>
                </w:tcPr>
                <w:p w:rsidR="007852E7" w:rsidRPr="003727F5" w:rsidRDefault="007852E7" w:rsidP="00F63D81">
                  <w:pPr>
                    <w:rPr>
                      <w:rFonts w:ascii="Lucida Bright" w:hAnsi="Lucida Bright" w:cs="Calibri"/>
                      <w:snapToGrid w:val="0"/>
                      <w:sz w:val="16"/>
                      <w:szCs w:val="18"/>
                    </w:rPr>
                  </w:pPr>
                  <w:r w:rsidRPr="003727F5">
                    <w:rPr>
                      <w:rFonts w:ascii="Lucida Bright" w:hAnsi="Lucida Bright" w:cs="Calibri"/>
                      <w:snapToGrid w:val="0"/>
                      <w:sz w:val="16"/>
                      <w:szCs w:val="18"/>
                    </w:rPr>
                    <w:t>Humedad</w:t>
                  </w:r>
                </w:p>
              </w:tc>
              <w:tc>
                <w:tcPr>
                  <w:tcW w:w="1879" w:type="dxa"/>
                  <w:gridSpan w:val="2"/>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Exento</w:t>
                  </w:r>
                </w:p>
              </w:tc>
              <w:tc>
                <w:tcPr>
                  <w:tcW w:w="955" w:type="dxa"/>
                  <w:shd w:val="clear" w:color="auto" w:fill="auto"/>
                </w:tcPr>
                <w:p w:rsidR="007852E7" w:rsidRPr="003727F5" w:rsidRDefault="007852E7" w:rsidP="00F63D81">
                  <w:pPr>
                    <w:jc w:val="center"/>
                    <w:rPr>
                      <w:rFonts w:ascii="Lucida Bright" w:hAnsi="Lucida Bright" w:cs="Calibri"/>
                      <w:snapToGrid w:val="0"/>
                      <w:sz w:val="16"/>
                      <w:szCs w:val="18"/>
                    </w:rPr>
                  </w:pPr>
                </w:p>
              </w:tc>
              <w:tc>
                <w:tcPr>
                  <w:tcW w:w="929"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D-2713</w:t>
                  </w:r>
                </w:p>
              </w:tc>
              <w:tc>
                <w:tcPr>
                  <w:tcW w:w="1181"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NGPA-2104ª</w:t>
                  </w:r>
                </w:p>
              </w:tc>
            </w:tr>
            <w:tr w:rsidR="007852E7" w:rsidRPr="003727F5" w:rsidTr="00F63D81">
              <w:trPr>
                <w:trHeight w:val="185"/>
                <w:jc w:val="center"/>
              </w:trPr>
              <w:tc>
                <w:tcPr>
                  <w:tcW w:w="2915" w:type="dxa"/>
                  <w:shd w:val="clear" w:color="auto" w:fill="auto"/>
                </w:tcPr>
                <w:p w:rsidR="007852E7" w:rsidRPr="003727F5" w:rsidRDefault="007852E7" w:rsidP="00F63D81">
                  <w:pPr>
                    <w:rPr>
                      <w:rFonts w:ascii="Lucida Bright" w:hAnsi="Lucida Bright" w:cs="Calibri"/>
                      <w:snapToGrid w:val="0"/>
                      <w:sz w:val="16"/>
                      <w:szCs w:val="18"/>
                    </w:rPr>
                  </w:pPr>
                  <w:r w:rsidRPr="003727F5">
                    <w:rPr>
                      <w:rFonts w:ascii="Lucida Bright" w:hAnsi="Lucida Bright" w:cs="Calibri"/>
                      <w:snapToGrid w:val="0"/>
                      <w:sz w:val="16"/>
                      <w:szCs w:val="18"/>
                    </w:rPr>
                    <w:t xml:space="preserve">Poder calorífico superior </w:t>
                  </w:r>
                </w:p>
              </w:tc>
              <w:tc>
                <w:tcPr>
                  <w:tcW w:w="1879" w:type="dxa"/>
                  <w:gridSpan w:val="2"/>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Informar</w:t>
                  </w:r>
                </w:p>
              </w:tc>
              <w:tc>
                <w:tcPr>
                  <w:tcW w:w="955"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BTU/lb</w:t>
                  </w:r>
                </w:p>
              </w:tc>
              <w:tc>
                <w:tcPr>
                  <w:tcW w:w="929"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D-3588</w:t>
                  </w:r>
                </w:p>
              </w:tc>
              <w:tc>
                <w:tcPr>
                  <w:tcW w:w="1181" w:type="dxa"/>
                  <w:shd w:val="clear" w:color="auto" w:fill="auto"/>
                </w:tcPr>
                <w:p w:rsidR="007852E7" w:rsidRPr="003727F5" w:rsidRDefault="007852E7" w:rsidP="00F63D81">
                  <w:pPr>
                    <w:jc w:val="center"/>
                    <w:rPr>
                      <w:rFonts w:ascii="Lucida Bright" w:hAnsi="Lucida Bright" w:cs="Calibri"/>
                      <w:snapToGrid w:val="0"/>
                      <w:sz w:val="16"/>
                      <w:szCs w:val="18"/>
                    </w:rPr>
                  </w:pPr>
                </w:p>
              </w:tc>
            </w:tr>
            <w:tr w:rsidR="007852E7" w:rsidRPr="003727F5" w:rsidTr="00F63D81">
              <w:trPr>
                <w:trHeight w:val="185"/>
                <w:jc w:val="center"/>
              </w:trPr>
              <w:tc>
                <w:tcPr>
                  <w:tcW w:w="2915" w:type="dxa"/>
                  <w:shd w:val="clear" w:color="auto" w:fill="auto"/>
                </w:tcPr>
                <w:p w:rsidR="007852E7" w:rsidRPr="003727F5" w:rsidRDefault="007852E7" w:rsidP="00F63D81">
                  <w:pPr>
                    <w:rPr>
                      <w:rFonts w:ascii="Lucida Bright" w:hAnsi="Lucida Bright" w:cs="Calibri"/>
                      <w:snapToGrid w:val="0"/>
                      <w:sz w:val="16"/>
                      <w:szCs w:val="18"/>
                    </w:rPr>
                  </w:pPr>
                  <w:r w:rsidRPr="003727F5">
                    <w:rPr>
                      <w:rFonts w:ascii="Lucida Bright" w:hAnsi="Lucida Bright" w:cs="Calibri"/>
                      <w:snapToGrid w:val="0"/>
                      <w:sz w:val="16"/>
                      <w:szCs w:val="18"/>
                    </w:rPr>
                    <w:t>Composición:</w:t>
                  </w:r>
                </w:p>
              </w:tc>
              <w:tc>
                <w:tcPr>
                  <w:tcW w:w="887" w:type="dxa"/>
                  <w:shd w:val="clear" w:color="auto" w:fill="auto"/>
                </w:tcPr>
                <w:p w:rsidR="007852E7" w:rsidRPr="003727F5" w:rsidRDefault="007852E7" w:rsidP="00F63D81">
                  <w:pPr>
                    <w:jc w:val="center"/>
                    <w:rPr>
                      <w:rFonts w:ascii="Lucida Bright" w:hAnsi="Lucida Bright" w:cs="Calibri"/>
                      <w:snapToGrid w:val="0"/>
                      <w:sz w:val="16"/>
                      <w:szCs w:val="18"/>
                    </w:rPr>
                  </w:pPr>
                </w:p>
              </w:tc>
              <w:tc>
                <w:tcPr>
                  <w:tcW w:w="992" w:type="dxa"/>
                  <w:shd w:val="clear" w:color="auto" w:fill="auto"/>
                </w:tcPr>
                <w:p w:rsidR="007852E7" w:rsidRPr="003727F5" w:rsidRDefault="007852E7" w:rsidP="00F63D81">
                  <w:pPr>
                    <w:jc w:val="center"/>
                    <w:rPr>
                      <w:rFonts w:ascii="Lucida Bright" w:hAnsi="Lucida Bright" w:cs="Calibri"/>
                      <w:snapToGrid w:val="0"/>
                      <w:sz w:val="16"/>
                      <w:szCs w:val="18"/>
                    </w:rPr>
                  </w:pPr>
                </w:p>
              </w:tc>
              <w:tc>
                <w:tcPr>
                  <w:tcW w:w="955" w:type="dxa"/>
                  <w:shd w:val="clear" w:color="auto" w:fill="auto"/>
                </w:tcPr>
                <w:p w:rsidR="007852E7" w:rsidRPr="003727F5" w:rsidRDefault="007852E7" w:rsidP="00F63D81">
                  <w:pPr>
                    <w:jc w:val="center"/>
                    <w:rPr>
                      <w:rFonts w:ascii="Lucida Bright" w:hAnsi="Lucida Bright" w:cs="Calibri"/>
                      <w:snapToGrid w:val="0"/>
                      <w:sz w:val="16"/>
                      <w:szCs w:val="18"/>
                    </w:rPr>
                  </w:pPr>
                </w:p>
              </w:tc>
              <w:tc>
                <w:tcPr>
                  <w:tcW w:w="929" w:type="dxa"/>
                  <w:shd w:val="clear" w:color="auto" w:fill="auto"/>
                </w:tcPr>
                <w:p w:rsidR="007852E7" w:rsidRPr="003727F5" w:rsidRDefault="007852E7" w:rsidP="00F63D81">
                  <w:pPr>
                    <w:jc w:val="center"/>
                    <w:rPr>
                      <w:rFonts w:ascii="Lucida Bright" w:hAnsi="Lucida Bright" w:cs="Calibri"/>
                      <w:snapToGrid w:val="0"/>
                      <w:sz w:val="16"/>
                      <w:szCs w:val="18"/>
                    </w:rPr>
                  </w:pPr>
                </w:p>
              </w:tc>
              <w:tc>
                <w:tcPr>
                  <w:tcW w:w="1181" w:type="dxa"/>
                  <w:shd w:val="clear" w:color="auto" w:fill="auto"/>
                </w:tcPr>
                <w:p w:rsidR="007852E7" w:rsidRPr="003727F5" w:rsidRDefault="007852E7" w:rsidP="00F63D81">
                  <w:pPr>
                    <w:jc w:val="center"/>
                    <w:rPr>
                      <w:rFonts w:ascii="Lucida Bright" w:hAnsi="Lucida Bright" w:cs="Calibri"/>
                      <w:snapToGrid w:val="0"/>
                      <w:sz w:val="16"/>
                      <w:szCs w:val="18"/>
                    </w:rPr>
                  </w:pPr>
                </w:p>
              </w:tc>
            </w:tr>
            <w:tr w:rsidR="007852E7" w:rsidRPr="003727F5" w:rsidTr="00F63D81">
              <w:trPr>
                <w:trHeight w:val="186"/>
                <w:jc w:val="center"/>
              </w:trPr>
              <w:tc>
                <w:tcPr>
                  <w:tcW w:w="2915" w:type="dxa"/>
                  <w:shd w:val="clear" w:color="auto" w:fill="auto"/>
                </w:tcPr>
                <w:p w:rsidR="007852E7" w:rsidRPr="003727F5" w:rsidRDefault="007852E7" w:rsidP="00F63D81">
                  <w:pPr>
                    <w:jc w:val="right"/>
                    <w:rPr>
                      <w:rFonts w:ascii="Lucida Bright" w:hAnsi="Lucida Bright" w:cs="Calibri"/>
                      <w:snapToGrid w:val="0"/>
                      <w:sz w:val="16"/>
                      <w:szCs w:val="18"/>
                    </w:rPr>
                  </w:pPr>
                  <w:r w:rsidRPr="003727F5">
                    <w:rPr>
                      <w:rFonts w:ascii="Lucida Bright" w:hAnsi="Lucida Bright" w:cs="Calibri"/>
                      <w:snapToGrid w:val="0"/>
                      <w:sz w:val="16"/>
                      <w:szCs w:val="18"/>
                    </w:rPr>
                    <w:t>C2 y menores</w:t>
                  </w:r>
                </w:p>
              </w:tc>
              <w:tc>
                <w:tcPr>
                  <w:tcW w:w="887"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w:t>
                  </w:r>
                </w:p>
              </w:tc>
              <w:tc>
                <w:tcPr>
                  <w:tcW w:w="992"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2</w:t>
                  </w:r>
                </w:p>
              </w:tc>
              <w:tc>
                <w:tcPr>
                  <w:tcW w:w="955" w:type="dxa"/>
                  <w:shd w:val="clear" w:color="auto" w:fill="auto"/>
                </w:tcPr>
                <w:p w:rsidR="007852E7" w:rsidRPr="003727F5" w:rsidRDefault="007852E7" w:rsidP="00F63D81">
                  <w:pPr>
                    <w:rPr>
                      <w:rFonts w:ascii="Lucida Bright" w:hAnsi="Lucida Bright" w:cs="Calibri"/>
                      <w:sz w:val="16"/>
                      <w:szCs w:val="18"/>
                    </w:rPr>
                  </w:pPr>
                  <w:r w:rsidRPr="003727F5">
                    <w:rPr>
                      <w:rFonts w:ascii="Lucida Bright" w:hAnsi="Lucida Bright" w:cs="Calibri"/>
                      <w:snapToGrid w:val="0"/>
                      <w:sz w:val="16"/>
                      <w:szCs w:val="18"/>
                    </w:rPr>
                    <w:t>% molar</w:t>
                  </w:r>
                </w:p>
              </w:tc>
              <w:tc>
                <w:tcPr>
                  <w:tcW w:w="929"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D-2163</w:t>
                  </w:r>
                </w:p>
              </w:tc>
              <w:tc>
                <w:tcPr>
                  <w:tcW w:w="1181" w:type="dxa"/>
                  <w:shd w:val="clear" w:color="auto" w:fill="auto"/>
                </w:tcPr>
                <w:p w:rsidR="007852E7" w:rsidRPr="003727F5" w:rsidRDefault="007852E7" w:rsidP="00F63D81">
                  <w:pPr>
                    <w:jc w:val="center"/>
                    <w:rPr>
                      <w:rFonts w:ascii="Lucida Bright" w:hAnsi="Lucida Bright" w:cs="Calibri"/>
                      <w:snapToGrid w:val="0"/>
                      <w:sz w:val="16"/>
                      <w:szCs w:val="18"/>
                    </w:rPr>
                  </w:pPr>
                </w:p>
              </w:tc>
            </w:tr>
            <w:tr w:rsidR="007852E7" w:rsidRPr="003727F5" w:rsidTr="00F63D81">
              <w:trPr>
                <w:trHeight w:val="185"/>
                <w:jc w:val="center"/>
              </w:trPr>
              <w:tc>
                <w:tcPr>
                  <w:tcW w:w="2915" w:type="dxa"/>
                  <w:shd w:val="clear" w:color="auto" w:fill="auto"/>
                </w:tcPr>
                <w:p w:rsidR="007852E7" w:rsidRPr="003727F5" w:rsidRDefault="007852E7" w:rsidP="00F63D81">
                  <w:pPr>
                    <w:jc w:val="right"/>
                    <w:rPr>
                      <w:rFonts w:ascii="Lucida Bright" w:hAnsi="Lucida Bright" w:cs="Calibri"/>
                      <w:snapToGrid w:val="0"/>
                      <w:sz w:val="16"/>
                      <w:szCs w:val="18"/>
                    </w:rPr>
                  </w:pPr>
                  <w:r w:rsidRPr="003727F5">
                    <w:rPr>
                      <w:rFonts w:ascii="Lucida Bright" w:hAnsi="Lucida Bright" w:cs="Calibri"/>
                      <w:snapToGrid w:val="0"/>
                      <w:sz w:val="16"/>
                      <w:szCs w:val="18"/>
                    </w:rPr>
                    <w:t>C3</w:t>
                  </w:r>
                </w:p>
              </w:tc>
              <w:tc>
                <w:tcPr>
                  <w:tcW w:w="887"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w:t>
                  </w:r>
                </w:p>
              </w:tc>
              <w:tc>
                <w:tcPr>
                  <w:tcW w:w="992"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6</w:t>
                  </w:r>
                </w:p>
              </w:tc>
              <w:tc>
                <w:tcPr>
                  <w:tcW w:w="955" w:type="dxa"/>
                  <w:shd w:val="clear" w:color="auto" w:fill="auto"/>
                </w:tcPr>
                <w:p w:rsidR="007852E7" w:rsidRPr="003727F5" w:rsidRDefault="007852E7" w:rsidP="00F63D81">
                  <w:pPr>
                    <w:rPr>
                      <w:rFonts w:ascii="Lucida Bright" w:hAnsi="Lucida Bright" w:cs="Calibri"/>
                      <w:sz w:val="16"/>
                      <w:szCs w:val="18"/>
                    </w:rPr>
                  </w:pPr>
                  <w:r w:rsidRPr="003727F5">
                    <w:rPr>
                      <w:rFonts w:ascii="Lucida Bright" w:hAnsi="Lucida Bright" w:cs="Calibri"/>
                      <w:snapToGrid w:val="0"/>
                      <w:sz w:val="16"/>
                      <w:szCs w:val="18"/>
                    </w:rPr>
                    <w:t>% molar</w:t>
                  </w:r>
                </w:p>
              </w:tc>
              <w:tc>
                <w:tcPr>
                  <w:tcW w:w="929" w:type="dxa"/>
                  <w:shd w:val="clear" w:color="auto" w:fill="auto"/>
                </w:tcPr>
                <w:p w:rsidR="007852E7" w:rsidRPr="003727F5" w:rsidRDefault="007852E7" w:rsidP="00F63D81">
                  <w:pPr>
                    <w:jc w:val="center"/>
                    <w:rPr>
                      <w:rFonts w:ascii="Lucida Bright" w:hAnsi="Lucida Bright" w:cs="Calibri"/>
                      <w:sz w:val="16"/>
                      <w:szCs w:val="18"/>
                    </w:rPr>
                  </w:pPr>
                  <w:r w:rsidRPr="003727F5">
                    <w:rPr>
                      <w:rFonts w:ascii="Lucida Bright" w:hAnsi="Lucida Bright" w:cs="Calibri"/>
                      <w:snapToGrid w:val="0"/>
                      <w:sz w:val="16"/>
                      <w:szCs w:val="18"/>
                    </w:rPr>
                    <w:t>D-2163</w:t>
                  </w:r>
                </w:p>
              </w:tc>
              <w:tc>
                <w:tcPr>
                  <w:tcW w:w="1181" w:type="dxa"/>
                  <w:shd w:val="clear" w:color="auto" w:fill="auto"/>
                </w:tcPr>
                <w:p w:rsidR="007852E7" w:rsidRPr="003727F5" w:rsidRDefault="007852E7" w:rsidP="00F63D81">
                  <w:pPr>
                    <w:jc w:val="center"/>
                    <w:rPr>
                      <w:rFonts w:ascii="Lucida Bright" w:hAnsi="Lucida Bright" w:cs="Calibri"/>
                      <w:snapToGrid w:val="0"/>
                      <w:sz w:val="16"/>
                      <w:szCs w:val="18"/>
                    </w:rPr>
                  </w:pPr>
                </w:p>
              </w:tc>
            </w:tr>
            <w:tr w:rsidR="007852E7" w:rsidRPr="003727F5" w:rsidTr="00F63D81">
              <w:trPr>
                <w:trHeight w:val="185"/>
                <w:jc w:val="center"/>
              </w:trPr>
              <w:tc>
                <w:tcPr>
                  <w:tcW w:w="2915" w:type="dxa"/>
                  <w:shd w:val="clear" w:color="auto" w:fill="auto"/>
                </w:tcPr>
                <w:p w:rsidR="007852E7" w:rsidRPr="003727F5" w:rsidRDefault="007852E7" w:rsidP="00F63D81">
                  <w:pPr>
                    <w:jc w:val="right"/>
                    <w:rPr>
                      <w:rFonts w:ascii="Lucida Bright" w:hAnsi="Lucida Bright" w:cs="Calibri"/>
                      <w:snapToGrid w:val="0"/>
                      <w:sz w:val="16"/>
                      <w:szCs w:val="18"/>
                    </w:rPr>
                  </w:pPr>
                  <w:r w:rsidRPr="003727F5">
                    <w:rPr>
                      <w:rFonts w:ascii="Lucida Bright" w:hAnsi="Lucida Bright" w:cs="Calibri"/>
                      <w:snapToGrid w:val="0"/>
                      <w:sz w:val="16"/>
                      <w:szCs w:val="18"/>
                    </w:rPr>
                    <w:t>IC4 y NC4</w:t>
                  </w:r>
                </w:p>
              </w:tc>
              <w:tc>
                <w:tcPr>
                  <w:tcW w:w="887"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90</w:t>
                  </w:r>
                </w:p>
              </w:tc>
              <w:tc>
                <w:tcPr>
                  <w:tcW w:w="992"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w:t>
                  </w:r>
                </w:p>
              </w:tc>
              <w:tc>
                <w:tcPr>
                  <w:tcW w:w="955" w:type="dxa"/>
                  <w:shd w:val="clear" w:color="auto" w:fill="auto"/>
                </w:tcPr>
                <w:p w:rsidR="007852E7" w:rsidRPr="003727F5" w:rsidRDefault="007852E7" w:rsidP="00F63D81">
                  <w:pPr>
                    <w:rPr>
                      <w:rFonts w:ascii="Lucida Bright" w:hAnsi="Lucida Bright" w:cs="Calibri"/>
                      <w:sz w:val="16"/>
                      <w:szCs w:val="18"/>
                    </w:rPr>
                  </w:pPr>
                  <w:r w:rsidRPr="003727F5">
                    <w:rPr>
                      <w:rFonts w:ascii="Lucida Bright" w:hAnsi="Lucida Bright" w:cs="Calibri"/>
                      <w:snapToGrid w:val="0"/>
                      <w:sz w:val="16"/>
                      <w:szCs w:val="18"/>
                    </w:rPr>
                    <w:t>% molar</w:t>
                  </w:r>
                </w:p>
              </w:tc>
              <w:tc>
                <w:tcPr>
                  <w:tcW w:w="929" w:type="dxa"/>
                  <w:shd w:val="clear" w:color="auto" w:fill="auto"/>
                </w:tcPr>
                <w:p w:rsidR="007852E7" w:rsidRPr="003727F5" w:rsidRDefault="007852E7" w:rsidP="00F63D81">
                  <w:pPr>
                    <w:jc w:val="center"/>
                    <w:rPr>
                      <w:rFonts w:ascii="Lucida Bright" w:hAnsi="Lucida Bright" w:cs="Calibri"/>
                      <w:sz w:val="16"/>
                      <w:szCs w:val="18"/>
                    </w:rPr>
                  </w:pPr>
                  <w:r w:rsidRPr="003727F5">
                    <w:rPr>
                      <w:rFonts w:ascii="Lucida Bright" w:hAnsi="Lucida Bright" w:cs="Calibri"/>
                      <w:snapToGrid w:val="0"/>
                      <w:sz w:val="16"/>
                      <w:szCs w:val="18"/>
                    </w:rPr>
                    <w:t>D-2163</w:t>
                  </w:r>
                </w:p>
              </w:tc>
              <w:tc>
                <w:tcPr>
                  <w:tcW w:w="1181" w:type="dxa"/>
                  <w:shd w:val="clear" w:color="auto" w:fill="auto"/>
                </w:tcPr>
                <w:p w:rsidR="007852E7" w:rsidRPr="003727F5" w:rsidRDefault="007852E7" w:rsidP="00F63D81">
                  <w:pPr>
                    <w:jc w:val="center"/>
                    <w:rPr>
                      <w:rFonts w:ascii="Lucida Bright" w:hAnsi="Lucida Bright" w:cs="Calibri"/>
                      <w:snapToGrid w:val="0"/>
                      <w:sz w:val="16"/>
                      <w:szCs w:val="18"/>
                    </w:rPr>
                  </w:pPr>
                </w:p>
              </w:tc>
            </w:tr>
            <w:tr w:rsidR="007852E7" w:rsidRPr="003727F5" w:rsidTr="00F63D81">
              <w:trPr>
                <w:trHeight w:val="186"/>
                <w:jc w:val="center"/>
              </w:trPr>
              <w:tc>
                <w:tcPr>
                  <w:tcW w:w="2915" w:type="dxa"/>
                  <w:shd w:val="clear" w:color="auto" w:fill="auto"/>
                </w:tcPr>
                <w:p w:rsidR="007852E7" w:rsidRPr="003727F5" w:rsidRDefault="007852E7" w:rsidP="00F63D81">
                  <w:pPr>
                    <w:jc w:val="right"/>
                    <w:rPr>
                      <w:rFonts w:ascii="Lucida Bright" w:hAnsi="Lucida Bright" w:cs="Calibri"/>
                      <w:snapToGrid w:val="0"/>
                      <w:sz w:val="16"/>
                      <w:szCs w:val="18"/>
                    </w:rPr>
                  </w:pPr>
                  <w:r w:rsidRPr="003727F5">
                    <w:rPr>
                      <w:rFonts w:ascii="Lucida Bright" w:hAnsi="Lucida Bright" w:cs="Calibri"/>
                      <w:snapToGrid w:val="0"/>
                      <w:sz w:val="16"/>
                      <w:szCs w:val="18"/>
                    </w:rPr>
                    <w:t>C5 e isómeros y mayores</w:t>
                  </w:r>
                </w:p>
              </w:tc>
              <w:tc>
                <w:tcPr>
                  <w:tcW w:w="887"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w:t>
                  </w:r>
                </w:p>
              </w:tc>
              <w:tc>
                <w:tcPr>
                  <w:tcW w:w="992" w:type="dxa"/>
                  <w:shd w:val="clear" w:color="auto" w:fill="auto"/>
                </w:tcPr>
                <w:p w:rsidR="007852E7" w:rsidRPr="003727F5" w:rsidRDefault="007852E7" w:rsidP="00F63D81">
                  <w:pPr>
                    <w:jc w:val="center"/>
                    <w:rPr>
                      <w:rFonts w:ascii="Lucida Bright" w:hAnsi="Lucida Bright" w:cs="Calibri"/>
                      <w:snapToGrid w:val="0"/>
                      <w:sz w:val="16"/>
                      <w:szCs w:val="18"/>
                    </w:rPr>
                  </w:pPr>
                  <w:r w:rsidRPr="003727F5">
                    <w:rPr>
                      <w:rFonts w:ascii="Lucida Bright" w:hAnsi="Lucida Bright" w:cs="Calibri"/>
                      <w:snapToGrid w:val="0"/>
                      <w:sz w:val="16"/>
                      <w:szCs w:val="18"/>
                    </w:rPr>
                    <w:t>2</w:t>
                  </w:r>
                </w:p>
              </w:tc>
              <w:tc>
                <w:tcPr>
                  <w:tcW w:w="955" w:type="dxa"/>
                  <w:shd w:val="clear" w:color="auto" w:fill="auto"/>
                </w:tcPr>
                <w:p w:rsidR="007852E7" w:rsidRPr="003727F5" w:rsidRDefault="007852E7" w:rsidP="00F63D81">
                  <w:pPr>
                    <w:rPr>
                      <w:rFonts w:ascii="Lucida Bright" w:hAnsi="Lucida Bright" w:cs="Calibri"/>
                      <w:sz w:val="16"/>
                      <w:szCs w:val="18"/>
                    </w:rPr>
                  </w:pPr>
                  <w:r w:rsidRPr="003727F5">
                    <w:rPr>
                      <w:rFonts w:ascii="Lucida Bright" w:hAnsi="Lucida Bright" w:cs="Calibri"/>
                      <w:snapToGrid w:val="0"/>
                      <w:sz w:val="16"/>
                      <w:szCs w:val="18"/>
                    </w:rPr>
                    <w:t>% molar</w:t>
                  </w:r>
                </w:p>
              </w:tc>
              <w:tc>
                <w:tcPr>
                  <w:tcW w:w="929" w:type="dxa"/>
                  <w:shd w:val="clear" w:color="auto" w:fill="auto"/>
                </w:tcPr>
                <w:p w:rsidR="007852E7" w:rsidRPr="003727F5" w:rsidRDefault="007852E7" w:rsidP="00F63D81">
                  <w:pPr>
                    <w:jc w:val="center"/>
                    <w:rPr>
                      <w:rFonts w:ascii="Lucida Bright" w:hAnsi="Lucida Bright" w:cs="Calibri"/>
                      <w:sz w:val="16"/>
                      <w:szCs w:val="18"/>
                    </w:rPr>
                  </w:pPr>
                  <w:r w:rsidRPr="003727F5">
                    <w:rPr>
                      <w:rFonts w:ascii="Lucida Bright" w:hAnsi="Lucida Bright" w:cs="Calibri"/>
                      <w:snapToGrid w:val="0"/>
                      <w:sz w:val="16"/>
                      <w:szCs w:val="18"/>
                    </w:rPr>
                    <w:t>D-2163</w:t>
                  </w:r>
                </w:p>
              </w:tc>
              <w:tc>
                <w:tcPr>
                  <w:tcW w:w="1181" w:type="dxa"/>
                  <w:shd w:val="clear" w:color="auto" w:fill="auto"/>
                </w:tcPr>
                <w:p w:rsidR="007852E7" w:rsidRPr="003727F5" w:rsidRDefault="007852E7" w:rsidP="00F63D81">
                  <w:pPr>
                    <w:jc w:val="center"/>
                    <w:rPr>
                      <w:rFonts w:ascii="Lucida Bright" w:hAnsi="Lucida Bright" w:cs="Calibri"/>
                      <w:snapToGrid w:val="0"/>
                      <w:sz w:val="16"/>
                      <w:szCs w:val="18"/>
                    </w:rPr>
                  </w:pPr>
                </w:p>
              </w:tc>
            </w:tr>
          </w:tbl>
          <w:p w:rsidR="007852E7" w:rsidRPr="003727F5" w:rsidRDefault="007852E7" w:rsidP="00F63D81">
            <w:pPr>
              <w:jc w:val="center"/>
              <w:rPr>
                <w:rFonts w:ascii="Lucida Bright" w:hAnsi="Lucida Bright" w:cs="Calibri"/>
                <w:b/>
                <w:sz w:val="18"/>
                <w:szCs w:val="18"/>
              </w:rPr>
            </w:pPr>
          </w:p>
          <w:p w:rsidR="007852E7" w:rsidRPr="003727F5" w:rsidRDefault="007852E7" w:rsidP="00F63D81">
            <w:pPr>
              <w:jc w:val="center"/>
              <w:rPr>
                <w:rFonts w:ascii="Lucida Bright" w:hAnsi="Lucida Bright" w:cs="Calibri"/>
                <w:b/>
                <w:sz w:val="18"/>
                <w:szCs w:val="18"/>
              </w:rPr>
            </w:pPr>
          </w:p>
          <w:p w:rsidR="007852E7" w:rsidRPr="003727F5" w:rsidRDefault="007852E7" w:rsidP="00F63D81">
            <w:pPr>
              <w:jc w:val="center"/>
              <w:rPr>
                <w:rFonts w:ascii="Lucida Bright" w:hAnsi="Lucida Bright" w:cs="Calibri"/>
                <w:b/>
                <w:sz w:val="18"/>
                <w:szCs w:val="18"/>
              </w:rPr>
            </w:pPr>
            <w:r w:rsidRPr="003727F5">
              <w:rPr>
                <w:rFonts w:ascii="Lucida Bright" w:hAnsi="Lucida Bright" w:cs="Calibri"/>
                <w:b/>
                <w:sz w:val="18"/>
                <w:szCs w:val="18"/>
              </w:rPr>
              <w:t>ISOPENTANO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581"/>
            </w:tblGrid>
            <w:tr w:rsidR="007852E7" w:rsidRPr="003727F5" w:rsidTr="00F63D81">
              <w:trPr>
                <w:jc w:val="center"/>
              </w:trPr>
              <w:tc>
                <w:tcPr>
                  <w:tcW w:w="0" w:type="auto"/>
                  <w:shd w:val="clear" w:color="auto" w:fill="D9D9D9"/>
                  <w:hideMark/>
                </w:tcPr>
                <w:p w:rsidR="007852E7" w:rsidRPr="003727F5" w:rsidRDefault="007852E7" w:rsidP="00F63D81">
                  <w:pPr>
                    <w:jc w:val="center"/>
                    <w:rPr>
                      <w:rFonts w:ascii="Lucida Bright" w:hAnsi="Lucida Bright"/>
                      <w:b/>
                      <w:sz w:val="16"/>
                      <w:szCs w:val="18"/>
                    </w:rPr>
                  </w:pPr>
                  <w:r w:rsidRPr="003727F5">
                    <w:rPr>
                      <w:rFonts w:ascii="Lucida Bright" w:hAnsi="Lucida Bright"/>
                      <w:b/>
                      <w:sz w:val="16"/>
                      <w:szCs w:val="18"/>
                    </w:rPr>
                    <w:t>PRUEBA</w:t>
                  </w:r>
                </w:p>
              </w:tc>
              <w:tc>
                <w:tcPr>
                  <w:tcW w:w="0" w:type="auto"/>
                  <w:shd w:val="clear" w:color="auto" w:fill="D9D9D9"/>
                  <w:hideMark/>
                </w:tcPr>
                <w:p w:rsidR="007852E7" w:rsidRPr="003727F5" w:rsidRDefault="007852E7" w:rsidP="00F63D81">
                  <w:pPr>
                    <w:jc w:val="center"/>
                    <w:rPr>
                      <w:rFonts w:ascii="Lucida Bright" w:hAnsi="Lucida Bright"/>
                      <w:b/>
                      <w:sz w:val="16"/>
                      <w:szCs w:val="18"/>
                    </w:rPr>
                  </w:pPr>
                  <w:r w:rsidRPr="003727F5">
                    <w:rPr>
                      <w:rFonts w:ascii="Lucida Bright" w:hAnsi="Lucida Bright"/>
                      <w:b/>
                      <w:sz w:val="16"/>
                      <w:szCs w:val="18"/>
                    </w:rPr>
                    <w:t>ESPECIFICACION</w:t>
                  </w:r>
                </w:p>
              </w:tc>
            </w:tr>
            <w:tr w:rsidR="007852E7" w:rsidRPr="003727F5" w:rsidTr="00F63D81">
              <w:trPr>
                <w:jc w:val="center"/>
              </w:trPr>
              <w:tc>
                <w:tcPr>
                  <w:tcW w:w="0" w:type="auto"/>
                  <w:shd w:val="clear" w:color="auto" w:fill="auto"/>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Tensión de Vapor Reid</w:t>
                  </w:r>
                </w:p>
              </w:tc>
              <w:tc>
                <w:tcPr>
                  <w:tcW w:w="0" w:type="auto"/>
                  <w:shd w:val="clear" w:color="auto" w:fill="auto"/>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21 psig Máximo</w:t>
                  </w:r>
                </w:p>
              </w:tc>
            </w:tr>
            <w:tr w:rsidR="007852E7" w:rsidRPr="003727F5" w:rsidTr="00F63D81">
              <w:trPr>
                <w:jc w:val="center"/>
              </w:trPr>
              <w:tc>
                <w:tcPr>
                  <w:tcW w:w="0" w:type="auto"/>
                  <w:shd w:val="clear" w:color="auto" w:fill="auto"/>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Gravedad API a 60 °F</w:t>
                  </w:r>
                </w:p>
              </w:tc>
              <w:tc>
                <w:tcPr>
                  <w:tcW w:w="0" w:type="auto"/>
                  <w:shd w:val="clear" w:color="auto" w:fill="auto"/>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96 °API Máximo</w:t>
                  </w:r>
                </w:p>
              </w:tc>
            </w:tr>
            <w:tr w:rsidR="007852E7" w:rsidRPr="003727F5" w:rsidTr="00F63D81">
              <w:trPr>
                <w:jc w:val="center"/>
              </w:trPr>
              <w:tc>
                <w:tcPr>
                  <w:tcW w:w="0" w:type="auto"/>
                  <w:shd w:val="clear" w:color="auto" w:fill="auto"/>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Color</w:t>
                  </w:r>
                </w:p>
              </w:tc>
              <w:tc>
                <w:tcPr>
                  <w:tcW w:w="0" w:type="auto"/>
                  <w:shd w:val="clear" w:color="auto" w:fill="auto"/>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Incoloro</w:t>
                  </w:r>
                </w:p>
              </w:tc>
            </w:tr>
            <w:tr w:rsidR="007852E7" w:rsidRPr="003727F5" w:rsidTr="00F63D81">
              <w:trPr>
                <w:jc w:val="center"/>
              </w:trPr>
              <w:tc>
                <w:tcPr>
                  <w:tcW w:w="0" w:type="auto"/>
                  <w:shd w:val="clear" w:color="auto" w:fill="auto"/>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Apariencia</w:t>
                  </w:r>
                </w:p>
              </w:tc>
              <w:tc>
                <w:tcPr>
                  <w:tcW w:w="0" w:type="auto"/>
                  <w:shd w:val="clear" w:color="auto" w:fill="auto"/>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Cristalina</w:t>
                  </w:r>
                </w:p>
              </w:tc>
            </w:tr>
            <w:tr w:rsidR="007852E7" w:rsidRPr="003727F5" w:rsidTr="00F63D81">
              <w:trPr>
                <w:jc w:val="center"/>
              </w:trPr>
              <w:tc>
                <w:tcPr>
                  <w:tcW w:w="0" w:type="auto"/>
                  <w:shd w:val="clear" w:color="auto" w:fill="auto"/>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Gravedad Específica a 15,5/15,6 °C</w:t>
                  </w:r>
                </w:p>
              </w:tc>
              <w:tc>
                <w:tcPr>
                  <w:tcW w:w="0" w:type="auto"/>
                  <w:shd w:val="clear" w:color="auto" w:fill="auto"/>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62 Mínimo</w:t>
                  </w:r>
                </w:p>
              </w:tc>
            </w:tr>
          </w:tbl>
          <w:p w:rsidR="007852E7" w:rsidRPr="003727F5" w:rsidRDefault="007852E7" w:rsidP="00F63D81">
            <w:pPr>
              <w:jc w:val="center"/>
              <w:rPr>
                <w:rFonts w:ascii="Lucida Bright" w:hAnsi="Lucida Bright" w:cs="Calibri"/>
                <w:b/>
                <w:sz w:val="18"/>
                <w:szCs w:val="18"/>
              </w:rPr>
            </w:pPr>
          </w:p>
          <w:p w:rsidR="007852E7" w:rsidRPr="003727F5" w:rsidRDefault="007852E7" w:rsidP="00F63D81">
            <w:pPr>
              <w:jc w:val="center"/>
              <w:rPr>
                <w:rFonts w:ascii="Lucida Bright" w:hAnsi="Lucida Bright" w:cs="Calibri"/>
                <w:b/>
                <w:sz w:val="18"/>
                <w:szCs w:val="18"/>
              </w:rPr>
            </w:pPr>
          </w:p>
          <w:p w:rsidR="007852E7" w:rsidRPr="003727F5" w:rsidRDefault="007852E7" w:rsidP="00F63D81">
            <w:pPr>
              <w:jc w:val="center"/>
              <w:rPr>
                <w:rFonts w:ascii="Lucida Bright" w:hAnsi="Lucida Bright" w:cs="Calibri"/>
                <w:b/>
                <w:sz w:val="18"/>
                <w:szCs w:val="18"/>
              </w:rPr>
            </w:pPr>
            <w:r w:rsidRPr="003727F5">
              <w:rPr>
                <w:rFonts w:ascii="Lucida Bright" w:hAnsi="Lucida Bright" w:cs="Calibri"/>
                <w:b/>
                <w:sz w:val="18"/>
                <w:szCs w:val="18"/>
              </w:rPr>
              <w:t>INSUMOS Y ADITIVOS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8"/>
              <w:gridCol w:w="998"/>
              <w:gridCol w:w="843"/>
              <w:gridCol w:w="843"/>
              <w:gridCol w:w="843"/>
              <w:gridCol w:w="843"/>
            </w:tblGrid>
            <w:tr w:rsidR="007852E7" w:rsidRPr="003727F5" w:rsidTr="00F63D81">
              <w:trPr>
                <w:trHeight w:val="50"/>
                <w:jc w:val="center"/>
              </w:trPr>
              <w:tc>
                <w:tcPr>
                  <w:tcW w:w="0" w:type="auto"/>
                  <w:vMerge w:val="restart"/>
                  <w:shd w:val="clear" w:color="000000" w:fill="D9D9D9"/>
                  <w:noWrap/>
                  <w:vAlign w:val="center"/>
                  <w:hideMark/>
                </w:tcPr>
                <w:p w:rsidR="007852E7" w:rsidRPr="003727F5" w:rsidRDefault="007852E7" w:rsidP="00F63D81">
                  <w:pPr>
                    <w:contextualSpacing/>
                    <w:jc w:val="center"/>
                    <w:rPr>
                      <w:rFonts w:ascii="Lucida Bright" w:hAnsi="Lucida Bright" w:cs="Calibri"/>
                      <w:b/>
                      <w:bCs/>
                      <w:color w:val="000000"/>
                      <w:sz w:val="16"/>
                      <w:szCs w:val="18"/>
                      <w:lang w:val="es-BO" w:eastAsia="es-BO"/>
                    </w:rPr>
                  </w:pPr>
                  <w:r w:rsidRPr="003727F5">
                    <w:rPr>
                      <w:rFonts w:ascii="Lucida Bright" w:hAnsi="Lucida Bright" w:cs="Calibri"/>
                      <w:b/>
                      <w:bCs/>
                      <w:sz w:val="16"/>
                      <w:szCs w:val="18"/>
                    </w:rPr>
                    <w:t>Insumos y Aditivos</w:t>
                  </w:r>
                </w:p>
              </w:tc>
              <w:tc>
                <w:tcPr>
                  <w:tcW w:w="0" w:type="auto"/>
                  <w:vMerge w:val="restart"/>
                  <w:shd w:val="clear" w:color="000000" w:fill="D9D9D9"/>
                  <w:noWrap/>
                  <w:vAlign w:val="center"/>
                  <w:hideMark/>
                </w:tcPr>
                <w:p w:rsidR="007852E7" w:rsidRPr="003727F5" w:rsidRDefault="007852E7" w:rsidP="00F63D81">
                  <w:pPr>
                    <w:contextualSpacing/>
                    <w:jc w:val="center"/>
                    <w:rPr>
                      <w:rFonts w:ascii="Lucida Bright" w:hAnsi="Lucida Bright" w:cs="Calibri"/>
                      <w:b/>
                      <w:bCs/>
                      <w:color w:val="000000"/>
                      <w:sz w:val="16"/>
                      <w:szCs w:val="18"/>
                    </w:rPr>
                  </w:pPr>
                  <w:r w:rsidRPr="003727F5">
                    <w:rPr>
                      <w:rFonts w:ascii="Lucida Bright" w:hAnsi="Lucida Bright"/>
                      <w:b/>
                      <w:bCs/>
                      <w:color w:val="000000"/>
                      <w:sz w:val="16"/>
                      <w:szCs w:val="18"/>
                    </w:rPr>
                    <w:t>UNIDAD</w:t>
                  </w:r>
                </w:p>
              </w:tc>
              <w:tc>
                <w:tcPr>
                  <w:tcW w:w="0" w:type="auto"/>
                  <w:gridSpan w:val="4"/>
                  <w:shd w:val="clear" w:color="000000" w:fill="D9D9D9"/>
                  <w:noWrap/>
                  <w:vAlign w:val="center"/>
                  <w:hideMark/>
                </w:tcPr>
                <w:p w:rsidR="007852E7" w:rsidRPr="003727F5" w:rsidRDefault="007852E7" w:rsidP="00F63D81">
                  <w:pPr>
                    <w:contextualSpacing/>
                    <w:jc w:val="center"/>
                    <w:rPr>
                      <w:rFonts w:ascii="Lucida Bright" w:hAnsi="Lucida Bright" w:cs="Calibri"/>
                      <w:b/>
                      <w:bCs/>
                      <w:color w:val="000000"/>
                      <w:sz w:val="16"/>
                      <w:szCs w:val="18"/>
                    </w:rPr>
                  </w:pPr>
                  <w:r w:rsidRPr="003727F5">
                    <w:rPr>
                      <w:rFonts w:ascii="Lucida Bright" w:hAnsi="Lucida Bright"/>
                      <w:b/>
                      <w:bCs/>
                      <w:color w:val="000000"/>
                      <w:sz w:val="16"/>
                      <w:szCs w:val="18"/>
                    </w:rPr>
                    <w:t>MÉTODO ASTM</w:t>
                  </w:r>
                </w:p>
              </w:tc>
            </w:tr>
            <w:tr w:rsidR="007852E7" w:rsidRPr="003727F5" w:rsidTr="00F63D81">
              <w:trPr>
                <w:trHeight w:val="50"/>
                <w:jc w:val="center"/>
              </w:trPr>
              <w:tc>
                <w:tcPr>
                  <w:tcW w:w="0" w:type="auto"/>
                  <w:vMerge/>
                  <w:vAlign w:val="center"/>
                  <w:hideMark/>
                </w:tcPr>
                <w:p w:rsidR="007852E7" w:rsidRPr="003727F5" w:rsidRDefault="007852E7" w:rsidP="00F63D81">
                  <w:pPr>
                    <w:contextualSpacing/>
                    <w:rPr>
                      <w:rFonts w:ascii="Lucida Bright" w:hAnsi="Lucida Bright" w:cs="Calibri"/>
                      <w:b/>
                      <w:bCs/>
                      <w:color w:val="000000"/>
                      <w:sz w:val="16"/>
                      <w:szCs w:val="18"/>
                    </w:rPr>
                  </w:pPr>
                </w:p>
              </w:tc>
              <w:tc>
                <w:tcPr>
                  <w:tcW w:w="0" w:type="auto"/>
                  <w:vMerge/>
                  <w:vAlign w:val="center"/>
                  <w:hideMark/>
                </w:tcPr>
                <w:p w:rsidR="007852E7" w:rsidRPr="003727F5" w:rsidRDefault="007852E7" w:rsidP="00F63D81">
                  <w:pPr>
                    <w:contextualSpacing/>
                    <w:rPr>
                      <w:rFonts w:ascii="Lucida Bright" w:hAnsi="Lucida Bright" w:cs="Calibri"/>
                      <w:b/>
                      <w:bCs/>
                      <w:color w:val="000000"/>
                      <w:sz w:val="16"/>
                      <w:szCs w:val="18"/>
                    </w:rPr>
                  </w:pPr>
                </w:p>
              </w:tc>
              <w:tc>
                <w:tcPr>
                  <w:tcW w:w="0" w:type="auto"/>
                  <w:shd w:val="clear" w:color="000000" w:fill="D9D9D9"/>
                  <w:noWrap/>
                  <w:vAlign w:val="center"/>
                  <w:hideMark/>
                </w:tcPr>
                <w:p w:rsidR="007852E7" w:rsidRPr="003727F5" w:rsidRDefault="007852E7" w:rsidP="00F63D81">
                  <w:pPr>
                    <w:contextualSpacing/>
                    <w:jc w:val="center"/>
                    <w:rPr>
                      <w:rFonts w:ascii="Lucida Bright" w:hAnsi="Lucida Bright" w:cs="Calibri"/>
                      <w:b/>
                      <w:color w:val="000000"/>
                      <w:sz w:val="16"/>
                      <w:szCs w:val="18"/>
                    </w:rPr>
                  </w:pPr>
                  <w:r w:rsidRPr="003727F5">
                    <w:rPr>
                      <w:rFonts w:ascii="Lucida Bright" w:hAnsi="Lucida Bright"/>
                      <w:b/>
                      <w:color w:val="000000"/>
                      <w:sz w:val="16"/>
                      <w:szCs w:val="18"/>
                    </w:rPr>
                    <w:t>Altern. 1</w:t>
                  </w:r>
                </w:p>
              </w:tc>
              <w:tc>
                <w:tcPr>
                  <w:tcW w:w="0" w:type="auto"/>
                  <w:shd w:val="clear" w:color="000000" w:fill="D9D9D9"/>
                  <w:noWrap/>
                  <w:vAlign w:val="center"/>
                  <w:hideMark/>
                </w:tcPr>
                <w:p w:rsidR="007852E7" w:rsidRPr="003727F5" w:rsidRDefault="007852E7" w:rsidP="00F63D81">
                  <w:pPr>
                    <w:contextualSpacing/>
                    <w:jc w:val="center"/>
                    <w:rPr>
                      <w:rFonts w:ascii="Lucida Bright" w:hAnsi="Lucida Bright" w:cs="Calibri"/>
                      <w:b/>
                      <w:color w:val="000000"/>
                      <w:sz w:val="16"/>
                      <w:szCs w:val="18"/>
                    </w:rPr>
                  </w:pPr>
                  <w:r w:rsidRPr="003727F5">
                    <w:rPr>
                      <w:rFonts w:ascii="Lucida Bright" w:hAnsi="Lucida Bright"/>
                      <w:b/>
                      <w:color w:val="000000"/>
                      <w:sz w:val="16"/>
                      <w:szCs w:val="18"/>
                    </w:rPr>
                    <w:t>Altern. 2</w:t>
                  </w:r>
                </w:p>
              </w:tc>
              <w:tc>
                <w:tcPr>
                  <w:tcW w:w="0" w:type="auto"/>
                  <w:shd w:val="clear" w:color="000000" w:fill="D9D9D9"/>
                  <w:noWrap/>
                  <w:vAlign w:val="center"/>
                  <w:hideMark/>
                </w:tcPr>
                <w:p w:rsidR="007852E7" w:rsidRPr="003727F5" w:rsidRDefault="007852E7" w:rsidP="00F63D81">
                  <w:pPr>
                    <w:contextualSpacing/>
                    <w:jc w:val="center"/>
                    <w:rPr>
                      <w:rFonts w:ascii="Lucida Bright" w:hAnsi="Lucida Bright" w:cs="Calibri"/>
                      <w:b/>
                      <w:color w:val="000000"/>
                      <w:sz w:val="16"/>
                      <w:szCs w:val="18"/>
                    </w:rPr>
                  </w:pPr>
                  <w:r w:rsidRPr="003727F5">
                    <w:rPr>
                      <w:rFonts w:ascii="Lucida Bright" w:hAnsi="Lucida Bright"/>
                      <w:b/>
                      <w:color w:val="000000"/>
                      <w:sz w:val="16"/>
                      <w:szCs w:val="18"/>
                    </w:rPr>
                    <w:t>Altern. 3</w:t>
                  </w:r>
                </w:p>
              </w:tc>
              <w:tc>
                <w:tcPr>
                  <w:tcW w:w="0" w:type="auto"/>
                  <w:shd w:val="clear" w:color="000000" w:fill="D9D9D9"/>
                  <w:noWrap/>
                  <w:vAlign w:val="center"/>
                  <w:hideMark/>
                </w:tcPr>
                <w:p w:rsidR="007852E7" w:rsidRPr="003727F5" w:rsidRDefault="007852E7" w:rsidP="00F63D81">
                  <w:pPr>
                    <w:contextualSpacing/>
                    <w:jc w:val="center"/>
                    <w:rPr>
                      <w:rFonts w:ascii="Lucida Bright" w:hAnsi="Lucida Bright" w:cs="Calibri"/>
                      <w:b/>
                      <w:color w:val="000000"/>
                      <w:sz w:val="16"/>
                      <w:szCs w:val="18"/>
                    </w:rPr>
                  </w:pPr>
                  <w:r w:rsidRPr="003727F5">
                    <w:rPr>
                      <w:rFonts w:ascii="Lucida Bright" w:hAnsi="Lucida Bright"/>
                      <w:b/>
                      <w:color w:val="000000"/>
                      <w:sz w:val="16"/>
                      <w:szCs w:val="18"/>
                    </w:rPr>
                    <w:t>Altern. 4</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Gravedad Específica 15,6/15,6°C</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- 1298</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- 4052</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Relación V/L= 20 (760 mmHg)</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°C( °F)</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- 2533</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- 2533</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Tensión de Vapor Reid a 100°F (37,8°C)</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psig</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- 323</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- 4953</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5191</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Contenido de Plomo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g Pb/L</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- 3237</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- 5059</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Corrosión lámina de Cobre</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- 130</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Gomas Existentes</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mg/100mL</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- 381</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Azufre Total</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peso</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- 1266</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- 2622</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4294</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Octanaje RON</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- 2699</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Octanaje MON</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D- 2700</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Índice Antidetonante (RON+MON)/2</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Color</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Visual</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Apariencia</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Visual</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Poder Calorífico</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Btu/Lb</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-240</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Destilación Engler (760 mmHg)</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- 86</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10% Vol.</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°C (°F)</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50% Vol.</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°C (°F)</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90% Vol.</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°C (°F)</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Punto Final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°C (°F)</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Residuo</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Vol.</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Contenido de Aromáticos Totales</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Vol.</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- 1319</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- 5134</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5769</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6729</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Contenido de Olefinas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Vol.</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- 1319</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- 5134</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6729</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Contenido de Benceno</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Vol.</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- 4053</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- 5134</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3606</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5769</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Contenido de Manganeso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mg Mn/ L</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- 3831</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r w:rsidR="007852E7" w:rsidRPr="003727F5" w:rsidTr="00F63D81">
              <w:trPr>
                <w:trHeight w:val="50"/>
                <w:jc w:val="center"/>
              </w:trPr>
              <w:tc>
                <w:tcPr>
                  <w:tcW w:w="0" w:type="auto"/>
                  <w:shd w:val="clear" w:color="auto" w:fill="auto"/>
                  <w:noWrap/>
                  <w:vAlign w:val="center"/>
                  <w:hideMark/>
                </w:tcPr>
                <w:p w:rsidR="007852E7" w:rsidRPr="003727F5" w:rsidRDefault="007852E7" w:rsidP="00F63D81">
                  <w:pPr>
                    <w:contextualSpacing/>
                    <w:rPr>
                      <w:rFonts w:ascii="Lucida Bright" w:hAnsi="Lucida Bright" w:cs="Calibri"/>
                      <w:color w:val="000000"/>
                      <w:sz w:val="16"/>
                      <w:szCs w:val="18"/>
                    </w:rPr>
                  </w:pPr>
                  <w:r w:rsidRPr="003727F5">
                    <w:rPr>
                      <w:rFonts w:ascii="Lucida Bright" w:hAnsi="Lucida Bright"/>
                      <w:color w:val="000000"/>
                      <w:sz w:val="16"/>
                      <w:szCs w:val="18"/>
                    </w:rPr>
                    <w:t xml:space="preserve"> Contenido de Oxígeno</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Peso</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- 2504</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D - 4815</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c>
                <w:tcPr>
                  <w:tcW w:w="0" w:type="auto"/>
                  <w:shd w:val="clear" w:color="auto" w:fill="auto"/>
                  <w:noWrap/>
                  <w:vAlign w:val="center"/>
                  <w:hideMark/>
                </w:tcPr>
                <w:p w:rsidR="007852E7" w:rsidRPr="003727F5" w:rsidRDefault="007852E7" w:rsidP="00F63D81">
                  <w:pPr>
                    <w:contextualSpacing/>
                    <w:jc w:val="center"/>
                    <w:rPr>
                      <w:rFonts w:ascii="Lucida Bright" w:hAnsi="Lucida Bright" w:cs="Calibri"/>
                      <w:color w:val="000000"/>
                      <w:sz w:val="16"/>
                      <w:szCs w:val="18"/>
                    </w:rPr>
                  </w:pPr>
                  <w:r w:rsidRPr="003727F5">
                    <w:rPr>
                      <w:rFonts w:ascii="Lucida Bright" w:hAnsi="Lucida Bright"/>
                      <w:color w:val="000000"/>
                      <w:sz w:val="16"/>
                      <w:szCs w:val="18"/>
                    </w:rPr>
                    <w:t> </w:t>
                  </w:r>
                </w:p>
              </w:tc>
            </w:tr>
          </w:tbl>
          <w:p w:rsidR="007852E7" w:rsidRPr="003727F5" w:rsidRDefault="007852E7" w:rsidP="00F63D81">
            <w:pPr>
              <w:jc w:val="center"/>
              <w:rPr>
                <w:rFonts w:ascii="Lucida Bright" w:hAnsi="Lucida Bright" w:cs="Calibri"/>
                <w:sz w:val="18"/>
                <w:szCs w:val="18"/>
              </w:rPr>
            </w:pPr>
          </w:p>
          <w:p w:rsidR="007852E7" w:rsidRPr="003727F5" w:rsidRDefault="007852E7" w:rsidP="00F63D81">
            <w:pPr>
              <w:jc w:val="center"/>
              <w:rPr>
                <w:rFonts w:ascii="Lucida Bright" w:hAnsi="Lucida Bright" w:cs="Calibri"/>
                <w:sz w:val="18"/>
                <w:szCs w:val="18"/>
              </w:rPr>
            </w:pPr>
            <w:r w:rsidRPr="003727F5">
              <w:rPr>
                <w:rFonts w:ascii="Lucida Bright" w:hAnsi="Lucida Bright" w:cs="Calibri"/>
                <w:b/>
                <w:sz w:val="18"/>
                <w:szCs w:val="18"/>
              </w:rPr>
              <w:t>GASOLINA ALTO OCTANAJE (91-92)</w:t>
            </w:r>
          </w:p>
          <w:tbl>
            <w:tblPr>
              <w:tblW w:w="7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1137"/>
              <w:gridCol w:w="848"/>
              <w:gridCol w:w="850"/>
              <w:gridCol w:w="851"/>
              <w:gridCol w:w="850"/>
            </w:tblGrid>
            <w:tr w:rsidR="007852E7" w:rsidRPr="003727F5" w:rsidTr="00F63D81">
              <w:trPr>
                <w:trHeight w:val="25"/>
                <w:jc w:val="center"/>
              </w:trPr>
              <w:tc>
                <w:tcPr>
                  <w:tcW w:w="3289" w:type="dxa"/>
                  <w:vMerge w:val="restart"/>
                  <w:shd w:val="clear" w:color="auto" w:fill="D9D9D9"/>
                  <w:vAlign w:val="center"/>
                  <w:hideMark/>
                </w:tcPr>
                <w:p w:rsidR="007852E7" w:rsidRPr="003727F5" w:rsidRDefault="007852E7" w:rsidP="00F63D81">
                  <w:pPr>
                    <w:jc w:val="center"/>
                    <w:rPr>
                      <w:rFonts w:ascii="Lucida Bright" w:hAnsi="Lucida Bright"/>
                      <w:b/>
                      <w:bCs/>
                      <w:sz w:val="16"/>
                      <w:szCs w:val="18"/>
                    </w:rPr>
                  </w:pPr>
                  <w:r w:rsidRPr="003727F5">
                    <w:rPr>
                      <w:rFonts w:ascii="Lucida Bright" w:hAnsi="Lucida Bright"/>
                      <w:b/>
                      <w:bCs/>
                      <w:sz w:val="16"/>
                      <w:szCs w:val="18"/>
                    </w:rPr>
                    <w:t>PRUEBA</w:t>
                  </w:r>
                </w:p>
              </w:tc>
              <w:tc>
                <w:tcPr>
                  <w:tcW w:w="1137" w:type="dxa"/>
                  <w:vMerge w:val="restart"/>
                  <w:shd w:val="clear" w:color="auto" w:fill="D9D9D9"/>
                  <w:vAlign w:val="center"/>
                  <w:hideMark/>
                </w:tcPr>
                <w:p w:rsidR="007852E7" w:rsidRPr="003727F5" w:rsidRDefault="007852E7" w:rsidP="00F63D81">
                  <w:pPr>
                    <w:jc w:val="center"/>
                    <w:rPr>
                      <w:rFonts w:ascii="Lucida Bright" w:hAnsi="Lucida Bright"/>
                      <w:b/>
                      <w:bCs/>
                      <w:sz w:val="16"/>
                      <w:szCs w:val="18"/>
                    </w:rPr>
                  </w:pPr>
                  <w:r w:rsidRPr="003727F5">
                    <w:rPr>
                      <w:rFonts w:ascii="Lucida Bright" w:hAnsi="Lucida Bright"/>
                      <w:b/>
                      <w:bCs/>
                      <w:sz w:val="16"/>
                      <w:szCs w:val="18"/>
                    </w:rPr>
                    <w:t>UNIDAD</w:t>
                  </w:r>
                </w:p>
              </w:tc>
              <w:tc>
                <w:tcPr>
                  <w:tcW w:w="3399" w:type="dxa"/>
                  <w:gridSpan w:val="4"/>
                  <w:shd w:val="clear" w:color="auto" w:fill="D9D9D9"/>
                  <w:noWrap/>
                  <w:vAlign w:val="center"/>
                  <w:hideMark/>
                </w:tcPr>
                <w:p w:rsidR="007852E7" w:rsidRPr="003727F5" w:rsidRDefault="007852E7" w:rsidP="00F63D81">
                  <w:pPr>
                    <w:jc w:val="center"/>
                    <w:rPr>
                      <w:rFonts w:ascii="Lucida Bright" w:hAnsi="Lucida Bright"/>
                      <w:b/>
                      <w:bCs/>
                      <w:sz w:val="16"/>
                      <w:szCs w:val="18"/>
                    </w:rPr>
                  </w:pPr>
                  <w:r w:rsidRPr="003727F5">
                    <w:rPr>
                      <w:rFonts w:ascii="Lucida Bright" w:hAnsi="Lucida Bright"/>
                      <w:b/>
                      <w:bCs/>
                      <w:sz w:val="16"/>
                      <w:szCs w:val="18"/>
                    </w:rPr>
                    <w:t>METODO ASTM</w:t>
                  </w:r>
                </w:p>
              </w:tc>
            </w:tr>
            <w:tr w:rsidR="007852E7" w:rsidRPr="003727F5" w:rsidTr="00F63D81">
              <w:trPr>
                <w:trHeight w:val="212"/>
                <w:jc w:val="center"/>
              </w:trPr>
              <w:tc>
                <w:tcPr>
                  <w:tcW w:w="3289" w:type="dxa"/>
                  <w:vMerge/>
                  <w:shd w:val="clear" w:color="auto" w:fill="D9D9D9"/>
                  <w:vAlign w:val="center"/>
                  <w:hideMark/>
                </w:tcPr>
                <w:p w:rsidR="007852E7" w:rsidRPr="003727F5" w:rsidRDefault="007852E7" w:rsidP="00F63D81">
                  <w:pPr>
                    <w:jc w:val="center"/>
                    <w:rPr>
                      <w:rFonts w:ascii="Lucida Bright" w:hAnsi="Lucida Bright"/>
                      <w:b/>
                      <w:bCs/>
                      <w:sz w:val="16"/>
                      <w:szCs w:val="18"/>
                    </w:rPr>
                  </w:pPr>
                </w:p>
              </w:tc>
              <w:tc>
                <w:tcPr>
                  <w:tcW w:w="1137" w:type="dxa"/>
                  <w:vMerge/>
                  <w:shd w:val="clear" w:color="auto" w:fill="D9D9D9"/>
                  <w:vAlign w:val="center"/>
                  <w:hideMark/>
                </w:tcPr>
                <w:p w:rsidR="007852E7" w:rsidRPr="003727F5" w:rsidRDefault="007852E7" w:rsidP="00F63D81">
                  <w:pPr>
                    <w:jc w:val="center"/>
                    <w:rPr>
                      <w:rFonts w:ascii="Lucida Bright" w:hAnsi="Lucida Bright"/>
                      <w:b/>
                      <w:bCs/>
                      <w:sz w:val="16"/>
                      <w:szCs w:val="18"/>
                    </w:rPr>
                  </w:pPr>
                </w:p>
              </w:tc>
              <w:tc>
                <w:tcPr>
                  <w:tcW w:w="848" w:type="dxa"/>
                  <w:vMerge w:val="restart"/>
                  <w:shd w:val="clear" w:color="auto" w:fill="D9D9D9"/>
                  <w:noWrap/>
                  <w:vAlign w:val="center"/>
                  <w:hideMark/>
                </w:tcPr>
                <w:p w:rsidR="007852E7" w:rsidRPr="003727F5" w:rsidRDefault="007852E7" w:rsidP="00F63D81">
                  <w:pPr>
                    <w:jc w:val="center"/>
                    <w:rPr>
                      <w:rFonts w:ascii="Lucida Bright" w:hAnsi="Lucida Bright"/>
                      <w:b/>
                      <w:bCs/>
                      <w:sz w:val="16"/>
                      <w:szCs w:val="18"/>
                    </w:rPr>
                  </w:pPr>
                  <w:r w:rsidRPr="003727F5">
                    <w:rPr>
                      <w:rFonts w:ascii="Lucida Bright" w:hAnsi="Lucida Bright"/>
                      <w:b/>
                      <w:bCs/>
                      <w:sz w:val="16"/>
                      <w:szCs w:val="18"/>
                    </w:rPr>
                    <w:t>Alter. 1</w:t>
                  </w:r>
                </w:p>
              </w:tc>
              <w:tc>
                <w:tcPr>
                  <w:tcW w:w="850" w:type="dxa"/>
                  <w:vMerge w:val="restart"/>
                  <w:shd w:val="clear" w:color="auto" w:fill="D9D9D9"/>
                  <w:noWrap/>
                  <w:vAlign w:val="center"/>
                  <w:hideMark/>
                </w:tcPr>
                <w:p w:rsidR="007852E7" w:rsidRPr="003727F5" w:rsidRDefault="007852E7" w:rsidP="00F63D81">
                  <w:pPr>
                    <w:jc w:val="center"/>
                    <w:rPr>
                      <w:rFonts w:ascii="Lucida Bright" w:hAnsi="Lucida Bright"/>
                      <w:b/>
                      <w:bCs/>
                      <w:sz w:val="16"/>
                      <w:szCs w:val="18"/>
                    </w:rPr>
                  </w:pPr>
                  <w:r w:rsidRPr="003727F5">
                    <w:rPr>
                      <w:rFonts w:ascii="Lucida Bright" w:hAnsi="Lucida Bright"/>
                      <w:b/>
                      <w:bCs/>
                      <w:sz w:val="16"/>
                      <w:szCs w:val="18"/>
                    </w:rPr>
                    <w:t>Alter. 2</w:t>
                  </w:r>
                </w:p>
              </w:tc>
              <w:tc>
                <w:tcPr>
                  <w:tcW w:w="851" w:type="dxa"/>
                  <w:vMerge w:val="restart"/>
                  <w:shd w:val="clear" w:color="auto" w:fill="D9D9D9"/>
                  <w:noWrap/>
                  <w:vAlign w:val="center"/>
                  <w:hideMark/>
                </w:tcPr>
                <w:p w:rsidR="007852E7" w:rsidRPr="003727F5" w:rsidRDefault="007852E7" w:rsidP="00F63D81">
                  <w:pPr>
                    <w:jc w:val="center"/>
                    <w:rPr>
                      <w:rFonts w:ascii="Lucida Bright" w:hAnsi="Lucida Bright"/>
                      <w:b/>
                      <w:bCs/>
                      <w:sz w:val="16"/>
                      <w:szCs w:val="18"/>
                    </w:rPr>
                  </w:pPr>
                  <w:r w:rsidRPr="003727F5">
                    <w:rPr>
                      <w:rFonts w:ascii="Lucida Bright" w:hAnsi="Lucida Bright"/>
                      <w:b/>
                      <w:bCs/>
                      <w:sz w:val="16"/>
                      <w:szCs w:val="18"/>
                    </w:rPr>
                    <w:t>Alter. 3</w:t>
                  </w:r>
                </w:p>
              </w:tc>
              <w:tc>
                <w:tcPr>
                  <w:tcW w:w="850" w:type="dxa"/>
                  <w:vMerge w:val="restart"/>
                  <w:shd w:val="clear" w:color="auto" w:fill="D9D9D9"/>
                  <w:noWrap/>
                  <w:vAlign w:val="center"/>
                  <w:hideMark/>
                </w:tcPr>
                <w:p w:rsidR="007852E7" w:rsidRPr="003727F5" w:rsidRDefault="007852E7" w:rsidP="00F63D81">
                  <w:pPr>
                    <w:jc w:val="center"/>
                    <w:rPr>
                      <w:rFonts w:ascii="Lucida Bright" w:hAnsi="Lucida Bright"/>
                      <w:b/>
                      <w:bCs/>
                      <w:sz w:val="16"/>
                      <w:szCs w:val="18"/>
                    </w:rPr>
                  </w:pPr>
                  <w:r w:rsidRPr="003727F5">
                    <w:rPr>
                      <w:rFonts w:ascii="Lucida Bright" w:hAnsi="Lucida Bright"/>
                      <w:b/>
                      <w:bCs/>
                      <w:sz w:val="16"/>
                      <w:szCs w:val="18"/>
                    </w:rPr>
                    <w:t>Alter. 4</w:t>
                  </w:r>
                </w:p>
              </w:tc>
            </w:tr>
            <w:tr w:rsidR="007852E7" w:rsidRPr="003727F5" w:rsidTr="00F63D81">
              <w:trPr>
                <w:trHeight w:val="188"/>
                <w:jc w:val="center"/>
              </w:trPr>
              <w:tc>
                <w:tcPr>
                  <w:tcW w:w="3289" w:type="dxa"/>
                  <w:vMerge/>
                  <w:shd w:val="clear" w:color="auto" w:fill="D9D9D9"/>
                  <w:hideMark/>
                </w:tcPr>
                <w:p w:rsidR="007852E7" w:rsidRPr="003727F5" w:rsidRDefault="007852E7" w:rsidP="00F63D81">
                  <w:pPr>
                    <w:rPr>
                      <w:rFonts w:ascii="Lucida Bright" w:hAnsi="Lucida Bright"/>
                      <w:b/>
                      <w:bCs/>
                      <w:sz w:val="16"/>
                      <w:szCs w:val="18"/>
                    </w:rPr>
                  </w:pPr>
                </w:p>
              </w:tc>
              <w:tc>
                <w:tcPr>
                  <w:tcW w:w="1137" w:type="dxa"/>
                  <w:vMerge/>
                  <w:shd w:val="clear" w:color="auto" w:fill="D9D9D9"/>
                  <w:hideMark/>
                </w:tcPr>
                <w:p w:rsidR="007852E7" w:rsidRPr="003727F5" w:rsidRDefault="007852E7" w:rsidP="00F63D81">
                  <w:pPr>
                    <w:rPr>
                      <w:rFonts w:ascii="Lucida Bright" w:hAnsi="Lucida Bright"/>
                      <w:b/>
                      <w:bCs/>
                      <w:sz w:val="16"/>
                      <w:szCs w:val="18"/>
                    </w:rPr>
                  </w:pPr>
                </w:p>
              </w:tc>
              <w:tc>
                <w:tcPr>
                  <w:tcW w:w="848" w:type="dxa"/>
                  <w:vMerge/>
                  <w:shd w:val="clear" w:color="auto" w:fill="D9D9D9"/>
                  <w:hideMark/>
                </w:tcPr>
                <w:p w:rsidR="007852E7" w:rsidRPr="003727F5" w:rsidRDefault="007852E7" w:rsidP="00F63D81">
                  <w:pPr>
                    <w:rPr>
                      <w:rFonts w:ascii="Lucida Bright" w:hAnsi="Lucida Bright"/>
                      <w:b/>
                      <w:bCs/>
                      <w:sz w:val="16"/>
                      <w:szCs w:val="18"/>
                    </w:rPr>
                  </w:pPr>
                </w:p>
              </w:tc>
              <w:tc>
                <w:tcPr>
                  <w:tcW w:w="850" w:type="dxa"/>
                  <w:vMerge/>
                  <w:shd w:val="clear" w:color="auto" w:fill="D9D9D9"/>
                  <w:hideMark/>
                </w:tcPr>
                <w:p w:rsidR="007852E7" w:rsidRPr="003727F5" w:rsidRDefault="007852E7" w:rsidP="00F63D81">
                  <w:pPr>
                    <w:rPr>
                      <w:rFonts w:ascii="Lucida Bright" w:hAnsi="Lucida Bright"/>
                      <w:b/>
                      <w:bCs/>
                      <w:sz w:val="16"/>
                      <w:szCs w:val="18"/>
                    </w:rPr>
                  </w:pPr>
                </w:p>
              </w:tc>
              <w:tc>
                <w:tcPr>
                  <w:tcW w:w="851" w:type="dxa"/>
                  <w:vMerge/>
                  <w:shd w:val="clear" w:color="auto" w:fill="D9D9D9"/>
                  <w:hideMark/>
                </w:tcPr>
                <w:p w:rsidR="007852E7" w:rsidRPr="003727F5" w:rsidRDefault="007852E7" w:rsidP="00F63D81">
                  <w:pPr>
                    <w:rPr>
                      <w:rFonts w:ascii="Lucida Bright" w:hAnsi="Lucida Bright"/>
                      <w:b/>
                      <w:bCs/>
                      <w:sz w:val="16"/>
                      <w:szCs w:val="18"/>
                    </w:rPr>
                  </w:pPr>
                </w:p>
              </w:tc>
              <w:tc>
                <w:tcPr>
                  <w:tcW w:w="850" w:type="dxa"/>
                  <w:vMerge/>
                  <w:shd w:val="clear" w:color="auto" w:fill="D9D9D9"/>
                  <w:hideMark/>
                </w:tcPr>
                <w:p w:rsidR="007852E7" w:rsidRPr="003727F5" w:rsidRDefault="007852E7" w:rsidP="00F63D81">
                  <w:pPr>
                    <w:rPr>
                      <w:rFonts w:ascii="Lucida Bright" w:hAnsi="Lucida Bright"/>
                      <w:b/>
                      <w:bCs/>
                      <w:sz w:val="16"/>
                      <w:szCs w:val="18"/>
                    </w:rPr>
                  </w:pPr>
                </w:p>
              </w:tc>
            </w:tr>
            <w:tr w:rsidR="007852E7" w:rsidRPr="003727F5" w:rsidTr="00F63D81">
              <w:trPr>
                <w:trHeight w:val="25"/>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Gravedad Específica 15,6/15,6°C</w:t>
                  </w:r>
                </w:p>
              </w:tc>
              <w:tc>
                <w:tcPr>
                  <w:tcW w:w="1137" w:type="dxa"/>
                  <w:shd w:val="clear" w:color="auto" w:fill="auto"/>
                  <w:noWrap/>
                  <w:hideMark/>
                </w:tcPr>
                <w:p w:rsidR="007852E7" w:rsidRPr="003727F5" w:rsidRDefault="007852E7" w:rsidP="00F63D81">
                  <w:pPr>
                    <w:jc w:val="center"/>
                    <w:rPr>
                      <w:rFonts w:ascii="Lucida Bright" w:hAnsi="Lucida Bright"/>
                      <w:b/>
                      <w:bCs/>
                      <w:sz w:val="16"/>
                      <w:szCs w:val="18"/>
                    </w:rPr>
                  </w:pPr>
                  <w:r w:rsidRPr="003727F5">
                    <w:rPr>
                      <w:rFonts w:ascii="Lucida Bright" w:hAnsi="Lucida Bright"/>
                      <w:b/>
                      <w:bCs/>
                      <w:sz w:val="16"/>
                      <w:szCs w:val="18"/>
                    </w:rPr>
                    <w:t> </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1298</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4052</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Relación V/L= 20 (760 mmHg)</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°C( °F)</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5188</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2533</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4814</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107"/>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Tensión de Vapor Reid a 100°F (37,8°C)</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psig</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323</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4953</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5191</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Contenido de Plomo (**)</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g Pb/L</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3237</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5059</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Corrosión lámina de Cobre</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130</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Gomas Existentes</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mg/100ml</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381</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Azufre Total</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Peso</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1266</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2622</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4294</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Octanaje RON</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2699</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Octanaje MON</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2700</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157"/>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Índice Antidetonante (RON+MON)/2</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lastRenderedPageBreak/>
                    <w:t xml:space="preserve"> Color</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Visual</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Apariencia</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Visual</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Poder Calorífico</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Btu/Lb</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240</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Destilación Engler (760 mmHg)</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86</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10% Vol.</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°C (°F)</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50% Vol.</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°C (°F)</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90% Vol.</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°C (°F)</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Punto Final </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°C (°F)</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Residuo</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vol</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Contenido de Aromáticos Totales</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vol</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1319</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5134</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5769</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6729</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Contenido de Olefinas </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vol</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1319</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5134</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6729</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Contenido de Benceno</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vol</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4053</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5134</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3606</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5769</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Contenido de Manganeso</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mg Mn/ L</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3831</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r w:rsidR="007852E7" w:rsidRPr="003727F5" w:rsidTr="00F63D81">
              <w:trPr>
                <w:trHeight w:val="60"/>
                <w:jc w:val="center"/>
              </w:trPr>
              <w:tc>
                <w:tcPr>
                  <w:tcW w:w="3289" w:type="dxa"/>
                  <w:shd w:val="clear" w:color="auto" w:fill="auto"/>
                  <w:noWrap/>
                  <w:hideMark/>
                </w:tcPr>
                <w:p w:rsidR="007852E7" w:rsidRPr="003727F5" w:rsidRDefault="007852E7" w:rsidP="00F63D81">
                  <w:pPr>
                    <w:rPr>
                      <w:rFonts w:ascii="Lucida Bright" w:hAnsi="Lucida Bright"/>
                      <w:sz w:val="16"/>
                      <w:szCs w:val="18"/>
                    </w:rPr>
                  </w:pPr>
                  <w:r w:rsidRPr="003727F5">
                    <w:rPr>
                      <w:rFonts w:ascii="Lucida Bright" w:hAnsi="Lucida Bright"/>
                      <w:sz w:val="16"/>
                      <w:szCs w:val="18"/>
                    </w:rPr>
                    <w:t xml:space="preserve"> Contenido de Oxígeno</w:t>
                  </w:r>
                </w:p>
              </w:tc>
              <w:tc>
                <w:tcPr>
                  <w:tcW w:w="1137"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peso</w:t>
                  </w:r>
                </w:p>
              </w:tc>
              <w:tc>
                <w:tcPr>
                  <w:tcW w:w="848"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2504</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D 4815</w:t>
                  </w:r>
                </w:p>
              </w:tc>
              <w:tc>
                <w:tcPr>
                  <w:tcW w:w="851"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c>
                <w:tcPr>
                  <w:tcW w:w="850" w:type="dxa"/>
                  <w:shd w:val="clear" w:color="auto" w:fill="auto"/>
                  <w:noWrap/>
                  <w:hideMark/>
                </w:tcPr>
                <w:p w:rsidR="007852E7" w:rsidRPr="003727F5" w:rsidRDefault="007852E7" w:rsidP="00F63D81">
                  <w:pPr>
                    <w:jc w:val="center"/>
                    <w:rPr>
                      <w:rFonts w:ascii="Lucida Bright" w:hAnsi="Lucida Bright"/>
                      <w:sz w:val="16"/>
                      <w:szCs w:val="18"/>
                    </w:rPr>
                  </w:pPr>
                  <w:r w:rsidRPr="003727F5">
                    <w:rPr>
                      <w:rFonts w:ascii="Lucida Bright" w:hAnsi="Lucida Bright"/>
                      <w:sz w:val="16"/>
                      <w:szCs w:val="18"/>
                    </w:rPr>
                    <w:t> </w:t>
                  </w:r>
                </w:p>
              </w:tc>
            </w:tr>
          </w:tbl>
          <w:p w:rsidR="007852E7" w:rsidRPr="003727F5" w:rsidRDefault="007852E7" w:rsidP="00F63D81">
            <w:pPr>
              <w:pStyle w:val="Prrafodelista"/>
              <w:ind w:left="1440"/>
              <w:jc w:val="both"/>
              <w:rPr>
                <w:rFonts w:ascii="Lucida Bright" w:hAnsi="Lucida Bright" w:cs="Calibri"/>
                <w:b/>
                <w:sz w:val="18"/>
                <w:szCs w:val="18"/>
                <w:lang w:val="es-ES_tradnl"/>
              </w:rPr>
            </w:pPr>
          </w:p>
          <w:p w:rsidR="007852E7" w:rsidRPr="003727F5" w:rsidRDefault="007852E7" w:rsidP="00D27C93">
            <w:pPr>
              <w:pStyle w:val="Prrafodelista"/>
              <w:numPr>
                <w:ilvl w:val="1"/>
                <w:numId w:val="54"/>
              </w:numPr>
              <w:jc w:val="both"/>
              <w:rPr>
                <w:rFonts w:ascii="Lucida Bright" w:hAnsi="Lucida Bright" w:cs="Calibri"/>
                <w:b/>
                <w:sz w:val="18"/>
                <w:szCs w:val="18"/>
                <w:lang w:val="es-ES_tradnl"/>
              </w:rPr>
            </w:pPr>
            <w:r w:rsidRPr="003727F5">
              <w:rPr>
                <w:rFonts w:ascii="Lucida Bright" w:hAnsi="Lucida Bright" w:cs="Calibri"/>
                <w:b/>
                <w:sz w:val="18"/>
                <w:szCs w:val="18"/>
                <w:lang w:val="es-ES_tradnl"/>
              </w:rPr>
              <w:t>Sistemas informáticos</w:t>
            </w:r>
          </w:p>
          <w:p w:rsidR="007852E7" w:rsidRPr="003727F5" w:rsidRDefault="007852E7" w:rsidP="00F63D81">
            <w:pPr>
              <w:pStyle w:val="Prrafodelista"/>
              <w:jc w:val="both"/>
              <w:rPr>
                <w:rFonts w:ascii="Lucida Bright" w:hAnsi="Lucida Bright" w:cs="Calibri"/>
                <w:b/>
                <w:sz w:val="18"/>
                <w:szCs w:val="18"/>
                <w:lang w:val="es-ES_tradnl"/>
              </w:rPr>
            </w:pPr>
          </w:p>
          <w:p w:rsidR="007852E7" w:rsidRPr="003727F5" w:rsidRDefault="007852E7" w:rsidP="00D27C93">
            <w:pPr>
              <w:pStyle w:val="Prrafodelista"/>
              <w:numPr>
                <w:ilvl w:val="0"/>
                <w:numId w:val="67"/>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La empresa inspectora deberá designar al personal capacitado para el manejo del sistema proporcionado por YPFB.</w:t>
            </w:r>
          </w:p>
          <w:p w:rsidR="007852E7" w:rsidRPr="003727F5" w:rsidRDefault="007852E7" w:rsidP="00D27C93">
            <w:pPr>
              <w:pStyle w:val="Prrafodelista"/>
              <w:numPr>
                <w:ilvl w:val="0"/>
                <w:numId w:val="67"/>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Llenar el sistema vigente de forma diaria con todas las operaciones realizadas en las plantas donde se requiere el servicio.</w:t>
            </w:r>
          </w:p>
          <w:p w:rsidR="007852E7" w:rsidRPr="003727F5" w:rsidRDefault="007852E7" w:rsidP="00D27C93">
            <w:pPr>
              <w:pStyle w:val="Prrafodelista"/>
              <w:numPr>
                <w:ilvl w:val="0"/>
                <w:numId w:val="67"/>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Asumir la responsabilidad por la calidad de información introducida al sistema, independientemente que el sistema sea o no de propiedad de YPFB.</w:t>
            </w:r>
          </w:p>
          <w:p w:rsidR="007852E7" w:rsidRPr="003727F5" w:rsidRDefault="007852E7" w:rsidP="00D27C93">
            <w:pPr>
              <w:pStyle w:val="Prrafodelista"/>
              <w:numPr>
                <w:ilvl w:val="0"/>
                <w:numId w:val="67"/>
              </w:numPr>
              <w:autoSpaceDE w:val="0"/>
              <w:autoSpaceDN w:val="0"/>
              <w:adjustRightInd w:val="0"/>
              <w:ind w:left="601"/>
              <w:jc w:val="both"/>
              <w:rPr>
                <w:rFonts w:ascii="Lucida Bright" w:hAnsi="Lucida Bright" w:cs="Calibri"/>
                <w:sz w:val="18"/>
                <w:szCs w:val="18"/>
                <w:lang w:val="es-ES_tradnl"/>
              </w:rPr>
            </w:pPr>
            <w:r w:rsidRPr="003727F5">
              <w:rPr>
                <w:rFonts w:ascii="Lucida Bright" w:hAnsi="Lucida Bright" w:cs="Calibri"/>
                <w:bCs/>
                <w:sz w:val="18"/>
                <w:szCs w:val="18"/>
                <w:lang w:val="es-ES_tradnl"/>
              </w:rPr>
              <w:t>La empresa inspectora deberá proporcionar equipos de comunicación, computación y accesorios necesarios para la generación e impresión de los reportes y Certificados solicitados por YPFB en todas las plantas donde se requiera el ser</w:t>
            </w:r>
            <w:r w:rsidRPr="003727F5">
              <w:rPr>
                <w:rFonts w:ascii="Lucida Bright" w:hAnsi="Lucida Bright" w:cs="Calibri"/>
                <w:sz w:val="18"/>
                <w:szCs w:val="18"/>
                <w:lang w:val="es-ES_tradnl"/>
              </w:rPr>
              <w:t xml:space="preserve">vicio. </w:t>
            </w:r>
          </w:p>
          <w:p w:rsidR="007852E7" w:rsidRPr="003727F5" w:rsidRDefault="007852E7" w:rsidP="00F63D81">
            <w:pPr>
              <w:pStyle w:val="Prrafodelista"/>
              <w:jc w:val="both"/>
              <w:rPr>
                <w:rFonts w:ascii="Lucida Bright" w:hAnsi="Lucida Bright" w:cs="Calibri"/>
                <w:b/>
                <w:sz w:val="18"/>
                <w:szCs w:val="18"/>
                <w:lang w:val="es-ES_tradnl"/>
              </w:rPr>
            </w:pPr>
          </w:p>
          <w:p w:rsidR="007852E7" w:rsidRPr="003727F5" w:rsidRDefault="007852E7" w:rsidP="00D27C93">
            <w:pPr>
              <w:pStyle w:val="Prrafodelista"/>
              <w:numPr>
                <w:ilvl w:val="1"/>
                <w:numId w:val="54"/>
              </w:numPr>
              <w:jc w:val="both"/>
              <w:rPr>
                <w:rFonts w:ascii="Lucida Bright" w:hAnsi="Lucida Bright" w:cs="Calibri"/>
                <w:b/>
                <w:sz w:val="18"/>
                <w:szCs w:val="18"/>
                <w:lang w:val="es-ES_tradnl"/>
              </w:rPr>
            </w:pPr>
            <w:r w:rsidRPr="003727F5">
              <w:rPr>
                <w:rFonts w:ascii="Lucida Bright" w:hAnsi="Lucida Bright" w:cs="Calibri"/>
                <w:b/>
                <w:sz w:val="18"/>
                <w:szCs w:val="18"/>
                <w:lang w:val="es-ES_tradnl"/>
              </w:rPr>
              <w:t xml:space="preserve"> Reportes</w:t>
            </w:r>
          </w:p>
          <w:p w:rsidR="007852E7" w:rsidRPr="003727F5" w:rsidRDefault="007852E7" w:rsidP="00F63D81">
            <w:pPr>
              <w:pStyle w:val="Prrafodelista"/>
              <w:autoSpaceDE w:val="0"/>
              <w:autoSpaceDN w:val="0"/>
              <w:adjustRightInd w:val="0"/>
              <w:ind w:left="709"/>
              <w:jc w:val="both"/>
              <w:rPr>
                <w:rFonts w:ascii="Lucida Bright" w:hAnsi="Lucida Bright" w:cs="Calibri"/>
                <w:bCs/>
                <w:sz w:val="18"/>
                <w:szCs w:val="18"/>
                <w:lang w:val="es-ES_tradnl"/>
              </w:rPr>
            </w:pPr>
          </w:p>
          <w:p w:rsidR="007852E7" w:rsidRPr="003727F5" w:rsidRDefault="007852E7" w:rsidP="00D27C93">
            <w:pPr>
              <w:pStyle w:val="Prrafodelista"/>
              <w:numPr>
                <w:ilvl w:val="0"/>
                <w:numId w:val="68"/>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Remitir de forma diaria, detalle de movimiento de productos en todas las plantas en formato Excel vía correo electrónico. En caso de que YPFB implemente un sistema de información para este fin, el inspector deberá hacer uso del mismo y ya no será necesaria la remisión en Excel.</w:t>
            </w:r>
          </w:p>
          <w:p w:rsidR="007852E7" w:rsidRPr="003727F5" w:rsidRDefault="007852E7" w:rsidP="00D27C93">
            <w:pPr>
              <w:pStyle w:val="Prrafodelista"/>
              <w:numPr>
                <w:ilvl w:val="0"/>
                <w:numId w:val="68"/>
              </w:numPr>
              <w:autoSpaceDE w:val="0"/>
              <w:autoSpaceDN w:val="0"/>
              <w:adjustRightInd w:val="0"/>
              <w:ind w:left="601"/>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Al final del mes, hasta 10 días después, se debe remitir lo siguiente:</w:t>
            </w:r>
          </w:p>
          <w:p w:rsidR="007852E7" w:rsidRPr="003727F5" w:rsidRDefault="007852E7" w:rsidP="00F63D81">
            <w:pPr>
              <w:pStyle w:val="Prrafodelista"/>
              <w:autoSpaceDE w:val="0"/>
              <w:autoSpaceDN w:val="0"/>
              <w:adjustRightInd w:val="0"/>
              <w:ind w:left="360"/>
              <w:jc w:val="both"/>
              <w:rPr>
                <w:rFonts w:ascii="Lucida Bright" w:hAnsi="Lucida Bright" w:cs="Calibri"/>
                <w:bCs/>
                <w:sz w:val="18"/>
                <w:szCs w:val="18"/>
                <w:lang w:val="es-ES_tradnl"/>
              </w:rPr>
            </w:pPr>
          </w:p>
          <w:p w:rsidR="007852E7" w:rsidRPr="003727F5" w:rsidRDefault="007852E7" w:rsidP="00D27C93">
            <w:pPr>
              <w:pStyle w:val="Prrafodelista"/>
              <w:numPr>
                <w:ilvl w:val="3"/>
                <w:numId w:val="69"/>
              </w:numPr>
              <w:autoSpaceDE w:val="0"/>
              <w:autoSpaceDN w:val="0"/>
              <w:adjustRightInd w:val="0"/>
              <w:ind w:left="159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Movimiento mensual de producto importado por planta debidamente firmado.</w:t>
            </w:r>
          </w:p>
          <w:p w:rsidR="007852E7" w:rsidRPr="003727F5" w:rsidRDefault="007852E7" w:rsidP="00D27C93">
            <w:pPr>
              <w:pStyle w:val="Prrafodelista"/>
              <w:numPr>
                <w:ilvl w:val="3"/>
                <w:numId w:val="69"/>
              </w:numPr>
              <w:autoSpaceDE w:val="0"/>
              <w:autoSpaceDN w:val="0"/>
              <w:adjustRightInd w:val="0"/>
              <w:ind w:left="1593"/>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Otros reportes solicitados por YPFB debidamente firmados.</w:t>
            </w:r>
          </w:p>
          <w:p w:rsidR="007852E7" w:rsidRPr="003727F5" w:rsidRDefault="007852E7" w:rsidP="00D27C93">
            <w:pPr>
              <w:pStyle w:val="Prrafodelista"/>
              <w:numPr>
                <w:ilvl w:val="3"/>
                <w:numId w:val="69"/>
              </w:numPr>
              <w:autoSpaceDE w:val="0"/>
              <w:autoSpaceDN w:val="0"/>
              <w:adjustRightInd w:val="0"/>
              <w:ind w:left="1451" w:hanging="567"/>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Reporte de Certificados de Recepción y Entrega del Producto (CRE) anulados durante el mes.</w:t>
            </w:r>
          </w:p>
          <w:p w:rsidR="007852E7" w:rsidRPr="003727F5" w:rsidRDefault="007852E7" w:rsidP="00F63D81">
            <w:pPr>
              <w:pStyle w:val="Prrafodelista"/>
              <w:autoSpaceDE w:val="0"/>
              <w:autoSpaceDN w:val="0"/>
              <w:adjustRightInd w:val="0"/>
              <w:jc w:val="both"/>
              <w:rPr>
                <w:rFonts w:ascii="Lucida Bright" w:hAnsi="Lucida Bright" w:cs="Calibri"/>
                <w:sz w:val="18"/>
                <w:szCs w:val="18"/>
                <w:lang w:val="es-ES_tradnl"/>
              </w:rPr>
            </w:pPr>
          </w:p>
          <w:p w:rsidR="007852E7" w:rsidRPr="003727F5" w:rsidRDefault="007852E7" w:rsidP="00F63D81">
            <w:pPr>
              <w:pStyle w:val="Prrafodelista"/>
              <w:autoSpaceDE w:val="0"/>
              <w:autoSpaceDN w:val="0"/>
              <w:adjustRightInd w:val="0"/>
              <w:jc w:val="both"/>
              <w:rPr>
                <w:rFonts w:ascii="Lucida Bright" w:hAnsi="Lucida Bright" w:cs="Calibri"/>
                <w:sz w:val="18"/>
                <w:szCs w:val="18"/>
                <w:lang w:val="es-ES_tradnl"/>
              </w:rPr>
            </w:pPr>
          </w:p>
          <w:p w:rsidR="007852E7" w:rsidRPr="003727F5" w:rsidRDefault="007852E7" w:rsidP="00D27C93">
            <w:pPr>
              <w:pStyle w:val="Prrafodelista"/>
              <w:numPr>
                <w:ilvl w:val="0"/>
                <w:numId w:val="54"/>
              </w:numPr>
              <w:autoSpaceDE w:val="0"/>
              <w:autoSpaceDN w:val="0"/>
              <w:adjustRightInd w:val="0"/>
              <w:jc w:val="both"/>
              <w:rPr>
                <w:rFonts w:ascii="Lucida Bright" w:hAnsi="Lucida Bright" w:cs="Calibri"/>
                <w:b/>
                <w:sz w:val="18"/>
                <w:szCs w:val="18"/>
                <w:lang w:val="es-ES_tradnl"/>
              </w:rPr>
            </w:pPr>
            <w:r w:rsidRPr="003727F5">
              <w:rPr>
                <w:rFonts w:ascii="Lucida Bright" w:hAnsi="Lucida Bright" w:cs="Calibri"/>
                <w:b/>
                <w:sz w:val="18"/>
                <w:szCs w:val="18"/>
                <w:lang w:val="es-ES_tradnl"/>
              </w:rPr>
              <w:t>Obligaciones de la empresa inspectora</w:t>
            </w:r>
          </w:p>
          <w:p w:rsidR="007852E7" w:rsidRPr="003727F5" w:rsidRDefault="007852E7" w:rsidP="00F63D81">
            <w:pPr>
              <w:pStyle w:val="Prrafodelista"/>
              <w:autoSpaceDE w:val="0"/>
              <w:autoSpaceDN w:val="0"/>
              <w:adjustRightInd w:val="0"/>
              <w:ind w:left="709"/>
              <w:jc w:val="both"/>
              <w:rPr>
                <w:rFonts w:ascii="Lucida Bright" w:hAnsi="Lucida Bright" w:cs="Calibri"/>
                <w:bCs/>
                <w:sz w:val="18"/>
                <w:szCs w:val="18"/>
                <w:lang w:val="es-ES_tradnl"/>
              </w:rPr>
            </w:pPr>
          </w:p>
          <w:p w:rsidR="007852E7" w:rsidRPr="003727F5" w:rsidRDefault="007852E7" w:rsidP="00F63D81">
            <w:pPr>
              <w:pStyle w:val="Prrafodelista"/>
              <w:autoSpaceDE w:val="0"/>
              <w:autoSpaceDN w:val="0"/>
              <w:adjustRightInd w:val="0"/>
              <w:ind w:left="709"/>
              <w:jc w:val="both"/>
              <w:rPr>
                <w:rFonts w:ascii="Lucida Bright" w:hAnsi="Lucida Bright" w:cs="Calibri"/>
                <w:bCs/>
                <w:sz w:val="18"/>
                <w:szCs w:val="18"/>
                <w:lang w:val="es-ES_tradnl"/>
              </w:rPr>
            </w:pP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sz w:val="18"/>
                <w:szCs w:val="18"/>
              </w:rPr>
              <w:t>La empresa oferente deberá estar afiliada a la IFIA (International Federation of Inspection Agencies) o similar organización, para realizar el control de calidad y cantidad.</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La empresa oferente deberá contar con laboratorios certificados.</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Cumplir con el objeto y demás condiciones estipuladas en el contrato con la consiguiente ejecución del servicio dentro de las especificaciones establecidas conforme a normas técnicas usuales en trabajos de esta naturaleza.</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Cumplir de manera no limitativa con el número de inspectores, de acuerdo a requerimiento de YPFB.</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Desarrollar los servicios de acuerdo a los cronogramas y requerimientos establecidos por YPFB.</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Acudir a todas las reuniones que sean convocadas por YPFB.</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Salvaguardar y liberar a YPFB de la responsabilidad de todos y cualesquiera reivindicaciones, reclamos, representaciones y procesos judiciales de cualquier naturaleza, relacionados con la ejecución del contrato, cuya prestación es obligación exclusiva de la empresa inspectora.</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 xml:space="preserve">A efectos de ejecutar satisfactoriamente los servicios conforme a las estipulaciones contenidas en el contrato, la empresa inspectora deberá cumplir todas las leyes ambientales, leyes </w:t>
            </w:r>
            <w:r w:rsidRPr="003727F5">
              <w:rPr>
                <w:rFonts w:ascii="Lucida Bright" w:hAnsi="Lucida Bright" w:cs="Calibri"/>
                <w:bCs/>
                <w:sz w:val="18"/>
                <w:szCs w:val="18"/>
                <w:lang w:val="es-ES_tradnl"/>
              </w:rPr>
              <w:lastRenderedPageBreak/>
              <w:t>laborales, de higiene, seguridad ocupacional y bienestar, reglamentos y demás normativa vigente en Bolivia.</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Tomar todas las precauciones razonables y cumplir toda normativa gubernamental, para evitar daños y perjuicios a las personas y propiedad tanto de YPFB, como de terceros, respondiendo por los daños y perjuicios que en ejecución del contrato pudiese ocasionar. Además, la empresa inspectora protegerá, defenderá, indemnizará y mantendrá a YPFB y sus empleados sin responsabilidad por cualquier reclamo que surja de actos de la empresa inspectora.</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La empresa inspectora en caso de decidir prestar los mismos servicios que son objeto del contrato a otras entidades que exporten petróleo por el mismo punto fronterizo (previa autorización de YPFB), deberá comunicar inmediatamente y por escrito a YPFB respecto a dicha prestación del servicio.</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La empresa inspectora deberá correr con los costos de los materiales a ser utilizados en la prestación del servicio.</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La empresa inspectora deberá cumplir con los requisitos que cada planta que solicita para las operaciones a realizarse por el (los) inspector(es), desde el inicio del contrato, los costos de estos requisitos deben correr por cuenta de la empresa inspectora.</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La empresa inspectora deberá proveer a su personal, equipo de comunicaciones (handies), y computación para reportes de informes diarios.</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La empresa inspectora deberá cumplir con los gastos para la habilitación de personal en las diferentes plantas y los gastos de catering en plantas separadoras de líquidos.</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 xml:space="preserve">En las operaciones que correspondan, los reportes generados por la empresa inspectora deben ser concordantes con los reportes generados por la empresa inspectora designada por el proveedor y aceptada por YPFB. </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Las demás obligaciones a su cargo, que sin estar expresamente mencionadas, emerjan del Contrato o durante la ejecución del servicio. </w:t>
            </w:r>
          </w:p>
          <w:p w:rsidR="007852E7" w:rsidRPr="003727F5" w:rsidRDefault="007852E7" w:rsidP="00D27C93">
            <w:pPr>
              <w:pStyle w:val="Prrafodelista"/>
              <w:numPr>
                <w:ilvl w:val="0"/>
                <w:numId w:val="70"/>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En caso de existir incidentes durante el desarrollo del servicio, la empresa inspectora deberá comunicar de manera inmediata, vía correo electrónico y llamada telefónica al fiscal designado por YPFB.</w:t>
            </w:r>
          </w:p>
          <w:p w:rsidR="007852E7" w:rsidRPr="003727F5" w:rsidRDefault="007852E7" w:rsidP="00F63D81">
            <w:pPr>
              <w:pStyle w:val="Prrafodelista"/>
              <w:autoSpaceDE w:val="0"/>
              <w:autoSpaceDN w:val="0"/>
              <w:adjustRightInd w:val="0"/>
              <w:jc w:val="both"/>
              <w:rPr>
                <w:rFonts w:ascii="Lucida Bright" w:hAnsi="Lucida Bright" w:cs="Calibri"/>
                <w:sz w:val="18"/>
                <w:szCs w:val="18"/>
                <w:lang w:val="es-ES_tradnl"/>
              </w:rPr>
            </w:pPr>
          </w:p>
          <w:p w:rsidR="007852E7" w:rsidRPr="003727F5" w:rsidRDefault="007852E7" w:rsidP="00F63D81">
            <w:pPr>
              <w:pStyle w:val="Prrafodelista"/>
              <w:autoSpaceDE w:val="0"/>
              <w:autoSpaceDN w:val="0"/>
              <w:adjustRightInd w:val="0"/>
              <w:jc w:val="both"/>
              <w:rPr>
                <w:rFonts w:ascii="Lucida Bright" w:hAnsi="Lucida Bright" w:cs="Calibri"/>
                <w:sz w:val="18"/>
                <w:szCs w:val="18"/>
                <w:lang w:val="es-ES_tradnl"/>
              </w:rPr>
            </w:pPr>
          </w:p>
          <w:p w:rsidR="007852E7" w:rsidRPr="003727F5" w:rsidRDefault="007852E7" w:rsidP="00D27C93">
            <w:pPr>
              <w:pStyle w:val="Prrafodelista"/>
              <w:numPr>
                <w:ilvl w:val="0"/>
                <w:numId w:val="54"/>
              </w:numPr>
              <w:autoSpaceDE w:val="0"/>
              <w:autoSpaceDN w:val="0"/>
              <w:adjustRightInd w:val="0"/>
              <w:jc w:val="both"/>
              <w:rPr>
                <w:rFonts w:ascii="Lucida Bright" w:hAnsi="Lucida Bright" w:cs="Calibri"/>
                <w:b/>
                <w:sz w:val="18"/>
                <w:szCs w:val="18"/>
                <w:lang w:val="es-ES_tradnl"/>
              </w:rPr>
            </w:pPr>
            <w:r w:rsidRPr="003727F5">
              <w:rPr>
                <w:rFonts w:ascii="Lucida Bright" w:hAnsi="Lucida Bright" w:cs="Calibri"/>
                <w:b/>
                <w:sz w:val="18"/>
                <w:szCs w:val="18"/>
                <w:lang w:val="es-ES_tradnl"/>
              </w:rPr>
              <w:t>CONCILIACIÓN</w:t>
            </w:r>
          </w:p>
          <w:p w:rsidR="007852E7" w:rsidRPr="003727F5" w:rsidRDefault="007852E7" w:rsidP="00F63D81">
            <w:pPr>
              <w:pStyle w:val="Prrafodelista"/>
              <w:autoSpaceDE w:val="0"/>
              <w:autoSpaceDN w:val="0"/>
              <w:adjustRightInd w:val="0"/>
              <w:ind w:left="0"/>
              <w:jc w:val="both"/>
              <w:rPr>
                <w:rFonts w:ascii="Lucida Bright" w:hAnsi="Lucida Bright" w:cs="Calibri"/>
                <w:sz w:val="18"/>
                <w:szCs w:val="18"/>
                <w:lang w:val="es-ES_tradnl"/>
              </w:rPr>
            </w:pPr>
          </w:p>
          <w:p w:rsidR="007852E7" w:rsidRPr="003727F5" w:rsidRDefault="007852E7" w:rsidP="00F63D81">
            <w:pPr>
              <w:pStyle w:val="Prrafodelista"/>
              <w:autoSpaceDE w:val="0"/>
              <w:autoSpaceDN w:val="0"/>
              <w:adjustRightInd w:val="0"/>
              <w:ind w:left="0"/>
              <w:jc w:val="both"/>
              <w:rPr>
                <w:rFonts w:ascii="Lucida Bright" w:hAnsi="Lucida Bright" w:cs="Calibri"/>
                <w:sz w:val="18"/>
                <w:szCs w:val="18"/>
                <w:lang w:val="es-ES_tradnl"/>
              </w:rPr>
            </w:pPr>
            <w:r w:rsidRPr="003727F5">
              <w:rPr>
                <w:rFonts w:ascii="Lucida Bright" w:hAnsi="Lucida Bright" w:cs="Calibri"/>
                <w:sz w:val="18"/>
                <w:szCs w:val="18"/>
                <w:lang w:val="es-ES_tradnl"/>
              </w:rPr>
              <w:t>Dentro de los 10 días calendarios posteriores a la finalización de cada mes, la empresa inspectora entregará a YPFB la siguiente documentación para la conciliación:</w:t>
            </w:r>
          </w:p>
          <w:p w:rsidR="007852E7" w:rsidRPr="003727F5" w:rsidRDefault="007852E7" w:rsidP="00F63D81">
            <w:pPr>
              <w:pStyle w:val="Prrafodelista"/>
              <w:autoSpaceDE w:val="0"/>
              <w:autoSpaceDN w:val="0"/>
              <w:adjustRightInd w:val="0"/>
              <w:ind w:left="0"/>
              <w:jc w:val="both"/>
              <w:rPr>
                <w:rFonts w:ascii="Lucida Bright" w:hAnsi="Lucida Bright" w:cs="Calibri"/>
                <w:sz w:val="18"/>
                <w:szCs w:val="18"/>
                <w:lang w:val="es-ES_tradnl"/>
              </w:rPr>
            </w:pPr>
          </w:p>
          <w:p w:rsidR="007852E7" w:rsidRPr="003727F5" w:rsidRDefault="007852E7" w:rsidP="00D27C93">
            <w:pPr>
              <w:pStyle w:val="Prrafodelista"/>
              <w:numPr>
                <w:ilvl w:val="0"/>
                <w:numId w:val="71"/>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Movimiento mensual de productos importados por planta, debidamente firmado por el presentante legal y el inspector que elabore el reporte.</w:t>
            </w:r>
          </w:p>
          <w:p w:rsidR="007852E7" w:rsidRPr="003727F5" w:rsidRDefault="007852E7" w:rsidP="00D27C93">
            <w:pPr>
              <w:pStyle w:val="Prrafodelista"/>
              <w:numPr>
                <w:ilvl w:val="0"/>
                <w:numId w:val="71"/>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Reporte de Certificados de Recepción y Entrega del Producto (CRE) anulados durante el mes.</w:t>
            </w:r>
          </w:p>
          <w:p w:rsidR="007852E7" w:rsidRPr="003727F5" w:rsidRDefault="007852E7" w:rsidP="00D27C93">
            <w:pPr>
              <w:pStyle w:val="Prrafodelista"/>
              <w:numPr>
                <w:ilvl w:val="0"/>
                <w:numId w:val="71"/>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Planilla de asistencia debidamente firmada por los inspectores asignados a la planta, fiscal de YPFB y/o jefe de planta cuando corresponda. (Según ANEXO 5).</w:t>
            </w:r>
          </w:p>
          <w:p w:rsidR="007852E7" w:rsidRPr="003727F5" w:rsidRDefault="007852E7" w:rsidP="00D27C93">
            <w:pPr>
              <w:pStyle w:val="Prrafodelista"/>
              <w:numPr>
                <w:ilvl w:val="0"/>
                <w:numId w:val="71"/>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Otros reportes a requerimiento de YPFB.</w:t>
            </w:r>
          </w:p>
          <w:p w:rsidR="007852E7" w:rsidRPr="003727F5" w:rsidRDefault="007852E7" w:rsidP="00F63D81">
            <w:pPr>
              <w:pStyle w:val="Prrafodelista"/>
              <w:autoSpaceDE w:val="0"/>
              <w:autoSpaceDN w:val="0"/>
              <w:adjustRightInd w:val="0"/>
              <w:ind w:left="709"/>
              <w:jc w:val="both"/>
              <w:rPr>
                <w:rFonts w:ascii="Lucida Bright" w:hAnsi="Lucida Bright" w:cs="Calibri"/>
                <w:bCs/>
                <w:sz w:val="18"/>
                <w:szCs w:val="18"/>
                <w:lang w:val="es-ES_tradnl"/>
              </w:rPr>
            </w:pPr>
          </w:p>
          <w:p w:rsidR="007852E7" w:rsidRPr="003727F5" w:rsidRDefault="007852E7" w:rsidP="00F63D81">
            <w:pPr>
              <w:pStyle w:val="Prrafodelista"/>
              <w:autoSpaceDE w:val="0"/>
              <w:autoSpaceDN w:val="0"/>
              <w:adjustRightInd w:val="0"/>
              <w:ind w:left="0"/>
              <w:jc w:val="both"/>
              <w:rPr>
                <w:rFonts w:ascii="Lucida Bright" w:hAnsi="Lucida Bright" w:cs="Calibri"/>
                <w:sz w:val="18"/>
                <w:szCs w:val="18"/>
              </w:rPr>
            </w:pPr>
            <w:r w:rsidRPr="003727F5">
              <w:rPr>
                <w:rFonts w:ascii="Lucida Bright" w:hAnsi="Lucida Bright" w:cs="Calibri"/>
                <w:sz w:val="18"/>
                <w:szCs w:val="18"/>
              </w:rPr>
              <w:t>Una vez recibida la documentación, YPFB tiene 10 días para realizar la revisión respectiva:</w:t>
            </w:r>
          </w:p>
          <w:p w:rsidR="007852E7" w:rsidRPr="003727F5" w:rsidRDefault="007852E7" w:rsidP="00F63D81">
            <w:pPr>
              <w:pStyle w:val="Prrafodelista"/>
              <w:autoSpaceDE w:val="0"/>
              <w:autoSpaceDN w:val="0"/>
              <w:adjustRightInd w:val="0"/>
              <w:ind w:left="0"/>
              <w:jc w:val="both"/>
              <w:rPr>
                <w:rFonts w:ascii="Lucida Bright" w:hAnsi="Lucida Bright" w:cs="Calibri"/>
                <w:sz w:val="18"/>
                <w:szCs w:val="18"/>
              </w:rPr>
            </w:pPr>
          </w:p>
          <w:p w:rsidR="007852E7" w:rsidRPr="003727F5" w:rsidRDefault="007852E7" w:rsidP="00D27C93">
            <w:pPr>
              <w:pStyle w:val="Prrafodelista"/>
              <w:numPr>
                <w:ilvl w:val="0"/>
                <w:numId w:val="72"/>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En caso de existir observaciones YPFB remitirá las mismas vía correo electrónico para ser subsanadas por la empresa inspectora.</w:t>
            </w:r>
          </w:p>
          <w:p w:rsidR="007852E7" w:rsidRPr="003727F5" w:rsidRDefault="007852E7" w:rsidP="00D27C93">
            <w:pPr>
              <w:pStyle w:val="Prrafodelista"/>
              <w:numPr>
                <w:ilvl w:val="0"/>
                <w:numId w:val="72"/>
              </w:numPr>
              <w:autoSpaceDE w:val="0"/>
              <w:autoSpaceDN w:val="0"/>
              <w:adjustRightInd w:val="0"/>
              <w:ind w:left="601" w:hanging="425"/>
              <w:jc w:val="both"/>
              <w:rPr>
                <w:rFonts w:ascii="Lucida Bright" w:hAnsi="Lucida Bright" w:cs="Calibri"/>
                <w:bCs/>
                <w:sz w:val="18"/>
                <w:szCs w:val="18"/>
                <w:lang w:val="es-ES_tradnl"/>
              </w:rPr>
            </w:pPr>
            <w:r w:rsidRPr="003727F5">
              <w:rPr>
                <w:rFonts w:ascii="Lucida Bright" w:hAnsi="Lucida Bright" w:cs="Calibri"/>
                <w:bCs/>
                <w:sz w:val="18"/>
                <w:szCs w:val="18"/>
                <w:lang w:val="es-ES_tradnl"/>
              </w:rPr>
              <w:t xml:space="preserve">Una vez subsanadas las observaciones, YPFB enviará vía correo electrónico el acta de conformidad al servicio incluyendo la aplicación de las multas establecidas en el punto de (MULTAS) si corresponde. </w:t>
            </w:r>
          </w:p>
          <w:p w:rsidR="007852E7" w:rsidRPr="003727F5" w:rsidRDefault="007852E7" w:rsidP="00F63D81">
            <w:pPr>
              <w:pStyle w:val="Prrafodelista"/>
              <w:autoSpaceDE w:val="0"/>
              <w:autoSpaceDN w:val="0"/>
              <w:adjustRightInd w:val="0"/>
              <w:ind w:left="0"/>
              <w:jc w:val="both"/>
              <w:rPr>
                <w:rFonts w:ascii="Lucida Bright" w:hAnsi="Lucida Bright" w:cs="Calibri"/>
                <w:sz w:val="18"/>
                <w:szCs w:val="18"/>
                <w:lang w:val="es-ES_tradnl"/>
              </w:rPr>
            </w:pPr>
          </w:p>
          <w:p w:rsidR="007852E7" w:rsidRPr="003727F5" w:rsidRDefault="007852E7" w:rsidP="00F63D81">
            <w:pPr>
              <w:pStyle w:val="Prrafodelista"/>
              <w:autoSpaceDE w:val="0"/>
              <w:autoSpaceDN w:val="0"/>
              <w:adjustRightInd w:val="0"/>
              <w:ind w:left="0"/>
              <w:jc w:val="both"/>
              <w:rPr>
                <w:rFonts w:ascii="Lucida Bright" w:hAnsi="Lucida Bright" w:cs="Calibri"/>
                <w:sz w:val="18"/>
                <w:szCs w:val="18"/>
                <w:lang w:val="es-ES_tradnl"/>
              </w:rPr>
            </w:pPr>
            <w:r w:rsidRPr="003727F5">
              <w:rPr>
                <w:rFonts w:ascii="Lucida Bright" w:hAnsi="Lucida Bright" w:cs="Calibri"/>
                <w:sz w:val="18"/>
                <w:szCs w:val="18"/>
                <w:lang w:val="es-ES_tradnl"/>
              </w:rPr>
              <w:t>En caso que la presentación de la documentación solicitada para la conciliación sea fuera del plazo, estará sujeta a tiempos y plazos establecido por YPFB.</w:t>
            </w:r>
          </w:p>
          <w:p w:rsidR="007852E7" w:rsidRPr="003727F5" w:rsidRDefault="007852E7" w:rsidP="00F63D81">
            <w:pPr>
              <w:pStyle w:val="Prrafodelista"/>
              <w:autoSpaceDE w:val="0"/>
              <w:autoSpaceDN w:val="0"/>
              <w:adjustRightInd w:val="0"/>
              <w:ind w:left="0"/>
              <w:jc w:val="both"/>
              <w:rPr>
                <w:rFonts w:ascii="Lucida Bright" w:hAnsi="Lucida Bright" w:cs="Calibri"/>
                <w:sz w:val="18"/>
                <w:szCs w:val="18"/>
                <w:lang w:val="es-ES_tradnl"/>
              </w:rPr>
            </w:pPr>
          </w:p>
        </w:tc>
      </w:tr>
    </w:tbl>
    <w:p w:rsidR="007852E7" w:rsidRDefault="007852E7" w:rsidP="007D4619">
      <w:pPr>
        <w:rPr>
          <w:rFonts w:asciiTheme="minorHAnsi" w:hAnsiTheme="minorHAnsi" w:cstheme="minorHAnsi"/>
          <w:snapToGrid w:val="0"/>
          <w:color w:val="FF0000"/>
          <w:sz w:val="22"/>
          <w:szCs w:val="22"/>
        </w:rPr>
      </w:pPr>
    </w:p>
    <w:p w:rsidR="007852E7" w:rsidRPr="004854C5" w:rsidRDefault="007852E7"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02709">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C02709" w:rsidRDefault="00C02709" w:rsidP="00C02709">
      <w:pPr>
        <w:ind w:left="288"/>
        <w:jc w:val="center"/>
        <w:rPr>
          <w:rFonts w:ascii="Bookman Old Style" w:hAnsi="Bookman Old Style" w:cs="Arial"/>
          <w:b/>
          <w:bCs/>
          <w:sz w:val="22"/>
          <w:szCs w:val="22"/>
          <w:lang w:eastAsia="es-ES"/>
        </w:rPr>
      </w:pPr>
      <w:r w:rsidRPr="003813F5">
        <w:rPr>
          <w:rFonts w:ascii="Bookman Old Style" w:hAnsi="Bookman Old Style" w:cs="Arial"/>
          <w:b/>
          <w:caps/>
          <w:sz w:val="22"/>
          <w:szCs w:val="22"/>
          <w:u w:val="single"/>
          <w:lang w:val="es-BO"/>
        </w:rPr>
        <w:t xml:space="preserve">Contrato de Servicio de </w:t>
      </w:r>
      <w:r>
        <w:rPr>
          <w:rFonts w:ascii="Bookman Old Style" w:hAnsi="Bookman Old Style" w:cs="Arial"/>
          <w:b/>
          <w:caps/>
          <w:sz w:val="22"/>
          <w:szCs w:val="22"/>
          <w:u w:val="single"/>
          <w:lang w:val="es-BO"/>
        </w:rPr>
        <w:t xml:space="preserve">INSPECCION DE </w:t>
      </w:r>
      <w:r w:rsidRPr="003813F5">
        <w:rPr>
          <w:rFonts w:ascii="Bookman Old Style" w:hAnsi="Bookman Old Style" w:cs="Arial"/>
          <w:b/>
          <w:caps/>
          <w:sz w:val="22"/>
          <w:szCs w:val="22"/>
          <w:u w:val="single"/>
          <w:lang w:val="es-BO"/>
        </w:rPr>
        <w:t>Ca</w:t>
      </w:r>
      <w:r>
        <w:rPr>
          <w:rFonts w:ascii="Bookman Old Style" w:hAnsi="Bookman Old Style" w:cs="Arial"/>
          <w:b/>
          <w:caps/>
          <w:sz w:val="22"/>
          <w:szCs w:val="22"/>
          <w:u w:val="single"/>
          <w:lang w:val="es-BO"/>
        </w:rPr>
        <w:t>L</w:t>
      </w:r>
      <w:r w:rsidRPr="003813F5">
        <w:rPr>
          <w:rFonts w:ascii="Bookman Old Style" w:hAnsi="Bookman Old Style" w:cs="Arial"/>
          <w:b/>
          <w:caps/>
          <w:sz w:val="22"/>
          <w:szCs w:val="22"/>
          <w:u w:val="single"/>
          <w:lang w:val="es-BO"/>
        </w:rPr>
        <w:t>idad y Ca</w:t>
      </w:r>
      <w:r>
        <w:rPr>
          <w:rFonts w:ascii="Bookman Old Style" w:hAnsi="Bookman Old Style" w:cs="Arial"/>
          <w:b/>
          <w:caps/>
          <w:sz w:val="22"/>
          <w:szCs w:val="22"/>
          <w:u w:val="single"/>
          <w:lang w:val="es-BO"/>
        </w:rPr>
        <w:t>NTidad</w:t>
      </w:r>
    </w:p>
    <w:p w:rsidR="00C02709" w:rsidRDefault="00C02709" w:rsidP="00C02709">
      <w:pPr>
        <w:ind w:left="288"/>
        <w:jc w:val="center"/>
        <w:rPr>
          <w:rFonts w:ascii="Bookman Old Style" w:hAnsi="Bookman Old Style" w:cs="Arial"/>
          <w:b/>
          <w:bCs/>
          <w:sz w:val="22"/>
          <w:szCs w:val="22"/>
          <w:lang w:eastAsia="es-ES"/>
        </w:rPr>
      </w:pPr>
    </w:p>
    <w:p w:rsidR="00C02709" w:rsidRPr="00740B14" w:rsidRDefault="00C02709" w:rsidP="00C02709">
      <w:pPr>
        <w:ind w:left="288"/>
        <w:jc w:val="center"/>
        <w:rPr>
          <w:rFonts w:ascii="Bookman Old Style" w:hAnsi="Bookman Old Style" w:cs="Arial"/>
          <w:b/>
          <w:bCs/>
          <w:sz w:val="22"/>
          <w:szCs w:val="22"/>
          <w:lang w:eastAsia="es-ES"/>
        </w:rPr>
      </w:pPr>
    </w:p>
    <w:p w:rsidR="00C02709" w:rsidRPr="00740B14" w:rsidRDefault="00C02709" w:rsidP="00C02709">
      <w:pPr>
        <w:ind w:left="288"/>
        <w:jc w:val="right"/>
        <w:rPr>
          <w:rFonts w:ascii="Bookman Old Style" w:hAnsi="Bookman Old Style" w:cs="Arial"/>
          <w:b/>
          <w:spacing w:val="2"/>
          <w:sz w:val="22"/>
          <w:szCs w:val="22"/>
          <w:lang w:eastAsia="es-ES"/>
        </w:rPr>
      </w:pPr>
      <w:r w:rsidRPr="00740B14">
        <w:rPr>
          <w:rFonts w:ascii="Bookman Old Style" w:hAnsi="Bookman Old Style" w:cs="Arial"/>
          <w:b/>
          <w:spacing w:val="2"/>
          <w:sz w:val="22"/>
          <w:szCs w:val="22"/>
          <w:lang w:eastAsia="es-ES"/>
        </w:rPr>
        <w:t>DLG: _______/_________</w:t>
      </w:r>
    </w:p>
    <w:p w:rsidR="00C02709" w:rsidRDefault="00C02709" w:rsidP="00C02709">
      <w:pPr>
        <w:ind w:left="288"/>
        <w:rPr>
          <w:rFonts w:ascii="Bookman Old Style" w:hAnsi="Bookman Old Style" w:cs="Arial"/>
          <w:b/>
          <w:bCs/>
          <w:spacing w:val="5"/>
          <w:sz w:val="22"/>
          <w:szCs w:val="22"/>
          <w:lang w:eastAsia="es-ES"/>
        </w:rPr>
      </w:pPr>
    </w:p>
    <w:p w:rsidR="00C02709" w:rsidRDefault="00C02709" w:rsidP="00C02709">
      <w:pPr>
        <w:ind w:right="216"/>
        <w:jc w:val="both"/>
        <w:rPr>
          <w:rFonts w:ascii="Bookman Old Style" w:hAnsi="Bookman Old Style" w:cs="Arial"/>
          <w:b/>
          <w:bCs/>
          <w:spacing w:val="6"/>
          <w:sz w:val="22"/>
          <w:szCs w:val="22"/>
          <w:lang w:eastAsia="es-ES"/>
        </w:rPr>
      </w:pPr>
    </w:p>
    <w:p w:rsidR="00C02709" w:rsidRDefault="00C02709" w:rsidP="00C02709">
      <w:pPr>
        <w:ind w:right="216"/>
        <w:jc w:val="both"/>
        <w:rPr>
          <w:rFonts w:ascii="Bookman Old Style" w:hAnsi="Bookman Old Style" w:cs="Arial"/>
          <w:b/>
          <w:bCs/>
          <w:spacing w:val="6"/>
          <w:sz w:val="22"/>
          <w:szCs w:val="22"/>
          <w:lang w:eastAsia="es-ES"/>
        </w:rPr>
      </w:pPr>
      <w:r>
        <w:rPr>
          <w:rFonts w:ascii="Bookman Old Style" w:hAnsi="Bookman Old Style" w:cs="Arial"/>
          <w:b/>
          <w:bCs/>
          <w:spacing w:val="6"/>
          <w:sz w:val="22"/>
          <w:szCs w:val="22"/>
          <w:lang w:eastAsia="es-ES"/>
        </w:rPr>
        <w:t xml:space="preserve">CLÁUSULA </w:t>
      </w:r>
      <w:r w:rsidRPr="00740B14">
        <w:rPr>
          <w:rFonts w:ascii="Bookman Old Style" w:hAnsi="Bookman Old Style" w:cs="Arial"/>
          <w:b/>
          <w:bCs/>
          <w:spacing w:val="6"/>
          <w:sz w:val="22"/>
          <w:szCs w:val="22"/>
          <w:lang w:eastAsia="es-ES"/>
        </w:rPr>
        <w:t xml:space="preserve">PRIMERA.- (PARTES CONTRATANTES) </w:t>
      </w:r>
    </w:p>
    <w:p w:rsidR="00C02709" w:rsidRDefault="00C02709" w:rsidP="00C02709">
      <w:pPr>
        <w:ind w:right="216"/>
        <w:jc w:val="both"/>
        <w:rPr>
          <w:rFonts w:ascii="Bookman Old Style" w:hAnsi="Bookman Old Style" w:cs="Arial"/>
          <w:b/>
          <w:bCs/>
          <w:spacing w:val="6"/>
          <w:sz w:val="22"/>
          <w:szCs w:val="22"/>
          <w:lang w:eastAsia="es-ES"/>
        </w:rPr>
      </w:pPr>
    </w:p>
    <w:p w:rsidR="00C02709" w:rsidRPr="00DA7928" w:rsidRDefault="00C02709" w:rsidP="00C02709">
      <w:pPr>
        <w:jc w:val="both"/>
        <w:rPr>
          <w:rFonts w:ascii="Bookman Old Style" w:hAnsi="Bookman Old Style" w:cs="Arial"/>
          <w:sz w:val="22"/>
          <w:szCs w:val="22"/>
          <w:lang w:val="es-BO"/>
        </w:rPr>
      </w:pPr>
      <w:r w:rsidRPr="00DA7928">
        <w:rPr>
          <w:rFonts w:ascii="Bookman Old Style" w:hAnsi="Bookman Old Style" w:cs="Arial"/>
          <w:sz w:val="22"/>
          <w:szCs w:val="22"/>
          <w:lang w:val="es-BO"/>
        </w:rPr>
        <w:t>Suscriben el Contrato las siguientes Partes:</w:t>
      </w:r>
    </w:p>
    <w:p w:rsidR="00C02709" w:rsidRPr="00DA7928" w:rsidRDefault="00C02709" w:rsidP="00C02709">
      <w:pPr>
        <w:contextualSpacing/>
        <w:jc w:val="both"/>
        <w:rPr>
          <w:rFonts w:ascii="Bookman Old Style" w:hAnsi="Bookman Old Style" w:cs="Arial"/>
          <w:sz w:val="22"/>
          <w:szCs w:val="22"/>
          <w:lang w:val="es-BO"/>
        </w:rPr>
      </w:pPr>
    </w:p>
    <w:p w:rsidR="00C02709" w:rsidRPr="00740B14" w:rsidRDefault="00C02709" w:rsidP="00FB4C75">
      <w:pPr>
        <w:numPr>
          <w:ilvl w:val="1"/>
          <w:numId w:val="39"/>
        </w:numPr>
        <w:contextualSpacing/>
        <w:jc w:val="both"/>
        <w:rPr>
          <w:rFonts w:ascii="Bookman Old Style" w:hAnsi="Bookman Old Style" w:cs="Arial"/>
          <w:b/>
          <w:sz w:val="22"/>
          <w:szCs w:val="22"/>
          <w:lang w:val="es-BO"/>
        </w:rPr>
      </w:pPr>
      <w:r w:rsidRPr="00740B14">
        <w:rPr>
          <w:rFonts w:ascii="Bookman Old Style" w:hAnsi="Bookman Old Style" w:cs="Arial"/>
          <w:b/>
          <w:sz w:val="22"/>
          <w:szCs w:val="22"/>
          <w:lang w:val="es-BO"/>
        </w:rPr>
        <w:t>YACIMIENTOS PETROLÍFEROS FISCALES BOLIVIANOS (YPFB)</w:t>
      </w:r>
      <w:r w:rsidRPr="00740B14">
        <w:rPr>
          <w:rFonts w:ascii="Bookman Old Style" w:hAnsi="Bookman Old Style" w:cs="Arial"/>
          <w:sz w:val="22"/>
          <w:szCs w:val="22"/>
          <w:lang w:val="es-BO"/>
        </w:rPr>
        <w:t>, empresa autárquica pública del Estado Plurinacional de Bolivia creada mediante Decreto Ley de fecha 21 de diciembre de 1936, con domicilio en la calle Bueno No. 185, zona Central de la ciudad de La Paz, Bolivia, legalmente representada por su Presidente Ejecutivo______________________, con Cedula de Identidad N°__________ ______, designado mediante</w:t>
      </w:r>
      <w:r w:rsidRPr="00740B14">
        <w:rPr>
          <w:rFonts w:ascii="Bookman Old Style" w:hAnsi="Bookman Old Style" w:cs="Arial"/>
          <w:b/>
          <w:sz w:val="22"/>
          <w:szCs w:val="22"/>
          <w:lang w:val="es-BO"/>
        </w:rPr>
        <w:t xml:space="preserve"> </w:t>
      </w:r>
      <w:r w:rsidRPr="00740B14">
        <w:rPr>
          <w:rFonts w:ascii="Bookman Old Style" w:hAnsi="Bookman Old Style" w:cs="Arial"/>
          <w:sz w:val="22"/>
          <w:szCs w:val="22"/>
          <w:lang w:val="es-BO"/>
        </w:rPr>
        <w:t xml:space="preserve">Resolución Suprema _____________de fecha ______ de _____ de_______, a denominarse en adelante </w:t>
      </w:r>
      <w:r w:rsidRPr="00740B14">
        <w:rPr>
          <w:rFonts w:ascii="Bookman Old Style" w:hAnsi="Bookman Old Style" w:cs="Arial"/>
          <w:b/>
          <w:sz w:val="22"/>
          <w:szCs w:val="22"/>
          <w:lang w:val="es-BO"/>
        </w:rPr>
        <w:t>YPFB.</w:t>
      </w:r>
    </w:p>
    <w:p w:rsidR="00C02709" w:rsidRPr="00740B14" w:rsidRDefault="00C02709" w:rsidP="00C02709">
      <w:pPr>
        <w:pStyle w:val="Prrafodelista"/>
        <w:ind w:left="648" w:right="216"/>
        <w:jc w:val="both"/>
        <w:rPr>
          <w:rFonts w:ascii="Bookman Old Style" w:hAnsi="Bookman Old Style" w:cs="Arial"/>
          <w:sz w:val="22"/>
          <w:szCs w:val="22"/>
          <w:lang w:val="es-BO" w:eastAsia="es-ES"/>
        </w:rPr>
      </w:pPr>
    </w:p>
    <w:p w:rsidR="00C02709" w:rsidRPr="00740B14" w:rsidRDefault="00C02709" w:rsidP="00FB4C75">
      <w:pPr>
        <w:numPr>
          <w:ilvl w:val="1"/>
          <w:numId w:val="39"/>
        </w:numPr>
        <w:contextualSpacing/>
        <w:jc w:val="both"/>
        <w:rPr>
          <w:rFonts w:ascii="Bookman Old Style" w:hAnsi="Bookman Old Style" w:cs="Arial"/>
          <w:spacing w:val="4"/>
          <w:sz w:val="22"/>
          <w:szCs w:val="22"/>
          <w:lang w:eastAsia="es-ES"/>
        </w:rPr>
      </w:pPr>
      <w:r w:rsidRPr="00740B14">
        <w:rPr>
          <w:rFonts w:ascii="Bookman Old Style" w:hAnsi="Bookman Old Style" w:cs="Arial"/>
          <w:sz w:val="22"/>
          <w:szCs w:val="22"/>
          <w:u w:val="single"/>
          <w:lang w:eastAsia="es-ES"/>
        </w:rPr>
        <w:t xml:space="preserve">                               </w:t>
      </w:r>
      <w:r>
        <w:rPr>
          <w:rFonts w:ascii="Bookman Old Style" w:hAnsi="Bookman Old Style" w:cs="Arial"/>
          <w:sz w:val="22"/>
          <w:szCs w:val="22"/>
          <w:u w:val="single"/>
          <w:lang w:eastAsia="es-ES"/>
        </w:rPr>
        <w:t xml:space="preserve">     </w:t>
      </w:r>
      <w:r>
        <w:rPr>
          <w:rFonts w:ascii="Bookman Old Style" w:hAnsi="Bookman Old Style" w:cs="Arial"/>
          <w:sz w:val="22"/>
          <w:szCs w:val="22"/>
          <w:lang w:eastAsia="es-ES"/>
        </w:rPr>
        <w:t xml:space="preserve">  </w:t>
      </w:r>
      <w:r>
        <w:rPr>
          <w:rFonts w:ascii="Bookman Old Style" w:hAnsi="Bookman Old Style" w:cs="Arial"/>
          <w:sz w:val="22"/>
          <w:szCs w:val="22"/>
          <w:u w:val="single"/>
          <w:lang w:eastAsia="es-ES"/>
        </w:rPr>
        <w:t>(_______)</w:t>
      </w:r>
      <w:r w:rsidRPr="00740B14">
        <w:rPr>
          <w:rFonts w:ascii="Bookman Old Style" w:hAnsi="Bookman Old Style" w:cs="Arial"/>
          <w:sz w:val="22"/>
          <w:szCs w:val="22"/>
          <w:lang w:eastAsia="es-ES"/>
        </w:rPr>
        <w:t xml:space="preserve">, debidamente constituida bajo las leyes de la Estado Plurinacional de Bolivia mediante Escritura Pública 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de fecha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de </w:t>
      </w:r>
      <w:r>
        <w:rPr>
          <w:rFonts w:ascii="Bookman Old Style" w:hAnsi="Bookman Old Style" w:cs="Arial"/>
          <w:sz w:val="22"/>
          <w:szCs w:val="22"/>
          <w:u w:val="single"/>
          <w:lang w:eastAsia="es-ES"/>
        </w:rPr>
        <w:t xml:space="preserve">                  ,</w:t>
      </w:r>
      <w:r>
        <w:rPr>
          <w:rFonts w:ascii="Bookman Old Style" w:hAnsi="Bookman Old Style" w:cs="Arial"/>
          <w:sz w:val="22"/>
          <w:szCs w:val="22"/>
          <w:lang w:eastAsia="es-ES"/>
        </w:rPr>
        <w:t xml:space="preserve"> </w:t>
      </w:r>
      <w:r w:rsidRPr="00740B14">
        <w:rPr>
          <w:rFonts w:ascii="Bookman Old Style" w:hAnsi="Bookman Old Style" w:cs="Arial"/>
          <w:sz w:val="22"/>
          <w:szCs w:val="22"/>
          <w:lang w:eastAsia="es-ES"/>
        </w:rPr>
        <w:t xml:space="preserve">protocolizada ante la Notaria de Fe Pública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del Distrito Judicial de,</w:t>
      </w:r>
      <w:r w:rsidRPr="00740B14">
        <w:rPr>
          <w:rFonts w:ascii="Bookman Old Style" w:hAnsi="Bookman Old Style" w:cs="Arial"/>
          <w:sz w:val="22"/>
          <w:szCs w:val="22"/>
          <w:u w:val="single"/>
          <w:lang w:eastAsia="es-ES"/>
        </w:rPr>
        <w:t xml:space="preserve">        ,  </w:t>
      </w:r>
      <w:r w:rsidRPr="00740B14">
        <w:rPr>
          <w:rFonts w:ascii="Bookman Old Style" w:hAnsi="Bookman Old Style" w:cs="Arial"/>
          <w:sz w:val="22"/>
          <w:szCs w:val="22"/>
          <w:lang w:eastAsia="es-ES"/>
        </w:rPr>
        <w:t xml:space="preserve">registrada en el Registro de Comercio de Bolivia "FUNDEMPRESA” con Matricula de Comercio 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 con NIT 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y domicilio fiscal en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de la ciudad de</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 representada legalmente por el Sr.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con C.I.</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 según consta en Testimonio de Poder N°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/2010 de fecha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de</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de</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 otorgado ante la Notaría de Fe Pública de Primera Clase </w:t>
      </w:r>
      <w:r w:rsidRPr="00740B14">
        <w:rPr>
          <w:rFonts w:ascii="Bookman Old Style" w:hAnsi="Bookman Old Style" w:cs="Arial"/>
          <w:sz w:val="22"/>
          <w:szCs w:val="22"/>
          <w:u w:val="single"/>
          <w:lang w:eastAsia="es-ES"/>
        </w:rPr>
        <w:t xml:space="preserve">                  </w:t>
      </w:r>
      <w:r w:rsidRPr="00740B14">
        <w:rPr>
          <w:rFonts w:ascii="Bookman Old Style" w:hAnsi="Bookman Old Style" w:cs="Arial"/>
          <w:sz w:val="22"/>
          <w:szCs w:val="22"/>
          <w:lang w:eastAsia="es-ES"/>
        </w:rPr>
        <w:t xml:space="preserve">del </w:t>
      </w:r>
      <w:r w:rsidRPr="00740B14">
        <w:rPr>
          <w:rFonts w:ascii="Bookman Old Style" w:hAnsi="Bookman Old Style" w:cs="Arial"/>
          <w:spacing w:val="4"/>
          <w:sz w:val="22"/>
          <w:szCs w:val="22"/>
          <w:lang w:eastAsia="es-ES"/>
        </w:rPr>
        <w:t>Distrito Judicial</w:t>
      </w:r>
      <w:r w:rsidRPr="00740B14">
        <w:rPr>
          <w:rFonts w:ascii="Bookman Old Style" w:hAnsi="Bookman Old Style" w:cs="Arial"/>
          <w:spacing w:val="4"/>
          <w:sz w:val="22"/>
          <w:szCs w:val="22"/>
          <w:u w:val="single"/>
          <w:lang w:eastAsia="es-ES"/>
        </w:rPr>
        <w:t xml:space="preserve">                   </w:t>
      </w:r>
      <w:r w:rsidRPr="00740B14">
        <w:rPr>
          <w:rFonts w:ascii="Bookman Old Style" w:hAnsi="Bookman Old Style" w:cs="Arial"/>
          <w:spacing w:val="4"/>
          <w:sz w:val="22"/>
          <w:szCs w:val="22"/>
          <w:lang w:eastAsia="es-ES"/>
        </w:rPr>
        <w:t xml:space="preserve">, en adelante denominado el </w:t>
      </w:r>
      <w:r w:rsidRPr="00740B14">
        <w:rPr>
          <w:rFonts w:ascii="Bookman Old Style" w:hAnsi="Bookman Old Style" w:cs="Arial"/>
          <w:b/>
          <w:spacing w:val="4"/>
          <w:sz w:val="22"/>
          <w:szCs w:val="22"/>
          <w:lang w:eastAsia="es-ES"/>
        </w:rPr>
        <w:t>CONTRATISTA</w:t>
      </w:r>
      <w:r w:rsidRPr="00740B14">
        <w:rPr>
          <w:rFonts w:ascii="Bookman Old Style" w:hAnsi="Bookman Old Style" w:cs="Arial"/>
          <w:spacing w:val="4"/>
          <w:sz w:val="22"/>
          <w:szCs w:val="22"/>
          <w:lang w:eastAsia="es-ES"/>
        </w:rPr>
        <w:t xml:space="preserve">. </w:t>
      </w:r>
    </w:p>
    <w:p w:rsidR="00C02709" w:rsidRPr="00740B14" w:rsidRDefault="00C02709" w:rsidP="00C02709">
      <w:pPr>
        <w:pStyle w:val="Prrafodelista"/>
        <w:ind w:left="648" w:right="216"/>
        <w:jc w:val="both"/>
        <w:rPr>
          <w:rFonts w:ascii="Bookman Old Style" w:hAnsi="Bookman Old Style" w:cs="Arial"/>
          <w:sz w:val="22"/>
          <w:szCs w:val="22"/>
          <w:lang w:eastAsia="es-ES"/>
        </w:rPr>
      </w:pPr>
    </w:p>
    <w:p w:rsidR="00C02709" w:rsidRPr="00740B14" w:rsidRDefault="00C02709" w:rsidP="00C02709">
      <w:pPr>
        <w:jc w:val="both"/>
        <w:rPr>
          <w:rFonts w:ascii="Bookman Old Style" w:hAnsi="Bookman Old Style" w:cs="Arial"/>
          <w:spacing w:val="4"/>
          <w:sz w:val="22"/>
          <w:szCs w:val="22"/>
          <w:lang w:eastAsia="es-ES"/>
        </w:rPr>
      </w:pPr>
      <w:r w:rsidRPr="00740B14">
        <w:rPr>
          <w:rFonts w:ascii="Bookman Old Style" w:hAnsi="Bookman Old Style" w:cs="Arial"/>
          <w:spacing w:val="4"/>
          <w:sz w:val="22"/>
          <w:szCs w:val="22"/>
          <w:lang w:eastAsia="es-ES"/>
        </w:rPr>
        <w:t xml:space="preserve">Tanto </w:t>
      </w:r>
      <w:r w:rsidRPr="00740B14">
        <w:rPr>
          <w:rFonts w:ascii="Bookman Old Style" w:hAnsi="Bookman Old Style" w:cs="Arial"/>
          <w:b/>
          <w:spacing w:val="4"/>
          <w:sz w:val="22"/>
          <w:szCs w:val="22"/>
          <w:lang w:eastAsia="es-ES"/>
        </w:rPr>
        <w:t>YPFB</w:t>
      </w:r>
      <w:r w:rsidRPr="00740B14">
        <w:rPr>
          <w:rFonts w:ascii="Bookman Old Style" w:hAnsi="Bookman Old Style" w:cs="Arial"/>
          <w:spacing w:val="4"/>
          <w:sz w:val="22"/>
          <w:szCs w:val="22"/>
          <w:lang w:eastAsia="es-ES"/>
        </w:rPr>
        <w:t xml:space="preserve"> como el </w:t>
      </w:r>
      <w:r w:rsidRPr="00740B14">
        <w:rPr>
          <w:rFonts w:ascii="Bookman Old Style" w:hAnsi="Bookman Old Style" w:cs="Arial"/>
          <w:b/>
          <w:bCs/>
          <w:spacing w:val="4"/>
          <w:sz w:val="22"/>
          <w:szCs w:val="22"/>
          <w:lang w:eastAsia="es-ES"/>
        </w:rPr>
        <w:t xml:space="preserve">CONTRATISTA, </w:t>
      </w:r>
      <w:r w:rsidRPr="00740B14">
        <w:rPr>
          <w:rFonts w:ascii="Bookman Old Style" w:hAnsi="Bookman Old Style" w:cs="Arial"/>
          <w:spacing w:val="4"/>
          <w:sz w:val="22"/>
          <w:szCs w:val="22"/>
          <w:lang w:eastAsia="es-ES"/>
        </w:rPr>
        <w:t>podrán denominarse individual e indistintamente como Parte o conjuntamente como Partes.</w:t>
      </w:r>
    </w:p>
    <w:p w:rsidR="00C02709" w:rsidRDefault="00C02709" w:rsidP="00C02709">
      <w:pPr>
        <w:ind w:left="648"/>
        <w:jc w:val="both"/>
        <w:rPr>
          <w:rFonts w:ascii="Bookman Old Style" w:hAnsi="Bookman Old Style"/>
          <w:sz w:val="22"/>
          <w:szCs w:val="22"/>
        </w:rPr>
      </w:pPr>
    </w:p>
    <w:p w:rsidR="00C02709" w:rsidRPr="00740B14" w:rsidRDefault="00C02709" w:rsidP="00C02709">
      <w:pPr>
        <w:rPr>
          <w:rFonts w:ascii="Bookman Old Style" w:hAnsi="Bookman Old Style" w:cs="Arial"/>
          <w:b/>
          <w:bCs/>
          <w:spacing w:val="5"/>
          <w:sz w:val="22"/>
          <w:szCs w:val="22"/>
          <w:lang w:eastAsia="es-ES"/>
        </w:rPr>
      </w:pPr>
      <w:r>
        <w:rPr>
          <w:rFonts w:ascii="Bookman Old Style" w:hAnsi="Bookman Old Style" w:cs="Arial"/>
          <w:b/>
          <w:bCs/>
          <w:spacing w:val="6"/>
          <w:sz w:val="22"/>
          <w:szCs w:val="22"/>
          <w:lang w:eastAsia="es-ES"/>
        </w:rPr>
        <w:t>CLÁUSULA</w:t>
      </w:r>
      <w:r w:rsidRPr="00740B14">
        <w:rPr>
          <w:rFonts w:ascii="Bookman Old Style" w:hAnsi="Bookman Old Style" w:cs="Arial"/>
          <w:b/>
          <w:bCs/>
          <w:spacing w:val="5"/>
          <w:sz w:val="22"/>
          <w:szCs w:val="22"/>
          <w:lang w:eastAsia="es-ES"/>
        </w:rPr>
        <w:t xml:space="preserve"> SEGUNDA.- (ANTECEDENTES)</w:t>
      </w:r>
    </w:p>
    <w:p w:rsidR="00C02709" w:rsidRDefault="00C02709" w:rsidP="00C02709">
      <w:pPr>
        <w:ind w:right="216"/>
        <w:jc w:val="both"/>
        <w:rPr>
          <w:rFonts w:ascii="Bookman Old Style" w:hAnsi="Bookman Old Style" w:cs="Arial"/>
          <w:b/>
          <w:bCs/>
          <w:spacing w:val="5"/>
          <w:sz w:val="22"/>
          <w:szCs w:val="22"/>
          <w:lang w:eastAsia="es-ES"/>
        </w:rPr>
      </w:pPr>
    </w:p>
    <w:p w:rsidR="00C02709" w:rsidRDefault="00C02709" w:rsidP="00FB4C75">
      <w:pPr>
        <w:pStyle w:val="Prrafodelista"/>
        <w:widowControl w:val="0"/>
        <w:numPr>
          <w:ilvl w:val="1"/>
          <w:numId w:val="40"/>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 xml:space="preserve">El Parágrafo I del Artículo 361 de la Constitución Política del Estado (CPE), establece que Yacimientos Petrolíferos Fiscales Bolivianos </w:t>
      </w:r>
    </w:p>
    <w:p w:rsidR="00C02709" w:rsidRDefault="00C02709" w:rsidP="00C02709">
      <w:pPr>
        <w:pStyle w:val="Prrafodelista"/>
        <w:ind w:left="1080" w:right="216"/>
        <w:jc w:val="both"/>
        <w:rPr>
          <w:rFonts w:ascii="Bookman Old Style" w:hAnsi="Bookman Old Style" w:cs="Arial"/>
          <w:bCs/>
          <w:sz w:val="22"/>
          <w:szCs w:val="22"/>
          <w:lang w:eastAsia="es-ES"/>
        </w:rPr>
      </w:pPr>
    </w:p>
    <w:p w:rsidR="00C02709" w:rsidRDefault="00C02709" w:rsidP="00C02709">
      <w:pPr>
        <w:pStyle w:val="Prrafodelista"/>
        <w:ind w:left="1080" w:right="216"/>
        <w:jc w:val="both"/>
        <w:rPr>
          <w:rFonts w:ascii="Bookman Old Style" w:hAnsi="Bookman Old Style" w:cs="Arial"/>
          <w:bCs/>
          <w:sz w:val="22"/>
          <w:szCs w:val="22"/>
          <w:lang w:eastAsia="es-ES"/>
        </w:rPr>
      </w:pPr>
    </w:p>
    <w:p w:rsidR="00C02709" w:rsidRDefault="00C02709" w:rsidP="00FB4C75">
      <w:pPr>
        <w:pStyle w:val="Prrafodelista"/>
        <w:widowControl w:val="0"/>
        <w:numPr>
          <w:ilvl w:val="1"/>
          <w:numId w:val="40"/>
        </w:numPr>
        <w:kinsoku w:val="0"/>
        <w:overflowPunct w:val="0"/>
        <w:ind w:right="216"/>
        <w:contextualSpacing/>
        <w:jc w:val="both"/>
        <w:textAlignment w:val="baseline"/>
        <w:rPr>
          <w:rFonts w:ascii="Bookman Old Style" w:hAnsi="Bookman Old Style" w:cs="Arial"/>
          <w:bCs/>
          <w:sz w:val="22"/>
          <w:szCs w:val="22"/>
          <w:lang w:eastAsia="es-ES"/>
        </w:rPr>
      </w:pPr>
    </w:p>
    <w:p w:rsidR="00C02709" w:rsidRPr="00740B14" w:rsidRDefault="00C02709" w:rsidP="00C02709">
      <w:pPr>
        <w:pStyle w:val="Prrafodelista"/>
        <w:ind w:left="1080" w:right="216"/>
        <w:jc w:val="both"/>
        <w:rPr>
          <w:rFonts w:ascii="Bookman Old Style" w:hAnsi="Bookman Old Style" w:cs="Arial"/>
          <w:bCs/>
          <w:sz w:val="22"/>
          <w:szCs w:val="22"/>
          <w:lang w:eastAsia="es-ES"/>
        </w:rPr>
      </w:pPr>
      <w:r w:rsidRPr="00740B14">
        <w:rPr>
          <w:rFonts w:ascii="Bookman Old Style" w:hAnsi="Bookman Old Style" w:cs="Arial"/>
          <w:bCs/>
          <w:sz w:val="22"/>
          <w:szCs w:val="22"/>
          <w:lang w:eastAsia="es-ES"/>
        </w:rPr>
        <w:t>(YPFB) es una empresa autárquica de derecho público, inembargable, con autonomía de gestión administrativa, técnica y económica, en el marco de la política estatal de Hidrocarburos.</w:t>
      </w:r>
    </w:p>
    <w:p w:rsidR="00C02709" w:rsidRPr="00740B14" w:rsidRDefault="00C02709" w:rsidP="00C02709">
      <w:pPr>
        <w:pStyle w:val="Prrafodelista"/>
        <w:ind w:right="216"/>
        <w:jc w:val="both"/>
        <w:rPr>
          <w:rFonts w:ascii="Bookman Old Style" w:hAnsi="Bookman Old Style" w:cs="Arial"/>
          <w:bCs/>
          <w:sz w:val="22"/>
          <w:szCs w:val="22"/>
          <w:lang w:eastAsia="es-ES"/>
        </w:rPr>
      </w:pPr>
    </w:p>
    <w:p w:rsidR="00C02709" w:rsidRPr="00740B14" w:rsidRDefault="00C02709" w:rsidP="00FB4C75">
      <w:pPr>
        <w:pStyle w:val="Prrafodelista"/>
        <w:widowControl w:val="0"/>
        <w:numPr>
          <w:ilvl w:val="1"/>
          <w:numId w:val="40"/>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 xml:space="preserve">La Ley de Hidrocarburos No. 3058 de 17 de mayo de 2005 (Ley 3058), en su Artículo 10 Inciso c), establece los Principios del Régimen de los Hidrocarburos, entre los cuáles se encuentra el Principio de Calidad el cual obliga a cumplir los requisitos técnicos y de seguridad requeridos y en su Artículo 17 Parágrafo VI, señala que la importación de Hidrocarburos será realizada únicamente por YPFB, por sí o asociado con terceros. </w:t>
      </w:r>
    </w:p>
    <w:p w:rsidR="00C02709" w:rsidRPr="00740B14" w:rsidRDefault="00C02709" w:rsidP="00C02709">
      <w:pPr>
        <w:pStyle w:val="Prrafodelista"/>
        <w:ind w:left="1080" w:right="216"/>
        <w:jc w:val="both"/>
        <w:rPr>
          <w:rFonts w:ascii="Bookman Old Style" w:hAnsi="Bookman Old Style" w:cs="Arial"/>
          <w:bCs/>
          <w:sz w:val="22"/>
          <w:szCs w:val="22"/>
          <w:lang w:eastAsia="es-ES"/>
        </w:rPr>
      </w:pPr>
    </w:p>
    <w:p w:rsidR="00C02709" w:rsidRPr="00740B14" w:rsidRDefault="00C02709" w:rsidP="00FB4C75">
      <w:pPr>
        <w:pStyle w:val="Prrafodelista"/>
        <w:widowControl w:val="0"/>
        <w:numPr>
          <w:ilvl w:val="1"/>
          <w:numId w:val="40"/>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El  Reglamento de Calidad de Carburantes y Lubricantes, aprobado mediante Decreto Supremo No. 26276 de 05 de agosto de 2001 y sus modificaciones, establece que en el caso de productos importados, la empresa interesada, necesariamente y previo al cumplimiento de los requerimientos normales de importación, presentará a la Superintendencia de Hidrocarburos (actual Ag</w:t>
      </w:r>
      <w:r>
        <w:rPr>
          <w:rFonts w:ascii="Bookman Old Style" w:hAnsi="Bookman Old Style" w:cs="Arial"/>
          <w:bCs/>
          <w:sz w:val="22"/>
          <w:szCs w:val="22"/>
          <w:lang w:eastAsia="es-ES"/>
        </w:rPr>
        <w:t xml:space="preserve">encia Nacional de Hidrocarburos </w:t>
      </w:r>
      <w:r w:rsidRPr="00740B14">
        <w:rPr>
          <w:rFonts w:ascii="Bookman Old Style" w:hAnsi="Bookman Old Style" w:cs="Arial"/>
          <w:bCs/>
          <w:sz w:val="22"/>
          <w:szCs w:val="22"/>
          <w:lang w:eastAsia="es-ES"/>
        </w:rPr>
        <w:t>- ANH) la solicitud para su aprobación correspondiente de los productos que desea importar. Una vez que la ANH haya verificado el cumplimiento del importador de las condiciones técnicas de calidad mínimos, establecidos en el Reglamento, emitirá la Resolución Administrativa, aprobando la solicitud presentada, misma que deberá consignar la obligación por parte del importador, de que el o los productos importados, para su internación al país, cuentan necesariamente con los certificados de calidad expedidos por una empresa verificadora independiente que cuente con la aprobación de la ANH.</w:t>
      </w:r>
    </w:p>
    <w:p w:rsidR="00C02709" w:rsidRPr="00740B14" w:rsidRDefault="00C02709" w:rsidP="00C02709">
      <w:pPr>
        <w:pStyle w:val="Prrafodelista"/>
        <w:ind w:left="1080" w:right="216"/>
        <w:jc w:val="both"/>
        <w:rPr>
          <w:rFonts w:ascii="Bookman Old Style" w:hAnsi="Bookman Old Style" w:cs="Arial"/>
          <w:bCs/>
          <w:sz w:val="22"/>
          <w:szCs w:val="22"/>
          <w:lang w:eastAsia="es-ES"/>
        </w:rPr>
      </w:pPr>
    </w:p>
    <w:p w:rsidR="00C02709" w:rsidRPr="00740B14" w:rsidRDefault="00C02709" w:rsidP="00FB4C75">
      <w:pPr>
        <w:pStyle w:val="Prrafodelista"/>
        <w:widowControl w:val="0"/>
        <w:numPr>
          <w:ilvl w:val="1"/>
          <w:numId w:val="40"/>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Los Estatutos de YPFB, aprobados mediante Decreto Supremo No. 28324 de 09 de septiembre de 2005, en su Artículo 4</w:t>
      </w:r>
      <w:r>
        <w:rPr>
          <w:rFonts w:ascii="Bookman Old Style" w:hAnsi="Bookman Old Style" w:cs="Arial"/>
          <w:bCs/>
          <w:sz w:val="22"/>
          <w:szCs w:val="22"/>
          <w:lang w:eastAsia="es-ES"/>
        </w:rPr>
        <w:t>,</w:t>
      </w:r>
      <w:r w:rsidRPr="00740B14">
        <w:rPr>
          <w:rFonts w:ascii="Bookman Old Style" w:hAnsi="Bookman Old Style" w:cs="Arial"/>
          <w:bCs/>
          <w:sz w:val="22"/>
          <w:szCs w:val="22"/>
          <w:lang w:eastAsia="es-ES"/>
        </w:rPr>
        <w:t xml:space="preserve"> Inciso b) señalan que es atribución de YPFB ejecutar las actividades de toda la cadena productiva establecida en la Ley 3058.</w:t>
      </w:r>
    </w:p>
    <w:p w:rsidR="00C02709" w:rsidRPr="00740B14" w:rsidRDefault="00C02709" w:rsidP="00C02709">
      <w:pPr>
        <w:pStyle w:val="Prrafodelista"/>
        <w:ind w:left="1080" w:right="216"/>
        <w:jc w:val="both"/>
        <w:rPr>
          <w:rFonts w:ascii="Bookman Old Style" w:hAnsi="Bookman Old Style" w:cs="Arial"/>
          <w:bCs/>
          <w:sz w:val="22"/>
          <w:szCs w:val="22"/>
          <w:lang w:eastAsia="es-ES"/>
        </w:rPr>
      </w:pPr>
    </w:p>
    <w:p w:rsidR="00C02709" w:rsidRPr="00740B14" w:rsidRDefault="00C02709" w:rsidP="00FB4C75">
      <w:pPr>
        <w:pStyle w:val="Prrafodelista"/>
        <w:widowControl w:val="0"/>
        <w:numPr>
          <w:ilvl w:val="1"/>
          <w:numId w:val="40"/>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El Decreto Supremo No. 28419 de 21 de octubre de 2005, establece los requisitos técnicos y legales y el procedimiento para obtener autorización de importación de Hidrocarburos y sus productos refinados regulados y no regulados.</w:t>
      </w:r>
    </w:p>
    <w:p w:rsidR="00C02709" w:rsidRPr="00740B14" w:rsidRDefault="00C02709" w:rsidP="00C02709">
      <w:pPr>
        <w:pStyle w:val="Prrafodelista"/>
        <w:ind w:left="1080" w:right="216"/>
        <w:jc w:val="both"/>
        <w:rPr>
          <w:rFonts w:ascii="Bookman Old Style" w:hAnsi="Bookman Old Style" w:cs="Arial"/>
          <w:bCs/>
          <w:sz w:val="22"/>
          <w:szCs w:val="22"/>
          <w:lang w:eastAsia="es-ES"/>
        </w:rPr>
      </w:pPr>
    </w:p>
    <w:p w:rsidR="00C02709" w:rsidRDefault="00C02709" w:rsidP="00FB4C75">
      <w:pPr>
        <w:pStyle w:val="Prrafodelista"/>
        <w:widowControl w:val="0"/>
        <w:numPr>
          <w:ilvl w:val="1"/>
          <w:numId w:val="40"/>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 xml:space="preserve">El citado Decreto Supremo, en su Artículo 3, Parágrafo II, Numeral 2, establece que, uno de los requisitos técnicos, para otorgar la autorización de importación, es la presentación de Certificado de Calidad de Origen otorgado por el fabricante, homologado por un organismo de certificación reconocido por el país de origen y por </w:t>
      </w:r>
    </w:p>
    <w:p w:rsidR="00C02709" w:rsidRPr="001A3BFF" w:rsidRDefault="00C02709" w:rsidP="00C02709">
      <w:pPr>
        <w:pStyle w:val="Prrafodelista"/>
        <w:rPr>
          <w:rFonts w:ascii="Bookman Old Style" w:hAnsi="Bookman Old Style" w:cs="Arial"/>
          <w:bCs/>
          <w:sz w:val="22"/>
          <w:szCs w:val="22"/>
          <w:lang w:eastAsia="es-ES"/>
        </w:rPr>
      </w:pPr>
    </w:p>
    <w:p w:rsidR="00C02709" w:rsidRPr="00740B14" w:rsidRDefault="00C02709" w:rsidP="00C02709">
      <w:pPr>
        <w:pStyle w:val="Prrafodelista"/>
        <w:ind w:left="1080" w:right="216"/>
        <w:jc w:val="both"/>
        <w:rPr>
          <w:rFonts w:ascii="Bookman Old Style" w:hAnsi="Bookman Old Style" w:cs="Arial"/>
          <w:bCs/>
          <w:sz w:val="22"/>
          <w:szCs w:val="22"/>
          <w:lang w:eastAsia="es-ES"/>
        </w:rPr>
      </w:pPr>
      <w:r w:rsidRPr="00740B14">
        <w:rPr>
          <w:rFonts w:ascii="Bookman Old Style" w:hAnsi="Bookman Old Style" w:cs="Arial"/>
          <w:bCs/>
          <w:sz w:val="22"/>
          <w:szCs w:val="22"/>
          <w:lang w:eastAsia="es-ES"/>
        </w:rPr>
        <w:t>IBNORCA, que indique explícitamente que el producto cumple con la calidad establecida en el Reglamento de Calidad de Carburantes y Lubricantes.</w:t>
      </w:r>
    </w:p>
    <w:p w:rsidR="00C02709" w:rsidRPr="00740B14" w:rsidRDefault="00C02709" w:rsidP="00C02709">
      <w:pPr>
        <w:pStyle w:val="Prrafodelista"/>
        <w:ind w:left="1080" w:right="216"/>
        <w:jc w:val="both"/>
        <w:rPr>
          <w:rFonts w:ascii="Bookman Old Style" w:hAnsi="Bookman Old Style" w:cs="Arial"/>
          <w:bCs/>
          <w:sz w:val="22"/>
          <w:szCs w:val="22"/>
          <w:lang w:eastAsia="es-ES"/>
        </w:rPr>
      </w:pPr>
    </w:p>
    <w:p w:rsidR="00C02709" w:rsidRPr="00740B14" w:rsidRDefault="00C02709" w:rsidP="00FB4C75">
      <w:pPr>
        <w:pStyle w:val="Prrafodelista"/>
        <w:widowControl w:val="0"/>
        <w:numPr>
          <w:ilvl w:val="1"/>
          <w:numId w:val="40"/>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El Decreto Supremo Nº 29506 de 9 de abril de 2008  autoriza a YPFB la contratación directa de obras, bienes, servicios generales y servicios de consultoría, y establece las condiciones que regulan el proceso de contratación de bienes, obras y servicios con precalificación de potenciales proponentes, en el marco de las Leyes Nº 1178 de Administración y Control Gubernamentales y Nº 3058 de Hidrocarburos.</w:t>
      </w:r>
    </w:p>
    <w:p w:rsidR="00C02709" w:rsidRPr="00740B14" w:rsidRDefault="00C02709" w:rsidP="00C02709">
      <w:pPr>
        <w:pStyle w:val="Prrafodelista"/>
        <w:ind w:left="1080" w:right="216"/>
        <w:jc w:val="both"/>
        <w:rPr>
          <w:rFonts w:ascii="Bookman Old Style" w:hAnsi="Bookman Old Style" w:cs="Arial"/>
          <w:bCs/>
          <w:sz w:val="22"/>
          <w:szCs w:val="22"/>
          <w:lang w:eastAsia="es-ES"/>
        </w:rPr>
      </w:pPr>
    </w:p>
    <w:p w:rsidR="00C02709" w:rsidRDefault="00C02709" w:rsidP="00FB4C75">
      <w:pPr>
        <w:pStyle w:val="Prrafodelista"/>
        <w:widowControl w:val="0"/>
        <w:numPr>
          <w:ilvl w:val="1"/>
          <w:numId w:val="40"/>
        </w:numPr>
        <w:kinsoku w:val="0"/>
        <w:overflowPunct w:val="0"/>
        <w:ind w:right="216"/>
        <w:contextualSpacing/>
        <w:jc w:val="both"/>
        <w:textAlignment w:val="baseline"/>
        <w:rPr>
          <w:rFonts w:ascii="Bookman Old Style" w:hAnsi="Bookman Old Style" w:cs="Arial"/>
          <w:bCs/>
          <w:sz w:val="22"/>
          <w:szCs w:val="22"/>
          <w:lang w:eastAsia="es-ES"/>
        </w:rPr>
      </w:pPr>
      <w:r w:rsidRPr="00222B44">
        <w:rPr>
          <w:rFonts w:ascii="Bookman Old Style" w:hAnsi="Bookman Old Style" w:cs="Arial"/>
          <w:bCs/>
          <w:sz w:val="22"/>
          <w:szCs w:val="22"/>
          <w:lang w:eastAsia="es-ES"/>
        </w:rPr>
        <w:t>El Decreto Supremo</w:t>
      </w:r>
      <w:r w:rsidRPr="00740B14">
        <w:rPr>
          <w:rFonts w:ascii="Bookman Old Style" w:hAnsi="Bookman Old Style" w:cs="Arial"/>
          <w:bCs/>
          <w:sz w:val="22"/>
          <w:szCs w:val="22"/>
          <w:lang w:eastAsia="es-ES"/>
        </w:rPr>
        <w:t xml:space="preserve"> N° 29506 de 9 de abril de 2008 autoriza a YPFB la contratación directa de obras, bienes, servicios generales y servicios de consultoría, y establece las condiciones que regulan el proceso de contratación de bienes, obras y servicios con precalificación de potenciales proponentes, en el marco de las Leyes N° 1178 de Administración y Control Gubernamentales y N° 3058 de Hidrocarburos.</w:t>
      </w:r>
    </w:p>
    <w:p w:rsidR="00C02709" w:rsidRPr="00740B14" w:rsidRDefault="00C02709" w:rsidP="00C02709">
      <w:pPr>
        <w:ind w:right="216"/>
        <w:jc w:val="both"/>
        <w:rPr>
          <w:rFonts w:ascii="Bookman Old Style" w:hAnsi="Bookman Old Style" w:cs="Arial"/>
          <w:bCs/>
          <w:sz w:val="22"/>
          <w:szCs w:val="22"/>
          <w:lang w:eastAsia="es-ES"/>
        </w:rPr>
      </w:pPr>
    </w:p>
    <w:p w:rsidR="00C02709" w:rsidRDefault="00C02709" w:rsidP="00FB4C75">
      <w:pPr>
        <w:pStyle w:val="Prrafodelista"/>
        <w:widowControl w:val="0"/>
        <w:numPr>
          <w:ilvl w:val="1"/>
          <w:numId w:val="40"/>
        </w:numPr>
        <w:kinsoku w:val="0"/>
        <w:overflowPunct w:val="0"/>
        <w:ind w:right="216"/>
        <w:contextualSpacing/>
        <w:jc w:val="both"/>
        <w:textAlignment w:val="baseline"/>
        <w:rPr>
          <w:rFonts w:ascii="Bookman Old Style" w:hAnsi="Bookman Old Style" w:cs="Arial"/>
          <w:bCs/>
          <w:sz w:val="22"/>
          <w:szCs w:val="22"/>
          <w:lang w:eastAsia="es-ES"/>
        </w:rPr>
      </w:pPr>
      <w:r w:rsidRPr="00740B14">
        <w:rPr>
          <w:rFonts w:ascii="Bookman Old Style" w:hAnsi="Bookman Old Style" w:cs="Arial"/>
          <w:bCs/>
          <w:sz w:val="22"/>
          <w:szCs w:val="22"/>
          <w:lang w:eastAsia="es-ES"/>
        </w:rPr>
        <w:t>El Reglamento de Contrataciones Directas en el Marco</w:t>
      </w:r>
      <w:r>
        <w:rPr>
          <w:rFonts w:ascii="Bookman Old Style" w:hAnsi="Bookman Old Style" w:cs="Arial"/>
          <w:bCs/>
          <w:sz w:val="22"/>
          <w:szCs w:val="22"/>
          <w:lang w:eastAsia="es-ES"/>
        </w:rPr>
        <w:t xml:space="preserve"> del Decreto Supremo N° 29506, a</w:t>
      </w:r>
      <w:r w:rsidRPr="00740B14">
        <w:rPr>
          <w:rFonts w:ascii="Bookman Old Style" w:hAnsi="Bookman Old Style" w:cs="Arial"/>
          <w:bCs/>
          <w:sz w:val="22"/>
          <w:szCs w:val="22"/>
          <w:lang w:eastAsia="es-ES"/>
        </w:rPr>
        <w:t xml:space="preserve">probado </w:t>
      </w:r>
      <w:r>
        <w:rPr>
          <w:rFonts w:ascii="Bookman Old Style" w:hAnsi="Bookman Old Style" w:cs="Arial"/>
          <w:bCs/>
          <w:sz w:val="22"/>
          <w:szCs w:val="22"/>
          <w:lang w:eastAsia="es-ES"/>
        </w:rPr>
        <w:t>m</w:t>
      </w:r>
      <w:r w:rsidRPr="00740B14">
        <w:rPr>
          <w:rFonts w:ascii="Bookman Old Style" w:hAnsi="Bookman Old Style" w:cs="Arial"/>
          <w:bCs/>
          <w:sz w:val="22"/>
          <w:szCs w:val="22"/>
          <w:lang w:eastAsia="es-ES"/>
        </w:rPr>
        <w:t>ediante Resolución de Directorio N° 23</w:t>
      </w:r>
      <w:r>
        <w:rPr>
          <w:rFonts w:ascii="Bookman Old Style" w:hAnsi="Bookman Old Style" w:cs="Arial"/>
          <w:bCs/>
          <w:sz w:val="22"/>
          <w:szCs w:val="22"/>
          <w:lang w:eastAsia="es-ES"/>
        </w:rPr>
        <w:t>/2008 de 16 de Abril de 2008 y m</w:t>
      </w:r>
      <w:r w:rsidRPr="00740B14">
        <w:rPr>
          <w:rFonts w:ascii="Bookman Old Style" w:hAnsi="Bookman Old Style" w:cs="Arial"/>
          <w:bCs/>
          <w:sz w:val="22"/>
          <w:szCs w:val="22"/>
          <w:lang w:eastAsia="es-ES"/>
        </w:rPr>
        <w:t xml:space="preserve">odificaciones </w:t>
      </w:r>
      <w:r>
        <w:rPr>
          <w:rFonts w:ascii="Bookman Old Style" w:hAnsi="Bookman Old Style" w:cs="Arial"/>
          <w:bCs/>
          <w:sz w:val="22"/>
          <w:szCs w:val="22"/>
          <w:lang w:eastAsia="es-ES"/>
        </w:rPr>
        <w:t>aprobadas m</w:t>
      </w:r>
      <w:r w:rsidRPr="00740B14">
        <w:rPr>
          <w:rFonts w:ascii="Bookman Old Style" w:hAnsi="Bookman Old Style" w:cs="Arial"/>
          <w:bCs/>
          <w:sz w:val="22"/>
          <w:szCs w:val="22"/>
          <w:lang w:eastAsia="es-ES"/>
        </w:rPr>
        <w:t>ediante Resolución de Directorio N° 26/2008 de 26 de Mayo de 2008</w:t>
      </w:r>
      <w:r>
        <w:rPr>
          <w:rFonts w:ascii="Bookman Old Style" w:hAnsi="Bookman Old Style" w:cs="Arial"/>
          <w:bCs/>
          <w:sz w:val="22"/>
          <w:szCs w:val="22"/>
          <w:lang w:eastAsia="es-ES"/>
        </w:rPr>
        <w:t xml:space="preserve"> y Resolución de Directorio No. 92/2013 de 20 de noviembre de 2013</w:t>
      </w:r>
      <w:r w:rsidRPr="00740B14">
        <w:rPr>
          <w:rFonts w:ascii="Bookman Old Style" w:hAnsi="Bookman Old Style" w:cs="Arial"/>
          <w:bCs/>
          <w:sz w:val="22"/>
          <w:szCs w:val="22"/>
          <w:lang w:eastAsia="es-ES"/>
        </w:rPr>
        <w:t>, el cual tiene por objeto normar los procesos de contratación, entendidos éstos como procesos tanto de compra como de venta.</w:t>
      </w:r>
    </w:p>
    <w:p w:rsidR="00C02709" w:rsidRPr="00740B14" w:rsidRDefault="00C02709" w:rsidP="00C02709">
      <w:pPr>
        <w:ind w:right="216"/>
        <w:jc w:val="both"/>
        <w:rPr>
          <w:rFonts w:ascii="Bookman Old Style" w:hAnsi="Bookman Old Style" w:cs="Arial"/>
          <w:bCs/>
          <w:sz w:val="22"/>
          <w:szCs w:val="22"/>
          <w:lang w:eastAsia="es-ES"/>
        </w:rPr>
      </w:pPr>
    </w:p>
    <w:p w:rsidR="00C02709" w:rsidRPr="00DA7928" w:rsidRDefault="00C02709" w:rsidP="00FB4C75">
      <w:pPr>
        <w:pStyle w:val="Prrafodelista"/>
        <w:widowControl w:val="0"/>
        <w:numPr>
          <w:ilvl w:val="1"/>
          <w:numId w:val="40"/>
        </w:numPr>
        <w:kinsoku w:val="0"/>
        <w:overflowPunct w:val="0"/>
        <w:ind w:right="216"/>
        <w:contextualSpacing/>
        <w:jc w:val="both"/>
        <w:textAlignment w:val="baseline"/>
        <w:rPr>
          <w:rFonts w:ascii="Bookman Old Style" w:hAnsi="Bookman Old Style" w:cs="Arial"/>
          <w:i/>
          <w:sz w:val="22"/>
          <w:szCs w:val="22"/>
          <w:lang w:val="es-BO"/>
        </w:rPr>
      </w:pPr>
      <w:r w:rsidRPr="00DA7928">
        <w:rPr>
          <w:rFonts w:ascii="Bookman Old Style" w:hAnsi="Bookman Old Style" w:cs="Arial"/>
          <w:i/>
          <w:sz w:val="22"/>
          <w:szCs w:val="22"/>
          <w:lang w:val="es-BO"/>
        </w:rPr>
        <w:t>_______________(Demás antecedentes que se puedan generar y que justifiquen la necesidad de la suscripción del presente contrato.)</w:t>
      </w:r>
    </w:p>
    <w:p w:rsidR="00C02709" w:rsidRPr="00740B14" w:rsidRDefault="00C02709" w:rsidP="00C02709">
      <w:pPr>
        <w:pStyle w:val="Prrafodelista"/>
        <w:ind w:left="1080" w:right="216"/>
        <w:jc w:val="both"/>
        <w:rPr>
          <w:rFonts w:ascii="Bookman Old Style" w:hAnsi="Bookman Old Style" w:cs="Arial"/>
          <w:bCs/>
          <w:sz w:val="22"/>
          <w:szCs w:val="22"/>
          <w:lang w:eastAsia="es-ES"/>
        </w:rPr>
      </w:pPr>
      <w:r w:rsidRPr="00740B14">
        <w:rPr>
          <w:rFonts w:ascii="Bookman Old Style" w:hAnsi="Bookman Old Style" w:cs="Arial"/>
          <w:bCs/>
          <w:sz w:val="22"/>
          <w:szCs w:val="22"/>
          <w:lang w:eastAsia="es-ES"/>
        </w:rPr>
        <w:t xml:space="preserve"> </w:t>
      </w:r>
    </w:p>
    <w:p w:rsidR="00C02709" w:rsidRPr="00740B14" w:rsidRDefault="00C02709" w:rsidP="00C02709">
      <w:pPr>
        <w:rPr>
          <w:rFonts w:ascii="Bookman Old Style" w:hAnsi="Bookman Old Style" w:cs="Arial"/>
          <w:b/>
          <w:bCs/>
          <w:spacing w:val="5"/>
          <w:sz w:val="22"/>
          <w:szCs w:val="22"/>
          <w:lang w:eastAsia="es-ES"/>
        </w:rPr>
      </w:pPr>
      <w:r>
        <w:rPr>
          <w:rFonts w:ascii="Bookman Old Style" w:hAnsi="Bookman Old Style" w:cs="Arial"/>
          <w:b/>
          <w:bCs/>
          <w:spacing w:val="6"/>
          <w:sz w:val="22"/>
          <w:szCs w:val="22"/>
          <w:lang w:eastAsia="es-ES"/>
        </w:rPr>
        <w:t>CLÁUSULA</w:t>
      </w:r>
      <w:r w:rsidRPr="00740B14">
        <w:rPr>
          <w:rFonts w:ascii="Bookman Old Style" w:hAnsi="Bookman Old Style" w:cs="Arial"/>
          <w:b/>
          <w:bCs/>
          <w:spacing w:val="5"/>
          <w:sz w:val="22"/>
          <w:szCs w:val="22"/>
          <w:lang w:eastAsia="es-ES"/>
        </w:rPr>
        <w:t xml:space="preserve"> TERCERA.- (OBJETO)</w:t>
      </w:r>
    </w:p>
    <w:p w:rsidR="00C02709" w:rsidRPr="00740B14" w:rsidRDefault="00C02709" w:rsidP="00C02709">
      <w:pPr>
        <w:rPr>
          <w:rFonts w:ascii="Bookman Old Style" w:hAnsi="Bookman Old Style" w:cs="Arial"/>
          <w:b/>
          <w:bCs/>
          <w:spacing w:val="5"/>
          <w:sz w:val="22"/>
          <w:szCs w:val="22"/>
          <w:lang w:eastAsia="es-ES"/>
        </w:rPr>
      </w:pPr>
    </w:p>
    <w:p w:rsidR="00C02709" w:rsidRDefault="00C02709" w:rsidP="00C02709">
      <w:pPr>
        <w:ind w:right="49"/>
        <w:jc w:val="both"/>
        <w:rPr>
          <w:rFonts w:ascii="Bookman Old Style" w:hAnsi="Bookman Old Style" w:cs="Arial"/>
          <w:spacing w:val="7"/>
          <w:sz w:val="22"/>
          <w:szCs w:val="22"/>
          <w:lang w:eastAsia="es-ES"/>
        </w:rPr>
      </w:pPr>
      <w:r w:rsidRPr="00740B14">
        <w:rPr>
          <w:rFonts w:ascii="Bookman Old Style" w:hAnsi="Bookman Old Style" w:cs="Arial"/>
          <w:spacing w:val="7"/>
          <w:sz w:val="22"/>
          <w:szCs w:val="22"/>
          <w:lang w:eastAsia="es-ES"/>
        </w:rPr>
        <w:t>El presente Contrato tiene por objeto, la prestació</w:t>
      </w:r>
      <w:r>
        <w:rPr>
          <w:rFonts w:ascii="Bookman Old Style" w:hAnsi="Bookman Old Style" w:cs="Arial"/>
          <w:spacing w:val="7"/>
          <w:sz w:val="22"/>
          <w:szCs w:val="22"/>
          <w:lang w:eastAsia="es-ES"/>
        </w:rPr>
        <w:t>n de Servicios de Inspección y C</w:t>
      </w:r>
      <w:r w:rsidRPr="00740B14">
        <w:rPr>
          <w:rFonts w:ascii="Bookman Old Style" w:hAnsi="Bookman Old Style" w:cs="Arial"/>
          <w:spacing w:val="7"/>
          <w:sz w:val="22"/>
          <w:szCs w:val="22"/>
          <w:lang w:eastAsia="es-ES"/>
        </w:rPr>
        <w:t xml:space="preserve">ertificación de Cantidad y Calidad en la recepción y despacho Producto, en plantas de almacenaje en </w:t>
      </w:r>
      <w:r>
        <w:rPr>
          <w:rFonts w:ascii="Bookman Old Style" w:hAnsi="Bookman Old Style" w:cs="Arial"/>
          <w:spacing w:val="7"/>
          <w:sz w:val="22"/>
          <w:szCs w:val="22"/>
          <w:lang w:eastAsia="es-ES"/>
        </w:rPr>
        <w:t xml:space="preserve">el Estado Plurinacional de </w:t>
      </w:r>
      <w:r w:rsidRPr="00740B14">
        <w:rPr>
          <w:rFonts w:ascii="Bookman Old Style" w:hAnsi="Bookman Old Style" w:cs="Arial"/>
          <w:spacing w:val="7"/>
          <w:sz w:val="22"/>
          <w:szCs w:val="22"/>
          <w:lang w:eastAsia="es-ES"/>
        </w:rPr>
        <w:t xml:space="preserve">Bolivia, en Plantas intermedias (ubicadas en territorio internacional) y/o en operaciones de alijes, productos de propiedad de </w:t>
      </w:r>
      <w:r w:rsidRPr="00740B14">
        <w:rPr>
          <w:rFonts w:ascii="Bookman Old Style" w:hAnsi="Bookman Old Style" w:cs="Arial"/>
          <w:b/>
          <w:spacing w:val="7"/>
          <w:sz w:val="22"/>
          <w:szCs w:val="22"/>
          <w:lang w:eastAsia="es-ES"/>
        </w:rPr>
        <w:t>YPFB</w:t>
      </w:r>
      <w:r w:rsidRPr="00740B14">
        <w:rPr>
          <w:rFonts w:ascii="Bookman Old Style" w:hAnsi="Bookman Old Style" w:cs="Arial"/>
          <w:spacing w:val="7"/>
          <w:sz w:val="22"/>
          <w:szCs w:val="22"/>
          <w:lang w:eastAsia="es-ES"/>
        </w:rPr>
        <w:t>.</w:t>
      </w:r>
    </w:p>
    <w:p w:rsidR="00C02709" w:rsidRDefault="00C02709" w:rsidP="00C02709">
      <w:pPr>
        <w:ind w:right="49"/>
        <w:jc w:val="both"/>
        <w:rPr>
          <w:rFonts w:ascii="Bookman Old Style" w:hAnsi="Bookman Old Style" w:cs="Arial"/>
          <w:spacing w:val="7"/>
          <w:sz w:val="22"/>
          <w:szCs w:val="22"/>
          <w:lang w:eastAsia="es-ES"/>
        </w:rPr>
      </w:pPr>
    </w:p>
    <w:p w:rsidR="00C02709" w:rsidRPr="00740B14" w:rsidRDefault="00C02709" w:rsidP="00C02709">
      <w:pPr>
        <w:rPr>
          <w:rFonts w:ascii="Bookman Old Style" w:hAnsi="Bookman Old Style" w:cs="Arial"/>
          <w:b/>
          <w:bCs/>
          <w:spacing w:val="4"/>
          <w:sz w:val="22"/>
          <w:szCs w:val="22"/>
          <w:lang w:eastAsia="es-ES"/>
        </w:rPr>
      </w:pPr>
      <w:r w:rsidRPr="00222B44">
        <w:rPr>
          <w:rFonts w:ascii="Bookman Old Style" w:hAnsi="Bookman Old Style" w:cs="Arial"/>
          <w:b/>
          <w:bCs/>
          <w:spacing w:val="6"/>
          <w:sz w:val="22"/>
          <w:szCs w:val="22"/>
          <w:lang w:eastAsia="es-ES"/>
        </w:rPr>
        <w:t>CLÁUSULA</w:t>
      </w:r>
      <w:r w:rsidRPr="00222B44">
        <w:rPr>
          <w:rFonts w:ascii="Bookman Old Style" w:hAnsi="Bookman Old Style" w:cs="Arial"/>
          <w:b/>
          <w:sz w:val="22"/>
          <w:szCs w:val="22"/>
          <w:lang w:eastAsia="es-ES"/>
        </w:rPr>
        <w:t xml:space="preserve"> </w:t>
      </w:r>
      <w:r w:rsidRPr="00222B44">
        <w:rPr>
          <w:rFonts w:ascii="Bookman Old Style" w:hAnsi="Bookman Old Style" w:cs="Arial"/>
          <w:b/>
          <w:bCs/>
          <w:spacing w:val="4"/>
          <w:sz w:val="22"/>
          <w:szCs w:val="22"/>
          <w:lang w:eastAsia="es-ES"/>
        </w:rPr>
        <w:t>CUARTA</w:t>
      </w:r>
      <w:r w:rsidRPr="00222B44">
        <w:rPr>
          <w:rFonts w:ascii="Bookman Old Style" w:hAnsi="Bookman Old Style" w:cs="Arial"/>
          <w:b/>
          <w:sz w:val="22"/>
          <w:szCs w:val="22"/>
          <w:lang w:eastAsia="es-ES"/>
        </w:rPr>
        <w:t>.</w:t>
      </w:r>
      <w:r w:rsidRPr="00222B44">
        <w:rPr>
          <w:rFonts w:ascii="Bookman Old Style" w:hAnsi="Bookman Old Style" w:cs="Arial"/>
          <w:sz w:val="22"/>
          <w:szCs w:val="22"/>
          <w:lang w:eastAsia="es-ES"/>
        </w:rPr>
        <w:t>-</w:t>
      </w:r>
      <w:r w:rsidRPr="00222B44">
        <w:rPr>
          <w:rFonts w:ascii="Bookman Old Style" w:hAnsi="Bookman Old Style" w:cs="Arial"/>
          <w:b/>
          <w:bCs/>
          <w:spacing w:val="4"/>
          <w:sz w:val="22"/>
          <w:szCs w:val="22"/>
          <w:lang w:eastAsia="es-ES"/>
        </w:rPr>
        <w:t xml:space="preserve"> (VIGENCIA)</w:t>
      </w:r>
    </w:p>
    <w:p w:rsidR="00C02709" w:rsidRDefault="00C02709" w:rsidP="00C02709">
      <w:pPr>
        <w:tabs>
          <w:tab w:val="left" w:leader="underscore" w:pos="6552"/>
          <w:tab w:val="left" w:leader="underscore" w:pos="7848"/>
          <w:tab w:val="right" w:leader="underscore" w:pos="8712"/>
        </w:tabs>
        <w:jc w:val="both"/>
        <w:rPr>
          <w:rFonts w:ascii="Bookman Old Style" w:hAnsi="Bookman Old Style" w:cs="Arial"/>
          <w:sz w:val="22"/>
          <w:szCs w:val="22"/>
          <w:lang w:eastAsia="es-ES"/>
        </w:rPr>
      </w:pPr>
    </w:p>
    <w:p w:rsidR="00C02709" w:rsidRPr="00975463" w:rsidRDefault="00C02709" w:rsidP="00C02709">
      <w:pPr>
        <w:jc w:val="both"/>
        <w:rPr>
          <w:rFonts w:ascii="Bookman Old Style" w:hAnsi="Bookman Old Style" w:cs="Arial"/>
          <w:spacing w:val="7"/>
          <w:sz w:val="22"/>
          <w:szCs w:val="22"/>
          <w:lang w:eastAsia="es-ES"/>
        </w:rPr>
      </w:pPr>
      <w:r>
        <w:rPr>
          <w:rFonts w:ascii="Bookman Old Style" w:hAnsi="Bookman Old Style" w:cs="Arial"/>
          <w:spacing w:val="7"/>
          <w:sz w:val="22"/>
          <w:szCs w:val="22"/>
          <w:lang w:eastAsia="es-ES"/>
        </w:rPr>
        <w:t>El</w:t>
      </w:r>
      <w:r w:rsidRPr="00975463">
        <w:rPr>
          <w:rFonts w:ascii="Bookman Old Style" w:hAnsi="Bookman Old Style" w:cs="Arial"/>
          <w:spacing w:val="7"/>
          <w:sz w:val="22"/>
          <w:szCs w:val="22"/>
          <w:lang w:eastAsia="es-ES"/>
        </w:rPr>
        <w:t xml:space="preserve"> presente Contrato entrará en vigencia desde el _____ de ____ de _____, y permanecerá vigente hasta el ______ de ______ de ______.</w:t>
      </w:r>
    </w:p>
    <w:p w:rsidR="00C02709" w:rsidRPr="00740B14" w:rsidRDefault="00C02709" w:rsidP="00C02709">
      <w:pPr>
        <w:ind w:right="49"/>
        <w:rPr>
          <w:rFonts w:ascii="Bookman Old Style" w:hAnsi="Bookman Old Style" w:cs="Arial"/>
          <w:b/>
          <w:bCs/>
          <w:spacing w:val="6"/>
          <w:sz w:val="22"/>
          <w:szCs w:val="22"/>
          <w:lang w:val="es-BO" w:eastAsia="es-ES"/>
        </w:rPr>
      </w:pPr>
    </w:p>
    <w:p w:rsidR="00C02709" w:rsidRPr="00740B14" w:rsidRDefault="00C02709" w:rsidP="00C02709">
      <w:pPr>
        <w:ind w:right="49"/>
        <w:rPr>
          <w:rFonts w:ascii="Bookman Old Style" w:hAnsi="Bookman Old Style" w:cs="Arial"/>
          <w:b/>
          <w:bCs/>
          <w:sz w:val="22"/>
          <w:szCs w:val="22"/>
          <w:lang w:eastAsia="es-ES"/>
        </w:rPr>
      </w:pPr>
      <w:r>
        <w:rPr>
          <w:rFonts w:ascii="Bookman Old Style" w:hAnsi="Bookman Old Style" w:cs="Arial"/>
          <w:b/>
          <w:bCs/>
          <w:spacing w:val="6"/>
          <w:sz w:val="22"/>
          <w:szCs w:val="22"/>
          <w:lang w:eastAsia="es-ES"/>
        </w:rPr>
        <w:t>CLÁUSULA</w:t>
      </w:r>
      <w:r w:rsidRPr="00740B14">
        <w:rPr>
          <w:rFonts w:ascii="Bookman Old Style" w:hAnsi="Bookman Old Style" w:cs="Arial"/>
          <w:b/>
          <w:sz w:val="22"/>
          <w:szCs w:val="22"/>
          <w:lang w:eastAsia="es-ES"/>
        </w:rPr>
        <w:t xml:space="preserve"> </w:t>
      </w:r>
      <w:r>
        <w:rPr>
          <w:rFonts w:ascii="Bookman Old Style" w:hAnsi="Bookman Old Style" w:cs="Arial"/>
          <w:b/>
          <w:sz w:val="22"/>
          <w:szCs w:val="22"/>
          <w:lang w:eastAsia="es-ES"/>
        </w:rPr>
        <w:t>QUINTA</w:t>
      </w:r>
      <w:r w:rsidRPr="00740B14">
        <w:rPr>
          <w:rFonts w:ascii="Bookman Old Style" w:hAnsi="Bookman Old Style" w:cs="Arial"/>
          <w:sz w:val="22"/>
          <w:szCs w:val="22"/>
          <w:lang w:eastAsia="es-ES"/>
        </w:rPr>
        <w:t xml:space="preserve">.- </w:t>
      </w:r>
      <w:r w:rsidRPr="00740B14">
        <w:rPr>
          <w:rFonts w:ascii="Bookman Old Style" w:hAnsi="Bookman Old Style" w:cs="Arial"/>
          <w:b/>
          <w:bCs/>
          <w:sz w:val="22"/>
          <w:szCs w:val="22"/>
          <w:lang w:eastAsia="es-ES"/>
        </w:rPr>
        <w:t xml:space="preserve">(PRODUCTO) </w:t>
      </w:r>
    </w:p>
    <w:p w:rsidR="00C02709" w:rsidRPr="00740B14" w:rsidRDefault="00C02709" w:rsidP="00C02709">
      <w:pPr>
        <w:ind w:right="49"/>
        <w:rPr>
          <w:rFonts w:ascii="Bookman Old Style" w:hAnsi="Bookman Old Style" w:cs="Arial"/>
          <w:b/>
          <w:bCs/>
          <w:sz w:val="22"/>
          <w:szCs w:val="22"/>
          <w:lang w:eastAsia="es-ES"/>
        </w:rPr>
      </w:pPr>
    </w:p>
    <w:p w:rsidR="00C02709" w:rsidRPr="00740B14" w:rsidRDefault="00C02709" w:rsidP="00C02709">
      <w:pPr>
        <w:ind w:right="49"/>
        <w:rPr>
          <w:rFonts w:ascii="Bookman Old Style" w:hAnsi="Bookman Old Style" w:cs="Arial"/>
          <w:bCs/>
          <w:sz w:val="22"/>
          <w:szCs w:val="22"/>
          <w:lang w:eastAsia="es-ES"/>
        </w:rPr>
      </w:pPr>
      <w:r w:rsidRPr="00740B14">
        <w:rPr>
          <w:rFonts w:ascii="Bookman Old Style" w:hAnsi="Bookman Old Style" w:cs="Arial"/>
          <w:bCs/>
          <w:sz w:val="22"/>
          <w:szCs w:val="22"/>
          <w:lang w:eastAsia="es-ES"/>
        </w:rPr>
        <w:t>Los productos (nacional e importado) a ser considerados en el presente contrato son:</w:t>
      </w:r>
    </w:p>
    <w:p w:rsidR="00C02709" w:rsidRPr="00740B14" w:rsidRDefault="00C02709" w:rsidP="00C02709">
      <w:pPr>
        <w:ind w:right="49"/>
        <w:rPr>
          <w:rFonts w:ascii="Bookman Old Style" w:hAnsi="Bookman Old Style" w:cs="Arial"/>
          <w:b/>
          <w:bCs/>
          <w:sz w:val="22"/>
          <w:szCs w:val="22"/>
          <w:lang w:eastAsia="es-ES"/>
        </w:rPr>
      </w:pPr>
    </w:p>
    <w:p w:rsidR="00C02709" w:rsidRPr="00740B14" w:rsidRDefault="00C02709" w:rsidP="00FB4C75">
      <w:pPr>
        <w:pStyle w:val="Prrafodelista"/>
        <w:widowControl w:val="0"/>
        <w:numPr>
          <w:ilvl w:val="0"/>
          <w:numId w:val="38"/>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C02709" w:rsidRPr="00740B14" w:rsidRDefault="00C02709" w:rsidP="00FB4C75">
      <w:pPr>
        <w:pStyle w:val="Prrafodelista"/>
        <w:widowControl w:val="0"/>
        <w:numPr>
          <w:ilvl w:val="0"/>
          <w:numId w:val="38"/>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C02709" w:rsidRPr="00740B14" w:rsidRDefault="00C02709" w:rsidP="00FB4C75">
      <w:pPr>
        <w:pStyle w:val="Prrafodelista"/>
        <w:widowControl w:val="0"/>
        <w:numPr>
          <w:ilvl w:val="0"/>
          <w:numId w:val="38"/>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C02709" w:rsidRPr="00740B14" w:rsidRDefault="00C02709" w:rsidP="00FB4C75">
      <w:pPr>
        <w:pStyle w:val="Prrafodelista"/>
        <w:widowControl w:val="0"/>
        <w:numPr>
          <w:ilvl w:val="0"/>
          <w:numId w:val="38"/>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C02709" w:rsidRPr="00740B14" w:rsidRDefault="00C02709" w:rsidP="00FB4C75">
      <w:pPr>
        <w:pStyle w:val="Prrafodelista"/>
        <w:widowControl w:val="0"/>
        <w:numPr>
          <w:ilvl w:val="0"/>
          <w:numId w:val="38"/>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t>____________________</w:t>
      </w:r>
    </w:p>
    <w:p w:rsidR="00C02709" w:rsidRPr="00740B14" w:rsidRDefault="00C02709" w:rsidP="00FB4C75">
      <w:pPr>
        <w:pStyle w:val="Prrafodelista"/>
        <w:widowControl w:val="0"/>
        <w:numPr>
          <w:ilvl w:val="0"/>
          <w:numId w:val="38"/>
        </w:numPr>
        <w:kinsoku w:val="0"/>
        <w:overflowPunct w:val="0"/>
        <w:ind w:right="49"/>
        <w:contextualSpacing/>
        <w:textAlignment w:val="baseline"/>
        <w:rPr>
          <w:rFonts w:ascii="Bookman Old Style" w:hAnsi="Bookman Old Style" w:cs="Arial"/>
          <w:b/>
          <w:bCs/>
          <w:sz w:val="22"/>
          <w:szCs w:val="22"/>
          <w:lang w:eastAsia="es-ES"/>
        </w:rPr>
      </w:pPr>
      <w:r w:rsidRPr="00740B14">
        <w:rPr>
          <w:rFonts w:ascii="Bookman Old Style" w:hAnsi="Bookman Old Style" w:cs="Arial"/>
          <w:b/>
          <w:bCs/>
          <w:sz w:val="22"/>
          <w:szCs w:val="22"/>
          <w:lang w:eastAsia="es-ES"/>
        </w:rPr>
        <w:lastRenderedPageBreak/>
        <w:t>____________________</w:t>
      </w:r>
    </w:p>
    <w:p w:rsidR="00C02709" w:rsidRPr="00740B14" w:rsidRDefault="00C02709" w:rsidP="00C02709">
      <w:pPr>
        <w:pStyle w:val="Prrafodelista"/>
        <w:ind w:right="49"/>
        <w:rPr>
          <w:rFonts w:ascii="Bookman Old Style" w:hAnsi="Bookman Old Style" w:cs="Arial"/>
          <w:b/>
          <w:bCs/>
          <w:sz w:val="22"/>
          <w:szCs w:val="22"/>
          <w:lang w:eastAsia="es-ES"/>
        </w:rPr>
      </w:pPr>
    </w:p>
    <w:p w:rsidR="00C02709" w:rsidRPr="00740B14" w:rsidRDefault="00C02709" w:rsidP="00C02709">
      <w:pPr>
        <w:jc w:val="both"/>
        <w:rPr>
          <w:rFonts w:ascii="Bookman Old Style" w:hAnsi="Bookman Old Style" w:cs="Arial"/>
          <w:sz w:val="22"/>
          <w:szCs w:val="22"/>
          <w:lang w:val="es-ES_tradnl"/>
        </w:rPr>
      </w:pPr>
      <w:r w:rsidRPr="00740B14">
        <w:rPr>
          <w:rFonts w:ascii="Bookman Old Style" w:hAnsi="Bookman Old Style" w:cs="Arial"/>
          <w:sz w:val="22"/>
          <w:szCs w:val="22"/>
          <w:lang w:val="es-ES_tradnl"/>
        </w:rPr>
        <w:t xml:space="preserve">  </w:t>
      </w:r>
    </w:p>
    <w:p w:rsidR="00C02709" w:rsidRPr="00740B14" w:rsidRDefault="00C02709" w:rsidP="00C02709">
      <w:pPr>
        <w:shd w:val="clear" w:color="auto" w:fill="FFFFFF"/>
        <w:rPr>
          <w:rFonts w:ascii="Bookman Old Style" w:hAnsi="Bookman Old Style" w:cs="Arial"/>
          <w:b/>
          <w:bCs/>
          <w:color w:val="000000"/>
          <w:sz w:val="22"/>
          <w:szCs w:val="22"/>
          <w:lang w:val="es-ES_tradnl"/>
        </w:rPr>
      </w:pPr>
      <w:r>
        <w:rPr>
          <w:rFonts w:ascii="Bookman Old Style" w:hAnsi="Bookman Old Style" w:cs="Arial"/>
          <w:b/>
          <w:bCs/>
          <w:spacing w:val="6"/>
          <w:sz w:val="22"/>
          <w:szCs w:val="22"/>
          <w:lang w:eastAsia="es-ES"/>
        </w:rPr>
        <w:t>CLÁUSULA</w:t>
      </w:r>
      <w:r w:rsidRPr="00740B14">
        <w:rPr>
          <w:rFonts w:ascii="Bookman Old Style" w:hAnsi="Bookman Old Style" w:cs="Arial"/>
          <w:b/>
          <w:bCs/>
          <w:color w:val="000000"/>
          <w:sz w:val="22"/>
          <w:szCs w:val="22"/>
          <w:lang w:val="es-ES_tradnl"/>
        </w:rPr>
        <w:t xml:space="preserve"> </w:t>
      </w:r>
      <w:r>
        <w:rPr>
          <w:rFonts w:ascii="Bookman Old Style" w:hAnsi="Bookman Old Style" w:cs="Arial"/>
          <w:b/>
          <w:bCs/>
          <w:color w:val="000000"/>
          <w:sz w:val="22"/>
          <w:szCs w:val="22"/>
          <w:lang w:val="es-ES_tradnl"/>
        </w:rPr>
        <w:t>SEXTA</w:t>
      </w:r>
      <w:r w:rsidRPr="00740B14">
        <w:rPr>
          <w:rFonts w:ascii="Bookman Old Style" w:hAnsi="Bookman Old Style" w:cs="Arial"/>
          <w:b/>
          <w:bCs/>
          <w:color w:val="000000"/>
          <w:sz w:val="22"/>
          <w:szCs w:val="22"/>
          <w:lang w:val="es-ES_tradnl"/>
        </w:rPr>
        <w:t>.- (METODOLOGIA DEL SERVICIO)</w:t>
      </w:r>
    </w:p>
    <w:p w:rsidR="00C02709" w:rsidRDefault="00C02709" w:rsidP="00C02709">
      <w:pPr>
        <w:shd w:val="clear" w:color="auto" w:fill="FFFFFF"/>
        <w:tabs>
          <w:tab w:val="left" w:pos="931"/>
        </w:tabs>
        <w:jc w:val="both"/>
        <w:rPr>
          <w:rFonts w:ascii="Bookman Old Style" w:hAnsi="Bookman Old Style" w:cs="Arial"/>
          <w:b/>
          <w:bCs/>
          <w:color w:val="000000"/>
          <w:sz w:val="22"/>
          <w:szCs w:val="22"/>
          <w:lang w:val="es-ES_tradnl"/>
        </w:rPr>
      </w:pPr>
    </w:p>
    <w:p w:rsidR="00C02709" w:rsidRPr="00222B44" w:rsidRDefault="00C02709" w:rsidP="00FB4C75">
      <w:pPr>
        <w:pStyle w:val="Prrafodelista"/>
        <w:widowControl w:val="0"/>
        <w:numPr>
          <w:ilvl w:val="1"/>
          <w:numId w:val="41"/>
        </w:numPr>
        <w:shd w:val="clear" w:color="auto" w:fill="FFFFFF"/>
        <w:tabs>
          <w:tab w:val="left" w:pos="931"/>
        </w:tabs>
        <w:kinsoku w:val="0"/>
        <w:overflowPunct w:val="0"/>
        <w:contextualSpacing/>
        <w:jc w:val="both"/>
        <w:textAlignment w:val="baseline"/>
        <w:rPr>
          <w:rFonts w:ascii="Bookman Old Style" w:hAnsi="Bookman Old Style" w:cs="Arial"/>
          <w:b/>
          <w:bCs/>
          <w:color w:val="000000"/>
          <w:sz w:val="22"/>
          <w:szCs w:val="22"/>
          <w:lang w:val="es-ES_tradnl"/>
        </w:rPr>
      </w:pPr>
      <w:r w:rsidRPr="00222B44">
        <w:rPr>
          <w:rFonts w:ascii="Bookman Old Style" w:hAnsi="Bookman Old Style" w:cs="Arial"/>
          <w:b/>
          <w:bCs/>
          <w:color w:val="000000"/>
          <w:spacing w:val="-8"/>
          <w:sz w:val="22"/>
          <w:szCs w:val="22"/>
          <w:lang w:val="es-ES_tradnl"/>
        </w:rPr>
        <w:t xml:space="preserve">OPERACIONES DE ALIJES </w:t>
      </w:r>
    </w:p>
    <w:p w:rsidR="00C02709" w:rsidRPr="00740B14" w:rsidRDefault="00C02709" w:rsidP="00C02709">
      <w:pPr>
        <w:shd w:val="clear" w:color="auto" w:fill="FFFFFF"/>
        <w:rPr>
          <w:rFonts w:ascii="Bookman Old Style" w:hAnsi="Bookman Old Style" w:cs="Arial"/>
          <w:b/>
          <w:bCs/>
          <w:color w:val="000000"/>
          <w:sz w:val="22"/>
          <w:szCs w:val="22"/>
          <w:lang w:val="es-ES_tradnl"/>
        </w:rPr>
      </w:pPr>
    </w:p>
    <w:p w:rsidR="00C02709" w:rsidRDefault="00C02709" w:rsidP="00C02709">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El proponente deberá realizar las siguientes operaciones, de manera no limitativa, en caso de alijes:</w:t>
      </w:r>
    </w:p>
    <w:p w:rsidR="00C02709" w:rsidRPr="002E4F8C" w:rsidRDefault="00C02709" w:rsidP="00C02709">
      <w:pPr>
        <w:shd w:val="clear" w:color="auto" w:fill="FFFFFF"/>
        <w:rPr>
          <w:rFonts w:ascii="Bookman Old Style" w:hAnsi="Bookman Old Style" w:cs="Arial"/>
          <w:bCs/>
          <w:sz w:val="22"/>
          <w:szCs w:val="22"/>
          <w:lang w:eastAsia="es-ES"/>
        </w:rPr>
      </w:pPr>
    </w:p>
    <w:p w:rsidR="00C02709" w:rsidRPr="002E4F8C" w:rsidRDefault="00C02709" w:rsidP="00C02709">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Logística Pre alije.</w:t>
      </w:r>
    </w:p>
    <w:p w:rsidR="00C02709" w:rsidRPr="002E4F8C" w:rsidRDefault="00C02709" w:rsidP="00C02709">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Cuantificación de volúmenes en barcazas antes y después de la descarga.</w:t>
      </w:r>
    </w:p>
    <w:p w:rsidR="00C02709" w:rsidRPr="002E4F8C" w:rsidRDefault="00C02709" w:rsidP="00C02709">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Supervisión de seguimiento de operación de alije.</w:t>
      </w:r>
    </w:p>
    <w:p w:rsidR="00C02709" w:rsidRPr="002E4F8C" w:rsidRDefault="00C02709" w:rsidP="00C02709">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Certificación de volúmenes.</w:t>
      </w:r>
    </w:p>
    <w:p w:rsidR="00C02709" w:rsidRPr="002E4F8C" w:rsidRDefault="00C02709" w:rsidP="00C02709">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Precintado de Tanques.</w:t>
      </w:r>
    </w:p>
    <w:p w:rsidR="00C02709" w:rsidRPr="002E4F8C" w:rsidRDefault="00C02709" w:rsidP="00C02709">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Provisión de Precintos</w:t>
      </w:r>
    </w:p>
    <w:p w:rsidR="00C02709" w:rsidRPr="002E4F8C" w:rsidRDefault="00C02709" w:rsidP="00C02709">
      <w:pPr>
        <w:shd w:val="clear" w:color="auto" w:fill="FFFFFF"/>
        <w:rPr>
          <w:rFonts w:ascii="Bookman Old Style" w:hAnsi="Bookman Old Style" w:cs="Arial"/>
          <w:bCs/>
          <w:sz w:val="22"/>
          <w:szCs w:val="22"/>
          <w:lang w:eastAsia="es-ES"/>
        </w:rPr>
      </w:pPr>
      <w:r w:rsidRPr="002E4F8C">
        <w:rPr>
          <w:rFonts w:ascii="Bookman Old Style" w:hAnsi="Bookman Old Style" w:cs="Arial"/>
          <w:bCs/>
          <w:sz w:val="22"/>
          <w:szCs w:val="22"/>
          <w:lang w:eastAsia="es-ES"/>
        </w:rPr>
        <w:t>•</w:t>
      </w:r>
      <w:r w:rsidRPr="002E4F8C">
        <w:rPr>
          <w:rFonts w:ascii="Bookman Old Style" w:hAnsi="Bookman Old Style" w:cs="Arial"/>
          <w:bCs/>
          <w:sz w:val="22"/>
          <w:szCs w:val="22"/>
          <w:lang w:eastAsia="es-ES"/>
        </w:rPr>
        <w:tab/>
        <w:t>(_______otros que pudieran surgir).</w:t>
      </w:r>
    </w:p>
    <w:p w:rsidR="00C02709" w:rsidRPr="00740B14" w:rsidRDefault="00C02709" w:rsidP="00C02709">
      <w:pPr>
        <w:shd w:val="clear" w:color="auto" w:fill="FFFFFF"/>
        <w:rPr>
          <w:rFonts w:ascii="Bookman Old Style" w:hAnsi="Bookman Old Style" w:cs="Arial"/>
          <w:b/>
          <w:bCs/>
          <w:color w:val="000000"/>
          <w:spacing w:val="-8"/>
          <w:sz w:val="22"/>
          <w:szCs w:val="22"/>
          <w:lang w:val="es-ES_tradnl"/>
        </w:rPr>
      </w:pPr>
    </w:p>
    <w:p w:rsidR="00C02709" w:rsidRPr="00222B44" w:rsidRDefault="00C02709" w:rsidP="00FB4C75">
      <w:pPr>
        <w:pStyle w:val="Prrafodelista"/>
        <w:widowControl w:val="0"/>
        <w:numPr>
          <w:ilvl w:val="1"/>
          <w:numId w:val="41"/>
        </w:numPr>
        <w:shd w:val="clear" w:color="auto" w:fill="FFFFFF"/>
        <w:tabs>
          <w:tab w:val="left" w:pos="931"/>
        </w:tabs>
        <w:kinsoku w:val="0"/>
        <w:overflowPunct w:val="0"/>
        <w:contextualSpacing/>
        <w:jc w:val="both"/>
        <w:textAlignment w:val="baseline"/>
        <w:rPr>
          <w:rFonts w:ascii="Bookman Old Style" w:hAnsi="Bookman Old Style" w:cs="Arial"/>
          <w:b/>
          <w:bCs/>
          <w:color w:val="000000"/>
          <w:spacing w:val="-8"/>
          <w:sz w:val="22"/>
          <w:szCs w:val="22"/>
          <w:lang w:val="es-ES_tradnl"/>
        </w:rPr>
      </w:pPr>
      <w:r w:rsidRPr="00222B44">
        <w:rPr>
          <w:rFonts w:ascii="Bookman Old Style" w:hAnsi="Bookman Old Style" w:cs="Arial"/>
          <w:b/>
          <w:bCs/>
          <w:color w:val="000000"/>
          <w:spacing w:val="-8"/>
          <w:sz w:val="22"/>
          <w:szCs w:val="22"/>
          <w:lang w:val="es-ES_tradnl"/>
        </w:rPr>
        <w:t xml:space="preserve">OPERACIONES DE INSPECCIÓN EN PLANTAS </w:t>
      </w:r>
    </w:p>
    <w:p w:rsidR="00C02709" w:rsidRPr="00740B14" w:rsidRDefault="00C02709" w:rsidP="00C02709">
      <w:pPr>
        <w:shd w:val="clear" w:color="auto" w:fill="FFFFFF"/>
        <w:rPr>
          <w:rFonts w:ascii="Bookman Old Style" w:hAnsi="Bookman Old Style" w:cs="Arial"/>
          <w:b/>
          <w:bCs/>
          <w:color w:val="000000"/>
          <w:sz w:val="22"/>
          <w:szCs w:val="22"/>
          <w:lang w:val="es-ES_tradnl"/>
        </w:rPr>
      </w:pPr>
    </w:p>
    <w:p w:rsidR="00C02709" w:rsidRPr="002E4F8C" w:rsidRDefault="00C02709" w:rsidP="00C02709">
      <w:pPr>
        <w:autoSpaceDE w:val="0"/>
        <w:autoSpaceDN w:val="0"/>
        <w:adjustRightInd w:val="0"/>
        <w:jc w:val="both"/>
        <w:rPr>
          <w:rFonts w:ascii="Bookman Old Style" w:hAnsi="Bookman Old Style" w:cs="Arial"/>
          <w:bCs/>
          <w:sz w:val="22"/>
          <w:szCs w:val="22"/>
          <w:lang w:eastAsia="es-ES"/>
        </w:rPr>
      </w:pPr>
      <w:r>
        <w:rPr>
          <w:rFonts w:ascii="Bookman Old Style" w:hAnsi="Bookman Old Style" w:cs="Arial"/>
          <w:bCs/>
          <w:sz w:val="22"/>
          <w:szCs w:val="22"/>
          <w:lang w:eastAsia="es-ES"/>
        </w:rPr>
        <w:t>Se</w:t>
      </w:r>
      <w:r w:rsidRPr="002E4F8C">
        <w:rPr>
          <w:rFonts w:ascii="Bookman Old Style" w:hAnsi="Bookman Old Style" w:cs="Arial"/>
          <w:bCs/>
          <w:sz w:val="22"/>
          <w:szCs w:val="22"/>
          <w:lang w:eastAsia="es-ES"/>
        </w:rPr>
        <w:t xml:space="preserve"> deberán realizar las siguientes operaciones, los 7 días de la semana incluyendo feriados, en cada Planta:</w:t>
      </w:r>
    </w:p>
    <w:p w:rsidR="00C02709" w:rsidRPr="002E4F8C" w:rsidRDefault="00C02709" w:rsidP="00C02709">
      <w:pPr>
        <w:autoSpaceDE w:val="0"/>
        <w:autoSpaceDN w:val="0"/>
        <w:adjustRightInd w:val="0"/>
        <w:jc w:val="both"/>
        <w:rPr>
          <w:rFonts w:ascii="Bookman Old Style" w:hAnsi="Bookman Old Style" w:cs="Arial"/>
          <w:bCs/>
          <w:sz w:val="22"/>
          <w:szCs w:val="22"/>
          <w:lang w:eastAsia="es-ES"/>
        </w:rPr>
      </w:pPr>
    </w:p>
    <w:p w:rsidR="00C02709" w:rsidRPr="002E4F8C" w:rsidRDefault="00C02709" w:rsidP="00FB4C75">
      <w:pPr>
        <w:pStyle w:val="Prrafodelista"/>
        <w:numPr>
          <w:ilvl w:val="0"/>
          <w:numId w:val="47"/>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Toma de Muestra y Análisis de Calidad del producto (A requerimiento).</w:t>
      </w:r>
    </w:p>
    <w:p w:rsidR="00C02709" w:rsidRPr="002E4F8C" w:rsidRDefault="00C02709" w:rsidP="00FB4C75">
      <w:pPr>
        <w:pStyle w:val="Prrafodelista"/>
        <w:numPr>
          <w:ilvl w:val="0"/>
          <w:numId w:val="47"/>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Certificación del volumen recibido en la Planta de Almacenaje.</w:t>
      </w:r>
    </w:p>
    <w:p w:rsidR="00C02709" w:rsidRPr="002E4F8C" w:rsidRDefault="00C02709" w:rsidP="00FB4C75">
      <w:pPr>
        <w:pStyle w:val="Prrafodelista"/>
        <w:numPr>
          <w:ilvl w:val="0"/>
          <w:numId w:val="47"/>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Certificación de volúmenes despachados como transferencias a otras Plantas de Almacenaje.</w:t>
      </w:r>
    </w:p>
    <w:p w:rsidR="00C02709" w:rsidRPr="002E4F8C" w:rsidRDefault="00C02709" w:rsidP="00FB4C75">
      <w:pPr>
        <w:pStyle w:val="Prrafodelista"/>
        <w:numPr>
          <w:ilvl w:val="0"/>
          <w:numId w:val="47"/>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Seguimiento del movimiento de producto en la Planta de Almacenaje para cada producto de origen importado.</w:t>
      </w:r>
    </w:p>
    <w:p w:rsidR="00C02709" w:rsidRPr="002E4F8C" w:rsidRDefault="00C02709" w:rsidP="00FB4C75">
      <w:pPr>
        <w:pStyle w:val="Prrafodelista"/>
        <w:numPr>
          <w:ilvl w:val="0"/>
          <w:numId w:val="47"/>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Certificación de volúmenes de tanques de almacenaje.</w:t>
      </w:r>
    </w:p>
    <w:p w:rsidR="00C02709" w:rsidRPr="002E4F8C" w:rsidRDefault="00C02709" w:rsidP="00FB4C75">
      <w:pPr>
        <w:pStyle w:val="Prrafodelista"/>
        <w:numPr>
          <w:ilvl w:val="0"/>
          <w:numId w:val="47"/>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Se realizaran un seguimiento mensual de tanque informado diariamente los saldos con los que cuenta YPFB dentro de las instalaciones de planta almacenadora de producto.</w:t>
      </w:r>
    </w:p>
    <w:p w:rsidR="00C02709" w:rsidRPr="002E4F8C" w:rsidRDefault="00C02709" w:rsidP="00FB4C75">
      <w:pPr>
        <w:pStyle w:val="Prrafodelista"/>
        <w:numPr>
          <w:ilvl w:val="0"/>
          <w:numId w:val="47"/>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Envío de forma diaria, detalle de movimiento de producto en todas las plantas en Excel.</w:t>
      </w:r>
    </w:p>
    <w:p w:rsidR="00C02709" w:rsidRPr="002E4F8C" w:rsidRDefault="00C02709" w:rsidP="00FB4C75">
      <w:pPr>
        <w:pStyle w:val="Prrafodelista"/>
        <w:numPr>
          <w:ilvl w:val="0"/>
          <w:numId w:val="47"/>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Emisión y firma de los Certificados de Recepción del Producto (CRE)</w:t>
      </w:r>
    </w:p>
    <w:p w:rsidR="00C02709" w:rsidRDefault="00C02709" w:rsidP="00FB4C75">
      <w:pPr>
        <w:pStyle w:val="Prrafodelista"/>
        <w:numPr>
          <w:ilvl w:val="0"/>
          <w:numId w:val="47"/>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Durante las operaciones de carga y descarga hasta la conclusión de la misma, se mantendrá una presencia permanente.</w:t>
      </w:r>
    </w:p>
    <w:p w:rsidR="00C02709" w:rsidRPr="001A3BFF" w:rsidRDefault="00C02709" w:rsidP="00C02709">
      <w:pPr>
        <w:autoSpaceDE w:val="0"/>
        <w:autoSpaceDN w:val="0"/>
        <w:adjustRightInd w:val="0"/>
        <w:jc w:val="both"/>
        <w:rPr>
          <w:rFonts w:ascii="Bookman Old Style" w:hAnsi="Bookman Old Style" w:cs="Arial"/>
          <w:bCs/>
          <w:sz w:val="22"/>
          <w:szCs w:val="22"/>
          <w:lang w:eastAsia="es-ES"/>
        </w:rPr>
      </w:pPr>
    </w:p>
    <w:p w:rsidR="00C02709" w:rsidRPr="002E4F8C" w:rsidRDefault="00C02709" w:rsidP="00FB4C75">
      <w:pPr>
        <w:pStyle w:val="Prrafodelista"/>
        <w:numPr>
          <w:ilvl w:val="0"/>
          <w:numId w:val="47"/>
        </w:numPr>
        <w:autoSpaceDE w:val="0"/>
        <w:autoSpaceDN w:val="0"/>
        <w:adjustRightInd w:val="0"/>
        <w:ind w:hanging="294"/>
        <w:jc w:val="both"/>
        <w:rPr>
          <w:rFonts w:ascii="Bookman Old Style" w:hAnsi="Bookman Old Style" w:cs="Arial"/>
          <w:bCs/>
          <w:sz w:val="22"/>
          <w:szCs w:val="22"/>
          <w:lang w:eastAsia="es-ES"/>
        </w:rPr>
      </w:pPr>
      <w:r w:rsidRPr="002E4F8C">
        <w:rPr>
          <w:rFonts w:ascii="Bookman Old Style" w:hAnsi="Bookman Old Style" w:cs="Arial"/>
          <w:bCs/>
          <w:sz w:val="22"/>
          <w:szCs w:val="22"/>
          <w:lang w:eastAsia="es-ES"/>
        </w:rPr>
        <w:t xml:space="preserve">(_______ </w:t>
      </w:r>
      <w:r w:rsidRPr="002E4F8C">
        <w:rPr>
          <w:rFonts w:ascii="Bookman Old Style" w:hAnsi="Bookman Old Style" w:cs="Arial"/>
          <w:bCs/>
          <w:sz w:val="22"/>
          <w:szCs w:val="22"/>
          <w:lang w:val="es-BO" w:eastAsia="es-ES"/>
        </w:rPr>
        <w:t>otros que pudieran surgir</w:t>
      </w:r>
      <w:r w:rsidRPr="002E4F8C">
        <w:rPr>
          <w:rFonts w:ascii="Bookman Old Style" w:hAnsi="Bookman Old Style" w:cs="Arial"/>
          <w:bCs/>
          <w:sz w:val="22"/>
          <w:szCs w:val="22"/>
          <w:lang w:eastAsia="es-ES"/>
        </w:rPr>
        <w:t>)</w:t>
      </w:r>
    </w:p>
    <w:p w:rsidR="00C02709" w:rsidRPr="00740B14" w:rsidRDefault="00C02709" w:rsidP="00C02709">
      <w:pPr>
        <w:shd w:val="clear" w:color="auto" w:fill="FFFFFF"/>
        <w:rPr>
          <w:rFonts w:ascii="Bookman Old Style" w:hAnsi="Bookman Old Style" w:cs="Arial"/>
          <w:b/>
          <w:bCs/>
          <w:color w:val="000000"/>
          <w:spacing w:val="-8"/>
          <w:sz w:val="22"/>
          <w:szCs w:val="22"/>
          <w:lang w:val="es-ES_tradnl"/>
        </w:rPr>
      </w:pPr>
    </w:p>
    <w:p w:rsidR="00C02709" w:rsidRPr="00740B14" w:rsidRDefault="00C02709" w:rsidP="00FB4C75">
      <w:pPr>
        <w:pStyle w:val="Prrafodelista"/>
        <w:widowControl w:val="0"/>
        <w:numPr>
          <w:ilvl w:val="1"/>
          <w:numId w:val="41"/>
        </w:numPr>
        <w:shd w:val="clear" w:color="auto" w:fill="FFFFFF"/>
        <w:tabs>
          <w:tab w:val="left" w:pos="931"/>
        </w:tabs>
        <w:kinsoku w:val="0"/>
        <w:overflowPunct w:val="0"/>
        <w:contextualSpacing/>
        <w:jc w:val="both"/>
        <w:textAlignment w:val="baseline"/>
        <w:rPr>
          <w:rFonts w:ascii="Bookman Old Style" w:hAnsi="Bookman Old Style" w:cs="Arial"/>
          <w:sz w:val="22"/>
          <w:szCs w:val="22"/>
          <w:lang w:val="es-BO"/>
        </w:rPr>
      </w:pPr>
      <w:r w:rsidRPr="00740B14">
        <w:rPr>
          <w:rFonts w:ascii="Bookman Old Style" w:hAnsi="Bookman Old Style" w:cs="Arial"/>
          <w:b/>
          <w:bCs/>
          <w:color w:val="000000"/>
          <w:sz w:val="22"/>
          <w:szCs w:val="22"/>
          <w:lang w:val="es-ES_tradnl"/>
        </w:rPr>
        <w:t>METODOLOGÍA DEL SERVICIO (CISTERNAS Y/O VAGONES)</w:t>
      </w:r>
    </w:p>
    <w:p w:rsidR="00C02709" w:rsidRPr="00740B14" w:rsidRDefault="00C02709" w:rsidP="00C02709">
      <w:pPr>
        <w:shd w:val="clear" w:color="auto" w:fill="FFFFFF"/>
        <w:ind w:left="19"/>
        <w:jc w:val="both"/>
        <w:rPr>
          <w:rFonts w:ascii="Bookman Old Style" w:hAnsi="Bookman Old Style" w:cs="Arial"/>
          <w:color w:val="000000"/>
          <w:sz w:val="22"/>
          <w:szCs w:val="22"/>
          <w:lang w:val="es-ES_tradnl"/>
        </w:rPr>
      </w:pPr>
    </w:p>
    <w:p w:rsidR="00C02709" w:rsidRPr="00740B14" w:rsidRDefault="00C02709" w:rsidP="00C02709">
      <w:pPr>
        <w:shd w:val="clear" w:color="auto" w:fill="FFFFFF"/>
        <w:ind w:left="19"/>
        <w:jc w:val="both"/>
        <w:rPr>
          <w:rFonts w:ascii="Bookman Old Style" w:hAnsi="Bookman Old Style" w:cs="Arial"/>
          <w:sz w:val="22"/>
          <w:szCs w:val="22"/>
          <w:lang w:val="es-BO"/>
        </w:rPr>
      </w:pPr>
      <w:r w:rsidRPr="00740B14">
        <w:rPr>
          <w:rFonts w:ascii="Bookman Old Style" w:hAnsi="Bookman Old Style" w:cs="Arial"/>
          <w:color w:val="000000"/>
          <w:sz w:val="22"/>
          <w:szCs w:val="22"/>
          <w:lang w:val="es-ES_tradnl"/>
        </w:rPr>
        <w:t>El servicio se realizará de acuerdo a la siguiente metodología:</w:t>
      </w:r>
    </w:p>
    <w:p w:rsidR="00C02709" w:rsidRPr="00740B14" w:rsidRDefault="00C02709" w:rsidP="00C02709">
      <w:pPr>
        <w:shd w:val="clear" w:color="auto" w:fill="FFFFFF"/>
        <w:ind w:left="29" w:right="922"/>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Medición del volumen inicial y final del Tanque, de acuerdo a Norma API MPS Capítulo 3 y Procedimientos internos:</w:t>
      </w:r>
    </w:p>
    <w:p w:rsidR="00C02709" w:rsidRPr="00740B14" w:rsidRDefault="00C02709" w:rsidP="00C02709">
      <w:pPr>
        <w:shd w:val="clear" w:color="auto" w:fill="FFFFFF"/>
        <w:ind w:left="29" w:right="922"/>
        <w:jc w:val="both"/>
        <w:rPr>
          <w:rFonts w:ascii="Bookman Old Style" w:hAnsi="Bookman Old Style" w:cs="Arial"/>
          <w:sz w:val="22"/>
          <w:szCs w:val="22"/>
          <w:lang w:val="es-BO"/>
        </w:rPr>
      </w:pPr>
    </w:p>
    <w:p w:rsidR="00C02709" w:rsidRPr="00740B14" w:rsidRDefault="00C02709" w:rsidP="00FB4C75">
      <w:pPr>
        <w:widowControl w:val="0"/>
        <w:numPr>
          <w:ilvl w:val="0"/>
          <w:numId w:val="35"/>
        </w:numPr>
        <w:shd w:val="clear" w:color="auto" w:fill="FFFFFF"/>
        <w:tabs>
          <w:tab w:val="left" w:pos="739"/>
        </w:tabs>
        <w:autoSpaceDE w:val="0"/>
        <w:autoSpaceDN w:val="0"/>
        <w:adjustRightInd w:val="0"/>
        <w:ind w:left="739" w:right="922" w:hanging="355"/>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Medición de Altura de producto y agua en tanque de Tierra (API MPMS Capitulo 3 Sección 1A)</w:t>
      </w:r>
      <w:r>
        <w:rPr>
          <w:rFonts w:ascii="Bookman Old Style" w:hAnsi="Bookman Old Style" w:cs="Arial"/>
          <w:color w:val="000000"/>
          <w:sz w:val="22"/>
          <w:szCs w:val="22"/>
          <w:lang w:val="es-ES_tradnl"/>
        </w:rPr>
        <w:t>.</w:t>
      </w:r>
    </w:p>
    <w:p w:rsidR="00C02709" w:rsidRPr="00740B14" w:rsidRDefault="00C02709" w:rsidP="00FB4C75">
      <w:pPr>
        <w:widowControl w:val="0"/>
        <w:numPr>
          <w:ilvl w:val="0"/>
          <w:numId w:val="35"/>
        </w:numPr>
        <w:shd w:val="clear" w:color="auto" w:fill="FFFFFF"/>
        <w:tabs>
          <w:tab w:val="left" w:pos="739"/>
        </w:tabs>
        <w:autoSpaceDE w:val="0"/>
        <w:autoSpaceDN w:val="0"/>
        <w:adjustRightInd w:val="0"/>
        <w:ind w:left="384"/>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lastRenderedPageBreak/>
        <w:t>Medición de Temperatura Prom. (API Capitulo 7 Sección 1 y 3)</w:t>
      </w:r>
      <w:r>
        <w:rPr>
          <w:rFonts w:ascii="Bookman Old Style" w:hAnsi="Bookman Old Style" w:cs="Arial"/>
          <w:color w:val="000000"/>
          <w:sz w:val="22"/>
          <w:szCs w:val="22"/>
          <w:lang w:val="es-ES_tradnl"/>
        </w:rPr>
        <w:t>.</w:t>
      </w:r>
    </w:p>
    <w:p w:rsidR="00C02709" w:rsidRPr="00740B14" w:rsidRDefault="00C02709" w:rsidP="00FB4C75">
      <w:pPr>
        <w:widowControl w:val="0"/>
        <w:numPr>
          <w:ilvl w:val="0"/>
          <w:numId w:val="35"/>
        </w:numPr>
        <w:shd w:val="clear" w:color="auto" w:fill="FFFFFF"/>
        <w:tabs>
          <w:tab w:val="left" w:pos="739"/>
        </w:tabs>
        <w:autoSpaceDE w:val="0"/>
        <w:autoSpaceDN w:val="0"/>
        <w:adjustRightInd w:val="0"/>
        <w:ind w:left="384"/>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Toma de Muestra (API Capitulo 8 Seccion1-ASTM-4075)</w:t>
      </w:r>
      <w:r>
        <w:rPr>
          <w:rFonts w:ascii="Bookman Old Style" w:hAnsi="Bookman Old Style" w:cs="Arial"/>
          <w:color w:val="000000"/>
          <w:sz w:val="22"/>
          <w:szCs w:val="22"/>
          <w:lang w:val="es-ES_tradnl"/>
        </w:rPr>
        <w:t>.</w:t>
      </w:r>
    </w:p>
    <w:p w:rsidR="00C02709" w:rsidRDefault="00C02709" w:rsidP="00FB4C75">
      <w:pPr>
        <w:widowControl w:val="0"/>
        <w:numPr>
          <w:ilvl w:val="0"/>
          <w:numId w:val="35"/>
        </w:numPr>
        <w:shd w:val="clear" w:color="auto" w:fill="FFFFFF"/>
        <w:tabs>
          <w:tab w:val="left" w:pos="739"/>
        </w:tabs>
        <w:autoSpaceDE w:val="0"/>
        <w:autoSpaceDN w:val="0"/>
        <w:adjustRightInd w:val="0"/>
        <w:ind w:left="739" w:right="922" w:hanging="355"/>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Cálculo de volumen inicial estándar en el tanque de tierra a 15,6° C (60°F) (API MPMS Capitulo 12 Sección l Parte 1)</w:t>
      </w:r>
      <w:r>
        <w:rPr>
          <w:rFonts w:ascii="Bookman Old Style" w:hAnsi="Bookman Old Style" w:cs="Arial"/>
          <w:color w:val="000000"/>
          <w:sz w:val="22"/>
          <w:szCs w:val="22"/>
          <w:lang w:val="es-ES_tradnl"/>
        </w:rPr>
        <w:t>.</w:t>
      </w:r>
    </w:p>
    <w:p w:rsidR="00C02709" w:rsidRPr="00740B14" w:rsidRDefault="00C02709" w:rsidP="00FB4C75">
      <w:pPr>
        <w:widowControl w:val="0"/>
        <w:numPr>
          <w:ilvl w:val="0"/>
          <w:numId w:val="35"/>
        </w:numPr>
        <w:shd w:val="clear" w:color="auto" w:fill="FFFFFF"/>
        <w:tabs>
          <w:tab w:val="left" w:pos="739"/>
        </w:tabs>
        <w:autoSpaceDE w:val="0"/>
        <w:autoSpaceDN w:val="0"/>
        <w:adjustRightInd w:val="0"/>
        <w:ind w:left="739" w:right="922" w:hanging="355"/>
        <w:jc w:val="both"/>
        <w:rPr>
          <w:rFonts w:ascii="Bookman Old Style" w:hAnsi="Bookman Old Style" w:cs="Arial"/>
          <w:color w:val="000000"/>
          <w:sz w:val="22"/>
          <w:szCs w:val="22"/>
          <w:lang w:val="es-ES_tradnl"/>
        </w:rPr>
      </w:pPr>
      <w:r>
        <w:rPr>
          <w:rFonts w:ascii="Bookman Old Style" w:hAnsi="Bookman Old Style" w:cs="Arial"/>
          <w:color w:val="000000"/>
          <w:sz w:val="22"/>
          <w:szCs w:val="22"/>
          <w:lang w:val="es-ES_tradnl"/>
        </w:rPr>
        <w:t>(________ otros que pudieran surgir)</w:t>
      </w:r>
    </w:p>
    <w:p w:rsidR="00C02709" w:rsidRPr="00740B14" w:rsidRDefault="00C02709" w:rsidP="00C02709">
      <w:pPr>
        <w:shd w:val="clear" w:color="auto" w:fill="FFFFFF"/>
        <w:tabs>
          <w:tab w:val="left" w:pos="739"/>
        </w:tabs>
        <w:autoSpaceDE w:val="0"/>
        <w:autoSpaceDN w:val="0"/>
        <w:adjustRightInd w:val="0"/>
        <w:ind w:left="739" w:right="922"/>
        <w:jc w:val="both"/>
        <w:rPr>
          <w:rFonts w:ascii="Bookman Old Style" w:hAnsi="Bookman Old Style" w:cs="Arial"/>
          <w:color w:val="000000"/>
          <w:sz w:val="22"/>
          <w:szCs w:val="22"/>
          <w:lang w:val="es-ES_tradnl"/>
        </w:rPr>
      </w:pPr>
    </w:p>
    <w:p w:rsidR="00C02709" w:rsidRPr="00222B44" w:rsidRDefault="00C02709" w:rsidP="00FB4C75">
      <w:pPr>
        <w:pStyle w:val="Prrafodelista"/>
        <w:widowControl w:val="0"/>
        <w:numPr>
          <w:ilvl w:val="1"/>
          <w:numId w:val="41"/>
        </w:numPr>
        <w:shd w:val="clear" w:color="auto" w:fill="FFFFFF"/>
        <w:tabs>
          <w:tab w:val="left" w:pos="931"/>
        </w:tabs>
        <w:kinsoku w:val="0"/>
        <w:overflowPunct w:val="0"/>
        <w:contextualSpacing/>
        <w:jc w:val="both"/>
        <w:textAlignment w:val="baseline"/>
        <w:rPr>
          <w:rFonts w:ascii="Bookman Old Style" w:hAnsi="Bookman Old Style" w:cs="Arial"/>
          <w:b/>
          <w:bCs/>
          <w:color w:val="000000"/>
          <w:sz w:val="22"/>
          <w:szCs w:val="22"/>
          <w:lang w:val="es-ES_tradnl"/>
        </w:rPr>
      </w:pPr>
      <w:r w:rsidRPr="00222B44">
        <w:rPr>
          <w:rFonts w:ascii="Bookman Old Style" w:hAnsi="Bookman Old Style" w:cs="Arial"/>
          <w:b/>
          <w:bCs/>
          <w:color w:val="000000"/>
          <w:sz w:val="22"/>
          <w:szCs w:val="22"/>
          <w:lang w:val="es-ES_tradnl"/>
        </w:rPr>
        <w:t>Recepción</w:t>
      </w:r>
    </w:p>
    <w:p w:rsidR="00C02709" w:rsidRDefault="00C02709" w:rsidP="00C02709">
      <w:pPr>
        <w:pStyle w:val="Prrafodelista"/>
        <w:shd w:val="clear" w:color="auto" w:fill="FFFFFF"/>
        <w:tabs>
          <w:tab w:val="left" w:pos="931"/>
        </w:tabs>
        <w:jc w:val="both"/>
        <w:rPr>
          <w:rFonts w:ascii="Bookman Old Style" w:hAnsi="Bookman Old Style" w:cs="Arial"/>
          <w:b/>
          <w:bCs/>
          <w:color w:val="000000"/>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bookmarkStart w:id="5" w:name="OLE_LINK2"/>
      <w:r w:rsidRPr="002E4F8C">
        <w:rPr>
          <w:rFonts w:ascii="Bookman Old Style" w:hAnsi="Bookman Old Style" w:cs="Arial"/>
          <w:color w:val="000000"/>
          <w:spacing w:val="-4"/>
          <w:sz w:val="22"/>
          <w:szCs w:val="22"/>
          <w:lang w:val="es-ES_tradnl"/>
        </w:rPr>
        <w:t>Recepción de productos en forma diaria o según requerimiento de YPFB en las plantas detalladas.</w:t>
      </w:r>
      <w:bookmarkEnd w:id="5"/>
    </w:p>
    <w:p w:rsidR="00C02709" w:rsidRPr="002E4F8C" w:rsidRDefault="00C02709" w:rsidP="00C02709">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Envío de la información de despacho vía e-mail, con todas las observaciones que pudieran haberse notado en el periodo de descarga junto con la fecha, hora de recepción y retiro de las cisternas.</w:t>
      </w:r>
    </w:p>
    <w:p w:rsidR="00C02709" w:rsidRPr="00F6009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En caso que la recepción de producto a verificar presentara anomalías, en el estado de los precintos de válvulas u otros,  se elaborará una Carta Protesta, por las Cisterna que llegasen con precintos dañados y/o violados o sin ellos, la información de cualquier anomalía será de manera inmediata.</w:t>
      </w:r>
    </w:p>
    <w:p w:rsidR="00C02709" w:rsidRPr="00F6009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Verificación del acoplado de las líneas de las cisternas a la línea de descarga de la planta.</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Verificación del empaquetado de la línea de descarga del tanque de Tierra, a las cisternas en la Planta.</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Elaboración de informes de operación Cartas Protesta de estado de  cisternas en el momento de la recepción, informe de estado de precinto, etc.</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Contrastación de medidas por cisterna Origen/Destino. Informe mediante carta protesta a YPFB si uno o varias cisternas no cumplen las especificaciones de medidas en el transporte.</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Fiscalización del muestreo del producto en las cisternas, antes de la descarga, para análisis básico de calidad.</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Revisión, precintado y empaquetado de la línea de descarga a tanque de Tierra en la Planta.</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Supervisión de la descarga de las cisternas por parte de los operadores de planta, además de realizar el documento de recepción finalizando el total del convoy.</w:t>
      </w: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Medición de volumen en el tanque según indica las normas de referencia, además de recibir por parte del almacenador el certificado de verificación de producto.</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Emisión del certificado de recepción de producto con la determinación de volúmenes a 60ºF.</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lastRenderedPageBreak/>
        <w:t>Elaboración de Informe de Recepción y envió de la información vía e-mail y físico a YPFB, los cuales deben llevar las firmas y sellos correspondientes a YPFB</w:t>
      </w:r>
      <w:r>
        <w:rPr>
          <w:rFonts w:ascii="Bookman Old Style" w:hAnsi="Bookman Old Style" w:cs="Arial"/>
          <w:color w:val="000000"/>
          <w:spacing w:val="-4"/>
          <w:sz w:val="22"/>
          <w:szCs w:val="22"/>
          <w:lang w:val="es-ES_tradnl"/>
        </w:rPr>
        <w:t>.</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En casos excepcionales, a solicitud de YPFB efectuará la medición del producto recibido mediante romaneo.</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Los inspectores efectuarán un servicio permanente para atender todas las operaciones que requieran control o supervisión en las plantas de almacenaje de acuerdo a requerimiento de YPFB.</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Pr="002E4F8C"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(____ otros que pudieran surgir).</w:t>
      </w:r>
    </w:p>
    <w:p w:rsidR="00C02709" w:rsidRPr="00740B14" w:rsidRDefault="00C02709" w:rsidP="00C02709">
      <w:pPr>
        <w:shd w:val="clear" w:color="auto" w:fill="FFFFFF"/>
        <w:jc w:val="both"/>
        <w:rPr>
          <w:rFonts w:ascii="Bookman Old Style" w:hAnsi="Bookman Old Style" w:cs="Arial"/>
          <w:sz w:val="22"/>
          <w:szCs w:val="22"/>
          <w:lang w:val="es-BO"/>
        </w:rPr>
      </w:pPr>
    </w:p>
    <w:p w:rsidR="00C02709" w:rsidRPr="002F60C7" w:rsidRDefault="00C02709" w:rsidP="00FB4C75">
      <w:pPr>
        <w:pStyle w:val="Prrafodelista"/>
        <w:widowControl w:val="0"/>
        <w:numPr>
          <w:ilvl w:val="1"/>
          <w:numId w:val="41"/>
        </w:numPr>
        <w:shd w:val="clear" w:color="auto" w:fill="FFFFFF"/>
        <w:tabs>
          <w:tab w:val="left" w:pos="931"/>
        </w:tabs>
        <w:kinsoku w:val="0"/>
        <w:overflowPunct w:val="0"/>
        <w:contextualSpacing/>
        <w:jc w:val="both"/>
        <w:textAlignment w:val="baseline"/>
        <w:rPr>
          <w:rFonts w:ascii="Bookman Old Style" w:hAnsi="Bookman Old Style" w:cs="Arial"/>
          <w:b/>
          <w:color w:val="000000"/>
          <w:spacing w:val="-4"/>
          <w:sz w:val="22"/>
          <w:szCs w:val="22"/>
          <w:lang w:val="es-ES_tradnl"/>
        </w:rPr>
      </w:pPr>
      <w:r w:rsidRPr="002F60C7">
        <w:rPr>
          <w:rFonts w:ascii="Bookman Old Style" w:hAnsi="Bookman Old Style" w:cs="Arial"/>
          <w:b/>
          <w:color w:val="000000"/>
          <w:spacing w:val="-4"/>
          <w:sz w:val="22"/>
          <w:szCs w:val="22"/>
          <w:lang w:val="es-ES_tradnl"/>
        </w:rPr>
        <w:t>Despacho</w:t>
      </w:r>
    </w:p>
    <w:p w:rsidR="00C02709" w:rsidRDefault="00C02709" w:rsidP="00C02709">
      <w:pPr>
        <w:pStyle w:val="Prrafodelista"/>
        <w:shd w:val="clear" w:color="auto" w:fill="FFFFFF"/>
        <w:tabs>
          <w:tab w:val="left" w:pos="931"/>
        </w:tabs>
        <w:jc w:val="both"/>
        <w:rPr>
          <w:rFonts w:ascii="Bookman Old Style" w:hAnsi="Bookman Old Style" w:cs="Arial"/>
          <w:b/>
          <w:color w:val="000000"/>
          <w:spacing w:val="-4"/>
          <w:sz w:val="22"/>
          <w:szCs w:val="22"/>
          <w:lang w:val="es-ES_tradnl"/>
        </w:rPr>
      </w:pPr>
    </w:p>
    <w:p w:rsidR="00C02709" w:rsidRDefault="00C02709" w:rsidP="00FB4C75">
      <w:pPr>
        <w:pStyle w:val="Prrafodelista"/>
        <w:numPr>
          <w:ilvl w:val="2"/>
          <w:numId w:val="48"/>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Despacho del producto en forma diaria en las plantas de almacenaje requeridas y nominadas por YPFB</w:t>
      </w:r>
      <w:r>
        <w:rPr>
          <w:rFonts w:ascii="Bookman Old Style" w:hAnsi="Bookman Old Style" w:cs="Arial"/>
          <w:color w:val="000000"/>
          <w:spacing w:val="-4"/>
          <w:sz w:val="22"/>
          <w:szCs w:val="22"/>
          <w:lang w:val="es-ES_tradnl"/>
        </w:rPr>
        <w:t>.</w:t>
      </w:r>
    </w:p>
    <w:p w:rsidR="00C02709" w:rsidRPr="002E4F8C" w:rsidRDefault="00C02709" w:rsidP="00C02709">
      <w:pPr>
        <w:pStyle w:val="Prrafodelista"/>
        <w:ind w:left="709"/>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8"/>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Revisión de condiciones de las cisternas, inspección visual de válvulas, rosetas de calibración, limpieza.</w:t>
      </w:r>
    </w:p>
    <w:p w:rsidR="00C02709" w:rsidRPr="00E47071" w:rsidRDefault="00C02709" w:rsidP="00C02709">
      <w:pPr>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8"/>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Verificación del estado mecánico de las cisternas según formulario o check list a requerimiento de YPFB.</w:t>
      </w:r>
    </w:p>
    <w:p w:rsidR="00C02709" w:rsidRPr="00E47071" w:rsidRDefault="00C02709" w:rsidP="00C02709">
      <w:pPr>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8"/>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Solicitud de orden de despacho de producto de YPFB a la empresa inspectora, mediante correo electrónico y/o fax. (Orden de carga).</w:t>
      </w:r>
    </w:p>
    <w:p w:rsidR="00C02709" w:rsidRPr="00E47071" w:rsidRDefault="00C02709" w:rsidP="00C02709">
      <w:pPr>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8"/>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Verificación del acoplado de las líneas de la cisterna, a la línea de carga de la planta de almacenaje.</w:t>
      </w:r>
    </w:p>
    <w:p w:rsidR="00C02709" w:rsidRPr="00E47071" w:rsidRDefault="00C02709" w:rsidP="00C02709">
      <w:pPr>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8"/>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Verificación del empaquetado de la línea de carga del Tanque de tierra a las cisternas o vagones en Planta de almacenaje.</w:t>
      </w:r>
    </w:p>
    <w:p w:rsidR="00C02709" w:rsidRPr="001A3BFF" w:rsidRDefault="00C02709" w:rsidP="00C02709">
      <w:pPr>
        <w:pStyle w:val="Prrafodelista"/>
        <w:rPr>
          <w:rFonts w:ascii="Bookman Old Style" w:hAnsi="Bookman Old Style" w:cs="Arial"/>
          <w:color w:val="000000"/>
          <w:spacing w:val="-4"/>
          <w:sz w:val="22"/>
          <w:szCs w:val="22"/>
          <w:lang w:val="es-ES_tradnl"/>
        </w:rPr>
      </w:pPr>
    </w:p>
    <w:p w:rsidR="00C02709" w:rsidRDefault="00C02709" w:rsidP="00C02709">
      <w:pPr>
        <w:pStyle w:val="Prrafodelista"/>
        <w:ind w:left="708"/>
        <w:jc w:val="both"/>
        <w:rPr>
          <w:rFonts w:ascii="Bookman Old Style" w:hAnsi="Bookman Old Style" w:cs="Arial"/>
          <w:color w:val="000000"/>
          <w:spacing w:val="-4"/>
          <w:sz w:val="22"/>
          <w:szCs w:val="22"/>
          <w:lang w:val="es-ES_tradnl"/>
        </w:rPr>
      </w:pPr>
    </w:p>
    <w:p w:rsidR="00C02709" w:rsidRPr="00E47071" w:rsidRDefault="00C02709" w:rsidP="00C02709">
      <w:pPr>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8"/>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Supervisión de carga de las cisternas en las Plantas mencionadas, y fiscalización de la medición del volumen despachado.</w:t>
      </w:r>
    </w:p>
    <w:p w:rsidR="00C02709" w:rsidRPr="00E47071" w:rsidRDefault="00C02709" w:rsidP="00C02709">
      <w:pPr>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8"/>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Toma de lectura del meter o tanque de tierra, inicial y final del volumen cargado.</w:t>
      </w:r>
    </w:p>
    <w:p w:rsidR="00C02709" w:rsidRDefault="00C02709" w:rsidP="00FB4C75">
      <w:pPr>
        <w:pStyle w:val="Prrafodelista"/>
        <w:numPr>
          <w:ilvl w:val="2"/>
          <w:numId w:val="48"/>
        </w:numPr>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Emisión del certificado de entrega de producto (Donde se encontraran los datos de volumen natural, volumen corregido a 60°F (con la conversión a peso), temperatura promedio y °API.</w:t>
      </w:r>
    </w:p>
    <w:p w:rsidR="00C02709" w:rsidRPr="00E47071" w:rsidRDefault="00C02709" w:rsidP="00C02709">
      <w:pPr>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8"/>
        </w:numPr>
        <w:tabs>
          <w:tab w:val="left" w:pos="851"/>
        </w:tabs>
        <w:ind w:left="709" w:hanging="709"/>
        <w:contextualSpacing/>
        <w:jc w:val="both"/>
        <w:rPr>
          <w:rFonts w:ascii="Bookman Old Style" w:hAnsi="Bookman Old Style" w:cs="Arial"/>
          <w:color w:val="000000"/>
          <w:spacing w:val="-4"/>
          <w:sz w:val="22"/>
          <w:szCs w:val="22"/>
          <w:lang w:val="es-ES_tradnl"/>
        </w:rPr>
      </w:pPr>
      <w:r w:rsidRPr="005B776E">
        <w:rPr>
          <w:rFonts w:ascii="Bookman Old Style" w:hAnsi="Bookman Old Style" w:cs="Arial"/>
          <w:color w:val="000000"/>
          <w:spacing w:val="-4"/>
          <w:sz w:val="22"/>
          <w:szCs w:val="22"/>
          <w:lang w:val="es-ES_tradnl"/>
        </w:rPr>
        <w:t xml:space="preserve">Entrega del Certificado de Recepción y Entrega al funcionario del </w:t>
      </w:r>
      <w:r>
        <w:rPr>
          <w:rFonts w:ascii="Bookman Old Style" w:hAnsi="Bookman Old Style" w:cs="Arial"/>
          <w:color w:val="000000"/>
          <w:spacing w:val="-4"/>
          <w:sz w:val="22"/>
          <w:szCs w:val="22"/>
          <w:lang w:val="es-ES_tradnl"/>
        </w:rPr>
        <w:t>T</w:t>
      </w:r>
      <w:r w:rsidRPr="005B776E">
        <w:rPr>
          <w:rFonts w:ascii="Bookman Old Style" w:hAnsi="Bookman Old Style" w:cs="Arial"/>
          <w:color w:val="000000"/>
          <w:spacing w:val="-4"/>
          <w:sz w:val="22"/>
          <w:szCs w:val="22"/>
          <w:lang w:val="es-ES_tradnl"/>
        </w:rPr>
        <w:t>ransportista antes del retiro de las cisternas de las instalaciones de la Planta de almacenaje.</w:t>
      </w:r>
    </w:p>
    <w:p w:rsidR="00C02709" w:rsidRPr="00E47071" w:rsidRDefault="00C02709" w:rsidP="00C02709">
      <w:pPr>
        <w:tabs>
          <w:tab w:val="left" w:pos="851"/>
        </w:tabs>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8"/>
        </w:numPr>
        <w:tabs>
          <w:tab w:val="left" w:pos="851"/>
          <w:tab w:val="left" w:pos="1276"/>
        </w:tabs>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Envío de toda la información de despacho vía email a YPFB, junto con todas las observaciones que pudieran haberse notado en el periodo de carga como fecha, hora de despacho y retiro de las cisternas.</w:t>
      </w:r>
    </w:p>
    <w:p w:rsidR="00C02709" w:rsidRPr="00E47071" w:rsidRDefault="00C02709" w:rsidP="00C02709">
      <w:pPr>
        <w:tabs>
          <w:tab w:val="left" w:pos="851"/>
          <w:tab w:val="left" w:pos="1276"/>
        </w:tabs>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8"/>
        </w:numPr>
        <w:tabs>
          <w:tab w:val="left" w:pos="851"/>
        </w:tabs>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lastRenderedPageBreak/>
        <w:t>Se realizará un seguimiento diario y mensual del movimiento de producto en los Tanque tierra, informando diariamente los saldos de producto con los que cuenta YPFB dentro de las instalaciones de planta de almacenaje.</w:t>
      </w:r>
    </w:p>
    <w:p w:rsidR="00C02709" w:rsidRPr="00E47071" w:rsidRDefault="00C02709" w:rsidP="00C02709">
      <w:pPr>
        <w:tabs>
          <w:tab w:val="left" w:pos="851"/>
        </w:tabs>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8"/>
        </w:numPr>
        <w:tabs>
          <w:tab w:val="left" w:pos="851"/>
        </w:tabs>
        <w:ind w:left="709" w:hanging="709"/>
        <w:contextualSpacing/>
        <w:jc w:val="both"/>
        <w:rPr>
          <w:rFonts w:ascii="Bookman Old Style" w:hAnsi="Bookman Old Style" w:cs="Arial"/>
          <w:color w:val="000000"/>
          <w:spacing w:val="-4"/>
          <w:sz w:val="22"/>
          <w:szCs w:val="22"/>
          <w:lang w:val="es-ES_tradnl"/>
        </w:rPr>
      </w:pPr>
      <w:r w:rsidRPr="002E4F8C">
        <w:rPr>
          <w:rFonts w:ascii="Bookman Old Style" w:hAnsi="Bookman Old Style" w:cs="Arial"/>
          <w:color w:val="000000"/>
          <w:spacing w:val="-4"/>
          <w:sz w:val="22"/>
          <w:szCs w:val="22"/>
          <w:lang w:val="es-ES_tradnl"/>
        </w:rPr>
        <w:t>La  empresa inspectora será responsable de remitir junto a la factura la siguiente documentación en copias legibles:</w:t>
      </w:r>
    </w:p>
    <w:p w:rsidR="00C02709" w:rsidRPr="00E47071" w:rsidRDefault="00C02709" w:rsidP="00C02709">
      <w:pPr>
        <w:tabs>
          <w:tab w:val="left" w:pos="851"/>
        </w:tabs>
        <w:jc w:val="both"/>
        <w:rPr>
          <w:rFonts w:ascii="Bookman Old Style" w:hAnsi="Bookman Old Style" w:cs="Arial"/>
          <w:color w:val="000000"/>
          <w:spacing w:val="-4"/>
          <w:sz w:val="22"/>
          <w:szCs w:val="22"/>
          <w:lang w:val="es-ES_tradnl"/>
        </w:rPr>
      </w:pPr>
    </w:p>
    <w:p w:rsidR="00C02709" w:rsidRPr="005B776E" w:rsidRDefault="00C02709" w:rsidP="00FB4C75">
      <w:pPr>
        <w:pStyle w:val="Prrafodelista"/>
        <w:widowControl w:val="0"/>
        <w:numPr>
          <w:ilvl w:val="0"/>
          <w:numId w:val="49"/>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Emitir el parte diario de movimiento de producto de YPFB</w:t>
      </w:r>
    </w:p>
    <w:p w:rsidR="00C02709" w:rsidRPr="005B776E" w:rsidRDefault="00C02709" w:rsidP="00FB4C75">
      <w:pPr>
        <w:pStyle w:val="Prrafodelista"/>
        <w:widowControl w:val="0"/>
        <w:numPr>
          <w:ilvl w:val="0"/>
          <w:numId w:val="49"/>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Informe de calidad emitido por el inspector en planta de almacenaje, si corresponde</w:t>
      </w:r>
    </w:p>
    <w:p w:rsidR="00C02709" w:rsidRPr="005B776E" w:rsidRDefault="00C02709" w:rsidP="00FB4C75">
      <w:pPr>
        <w:pStyle w:val="Prrafodelista"/>
        <w:widowControl w:val="0"/>
        <w:numPr>
          <w:ilvl w:val="0"/>
          <w:numId w:val="49"/>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Registro de ingreso y salida de las unidades de transporte con información de volúmenes en origen y destino.</w:t>
      </w:r>
    </w:p>
    <w:p w:rsidR="00C02709" w:rsidRPr="005B776E" w:rsidRDefault="00C02709" w:rsidP="00FB4C75">
      <w:pPr>
        <w:pStyle w:val="Prrafodelista"/>
        <w:widowControl w:val="0"/>
        <w:numPr>
          <w:ilvl w:val="0"/>
          <w:numId w:val="49"/>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 xml:space="preserve">Certificado </w:t>
      </w:r>
      <w:r>
        <w:rPr>
          <w:rFonts w:ascii="Bookman Old Style" w:hAnsi="Bookman Old Style" w:cs="Arial"/>
          <w:color w:val="000000"/>
          <w:spacing w:val="-5"/>
          <w:sz w:val="22"/>
          <w:szCs w:val="22"/>
          <w:lang w:val="es-ES_tradnl"/>
        </w:rPr>
        <w:t>d</w:t>
      </w:r>
      <w:r w:rsidRPr="005B776E">
        <w:rPr>
          <w:rFonts w:ascii="Bookman Old Style" w:hAnsi="Bookman Old Style" w:cs="Arial"/>
          <w:color w:val="000000"/>
          <w:spacing w:val="-5"/>
          <w:sz w:val="22"/>
          <w:szCs w:val="22"/>
          <w:lang w:val="es-ES_tradnl"/>
        </w:rPr>
        <w:t>e Despacho/Recepción</w:t>
      </w:r>
    </w:p>
    <w:p w:rsidR="00C02709" w:rsidRPr="005B776E" w:rsidRDefault="00C02709" w:rsidP="00FB4C75">
      <w:pPr>
        <w:pStyle w:val="Prrafodelista"/>
        <w:widowControl w:val="0"/>
        <w:numPr>
          <w:ilvl w:val="0"/>
          <w:numId w:val="49"/>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 xml:space="preserve">Reporte del sistema SISCONDNAE y SICOTRAN </w:t>
      </w:r>
      <w:r>
        <w:rPr>
          <w:rFonts w:ascii="Bookman Old Style" w:hAnsi="Bookman Old Style" w:cs="Arial"/>
          <w:color w:val="000000"/>
          <w:spacing w:val="-5"/>
          <w:sz w:val="22"/>
          <w:szCs w:val="22"/>
          <w:lang w:val="es-ES_tradnl"/>
        </w:rPr>
        <w:t xml:space="preserve">consolidado mensual, </w:t>
      </w:r>
      <w:r w:rsidRPr="005B776E">
        <w:rPr>
          <w:rFonts w:ascii="Bookman Old Style" w:hAnsi="Bookman Old Style" w:cs="Arial"/>
          <w:color w:val="000000"/>
          <w:spacing w:val="-5"/>
          <w:sz w:val="22"/>
          <w:szCs w:val="22"/>
          <w:lang w:val="es-ES_tradnl"/>
        </w:rPr>
        <w:t>respectivamente firmado, referente a los despachos y recepciones, seg</w:t>
      </w:r>
      <w:r>
        <w:rPr>
          <w:rFonts w:ascii="Bookman Old Style" w:hAnsi="Bookman Old Style" w:cs="Arial"/>
          <w:color w:val="000000"/>
          <w:spacing w:val="-5"/>
          <w:sz w:val="22"/>
          <w:szCs w:val="22"/>
          <w:lang w:val="es-ES_tradnl"/>
        </w:rPr>
        <w:t>ún corresponda, de productos, remitidos en físico y digital hasta los primeros _____ días hábiles del mes siguiente.</w:t>
      </w:r>
    </w:p>
    <w:p w:rsidR="00C02709" w:rsidRPr="005B776E" w:rsidRDefault="00C02709" w:rsidP="00FB4C75">
      <w:pPr>
        <w:pStyle w:val="Prrafodelista"/>
        <w:widowControl w:val="0"/>
        <w:numPr>
          <w:ilvl w:val="0"/>
          <w:numId w:val="49"/>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Reportes respectivamente firmados y anillados.</w:t>
      </w:r>
    </w:p>
    <w:p w:rsidR="00C02709" w:rsidRPr="005B776E" w:rsidRDefault="00C02709" w:rsidP="00FB4C75">
      <w:pPr>
        <w:pStyle w:val="Prrafodelista"/>
        <w:widowControl w:val="0"/>
        <w:numPr>
          <w:ilvl w:val="0"/>
          <w:numId w:val="49"/>
        </w:numPr>
        <w:shd w:val="clear" w:color="auto" w:fill="FFFFFF"/>
        <w:kinsoku w:val="0"/>
        <w:overflowPunct w:val="0"/>
        <w:contextualSpacing/>
        <w:jc w:val="both"/>
        <w:textAlignment w:val="baseline"/>
        <w:rPr>
          <w:rFonts w:ascii="Bookman Old Style" w:hAnsi="Bookman Old Style" w:cs="Arial"/>
          <w:color w:val="000000"/>
          <w:spacing w:val="-5"/>
          <w:sz w:val="22"/>
          <w:szCs w:val="22"/>
          <w:lang w:val="es-ES_tradnl"/>
        </w:rPr>
      </w:pPr>
      <w:r w:rsidRPr="005B776E">
        <w:rPr>
          <w:rFonts w:ascii="Bookman Old Style" w:hAnsi="Bookman Old Style" w:cs="Arial"/>
          <w:color w:val="000000"/>
          <w:spacing w:val="-5"/>
          <w:sz w:val="22"/>
          <w:szCs w:val="22"/>
          <w:lang w:val="es-ES_tradnl"/>
        </w:rPr>
        <w:t>(______ otros que pudieran surgir)</w:t>
      </w:r>
    </w:p>
    <w:p w:rsidR="00C02709" w:rsidRPr="00740B14" w:rsidRDefault="00C02709" w:rsidP="00C02709">
      <w:pPr>
        <w:shd w:val="clear" w:color="auto" w:fill="FFFFFF"/>
        <w:rPr>
          <w:rFonts w:ascii="Bookman Old Style" w:hAnsi="Bookman Old Style" w:cs="Arial"/>
          <w:b/>
          <w:bCs/>
          <w:color w:val="000000"/>
          <w:spacing w:val="-8"/>
          <w:sz w:val="22"/>
          <w:szCs w:val="22"/>
          <w:lang w:val="es-ES_tradnl"/>
        </w:rPr>
      </w:pPr>
    </w:p>
    <w:p w:rsidR="00C02709" w:rsidRPr="00740B14" w:rsidRDefault="00C02709" w:rsidP="00FB4C75">
      <w:pPr>
        <w:pStyle w:val="Prrafodelista"/>
        <w:widowControl w:val="0"/>
        <w:numPr>
          <w:ilvl w:val="1"/>
          <w:numId w:val="41"/>
        </w:numPr>
        <w:shd w:val="clear" w:color="auto" w:fill="FFFFFF"/>
        <w:tabs>
          <w:tab w:val="left" w:pos="931"/>
        </w:tabs>
        <w:kinsoku w:val="0"/>
        <w:overflowPunct w:val="0"/>
        <w:contextualSpacing/>
        <w:jc w:val="both"/>
        <w:textAlignment w:val="baseline"/>
        <w:rPr>
          <w:rFonts w:ascii="Bookman Old Style" w:hAnsi="Bookman Old Style" w:cs="Arial"/>
          <w:b/>
          <w:bCs/>
          <w:color w:val="000000"/>
          <w:sz w:val="22"/>
          <w:szCs w:val="22"/>
          <w:lang w:val="es-ES_tradnl"/>
        </w:rPr>
      </w:pPr>
      <w:r w:rsidRPr="00740B14">
        <w:rPr>
          <w:rFonts w:ascii="Bookman Old Style" w:hAnsi="Bookman Old Style" w:cs="Arial"/>
          <w:b/>
          <w:bCs/>
          <w:color w:val="000000"/>
          <w:sz w:val="22"/>
          <w:szCs w:val="22"/>
          <w:lang w:val="es-ES_tradnl"/>
        </w:rPr>
        <w:t>METODOLOGÍA DEL SERVICIO (RECEPCION DE BARCAZAS Y DESPACHO EN TANQUES</w:t>
      </w:r>
    </w:p>
    <w:p w:rsidR="00C02709" w:rsidRPr="00740B14" w:rsidRDefault="00C02709" w:rsidP="00C02709">
      <w:pPr>
        <w:shd w:val="clear" w:color="auto" w:fill="FFFFFF"/>
        <w:rPr>
          <w:rFonts w:ascii="Bookman Old Style" w:hAnsi="Bookman Old Style" w:cs="Arial"/>
          <w:b/>
          <w:bCs/>
          <w:color w:val="000000"/>
          <w:sz w:val="22"/>
          <w:szCs w:val="22"/>
          <w:lang w:val="es-ES_tradnl"/>
        </w:rPr>
      </w:pPr>
    </w:p>
    <w:p w:rsidR="00C02709" w:rsidRPr="00740B14" w:rsidRDefault="00C02709" w:rsidP="00C02709">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 xml:space="preserve">El Servicio será desarrollado de acuerdo con procedimientos internacionales y de sistema de gestión del </w:t>
      </w:r>
      <w:r w:rsidRPr="00740B14">
        <w:rPr>
          <w:rFonts w:ascii="Bookman Old Style" w:hAnsi="Bookman Old Style" w:cs="Arial"/>
          <w:b/>
          <w:color w:val="000000"/>
          <w:spacing w:val="-5"/>
          <w:sz w:val="22"/>
          <w:szCs w:val="22"/>
          <w:lang w:val="es-ES_tradnl"/>
        </w:rPr>
        <w:t>CONTRATISTA</w:t>
      </w:r>
      <w:r w:rsidRPr="00740B14">
        <w:rPr>
          <w:rFonts w:ascii="Bookman Old Style" w:hAnsi="Bookman Old Style" w:cs="Arial"/>
          <w:color w:val="000000"/>
          <w:spacing w:val="-5"/>
          <w:sz w:val="22"/>
          <w:szCs w:val="22"/>
          <w:lang w:val="es-ES_tradnl"/>
        </w:rPr>
        <w:t>:</w:t>
      </w:r>
    </w:p>
    <w:p w:rsidR="00C02709" w:rsidRPr="00740B14" w:rsidRDefault="00C02709" w:rsidP="00C02709">
      <w:pPr>
        <w:shd w:val="clear" w:color="auto" w:fill="FFFFFF"/>
        <w:jc w:val="both"/>
        <w:rPr>
          <w:rFonts w:ascii="Bookman Old Style" w:hAnsi="Bookman Old Style" w:cs="Arial"/>
          <w:color w:val="000000"/>
          <w:spacing w:val="-5"/>
          <w:sz w:val="22"/>
          <w:szCs w:val="22"/>
          <w:lang w:val="es-ES_tradnl"/>
        </w:rPr>
      </w:pPr>
    </w:p>
    <w:p w:rsidR="00C02709" w:rsidRPr="00740B14" w:rsidRDefault="00C02709" w:rsidP="00C02709">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17 Sección 1,2 y 8 Mediciones Marinas.</w:t>
      </w:r>
    </w:p>
    <w:p w:rsidR="00C02709" w:rsidRPr="00740B14" w:rsidRDefault="00C02709" w:rsidP="00C02709">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9 sección 1 y3, ASTM D-1298-85 determinación de la densidad.</w:t>
      </w:r>
    </w:p>
    <w:p w:rsidR="00C02709" w:rsidRDefault="00C02709" w:rsidP="00C02709">
      <w:pPr>
        <w:shd w:val="clear" w:color="auto" w:fill="FFFFFF"/>
        <w:jc w:val="both"/>
        <w:rPr>
          <w:rFonts w:ascii="Bookman Old Style" w:hAnsi="Bookman Old Style" w:cs="Arial"/>
          <w:color w:val="000000"/>
          <w:spacing w:val="-5"/>
          <w:sz w:val="22"/>
          <w:szCs w:val="22"/>
          <w:lang w:val="es-ES_tradnl"/>
        </w:rPr>
      </w:pPr>
    </w:p>
    <w:p w:rsidR="00C02709" w:rsidRDefault="00C02709" w:rsidP="00C02709">
      <w:pPr>
        <w:shd w:val="clear" w:color="auto" w:fill="FFFFFF"/>
        <w:jc w:val="both"/>
        <w:rPr>
          <w:rFonts w:ascii="Bookman Old Style" w:hAnsi="Bookman Old Style" w:cs="Arial"/>
          <w:color w:val="000000"/>
          <w:spacing w:val="-5"/>
          <w:sz w:val="22"/>
          <w:szCs w:val="22"/>
          <w:lang w:val="es-ES_tradnl"/>
        </w:rPr>
      </w:pPr>
    </w:p>
    <w:p w:rsidR="00C02709" w:rsidRPr="00740B14" w:rsidRDefault="00C02709" w:rsidP="00C02709">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7 sección 1 y 3, determinación de la temperatura.</w:t>
      </w:r>
    </w:p>
    <w:p w:rsidR="00C02709" w:rsidRPr="00740B14" w:rsidRDefault="00C02709" w:rsidP="00C02709">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8 sección 1, ASTM D-4057 toma de muestras.</w:t>
      </w:r>
    </w:p>
    <w:p w:rsidR="00C02709" w:rsidRPr="00740B14" w:rsidRDefault="00C02709" w:rsidP="00C02709">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12 sección 1 Cálculo de cantidades estáticas de petróleo.</w:t>
      </w:r>
    </w:p>
    <w:p w:rsidR="00C02709" w:rsidRPr="00740B14" w:rsidRDefault="00C02709" w:rsidP="00C02709">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API MPMS Capitulo 3 Sección 1A, 1B, 2 y 3 Medición de Tanques de Tierra.</w:t>
      </w:r>
    </w:p>
    <w:p w:rsidR="00C02709" w:rsidRPr="00740B14" w:rsidRDefault="00C02709" w:rsidP="00C02709">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NB-ISO 17020 Sección 10 Métodos y procedimientos de Inspección.</w:t>
      </w:r>
    </w:p>
    <w:p w:rsidR="00C02709" w:rsidRDefault="00C02709" w:rsidP="00C02709">
      <w:pPr>
        <w:shd w:val="clear" w:color="auto" w:fill="FFFFFF"/>
        <w:jc w:val="both"/>
        <w:rPr>
          <w:rFonts w:ascii="Bookman Old Style" w:hAnsi="Bookman Old Style" w:cs="Arial"/>
          <w:color w:val="000000"/>
          <w:spacing w:val="-5"/>
          <w:sz w:val="22"/>
          <w:szCs w:val="22"/>
          <w:lang w:val="es-ES_tradnl"/>
        </w:rPr>
      </w:pPr>
      <w:r w:rsidRPr="00740B14">
        <w:rPr>
          <w:rFonts w:ascii="Bookman Old Style" w:hAnsi="Bookman Old Style" w:cs="Arial"/>
          <w:color w:val="000000"/>
          <w:spacing w:val="-5"/>
          <w:sz w:val="22"/>
          <w:szCs w:val="22"/>
          <w:lang w:val="es-ES_tradnl"/>
        </w:rPr>
        <w:t>Draft Survey Pesos por calados Manual de SGS Grupo.</w:t>
      </w:r>
    </w:p>
    <w:p w:rsidR="00C02709" w:rsidRPr="00740B14" w:rsidRDefault="00C02709" w:rsidP="00C02709">
      <w:pPr>
        <w:shd w:val="clear" w:color="auto" w:fill="FFFFFF"/>
        <w:jc w:val="both"/>
        <w:rPr>
          <w:rFonts w:ascii="Bookman Old Style" w:hAnsi="Bookman Old Style" w:cs="Arial"/>
          <w:color w:val="000000"/>
          <w:spacing w:val="-5"/>
          <w:sz w:val="22"/>
          <w:szCs w:val="22"/>
          <w:lang w:val="es-ES_tradnl"/>
        </w:rPr>
      </w:pPr>
      <w:r>
        <w:rPr>
          <w:rFonts w:ascii="Bookman Old Style" w:hAnsi="Bookman Old Style" w:cs="Arial"/>
          <w:color w:val="000000"/>
          <w:spacing w:val="-5"/>
          <w:sz w:val="22"/>
          <w:szCs w:val="22"/>
          <w:lang w:val="es-ES_tradnl"/>
        </w:rPr>
        <w:t>(__________ otros que pudieran surgir)</w:t>
      </w:r>
    </w:p>
    <w:p w:rsidR="00C02709" w:rsidRPr="00740B14" w:rsidRDefault="00C02709" w:rsidP="00C02709">
      <w:pPr>
        <w:rPr>
          <w:rFonts w:ascii="Bookman Old Style" w:hAnsi="Bookman Old Style" w:cs="Arial"/>
          <w:sz w:val="22"/>
          <w:szCs w:val="22"/>
          <w:lang w:val="es-ES_tradnl"/>
        </w:rPr>
      </w:pPr>
    </w:p>
    <w:p w:rsidR="00C02709" w:rsidRPr="00222B44" w:rsidRDefault="00C02709" w:rsidP="00FB4C75">
      <w:pPr>
        <w:pStyle w:val="Prrafodelista"/>
        <w:widowControl w:val="0"/>
        <w:numPr>
          <w:ilvl w:val="1"/>
          <w:numId w:val="41"/>
        </w:numPr>
        <w:shd w:val="clear" w:color="auto" w:fill="FFFFFF"/>
        <w:tabs>
          <w:tab w:val="left" w:pos="931"/>
        </w:tabs>
        <w:kinsoku w:val="0"/>
        <w:overflowPunct w:val="0"/>
        <w:contextualSpacing/>
        <w:jc w:val="both"/>
        <w:textAlignment w:val="baseline"/>
        <w:rPr>
          <w:rFonts w:ascii="Bookman Old Style" w:hAnsi="Bookman Old Style" w:cs="Arial"/>
          <w:b/>
          <w:sz w:val="22"/>
          <w:szCs w:val="22"/>
          <w:lang w:val="es-ES_tradnl"/>
        </w:rPr>
      </w:pPr>
      <w:r w:rsidRPr="00222B44">
        <w:rPr>
          <w:rFonts w:ascii="Bookman Old Style" w:hAnsi="Bookman Old Style" w:cs="Arial"/>
          <w:b/>
          <w:sz w:val="22"/>
          <w:szCs w:val="22"/>
          <w:lang w:val="es-ES_tradnl"/>
        </w:rPr>
        <w:t>Recepción de Barcazas</w:t>
      </w:r>
    </w:p>
    <w:p w:rsidR="00C02709" w:rsidRDefault="00C02709" w:rsidP="00C02709">
      <w:pPr>
        <w:pStyle w:val="Prrafodelista"/>
        <w:shd w:val="clear" w:color="auto" w:fill="FFFFFF"/>
        <w:tabs>
          <w:tab w:val="left" w:pos="931"/>
        </w:tabs>
        <w:jc w:val="both"/>
        <w:rPr>
          <w:rFonts w:ascii="Bookman Old Style" w:hAnsi="Bookman Old Style" w:cs="Arial"/>
          <w:b/>
          <w:sz w:val="22"/>
          <w:szCs w:val="22"/>
          <w:lang w:val="es-ES_tradnl"/>
        </w:rPr>
      </w:pPr>
    </w:p>
    <w:p w:rsidR="00C02709" w:rsidRDefault="00C02709" w:rsidP="00FB4C75">
      <w:pPr>
        <w:pStyle w:val="Prrafodelista"/>
        <w:numPr>
          <w:ilvl w:val="2"/>
          <w:numId w:val="41"/>
        </w:numPr>
        <w:tabs>
          <w:tab w:val="left" w:pos="851"/>
        </w:tabs>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Recepción de todos los documentos de importación del Producto. </w:t>
      </w:r>
    </w:p>
    <w:p w:rsidR="00C02709" w:rsidRPr="00227E3E" w:rsidRDefault="00C02709" w:rsidP="00C02709">
      <w:pPr>
        <w:pStyle w:val="Prrafodelista"/>
        <w:tabs>
          <w:tab w:val="left" w:pos="851"/>
        </w:tabs>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1"/>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Recepción de Barcazas en plantas de Puerto Quijarro u otras nominadas. En presencia del Representante de Sustancias Controladas, verificar el estado de los precintos de válvulas y pasos de hombre. Si existiesen anomalías, elaborar una Carta de Protesta por las Barcazas que llegasen con precintos violados o sin ellos.</w:t>
      </w:r>
    </w:p>
    <w:p w:rsidR="00C02709" w:rsidRPr="00E47071" w:rsidRDefault="00C02709" w:rsidP="00C02709">
      <w:pPr>
        <w:tabs>
          <w:tab w:val="left" w:pos="851"/>
        </w:tabs>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1"/>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Medición de calados de las barcazas.</w:t>
      </w:r>
    </w:p>
    <w:p w:rsidR="00C02709" w:rsidRPr="00E47071" w:rsidRDefault="00C02709" w:rsidP="00C02709">
      <w:pPr>
        <w:tabs>
          <w:tab w:val="left" w:pos="851"/>
        </w:tabs>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1"/>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Medición inicial de la Barcaza y cuantificación del volumen</w:t>
      </w:r>
      <w:r>
        <w:rPr>
          <w:rFonts w:ascii="Bookman Old Style" w:hAnsi="Bookman Old Style" w:cs="Arial"/>
          <w:color w:val="000000"/>
          <w:spacing w:val="-4"/>
          <w:sz w:val="22"/>
          <w:szCs w:val="22"/>
          <w:lang w:val="es-ES_tradnl"/>
        </w:rPr>
        <w:t>.</w:t>
      </w:r>
    </w:p>
    <w:p w:rsidR="00C02709" w:rsidRPr="00E47071" w:rsidRDefault="00C02709" w:rsidP="00C02709">
      <w:pPr>
        <w:tabs>
          <w:tab w:val="left" w:pos="851"/>
        </w:tabs>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1"/>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Muestreo del producto en los Tanques de la Barcaza antes de la descarga y preparación de una muestra compósito para custodia del inspector.</w:t>
      </w:r>
    </w:p>
    <w:p w:rsidR="00C02709" w:rsidRPr="00E47071" w:rsidRDefault="00C02709" w:rsidP="00C02709">
      <w:pPr>
        <w:tabs>
          <w:tab w:val="left" w:pos="851"/>
        </w:tabs>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1"/>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Revisión, precintado y empaquetado de la línea de descarga a tanque de Tierra en las Plantas de Puerto Quijarro u otras nominadas.</w:t>
      </w:r>
    </w:p>
    <w:p w:rsidR="00C02709" w:rsidRPr="00E47071" w:rsidRDefault="00C02709" w:rsidP="00C02709">
      <w:pPr>
        <w:tabs>
          <w:tab w:val="left" w:pos="851"/>
        </w:tabs>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1"/>
        </w:numPr>
        <w:tabs>
          <w:tab w:val="left" w:pos="851"/>
        </w:tabs>
        <w:ind w:left="709" w:hanging="709"/>
        <w:contextualSpacing/>
        <w:jc w:val="both"/>
        <w:rPr>
          <w:rFonts w:ascii="Bookman Old Style" w:hAnsi="Bookman Old Style" w:cs="Arial"/>
          <w:color w:val="000000"/>
          <w:spacing w:val="-4"/>
          <w:sz w:val="22"/>
          <w:szCs w:val="22"/>
          <w:lang w:val="es-ES_tradnl"/>
        </w:rPr>
      </w:pPr>
      <w:r>
        <w:rPr>
          <w:rFonts w:ascii="Bookman Old Style" w:hAnsi="Bookman Old Style" w:cs="Arial"/>
          <w:color w:val="000000"/>
          <w:spacing w:val="-4"/>
          <w:sz w:val="22"/>
          <w:szCs w:val="22"/>
          <w:lang w:val="es-ES_tradnl"/>
        </w:rPr>
        <w:t>Verificación</w:t>
      </w:r>
      <w:r w:rsidRPr="00227E3E">
        <w:rPr>
          <w:rFonts w:ascii="Bookman Old Style" w:hAnsi="Bookman Old Style" w:cs="Arial"/>
          <w:color w:val="000000"/>
          <w:spacing w:val="-4"/>
          <w:sz w:val="22"/>
          <w:szCs w:val="22"/>
          <w:lang w:val="es-ES_tradnl"/>
        </w:rPr>
        <w:t xml:space="preserve"> del acople de la línea de descarga.</w:t>
      </w:r>
    </w:p>
    <w:p w:rsidR="00C02709" w:rsidRPr="00E47071" w:rsidRDefault="00C02709" w:rsidP="00C02709">
      <w:pPr>
        <w:tabs>
          <w:tab w:val="left" w:pos="851"/>
        </w:tabs>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1"/>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Presencia permanente en la operación de descarga de la Barcaza hasta su conclusión</w:t>
      </w:r>
      <w:r>
        <w:rPr>
          <w:rFonts w:ascii="Bookman Old Style" w:hAnsi="Bookman Old Style" w:cs="Arial"/>
          <w:color w:val="000000"/>
          <w:spacing w:val="-4"/>
          <w:sz w:val="22"/>
          <w:szCs w:val="22"/>
          <w:lang w:val="es-ES_tradnl"/>
        </w:rPr>
        <w:t>.</w:t>
      </w:r>
    </w:p>
    <w:p w:rsidR="00C02709" w:rsidRPr="00E47071" w:rsidRDefault="00C02709" w:rsidP="00C02709">
      <w:pPr>
        <w:tabs>
          <w:tab w:val="left" w:pos="851"/>
        </w:tabs>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1"/>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Medición final de la Barcaza y cuantificación</w:t>
      </w:r>
    </w:p>
    <w:p w:rsidR="00C02709" w:rsidRPr="00E47071" w:rsidRDefault="00C02709" w:rsidP="00C02709">
      <w:pPr>
        <w:tabs>
          <w:tab w:val="left" w:pos="851"/>
        </w:tabs>
        <w:jc w:val="both"/>
        <w:rPr>
          <w:rFonts w:ascii="Bookman Old Style" w:hAnsi="Bookman Old Style" w:cs="Arial"/>
          <w:color w:val="000000"/>
          <w:spacing w:val="-4"/>
          <w:sz w:val="22"/>
          <w:szCs w:val="22"/>
          <w:lang w:val="es-ES_tradnl"/>
        </w:rPr>
      </w:pPr>
    </w:p>
    <w:p w:rsidR="00C02709" w:rsidRDefault="00C02709" w:rsidP="00FB4C75">
      <w:pPr>
        <w:pStyle w:val="Prrafodelista"/>
        <w:numPr>
          <w:ilvl w:val="2"/>
          <w:numId w:val="41"/>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(______ otros que pudieran surgir)</w:t>
      </w:r>
    </w:p>
    <w:p w:rsidR="00C02709" w:rsidRPr="00227E3E" w:rsidRDefault="00C02709" w:rsidP="00C02709">
      <w:pPr>
        <w:pStyle w:val="Prrafodelista"/>
        <w:ind w:left="709"/>
        <w:jc w:val="both"/>
        <w:rPr>
          <w:rFonts w:ascii="Bookman Old Style" w:hAnsi="Bookman Old Style" w:cs="Arial"/>
          <w:color w:val="000000"/>
          <w:spacing w:val="-4"/>
          <w:sz w:val="22"/>
          <w:szCs w:val="22"/>
          <w:lang w:val="es-ES_tradnl"/>
        </w:rPr>
      </w:pPr>
    </w:p>
    <w:p w:rsidR="00C02709" w:rsidRPr="00222B44" w:rsidRDefault="00C02709" w:rsidP="00FB4C75">
      <w:pPr>
        <w:pStyle w:val="Prrafodelista"/>
        <w:widowControl w:val="0"/>
        <w:numPr>
          <w:ilvl w:val="1"/>
          <w:numId w:val="41"/>
        </w:numPr>
        <w:shd w:val="clear" w:color="auto" w:fill="FFFFFF"/>
        <w:tabs>
          <w:tab w:val="left" w:pos="931"/>
        </w:tabs>
        <w:kinsoku w:val="0"/>
        <w:overflowPunct w:val="0"/>
        <w:contextualSpacing/>
        <w:jc w:val="both"/>
        <w:textAlignment w:val="baseline"/>
        <w:rPr>
          <w:rFonts w:ascii="Bookman Old Style" w:hAnsi="Bookman Old Style" w:cs="Arial"/>
          <w:b/>
          <w:color w:val="000000"/>
          <w:spacing w:val="-4"/>
          <w:sz w:val="22"/>
          <w:szCs w:val="22"/>
          <w:lang w:val="es-ES_tradnl"/>
        </w:rPr>
      </w:pPr>
      <w:r w:rsidRPr="00222B44">
        <w:rPr>
          <w:rFonts w:ascii="Bookman Old Style" w:hAnsi="Bookman Old Style" w:cs="Arial"/>
          <w:b/>
          <w:color w:val="000000"/>
          <w:spacing w:val="-4"/>
          <w:sz w:val="22"/>
          <w:szCs w:val="22"/>
          <w:lang w:val="es-ES_tradnl"/>
        </w:rPr>
        <w:t>Recepción de Barcaza en tanque de Tierra</w:t>
      </w:r>
    </w:p>
    <w:p w:rsidR="00C02709" w:rsidRDefault="00C02709" w:rsidP="00C02709">
      <w:pPr>
        <w:pStyle w:val="Prrafodelista"/>
        <w:shd w:val="clear" w:color="auto" w:fill="FFFFFF"/>
        <w:tabs>
          <w:tab w:val="left" w:pos="931"/>
        </w:tabs>
        <w:jc w:val="both"/>
        <w:rPr>
          <w:rFonts w:ascii="Bookman Old Style" w:hAnsi="Bookman Old Style" w:cs="Arial"/>
          <w:b/>
          <w:color w:val="000000"/>
          <w:spacing w:val="-4"/>
          <w:sz w:val="22"/>
          <w:szCs w:val="22"/>
          <w:lang w:val="es-ES_tradnl"/>
        </w:rPr>
      </w:pPr>
    </w:p>
    <w:p w:rsidR="00C02709" w:rsidRPr="0044732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b/>
          <w:color w:val="000000"/>
          <w:spacing w:val="-4"/>
          <w:sz w:val="22"/>
          <w:szCs w:val="22"/>
          <w:lang w:val="es-ES_tradnl"/>
        </w:rPr>
      </w:pPr>
      <w:r w:rsidRPr="00447329">
        <w:rPr>
          <w:rFonts w:ascii="Bookman Old Style" w:hAnsi="Bookman Old Style" w:cs="Arial"/>
          <w:color w:val="000000"/>
          <w:spacing w:val="-4"/>
          <w:sz w:val="22"/>
          <w:szCs w:val="22"/>
          <w:lang w:val="es-ES_tradnl"/>
        </w:rPr>
        <w:t>Medición Inicial de Tanque de acuerdo a Norma API MPS Capítulo 3 y Procedimientos internos:</w:t>
      </w:r>
    </w:p>
    <w:p w:rsidR="00C02709" w:rsidRPr="00740B14" w:rsidRDefault="00C02709" w:rsidP="00C02709">
      <w:pPr>
        <w:shd w:val="clear" w:color="auto" w:fill="FFFFFF"/>
        <w:tabs>
          <w:tab w:val="left" w:pos="950"/>
        </w:tabs>
        <w:autoSpaceDE w:val="0"/>
        <w:autoSpaceDN w:val="0"/>
        <w:adjustRightInd w:val="0"/>
        <w:ind w:left="360"/>
        <w:rPr>
          <w:rFonts w:ascii="Bookman Old Style" w:hAnsi="Bookman Old Style" w:cs="Arial"/>
          <w:color w:val="000000"/>
          <w:spacing w:val="-4"/>
          <w:sz w:val="22"/>
          <w:szCs w:val="22"/>
          <w:lang w:val="es-ES_tradnl"/>
        </w:rPr>
      </w:pPr>
    </w:p>
    <w:p w:rsidR="00C02709" w:rsidRPr="00740B14" w:rsidRDefault="00C02709" w:rsidP="00FB4C75">
      <w:pPr>
        <w:widowControl w:val="0"/>
        <w:numPr>
          <w:ilvl w:val="0"/>
          <w:numId w:val="36"/>
        </w:numPr>
        <w:shd w:val="clear" w:color="auto" w:fill="FFFFFF"/>
        <w:tabs>
          <w:tab w:val="left" w:pos="2093"/>
        </w:tabs>
        <w:autoSpaceDE w:val="0"/>
        <w:autoSpaceDN w:val="0"/>
        <w:adjustRightInd w:val="0"/>
        <w:ind w:left="1134"/>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Medición de Altura de producto y agua</w:t>
      </w:r>
      <w:r>
        <w:rPr>
          <w:rFonts w:ascii="Bookman Old Style" w:hAnsi="Bookman Old Style" w:cs="Arial"/>
          <w:color w:val="000000"/>
          <w:spacing w:val="-6"/>
          <w:sz w:val="22"/>
          <w:szCs w:val="22"/>
          <w:lang w:val="es-ES_tradnl"/>
        </w:rPr>
        <w:t>.</w:t>
      </w:r>
      <w:r w:rsidRPr="00740B14">
        <w:rPr>
          <w:rFonts w:ascii="Bookman Old Style" w:hAnsi="Bookman Old Style" w:cs="Arial"/>
          <w:color w:val="000000"/>
          <w:spacing w:val="-6"/>
          <w:sz w:val="22"/>
          <w:szCs w:val="22"/>
          <w:lang w:val="es-ES_tradnl"/>
        </w:rPr>
        <w:t xml:space="preserve"> </w:t>
      </w:r>
    </w:p>
    <w:p w:rsidR="00C02709" w:rsidRPr="00740B14" w:rsidRDefault="00C02709" w:rsidP="00FB4C75">
      <w:pPr>
        <w:widowControl w:val="0"/>
        <w:numPr>
          <w:ilvl w:val="0"/>
          <w:numId w:val="36"/>
        </w:numPr>
        <w:shd w:val="clear" w:color="auto" w:fill="FFFFFF"/>
        <w:tabs>
          <w:tab w:val="left" w:pos="2093"/>
        </w:tabs>
        <w:autoSpaceDE w:val="0"/>
        <w:autoSpaceDN w:val="0"/>
        <w:adjustRightInd w:val="0"/>
        <w:ind w:left="1134"/>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Medición de Temperatura promedio</w:t>
      </w:r>
      <w:r>
        <w:rPr>
          <w:rFonts w:ascii="Bookman Old Style" w:hAnsi="Bookman Old Style" w:cs="Arial"/>
          <w:color w:val="000000"/>
          <w:spacing w:val="-6"/>
          <w:sz w:val="22"/>
          <w:szCs w:val="22"/>
          <w:lang w:val="es-ES_tradnl"/>
        </w:rPr>
        <w:t>.</w:t>
      </w:r>
    </w:p>
    <w:p w:rsidR="00C02709" w:rsidRPr="00740B14" w:rsidRDefault="00C02709" w:rsidP="00FB4C75">
      <w:pPr>
        <w:widowControl w:val="0"/>
        <w:numPr>
          <w:ilvl w:val="0"/>
          <w:numId w:val="36"/>
        </w:numPr>
        <w:shd w:val="clear" w:color="auto" w:fill="FFFFFF"/>
        <w:tabs>
          <w:tab w:val="left" w:pos="2093"/>
        </w:tabs>
        <w:autoSpaceDE w:val="0"/>
        <w:autoSpaceDN w:val="0"/>
        <w:adjustRightInd w:val="0"/>
        <w:ind w:left="1134"/>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Toma de Muestra</w:t>
      </w:r>
      <w:r>
        <w:rPr>
          <w:rFonts w:ascii="Bookman Old Style" w:hAnsi="Bookman Old Style" w:cs="Arial"/>
          <w:color w:val="000000"/>
          <w:spacing w:val="-6"/>
          <w:sz w:val="22"/>
          <w:szCs w:val="22"/>
          <w:lang w:val="es-ES_tradnl"/>
        </w:rPr>
        <w:t>.</w:t>
      </w:r>
    </w:p>
    <w:p w:rsidR="00C02709" w:rsidRPr="001A3BFF" w:rsidRDefault="00C02709" w:rsidP="00C02709">
      <w:pPr>
        <w:shd w:val="clear" w:color="auto" w:fill="FFFFFF"/>
        <w:tabs>
          <w:tab w:val="left" w:pos="2093"/>
        </w:tabs>
        <w:autoSpaceDE w:val="0"/>
        <w:autoSpaceDN w:val="0"/>
        <w:adjustRightInd w:val="0"/>
        <w:ind w:left="1134"/>
        <w:rPr>
          <w:rFonts w:ascii="Bookman Old Style" w:hAnsi="Bookman Old Style" w:cs="Arial"/>
          <w:color w:val="000000"/>
          <w:sz w:val="22"/>
          <w:szCs w:val="22"/>
          <w:lang w:val="es-ES_tradnl"/>
        </w:rPr>
      </w:pPr>
    </w:p>
    <w:p w:rsidR="00C02709" w:rsidRPr="00447329" w:rsidRDefault="00C02709" w:rsidP="00FB4C75">
      <w:pPr>
        <w:widowControl w:val="0"/>
        <w:numPr>
          <w:ilvl w:val="0"/>
          <w:numId w:val="36"/>
        </w:numPr>
        <w:shd w:val="clear" w:color="auto" w:fill="FFFFFF"/>
        <w:tabs>
          <w:tab w:val="left" w:pos="2093"/>
        </w:tabs>
        <w:autoSpaceDE w:val="0"/>
        <w:autoSpaceDN w:val="0"/>
        <w:adjustRightInd w:val="0"/>
        <w:ind w:left="1134"/>
        <w:rPr>
          <w:rFonts w:ascii="Bookman Old Style" w:hAnsi="Bookman Old Style" w:cs="Arial"/>
          <w:color w:val="000000"/>
          <w:sz w:val="22"/>
          <w:szCs w:val="22"/>
          <w:lang w:val="es-ES_tradnl"/>
        </w:rPr>
      </w:pPr>
      <w:r w:rsidRPr="00740B14">
        <w:rPr>
          <w:rFonts w:ascii="Bookman Old Style" w:hAnsi="Bookman Old Style" w:cs="Arial"/>
          <w:color w:val="000000"/>
          <w:spacing w:val="-6"/>
          <w:sz w:val="22"/>
          <w:szCs w:val="22"/>
          <w:lang w:val="es-ES_tradnl"/>
        </w:rPr>
        <w:t>Cálculo de volumen inicial estándar en el tanque (15,6° C y/o 15" C).</w:t>
      </w:r>
    </w:p>
    <w:p w:rsidR="00C02709" w:rsidRPr="00740B14" w:rsidRDefault="00C02709" w:rsidP="00C02709">
      <w:pPr>
        <w:shd w:val="clear" w:color="auto" w:fill="FFFFFF"/>
        <w:tabs>
          <w:tab w:val="left" w:pos="2093"/>
        </w:tabs>
        <w:autoSpaceDE w:val="0"/>
        <w:autoSpaceDN w:val="0"/>
        <w:adjustRightInd w:val="0"/>
        <w:ind w:left="1738"/>
        <w:rPr>
          <w:rFonts w:ascii="Bookman Old Style" w:hAnsi="Bookman Old Style" w:cs="Arial"/>
          <w:color w:val="000000"/>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740B14">
        <w:rPr>
          <w:rFonts w:ascii="Bookman Old Style" w:hAnsi="Bookman Old Style" w:cs="Arial"/>
          <w:color w:val="000000"/>
          <w:spacing w:val="-4"/>
          <w:sz w:val="22"/>
          <w:szCs w:val="22"/>
          <w:lang w:val="es-ES_tradnl"/>
        </w:rPr>
        <w:t>Medición Final de Tanque de acuerdo a Norma API MPS Capítulo 3 y Procedimientos internos:</w:t>
      </w:r>
    </w:p>
    <w:p w:rsidR="00C02709" w:rsidRPr="00740B14" w:rsidRDefault="00C02709" w:rsidP="00C02709">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C02709" w:rsidRPr="00740B14" w:rsidRDefault="00C02709" w:rsidP="00FB4C75">
      <w:pPr>
        <w:widowControl w:val="0"/>
        <w:numPr>
          <w:ilvl w:val="0"/>
          <w:numId w:val="36"/>
        </w:numPr>
        <w:shd w:val="clear" w:color="auto" w:fill="FFFFFF"/>
        <w:tabs>
          <w:tab w:val="left" w:pos="2093"/>
        </w:tabs>
        <w:autoSpaceDE w:val="0"/>
        <w:autoSpaceDN w:val="0"/>
        <w:adjustRightInd w:val="0"/>
        <w:ind w:left="1134"/>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 xml:space="preserve">Medición de Altura de producto y agua </w:t>
      </w:r>
    </w:p>
    <w:p w:rsidR="00C02709" w:rsidRPr="00740B14" w:rsidRDefault="00C02709" w:rsidP="00FB4C75">
      <w:pPr>
        <w:widowControl w:val="0"/>
        <w:numPr>
          <w:ilvl w:val="0"/>
          <w:numId w:val="36"/>
        </w:numPr>
        <w:shd w:val="clear" w:color="auto" w:fill="FFFFFF"/>
        <w:tabs>
          <w:tab w:val="left" w:pos="2093"/>
        </w:tabs>
        <w:autoSpaceDE w:val="0"/>
        <w:autoSpaceDN w:val="0"/>
        <w:adjustRightInd w:val="0"/>
        <w:ind w:left="1134"/>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 xml:space="preserve">Medición de Temperatura promedio </w:t>
      </w:r>
    </w:p>
    <w:p w:rsidR="00C02709" w:rsidRPr="00740B14" w:rsidRDefault="00C02709" w:rsidP="00FB4C75">
      <w:pPr>
        <w:widowControl w:val="0"/>
        <w:numPr>
          <w:ilvl w:val="0"/>
          <w:numId w:val="36"/>
        </w:numPr>
        <w:shd w:val="clear" w:color="auto" w:fill="FFFFFF"/>
        <w:tabs>
          <w:tab w:val="left" w:pos="2093"/>
        </w:tabs>
        <w:autoSpaceDE w:val="0"/>
        <w:autoSpaceDN w:val="0"/>
        <w:adjustRightInd w:val="0"/>
        <w:ind w:left="1134"/>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Toma de Muestras</w:t>
      </w:r>
    </w:p>
    <w:p w:rsidR="00C02709" w:rsidRPr="00227E3E" w:rsidRDefault="00C02709" w:rsidP="00FB4C75">
      <w:pPr>
        <w:widowControl w:val="0"/>
        <w:numPr>
          <w:ilvl w:val="0"/>
          <w:numId w:val="36"/>
        </w:numPr>
        <w:shd w:val="clear" w:color="auto" w:fill="FFFFFF"/>
        <w:tabs>
          <w:tab w:val="left" w:pos="2093"/>
        </w:tabs>
        <w:autoSpaceDE w:val="0"/>
        <w:autoSpaceDN w:val="0"/>
        <w:adjustRightInd w:val="0"/>
        <w:ind w:left="1134"/>
        <w:rPr>
          <w:rFonts w:ascii="Bookman Old Style" w:hAnsi="Bookman Old Style" w:cs="Arial"/>
          <w:color w:val="000000"/>
          <w:spacing w:val="-6"/>
          <w:sz w:val="22"/>
          <w:szCs w:val="22"/>
          <w:lang w:val="es-ES_tradnl"/>
        </w:rPr>
      </w:pPr>
      <w:r w:rsidRPr="00740B14">
        <w:rPr>
          <w:rFonts w:ascii="Bookman Old Style" w:hAnsi="Bookman Old Style" w:cs="Arial"/>
          <w:color w:val="000000"/>
          <w:spacing w:val="-6"/>
          <w:sz w:val="22"/>
          <w:szCs w:val="22"/>
          <w:lang w:val="es-ES_tradnl"/>
        </w:rPr>
        <w:t xml:space="preserve">Cálculo de volumen final estándar en el tanque (15,6° C y/o 15° </w:t>
      </w:r>
      <w:r w:rsidRPr="00227E3E">
        <w:rPr>
          <w:rFonts w:ascii="Bookman Old Style" w:hAnsi="Bookman Old Style" w:cs="Arial"/>
          <w:color w:val="000000"/>
          <w:spacing w:val="-6"/>
          <w:sz w:val="22"/>
          <w:szCs w:val="22"/>
          <w:lang w:val="es-ES_tradnl"/>
        </w:rPr>
        <w:t>C).</w:t>
      </w:r>
    </w:p>
    <w:p w:rsidR="00C02709" w:rsidRPr="00740B14" w:rsidRDefault="00C02709" w:rsidP="00C02709">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740B14">
        <w:rPr>
          <w:rFonts w:ascii="Bookman Old Style" w:hAnsi="Bookman Old Style" w:cs="Arial"/>
          <w:color w:val="000000"/>
          <w:spacing w:val="-4"/>
          <w:sz w:val="22"/>
          <w:szCs w:val="22"/>
          <w:lang w:val="es-ES_tradnl"/>
        </w:rPr>
        <w:t>Envío de muestras para análisis.</w:t>
      </w:r>
    </w:p>
    <w:p w:rsidR="00C02709" w:rsidRPr="00740B14" w:rsidRDefault="00C02709" w:rsidP="00C02709">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C02709" w:rsidRPr="00227E3E"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sz w:val="22"/>
          <w:szCs w:val="22"/>
          <w:lang w:val="es-BO"/>
        </w:rPr>
      </w:pPr>
      <w:r w:rsidRPr="00740B14">
        <w:rPr>
          <w:rFonts w:ascii="Bookman Old Style" w:hAnsi="Bookman Old Style" w:cs="Arial"/>
          <w:color w:val="000000"/>
          <w:spacing w:val="-4"/>
          <w:sz w:val="22"/>
          <w:szCs w:val="22"/>
          <w:lang w:val="es-ES_tradnl"/>
        </w:rPr>
        <w:t>Elaboración de Informe de Recepción a PBR</w:t>
      </w:r>
      <w:r>
        <w:rPr>
          <w:rFonts w:ascii="Bookman Old Style" w:hAnsi="Bookman Old Style" w:cs="Arial"/>
          <w:color w:val="000000"/>
          <w:spacing w:val="-4"/>
          <w:sz w:val="22"/>
          <w:szCs w:val="22"/>
          <w:lang w:val="es-ES_tradnl"/>
        </w:rPr>
        <w:t>.</w:t>
      </w:r>
    </w:p>
    <w:p w:rsidR="00C02709" w:rsidRPr="00227E3E" w:rsidRDefault="00C02709" w:rsidP="00C02709">
      <w:pPr>
        <w:pStyle w:val="Prrafodelista"/>
        <w:rPr>
          <w:rFonts w:ascii="Bookman Old Style" w:hAnsi="Bookman Old Style" w:cs="Arial"/>
          <w:sz w:val="22"/>
          <w:szCs w:val="22"/>
          <w:lang w:val="es-BO"/>
        </w:rPr>
      </w:pPr>
    </w:p>
    <w:p w:rsidR="00C02709" w:rsidRPr="00227E3E" w:rsidRDefault="00C02709" w:rsidP="00FB4C75">
      <w:pPr>
        <w:pStyle w:val="Prrafodelista"/>
        <w:numPr>
          <w:ilvl w:val="2"/>
          <w:numId w:val="41"/>
        </w:numPr>
        <w:tabs>
          <w:tab w:val="left" w:pos="851"/>
        </w:tabs>
        <w:ind w:left="709" w:hanging="709"/>
        <w:contextualSpacing/>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(______ otros que pudieran surgir)</w:t>
      </w:r>
    </w:p>
    <w:p w:rsidR="00C02709" w:rsidRPr="00740B14" w:rsidRDefault="00C02709" w:rsidP="00C02709">
      <w:pPr>
        <w:pStyle w:val="Prrafodelista"/>
        <w:shd w:val="clear" w:color="auto" w:fill="FFFFFF"/>
        <w:tabs>
          <w:tab w:val="left" w:pos="931"/>
        </w:tabs>
        <w:jc w:val="both"/>
        <w:rPr>
          <w:rFonts w:ascii="Bookman Old Style" w:hAnsi="Bookman Old Style" w:cs="Arial"/>
          <w:sz w:val="22"/>
          <w:szCs w:val="22"/>
          <w:lang w:val="es-BO"/>
        </w:rPr>
      </w:pPr>
    </w:p>
    <w:p w:rsidR="00C02709" w:rsidRPr="00222B44" w:rsidRDefault="00C02709" w:rsidP="00FB4C75">
      <w:pPr>
        <w:pStyle w:val="Prrafodelista"/>
        <w:widowControl w:val="0"/>
        <w:numPr>
          <w:ilvl w:val="1"/>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2B44">
        <w:rPr>
          <w:rFonts w:ascii="Bookman Old Style" w:hAnsi="Bookman Old Style" w:cs="Arial"/>
          <w:b/>
          <w:color w:val="000000"/>
          <w:spacing w:val="-4"/>
          <w:sz w:val="22"/>
          <w:szCs w:val="22"/>
          <w:lang w:val="es-ES_tradnl"/>
        </w:rPr>
        <w:t>Despacho de Vagones</w:t>
      </w:r>
      <w:r w:rsidRPr="00222B44">
        <w:rPr>
          <w:rFonts w:ascii="Bookman Old Style" w:hAnsi="Bookman Old Style" w:cs="Arial"/>
          <w:color w:val="000000"/>
          <w:spacing w:val="-4"/>
          <w:sz w:val="22"/>
          <w:szCs w:val="22"/>
          <w:lang w:val="es-ES_tradnl"/>
        </w:rPr>
        <w:t>.</w:t>
      </w:r>
    </w:p>
    <w:p w:rsidR="00C02709" w:rsidRDefault="00C02709" w:rsidP="00C02709">
      <w:pPr>
        <w:pStyle w:val="Prrafodelista"/>
        <w:shd w:val="clear" w:color="auto" w:fill="FFFFFF"/>
        <w:tabs>
          <w:tab w:val="left" w:pos="931"/>
        </w:tabs>
        <w:jc w:val="both"/>
        <w:rPr>
          <w:rFonts w:ascii="Bookman Old Style" w:hAnsi="Bookman Old Style" w:cs="Arial"/>
          <w:b/>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Recepción del programa de despacho de vagones</w:t>
      </w:r>
      <w:r>
        <w:rPr>
          <w:rFonts w:ascii="Bookman Old Style" w:hAnsi="Bookman Old Style" w:cs="Arial"/>
          <w:color w:val="000000"/>
          <w:spacing w:val="-4"/>
          <w:sz w:val="22"/>
          <w:szCs w:val="22"/>
          <w:lang w:val="es-ES_tradnl"/>
        </w:rPr>
        <w:t>.</w:t>
      </w:r>
    </w:p>
    <w:p w:rsidR="00C02709" w:rsidRPr="00227E3E" w:rsidRDefault="00C02709" w:rsidP="00C02709">
      <w:pPr>
        <w:pStyle w:val="Prrafodelista"/>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Revisión de condiciones de los vagones, inspección visual de válvulas, rosetas de calibración, limpieza.</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Verificación del estado mecánico del Vagón – tanque según formulario o check </w:t>
      </w:r>
      <w:r w:rsidRPr="00227E3E">
        <w:rPr>
          <w:rFonts w:ascii="Bookman Old Style" w:hAnsi="Bookman Old Style" w:cs="Arial"/>
          <w:color w:val="000000"/>
          <w:spacing w:val="-4"/>
          <w:sz w:val="22"/>
          <w:szCs w:val="22"/>
          <w:lang w:val="es-ES_tradnl"/>
        </w:rPr>
        <w:lastRenderedPageBreak/>
        <w:t>list, a requerimiento de YPFB.</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Solicitud de orden de despacho de producto, mediante correo electrónico y/o fax (orden de carga)</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Supervisión del acoplado de las líneas del vagón, a la línea de carga de la planta.</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Verificación del empaquetado de la línea de carga del tanque de Tierra a los vagones </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Supervisión de la carga de los vagones por parte de las Plantas de Puerto Quijarro u otras nominadas, Además de medición de altura de referencia, altura de producto, temperatura y API de cada uno de los vagones cargados para su respectivo control en destino y origen.</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Toma de lectura del meter inicial y final del volumen cargado</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Precintado de Vagón</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93"/>
        </w:tabs>
        <w:kinsoku w:val="0"/>
        <w:overflowPunct w:val="0"/>
        <w:ind w:left="993" w:hanging="993"/>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Emisión de certificado de entrega de producto, donde se encontrarán los datos de Volumen Natural, Volumen Corregido (Con la conversión a peso), </w:t>
      </w:r>
    </w:p>
    <w:p w:rsidR="00C02709" w:rsidRPr="001A3BFF" w:rsidRDefault="00C02709" w:rsidP="00C02709">
      <w:pPr>
        <w:pStyle w:val="Prrafodelista"/>
        <w:rPr>
          <w:rFonts w:ascii="Bookman Old Style" w:hAnsi="Bookman Old Style" w:cs="Arial"/>
          <w:color w:val="000000"/>
          <w:spacing w:val="-4"/>
          <w:sz w:val="22"/>
          <w:szCs w:val="22"/>
          <w:lang w:val="es-ES_tradnl"/>
        </w:rPr>
      </w:pPr>
    </w:p>
    <w:p w:rsidR="00C02709" w:rsidRDefault="00C02709" w:rsidP="00C02709">
      <w:pPr>
        <w:pStyle w:val="Prrafodelista"/>
        <w:shd w:val="clear" w:color="auto" w:fill="FFFFFF"/>
        <w:tabs>
          <w:tab w:val="left" w:pos="993"/>
        </w:tabs>
        <w:ind w:left="993"/>
        <w:jc w:val="both"/>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temperatura promedio y API además adjunto la planilla de medición de cada Vagón tanque.</w:t>
      </w:r>
    </w:p>
    <w:p w:rsidR="00C02709" w:rsidRPr="00E47071" w:rsidRDefault="00C02709" w:rsidP="00C02709">
      <w:pPr>
        <w:shd w:val="clear" w:color="auto" w:fill="FFFFFF"/>
        <w:tabs>
          <w:tab w:val="left" w:pos="993"/>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ind w:left="993" w:hanging="993"/>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Envío de toda la información de despacho vía email, junto con todas las observaciones que pudieran haberse notado en el periodo de carga, fecha, hora de despacho y retiro de los vagones.</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ind w:left="993" w:hanging="993"/>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 xml:space="preserve">Realizar seguimiento diario de tanque informando diariamente los saldos </w:t>
      </w:r>
      <w:r>
        <w:rPr>
          <w:rFonts w:ascii="Bookman Old Style" w:hAnsi="Bookman Old Style" w:cs="Arial"/>
          <w:color w:val="000000"/>
          <w:spacing w:val="-4"/>
          <w:sz w:val="22"/>
          <w:szCs w:val="22"/>
          <w:lang w:val="es-ES_tradnl"/>
        </w:rPr>
        <w:t xml:space="preserve">con los que cuenta </w:t>
      </w:r>
      <w:r w:rsidRPr="00016B3F">
        <w:rPr>
          <w:rFonts w:ascii="Bookman Old Style" w:hAnsi="Bookman Old Style" w:cs="Arial"/>
          <w:b/>
          <w:color w:val="000000"/>
          <w:spacing w:val="-4"/>
          <w:sz w:val="22"/>
          <w:szCs w:val="22"/>
          <w:lang w:val="es-ES_tradnl"/>
        </w:rPr>
        <w:t>YPFB</w:t>
      </w:r>
      <w:r>
        <w:rPr>
          <w:rFonts w:ascii="Bookman Old Style" w:hAnsi="Bookman Old Style" w:cs="Arial"/>
          <w:color w:val="000000"/>
          <w:spacing w:val="-4"/>
          <w:sz w:val="22"/>
          <w:szCs w:val="22"/>
          <w:lang w:val="es-ES_tradnl"/>
        </w:rPr>
        <w:t xml:space="preserve"> </w:t>
      </w:r>
      <w:r w:rsidRPr="00227E3E">
        <w:rPr>
          <w:rFonts w:ascii="Bookman Old Style" w:hAnsi="Bookman Old Style" w:cs="Arial"/>
          <w:color w:val="000000"/>
          <w:spacing w:val="-4"/>
          <w:sz w:val="22"/>
          <w:szCs w:val="22"/>
          <w:lang w:val="es-ES_tradnl"/>
        </w:rPr>
        <w:t>dentro de las instalaciones de la Planta almacenadora de producto.</w:t>
      </w:r>
    </w:p>
    <w:p w:rsidR="00C02709" w:rsidRPr="00E47071"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Default="00C02709" w:rsidP="00FB4C75">
      <w:pPr>
        <w:pStyle w:val="Prrafodelista"/>
        <w:widowControl w:val="0"/>
        <w:numPr>
          <w:ilvl w:val="2"/>
          <w:numId w:val="41"/>
        </w:numPr>
        <w:shd w:val="clear" w:color="auto" w:fill="FFFFFF"/>
        <w:tabs>
          <w:tab w:val="left" w:pos="931"/>
        </w:tabs>
        <w:kinsoku w:val="0"/>
        <w:overflowPunct w:val="0"/>
        <w:contextualSpacing/>
        <w:jc w:val="both"/>
        <w:textAlignment w:val="baseline"/>
        <w:rPr>
          <w:rFonts w:ascii="Bookman Old Style" w:hAnsi="Bookman Old Style" w:cs="Arial"/>
          <w:color w:val="000000"/>
          <w:spacing w:val="-4"/>
          <w:sz w:val="22"/>
          <w:szCs w:val="22"/>
          <w:lang w:val="es-ES_tradnl"/>
        </w:rPr>
      </w:pPr>
      <w:r w:rsidRPr="00227E3E">
        <w:rPr>
          <w:rFonts w:ascii="Bookman Old Style" w:hAnsi="Bookman Old Style" w:cs="Arial"/>
          <w:color w:val="000000"/>
          <w:spacing w:val="-4"/>
          <w:sz w:val="22"/>
          <w:szCs w:val="22"/>
          <w:lang w:val="es-ES_tradnl"/>
        </w:rPr>
        <w:t>(________ otros que pudieran surgir)</w:t>
      </w:r>
    </w:p>
    <w:p w:rsidR="00C02709" w:rsidRDefault="00C02709" w:rsidP="00C02709">
      <w:pPr>
        <w:shd w:val="clear" w:color="auto" w:fill="FFFFFF"/>
        <w:tabs>
          <w:tab w:val="left" w:pos="931"/>
        </w:tabs>
        <w:jc w:val="both"/>
        <w:rPr>
          <w:rFonts w:ascii="Bookman Old Style" w:hAnsi="Bookman Old Style" w:cs="Arial"/>
          <w:color w:val="000000"/>
          <w:spacing w:val="-4"/>
          <w:sz w:val="22"/>
          <w:szCs w:val="22"/>
          <w:lang w:val="es-ES_tradnl"/>
        </w:rPr>
      </w:pPr>
    </w:p>
    <w:p w:rsidR="00C02709" w:rsidRPr="00222B44" w:rsidRDefault="00C02709" w:rsidP="00FB4C75">
      <w:pPr>
        <w:pStyle w:val="Prrafodelista"/>
        <w:widowControl w:val="0"/>
        <w:numPr>
          <w:ilvl w:val="1"/>
          <w:numId w:val="41"/>
        </w:numPr>
        <w:shd w:val="clear" w:color="auto" w:fill="FFFFFF"/>
        <w:tabs>
          <w:tab w:val="left" w:pos="931"/>
        </w:tabs>
        <w:kinsoku w:val="0"/>
        <w:overflowPunct w:val="0"/>
        <w:contextualSpacing/>
        <w:jc w:val="both"/>
        <w:textAlignment w:val="baseline"/>
        <w:rPr>
          <w:rFonts w:ascii="Bookman Old Style" w:hAnsi="Bookman Old Style" w:cs="Arial"/>
          <w:b/>
          <w:color w:val="000000"/>
          <w:spacing w:val="-4"/>
          <w:sz w:val="22"/>
          <w:szCs w:val="22"/>
          <w:lang w:val="es-ES_tradnl"/>
        </w:rPr>
      </w:pPr>
      <w:r w:rsidRPr="00222B44">
        <w:rPr>
          <w:rFonts w:ascii="Bookman Old Style" w:hAnsi="Bookman Old Style" w:cs="Arial"/>
          <w:b/>
          <w:color w:val="000000"/>
          <w:spacing w:val="-4"/>
          <w:sz w:val="22"/>
          <w:szCs w:val="22"/>
          <w:lang w:val="es-ES_tradnl"/>
        </w:rPr>
        <w:t>Multas</w:t>
      </w:r>
    </w:p>
    <w:p w:rsidR="00C02709" w:rsidRDefault="00C02709" w:rsidP="00C02709">
      <w:pPr>
        <w:shd w:val="clear" w:color="auto" w:fill="FFFFFF"/>
        <w:tabs>
          <w:tab w:val="left" w:pos="931"/>
        </w:tabs>
        <w:jc w:val="both"/>
        <w:rPr>
          <w:rFonts w:ascii="Bookman Old Style" w:hAnsi="Bookman Old Style" w:cs="Arial"/>
          <w:b/>
          <w:color w:val="000000"/>
          <w:spacing w:val="-4"/>
          <w:sz w:val="22"/>
          <w:szCs w:val="22"/>
          <w:lang w:val="es-ES_tradnl"/>
        </w:rPr>
      </w:pPr>
    </w:p>
    <w:p w:rsidR="00C02709" w:rsidRPr="000F755C" w:rsidRDefault="00C02709" w:rsidP="00C02709">
      <w:pPr>
        <w:autoSpaceDE w:val="0"/>
        <w:autoSpaceDN w:val="0"/>
        <w:adjustRightInd w:val="0"/>
        <w:jc w:val="both"/>
        <w:rPr>
          <w:rFonts w:ascii="Bookman Old Style" w:hAnsi="Bookman Old Style" w:cs="Arial"/>
          <w:color w:val="000000"/>
          <w:spacing w:val="-4"/>
          <w:sz w:val="22"/>
          <w:szCs w:val="22"/>
          <w:lang w:val="es-ES_tradnl"/>
        </w:rPr>
      </w:pPr>
      <w:r w:rsidRPr="000F755C">
        <w:rPr>
          <w:rFonts w:ascii="Bookman Old Style" w:hAnsi="Bookman Old Style" w:cs="Arial"/>
          <w:color w:val="000000"/>
          <w:spacing w:val="-4"/>
          <w:sz w:val="22"/>
          <w:szCs w:val="22"/>
          <w:lang w:val="es-ES_tradnl"/>
        </w:rPr>
        <w:t xml:space="preserve">En caso de incumplimiento, atribuible al contratista, se </w:t>
      </w:r>
      <w:r>
        <w:rPr>
          <w:rFonts w:ascii="Bookman Old Style" w:hAnsi="Bookman Old Style" w:cs="Arial"/>
          <w:color w:val="000000"/>
          <w:spacing w:val="-4"/>
          <w:sz w:val="22"/>
          <w:szCs w:val="22"/>
          <w:lang w:val="es-ES_tradnl"/>
        </w:rPr>
        <w:t>sancionará mediante multas</w:t>
      </w:r>
      <w:r w:rsidRPr="000F755C">
        <w:rPr>
          <w:rFonts w:ascii="Bookman Old Style" w:hAnsi="Bookman Old Style" w:cs="Arial"/>
          <w:color w:val="000000"/>
          <w:spacing w:val="-4"/>
          <w:sz w:val="22"/>
          <w:szCs w:val="22"/>
          <w:lang w:val="es-ES_tradnl"/>
        </w:rPr>
        <w:t>, de acuerdo al siguiente detalle:</w:t>
      </w:r>
    </w:p>
    <w:p w:rsidR="00C02709" w:rsidRPr="000F755C" w:rsidRDefault="00C02709" w:rsidP="00C02709">
      <w:pPr>
        <w:autoSpaceDE w:val="0"/>
        <w:autoSpaceDN w:val="0"/>
        <w:adjustRightInd w:val="0"/>
        <w:jc w:val="both"/>
        <w:rPr>
          <w:rFonts w:ascii="Bookman Old Style" w:hAnsi="Bookman Old Style" w:cs="Arial"/>
          <w:color w:val="000000"/>
          <w:spacing w:val="-4"/>
          <w:sz w:val="22"/>
          <w:szCs w:val="22"/>
          <w:lang w:val="es-ES_tradnl"/>
        </w:rPr>
      </w:pPr>
    </w:p>
    <w:p w:rsidR="00C02709" w:rsidRDefault="00C02709" w:rsidP="00FB4C75">
      <w:pPr>
        <w:pStyle w:val="Prrafodelista"/>
        <w:numPr>
          <w:ilvl w:val="0"/>
          <w:numId w:val="50"/>
        </w:numPr>
        <w:autoSpaceDE w:val="0"/>
        <w:autoSpaceDN w:val="0"/>
        <w:adjustRightInd w:val="0"/>
        <w:spacing w:after="200" w:line="276" w:lineRule="auto"/>
        <w:ind w:left="993"/>
        <w:contextualSpacing/>
        <w:jc w:val="both"/>
        <w:rPr>
          <w:rFonts w:ascii="Bookman Old Style" w:hAnsi="Bookman Old Style" w:cs="Arial"/>
          <w:color w:val="000000"/>
          <w:spacing w:val="-4"/>
          <w:sz w:val="22"/>
          <w:szCs w:val="22"/>
          <w:lang w:val="es-ES_tradnl"/>
        </w:rPr>
      </w:pPr>
      <w:r>
        <w:rPr>
          <w:rFonts w:ascii="Bookman Old Style" w:hAnsi="Bookman Old Style" w:cs="Arial"/>
          <w:color w:val="000000"/>
          <w:spacing w:val="-4"/>
          <w:sz w:val="22"/>
          <w:szCs w:val="22"/>
          <w:lang w:val="es-ES_tradnl"/>
        </w:rPr>
        <w:t>__________________</w:t>
      </w:r>
    </w:p>
    <w:p w:rsidR="00C02709" w:rsidRDefault="00C02709" w:rsidP="00FB4C75">
      <w:pPr>
        <w:pStyle w:val="Prrafodelista"/>
        <w:numPr>
          <w:ilvl w:val="0"/>
          <w:numId w:val="50"/>
        </w:numPr>
        <w:autoSpaceDE w:val="0"/>
        <w:autoSpaceDN w:val="0"/>
        <w:adjustRightInd w:val="0"/>
        <w:spacing w:after="200" w:line="276" w:lineRule="auto"/>
        <w:ind w:left="993"/>
        <w:contextualSpacing/>
        <w:jc w:val="both"/>
        <w:rPr>
          <w:rFonts w:ascii="Bookman Old Style" w:hAnsi="Bookman Old Style" w:cs="Arial"/>
          <w:color w:val="000000"/>
          <w:spacing w:val="-4"/>
          <w:sz w:val="22"/>
          <w:szCs w:val="22"/>
          <w:lang w:val="es-ES_tradnl"/>
        </w:rPr>
      </w:pPr>
      <w:r>
        <w:rPr>
          <w:rFonts w:ascii="Bookman Old Style" w:hAnsi="Bookman Old Style" w:cs="Arial"/>
          <w:color w:val="000000"/>
          <w:spacing w:val="-4"/>
          <w:sz w:val="22"/>
          <w:szCs w:val="22"/>
          <w:lang w:val="es-ES_tradnl"/>
        </w:rPr>
        <w:t>__________________</w:t>
      </w:r>
    </w:p>
    <w:p w:rsidR="00C02709" w:rsidRPr="000F755C" w:rsidRDefault="00C02709" w:rsidP="00FB4C75">
      <w:pPr>
        <w:pStyle w:val="Prrafodelista"/>
        <w:numPr>
          <w:ilvl w:val="0"/>
          <w:numId w:val="50"/>
        </w:numPr>
        <w:autoSpaceDE w:val="0"/>
        <w:autoSpaceDN w:val="0"/>
        <w:adjustRightInd w:val="0"/>
        <w:spacing w:after="200" w:line="276" w:lineRule="auto"/>
        <w:ind w:left="993"/>
        <w:contextualSpacing/>
        <w:jc w:val="both"/>
        <w:rPr>
          <w:rFonts w:ascii="Bookman Old Style" w:hAnsi="Bookman Old Style" w:cs="Arial"/>
          <w:color w:val="000000"/>
          <w:spacing w:val="-4"/>
          <w:sz w:val="22"/>
          <w:szCs w:val="22"/>
          <w:lang w:val="es-ES_tradnl"/>
        </w:rPr>
      </w:pPr>
      <w:r>
        <w:rPr>
          <w:rFonts w:ascii="Bookman Old Style" w:hAnsi="Bookman Old Style" w:cs="Arial"/>
          <w:color w:val="000000"/>
          <w:spacing w:val="-4"/>
          <w:sz w:val="22"/>
          <w:szCs w:val="22"/>
          <w:lang w:val="es-ES_tradnl"/>
        </w:rPr>
        <w:t>__________________</w:t>
      </w:r>
    </w:p>
    <w:p w:rsidR="00C02709" w:rsidRPr="00740B14" w:rsidRDefault="00C02709" w:rsidP="00C02709">
      <w:pPr>
        <w:shd w:val="clear" w:color="auto" w:fill="FFFFFF"/>
        <w:rPr>
          <w:rFonts w:ascii="Bookman Old Style" w:hAnsi="Bookman Old Style" w:cs="Arial"/>
          <w:sz w:val="22"/>
          <w:szCs w:val="22"/>
          <w:lang w:val="es-BO"/>
        </w:rPr>
      </w:pPr>
      <w:r w:rsidRPr="00222B44">
        <w:rPr>
          <w:rFonts w:ascii="Bookman Old Style" w:hAnsi="Bookman Old Style" w:cs="Arial"/>
          <w:b/>
          <w:bCs/>
          <w:color w:val="000000"/>
          <w:sz w:val="22"/>
          <w:szCs w:val="22"/>
          <w:lang w:val="es-ES_tradnl"/>
        </w:rPr>
        <w:t>CLÁUSULA SEPTIMA</w:t>
      </w:r>
      <w:r w:rsidRPr="00222B44">
        <w:rPr>
          <w:rFonts w:ascii="Bookman Old Style" w:hAnsi="Bookman Old Style" w:cs="Arial"/>
          <w:b/>
          <w:sz w:val="22"/>
          <w:szCs w:val="22"/>
          <w:lang w:val="es-BO"/>
        </w:rPr>
        <w:t>.- (</w:t>
      </w:r>
      <w:r w:rsidRPr="00222B44">
        <w:rPr>
          <w:rFonts w:ascii="Bookman Old Style" w:hAnsi="Bookman Old Style" w:cs="Arial"/>
          <w:b/>
          <w:bCs/>
          <w:color w:val="000000"/>
          <w:sz w:val="22"/>
          <w:szCs w:val="22"/>
          <w:lang w:val="es-ES_tradnl"/>
        </w:rPr>
        <w:t>PRECIO)</w:t>
      </w:r>
    </w:p>
    <w:p w:rsidR="00C02709" w:rsidRPr="00740B14" w:rsidRDefault="00C02709" w:rsidP="00C02709">
      <w:pPr>
        <w:shd w:val="clear" w:color="auto" w:fill="FFFFFF"/>
        <w:ind w:left="10"/>
        <w:rPr>
          <w:rFonts w:ascii="Bookman Old Style" w:hAnsi="Bookman Old Style" w:cs="Arial"/>
          <w:color w:val="000000"/>
          <w:sz w:val="22"/>
          <w:szCs w:val="22"/>
          <w:lang w:val="es-ES_tradnl"/>
        </w:rPr>
      </w:pPr>
    </w:p>
    <w:p w:rsidR="00C02709" w:rsidRPr="00740B14" w:rsidRDefault="00C02709" w:rsidP="00C02709">
      <w:pPr>
        <w:shd w:val="clear" w:color="auto" w:fill="FFFFFF"/>
        <w:ind w:left="10"/>
        <w:rPr>
          <w:rFonts w:ascii="Bookman Old Style" w:hAnsi="Bookman Old Style" w:cs="Arial"/>
          <w:sz w:val="22"/>
          <w:szCs w:val="22"/>
          <w:lang w:val="es-ES_tradnl"/>
        </w:rPr>
      </w:pPr>
      <w:r w:rsidRPr="00740B14">
        <w:rPr>
          <w:rFonts w:ascii="Bookman Old Style" w:hAnsi="Bookman Old Style" w:cs="Arial"/>
          <w:sz w:val="22"/>
          <w:szCs w:val="22"/>
          <w:lang w:val="es-ES_tradnl"/>
        </w:rPr>
        <w:t>El precio por los Servicios que son objeto de este Contrato, se establece en:</w:t>
      </w:r>
    </w:p>
    <w:p w:rsidR="00C02709" w:rsidRPr="00740B14" w:rsidRDefault="00C02709" w:rsidP="00C02709">
      <w:pPr>
        <w:shd w:val="clear" w:color="auto" w:fill="FFFFFF"/>
        <w:ind w:left="10"/>
        <w:jc w:val="right"/>
        <w:rPr>
          <w:rFonts w:ascii="Bookman Old Style" w:hAnsi="Bookman Old Style" w:cs="Arial"/>
          <w:sz w:val="22"/>
          <w:szCs w:val="22"/>
          <w:lang w:val="es-BO"/>
        </w:rPr>
      </w:pPr>
    </w:p>
    <w:p w:rsidR="00C02709" w:rsidRDefault="00C02709" w:rsidP="00C02709">
      <w:pPr>
        <w:jc w:val="center"/>
        <w:rPr>
          <w:rFonts w:ascii="Bookman Old Style" w:hAnsi="Bookman Old Style" w:cs="Arial"/>
          <w:b/>
          <w:sz w:val="22"/>
          <w:szCs w:val="22"/>
          <w:lang w:val="es-BO"/>
        </w:rPr>
      </w:pPr>
      <w:r w:rsidRPr="00740B14">
        <w:rPr>
          <w:rFonts w:ascii="Bookman Old Style" w:hAnsi="Bookman Old Style" w:cs="Arial"/>
          <w:b/>
          <w:sz w:val="22"/>
          <w:szCs w:val="22"/>
          <w:lang w:val="es-BO"/>
        </w:rPr>
        <w:t>Certificación de Cantidad</w:t>
      </w:r>
    </w:p>
    <w:p w:rsidR="00C02709" w:rsidRPr="00740B14" w:rsidRDefault="00C02709" w:rsidP="00C02709">
      <w:pPr>
        <w:jc w:val="center"/>
        <w:rPr>
          <w:rFonts w:ascii="Bookman Old Style" w:hAnsi="Bookman Old Style" w:cs="Arial"/>
          <w:b/>
          <w:sz w:val="22"/>
          <w:szCs w:val="22"/>
          <w:lang w:val="es-BO"/>
        </w:rPr>
      </w:pPr>
    </w:p>
    <w:tbl>
      <w:tblPr>
        <w:tblW w:w="9072" w:type="dxa"/>
        <w:tblInd w:w="70" w:type="dxa"/>
        <w:tblLayout w:type="fixed"/>
        <w:tblCellMar>
          <w:left w:w="70" w:type="dxa"/>
          <w:right w:w="70" w:type="dxa"/>
        </w:tblCellMar>
        <w:tblLook w:val="04A0" w:firstRow="1" w:lastRow="0" w:firstColumn="1" w:lastColumn="0" w:noHBand="0" w:noVBand="1"/>
      </w:tblPr>
      <w:tblGrid>
        <w:gridCol w:w="426"/>
        <w:gridCol w:w="2280"/>
        <w:gridCol w:w="1830"/>
        <w:gridCol w:w="1134"/>
        <w:gridCol w:w="1134"/>
        <w:gridCol w:w="1134"/>
        <w:gridCol w:w="1134"/>
      </w:tblGrid>
      <w:tr w:rsidR="00C02709" w:rsidRPr="00DD07FF" w:rsidTr="00F577DC">
        <w:trPr>
          <w:trHeight w:val="284"/>
        </w:trPr>
        <w:tc>
          <w:tcPr>
            <w:tcW w:w="426" w:type="dxa"/>
            <w:tcBorders>
              <w:top w:val="nil"/>
              <w:left w:val="nil"/>
              <w:bottom w:val="nil"/>
              <w:right w:val="nil"/>
            </w:tcBorders>
          </w:tcPr>
          <w:p w:rsidR="00C02709" w:rsidRPr="00DD07FF" w:rsidRDefault="00C02709" w:rsidP="00F577DC">
            <w:pPr>
              <w:jc w:val="center"/>
              <w:rPr>
                <w:rFonts w:ascii="Calibri" w:hAnsi="Calibri"/>
                <w:b/>
                <w:bCs/>
                <w:color w:val="000000"/>
                <w:sz w:val="16"/>
                <w:szCs w:val="16"/>
                <w:lang w:val="es-BO"/>
              </w:rPr>
            </w:pPr>
          </w:p>
        </w:tc>
        <w:tc>
          <w:tcPr>
            <w:tcW w:w="2280" w:type="dxa"/>
            <w:tcBorders>
              <w:top w:val="nil"/>
              <w:left w:val="nil"/>
              <w:bottom w:val="nil"/>
              <w:right w:val="nil"/>
            </w:tcBorders>
            <w:shd w:val="clear" w:color="auto" w:fill="auto"/>
            <w:noWrap/>
            <w:vAlign w:val="center"/>
            <w:hideMark/>
          </w:tcPr>
          <w:p w:rsidR="00C02709" w:rsidRPr="00DD07FF" w:rsidRDefault="00C02709" w:rsidP="00F577DC">
            <w:pPr>
              <w:jc w:val="center"/>
              <w:rPr>
                <w:rFonts w:ascii="Calibri" w:hAnsi="Calibri"/>
                <w:b/>
                <w:bCs/>
                <w:color w:val="000000"/>
                <w:sz w:val="16"/>
                <w:szCs w:val="16"/>
                <w:lang w:val="es-BO"/>
              </w:rPr>
            </w:pPr>
          </w:p>
        </w:tc>
        <w:tc>
          <w:tcPr>
            <w:tcW w:w="6366" w:type="dxa"/>
            <w:gridSpan w:val="5"/>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C02709" w:rsidRPr="00DD07FF" w:rsidRDefault="00C02709" w:rsidP="00F577DC">
            <w:pPr>
              <w:jc w:val="center"/>
              <w:rPr>
                <w:rFonts w:ascii="Calibri" w:hAnsi="Calibri"/>
                <w:b/>
                <w:bCs/>
                <w:color w:val="000000"/>
                <w:sz w:val="16"/>
                <w:szCs w:val="16"/>
                <w:lang w:val="es-BO"/>
              </w:rPr>
            </w:pPr>
            <w:r w:rsidRPr="00DD07FF">
              <w:rPr>
                <w:rFonts w:ascii="Calibri" w:hAnsi="Calibri"/>
                <w:b/>
                <w:bCs/>
                <w:color w:val="000000"/>
                <w:sz w:val="16"/>
                <w:szCs w:val="16"/>
                <w:lang w:val="es-BO"/>
              </w:rPr>
              <w:t>PRECIO (Bs/m3)</w:t>
            </w:r>
            <w:r>
              <w:rPr>
                <w:rFonts w:ascii="Calibri" w:hAnsi="Calibri"/>
                <w:b/>
                <w:bCs/>
                <w:color w:val="000000"/>
                <w:sz w:val="16"/>
                <w:szCs w:val="16"/>
                <w:lang w:val="es-BO"/>
              </w:rPr>
              <w:t xml:space="preserve"> *</w:t>
            </w:r>
          </w:p>
        </w:tc>
      </w:tr>
      <w:tr w:rsidR="00C02709" w:rsidRPr="00DD07FF" w:rsidTr="00F577DC">
        <w:trPr>
          <w:trHeight w:val="284"/>
        </w:trPr>
        <w:tc>
          <w:tcPr>
            <w:tcW w:w="426" w:type="dxa"/>
            <w:tcBorders>
              <w:top w:val="single" w:sz="4" w:space="0" w:color="auto"/>
              <w:left w:val="single" w:sz="4" w:space="0" w:color="auto"/>
              <w:bottom w:val="single" w:sz="4" w:space="0" w:color="auto"/>
              <w:right w:val="single" w:sz="4" w:space="0" w:color="auto"/>
            </w:tcBorders>
            <w:shd w:val="clear" w:color="auto" w:fill="92D050"/>
            <w:vAlign w:val="center"/>
          </w:tcPr>
          <w:p w:rsidR="00C02709" w:rsidRPr="00DD07FF" w:rsidRDefault="00C02709" w:rsidP="00F577DC">
            <w:pPr>
              <w:jc w:val="center"/>
              <w:rPr>
                <w:rFonts w:ascii="Calibri" w:hAnsi="Calibri"/>
                <w:b/>
                <w:bCs/>
                <w:color w:val="000000"/>
                <w:sz w:val="16"/>
                <w:szCs w:val="16"/>
                <w:lang w:val="es-BO"/>
              </w:rPr>
            </w:pPr>
            <w:r>
              <w:rPr>
                <w:rFonts w:ascii="Calibri" w:hAnsi="Calibri"/>
                <w:b/>
                <w:bCs/>
                <w:color w:val="000000"/>
                <w:sz w:val="16"/>
                <w:szCs w:val="16"/>
                <w:lang w:val="es-BO"/>
              </w:rPr>
              <w:t>N°</w:t>
            </w:r>
          </w:p>
        </w:tc>
        <w:tc>
          <w:tcPr>
            <w:tcW w:w="22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C02709" w:rsidRPr="00DD07FF" w:rsidRDefault="00C02709" w:rsidP="00F577DC">
            <w:pPr>
              <w:jc w:val="center"/>
              <w:rPr>
                <w:rFonts w:ascii="Calibri" w:hAnsi="Calibri"/>
                <w:b/>
                <w:bCs/>
                <w:color w:val="000000"/>
                <w:sz w:val="16"/>
                <w:szCs w:val="16"/>
                <w:lang w:val="es-BO"/>
              </w:rPr>
            </w:pPr>
            <w:r w:rsidRPr="00DD07FF">
              <w:rPr>
                <w:rFonts w:ascii="Calibri" w:hAnsi="Calibri"/>
                <w:b/>
                <w:bCs/>
                <w:color w:val="000000"/>
                <w:sz w:val="16"/>
                <w:szCs w:val="16"/>
                <w:lang w:val="es-BO"/>
              </w:rPr>
              <w:t>PLANTA</w:t>
            </w:r>
          </w:p>
        </w:tc>
        <w:tc>
          <w:tcPr>
            <w:tcW w:w="1830" w:type="dxa"/>
            <w:tcBorders>
              <w:top w:val="nil"/>
              <w:left w:val="nil"/>
              <w:bottom w:val="single" w:sz="4" w:space="0" w:color="auto"/>
              <w:right w:val="single" w:sz="4" w:space="0" w:color="auto"/>
            </w:tcBorders>
            <w:shd w:val="clear" w:color="auto" w:fill="92D050"/>
            <w:vAlign w:val="center"/>
            <w:hideMark/>
          </w:tcPr>
          <w:p w:rsidR="00C02709" w:rsidRPr="00DD07FF" w:rsidRDefault="00C02709" w:rsidP="00F577DC">
            <w:pPr>
              <w:jc w:val="center"/>
              <w:rPr>
                <w:rFonts w:ascii="Calibri" w:hAnsi="Calibri"/>
                <w:b/>
                <w:bCs/>
                <w:color w:val="000000"/>
                <w:sz w:val="16"/>
                <w:szCs w:val="16"/>
                <w:lang w:val="es-BO"/>
              </w:rPr>
            </w:pPr>
            <w:r w:rsidRPr="00DD07FF">
              <w:rPr>
                <w:rFonts w:ascii="Calibri" w:hAnsi="Calibri"/>
                <w:b/>
                <w:bCs/>
                <w:color w:val="000000"/>
                <w:sz w:val="16"/>
                <w:szCs w:val="16"/>
                <w:lang w:val="es-BO"/>
              </w:rPr>
              <w:t>Mínimo de inspectores a ser usados</w:t>
            </w:r>
          </w:p>
        </w:tc>
        <w:tc>
          <w:tcPr>
            <w:tcW w:w="1134" w:type="dxa"/>
            <w:tcBorders>
              <w:top w:val="nil"/>
              <w:left w:val="nil"/>
              <w:bottom w:val="single" w:sz="4" w:space="0" w:color="auto"/>
              <w:right w:val="single" w:sz="4" w:space="0" w:color="auto"/>
            </w:tcBorders>
            <w:shd w:val="clear" w:color="auto" w:fill="92D050"/>
            <w:noWrap/>
            <w:vAlign w:val="center"/>
            <w:hideMark/>
          </w:tcPr>
          <w:p w:rsidR="00C02709" w:rsidRPr="00DD07FF" w:rsidRDefault="00C02709" w:rsidP="00F577DC">
            <w:pPr>
              <w:jc w:val="center"/>
              <w:rPr>
                <w:rFonts w:ascii="Calibri" w:hAnsi="Calibri"/>
                <w:b/>
                <w:bCs/>
                <w:color w:val="000000"/>
                <w:sz w:val="16"/>
                <w:szCs w:val="16"/>
                <w:lang w:val="es-BO"/>
              </w:rPr>
            </w:pPr>
            <w:r w:rsidRPr="00DD07FF">
              <w:rPr>
                <w:rFonts w:ascii="Calibri" w:hAnsi="Calibri"/>
                <w:b/>
                <w:bCs/>
                <w:color w:val="000000"/>
                <w:sz w:val="16"/>
                <w:szCs w:val="16"/>
                <w:lang w:val="es-BO"/>
              </w:rPr>
              <w:t xml:space="preserve">1 </w:t>
            </w:r>
            <w:r>
              <w:rPr>
                <w:rFonts w:ascii="Calibri" w:hAnsi="Calibri"/>
                <w:b/>
                <w:bCs/>
                <w:color w:val="000000"/>
                <w:sz w:val="16"/>
                <w:szCs w:val="16"/>
                <w:lang w:val="es-BO"/>
              </w:rPr>
              <w:t xml:space="preserve">    </w:t>
            </w:r>
            <w:r w:rsidRPr="00DD07FF">
              <w:rPr>
                <w:rFonts w:ascii="Calibri" w:hAnsi="Calibri"/>
                <w:b/>
                <w:bCs/>
                <w:color w:val="000000"/>
                <w:sz w:val="16"/>
                <w:szCs w:val="16"/>
                <w:lang w:val="es-BO"/>
              </w:rPr>
              <w:t>INSPECTOR</w:t>
            </w:r>
          </w:p>
        </w:tc>
        <w:tc>
          <w:tcPr>
            <w:tcW w:w="1134" w:type="dxa"/>
            <w:tcBorders>
              <w:top w:val="nil"/>
              <w:left w:val="nil"/>
              <w:bottom w:val="single" w:sz="4" w:space="0" w:color="auto"/>
              <w:right w:val="single" w:sz="4" w:space="0" w:color="auto"/>
            </w:tcBorders>
            <w:shd w:val="clear" w:color="auto" w:fill="92D050"/>
            <w:vAlign w:val="center"/>
            <w:hideMark/>
          </w:tcPr>
          <w:p w:rsidR="00C02709" w:rsidRPr="00DD07FF" w:rsidRDefault="00C02709" w:rsidP="00F577DC">
            <w:pPr>
              <w:jc w:val="center"/>
              <w:rPr>
                <w:rFonts w:ascii="Calibri" w:hAnsi="Calibri"/>
                <w:b/>
                <w:bCs/>
                <w:color w:val="000000"/>
                <w:sz w:val="16"/>
                <w:szCs w:val="16"/>
                <w:lang w:val="es-BO"/>
              </w:rPr>
            </w:pPr>
            <w:r w:rsidRPr="00DD07FF">
              <w:rPr>
                <w:rFonts w:ascii="Calibri" w:hAnsi="Calibri"/>
                <w:b/>
                <w:bCs/>
                <w:color w:val="000000"/>
                <w:sz w:val="16"/>
                <w:szCs w:val="16"/>
                <w:lang w:val="es-BO"/>
              </w:rPr>
              <w:t>2 INSPECTORES</w:t>
            </w:r>
          </w:p>
        </w:tc>
        <w:tc>
          <w:tcPr>
            <w:tcW w:w="1134" w:type="dxa"/>
            <w:tcBorders>
              <w:top w:val="nil"/>
              <w:left w:val="nil"/>
              <w:bottom w:val="single" w:sz="4" w:space="0" w:color="auto"/>
              <w:right w:val="single" w:sz="4" w:space="0" w:color="auto"/>
            </w:tcBorders>
            <w:shd w:val="clear" w:color="auto" w:fill="92D050"/>
            <w:vAlign w:val="center"/>
            <w:hideMark/>
          </w:tcPr>
          <w:p w:rsidR="00C02709" w:rsidRPr="00DD07FF" w:rsidRDefault="00C02709" w:rsidP="00F577DC">
            <w:pPr>
              <w:jc w:val="center"/>
              <w:rPr>
                <w:rFonts w:ascii="Calibri" w:hAnsi="Calibri"/>
                <w:b/>
                <w:bCs/>
                <w:color w:val="000000"/>
                <w:sz w:val="16"/>
                <w:szCs w:val="16"/>
                <w:lang w:val="es-BO"/>
              </w:rPr>
            </w:pPr>
            <w:r w:rsidRPr="00DD07FF">
              <w:rPr>
                <w:rFonts w:ascii="Calibri" w:hAnsi="Calibri"/>
                <w:b/>
                <w:bCs/>
                <w:color w:val="000000"/>
                <w:sz w:val="16"/>
                <w:szCs w:val="16"/>
                <w:lang w:val="es-BO"/>
              </w:rPr>
              <w:t>3 INSPECTORES</w:t>
            </w:r>
          </w:p>
        </w:tc>
        <w:tc>
          <w:tcPr>
            <w:tcW w:w="1134" w:type="dxa"/>
            <w:tcBorders>
              <w:top w:val="nil"/>
              <w:left w:val="nil"/>
              <w:bottom w:val="single" w:sz="4" w:space="0" w:color="auto"/>
              <w:right w:val="single" w:sz="4" w:space="0" w:color="auto"/>
            </w:tcBorders>
            <w:shd w:val="clear" w:color="auto" w:fill="92D050"/>
            <w:vAlign w:val="center"/>
            <w:hideMark/>
          </w:tcPr>
          <w:p w:rsidR="00C02709" w:rsidRPr="00DD07FF" w:rsidRDefault="00C02709" w:rsidP="00F577DC">
            <w:pPr>
              <w:jc w:val="center"/>
              <w:rPr>
                <w:rFonts w:ascii="Calibri" w:hAnsi="Calibri"/>
                <w:b/>
                <w:bCs/>
                <w:color w:val="000000"/>
                <w:sz w:val="16"/>
                <w:szCs w:val="16"/>
                <w:lang w:val="es-BO"/>
              </w:rPr>
            </w:pPr>
            <w:r w:rsidRPr="00DD07FF">
              <w:rPr>
                <w:rFonts w:ascii="Calibri" w:hAnsi="Calibri"/>
                <w:b/>
                <w:bCs/>
                <w:color w:val="000000"/>
                <w:sz w:val="16"/>
                <w:szCs w:val="16"/>
                <w:lang w:val="es-BO"/>
              </w:rPr>
              <w:t>4 INSPECTORES</w:t>
            </w:r>
          </w:p>
        </w:tc>
      </w:tr>
      <w:tr w:rsidR="00C02709" w:rsidRPr="00DD07FF" w:rsidTr="00F577DC">
        <w:trPr>
          <w:trHeight w:val="284"/>
        </w:trPr>
        <w:tc>
          <w:tcPr>
            <w:tcW w:w="426" w:type="dxa"/>
            <w:tcBorders>
              <w:top w:val="nil"/>
              <w:left w:val="single" w:sz="4" w:space="0" w:color="auto"/>
              <w:bottom w:val="single" w:sz="4" w:space="0" w:color="auto"/>
              <w:right w:val="single" w:sz="4" w:space="0" w:color="auto"/>
            </w:tcBorders>
          </w:tcPr>
          <w:p w:rsidR="00C02709" w:rsidRPr="00DD07FF" w:rsidRDefault="00C02709" w:rsidP="00F577DC">
            <w:pPr>
              <w:rPr>
                <w:rFonts w:ascii="Calibri" w:hAnsi="Calibri"/>
                <w:color w:val="000000"/>
                <w:sz w:val="16"/>
                <w:szCs w:val="16"/>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C02709" w:rsidRPr="00DD07FF" w:rsidRDefault="00C02709" w:rsidP="00F577DC">
            <w:pPr>
              <w:rPr>
                <w:rFonts w:ascii="Calibri" w:hAnsi="Calibri"/>
                <w:color w:val="000000"/>
                <w:sz w:val="16"/>
                <w:szCs w:val="16"/>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C02709" w:rsidRPr="00DD07FF" w:rsidRDefault="00C02709" w:rsidP="00F577DC">
            <w:pPr>
              <w:jc w:val="cente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r>
      <w:tr w:rsidR="00C02709" w:rsidRPr="00DD07FF" w:rsidTr="00F577DC">
        <w:trPr>
          <w:trHeight w:val="284"/>
        </w:trPr>
        <w:tc>
          <w:tcPr>
            <w:tcW w:w="426" w:type="dxa"/>
            <w:tcBorders>
              <w:top w:val="nil"/>
              <w:left w:val="single" w:sz="4" w:space="0" w:color="auto"/>
              <w:bottom w:val="single" w:sz="4" w:space="0" w:color="auto"/>
              <w:right w:val="single" w:sz="4" w:space="0" w:color="auto"/>
            </w:tcBorders>
          </w:tcPr>
          <w:p w:rsidR="00C02709" w:rsidRPr="00DD07FF" w:rsidRDefault="00C02709" w:rsidP="00F577DC">
            <w:pPr>
              <w:rPr>
                <w:rFonts w:ascii="Calibri" w:hAnsi="Calibri"/>
                <w:color w:val="000000"/>
                <w:sz w:val="16"/>
                <w:szCs w:val="16"/>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tcPr>
          <w:p w:rsidR="00C02709" w:rsidRPr="00DD07FF" w:rsidRDefault="00C02709" w:rsidP="00F577DC">
            <w:pPr>
              <w:rPr>
                <w:rFonts w:ascii="Calibri" w:hAnsi="Calibri"/>
                <w:color w:val="000000"/>
                <w:sz w:val="16"/>
                <w:szCs w:val="16"/>
                <w:lang w:val="es-BO"/>
              </w:rPr>
            </w:pPr>
          </w:p>
        </w:tc>
        <w:tc>
          <w:tcPr>
            <w:tcW w:w="1830" w:type="dxa"/>
            <w:tcBorders>
              <w:top w:val="nil"/>
              <w:left w:val="nil"/>
              <w:bottom w:val="single" w:sz="4" w:space="0" w:color="auto"/>
              <w:right w:val="single" w:sz="4" w:space="0" w:color="auto"/>
            </w:tcBorders>
            <w:shd w:val="clear" w:color="auto" w:fill="auto"/>
            <w:noWrap/>
            <w:vAlign w:val="center"/>
          </w:tcPr>
          <w:p w:rsidR="00C02709" w:rsidRPr="00DD07FF" w:rsidRDefault="00C02709" w:rsidP="00F577DC">
            <w:pPr>
              <w:jc w:val="cente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tcPr>
          <w:p w:rsidR="00C02709" w:rsidRPr="00DD07FF" w:rsidRDefault="00C02709" w:rsidP="00F577DC">
            <w:pP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vAlign w:val="center"/>
          </w:tcPr>
          <w:p w:rsidR="00C02709" w:rsidRPr="00DD07FF" w:rsidRDefault="00C02709" w:rsidP="00F577DC">
            <w:pP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vAlign w:val="center"/>
          </w:tcPr>
          <w:p w:rsidR="00C02709" w:rsidRPr="00DD07FF" w:rsidRDefault="00C02709" w:rsidP="00F577DC">
            <w:pP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tcPr>
          <w:p w:rsidR="00C02709" w:rsidRPr="00DD07FF" w:rsidRDefault="00C02709" w:rsidP="00F577DC">
            <w:pPr>
              <w:rPr>
                <w:rFonts w:ascii="Calibri" w:hAnsi="Calibri"/>
                <w:color w:val="000000"/>
                <w:sz w:val="16"/>
                <w:szCs w:val="16"/>
                <w:lang w:val="es-BO"/>
              </w:rPr>
            </w:pPr>
          </w:p>
        </w:tc>
      </w:tr>
      <w:tr w:rsidR="00C02709" w:rsidRPr="00DD07FF" w:rsidTr="00F577DC">
        <w:trPr>
          <w:trHeight w:val="284"/>
        </w:trPr>
        <w:tc>
          <w:tcPr>
            <w:tcW w:w="426" w:type="dxa"/>
            <w:tcBorders>
              <w:top w:val="nil"/>
              <w:left w:val="single" w:sz="4" w:space="0" w:color="auto"/>
              <w:bottom w:val="single" w:sz="4" w:space="0" w:color="auto"/>
              <w:right w:val="single" w:sz="4" w:space="0" w:color="auto"/>
            </w:tcBorders>
          </w:tcPr>
          <w:p w:rsidR="00C02709" w:rsidRPr="00DD07FF" w:rsidRDefault="00C02709" w:rsidP="00F577DC">
            <w:pPr>
              <w:rPr>
                <w:rFonts w:ascii="Calibri" w:hAnsi="Calibri"/>
                <w:color w:val="000000"/>
                <w:sz w:val="16"/>
                <w:szCs w:val="16"/>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C02709" w:rsidRPr="00DD07FF" w:rsidRDefault="00C02709" w:rsidP="00F577DC">
            <w:pPr>
              <w:rPr>
                <w:rFonts w:ascii="Calibri" w:hAnsi="Calibri"/>
                <w:color w:val="000000"/>
                <w:sz w:val="16"/>
                <w:szCs w:val="16"/>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C02709" w:rsidRPr="00DD07FF" w:rsidRDefault="00C02709" w:rsidP="00F577DC">
            <w:pPr>
              <w:jc w:val="cente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r>
      <w:tr w:rsidR="00C02709" w:rsidRPr="00DD07FF" w:rsidTr="00F577DC">
        <w:trPr>
          <w:trHeight w:val="284"/>
        </w:trPr>
        <w:tc>
          <w:tcPr>
            <w:tcW w:w="426" w:type="dxa"/>
            <w:tcBorders>
              <w:top w:val="nil"/>
              <w:left w:val="single" w:sz="4" w:space="0" w:color="auto"/>
              <w:bottom w:val="single" w:sz="4" w:space="0" w:color="auto"/>
              <w:right w:val="single" w:sz="4" w:space="0" w:color="auto"/>
            </w:tcBorders>
          </w:tcPr>
          <w:p w:rsidR="00C02709" w:rsidRPr="00DD07FF" w:rsidRDefault="00C02709" w:rsidP="00F577DC">
            <w:pPr>
              <w:rPr>
                <w:rFonts w:ascii="Calibri" w:hAnsi="Calibri"/>
                <w:color w:val="000000"/>
                <w:sz w:val="16"/>
                <w:szCs w:val="16"/>
                <w:lang w:val="es-BO"/>
              </w:rPr>
            </w:pPr>
          </w:p>
        </w:tc>
        <w:tc>
          <w:tcPr>
            <w:tcW w:w="2280" w:type="dxa"/>
            <w:tcBorders>
              <w:top w:val="nil"/>
              <w:left w:val="single" w:sz="4" w:space="0" w:color="auto"/>
              <w:bottom w:val="single" w:sz="4" w:space="0" w:color="auto"/>
              <w:right w:val="single" w:sz="4" w:space="0" w:color="auto"/>
            </w:tcBorders>
            <w:shd w:val="clear" w:color="auto" w:fill="auto"/>
            <w:noWrap/>
            <w:vAlign w:val="center"/>
            <w:hideMark/>
          </w:tcPr>
          <w:p w:rsidR="00C02709" w:rsidRPr="00DD07FF" w:rsidRDefault="00C02709" w:rsidP="00F577DC">
            <w:pPr>
              <w:rPr>
                <w:rFonts w:ascii="Calibri" w:hAnsi="Calibri"/>
                <w:color w:val="000000"/>
                <w:sz w:val="16"/>
                <w:szCs w:val="16"/>
                <w:lang w:val="es-BO"/>
              </w:rPr>
            </w:pPr>
          </w:p>
        </w:tc>
        <w:tc>
          <w:tcPr>
            <w:tcW w:w="1830" w:type="dxa"/>
            <w:tcBorders>
              <w:top w:val="nil"/>
              <w:left w:val="nil"/>
              <w:bottom w:val="single" w:sz="4" w:space="0" w:color="auto"/>
              <w:right w:val="single" w:sz="4" w:space="0" w:color="auto"/>
            </w:tcBorders>
            <w:shd w:val="clear" w:color="auto" w:fill="auto"/>
            <w:noWrap/>
            <w:vAlign w:val="center"/>
            <w:hideMark/>
          </w:tcPr>
          <w:p w:rsidR="00C02709" w:rsidRPr="00DD07FF" w:rsidRDefault="00C02709" w:rsidP="00F577DC">
            <w:pPr>
              <w:jc w:val="center"/>
              <w:rPr>
                <w:rFonts w:ascii="Calibri" w:hAnsi="Calibri"/>
                <w:color w:val="000000"/>
                <w:sz w:val="16"/>
                <w:szCs w:val="16"/>
                <w:lang w:val="es-BO"/>
              </w:rPr>
            </w:pPr>
          </w:p>
        </w:tc>
        <w:tc>
          <w:tcPr>
            <w:tcW w:w="1134" w:type="dxa"/>
            <w:tcBorders>
              <w:top w:val="nil"/>
              <w:left w:val="nil"/>
              <w:bottom w:val="single" w:sz="4" w:space="0" w:color="auto"/>
              <w:right w:val="single" w:sz="4" w:space="0" w:color="auto"/>
            </w:tcBorders>
            <w:shd w:val="clear" w:color="auto" w:fill="auto"/>
            <w:noWrap/>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r>
      <w:tr w:rsidR="00C02709" w:rsidRPr="002B0917" w:rsidTr="00F577DC">
        <w:trPr>
          <w:trHeight w:val="284"/>
        </w:trPr>
        <w:tc>
          <w:tcPr>
            <w:tcW w:w="426" w:type="dxa"/>
            <w:tcBorders>
              <w:top w:val="single" w:sz="4" w:space="0" w:color="auto"/>
              <w:left w:val="single" w:sz="4" w:space="0" w:color="auto"/>
              <w:bottom w:val="single" w:sz="4" w:space="0" w:color="auto"/>
              <w:right w:val="single" w:sz="4" w:space="0" w:color="auto"/>
            </w:tcBorders>
          </w:tcPr>
          <w:p w:rsidR="00C02709" w:rsidRPr="00DD07FF" w:rsidRDefault="00C02709" w:rsidP="00F577DC">
            <w:pPr>
              <w:rPr>
                <w:rFonts w:ascii="Calibri" w:hAnsi="Calibri"/>
                <w:color w:val="000000"/>
                <w:sz w:val="16"/>
                <w:szCs w:val="16"/>
                <w:lang w:val="es-BO"/>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OTRAS PLANTAS A REQUERIMIENTO DE YPFB</w:t>
            </w:r>
          </w:p>
        </w:tc>
        <w:tc>
          <w:tcPr>
            <w:tcW w:w="1134" w:type="dxa"/>
            <w:tcBorders>
              <w:top w:val="nil"/>
              <w:left w:val="nil"/>
              <w:bottom w:val="single" w:sz="4" w:space="0" w:color="auto"/>
              <w:right w:val="single" w:sz="4" w:space="0" w:color="auto"/>
            </w:tcBorders>
            <w:shd w:val="clear" w:color="auto" w:fill="auto"/>
            <w:noWrap/>
            <w:vAlign w:val="bottom"/>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c>
          <w:tcPr>
            <w:tcW w:w="1134" w:type="dxa"/>
            <w:tcBorders>
              <w:top w:val="nil"/>
              <w:left w:val="nil"/>
              <w:bottom w:val="single" w:sz="4" w:space="0" w:color="auto"/>
              <w:right w:val="single" w:sz="4" w:space="0" w:color="auto"/>
            </w:tcBorders>
            <w:shd w:val="clear" w:color="auto" w:fill="auto"/>
            <w:noWrap/>
            <w:vAlign w:val="center"/>
            <w:hideMark/>
          </w:tcPr>
          <w:p w:rsidR="00C02709" w:rsidRPr="00DD07FF" w:rsidRDefault="00C02709" w:rsidP="00F577DC">
            <w:pPr>
              <w:rPr>
                <w:rFonts w:ascii="Calibri" w:hAnsi="Calibri"/>
                <w:color w:val="000000"/>
                <w:sz w:val="16"/>
                <w:szCs w:val="16"/>
                <w:lang w:val="es-BO"/>
              </w:rPr>
            </w:pPr>
            <w:r w:rsidRPr="00DD07FF">
              <w:rPr>
                <w:rFonts w:ascii="Calibri" w:hAnsi="Calibri"/>
                <w:color w:val="000000"/>
                <w:sz w:val="16"/>
                <w:szCs w:val="16"/>
                <w:lang w:val="es-BO"/>
              </w:rPr>
              <w:t> </w:t>
            </w:r>
          </w:p>
        </w:tc>
      </w:tr>
    </w:tbl>
    <w:p w:rsidR="00C02709" w:rsidRDefault="00C02709" w:rsidP="00C02709">
      <w:pPr>
        <w:jc w:val="both"/>
        <w:rPr>
          <w:rFonts w:ascii="Bookman Old Style" w:hAnsi="Bookman Old Style" w:cs="Arial"/>
          <w:sz w:val="22"/>
          <w:szCs w:val="22"/>
          <w:lang w:val="es-BO"/>
        </w:rPr>
      </w:pPr>
    </w:p>
    <w:p w:rsidR="00C02709" w:rsidRDefault="00C02709" w:rsidP="00C02709">
      <w:pPr>
        <w:jc w:val="both"/>
        <w:rPr>
          <w:rFonts w:ascii="Bookman Old Style" w:hAnsi="Bookman Old Style" w:cstheme="minorHAnsi"/>
          <w:i/>
          <w:szCs w:val="22"/>
          <w:lang w:val="es-BO"/>
        </w:rPr>
      </w:pPr>
      <w:r w:rsidRPr="000F755C">
        <w:rPr>
          <w:rFonts w:ascii="Bookman Old Style" w:hAnsi="Bookman Old Style" w:cstheme="minorHAnsi"/>
          <w:i/>
          <w:szCs w:val="22"/>
          <w:lang w:val="es-BO"/>
        </w:rPr>
        <w:t>*Esta tarifa se aplica para las plantas establecidas en territorio nacional, las tarifas para inspección en plantas internacionales serán convenidas de acuerdo a requerimiento de YPFB.</w:t>
      </w:r>
    </w:p>
    <w:p w:rsidR="00C02709" w:rsidRDefault="00C02709" w:rsidP="00C02709">
      <w:pPr>
        <w:jc w:val="center"/>
        <w:rPr>
          <w:rFonts w:ascii="Bookman Old Style" w:hAnsi="Bookman Old Style" w:cs="Arial"/>
          <w:b/>
          <w:sz w:val="22"/>
          <w:szCs w:val="22"/>
        </w:rPr>
      </w:pPr>
      <w:r w:rsidRPr="00257340">
        <w:rPr>
          <w:rFonts w:ascii="Bookman Old Style" w:hAnsi="Bookman Old Style" w:cs="Arial"/>
          <w:b/>
          <w:sz w:val="22"/>
          <w:szCs w:val="22"/>
          <w:lang w:val="es-BO"/>
        </w:rPr>
        <w:t>Operaciones</w:t>
      </w:r>
      <w:r w:rsidRPr="00740B14">
        <w:rPr>
          <w:rFonts w:ascii="Bookman Old Style" w:hAnsi="Bookman Old Style" w:cs="Arial"/>
          <w:b/>
          <w:sz w:val="22"/>
          <w:szCs w:val="22"/>
        </w:rPr>
        <w:t xml:space="preserve"> de Alijes</w:t>
      </w:r>
    </w:p>
    <w:p w:rsidR="00C02709" w:rsidRDefault="00C02709" w:rsidP="00C02709">
      <w:pPr>
        <w:jc w:val="center"/>
        <w:rPr>
          <w:rFonts w:ascii="Bookman Old Style" w:hAnsi="Bookman Old Style" w:cs="Arial"/>
          <w:b/>
          <w:sz w:val="22"/>
          <w:szCs w:val="22"/>
        </w:rPr>
      </w:pPr>
    </w:p>
    <w:p w:rsidR="00C02709" w:rsidRDefault="00C02709" w:rsidP="00C02709">
      <w:pPr>
        <w:jc w:val="center"/>
        <w:rPr>
          <w:rFonts w:ascii="Bookman Old Style" w:hAnsi="Bookman Old Style" w:cs="Arial"/>
          <w:b/>
          <w:sz w:val="22"/>
          <w:szCs w:val="22"/>
        </w:rPr>
      </w:pPr>
    </w:p>
    <w:p w:rsidR="00C02709" w:rsidRDefault="00C02709" w:rsidP="00C02709">
      <w:pPr>
        <w:jc w:val="center"/>
        <w:rPr>
          <w:rFonts w:ascii="Bookman Old Style" w:hAnsi="Bookman Old Style" w:cs="Arial"/>
          <w:b/>
          <w:sz w:val="22"/>
          <w:szCs w:val="22"/>
        </w:rPr>
      </w:pPr>
    </w:p>
    <w:p w:rsidR="00C02709" w:rsidRDefault="00C02709" w:rsidP="00C02709">
      <w:pPr>
        <w:jc w:val="center"/>
        <w:rPr>
          <w:rFonts w:ascii="Bookman Old Style" w:hAnsi="Bookman Old Style" w:cs="Arial"/>
          <w:b/>
          <w:sz w:val="22"/>
          <w:szCs w:val="22"/>
        </w:rPr>
      </w:pPr>
    </w:p>
    <w:p w:rsidR="00C02709" w:rsidRDefault="00C02709" w:rsidP="00C02709">
      <w:pPr>
        <w:jc w:val="center"/>
        <w:rPr>
          <w:rFonts w:ascii="Bookman Old Style" w:hAnsi="Bookman Old Style" w:cs="Arial"/>
          <w:b/>
          <w:sz w:val="22"/>
          <w:szCs w:val="22"/>
        </w:rPr>
      </w:pPr>
    </w:p>
    <w:p w:rsidR="00C02709" w:rsidRDefault="00C02709" w:rsidP="00C02709">
      <w:pPr>
        <w:jc w:val="center"/>
        <w:rPr>
          <w:rFonts w:ascii="Bookman Old Style" w:hAnsi="Bookman Old Style" w:cs="Arial"/>
          <w:b/>
          <w:sz w:val="22"/>
          <w:szCs w:val="22"/>
        </w:rPr>
      </w:pPr>
    </w:p>
    <w:p w:rsidR="00C02709" w:rsidRPr="00740B14" w:rsidRDefault="00C02709" w:rsidP="00C02709">
      <w:pPr>
        <w:jc w:val="center"/>
        <w:rPr>
          <w:rFonts w:ascii="Bookman Old Style" w:hAnsi="Bookman Old Style" w:cs="Arial"/>
          <w:b/>
          <w:sz w:val="22"/>
          <w:szCs w:val="22"/>
        </w:rPr>
      </w:pPr>
    </w:p>
    <w:tbl>
      <w:tblPr>
        <w:tblW w:w="6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690"/>
        <w:gridCol w:w="3663"/>
        <w:gridCol w:w="2141"/>
      </w:tblGrid>
      <w:tr w:rsidR="00C02709" w:rsidRPr="00257340" w:rsidTr="00F577DC">
        <w:trPr>
          <w:trHeight w:val="218"/>
          <w:jc w:val="center"/>
        </w:trPr>
        <w:tc>
          <w:tcPr>
            <w:tcW w:w="690" w:type="dxa"/>
            <w:shd w:val="clear" w:color="auto" w:fill="92D050"/>
            <w:noWrap/>
            <w:vAlign w:val="center"/>
          </w:tcPr>
          <w:p w:rsidR="00C02709" w:rsidRPr="00257340" w:rsidRDefault="00C02709" w:rsidP="00F577DC">
            <w:pPr>
              <w:jc w:val="center"/>
              <w:rPr>
                <w:rFonts w:ascii="Bookman Old Style" w:hAnsi="Bookman Old Style" w:cs="Arial"/>
                <w:b/>
                <w:sz w:val="16"/>
                <w:szCs w:val="16"/>
                <w:lang w:val="es-BO"/>
              </w:rPr>
            </w:pPr>
            <w:r w:rsidRPr="00257340">
              <w:rPr>
                <w:rFonts w:ascii="Bookman Old Style" w:hAnsi="Bookman Old Style" w:cs="Arial"/>
                <w:b/>
                <w:bCs/>
                <w:sz w:val="16"/>
                <w:szCs w:val="16"/>
                <w:lang w:val="es-ES_tradnl"/>
              </w:rPr>
              <w:t>Nº</w:t>
            </w:r>
          </w:p>
        </w:tc>
        <w:tc>
          <w:tcPr>
            <w:tcW w:w="3663" w:type="dxa"/>
            <w:shd w:val="clear" w:color="auto" w:fill="92D050"/>
            <w:noWrap/>
            <w:vAlign w:val="center"/>
          </w:tcPr>
          <w:p w:rsidR="00C02709" w:rsidRPr="00257340" w:rsidRDefault="00C02709" w:rsidP="00F577DC">
            <w:pPr>
              <w:jc w:val="center"/>
              <w:rPr>
                <w:rFonts w:ascii="Bookman Old Style" w:hAnsi="Bookman Old Style" w:cs="Arial"/>
                <w:b/>
                <w:sz w:val="16"/>
                <w:szCs w:val="16"/>
                <w:lang w:val="es-BO"/>
              </w:rPr>
            </w:pPr>
            <w:r w:rsidRPr="00257340">
              <w:rPr>
                <w:rFonts w:ascii="Bookman Old Style" w:hAnsi="Bookman Old Style" w:cs="Arial"/>
                <w:b/>
                <w:sz w:val="16"/>
                <w:szCs w:val="16"/>
                <w:lang w:val="es-ES_tradnl"/>
              </w:rPr>
              <w:t>Servicio</w:t>
            </w:r>
          </w:p>
        </w:tc>
        <w:tc>
          <w:tcPr>
            <w:tcW w:w="2141" w:type="dxa"/>
            <w:shd w:val="clear" w:color="auto" w:fill="92D050"/>
            <w:noWrap/>
            <w:vAlign w:val="center"/>
          </w:tcPr>
          <w:p w:rsidR="00C02709" w:rsidRPr="00257340" w:rsidRDefault="00C02709" w:rsidP="00F577DC">
            <w:pPr>
              <w:jc w:val="center"/>
              <w:rPr>
                <w:rFonts w:ascii="Bookman Old Style" w:hAnsi="Bookman Old Style" w:cs="Arial"/>
                <w:b/>
                <w:bCs/>
                <w:sz w:val="16"/>
                <w:szCs w:val="16"/>
                <w:lang w:val="es-ES_tradnl"/>
              </w:rPr>
            </w:pPr>
            <w:r w:rsidRPr="00257340">
              <w:rPr>
                <w:rFonts w:ascii="Bookman Old Style" w:hAnsi="Bookman Old Style" w:cs="Arial"/>
                <w:b/>
                <w:bCs/>
                <w:sz w:val="16"/>
                <w:szCs w:val="16"/>
                <w:lang w:val="es-ES_tradnl"/>
              </w:rPr>
              <w:t xml:space="preserve">Tarifa </w:t>
            </w:r>
          </w:p>
          <w:p w:rsidR="00C02709" w:rsidRPr="00257340" w:rsidRDefault="00C02709" w:rsidP="00F577DC">
            <w:pPr>
              <w:jc w:val="center"/>
              <w:rPr>
                <w:rFonts w:ascii="Bookman Old Style" w:hAnsi="Bookman Old Style" w:cs="Arial"/>
                <w:b/>
                <w:sz w:val="16"/>
                <w:szCs w:val="16"/>
                <w:lang w:val="es-BO"/>
              </w:rPr>
            </w:pPr>
            <w:r w:rsidRPr="00257340">
              <w:rPr>
                <w:rFonts w:ascii="Bookman Old Style" w:hAnsi="Bookman Old Style" w:cs="Arial"/>
                <w:b/>
                <w:bCs/>
                <w:sz w:val="16"/>
                <w:szCs w:val="16"/>
                <w:lang w:val="es-ES_tradnl"/>
              </w:rPr>
              <w:t>(Bs/Operación)</w:t>
            </w:r>
          </w:p>
        </w:tc>
      </w:tr>
      <w:tr w:rsidR="00C02709" w:rsidRPr="002B0917" w:rsidTr="00F577DC">
        <w:trPr>
          <w:trHeight w:val="598"/>
          <w:jc w:val="center"/>
        </w:trPr>
        <w:tc>
          <w:tcPr>
            <w:tcW w:w="690" w:type="dxa"/>
            <w:vAlign w:val="center"/>
          </w:tcPr>
          <w:p w:rsidR="00C02709" w:rsidRPr="00257340" w:rsidRDefault="00C02709" w:rsidP="00F577DC">
            <w:pPr>
              <w:jc w:val="center"/>
              <w:rPr>
                <w:rFonts w:ascii="Bookman Old Style" w:hAnsi="Bookman Old Style" w:cs="Arial"/>
                <w:sz w:val="16"/>
                <w:szCs w:val="16"/>
                <w:lang w:val="es-BO"/>
              </w:rPr>
            </w:pPr>
            <w:r w:rsidRPr="00257340">
              <w:rPr>
                <w:rFonts w:ascii="Bookman Old Style" w:hAnsi="Bookman Old Style" w:cs="Arial"/>
                <w:sz w:val="16"/>
                <w:szCs w:val="16"/>
                <w:lang w:val="es-ES_tradnl"/>
              </w:rPr>
              <w:t>1</w:t>
            </w:r>
          </w:p>
        </w:tc>
        <w:tc>
          <w:tcPr>
            <w:tcW w:w="3663" w:type="dxa"/>
            <w:vAlign w:val="center"/>
          </w:tcPr>
          <w:p w:rsidR="00C02709" w:rsidRPr="00257340" w:rsidRDefault="00C02709" w:rsidP="00F577DC">
            <w:pPr>
              <w:jc w:val="center"/>
              <w:rPr>
                <w:rFonts w:ascii="Bookman Old Style" w:hAnsi="Bookman Old Style" w:cs="Arial"/>
                <w:sz w:val="16"/>
                <w:szCs w:val="16"/>
                <w:lang w:val="es-BO"/>
              </w:rPr>
            </w:pPr>
            <w:r w:rsidRPr="00257340">
              <w:rPr>
                <w:rFonts w:ascii="Bookman Old Style" w:hAnsi="Bookman Old Style" w:cs="Arial"/>
                <w:sz w:val="16"/>
                <w:szCs w:val="16"/>
                <w:lang w:val="es-BO"/>
              </w:rPr>
              <w:t>Inspección en Operaciones de Alijes en la Hidrovía Paraguay -Paraná</w:t>
            </w:r>
          </w:p>
        </w:tc>
        <w:tc>
          <w:tcPr>
            <w:tcW w:w="2141" w:type="dxa"/>
            <w:vAlign w:val="center"/>
          </w:tcPr>
          <w:p w:rsidR="00C02709" w:rsidRPr="00257340" w:rsidRDefault="00C02709" w:rsidP="00F577DC">
            <w:pPr>
              <w:jc w:val="center"/>
              <w:rPr>
                <w:rFonts w:ascii="Bookman Old Style" w:hAnsi="Bookman Old Style" w:cs="Arial"/>
                <w:sz w:val="16"/>
                <w:szCs w:val="16"/>
                <w:lang w:val="es-BO"/>
              </w:rPr>
            </w:pPr>
          </w:p>
        </w:tc>
      </w:tr>
    </w:tbl>
    <w:p w:rsidR="00C02709" w:rsidRPr="00740B14" w:rsidRDefault="00C02709" w:rsidP="00C02709">
      <w:pPr>
        <w:jc w:val="center"/>
        <w:rPr>
          <w:rFonts w:ascii="Bookman Old Style" w:hAnsi="Bookman Old Style" w:cs="Arial"/>
          <w:b/>
          <w:sz w:val="22"/>
          <w:szCs w:val="22"/>
          <w:lang w:val="es-BO"/>
        </w:rPr>
      </w:pPr>
    </w:p>
    <w:p w:rsidR="00C02709" w:rsidRPr="00740B14" w:rsidRDefault="00C02709" w:rsidP="00C02709">
      <w:pPr>
        <w:jc w:val="center"/>
        <w:rPr>
          <w:rFonts w:ascii="Bookman Old Style" w:hAnsi="Bookman Old Style" w:cs="Arial"/>
          <w:b/>
          <w:sz w:val="22"/>
          <w:szCs w:val="22"/>
          <w:lang w:val="es-BO"/>
        </w:rPr>
      </w:pPr>
      <w:r w:rsidRPr="00740B14">
        <w:rPr>
          <w:rFonts w:ascii="Bookman Old Style" w:hAnsi="Bookman Old Style" w:cs="Arial"/>
          <w:b/>
          <w:sz w:val="22"/>
          <w:szCs w:val="22"/>
          <w:lang w:val="es-BO"/>
        </w:rPr>
        <w:t xml:space="preserve"> Toma de Muestras y Análisis de Calidad**</w:t>
      </w:r>
    </w:p>
    <w:tbl>
      <w:tblPr>
        <w:tblW w:w="6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832"/>
        <w:gridCol w:w="2228"/>
        <w:gridCol w:w="3493"/>
      </w:tblGrid>
      <w:tr w:rsidR="00C02709" w:rsidRPr="00257340" w:rsidTr="00F577DC">
        <w:trPr>
          <w:trHeight w:val="104"/>
          <w:jc w:val="center"/>
        </w:trPr>
        <w:tc>
          <w:tcPr>
            <w:tcW w:w="832" w:type="dxa"/>
            <w:shd w:val="clear" w:color="auto" w:fill="92D050"/>
            <w:vAlign w:val="center"/>
          </w:tcPr>
          <w:p w:rsidR="00C02709" w:rsidRPr="00257340" w:rsidRDefault="00C02709" w:rsidP="00F577DC">
            <w:pPr>
              <w:jc w:val="center"/>
              <w:rPr>
                <w:rFonts w:ascii="Bookman Old Style" w:hAnsi="Bookman Old Style" w:cs="Arial"/>
                <w:b/>
                <w:bCs/>
                <w:sz w:val="16"/>
                <w:szCs w:val="16"/>
                <w:lang w:val="es-BO"/>
              </w:rPr>
            </w:pPr>
            <w:r w:rsidRPr="00257340">
              <w:rPr>
                <w:rFonts w:ascii="Bookman Old Style" w:hAnsi="Bookman Old Style" w:cs="Arial"/>
                <w:b/>
                <w:bCs/>
                <w:sz w:val="16"/>
                <w:szCs w:val="16"/>
                <w:lang w:val="es-ES_tradnl"/>
              </w:rPr>
              <w:t>Nº</w:t>
            </w:r>
          </w:p>
        </w:tc>
        <w:tc>
          <w:tcPr>
            <w:tcW w:w="2228" w:type="dxa"/>
            <w:shd w:val="clear" w:color="auto" w:fill="92D050"/>
            <w:vAlign w:val="center"/>
          </w:tcPr>
          <w:p w:rsidR="00C02709" w:rsidRPr="00257340" w:rsidRDefault="00C02709" w:rsidP="00F577DC">
            <w:pPr>
              <w:jc w:val="center"/>
              <w:rPr>
                <w:rFonts w:ascii="Bookman Old Style" w:hAnsi="Bookman Old Style" w:cs="Arial"/>
                <w:b/>
                <w:bCs/>
                <w:sz w:val="16"/>
                <w:szCs w:val="16"/>
                <w:lang w:val="es-BO"/>
              </w:rPr>
            </w:pPr>
            <w:r w:rsidRPr="00257340">
              <w:rPr>
                <w:rFonts w:ascii="Bookman Old Style" w:hAnsi="Bookman Old Style" w:cs="Arial"/>
                <w:b/>
                <w:bCs/>
                <w:sz w:val="16"/>
                <w:szCs w:val="16"/>
              </w:rPr>
              <w:t>Producto</w:t>
            </w:r>
          </w:p>
        </w:tc>
        <w:tc>
          <w:tcPr>
            <w:tcW w:w="3493" w:type="dxa"/>
            <w:shd w:val="clear" w:color="auto" w:fill="92D050"/>
            <w:vAlign w:val="center"/>
          </w:tcPr>
          <w:p w:rsidR="00C02709" w:rsidRPr="00257340" w:rsidRDefault="00C02709" w:rsidP="00F577DC">
            <w:pPr>
              <w:jc w:val="center"/>
              <w:rPr>
                <w:rFonts w:ascii="Bookman Old Style" w:hAnsi="Bookman Old Style" w:cs="Arial"/>
                <w:b/>
                <w:bCs/>
                <w:sz w:val="16"/>
                <w:szCs w:val="16"/>
                <w:lang w:val="es-BO"/>
              </w:rPr>
            </w:pPr>
            <w:r w:rsidRPr="00257340">
              <w:rPr>
                <w:rFonts w:ascii="Bookman Old Style" w:hAnsi="Bookman Old Style" w:cs="Arial"/>
                <w:b/>
                <w:bCs/>
                <w:sz w:val="16"/>
                <w:szCs w:val="16"/>
                <w:lang w:val="es-ES_tradnl"/>
              </w:rPr>
              <w:t>Tarifa (Bs./Muestra)**</w:t>
            </w:r>
          </w:p>
        </w:tc>
      </w:tr>
      <w:tr w:rsidR="00C02709" w:rsidRPr="00257340" w:rsidTr="00F577DC">
        <w:trPr>
          <w:trHeight w:val="315"/>
          <w:jc w:val="center"/>
        </w:trPr>
        <w:tc>
          <w:tcPr>
            <w:tcW w:w="832" w:type="dxa"/>
            <w:vAlign w:val="center"/>
          </w:tcPr>
          <w:p w:rsidR="00C02709" w:rsidRPr="00257340" w:rsidRDefault="00C02709" w:rsidP="00F577DC">
            <w:pPr>
              <w:jc w:val="center"/>
              <w:rPr>
                <w:rFonts w:ascii="Bookman Old Style" w:hAnsi="Bookman Old Style" w:cs="Arial"/>
                <w:sz w:val="16"/>
                <w:szCs w:val="16"/>
                <w:lang w:val="es-BO"/>
              </w:rPr>
            </w:pPr>
          </w:p>
        </w:tc>
        <w:tc>
          <w:tcPr>
            <w:tcW w:w="2228" w:type="dxa"/>
            <w:vAlign w:val="center"/>
          </w:tcPr>
          <w:p w:rsidR="00C02709" w:rsidRPr="00257340" w:rsidRDefault="00C02709" w:rsidP="00F577DC">
            <w:pPr>
              <w:rPr>
                <w:rFonts w:ascii="Bookman Old Style" w:hAnsi="Bookman Old Style" w:cs="Arial"/>
                <w:sz w:val="16"/>
                <w:szCs w:val="16"/>
                <w:lang w:val="es-BO"/>
              </w:rPr>
            </w:pPr>
          </w:p>
        </w:tc>
        <w:tc>
          <w:tcPr>
            <w:tcW w:w="3493" w:type="dxa"/>
            <w:vAlign w:val="center"/>
          </w:tcPr>
          <w:p w:rsidR="00C02709" w:rsidRPr="00257340" w:rsidRDefault="00C02709" w:rsidP="00F577DC">
            <w:pPr>
              <w:jc w:val="center"/>
              <w:rPr>
                <w:rFonts w:ascii="Bookman Old Style" w:hAnsi="Bookman Old Style" w:cs="Arial"/>
                <w:sz w:val="16"/>
                <w:szCs w:val="16"/>
                <w:lang w:val="es-BO"/>
              </w:rPr>
            </w:pPr>
          </w:p>
        </w:tc>
      </w:tr>
      <w:tr w:rsidR="00C02709" w:rsidRPr="00257340" w:rsidTr="00F577DC">
        <w:trPr>
          <w:trHeight w:val="315"/>
          <w:jc w:val="center"/>
        </w:trPr>
        <w:tc>
          <w:tcPr>
            <w:tcW w:w="832" w:type="dxa"/>
            <w:vAlign w:val="center"/>
          </w:tcPr>
          <w:p w:rsidR="00C02709" w:rsidRPr="00257340" w:rsidRDefault="00C02709" w:rsidP="00F577DC">
            <w:pPr>
              <w:jc w:val="center"/>
              <w:rPr>
                <w:rFonts w:ascii="Bookman Old Style" w:hAnsi="Bookman Old Style" w:cs="Arial"/>
                <w:sz w:val="16"/>
                <w:szCs w:val="16"/>
                <w:lang w:val="es-BO"/>
              </w:rPr>
            </w:pPr>
          </w:p>
        </w:tc>
        <w:tc>
          <w:tcPr>
            <w:tcW w:w="2228" w:type="dxa"/>
            <w:vAlign w:val="center"/>
          </w:tcPr>
          <w:p w:rsidR="00C02709" w:rsidRPr="00257340" w:rsidRDefault="00C02709" w:rsidP="00F577DC">
            <w:pPr>
              <w:rPr>
                <w:rFonts w:ascii="Bookman Old Style" w:hAnsi="Bookman Old Style" w:cs="Arial"/>
                <w:sz w:val="16"/>
                <w:szCs w:val="16"/>
                <w:lang w:val="es-BO"/>
              </w:rPr>
            </w:pPr>
          </w:p>
        </w:tc>
        <w:tc>
          <w:tcPr>
            <w:tcW w:w="3493" w:type="dxa"/>
            <w:vAlign w:val="center"/>
          </w:tcPr>
          <w:p w:rsidR="00C02709" w:rsidRPr="00257340" w:rsidRDefault="00C02709" w:rsidP="00F577DC">
            <w:pPr>
              <w:jc w:val="center"/>
              <w:rPr>
                <w:rFonts w:ascii="Bookman Old Style" w:hAnsi="Bookman Old Style" w:cs="Arial"/>
                <w:sz w:val="16"/>
                <w:szCs w:val="16"/>
                <w:lang w:val="es-BO"/>
              </w:rPr>
            </w:pPr>
          </w:p>
        </w:tc>
      </w:tr>
      <w:tr w:rsidR="00C02709" w:rsidRPr="00257340" w:rsidTr="00F577DC">
        <w:trPr>
          <w:trHeight w:val="315"/>
          <w:jc w:val="center"/>
        </w:trPr>
        <w:tc>
          <w:tcPr>
            <w:tcW w:w="832" w:type="dxa"/>
            <w:vAlign w:val="center"/>
          </w:tcPr>
          <w:p w:rsidR="00C02709" w:rsidRPr="00257340" w:rsidRDefault="00C02709" w:rsidP="00F577DC">
            <w:pPr>
              <w:jc w:val="center"/>
              <w:rPr>
                <w:rFonts w:ascii="Bookman Old Style" w:hAnsi="Bookman Old Style" w:cs="Arial"/>
                <w:sz w:val="16"/>
                <w:szCs w:val="16"/>
                <w:lang w:val="es-BO"/>
              </w:rPr>
            </w:pPr>
          </w:p>
        </w:tc>
        <w:tc>
          <w:tcPr>
            <w:tcW w:w="2228" w:type="dxa"/>
            <w:vAlign w:val="center"/>
          </w:tcPr>
          <w:p w:rsidR="00C02709" w:rsidRPr="00257340" w:rsidRDefault="00C02709" w:rsidP="00F577DC">
            <w:pPr>
              <w:rPr>
                <w:rFonts w:ascii="Bookman Old Style" w:hAnsi="Bookman Old Style" w:cs="Arial"/>
                <w:sz w:val="16"/>
                <w:szCs w:val="16"/>
                <w:lang w:val="es-BO"/>
              </w:rPr>
            </w:pPr>
          </w:p>
        </w:tc>
        <w:tc>
          <w:tcPr>
            <w:tcW w:w="3493" w:type="dxa"/>
            <w:vAlign w:val="center"/>
          </w:tcPr>
          <w:p w:rsidR="00C02709" w:rsidRPr="00257340" w:rsidRDefault="00C02709" w:rsidP="00F577DC">
            <w:pPr>
              <w:jc w:val="center"/>
              <w:rPr>
                <w:rFonts w:ascii="Bookman Old Style" w:hAnsi="Bookman Old Style" w:cs="Arial"/>
                <w:sz w:val="16"/>
                <w:szCs w:val="16"/>
                <w:lang w:val="es-BO"/>
              </w:rPr>
            </w:pPr>
          </w:p>
        </w:tc>
      </w:tr>
      <w:tr w:rsidR="00C02709" w:rsidRPr="002B0917" w:rsidTr="00F577DC">
        <w:trPr>
          <w:trHeight w:val="315"/>
          <w:jc w:val="center"/>
        </w:trPr>
        <w:tc>
          <w:tcPr>
            <w:tcW w:w="832" w:type="dxa"/>
            <w:vAlign w:val="center"/>
          </w:tcPr>
          <w:p w:rsidR="00C02709" w:rsidRPr="00257340" w:rsidRDefault="00C02709" w:rsidP="00F577DC">
            <w:pPr>
              <w:jc w:val="center"/>
              <w:rPr>
                <w:rFonts w:ascii="Bookman Old Style" w:hAnsi="Bookman Old Style" w:cs="Arial"/>
                <w:sz w:val="16"/>
                <w:szCs w:val="16"/>
                <w:lang w:val="es-BO"/>
              </w:rPr>
            </w:pPr>
          </w:p>
        </w:tc>
        <w:tc>
          <w:tcPr>
            <w:tcW w:w="2228" w:type="dxa"/>
            <w:vAlign w:val="center"/>
          </w:tcPr>
          <w:p w:rsidR="00C02709" w:rsidRPr="00257340" w:rsidRDefault="00C02709" w:rsidP="00F577DC">
            <w:pPr>
              <w:rPr>
                <w:rFonts w:ascii="Bookman Old Style" w:hAnsi="Bookman Old Style" w:cs="Arial"/>
                <w:sz w:val="16"/>
                <w:szCs w:val="16"/>
                <w:lang w:val="es-BO"/>
              </w:rPr>
            </w:pPr>
            <w:r w:rsidRPr="00257340">
              <w:rPr>
                <w:rFonts w:ascii="Bookman Old Style" w:hAnsi="Bookman Old Style" w:cs="Arial"/>
                <w:sz w:val="16"/>
                <w:szCs w:val="16"/>
                <w:lang w:val="es-BO"/>
              </w:rPr>
              <w:t>Otros productos a requerimiento de YPFB</w:t>
            </w:r>
          </w:p>
        </w:tc>
        <w:tc>
          <w:tcPr>
            <w:tcW w:w="3493" w:type="dxa"/>
            <w:vAlign w:val="center"/>
          </w:tcPr>
          <w:p w:rsidR="00C02709" w:rsidRPr="00257340" w:rsidRDefault="00C02709" w:rsidP="00F577DC">
            <w:pPr>
              <w:rPr>
                <w:rFonts w:ascii="Bookman Old Style" w:hAnsi="Bookman Old Style" w:cs="Arial"/>
                <w:sz w:val="16"/>
                <w:szCs w:val="16"/>
                <w:lang w:val="es-BO"/>
              </w:rPr>
            </w:pPr>
            <w:r w:rsidRPr="00257340">
              <w:rPr>
                <w:rFonts w:ascii="Bookman Old Style" w:hAnsi="Bookman Old Style" w:cs="Arial"/>
                <w:sz w:val="16"/>
                <w:szCs w:val="16"/>
                <w:lang w:val="es-BO"/>
              </w:rPr>
              <w:t>El precio se fijara de acuerdo al producto analizar y los parámetros requeridos.</w:t>
            </w:r>
          </w:p>
        </w:tc>
      </w:tr>
    </w:tbl>
    <w:p w:rsidR="00C02709" w:rsidRDefault="00C02709" w:rsidP="00C02709">
      <w:pPr>
        <w:shd w:val="clear" w:color="auto" w:fill="FFFFFF"/>
        <w:ind w:right="38"/>
        <w:jc w:val="both"/>
        <w:rPr>
          <w:rFonts w:ascii="Bookman Old Style" w:hAnsi="Bookman Old Style" w:cs="Arial"/>
          <w:sz w:val="22"/>
          <w:szCs w:val="22"/>
          <w:lang w:val="es-BO"/>
        </w:rPr>
      </w:pPr>
    </w:p>
    <w:p w:rsidR="00C02709" w:rsidRPr="009A0309" w:rsidRDefault="00C02709" w:rsidP="00C02709">
      <w:pPr>
        <w:shd w:val="clear" w:color="auto" w:fill="FFFFFF"/>
        <w:ind w:right="38"/>
        <w:jc w:val="both"/>
        <w:rPr>
          <w:rFonts w:ascii="Bookman Old Style" w:hAnsi="Bookman Old Style" w:cs="Arial"/>
          <w:i/>
          <w:color w:val="000000"/>
          <w:sz w:val="22"/>
          <w:szCs w:val="22"/>
          <w:lang w:val="es-ES_tradnl"/>
        </w:rPr>
      </w:pPr>
      <w:r w:rsidRPr="009A0309">
        <w:rPr>
          <w:rFonts w:ascii="Bookman Old Style" w:hAnsi="Bookman Old Style" w:cs="Arial"/>
          <w:i/>
          <w:sz w:val="22"/>
          <w:szCs w:val="22"/>
          <w:lang w:val="es-BO"/>
        </w:rPr>
        <w:t>** Las tarifas establecidas para toma de muestras y análisis de calidad serán aplicadas para muestras tomadas en territorio nacional, las muestras requeridas y analizadas en otras plantas intermedias internacionales serán cotizadas de acuerdo a requerimiento.</w:t>
      </w:r>
      <w:r w:rsidRPr="009A0309">
        <w:rPr>
          <w:rFonts w:ascii="Bookman Old Style" w:hAnsi="Bookman Old Style" w:cs="Arial"/>
          <w:i/>
          <w:color w:val="000000"/>
          <w:sz w:val="22"/>
          <w:szCs w:val="22"/>
          <w:lang w:val="es-ES_tradnl"/>
        </w:rPr>
        <w:t xml:space="preserve"> Los parámetros para los análisis de calidad serán efectuados de acuerdo a requerimiento de YPFB.</w:t>
      </w:r>
    </w:p>
    <w:p w:rsidR="00C02709" w:rsidRPr="00740B14" w:rsidRDefault="00C02709" w:rsidP="00C02709">
      <w:pPr>
        <w:shd w:val="clear" w:color="auto" w:fill="FFFFFF"/>
        <w:ind w:left="708"/>
        <w:jc w:val="both"/>
        <w:rPr>
          <w:rFonts w:ascii="Bookman Old Style" w:hAnsi="Bookman Old Style" w:cs="Arial"/>
          <w:color w:val="000000"/>
          <w:sz w:val="22"/>
          <w:szCs w:val="22"/>
          <w:lang w:val="es-ES_tradnl"/>
        </w:rPr>
      </w:pPr>
    </w:p>
    <w:p w:rsidR="00C02709" w:rsidRPr="00740B14" w:rsidRDefault="00C02709" w:rsidP="00C02709">
      <w:pPr>
        <w:jc w:val="both"/>
        <w:rPr>
          <w:rFonts w:ascii="Bookman Old Style" w:hAnsi="Bookman Old Style" w:cs="Arial"/>
          <w:color w:val="000000"/>
          <w:sz w:val="22"/>
          <w:szCs w:val="22"/>
          <w:lang w:val="es-ES_tradnl"/>
        </w:rPr>
      </w:pPr>
      <w:r w:rsidRPr="009A0309">
        <w:rPr>
          <w:rFonts w:ascii="Bookman Old Style" w:hAnsi="Bookman Old Style" w:cs="Arial"/>
          <w:b/>
          <w:color w:val="000000"/>
          <w:sz w:val="22"/>
          <w:szCs w:val="22"/>
          <w:lang w:val="es-ES_tradnl"/>
        </w:rPr>
        <w:t>YPFB</w:t>
      </w:r>
      <w:r w:rsidRPr="00740B14">
        <w:rPr>
          <w:rFonts w:ascii="Bookman Old Style" w:hAnsi="Bookman Old Style" w:cs="Arial"/>
          <w:color w:val="000000"/>
          <w:sz w:val="22"/>
          <w:szCs w:val="22"/>
          <w:lang w:val="es-ES_tradnl"/>
        </w:rPr>
        <w:t xml:space="preserve"> notificara al </w:t>
      </w:r>
      <w:r w:rsidRPr="009A0309">
        <w:rPr>
          <w:rFonts w:ascii="Bookman Old Style" w:hAnsi="Bookman Old Style" w:cs="Arial"/>
          <w:b/>
          <w:color w:val="000000"/>
          <w:sz w:val="22"/>
          <w:szCs w:val="22"/>
          <w:lang w:val="es-ES_tradnl"/>
        </w:rPr>
        <w:t>CONTRATISTA</w:t>
      </w:r>
      <w:r w:rsidRPr="00740B14">
        <w:rPr>
          <w:rFonts w:ascii="Bookman Old Style" w:hAnsi="Bookman Old Style" w:cs="Arial"/>
          <w:color w:val="000000"/>
          <w:sz w:val="22"/>
          <w:szCs w:val="22"/>
          <w:lang w:val="es-ES_tradnl"/>
        </w:rPr>
        <w:t xml:space="preserve"> las plantas donde temporalmente no será requerido el servicio de cantidad.</w:t>
      </w:r>
    </w:p>
    <w:p w:rsidR="00C02709" w:rsidRPr="00740B14" w:rsidRDefault="00C02709" w:rsidP="00C02709">
      <w:pPr>
        <w:shd w:val="clear" w:color="auto" w:fill="FFFFFF"/>
        <w:ind w:left="10" w:right="38"/>
        <w:jc w:val="both"/>
        <w:rPr>
          <w:rFonts w:ascii="Bookman Old Style" w:hAnsi="Bookman Old Style" w:cs="Arial"/>
          <w:color w:val="000000"/>
          <w:sz w:val="22"/>
          <w:szCs w:val="22"/>
          <w:lang w:val="es-ES_tradnl"/>
        </w:rPr>
      </w:pPr>
    </w:p>
    <w:p w:rsidR="00C02709" w:rsidRPr="00740B14" w:rsidRDefault="00C02709" w:rsidP="00C02709">
      <w:pPr>
        <w:shd w:val="clear" w:color="auto" w:fill="FFFFFF"/>
        <w:ind w:left="10" w:right="38"/>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Toda y cualesquier carga por servicios auxiliares, impuestos, cargas sociales y laborales, salarios, primas, costos de administración, seguro(s) y otros que, directa o indirectamente, puedan influir o contribuir en la ejecución de los Servicios contratados, están incluidos en el precio contractual antes indicado.</w:t>
      </w:r>
    </w:p>
    <w:p w:rsidR="00C02709" w:rsidRPr="00740B14" w:rsidRDefault="00C02709" w:rsidP="00C02709">
      <w:pPr>
        <w:shd w:val="clear" w:color="auto" w:fill="FFFFFF"/>
        <w:ind w:left="10" w:right="38"/>
        <w:jc w:val="both"/>
        <w:rPr>
          <w:rFonts w:ascii="Bookman Old Style" w:hAnsi="Bookman Old Style" w:cs="Arial"/>
          <w:color w:val="000000"/>
          <w:sz w:val="22"/>
          <w:szCs w:val="22"/>
          <w:lang w:val="es-ES_tradnl"/>
        </w:rPr>
      </w:pPr>
    </w:p>
    <w:p w:rsidR="00C02709" w:rsidRPr="00740B14" w:rsidRDefault="00C02709" w:rsidP="00C02709">
      <w:pPr>
        <w:shd w:val="clear" w:color="auto" w:fill="FFFFFF"/>
        <w:rPr>
          <w:rFonts w:ascii="Bookman Old Style" w:hAnsi="Bookman Old Style" w:cs="Arial"/>
          <w:b/>
          <w:bCs/>
          <w:color w:val="000000"/>
          <w:sz w:val="22"/>
          <w:szCs w:val="22"/>
          <w:lang w:val="es-ES_tradnl"/>
        </w:rPr>
      </w:pPr>
      <w:r w:rsidRPr="009A0309">
        <w:rPr>
          <w:rFonts w:ascii="Bookman Old Style" w:hAnsi="Bookman Old Style" w:cs="Arial"/>
          <w:b/>
          <w:color w:val="000000"/>
          <w:sz w:val="22"/>
          <w:szCs w:val="22"/>
          <w:lang w:val="es-ES_tradnl"/>
        </w:rPr>
        <w:t xml:space="preserve">CLÁUSULA </w:t>
      </w:r>
      <w:r>
        <w:rPr>
          <w:rFonts w:ascii="Bookman Old Style" w:hAnsi="Bookman Old Style" w:cs="Arial"/>
          <w:b/>
          <w:bCs/>
          <w:color w:val="000000"/>
          <w:sz w:val="22"/>
          <w:szCs w:val="22"/>
          <w:lang w:val="es-ES_tradnl"/>
        </w:rPr>
        <w:t>OCTAVA</w:t>
      </w:r>
      <w:r w:rsidRPr="00740B14">
        <w:rPr>
          <w:rFonts w:ascii="Bookman Old Style" w:hAnsi="Bookman Old Style" w:cs="Arial"/>
          <w:b/>
          <w:bCs/>
          <w:color w:val="000000"/>
          <w:sz w:val="22"/>
          <w:szCs w:val="22"/>
          <w:lang w:val="es-ES_tradnl"/>
        </w:rPr>
        <w:t>.- (FORMA DE PAGO)</w:t>
      </w:r>
    </w:p>
    <w:p w:rsidR="00C02709" w:rsidRPr="00740B14" w:rsidRDefault="00C02709" w:rsidP="00C02709">
      <w:pPr>
        <w:shd w:val="clear" w:color="auto" w:fill="FFFFFF"/>
        <w:ind w:left="10"/>
        <w:rPr>
          <w:rFonts w:ascii="Bookman Old Style" w:hAnsi="Bookman Old Style" w:cs="Arial"/>
          <w:sz w:val="22"/>
          <w:szCs w:val="22"/>
          <w:lang w:val="es-BO"/>
        </w:rPr>
      </w:pPr>
    </w:p>
    <w:p w:rsidR="00C02709" w:rsidRDefault="00C02709" w:rsidP="00C02709">
      <w:pPr>
        <w:shd w:val="clear" w:color="auto" w:fill="FFFFFF"/>
        <w:ind w:left="10" w:right="29"/>
        <w:jc w:val="both"/>
        <w:rPr>
          <w:rFonts w:ascii="Bookman Old Style" w:hAnsi="Bookman Old Style" w:cs="Arial"/>
          <w:color w:val="000000"/>
          <w:sz w:val="22"/>
          <w:szCs w:val="22"/>
          <w:lang w:val="es-ES_tradnl"/>
        </w:rPr>
      </w:pPr>
      <w:bookmarkStart w:id="6" w:name="OLE_LINK1"/>
      <w:r w:rsidRPr="00AF6F77">
        <w:rPr>
          <w:rFonts w:ascii="Bookman Old Style" w:hAnsi="Bookman Old Style" w:cs="Arial"/>
          <w:b/>
          <w:color w:val="000000"/>
          <w:sz w:val="22"/>
          <w:szCs w:val="22"/>
          <w:lang w:val="es-ES_tradnl"/>
        </w:rPr>
        <w:lastRenderedPageBreak/>
        <w:t>YPFB</w:t>
      </w:r>
      <w:r w:rsidRPr="00AF6F77">
        <w:rPr>
          <w:rFonts w:ascii="Bookman Old Style" w:hAnsi="Bookman Old Style" w:cs="Arial"/>
          <w:color w:val="000000"/>
          <w:sz w:val="22"/>
          <w:szCs w:val="22"/>
          <w:lang w:val="es-ES_tradnl"/>
        </w:rPr>
        <w:t xml:space="preserve"> realizará el requerimiento de servicio _____ días antes de inicio de cada mes, vía e-mail, donde detalle número de inspectores, turnos, plantas y productos. Si </w:t>
      </w:r>
      <w:r w:rsidRPr="00F60091">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 xml:space="preserve"> no realiza este requerimiento se dará por entendido que el servicio se realizara de </w:t>
      </w:r>
      <w:bookmarkEnd w:id="6"/>
      <w:r>
        <w:rPr>
          <w:rFonts w:ascii="Bookman Old Style" w:hAnsi="Bookman Old Style" w:cs="Arial"/>
          <w:color w:val="000000"/>
          <w:sz w:val="22"/>
          <w:szCs w:val="22"/>
          <w:lang w:val="es-ES_tradnl"/>
        </w:rPr>
        <w:t>acuerdo al último requerimiento mensual.</w:t>
      </w:r>
    </w:p>
    <w:p w:rsidR="00C02709" w:rsidRDefault="00C02709" w:rsidP="00C02709">
      <w:pPr>
        <w:shd w:val="clear" w:color="auto" w:fill="FFFFFF"/>
        <w:ind w:left="10" w:right="29"/>
        <w:jc w:val="both"/>
        <w:rPr>
          <w:rFonts w:ascii="Bookman Old Style" w:hAnsi="Bookman Old Style" w:cs="Arial"/>
          <w:color w:val="000000"/>
          <w:sz w:val="22"/>
          <w:szCs w:val="22"/>
          <w:lang w:val="es-ES_tradnl"/>
        </w:rPr>
      </w:pPr>
    </w:p>
    <w:p w:rsidR="00C02709" w:rsidRPr="00AF6F77" w:rsidRDefault="00C02709" w:rsidP="00C02709">
      <w:pPr>
        <w:shd w:val="clear" w:color="auto" w:fill="FFFFFF"/>
        <w:ind w:left="10" w:right="29"/>
        <w:jc w:val="both"/>
        <w:rPr>
          <w:rFonts w:ascii="Bookman Old Style" w:hAnsi="Bookman Old Style" w:cs="Arial"/>
          <w:color w:val="000000"/>
          <w:sz w:val="22"/>
          <w:szCs w:val="22"/>
          <w:lang w:val="es-ES_tradnl"/>
        </w:rPr>
      </w:pPr>
      <w:r w:rsidRPr="00F60091">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 xml:space="preserve"> pagará al </w:t>
      </w:r>
      <w:r w:rsidRPr="00F60091">
        <w:rPr>
          <w:rFonts w:ascii="Bookman Old Style" w:hAnsi="Bookman Old Style" w:cs="Arial"/>
          <w:b/>
          <w:color w:val="000000"/>
          <w:sz w:val="22"/>
          <w:szCs w:val="22"/>
          <w:lang w:val="es-ES_tradnl"/>
        </w:rPr>
        <w:t>CONTRATISTA</w:t>
      </w:r>
      <w:r w:rsidRPr="00AF6F77">
        <w:rPr>
          <w:rFonts w:ascii="Bookman Old Style" w:hAnsi="Bookman Old Style" w:cs="Arial"/>
          <w:color w:val="000000"/>
          <w:sz w:val="22"/>
          <w:szCs w:val="22"/>
          <w:lang w:val="es-ES_tradnl"/>
        </w:rPr>
        <w:t xml:space="preserve"> el precio pactado en la cláusula anterior, cuyos montos resultarán de la conciliación mensual realizada entre el </w:t>
      </w:r>
      <w:r w:rsidRPr="00F60091">
        <w:rPr>
          <w:rFonts w:ascii="Bookman Old Style" w:hAnsi="Bookman Old Style" w:cs="Arial"/>
          <w:b/>
          <w:color w:val="000000"/>
          <w:sz w:val="22"/>
          <w:szCs w:val="22"/>
          <w:lang w:val="es-ES_tradnl"/>
        </w:rPr>
        <w:t>CONTRATISTA</w:t>
      </w:r>
      <w:r w:rsidRPr="00AF6F77">
        <w:rPr>
          <w:rFonts w:ascii="Bookman Old Style" w:hAnsi="Bookman Old Style" w:cs="Arial"/>
          <w:color w:val="000000"/>
          <w:sz w:val="22"/>
          <w:szCs w:val="22"/>
          <w:lang w:val="es-ES_tradnl"/>
        </w:rPr>
        <w:t xml:space="preserve"> y </w:t>
      </w:r>
      <w:r w:rsidRPr="00F60091">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 conforme a</w:t>
      </w:r>
      <w:r>
        <w:rPr>
          <w:rFonts w:ascii="Bookman Old Style" w:hAnsi="Bookman Old Style" w:cs="Arial"/>
          <w:color w:val="000000"/>
          <w:sz w:val="22"/>
          <w:szCs w:val="22"/>
          <w:lang w:val="es-ES_tradnl"/>
        </w:rPr>
        <w:t>l</w:t>
      </w:r>
      <w:r w:rsidRPr="00AF6F77">
        <w:rPr>
          <w:rFonts w:ascii="Bookman Old Style" w:hAnsi="Bookman Old Style" w:cs="Arial"/>
          <w:color w:val="000000"/>
          <w:sz w:val="22"/>
          <w:szCs w:val="22"/>
          <w:lang w:val="es-ES_tradnl"/>
        </w:rPr>
        <w:t xml:space="preserve"> requerimiento efectuado por </w:t>
      </w:r>
      <w:r w:rsidRPr="00F60091">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w:t>
      </w:r>
    </w:p>
    <w:p w:rsidR="00C02709" w:rsidRPr="00AF6F77" w:rsidRDefault="00C02709" w:rsidP="00C02709">
      <w:pPr>
        <w:jc w:val="both"/>
        <w:rPr>
          <w:rFonts w:ascii="Bookman Old Style" w:hAnsi="Bookman Old Style" w:cs="Arial"/>
          <w:color w:val="000000"/>
          <w:sz w:val="22"/>
          <w:szCs w:val="22"/>
          <w:lang w:val="es-ES_tradnl"/>
        </w:rPr>
      </w:pPr>
    </w:p>
    <w:p w:rsidR="00C02709" w:rsidRPr="00AF6F77" w:rsidRDefault="00C02709" w:rsidP="00C02709">
      <w:pPr>
        <w:jc w:val="both"/>
        <w:rPr>
          <w:rFonts w:ascii="Bookman Old Style" w:hAnsi="Bookman Old Style" w:cs="Arial"/>
          <w:color w:val="000000"/>
          <w:sz w:val="22"/>
          <w:szCs w:val="22"/>
          <w:lang w:val="es-ES_tradnl"/>
        </w:rPr>
      </w:pPr>
      <w:r w:rsidRPr="00AF6F77">
        <w:rPr>
          <w:rFonts w:ascii="Bookman Old Style" w:hAnsi="Bookman Old Style" w:cs="Arial"/>
          <w:color w:val="000000"/>
          <w:sz w:val="22"/>
          <w:szCs w:val="22"/>
          <w:lang w:val="es-ES_tradnl"/>
        </w:rPr>
        <w:t xml:space="preserve">Posteriormente </w:t>
      </w:r>
      <w:r w:rsidRPr="00F60091">
        <w:rPr>
          <w:rFonts w:ascii="Bookman Old Style" w:hAnsi="Bookman Old Style" w:cs="Arial"/>
          <w:b/>
          <w:color w:val="000000"/>
          <w:sz w:val="22"/>
          <w:szCs w:val="22"/>
          <w:lang w:val="es-ES_tradnl"/>
        </w:rPr>
        <w:t>YPFB</w:t>
      </w:r>
      <w:r w:rsidRPr="00AF6F77">
        <w:rPr>
          <w:rFonts w:ascii="Bookman Old Style" w:hAnsi="Bookman Old Style" w:cs="Arial"/>
          <w:color w:val="000000"/>
          <w:sz w:val="22"/>
          <w:szCs w:val="22"/>
          <w:lang w:val="es-ES_tradnl"/>
        </w:rPr>
        <w:t xml:space="preserve"> procesará el pago y cancelará el monto correspondiente, hasta</w:t>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t xml:space="preserve">_______ </w:t>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t xml:space="preserve"> </w:t>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r>
      <w:r w:rsidRPr="00AF6F77">
        <w:rPr>
          <w:rFonts w:ascii="Bookman Old Style" w:hAnsi="Bookman Old Style" w:cs="Arial"/>
          <w:color w:val="000000"/>
          <w:sz w:val="22"/>
          <w:szCs w:val="22"/>
          <w:lang w:val="es-ES_tradnl"/>
        </w:rPr>
        <w:softHyphen/>
        <w:t xml:space="preserve">(_____) días calendario posterior a la presentación de la factura fiscal correspondiente, mediante transferencia bancaria a la cuenta bancaria que indique previamente y por escrito el </w:t>
      </w:r>
      <w:r w:rsidRPr="00F60091">
        <w:rPr>
          <w:rFonts w:ascii="Bookman Old Style" w:hAnsi="Bookman Old Style" w:cs="Arial"/>
          <w:b/>
          <w:color w:val="000000"/>
          <w:sz w:val="22"/>
          <w:szCs w:val="22"/>
          <w:lang w:val="es-ES_tradnl"/>
        </w:rPr>
        <w:t>CONTRATISTA</w:t>
      </w:r>
      <w:r w:rsidRPr="00AF6F77">
        <w:rPr>
          <w:rFonts w:ascii="Bookman Old Style" w:hAnsi="Bookman Old Style" w:cs="Arial"/>
          <w:color w:val="000000"/>
          <w:sz w:val="22"/>
          <w:szCs w:val="22"/>
          <w:lang w:val="es-ES_tradnl"/>
        </w:rPr>
        <w:t>.</w:t>
      </w:r>
    </w:p>
    <w:p w:rsidR="00C02709" w:rsidRDefault="00C02709" w:rsidP="00C02709">
      <w:pPr>
        <w:jc w:val="both"/>
        <w:rPr>
          <w:rFonts w:ascii="Bookman Old Style" w:hAnsi="Bookman Old Style" w:cs="Arial"/>
          <w:sz w:val="22"/>
          <w:szCs w:val="22"/>
          <w:lang w:val="es-ES_tradnl"/>
        </w:rPr>
      </w:pPr>
    </w:p>
    <w:p w:rsidR="00C02709" w:rsidRDefault="00C02709" w:rsidP="00C02709">
      <w:pPr>
        <w:jc w:val="both"/>
        <w:rPr>
          <w:rFonts w:ascii="Bookman Old Style" w:hAnsi="Bookman Old Style" w:cs="Arial"/>
          <w:sz w:val="22"/>
          <w:szCs w:val="22"/>
          <w:lang w:val="es-ES_tradnl"/>
        </w:rPr>
      </w:pPr>
      <w:r>
        <w:rPr>
          <w:rFonts w:ascii="Bookman Old Style" w:hAnsi="Bookman Old Style" w:cs="Arial"/>
          <w:sz w:val="22"/>
          <w:szCs w:val="22"/>
          <w:lang w:val="es-ES_tradnl"/>
        </w:rPr>
        <w:t>(________ otro que pudiera surgir)</w:t>
      </w:r>
    </w:p>
    <w:p w:rsidR="00C02709" w:rsidRDefault="00C02709" w:rsidP="00C02709">
      <w:pPr>
        <w:jc w:val="both"/>
        <w:rPr>
          <w:rFonts w:ascii="Bookman Old Style" w:hAnsi="Bookman Old Style" w:cs="Arial"/>
          <w:sz w:val="22"/>
          <w:szCs w:val="22"/>
          <w:lang w:val="es-ES_tradnl"/>
        </w:rPr>
      </w:pPr>
    </w:p>
    <w:p w:rsidR="00C02709" w:rsidRDefault="00C02709" w:rsidP="00C02709">
      <w:pPr>
        <w:jc w:val="both"/>
        <w:rPr>
          <w:rFonts w:ascii="Bookman Old Style" w:hAnsi="Bookman Old Style" w:cs="Arial"/>
          <w:sz w:val="22"/>
          <w:szCs w:val="22"/>
          <w:lang w:val="es-ES_tradnl"/>
        </w:rPr>
      </w:pPr>
    </w:p>
    <w:p w:rsidR="00C02709" w:rsidRPr="00740B14" w:rsidRDefault="00C02709" w:rsidP="00C02709">
      <w:pPr>
        <w:jc w:val="both"/>
        <w:rPr>
          <w:rFonts w:ascii="Bookman Old Style" w:hAnsi="Bookman Old Style" w:cs="Arial"/>
          <w:b/>
          <w:sz w:val="22"/>
          <w:szCs w:val="22"/>
          <w:lang w:val="es-BO"/>
        </w:rPr>
      </w:pPr>
      <w:r>
        <w:rPr>
          <w:rFonts w:ascii="Bookman Old Style" w:hAnsi="Bookman Old Style" w:cs="Arial"/>
          <w:b/>
          <w:bCs/>
          <w:spacing w:val="6"/>
          <w:sz w:val="22"/>
          <w:szCs w:val="22"/>
          <w:lang w:eastAsia="es-ES"/>
        </w:rPr>
        <w:t>CLÁUSULA</w:t>
      </w:r>
      <w:r w:rsidRPr="00740B14">
        <w:rPr>
          <w:rFonts w:ascii="Bookman Old Style" w:hAnsi="Bookman Old Style" w:cs="Arial"/>
          <w:b/>
          <w:sz w:val="22"/>
          <w:szCs w:val="22"/>
          <w:lang w:eastAsia="es-ES"/>
        </w:rPr>
        <w:t xml:space="preserve"> </w:t>
      </w:r>
      <w:r>
        <w:rPr>
          <w:rFonts w:ascii="Bookman Old Style" w:hAnsi="Bookman Old Style" w:cs="Arial"/>
          <w:b/>
          <w:sz w:val="22"/>
          <w:szCs w:val="22"/>
          <w:lang w:val="es-BO"/>
        </w:rPr>
        <w:t>NOVENA</w:t>
      </w:r>
      <w:r w:rsidRPr="00740B14">
        <w:rPr>
          <w:rFonts w:ascii="Bookman Old Style" w:hAnsi="Bookman Old Style" w:cs="Arial"/>
          <w:b/>
          <w:sz w:val="22"/>
          <w:szCs w:val="22"/>
          <w:lang w:val="es-BO"/>
        </w:rPr>
        <w:t xml:space="preserve">.- (OBLIGACIONES DE LAS  PARTES) </w:t>
      </w:r>
    </w:p>
    <w:p w:rsidR="00C02709" w:rsidRDefault="00C02709" w:rsidP="00C02709">
      <w:pPr>
        <w:shd w:val="clear" w:color="auto" w:fill="FFFFFF"/>
        <w:tabs>
          <w:tab w:val="left" w:pos="355"/>
        </w:tabs>
        <w:jc w:val="both"/>
        <w:rPr>
          <w:rFonts w:ascii="Bookman Old Style" w:hAnsi="Bookman Old Style" w:cs="Arial"/>
          <w:b/>
          <w:sz w:val="22"/>
          <w:szCs w:val="22"/>
          <w:lang w:val="es-BO"/>
        </w:rPr>
      </w:pPr>
    </w:p>
    <w:p w:rsidR="00C02709" w:rsidRDefault="00C02709" w:rsidP="00FB4C75">
      <w:pPr>
        <w:pStyle w:val="Prrafodelista"/>
        <w:widowControl w:val="0"/>
        <w:numPr>
          <w:ilvl w:val="1"/>
          <w:numId w:val="42"/>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b/>
          <w:color w:val="000000"/>
          <w:sz w:val="22"/>
          <w:szCs w:val="22"/>
          <w:lang w:val="es-ES_tradnl"/>
        </w:rPr>
        <w:t>OBLIGACIONES DEL CONTRATISTA:</w:t>
      </w:r>
    </w:p>
    <w:p w:rsidR="00C02709" w:rsidRDefault="00C02709" w:rsidP="00C02709">
      <w:pPr>
        <w:pStyle w:val="Prrafodelista"/>
        <w:shd w:val="clear" w:color="auto" w:fill="FFFFFF"/>
        <w:tabs>
          <w:tab w:val="left" w:pos="355"/>
        </w:tabs>
        <w:jc w:val="both"/>
        <w:rPr>
          <w:rFonts w:ascii="Bookman Old Style" w:hAnsi="Bookman Old Style" w:cs="Arial"/>
          <w:b/>
          <w:color w:val="000000"/>
          <w:sz w:val="22"/>
          <w:szCs w:val="22"/>
          <w:lang w:val="es-ES_tradnl"/>
        </w:rPr>
      </w:pPr>
    </w:p>
    <w:p w:rsidR="00C02709" w:rsidRPr="009A0309" w:rsidRDefault="00C02709" w:rsidP="00FB4C7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color w:val="000000"/>
          <w:sz w:val="22"/>
          <w:szCs w:val="22"/>
          <w:lang w:val="es-ES_tradnl"/>
        </w:rPr>
        <w:t>Cumplir con el objeto y demás condiciones estipuladas en este Contrato, con la consiguiente ejecución de los Servicios dentro de las especificaciones e</w:t>
      </w:r>
      <w:r>
        <w:rPr>
          <w:rFonts w:ascii="Bookman Old Style" w:hAnsi="Bookman Old Style" w:cs="Arial"/>
          <w:color w:val="000000"/>
          <w:sz w:val="22"/>
          <w:szCs w:val="22"/>
          <w:lang w:val="es-ES_tradnl"/>
        </w:rPr>
        <w:t>stablecidas conforme a</w:t>
      </w:r>
      <w:r w:rsidRPr="009A0309">
        <w:rPr>
          <w:rFonts w:ascii="Bookman Old Style" w:hAnsi="Bookman Old Style" w:cs="Arial"/>
          <w:color w:val="000000"/>
          <w:sz w:val="22"/>
          <w:szCs w:val="22"/>
          <w:lang w:val="es-ES_tradnl"/>
        </w:rPr>
        <w:t xml:space="preserve"> normas técnicas usuales en trabajos de esta naturaleza.</w:t>
      </w:r>
    </w:p>
    <w:p w:rsidR="00C02709" w:rsidRPr="00740B14" w:rsidRDefault="00C02709" w:rsidP="00C02709">
      <w:pPr>
        <w:shd w:val="clear" w:color="auto" w:fill="FFFFFF"/>
        <w:tabs>
          <w:tab w:val="left" w:pos="709"/>
        </w:tabs>
        <w:ind w:left="709" w:hanging="700"/>
        <w:jc w:val="both"/>
        <w:rPr>
          <w:rFonts w:ascii="Bookman Old Style" w:hAnsi="Bookman Old Style" w:cs="Arial"/>
          <w:sz w:val="22"/>
          <w:szCs w:val="22"/>
          <w:lang w:val="es-BO"/>
        </w:rPr>
      </w:pPr>
    </w:p>
    <w:p w:rsidR="00C02709" w:rsidRDefault="00C02709" w:rsidP="00C02709">
      <w:pPr>
        <w:shd w:val="clear" w:color="auto" w:fill="FFFFFF"/>
        <w:tabs>
          <w:tab w:val="left" w:pos="709"/>
          <w:tab w:val="left" w:pos="2070"/>
        </w:tabs>
        <w:ind w:left="709"/>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En los siguientes puntos:</w:t>
      </w:r>
    </w:p>
    <w:p w:rsidR="00C02709" w:rsidRDefault="00C02709" w:rsidP="00C02709">
      <w:pPr>
        <w:shd w:val="clear" w:color="auto" w:fill="FFFFFF"/>
        <w:tabs>
          <w:tab w:val="left" w:pos="709"/>
          <w:tab w:val="left" w:pos="2070"/>
        </w:tabs>
        <w:ind w:left="709"/>
        <w:rPr>
          <w:rFonts w:ascii="Bookman Old Style" w:hAnsi="Bookman Old Style" w:cs="Arial"/>
          <w:color w:val="000000"/>
          <w:sz w:val="22"/>
          <w:szCs w:val="22"/>
          <w:lang w:val="es-ES_tradnl"/>
        </w:rPr>
      </w:pPr>
    </w:p>
    <w:p w:rsidR="00C02709" w:rsidRDefault="00C02709" w:rsidP="00C02709">
      <w:pPr>
        <w:shd w:val="clear" w:color="auto" w:fill="FFFFFF"/>
        <w:tabs>
          <w:tab w:val="left" w:pos="709"/>
          <w:tab w:val="left" w:pos="2070"/>
        </w:tabs>
        <w:ind w:left="709"/>
        <w:rPr>
          <w:rFonts w:ascii="Bookman Old Style" w:hAnsi="Bookman Old Style" w:cs="Arial"/>
          <w:color w:val="000000"/>
          <w:sz w:val="22"/>
          <w:szCs w:val="22"/>
          <w:lang w:val="es-ES_tradnl"/>
        </w:rPr>
      </w:pPr>
    </w:p>
    <w:p w:rsidR="00C02709" w:rsidRPr="00740B14" w:rsidRDefault="00C02709" w:rsidP="00C02709">
      <w:pPr>
        <w:shd w:val="clear" w:color="auto" w:fill="FFFFFF"/>
        <w:tabs>
          <w:tab w:val="left" w:pos="709"/>
          <w:tab w:val="left" w:pos="2070"/>
        </w:tabs>
        <w:ind w:left="709"/>
        <w:rPr>
          <w:rFonts w:ascii="Bookman Old Style" w:hAnsi="Bookman Old Style" w:cs="Arial"/>
          <w:color w:val="000000"/>
          <w:sz w:val="22"/>
          <w:szCs w:val="22"/>
          <w:lang w:val="es-ES_tradnl"/>
        </w:rPr>
      </w:pPr>
    </w:p>
    <w:tbl>
      <w:tblPr>
        <w:tblW w:w="5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633"/>
        <w:gridCol w:w="2744"/>
      </w:tblGrid>
      <w:tr w:rsidR="00C02709" w:rsidRPr="00740B14" w:rsidTr="00F577DC">
        <w:trPr>
          <w:trHeight w:val="525"/>
          <w:tblHeader/>
          <w:jc w:val="center"/>
        </w:trPr>
        <w:tc>
          <w:tcPr>
            <w:tcW w:w="2633" w:type="dxa"/>
            <w:shd w:val="clear" w:color="auto" w:fill="92D050"/>
            <w:vAlign w:val="center"/>
          </w:tcPr>
          <w:p w:rsidR="00C02709" w:rsidRPr="00740B14" w:rsidRDefault="00C02709" w:rsidP="00F577DC">
            <w:pPr>
              <w:jc w:val="center"/>
              <w:rPr>
                <w:rFonts w:ascii="Bookman Old Style" w:hAnsi="Bookman Old Style" w:cs="Arial"/>
                <w:b/>
                <w:bCs/>
                <w:sz w:val="22"/>
                <w:szCs w:val="22"/>
                <w:lang w:val="es-BO"/>
              </w:rPr>
            </w:pPr>
            <w:r w:rsidRPr="00740B14">
              <w:rPr>
                <w:rFonts w:ascii="Bookman Old Style" w:hAnsi="Bookman Old Style" w:cs="Arial"/>
                <w:b/>
                <w:bCs/>
                <w:sz w:val="22"/>
                <w:szCs w:val="22"/>
                <w:lang w:val="es-ES_tradnl"/>
              </w:rPr>
              <w:t>Plantas Almacenaje</w:t>
            </w:r>
          </w:p>
        </w:tc>
        <w:tc>
          <w:tcPr>
            <w:tcW w:w="2744" w:type="dxa"/>
            <w:shd w:val="clear" w:color="auto" w:fill="92D050"/>
            <w:vAlign w:val="center"/>
          </w:tcPr>
          <w:p w:rsidR="00C02709" w:rsidRPr="00740B14" w:rsidRDefault="00C02709" w:rsidP="00F577DC">
            <w:pPr>
              <w:jc w:val="center"/>
              <w:rPr>
                <w:rFonts w:ascii="Bookman Old Style" w:hAnsi="Bookman Old Style" w:cs="Arial"/>
                <w:b/>
                <w:bCs/>
                <w:sz w:val="22"/>
                <w:szCs w:val="22"/>
                <w:lang w:val="es-BO"/>
              </w:rPr>
            </w:pPr>
            <w:r w:rsidRPr="00740B14">
              <w:rPr>
                <w:rFonts w:ascii="Bookman Old Style" w:hAnsi="Bookman Old Style" w:cs="Arial"/>
                <w:b/>
                <w:bCs/>
                <w:sz w:val="22"/>
                <w:szCs w:val="22"/>
                <w:lang w:val="es-BO"/>
              </w:rPr>
              <w:t>Ciudad</w:t>
            </w:r>
          </w:p>
        </w:tc>
      </w:tr>
      <w:tr w:rsidR="00C02709" w:rsidRPr="00740B14" w:rsidTr="00F577DC">
        <w:trPr>
          <w:trHeight w:val="64"/>
          <w:jc w:val="center"/>
        </w:trPr>
        <w:tc>
          <w:tcPr>
            <w:tcW w:w="2633" w:type="dxa"/>
            <w:vAlign w:val="center"/>
          </w:tcPr>
          <w:p w:rsidR="00C02709" w:rsidRPr="00740B14" w:rsidRDefault="00C02709" w:rsidP="00F577DC">
            <w:pPr>
              <w:jc w:val="center"/>
              <w:rPr>
                <w:rFonts w:ascii="Bookman Old Style" w:hAnsi="Bookman Old Style" w:cs="Arial"/>
                <w:sz w:val="22"/>
                <w:szCs w:val="22"/>
                <w:lang w:val="es-BO"/>
              </w:rPr>
            </w:pPr>
          </w:p>
        </w:tc>
        <w:tc>
          <w:tcPr>
            <w:tcW w:w="2744" w:type="dxa"/>
            <w:vAlign w:val="center"/>
          </w:tcPr>
          <w:p w:rsidR="00C02709" w:rsidRPr="00740B14" w:rsidRDefault="00C02709" w:rsidP="00F577DC">
            <w:pPr>
              <w:jc w:val="center"/>
              <w:rPr>
                <w:rFonts w:ascii="Bookman Old Style" w:hAnsi="Bookman Old Style" w:cs="Arial"/>
                <w:sz w:val="22"/>
                <w:szCs w:val="22"/>
                <w:lang w:val="es-BO"/>
              </w:rPr>
            </w:pPr>
          </w:p>
        </w:tc>
      </w:tr>
      <w:tr w:rsidR="00C02709" w:rsidRPr="00740B14" w:rsidTr="00F577DC">
        <w:trPr>
          <w:trHeight w:val="100"/>
          <w:jc w:val="center"/>
        </w:trPr>
        <w:tc>
          <w:tcPr>
            <w:tcW w:w="2633" w:type="dxa"/>
            <w:vAlign w:val="center"/>
          </w:tcPr>
          <w:p w:rsidR="00C02709" w:rsidRPr="00740B14" w:rsidRDefault="00C02709" w:rsidP="00F577DC">
            <w:pPr>
              <w:jc w:val="center"/>
              <w:rPr>
                <w:rFonts w:ascii="Bookman Old Style" w:hAnsi="Bookman Old Style" w:cs="Arial"/>
                <w:sz w:val="22"/>
                <w:szCs w:val="22"/>
                <w:lang w:val="es-BO"/>
              </w:rPr>
            </w:pPr>
          </w:p>
        </w:tc>
        <w:tc>
          <w:tcPr>
            <w:tcW w:w="2744" w:type="dxa"/>
            <w:vAlign w:val="center"/>
          </w:tcPr>
          <w:p w:rsidR="00C02709" w:rsidRPr="00740B14" w:rsidRDefault="00C02709" w:rsidP="00F577DC">
            <w:pPr>
              <w:jc w:val="center"/>
              <w:rPr>
                <w:rFonts w:ascii="Bookman Old Style" w:hAnsi="Bookman Old Style" w:cs="Arial"/>
                <w:sz w:val="22"/>
                <w:szCs w:val="22"/>
                <w:lang w:val="es-BO"/>
              </w:rPr>
            </w:pPr>
          </w:p>
        </w:tc>
      </w:tr>
      <w:tr w:rsidR="00C02709" w:rsidRPr="00740B14" w:rsidTr="00F577DC">
        <w:trPr>
          <w:trHeight w:val="64"/>
          <w:jc w:val="center"/>
        </w:trPr>
        <w:tc>
          <w:tcPr>
            <w:tcW w:w="2633" w:type="dxa"/>
            <w:vAlign w:val="center"/>
          </w:tcPr>
          <w:p w:rsidR="00C02709" w:rsidRPr="00740B14" w:rsidRDefault="00C02709" w:rsidP="00F577DC">
            <w:pPr>
              <w:jc w:val="center"/>
              <w:rPr>
                <w:rFonts w:ascii="Bookman Old Style" w:hAnsi="Bookman Old Style" w:cs="Arial"/>
                <w:sz w:val="22"/>
                <w:szCs w:val="22"/>
                <w:lang w:val="es-BO"/>
              </w:rPr>
            </w:pPr>
          </w:p>
        </w:tc>
        <w:tc>
          <w:tcPr>
            <w:tcW w:w="2744" w:type="dxa"/>
            <w:vAlign w:val="center"/>
          </w:tcPr>
          <w:p w:rsidR="00C02709" w:rsidRPr="00740B14" w:rsidRDefault="00C02709" w:rsidP="00F577DC">
            <w:pPr>
              <w:jc w:val="center"/>
              <w:rPr>
                <w:rFonts w:ascii="Bookman Old Style" w:hAnsi="Bookman Old Style" w:cs="Arial"/>
                <w:sz w:val="22"/>
                <w:szCs w:val="22"/>
                <w:lang w:val="es-BO"/>
              </w:rPr>
            </w:pPr>
          </w:p>
        </w:tc>
      </w:tr>
      <w:tr w:rsidR="00C02709" w:rsidRPr="00740B14" w:rsidTr="00F577DC">
        <w:trPr>
          <w:trHeight w:val="64"/>
          <w:jc w:val="center"/>
        </w:trPr>
        <w:tc>
          <w:tcPr>
            <w:tcW w:w="2633" w:type="dxa"/>
            <w:vAlign w:val="center"/>
          </w:tcPr>
          <w:p w:rsidR="00C02709" w:rsidRPr="00740B14" w:rsidRDefault="00C02709" w:rsidP="00F577DC">
            <w:pPr>
              <w:jc w:val="center"/>
              <w:rPr>
                <w:rFonts w:ascii="Bookman Old Style" w:hAnsi="Bookman Old Style" w:cs="Arial"/>
                <w:sz w:val="22"/>
                <w:szCs w:val="22"/>
                <w:lang w:val="es-BO"/>
              </w:rPr>
            </w:pPr>
          </w:p>
        </w:tc>
        <w:tc>
          <w:tcPr>
            <w:tcW w:w="2744" w:type="dxa"/>
            <w:vAlign w:val="center"/>
          </w:tcPr>
          <w:p w:rsidR="00C02709" w:rsidRPr="00740B14" w:rsidRDefault="00C02709" w:rsidP="00F577DC">
            <w:pPr>
              <w:jc w:val="center"/>
              <w:rPr>
                <w:rFonts w:ascii="Bookman Old Style" w:hAnsi="Bookman Old Style" w:cs="Arial"/>
                <w:sz w:val="22"/>
                <w:szCs w:val="22"/>
                <w:lang w:val="es-BO"/>
              </w:rPr>
            </w:pPr>
          </w:p>
        </w:tc>
      </w:tr>
      <w:tr w:rsidR="00C02709" w:rsidRPr="002B0917" w:rsidTr="00F577DC">
        <w:trPr>
          <w:trHeight w:val="310"/>
          <w:jc w:val="center"/>
        </w:trPr>
        <w:tc>
          <w:tcPr>
            <w:tcW w:w="2633" w:type="dxa"/>
            <w:vAlign w:val="center"/>
          </w:tcPr>
          <w:p w:rsidR="00C02709" w:rsidRPr="00740B14" w:rsidRDefault="00C02709" w:rsidP="00F577DC">
            <w:pPr>
              <w:jc w:val="center"/>
              <w:rPr>
                <w:rFonts w:ascii="Bookman Old Style" w:hAnsi="Bookman Old Style" w:cs="Arial"/>
                <w:sz w:val="22"/>
                <w:szCs w:val="22"/>
                <w:lang w:val="es-BO"/>
              </w:rPr>
            </w:pPr>
            <w:r w:rsidRPr="00740B14">
              <w:rPr>
                <w:rFonts w:ascii="Bookman Old Style" w:hAnsi="Bookman Old Style" w:cs="Arial"/>
                <w:sz w:val="22"/>
                <w:szCs w:val="22"/>
                <w:lang w:val="es-BO"/>
              </w:rPr>
              <w:t>Otras Plantas nominadas por YPFB</w:t>
            </w:r>
          </w:p>
        </w:tc>
        <w:tc>
          <w:tcPr>
            <w:tcW w:w="2744" w:type="dxa"/>
            <w:vAlign w:val="center"/>
          </w:tcPr>
          <w:p w:rsidR="00C02709" w:rsidRPr="00740B14" w:rsidRDefault="00C02709" w:rsidP="00F577DC">
            <w:pPr>
              <w:jc w:val="center"/>
              <w:rPr>
                <w:rFonts w:ascii="Bookman Old Style" w:hAnsi="Bookman Old Style" w:cs="Arial"/>
                <w:sz w:val="22"/>
                <w:szCs w:val="22"/>
                <w:lang w:val="es-BO"/>
              </w:rPr>
            </w:pPr>
            <w:r w:rsidRPr="00740B14">
              <w:rPr>
                <w:rFonts w:ascii="Bookman Old Style" w:hAnsi="Bookman Old Style" w:cs="Arial"/>
                <w:sz w:val="22"/>
                <w:szCs w:val="22"/>
                <w:lang w:val="es-BO"/>
              </w:rPr>
              <w:t>A requerimiento de YPFB (nacional /internacional)</w:t>
            </w:r>
          </w:p>
        </w:tc>
      </w:tr>
    </w:tbl>
    <w:p w:rsidR="00C02709" w:rsidRPr="00740B14" w:rsidRDefault="00C02709" w:rsidP="00C02709">
      <w:pPr>
        <w:pStyle w:val="Prrafodelista"/>
        <w:shd w:val="clear" w:color="auto" w:fill="FFFFFF"/>
        <w:autoSpaceDE w:val="0"/>
        <w:autoSpaceDN w:val="0"/>
        <w:adjustRightInd w:val="0"/>
        <w:ind w:left="0"/>
        <w:jc w:val="both"/>
        <w:rPr>
          <w:rFonts w:ascii="Bookman Old Style" w:hAnsi="Bookman Old Style" w:cs="Arial"/>
          <w:sz w:val="22"/>
          <w:szCs w:val="22"/>
          <w:lang w:val="es-BO"/>
        </w:rPr>
      </w:pPr>
    </w:p>
    <w:p w:rsidR="00C02709" w:rsidRPr="009A0309" w:rsidRDefault="00C02709" w:rsidP="00C02709">
      <w:pPr>
        <w:shd w:val="clear" w:color="auto" w:fill="FFFFFF"/>
        <w:autoSpaceDE w:val="0"/>
        <w:autoSpaceDN w:val="0"/>
        <w:adjustRightInd w:val="0"/>
        <w:jc w:val="both"/>
        <w:rPr>
          <w:rFonts w:ascii="Bookman Old Style" w:hAnsi="Bookman Old Style" w:cs="Arial"/>
          <w:sz w:val="22"/>
          <w:szCs w:val="22"/>
          <w:lang w:val="es-BO"/>
        </w:rPr>
      </w:pPr>
      <w:r w:rsidRPr="009A0309">
        <w:rPr>
          <w:rFonts w:ascii="Bookman Old Style" w:hAnsi="Bookman Old Style" w:cs="Arial"/>
          <w:sz w:val="22"/>
          <w:szCs w:val="22"/>
          <w:lang w:val="es-BO"/>
        </w:rPr>
        <w:t>En las zonas donde se requiera y necesite realizar alijes o transbordos (Carga y Descarga) de Plantas de Almacenaje intermedias en la hidrovía Paraná Paraguay, en el que YPFB cubra el 100% (Cien por Cien) del costo de los servicios de inspección, con el fin de posibilitar el tránsito y asegurar el arribo a Puerto Boliviano del Producto  importado, a través de barcazas (transporte fluvial por hidrovía) para el abastecimiento de Bolivia.</w:t>
      </w:r>
    </w:p>
    <w:p w:rsidR="00C02709" w:rsidRPr="00740B14" w:rsidRDefault="00C02709" w:rsidP="00C02709">
      <w:pPr>
        <w:pStyle w:val="Prrafodelista"/>
        <w:shd w:val="clear" w:color="auto" w:fill="FFFFFF"/>
        <w:autoSpaceDE w:val="0"/>
        <w:autoSpaceDN w:val="0"/>
        <w:adjustRightInd w:val="0"/>
        <w:ind w:left="708"/>
        <w:jc w:val="both"/>
        <w:rPr>
          <w:rFonts w:ascii="Bookman Old Style" w:hAnsi="Bookman Old Style" w:cs="Arial"/>
          <w:sz w:val="22"/>
          <w:szCs w:val="22"/>
          <w:lang w:val="es-BO"/>
        </w:rPr>
      </w:pPr>
    </w:p>
    <w:p w:rsidR="00C02709" w:rsidRPr="00740B14" w:rsidRDefault="00C02709" w:rsidP="00C02709">
      <w:pPr>
        <w:shd w:val="clear" w:color="auto" w:fill="FFFFFF"/>
        <w:jc w:val="both"/>
        <w:rPr>
          <w:rFonts w:ascii="Bookman Old Style" w:hAnsi="Bookman Old Style" w:cs="Arial"/>
          <w:sz w:val="22"/>
          <w:szCs w:val="22"/>
          <w:lang w:val="es-BO"/>
        </w:rPr>
      </w:pPr>
      <w:r w:rsidRPr="00740B14">
        <w:rPr>
          <w:rFonts w:ascii="Bookman Old Style" w:hAnsi="Bookman Old Style" w:cs="Arial"/>
          <w:sz w:val="22"/>
          <w:szCs w:val="22"/>
          <w:lang w:val="es-BO"/>
        </w:rPr>
        <w:lastRenderedPageBreak/>
        <w:t>Los requerimientos mínimos que debe cumplir el</w:t>
      </w:r>
      <w:r w:rsidRPr="00740B14">
        <w:rPr>
          <w:rFonts w:ascii="Bookman Old Style" w:hAnsi="Bookman Old Style" w:cs="Arial"/>
          <w:b/>
          <w:sz w:val="22"/>
          <w:szCs w:val="22"/>
          <w:lang w:val="es-BO"/>
        </w:rPr>
        <w:t xml:space="preserve"> CONTRATISTA</w:t>
      </w:r>
      <w:r w:rsidRPr="00740B14">
        <w:rPr>
          <w:rFonts w:ascii="Bookman Old Style" w:hAnsi="Bookman Old Style" w:cs="Arial"/>
          <w:sz w:val="22"/>
          <w:szCs w:val="22"/>
          <w:lang w:val="es-BO"/>
        </w:rPr>
        <w:t xml:space="preserve"> para la prestación del servicio de inspección y certificación de cantidad y calidad, en las zonas requeridas, son los siguientes:</w:t>
      </w:r>
    </w:p>
    <w:p w:rsidR="00C02709" w:rsidRPr="00740B14" w:rsidRDefault="00C02709" w:rsidP="00C02709">
      <w:pPr>
        <w:shd w:val="clear" w:color="auto" w:fill="FFFFFF"/>
        <w:rPr>
          <w:rFonts w:ascii="Bookman Old Style" w:hAnsi="Bookman Old Style" w:cs="Arial"/>
          <w:sz w:val="22"/>
          <w:szCs w:val="22"/>
          <w:lang w:val="es-BO"/>
        </w:rPr>
      </w:pPr>
    </w:p>
    <w:p w:rsidR="00C02709" w:rsidRPr="00740B14" w:rsidRDefault="00C02709" w:rsidP="00FB4C75">
      <w:pPr>
        <w:pStyle w:val="Prrafodelista"/>
        <w:widowControl w:val="0"/>
        <w:numPr>
          <w:ilvl w:val="0"/>
          <w:numId w:val="34"/>
        </w:numPr>
        <w:shd w:val="clear" w:color="auto" w:fill="FFFFFF"/>
        <w:autoSpaceDE w:val="0"/>
        <w:autoSpaceDN w:val="0"/>
        <w:adjustRightInd w:val="0"/>
        <w:contextualSpacing/>
        <w:rPr>
          <w:rFonts w:ascii="Bookman Old Style" w:hAnsi="Bookman Old Style" w:cs="Arial"/>
          <w:sz w:val="22"/>
          <w:szCs w:val="22"/>
        </w:rPr>
      </w:pPr>
      <w:r w:rsidRPr="00740B14">
        <w:rPr>
          <w:rFonts w:ascii="Bookman Old Style" w:hAnsi="Bookman Old Style" w:cs="Arial"/>
          <w:sz w:val="22"/>
          <w:szCs w:val="22"/>
        </w:rPr>
        <w:t>Logística Pre alije</w:t>
      </w:r>
      <w:r>
        <w:rPr>
          <w:rFonts w:ascii="Bookman Old Style" w:hAnsi="Bookman Old Style" w:cs="Arial"/>
          <w:sz w:val="22"/>
          <w:szCs w:val="22"/>
        </w:rPr>
        <w:t>.</w:t>
      </w:r>
    </w:p>
    <w:p w:rsidR="00C02709" w:rsidRPr="00740B14" w:rsidRDefault="00C02709" w:rsidP="00FB4C75">
      <w:pPr>
        <w:pStyle w:val="Prrafodelista"/>
        <w:widowControl w:val="0"/>
        <w:numPr>
          <w:ilvl w:val="0"/>
          <w:numId w:val="34"/>
        </w:numPr>
        <w:shd w:val="clear" w:color="auto" w:fill="FFFFFF"/>
        <w:autoSpaceDE w:val="0"/>
        <w:autoSpaceDN w:val="0"/>
        <w:adjustRightInd w:val="0"/>
        <w:contextualSpacing/>
        <w:rPr>
          <w:rFonts w:ascii="Bookman Old Style" w:hAnsi="Bookman Old Style" w:cs="Arial"/>
          <w:sz w:val="22"/>
          <w:szCs w:val="22"/>
          <w:lang w:val="es-BO"/>
        </w:rPr>
      </w:pPr>
      <w:r w:rsidRPr="00740B14">
        <w:rPr>
          <w:rFonts w:ascii="Bookman Old Style" w:hAnsi="Bookman Old Style" w:cs="Arial"/>
          <w:sz w:val="22"/>
          <w:szCs w:val="22"/>
          <w:lang w:val="es-BO"/>
        </w:rPr>
        <w:t>Cuantificación de volúmenes en barcazas antes y después de la descarga</w:t>
      </w:r>
      <w:r>
        <w:rPr>
          <w:rFonts w:ascii="Bookman Old Style" w:hAnsi="Bookman Old Style" w:cs="Arial"/>
          <w:sz w:val="22"/>
          <w:szCs w:val="22"/>
          <w:lang w:val="es-BO"/>
        </w:rPr>
        <w:t>.</w:t>
      </w:r>
    </w:p>
    <w:p w:rsidR="00C02709" w:rsidRPr="00740B14" w:rsidRDefault="00C02709" w:rsidP="00FB4C75">
      <w:pPr>
        <w:pStyle w:val="Prrafodelista"/>
        <w:widowControl w:val="0"/>
        <w:numPr>
          <w:ilvl w:val="0"/>
          <w:numId w:val="34"/>
        </w:numPr>
        <w:shd w:val="clear" w:color="auto" w:fill="FFFFFF"/>
        <w:autoSpaceDE w:val="0"/>
        <w:autoSpaceDN w:val="0"/>
        <w:adjustRightInd w:val="0"/>
        <w:contextualSpacing/>
        <w:rPr>
          <w:rFonts w:ascii="Bookman Old Style" w:hAnsi="Bookman Old Style" w:cs="Arial"/>
          <w:sz w:val="22"/>
          <w:szCs w:val="22"/>
          <w:lang w:val="es-BO"/>
        </w:rPr>
      </w:pPr>
      <w:r w:rsidRPr="00740B14">
        <w:rPr>
          <w:rFonts w:ascii="Bookman Old Style" w:hAnsi="Bookman Old Style" w:cs="Arial"/>
          <w:sz w:val="22"/>
          <w:szCs w:val="22"/>
          <w:lang w:val="es-BO"/>
        </w:rPr>
        <w:t>Supervisión de seguimiento de operación de alije</w:t>
      </w:r>
      <w:r>
        <w:rPr>
          <w:rFonts w:ascii="Bookman Old Style" w:hAnsi="Bookman Old Style" w:cs="Arial"/>
          <w:sz w:val="22"/>
          <w:szCs w:val="22"/>
          <w:lang w:val="es-BO"/>
        </w:rPr>
        <w:t>.</w:t>
      </w:r>
    </w:p>
    <w:p w:rsidR="00C02709" w:rsidRPr="00740B14" w:rsidRDefault="00C02709" w:rsidP="00FB4C75">
      <w:pPr>
        <w:pStyle w:val="Prrafodelista"/>
        <w:widowControl w:val="0"/>
        <w:numPr>
          <w:ilvl w:val="0"/>
          <w:numId w:val="34"/>
        </w:numPr>
        <w:shd w:val="clear" w:color="auto" w:fill="FFFFFF"/>
        <w:autoSpaceDE w:val="0"/>
        <w:autoSpaceDN w:val="0"/>
        <w:adjustRightInd w:val="0"/>
        <w:contextualSpacing/>
        <w:rPr>
          <w:rFonts w:ascii="Bookman Old Style" w:hAnsi="Bookman Old Style" w:cs="Arial"/>
          <w:sz w:val="22"/>
          <w:szCs w:val="22"/>
        </w:rPr>
      </w:pPr>
      <w:r w:rsidRPr="00740B14">
        <w:rPr>
          <w:rFonts w:ascii="Bookman Old Style" w:hAnsi="Bookman Old Style" w:cs="Arial"/>
          <w:sz w:val="22"/>
          <w:szCs w:val="22"/>
        </w:rPr>
        <w:t>Certificación de volúmenes</w:t>
      </w:r>
      <w:r>
        <w:rPr>
          <w:rFonts w:ascii="Bookman Old Style" w:hAnsi="Bookman Old Style" w:cs="Arial"/>
          <w:sz w:val="22"/>
          <w:szCs w:val="22"/>
        </w:rPr>
        <w:t>.</w:t>
      </w:r>
    </w:p>
    <w:p w:rsidR="00C02709" w:rsidRPr="00740B14" w:rsidRDefault="00C02709" w:rsidP="00FB4C75">
      <w:pPr>
        <w:pStyle w:val="Prrafodelista"/>
        <w:widowControl w:val="0"/>
        <w:numPr>
          <w:ilvl w:val="0"/>
          <w:numId w:val="34"/>
        </w:numPr>
        <w:shd w:val="clear" w:color="auto" w:fill="FFFFFF"/>
        <w:autoSpaceDE w:val="0"/>
        <w:autoSpaceDN w:val="0"/>
        <w:adjustRightInd w:val="0"/>
        <w:contextualSpacing/>
        <w:rPr>
          <w:rFonts w:ascii="Bookman Old Style" w:hAnsi="Bookman Old Style" w:cs="Arial"/>
          <w:sz w:val="22"/>
          <w:szCs w:val="22"/>
        </w:rPr>
      </w:pPr>
      <w:r w:rsidRPr="00740B14">
        <w:rPr>
          <w:rFonts w:ascii="Bookman Old Style" w:hAnsi="Bookman Old Style" w:cs="Arial"/>
          <w:sz w:val="22"/>
          <w:szCs w:val="22"/>
        </w:rPr>
        <w:t>Precintado de Tanques</w:t>
      </w:r>
      <w:r>
        <w:rPr>
          <w:rFonts w:ascii="Bookman Old Style" w:hAnsi="Bookman Old Style" w:cs="Arial"/>
          <w:sz w:val="22"/>
          <w:szCs w:val="22"/>
        </w:rPr>
        <w:t>.</w:t>
      </w:r>
    </w:p>
    <w:p w:rsidR="00C02709" w:rsidRPr="00740B14" w:rsidRDefault="00C02709" w:rsidP="00C02709">
      <w:pPr>
        <w:pStyle w:val="Prrafodelista"/>
        <w:shd w:val="clear" w:color="auto" w:fill="FFFFFF"/>
        <w:autoSpaceDE w:val="0"/>
        <w:autoSpaceDN w:val="0"/>
        <w:adjustRightInd w:val="0"/>
        <w:ind w:left="1440"/>
        <w:rPr>
          <w:rFonts w:ascii="Bookman Old Style" w:hAnsi="Bookman Old Style" w:cs="Arial"/>
          <w:sz w:val="22"/>
          <w:szCs w:val="22"/>
          <w:lang w:val="es-BO"/>
        </w:rPr>
      </w:pPr>
    </w:p>
    <w:p w:rsidR="00C02709" w:rsidRPr="00740B14" w:rsidRDefault="00C02709" w:rsidP="00C02709">
      <w:pPr>
        <w:autoSpaceDE w:val="0"/>
        <w:autoSpaceDN w:val="0"/>
        <w:adjustRightInd w:val="0"/>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Para el servicio de toma de muestras y análisis de </w:t>
      </w:r>
      <w:r>
        <w:rPr>
          <w:rFonts w:ascii="Bookman Old Style" w:hAnsi="Bookman Old Style" w:cs="Arial"/>
          <w:sz w:val="22"/>
          <w:szCs w:val="22"/>
          <w:lang w:val="es-BO"/>
        </w:rPr>
        <w:t>Calidad de RECON y Gasolina B</w:t>
      </w:r>
      <w:r w:rsidRPr="00740B14">
        <w:rPr>
          <w:rFonts w:ascii="Bookman Old Style" w:hAnsi="Bookman Old Style" w:cs="Arial"/>
          <w:sz w:val="22"/>
          <w:szCs w:val="22"/>
          <w:lang w:val="es-BO"/>
        </w:rPr>
        <w:t>lanca para exportación se realizara en los siguientes puntos:</w:t>
      </w:r>
    </w:p>
    <w:p w:rsidR="00C02709" w:rsidRPr="00740B14" w:rsidRDefault="00C02709" w:rsidP="00C02709">
      <w:pPr>
        <w:autoSpaceDE w:val="0"/>
        <w:autoSpaceDN w:val="0"/>
        <w:adjustRightInd w:val="0"/>
        <w:jc w:val="both"/>
        <w:rPr>
          <w:rFonts w:ascii="Bookman Old Style" w:hAnsi="Bookman Old Style" w:cs="Arial"/>
          <w:sz w:val="22"/>
          <w:szCs w:val="22"/>
          <w:lang w:val="es-BO"/>
        </w:rPr>
      </w:pPr>
    </w:p>
    <w:tbl>
      <w:tblPr>
        <w:tblW w:w="5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633"/>
        <w:gridCol w:w="2744"/>
      </w:tblGrid>
      <w:tr w:rsidR="00C02709" w:rsidRPr="00740B14" w:rsidTr="00F577DC">
        <w:trPr>
          <w:trHeight w:val="525"/>
          <w:tblHeader/>
          <w:jc w:val="center"/>
        </w:trPr>
        <w:tc>
          <w:tcPr>
            <w:tcW w:w="2633" w:type="dxa"/>
            <w:shd w:val="clear" w:color="auto" w:fill="92D050"/>
            <w:vAlign w:val="center"/>
          </w:tcPr>
          <w:p w:rsidR="00C02709" w:rsidRPr="00740B14" w:rsidRDefault="00C02709" w:rsidP="00F577DC">
            <w:pPr>
              <w:jc w:val="center"/>
              <w:rPr>
                <w:rFonts w:ascii="Bookman Old Style" w:hAnsi="Bookman Old Style" w:cs="Arial"/>
                <w:b/>
                <w:bCs/>
                <w:sz w:val="22"/>
                <w:szCs w:val="22"/>
                <w:lang w:val="es-BO"/>
              </w:rPr>
            </w:pPr>
            <w:r w:rsidRPr="00740B14">
              <w:rPr>
                <w:rFonts w:ascii="Bookman Old Style" w:hAnsi="Bookman Old Style" w:cs="Arial"/>
                <w:b/>
                <w:bCs/>
                <w:sz w:val="22"/>
                <w:szCs w:val="22"/>
                <w:lang w:val="es-ES_tradnl"/>
              </w:rPr>
              <w:t>Plantas Almacenaje</w:t>
            </w:r>
          </w:p>
        </w:tc>
        <w:tc>
          <w:tcPr>
            <w:tcW w:w="2744" w:type="dxa"/>
            <w:shd w:val="clear" w:color="auto" w:fill="92D050"/>
            <w:vAlign w:val="center"/>
          </w:tcPr>
          <w:p w:rsidR="00C02709" w:rsidRPr="00740B14" w:rsidRDefault="00C02709" w:rsidP="00F577DC">
            <w:pPr>
              <w:jc w:val="center"/>
              <w:rPr>
                <w:rFonts w:ascii="Bookman Old Style" w:hAnsi="Bookman Old Style" w:cs="Arial"/>
                <w:b/>
                <w:bCs/>
                <w:sz w:val="22"/>
                <w:szCs w:val="22"/>
                <w:lang w:val="es-BO"/>
              </w:rPr>
            </w:pPr>
            <w:r w:rsidRPr="00740B14">
              <w:rPr>
                <w:rFonts w:ascii="Bookman Old Style" w:hAnsi="Bookman Old Style" w:cs="Arial"/>
                <w:b/>
                <w:bCs/>
                <w:sz w:val="22"/>
                <w:szCs w:val="22"/>
                <w:lang w:val="es-BO"/>
              </w:rPr>
              <w:t>Ciudad</w:t>
            </w:r>
          </w:p>
        </w:tc>
      </w:tr>
      <w:tr w:rsidR="00C02709" w:rsidRPr="00740B14" w:rsidTr="00F577DC">
        <w:trPr>
          <w:trHeight w:val="64"/>
          <w:jc w:val="center"/>
        </w:trPr>
        <w:tc>
          <w:tcPr>
            <w:tcW w:w="2633" w:type="dxa"/>
            <w:vAlign w:val="center"/>
          </w:tcPr>
          <w:p w:rsidR="00C02709" w:rsidRPr="00740B14" w:rsidRDefault="00C02709" w:rsidP="00F577DC">
            <w:pPr>
              <w:jc w:val="center"/>
              <w:rPr>
                <w:rFonts w:ascii="Bookman Old Style" w:hAnsi="Bookman Old Style" w:cs="Arial"/>
                <w:sz w:val="22"/>
                <w:szCs w:val="22"/>
                <w:lang w:val="es-BO"/>
              </w:rPr>
            </w:pPr>
          </w:p>
        </w:tc>
        <w:tc>
          <w:tcPr>
            <w:tcW w:w="2744" w:type="dxa"/>
            <w:vAlign w:val="center"/>
          </w:tcPr>
          <w:p w:rsidR="00C02709" w:rsidRPr="00740B14" w:rsidRDefault="00C02709" w:rsidP="00F577DC">
            <w:pPr>
              <w:jc w:val="center"/>
              <w:rPr>
                <w:rFonts w:ascii="Bookman Old Style" w:hAnsi="Bookman Old Style" w:cs="Arial"/>
                <w:sz w:val="22"/>
                <w:szCs w:val="22"/>
                <w:lang w:val="es-BO"/>
              </w:rPr>
            </w:pPr>
          </w:p>
        </w:tc>
      </w:tr>
      <w:tr w:rsidR="00C02709" w:rsidRPr="00740B14" w:rsidTr="00F577DC">
        <w:trPr>
          <w:trHeight w:val="100"/>
          <w:jc w:val="center"/>
        </w:trPr>
        <w:tc>
          <w:tcPr>
            <w:tcW w:w="2633" w:type="dxa"/>
            <w:vAlign w:val="center"/>
          </w:tcPr>
          <w:p w:rsidR="00C02709" w:rsidRPr="00740B14" w:rsidRDefault="00C02709" w:rsidP="00F577DC">
            <w:pPr>
              <w:jc w:val="center"/>
              <w:rPr>
                <w:rFonts w:ascii="Bookman Old Style" w:hAnsi="Bookman Old Style" w:cs="Arial"/>
                <w:sz w:val="22"/>
                <w:szCs w:val="22"/>
                <w:lang w:val="es-BO"/>
              </w:rPr>
            </w:pPr>
          </w:p>
        </w:tc>
        <w:tc>
          <w:tcPr>
            <w:tcW w:w="2744" w:type="dxa"/>
            <w:vAlign w:val="center"/>
          </w:tcPr>
          <w:p w:rsidR="00C02709" w:rsidRPr="00740B14" w:rsidRDefault="00C02709" w:rsidP="00F577DC">
            <w:pPr>
              <w:jc w:val="center"/>
              <w:rPr>
                <w:rFonts w:ascii="Bookman Old Style" w:hAnsi="Bookman Old Style" w:cs="Arial"/>
                <w:sz w:val="22"/>
                <w:szCs w:val="22"/>
                <w:lang w:val="es-BO"/>
              </w:rPr>
            </w:pPr>
          </w:p>
        </w:tc>
      </w:tr>
      <w:tr w:rsidR="00C02709" w:rsidRPr="00740B14" w:rsidTr="00F577DC">
        <w:trPr>
          <w:trHeight w:val="64"/>
          <w:jc w:val="center"/>
        </w:trPr>
        <w:tc>
          <w:tcPr>
            <w:tcW w:w="2633" w:type="dxa"/>
            <w:vAlign w:val="center"/>
          </w:tcPr>
          <w:p w:rsidR="00C02709" w:rsidRPr="00740B14" w:rsidRDefault="00C02709" w:rsidP="00F577DC">
            <w:pPr>
              <w:jc w:val="center"/>
              <w:rPr>
                <w:rFonts w:ascii="Bookman Old Style" w:hAnsi="Bookman Old Style" w:cs="Arial"/>
                <w:sz w:val="22"/>
                <w:szCs w:val="22"/>
                <w:lang w:val="es-BO"/>
              </w:rPr>
            </w:pPr>
          </w:p>
        </w:tc>
        <w:tc>
          <w:tcPr>
            <w:tcW w:w="2744" w:type="dxa"/>
            <w:vAlign w:val="center"/>
          </w:tcPr>
          <w:p w:rsidR="00C02709" w:rsidRPr="00740B14" w:rsidRDefault="00C02709" w:rsidP="00F577DC">
            <w:pPr>
              <w:jc w:val="center"/>
              <w:rPr>
                <w:rFonts w:ascii="Bookman Old Style" w:hAnsi="Bookman Old Style" w:cs="Arial"/>
                <w:sz w:val="22"/>
                <w:szCs w:val="22"/>
                <w:lang w:val="es-BO"/>
              </w:rPr>
            </w:pPr>
          </w:p>
        </w:tc>
      </w:tr>
      <w:tr w:rsidR="00C02709" w:rsidRPr="00740B14" w:rsidTr="00F577DC">
        <w:trPr>
          <w:trHeight w:val="64"/>
          <w:jc w:val="center"/>
        </w:trPr>
        <w:tc>
          <w:tcPr>
            <w:tcW w:w="2633" w:type="dxa"/>
            <w:vAlign w:val="center"/>
          </w:tcPr>
          <w:p w:rsidR="00C02709" w:rsidRPr="00740B14" w:rsidRDefault="00C02709" w:rsidP="00F577DC">
            <w:pPr>
              <w:jc w:val="center"/>
              <w:rPr>
                <w:rFonts w:ascii="Bookman Old Style" w:hAnsi="Bookman Old Style" w:cs="Arial"/>
                <w:sz w:val="22"/>
                <w:szCs w:val="22"/>
                <w:lang w:val="es-BO"/>
              </w:rPr>
            </w:pPr>
          </w:p>
        </w:tc>
        <w:tc>
          <w:tcPr>
            <w:tcW w:w="2744" w:type="dxa"/>
            <w:vAlign w:val="center"/>
          </w:tcPr>
          <w:p w:rsidR="00C02709" w:rsidRPr="00740B14" w:rsidRDefault="00C02709" w:rsidP="00F577DC">
            <w:pPr>
              <w:jc w:val="center"/>
              <w:rPr>
                <w:rFonts w:ascii="Bookman Old Style" w:hAnsi="Bookman Old Style" w:cs="Arial"/>
                <w:sz w:val="22"/>
                <w:szCs w:val="22"/>
                <w:lang w:val="es-BO"/>
              </w:rPr>
            </w:pPr>
          </w:p>
        </w:tc>
      </w:tr>
      <w:tr w:rsidR="00C02709" w:rsidRPr="00740B14" w:rsidTr="00F577DC">
        <w:trPr>
          <w:trHeight w:val="64"/>
          <w:jc w:val="center"/>
        </w:trPr>
        <w:tc>
          <w:tcPr>
            <w:tcW w:w="2633" w:type="dxa"/>
            <w:vAlign w:val="center"/>
          </w:tcPr>
          <w:p w:rsidR="00C02709" w:rsidRPr="00740B14" w:rsidRDefault="00C02709" w:rsidP="00F577DC">
            <w:pPr>
              <w:jc w:val="center"/>
              <w:rPr>
                <w:rFonts w:ascii="Bookman Old Style" w:hAnsi="Bookman Old Style" w:cs="Arial"/>
                <w:sz w:val="22"/>
                <w:szCs w:val="22"/>
                <w:lang w:val="es-BO"/>
              </w:rPr>
            </w:pPr>
          </w:p>
        </w:tc>
        <w:tc>
          <w:tcPr>
            <w:tcW w:w="2744" w:type="dxa"/>
            <w:vAlign w:val="center"/>
          </w:tcPr>
          <w:p w:rsidR="00C02709" w:rsidRPr="00740B14" w:rsidRDefault="00C02709" w:rsidP="00F577DC">
            <w:pPr>
              <w:jc w:val="center"/>
              <w:rPr>
                <w:rFonts w:ascii="Bookman Old Style" w:hAnsi="Bookman Old Style" w:cs="Arial"/>
                <w:sz w:val="22"/>
                <w:szCs w:val="22"/>
                <w:lang w:val="es-BO"/>
              </w:rPr>
            </w:pPr>
          </w:p>
        </w:tc>
      </w:tr>
      <w:tr w:rsidR="00C02709" w:rsidRPr="002B0917" w:rsidTr="00F577DC">
        <w:trPr>
          <w:trHeight w:val="310"/>
          <w:jc w:val="center"/>
        </w:trPr>
        <w:tc>
          <w:tcPr>
            <w:tcW w:w="2633" w:type="dxa"/>
            <w:vAlign w:val="center"/>
          </w:tcPr>
          <w:p w:rsidR="00C02709" w:rsidRPr="00740B14" w:rsidRDefault="00C02709" w:rsidP="00F577DC">
            <w:pPr>
              <w:jc w:val="center"/>
              <w:rPr>
                <w:rFonts w:ascii="Bookman Old Style" w:hAnsi="Bookman Old Style" w:cs="Arial"/>
                <w:sz w:val="22"/>
                <w:szCs w:val="22"/>
                <w:lang w:val="es-BO"/>
              </w:rPr>
            </w:pPr>
            <w:r w:rsidRPr="00740B14">
              <w:rPr>
                <w:rFonts w:ascii="Bookman Old Style" w:hAnsi="Bookman Old Style" w:cs="Arial"/>
                <w:sz w:val="22"/>
                <w:szCs w:val="22"/>
                <w:lang w:val="es-BO"/>
              </w:rPr>
              <w:t>Otras Plantas nominadas por YPFB</w:t>
            </w:r>
          </w:p>
        </w:tc>
        <w:tc>
          <w:tcPr>
            <w:tcW w:w="2744" w:type="dxa"/>
            <w:vAlign w:val="center"/>
          </w:tcPr>
          <w:p w:rsidR="00C02709" w:rsidRPr="00740B14" w:rsidRDefault="00C02709" w:rsidP="00F577DC">
            <w:pPr>
              <w:jc w:val="center"/>
              <w:rPr>
                <w:rFonts w:ascii="Bookman Old Style" w:hAnsi="Bookman Old Style" w:cs="Arial"/>
                <w:sz w:val="22"/>
                <w:szCs w:val="22"/>
                <w:lang w:val="es-BO"/>
              </w:rPr>
            </w:pPr>
            <w:r w:rsidRPr="00740B14">
              <w:rPr>
                <w:rFonts w:ascii="Bookman Old Style" w:hAnsi="Bookman Old Style" w:cs="Arial"/>
                <w:sz w:val="22"/>
                <w:szCs w:val="22"/>
                <w:lang w:val="es-BO"/>
              </w:rPr>
              <w:t>A requerimiento de YPFB (nacional /internacional)</w:t>
            </w:r>
          </w:p>
        </w:tc>
      </w:tr>
    </w:tbl>
    <w:p w:rsidR="00C02709" w:rsidRPr="00740B14" w:rsidRDefault="00C02709" w:rsidP="00C02709">
      <w:pPr>
        <w:shd w:val="clear" w:color="auto" w:fill="FFFFFF"/>
        <w:tabs>
          <w:tab w:val="left" w:pos="709"/>
        </w:tabs>
        <w:jc w:val="both"/>
        <w:rPr>
          <w:rFonts w:ascii="Bookman Old Style" w:hAnsi="Bookman Old Style" w:cs="Arial"/>
          <w:b/>
          <w:color w:val="000000"/>
          <w:sz w:val="22"/>
          <w:szCs w:val="22"/>
          <w:lang w:val="es-ES_tradnl"/>
        </w:rPr>
      </w:pPr>
    </w:p>
    <w:p w:rsidR="00C02709" w:rsidRPr="00740B14" w:rsidRDefault="00C02709" w:rsidP="00FB4C7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Cumplir, de manera no limitativa, con el siguiente número de turnos de atención en Plantas y número de inspectores en cada Planta:</w:t>
      </w:r>
    </w:p>
    <w:p w:rsidR="00C02709" w:rsidRDefault="00C02709" w:rsidP="00C02709">
      <w:pPr>
        <w:tabs>
          <w:tab w:val="left" w:pos="709"/>
        </w:tabs>
        <w:ind w:left="709"/>
        <w:rPr>
          <w:rFonts w:ascii="Bookman Old Style" w:hAnsi="Bookman Old Style" w:cs="Arial"/>
          <w:b/>
          <w:sz w:val="22"/>
          <w:szCs w:val="22"/>
          <w:lang w:val="es-ES_tradnl"/>
        </w:rPr>
      </w:pPr>
    </w:p>
    <w:p w:rsidR="00C02709" w:rsidRPr="00740B14" w:rsidRDefault="00C02709" w:rsidP="00C02709">
      <w:pPr>
        <w:tabs>
          <w:tab w:val="left" w:pos="709"/>
        </w:tabs>
        <w:ind w:left="709"/>
        <w:rPr>
          <w:rFonts w:ascii="Bookman Old Style" w:hAnsi="Bookman Old Style" w:cs="Arial"/>
          <w:b/>
          <w:sz w:val="22"/>
          <w:szCs w:val="22"/>
          <w:lang w:val="es-ES_tradnl"/>
        </w:rPr>
      </w:pPr>
    </w:p>
    <w:tbl>
      <w:tblPr>
        <w:tblW w:w="0" w:type="auto"/>
        <w:jc w:val="center"/>
        <w:tblCellMar>
          <w:left w:w="70" w:type="dxa"/>
          <w:right w:w="70" w:type="dxa"/>
        </w:tblCellMar>
        <w:tblLook w:val="04A0" w:firstRow="1" w:lastRow="0" w:firstColumn="1" w:lastColumn="0" w:noHBand="0" w:noVBand="1"/>
      </w:tblPr>
      <w:tblGrid>
        <w:gridCol w:w="2173"/>
        <w:gridCol w:w="1289"/>
        <w:gridCol w:w="1694"/>
        <w:gridCol w:w="2835"/>
      </w:tblGrid>
      <w:tr w:rsidR="00C02709" w:rsidRPr="002B0917" w:rsidTr="00F577DC">
        <w:trPr>
          <w:trHeight w:val="675"/>
          <w:jc w:val="center"/>
        </w:trPr>
        <w:tc>
          <w:tcPr>
            <w:tcW w:w="2173"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C02709" w:rsidRPr="00002DE0" w:rsidRDefault="00C02709" w:rsidP="00F577DC">
            <w:pPr>
              <w:jc w:val="center"/>
              <w:rPr>
                <w:rFonts w:ascii="Bookman Old Style" w:hAnsi="Bookman Old Style"/>
                <w:b/>
                <w:bCs/>
                <w:color w:val="000000"/>
                <w:sz w:val="22"/>
                <w:szCs w:val="22"/>
                <w:lang w:val="es-BO"/>
              </w:rPr>
            </w:pPr>
            <w:r w:rsidRPr="00002DE0">
              <w:rPr>
                <w:rFonts w:ascii="Bookman Old Style" w:hAnsi="Bookman Old Style"/>
                <w:b/>
                <w:bCs/>
                <w:color w:val="000000"/>
                <w:sz w:val="22"/>
                <w:szCs w:val="22"/>
              </w:rPr>
              <w:t>PLANTA</w:t>
            </w:r>
          </w:p>
        </w:tc>
        <w:tc>
          <w:tcPr>
            <w:tcW w:w="1289" w:type="dxa"/>
            <w:tcBorders>
              <w:top w:val="single" w:sz="4" w:space="0" w:color="auto"/>
              <w:left w:val="nil"/>
              <w:bottom w:val="single" w:sz="4" w:space="0" w:color="auto"/>
              <w:right w:val="single" w:sz="4" w:space="0" w:color="auto"/>
            </w:tcBorders>
            <w:shd w:val="clear" w:color="auto" w:fill="92D050"/>
            <w:vAlign w:val="center"/>
            <w:hideMark/>
          </w:tcPr>
          <w:p w:rsidR="00C02709" w:rsidRPr="00002DE0" w:rsidRDefault="00C02709" w:rsidP="00F577DC">
            <w:pPr>
              <w:jc w:val="center"/>
              <w:rPr>
                <w:rFonts w:ascii="Bookman Old Style" w:hAnsi="Bookman Old Style"/>
                <w:b/>
                <w:bCs/>
                <w:color w:val="000000"/>
                <w:sz w:val="22"/>
                <w:szCs w:val="22"/>
                <w:lang w:val="es-BO"/>
              </w:rPr>
            </w:pPr>
            <w:r w:rsidRPr="00002DE0">
              <w:rPr>
                <w:rFonts w:ascii="Bookman Old Style" w:hAnsi="Bookman Old Style"/>
                <w:b/>
                <w:bCs/>
                <w:color w:val="000000"/>
                <w:sz w:val="22"/>
                <w:szCs w:val="22"/>
              </w:rPr>
              <w:t>Productos</w:t>
            </w:r>
          </w:p>
        </w:tc>
        <w:tc>
          <w:tcPr>
            <w:tcW w:w="1694" w:type="dxa"/>
            <w:tcBorders>
              <w:top w:val="single" w:sz="4" w:space="0" w:color="auto"/>
              <w:left w:val="nil"/>
              <w:bottom w:val="single" w:sz="4" w:space="0" w:color="auto"/>
              <w:right w:val="single" w:sz="4" w:space="0" w:color="auto"/>
            </w:tcBorders>
            <w:shd w:val="clear" w:color="auto" w:fill="92D050"/>
            <w:vAlign w:val="center"/>
            <w:hideMark/>
          </w:tcPr>
          <w:p w:rsidR="00C02709" w:rsidRPr="00002DE0" w:rsidRDefault="00C02709" w:rsidP="00F577DC">
            <w:pPr>
              <w:jc w:val="center"/>
              <w:rPr>
                <w:rFonts w:ascii="Bookman Old Style" w:hAnsi="Bookman Old Style"/>
                <w:b/>
                <w:bCs/>
                <w:color w:val="000000"/>
                <w:sz w:val="22"/>
                <w:szCs w:val="22"/>
                <w:lang w:val="es-BO"/>
              </w:rPr>
            </w:pPr>
            <w:r w:rsidRPr="00002DE0">
              <w:rPr>
                <w:rFonts w:ascii="Bookman Old Style" w:hAnsi="Bookman Old Style"/>
                <w:b/>
                <w:bCs/>
                <w:color w:val="000000"/>
                <w:sz w:val="22"/>
                <w:szCs w:val="22"/>
              </w:rPr>
              <w:t>Turnos</w:t>
            </w:r>
          </w:p>
        </w:tc>
        <w:tc>
          <w:tcPr>
            <w:tcW w:w="2835" w:type="dxa"/>
            <w:tcBorders>
              <w:top w:val="single" w:sz="4" w:space="0" w:color="auto"/>
              <w:left w:val="nil"/>
              <w:bottom w:val="single" w:sz="4" w:space="0" w:color="auto"/>
              <w:right w:val="single" w:sz="4" w:space="0" w:color="auto"/>
            </w:tcBorders>
            <w:shd w:val="clear" w:color="auto" w:fill="92D050"/>
            <w:vAlign w:val="center"/>
            <w:hideMark/>
          </w:tcPr>
          <w:p w:rsidR="00C02709" w:rsidRPr="00002DE0" w:rsidRDefault="00C02709" w:rsidP="00F577DC">
            <w:pPr>
              <w:jc w:val="center"/>
              <w:rPr>
                <w:rFonts w:ascii="Bookman Old Style" w:hAnsi="Bookman Old Style"/>
                <w:b/>
                <w:bCs/>
                <w:color w:val="000000"/>
                <w:sz w:val="22"/>
                <w:szCs w:val="22"/>
                <w:lang w:val="es-BO"/>
              </w:rPr>
            </w:pPr>
            <w:r w:rsidRPr="00002DE0">
              <w:rPr>
                <w:rFonts w:ascii="Bookman Old Style" w:hAnsi="Bookman Old Style"/>
                <w:b/>
                <w:bCs/>
                <w:color w:val="000000"/>
                <w:sz w:val="22"/>
                <w:szCs w:val="22"/>
              </w:rPr>
              <w:t>Mínimo de inspectores a ser usados</w:t>
            </w:r>
          </w:p>
        </w:tc>
      </w:tr>
      <w:tr w:rsidR="00C02709" w:rsidRPr="002B0917" w:rsidTr="00F577DC">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C02709" w:rsidRPr="00002DE0" w:rsidRDefault="00C02709" w:rsidP="00F577DC">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C02709" w:rsidRPr="00002DE0" w:rsidRDefault="00C02709" w:rsidP="00F577DC">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C02709" w:rsidRPr="00002DE0" w:rsidRDefault="00C02709" w:rsidP="00F577DC">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C02709" w:rsidRPr="00002DE0" w:rsidRDefault="00C02709" w:rsidP="00F577DC">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r>
      <w:tr w:rsidR="00C02709" w:rsidRPr="002B0917" w:rsidTr="00F577DC">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C02709" w:rsidRPr="00002DE0" w:rsidRDefault="00C02709" w:rsidP="00F577DC">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C02709" w:rsidRPr="00002DE0" w:rsidRDefault="00C02709" w:rsidP="00F577DC">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C02709" w:rsidRPr="00002DE0" w:rsidRDefault="00C02709" w:rsidP="00F577DC">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C02709" w:rsidRPr="00002DE0" w:rsidRDefault="00C02709" w:rsidP="00F577DC">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r>
      <w:tr w:rsidR="00C02709" w:rsidRPr="002B0917" w:rsidTr="00F577DC">
        <w:trPr>
          <w:trHeight w:val="300"/>
          <w:jc w:val="center"/>
        </w:trPr>
        <w:tc>
          <w:tcPr>
            <w:tcW w:w="2173" w:type="dxa"/>
            <w:tcBorders>
              <w:top w:val="nil"/>
              <w:left w:val="single" w:sz="4" w:space="0" w:color="auto"/>
              <w:bottom w:val="single" w:sz="4" w:space="0" w:color="auto"/>
              <w:right w:val="single" w:sz="4" w:space="0" w:color="auto"/>
            </w:tcBorders>
            <w:shd w:val="clear" w:color="auto" w:fill="auto"/>
            <w:noWrap/>
            <w:vAlign w:val="bottom"/>
            <w:hideMark/>
          </w:tcPr>
          <w:p w:rsidR="00C02709" w:rsidRPr="00002DE0" w:rsidRDefault="00C02709" w:rsidP="00F577DC">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289" w:type="dxa"/>
            <w:tcBorders>
              <w:top w:val="nil"/>
              <w:left w:val="nil"/>
              <w:bottom w:val="single" w:sz="4" w:space="0" w:color="auto"/>
              <w:right w:val="single" w:sz="4" w:space="0" w:color="auto"/>
            </w:tcBorders>
            <w:shd w:val="clear" w:color="auto" w:fill="auto"/>
            <w:noWrap/>
            <w:vAlign w:val="bottom"/>
            <w:hideMark/>
          </w:tcPr>
          <w:p w:rsidR="00C02709" w:rsidRPr="00002DE0" w:rsidRDefault="00C02709" w:rsidP="00F577DC">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1694" w:type="dxa"/>
            <w:tcBorders>
              <w:top w:val="nil"/>
              <w:left w:val="nil"/>
              <w:bottom w:val="single" w:sz="4" w:space="0" w:color="auto"/>
              <w:right w:val="single" w:sz="4" w:space="0" w:color="auto"/>
            </w:tcBorders>
            <w:shd w:val="clear" w:color="auto" w:fill="auto"/>
            <w:noWrap/>
            <w:vAlign w:val="bottom"/>
            <w:hideMark/>
          </w:tcPr>
          <w:p w:rsidR="00C02709" w:rsidRPr="00002DE0" w:rsidRDefault="00C02709" w:rsidP="00F577DC">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c>
          <w:tcPr>
            <w:tcW w:w="2835" w:type="dxa"/>
            <w:tcBorders>
              <w:top w:val="nil"/>
              <w:left w:val="nil"/>
              <w:bottom w:val="single" w:sz="4" w:space="0" w:color="auto"/>
              <w:right w:val="single" w:sz="4" w:space="0" w:color="auto"/>
            </w:tcBorders>
            <w:shd w:val="clear" w:color="auto" w:fill="auto"/>
            <w:noWrap/>
            <w:vAlign w:val="bottom"/>
            <w:hideMark/>
          </w:tcPr>
          <w:p w:rsidR="00C02709" w:rsidRPr="00002DE0" w:rsidRDefault="00C02709" w:rsidP="00F577DC">
            <w:pPr>
              <w:rPr>
                <w:rFonts w:ascii="Bookman Old Style" w:hAnsi="Bookman Old Style"/>
                <w:color w:val="000000"/>
                <w:sz w:val="22"/>
                <w:szCs w:val="22"/>
                <w:lang w:val="es-BO"/>
              </w:rPr>
            </w:pPr>
            <w:r w:rsidRPr="00002DE0">
              <w:rPr>
                <w:rFonts w:ascii="Bookman Old Style" w:hAnsi="Bookman Old Style"/>
                <w:color w:val="000000"/>
                <w:sz w:val="22"/>
                <w:szCs w:val="22"/>
                <w:lang w:val="es-BO"/>
              </w:rPr>
              <w:t> </w:t>
            </w:r>
          </w:p>
        </w:tc>
      </w:tr>
      <w:tr w:rsidR="00C02709" w:rsidRPr="002B0917" w:rsidTr="00F577DC">
        <w:trPr>
          <w:trHeight w:val="300"/>
          <w:jc w:val="center"/>
        </w:trPr>
        <w:tc>
          <w:tcPr>
            <w:tcW w:w="799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02709" w:rsidRPr="00002DE0" w:rsidRDefault="00C02709" w:rsidP="00F577DC">
            <w:pPr>
              <w:rPr>
                <w:rFonts w:ascii="Bookman Old Style" w:hAnsi="Bookman Old Style"/>
                <w:color w:val="000000"/>
                <w:sz w:val="22"/>
                <w:szCs w:val="22"/>
                <w:lang w:val="es-BO"/>
              </w:rPr>
            </w:pPr>
            <w:r w:rsidRPr="00002DE0">
              <w:rPr>
                <w:rFonts w:ascii="Bookman Old Style" w:hAnsi="Bookman Old Style"/>
                <w:color w:val="000000"/>
                <w:sz w:val="22"/>
                <w:szCs w:val="22"/>
                <w:lang w:val="es-BO"/>
              </w:rPr>
              <w:t>Otras plantas a requerimiento de YPFB</w:t>
            </w:r>
          </w:p>
        </w:tc>
      </w:tr>
    </w:tbl>
    <w:p w:rsidR="00C02709" w:rsidRPr="00CE710F" w:rsidRDefault="00C02709" w:rsidP="00C02709">
      <w:pPr>
        <w:shd w:val="clear" w:color="auto" w:fill="FFFFFF"/>
        <w:rPr>
          <w:rFonts w:ascii="Bookman Old Style" w:hAnsi="Bookman Old Style" w:cs="Arial"/>
          <w:sz w:val="22"/>
          <w:szCs w:val="22"/>
          <w:lang w:val="es-BO"/>
        </w:rPr>
      </w:pPr>
    </w:p>
    <w:p w:rsidR="00C02709" w:rsidRPr="009A0309" w:rsidRDefault="00C02709" w:rsidP="00FB4C7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740B14">
        <w:rPr>
          <w:rFonts w:ascii="Bookman Old Style" w:hAnsi="Bookman Old Style" w:cs="Arial"/>
          <w:sz w:val="22"/>
          <w:szCs w:val="22"/>
          <w:lang w:val="es-ES_tradnl"/>
        </w:rPr>
        <w:t xml:space="preserve">Desarrollar los Servicios de acuerdo a los cronogramas y requerimientos establecidos por </w:t>
      </w:r>
      <w:r w:rsidRPr="00740B14">
        <w:rPr>
          <w:rFonts w:ascii="Bookman Old Style" w:hAnsi="Bookman Old Style" w:cs="Arial"/>
          <w:b/>
          <w:sz w:val="22"/>
          <w:szCs w:val="22"/>
          <w:lang w:val="es-ES_tradnl"/>
        </w:rPr>
        <w:t>YPFB.</w:t>
      </w:r>
    </w:p>
    <w:p w:rsidR="00C02709" w:rsidRPr="009A0309" w:rsidRDefault="00C02709" w:rsidP="00C02709">
      <w:pPr>
        <w:pStyle w:val="Prrafodelista"/>
        <w:shd w:val="clear" w:color="auto" w:fill="FFFFFF"/>
        <w:tabs>
          <w:tab w:val="left" w:pos="355"/>
        </w:tabs>
        <w:jc w:val="both"/>
        <w:rPr>
          <w:rFonts w:ascii="Bookman Old Style" w:hAnsi="Bookman Old Style" w:cs="Arial"/>
          <w:spacing w:val="-7"/>
          <w:sz w:val="22"/>
          <w:szCs w:val="22"/>
          <w:lang w:val="es-ES_tradnl"/>
        </w:rPr>
      </w:pPr>
    </w:p>
    <w:p w:rsidR="00C02709" w:rsidRPr="009A0309" w:rsidRDefault="00C02709" w:rsidP="00FB4C7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Acudir a todas las reuni</w:t>
      </w:r>
      <w:r>
        <w:rPr>
          <w:rFonts w:ascii="Bookman Old Style" w:hAnsi="Bookman Old Style" w:cs="Arial"/>
          <w:sz w:val="22"/>
          <w:szCs w:val="22"/>
          <w:lang w:val="es-ES_tradnl"/>
        </w:rPr>
        <w:t xml:space="preserve">ones que sean convocadas por </w:t>
      </w:r>
      <w:r w:rsidRPr="009A0309">
        <w:rPr>
          <w:rFonts w:ascii="Bookman Old Style" w:hAnsi="Bookman Old Style" w:cs="Arial"/>
          <w:b/>
          <w:sz w:val="22"/>
          <w:szCs w:val="22"/>
          <w:lang w:val="es-ES_tradnl"/>
        </w:rPr>
        <w:t>YPFB.</w:t>
      </w:r>
    </w:p>
    <w:p w:rsidR="00C02709" w:rsidRPr="009A0309" w:rsidRDefault="00C02709" w:rsidP="00C02709">
      <w:pPr>
        <w:pStyle w:val="Prrafodelista"/>
        <w:rPr>
          <w:rFonts w:ascii="Bookman Old Style" w:hAnsi="Bookman Old Style" w:cs="Arial"/>
          <w:spacing w:val="-7"/>
          <w:sz w:val="22"/>
          <w:szCs w:val="22"/>
          <w:lang w:val="es-ES_tradnl"/>
        </w:rPr>
      </w:pPr>
    </w:p>
    <w:p w:rsidR="00C02709" w:rsidRPr="009A0309" w:rsidRDefault="00C02709" w:rsidP="00FB4C7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 xml:space="preserve">Salvaguardar y liberar al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de la responsabilidad de todos y cualesquiera reivindicaciones, reclamos, representaciones y procesos judiciales de cualquier naturaleza, relacionados con la ejecución del presente Contrato, cuya prestación es obligación exclusiva del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w:t>
      </w:r>
    </w:p>
    <w:p w:rsidR="00C02709" w:rsidRPr="009A0309" w:rsidRDefault="00C02709" w:rsidP="00C02709">
      <w:pPr>
        <w:pStyle w:val="Prrafodelista"/>
        <w:rPr>
          <w:rFonts w:ascii="Bookman Old Style" w:hAnsi="Bookman Old Style" w:cs="Arial"/>
          <w:spacing w:val="-7"/>
          <w:sz w:val="22"/>
          <w:szCs w:val="22"/>
          <w:lang w:val="es-ES_tradnl"/>
        </w:rPr>
      </w:pPr>
    </w:p>
    <w:p w:rsidR="00C02709" w:rsidRPr="009A0309" w:rsidRDefault="00C02709" w:rsidP="00FB4C7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 xml:space="preserve">A efectos de ejecutar satisfactoriamente los Servicios conforme a las </w:t>
      </w:r>
      <w:r w:rsidRPr="009A0309">
        <w:rPr>
          <w:rFonts w:ascii="Bookman Old Style" w:hAnsi="Bookman Old Style" w:cs="Arial"/>
          <w:sz w:val="22"/>
          <w:szCs w:val="22"/>
          <w:lang w:val="es-ES_tradnl"/>
        </w:rPr>
        <w:lastRenderedPageBreak/>
        <w:t xml:space="preserve">estipulaciones contenidas en este Contrato, 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deberá cumplir todas las leyes ambientales, leyes laborales, de higiene, seguridad ocupacional y bienestar, reglamentos y demás normativa vigente en Bolivia.</w:t>
      </w:r>
    </w:p>
    <w:p w:rsidR="00C02709" w:rsidRPr="009A0309" w:rsidRDefault="00C02709" w:rsidP="00C02709">
      <w:pPr>
        <w:pStyle w:val="Prrafodelista"/>
        <w:rPr>
          <w:rFonts w:ascii="Bookman Old Style" w:hAnsi="Bookman Old Style" w:cs="Arial"/>
          <w:spacing w:val="-7"/>
          <w:sz w:val="22"/>
          <w:szCs w:val="22"/>
          <w:lang w:val="es-ES_tradnl"/>
        </w:rPr>
      </w:pPr>
    </w:p>
    <w:p w:rsidR="00C02709" w:rsidRPr="001A3BFF" w:rsidRDefault="00C02709" w:rsidP="00FB4C7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 xml:space="preserve">Tomar todas las precauciones razonables y cumplir toda normativa gubernamental, para evitar daños y perjuicios a las personas y propiedad tanto de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como de terceros, respondiendo por los daños y perjuicios que en ejecución de este Contrato pudiese ocasionar. Además, 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protegerá, defenderá, indemnizará y mantendrá a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y a sus empleados sin responsabilidad por cualquier reclamo que surja de </w:t>
      </w:r>
    </w:p>
    <w:p w:rsidR="00C02709" w:rsidRPr="001A3BFF" w:rsidRDefault="00C02709" w:rsidP="00C02709">
      <w:pPr>
        <w:pStyle w:val="Prrafodelista"/>
        <w:rPr>
          <w:rFonts w:ascii="Bookman Old Style" w:hAnsi="Bookman Old Style" w:cs="Arial"/>
          <w:sz w:val="22"/>
          <w:szCs w:val="22"/>
          <w:lang w:val="es-ES_tradnl"/>
        </w:rPr>
      </w:pPr>
    </w:p>
    <w:p w:rsidR="00C02709" w:rsidRPr="001A3BFF" w:rsidRDefault="00C02709" w:rsidP="00C02709">
      <w:pPr>
        <w:pStyle w:val="Prrafodelista"/>
        <w:shd w:val="clear" w:color="auto" w:fill="FFFFFF"/>
        <w:tabs>
          <w:tab w:val="left" w:pos="355"/>
        </w:tabs>
        <w:jc w:val="both"/>
        <w:rPr>
          <w:rFonts w:ascii="Bookman Old Style" w:hAnsi="Bookman Old Style" w:cs="Arial"/>
          <w:spacing w:val="-7"/>
          <w:sz w:val="22"/>
          <w:szCs w:val="22"/>
          <w:lang w:val="es-ES_tradnl"/>
        </w:rPr>
      </w:pPr>
    </w:p>
    <w:p w:rsidR="00C02709" w:rsidRPr="001A3BFF" w:rsidRDefault="00C02709" w:rsidP="00C02709">
      <w:pPr>
        <w:pStyle w:val="Prrafodelista"/>
        <w:rPr>
          <w:rFonts w:ascii="Bookman Old Style" w:hAnsi="Bookman Old Style" w:cs="Arial"/>
          <w:sz w:val="22"/>
          <w:szCs w:val="22"/>
          <w:lang w:val="es-ES_tradnl"/>
        </w:rPr>
      </w:pPr>
    </w:p>
    <w:p w:rsidR="00C02709" w:rsidRPr="009A0309" w:rsidRDefault="00C02709" w:rsidP="00C02709">
      <w:pPr>
        <w:pStyle w:val="Prrafodelista"/>
        <w:shd w:val="clear" w:color="auto" w:fill="FFFFFF"/>
        <w:tabs>
          <w:tab w:val="left" w:pos="355"/>
        </w:tabs>
        <w:jc w:val="both"/>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 xml:space="preserve">actos del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w:t>
      </w:r>
    </w:p>
    <w:p w:rsidR="00C02709" w:rsidRPr="009A0309" w:rsidRDefault="00C02709" w:rsidP="00C02709">
      <w:pPr>
        <w:pStyle w:val="Prrafodelista"/>
        <w:rPr>
          <w:rFonts w:ascii="Bookman Old Style" w:hAnsi="Bookman Old Style" w:cs="Arial"/>
          <w:spacing w:val="-7"/>
          <w:sz w:val="22"/>
          <w:szCs w:val="22"/>
          <w:lang w:val="es-ES_tradnl"/>
        </w:rPr>
      </w:pPr>
    </w:p>
    <w:p w:rsidR="00C02709" w:rsidRPr="009A0309" w:rsidRDefault="00C02709" w:rsidP="00FB4C7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color w:val="000000"/>
          <w:sz w:val="22"/>
          <w:szCs w:val="22"/>
          <w:lang w:val="es-ES_tradnl"/>
        </w:rPr>
        <w:t xml:space="preserve">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en caso de decidir prestar los mismos Servicios que son objeto del presente Contrato a otras empresas que exporten petróleo por el mismo punto fronterizo (previa autorización de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deberá comunicar inmediatamente y por escrito a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 xml:space="preserve"> respecto de dicha prestación de servicios.</w:t>
      </w:r>
    </w:p>
    <w:p w:rsidR="00C02709" w:rsidRPr="009A0309" w:rsidRDefault="00C02709" w:rsidP="00C02709">
      <w:pPr>
        <w:pStyle w:val="Prrafodelista"/>
        <w:rPr>
          <w:rFonts w:ascii="Bookman Old Style" w:hAnsi="Bookman Old Style" w:cs="Arial"/>
          <w:spacing w:val="-7"/>
          <w:sz w:val="22"/>
          <w:szCs w:val="22"/>
          <w:lang w:val="es-ES_tradnl"/>
        </w:rPr>
      </w:pPr>
    </w:p>
    <w:p w:rsidR="00C02709" w:rsidRPr="009A0309" w:rsidRDefault="00C02709" w:rsidP="00FB4C7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Bookman Old Style" w:hAnsi="Bookman Old Style" w:cs="Arial"/>
          <w:spacing w:val="-7"/>
          <w:sz w:val="22"/>
          <w:szCs w:val="22"/>
          <w:lang w:val="es-ES_tradnl"/>
        </w:rPr>
      </w:pPr>
      <w:r w:rsidRPr="009A0309">
        <w:rPr>
          <w:rFonts w:ascii="Bookman Old Style" w:hAnsi="Bookman Old Style" w:cs="Arial"/>
          <w:sz w:val="22"/>
          <w:szCs w:val="22"/>
          <w:lang w:val="es-ES_tradnl"/>
        </w:rPr>
        <w:t xml:space="preserve">Al final de cada mes, luego de realizada la conciliación mensual respectiva, el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deberá presentar la factura correspondiente al servicio para aprobación de </w:t>
      </w:r>
      <w:r w:rsidRPr="009A0309">
        <w:rPr>
          <w:rFonts w:ascii="Bookman Old Style" w:hAnsi="Bookman Old Style" w:cs="Arial"/>
          <w:b/>
          <w:sz w:val="22"/>
          <w:szCs w:val="22"/>
          <w:lang w:val="es-ES_tradnl"/>
        </w:rPr>
        <w:t>YPFB</w:t>
      </w:r>
      <w:r w:rsidRPr="009A0309">
        <w:rPr>
          <w:rFonts w:ascii="Bookman Old Style" w:hAnsi="Bookman Old Style" w:cs="Arial"/>
          <w:sz w:val="22"/>
          <w:szCs w:val="22"/>
          <w:lang w:val="es-ES_tradnl"/>
        </w:rPr>
        <w:t>.</w:t>
      </w:r>
    </w:p>
    <w:p w:rsidR="00C02709" w:rsidRPr="009A0309" w:rsidRDefault="00C02709" w:rsidP="00C02709">
      <w:pPr>
        <w:pStyle w:val="Prrafodelista"/>
        <w:rPr>
          <w:rFonts w:ascii="Bookman Old Style" w:hAnsi="Bookman Old Style" w:cs="Arial"/>
          <w:spacing w:val="-7"/>
          <w:sz w:val="22"/>
          <w:szCs w:val="22"/>
          <w:lang w:val="es-ES_tradnl"/>
        </w:rPr>
      </w:pPr>
    </w:p>
    <w:p w:rsidR="00C02709" w:rsidRPr="00F60091" w:rsidRDefault="00C02709" w:rsidP="00FB4C75">
      <w:pPr>
        <w:pStyle w:val="Prrafodelista"/>
        <w:widowControl w:val="0"/>
        <w:numPr>
          <w:ilvl w:val="2"/>
          <w:numId w:val="42"/>
        </w:numPr>
        <w:shd w:val="clear" w:color="auto" w:fill="FFFFFF"/>
        <w:tabs>
          <w:tab w:val="left" w:pos="355"/>
          <w:tab w:val="left" w:pos="851"/>
        </w:tabs>
        <w:kinsoku w:val="0"/>
        <w:overflowPunct w:val="0"/>
        <w:contextualSpacing/>
        <w:jc w:val="both"/>
        <w:textAlignment w:val="baseline"/>
        <w:rPr>
          <w:rFonts w:ascii="Bookman Old Style" w:hAnsi="Bookman Old Style" w:cs="Arial"/>
          <w:spacing w:val="-7"/>
          <w:sz w:val="22"/>
          <w:szCs w:val="22"/>
          <w:lang w:val="es-ES_tradnl"/>
        </w:rPr>
      </w:pPr>
      <w:r w:rsidRPr="00DA7928">
        <w:rPr>
          <w:rFonts w:ascii="Bookman Old Style" w:hAnsi="Bookman Old Style"/>
          <w:i/>
          <w:sz w:val="22"/>
          <w:szCs w:val="22"/>
          <w:lang w:val="es-ES_tradnl"/>
        </w:rPr>
        <w:t>(___________Demás obligaciones que pudieren surgir.)</w:t>
      </w:r>
    </w:p>
    <w:p w:rsidR="00C02709" w:rsidRPr="00F60091" w:rsidRDefault="00C02709" w:rsidP="00C02709">
      <w:pPr>
        <w:pStyle w:val="Prrafodelista"/>
        <w:rPr>
          <w:rFonts w:ascii="Bookman Old Style" w:hAnsi="Bookman Old Style" w:cs="Arial"/>
          <w:spacing w:val="-7"/>
          <w:sz w:val="22"/>
          <w:szCs w:val="22"/>
          <w:lang w:val="es-ES_tradnl"/>
        </w:rPr>
      </w:pPr>
    </w:p>
    <w:p w:rsidR="00C02709" w:rsidRPr="00EE4D24" w:rsidRDefault="00C02709" w:rsidP="00C02709">
      <w:pPr>
        <w:pStyle w:val="Prrafodelista"/>
        <w:shd w:val="clear" w:color="auto" w:fill="FFFFFF"/>
        <w:jc w:val="both"/>
        <w:rPr>
          <w:rFonts w:ascii="Bookman Old Style" w:hAnsi="Bookman Old Style" w:cs="Arial"/>
          <w:spacing w:val="-7"/>
          <w:sz w:val="22"/>
          <w:szCs w:val="22"/>
          <w:lang w:val="es-ES_tradnl"/>
        </w:rPr>
      </w:pPr>
    </w:p>
    <w:p w:rsidR="00C02709" w:rsidRDefault="00C02709" w:rsidP="00FB4C75">
      <w:pPr>
        <w:pStyle w:val="Prrafodelista"/>
        <w:widowControl w:val="0"/>
        <w:numPr>
          <w:ilvl w:val="1"/>
          <w:numId w:val="42"/>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740B14">
        <w:rPr>
          <w:rFonts w:ascii="Bookman Old Style" w:hAnsi="Bookman Old Style" w:cs="Arial"/>
          <w:b/>
          <w:color w:val="000000"/>
          <w:sz w:val="22"/>
          <w:szCs w:val="22"/>
          <w:lang w:val="es-ES_tradnl"/>
        </w:rPr>
        <w:t>OBLIGACIONES DE YPFB:</w:t>
      </w:r>
    </w:p>
    <w:p w:rsidR="00C02709" w:rsidRDefault="00C02709" w:rsidP="00C02709">
      <w:pPr>
        <w:pStyle w:val="Prrafodelista"/>
        <w:shd w:val="clear" w:color="auto" w:fill="FFFFFF"/>
        <w:tabs>
          <w:tab w:val="left" w:pos="355"/>
        </w:tabs>
        <w:jc w:val="both"/>
        <w:rPr>
          <w:rFonts w:ascii="Bookman Old Style" w:hAnsi="Bookman Old Style" w:cs="Arial"/>
          <w:b/>
          <w:color w:val="000000"/>
          <w:sz w:val="22"/>
          <w:szCs w:val="22"/>
          <w:lang w:val="es-ES_tradnl"/>
        </w:rPr>
      </w:pPr>
    </w:p>
    <w:p w:rsidR="00C02709" w:rsidRPr="009A0309" w:rsidRDefault="00C02709" w:rsidP="00FB4C7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sz w:val="22"/>
          <w:szCs w:val="22"/>
          <w:lang w:val="es-ES_tradnl"/>
        </w:rPr>
        <w:t>Efectuar los pagos correspondientes de conformidad con el Contrato.</w:t>
      </w:r>
    </w:p>
    <w:p w:rsidR="00C02709" w:rsidRPr="009A0309" w:rsidRDefault="00C02709" w:rsidP="00C02709">
      <w:pPr>
        <w:pStyle w:val="Prrafodelista"/>
        <w:shd w:val="clear" w:color="auto" w:fill="FFFFFF"/>
        <w:tabs>
          <w:tab w:val="left" w:pos="355"/>
        </w:tabs>
        <w:jc w:val="both"/>
        <w:rPr>
          <w:rFonts w:ascii="Bookman Old Style" w:hAnsi="Bookman Old Style" w:cs="Arial"/>
          <w:b/>
          <w:color w:val="000000"/>
          <w:sz w:val="22"/>
          <w:szCs w:val="22"/>
          <w:lang w:val="es-ES_tradnl"/>
        </w:rPr>
      </w:pPr>
    </w:p>
    <w:p w:rsidR="00C02709" w:rsidRPr="009A0309" w:rsidRDefault="00C02709" w:rsidP="00FB4C7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sz w:val="22"/>
          <w:szCs w:val="22"/>
          <w:lang w:val="es-ES_tradnl"/>
        </w:rPr>
        <w:t xml:space="preserve">Notificar al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el incumplimiento de cláusulas contractuales, el rechazo de cualquiera de los aspectos asumidos por el presente Contrato, y la aplicación de penalidades.</w:t>
      </w:r>
    </w:p>
    <w:p w:rsidR="00C02709" w:rsidRPr="009A0309" w:rsidRDefault="00C02709" w:rsidP="00C02709">
      <w:pPr>
        <w:pStyle w:val="Prrafodelista"/>
        <w:rPr>
          <w:rFonts w:ascii="Bookman Old Style" w:hAnsi="Bookman Old Style" w:cs="Arial"/>
          <w:b/>
          <w:color w:val="000000"/>
          <w:sz w:val="22"/>
          <w:szCs w:val="22"/>
          <w:lang w:val="es-ES_tradnl"/>
        </w:rPr>
      </w:pPr>
    </w:p>
    <w:p w:rsidR="00C02709" w:rsidRPr="009A0309" w:rsidRDefault="00C02709" w:rsidP="00FB4C7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sz w:val="22"/>
          <w:szCs w:val="22"/>
          <w:lang w:val="es-ES_tradnl"/>
        </w:rPr>
        <w:t xml:space="preserve">Proveer informaciones y detalles necesarios para la ejecución de los Servicios, comunicando al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eventuales cambios de normas, horarios de trabajos y rutinas internas de </w:t>
      </w:r>
      <w:r w:rsidRPr="009A0309">
        <w:rPr>
          <w:rFonts w:ascii="Bookman Old Style" w:hAnsi="Bookman Old Style" w:cs="Arial"/>
          <w:b/>
          <w:sz w:val="22"/>
          <w:szCs w:val="22"/>
          <w:lang w:val="es-ES_tradnl"/>
        </w:rPr>
        <w:t>YPFB.</w:t>
      </w:r>
    </w:p>
    <w:p w:rsidR="00C02709" w:rsidRPr="009A0309" w:rsidRDefault="00C02709" w:rsidP="00C02709">
      <w:pPr>
        <w:pStyle w:val="Prrafodelista"/>
        <w:rPr>
          <w:rFonts w:ascii="Bookman Old Style" w:hAnsi="Bookman Old Style" w:cs="Arial"/>
          <w:b/>
          <w:color w:val="000000"/>
          <w:sz w:val="22"/>
          <w:szCs w:val="22"/>
          <w:lang w:val="es-ES_tradnl"/>
        </w:rPr>
      </w:pPr>
    </w:p>
    <w:p w:rsidR="00C02709" w:rsidRPr="009A0309" w:rsidRDefault="00C02709" w:rsidP="00FB4C75">
      <w:pPr>
        <w:pStyle w:val="Prrafodelista"/>
        <w:widowControl w:val="0"/>
        <w:numPr>
          <w:ilvl w:val="2"/>
          <w:numId w:val="42"/>
        </w:numPr>
        <w:shd w:val="clear" w:color="auto" w:fill="FFFFFF"/>
        <w:tabs>
          <w:tab w:val="left" w:pos="355"/>
        </w:tabs>
        <w:kinsoku w:val="0"/>
        <w:overflowPunct w:val="0"/>
        <w:contextualSpacing/>
        <w:jc w:val="both"/>
        <w:textAlignment w:val="baseline"/>
        <w:rPr>
          <w:rFonts w:ascii="Bookman Old Style" w:hAnsi="Bookman Old Style" w:cs="Arial"/>
          <w:b/>
          <w:color w:val="000000"/>
          <w:sz w:val="22"/>
          <w:szCs w:val="22"/>
          <w:lang w:val="es-ES_tradnl"/>
        </w:rPr>
      </w:pPr>
      <w:r w:rsidRPr="009A0309">
        <w:rPr>
          <w:rFonts w:ascii="Bookman Old Style" w:hAnsi="Bookman Old Style" w:cs="Arial"/>
          <w:sz w:val="22"/>
          <w:szCs w:val="22"/>
          <w:lang w:val="es-ES_tradnl"/>
        </w:rPr>
        <w:t xml:space="preserve">Notificar al </w:t>
      </w:r>
      <w:r w:rsidRPr="009A0309">
        <w:rPr>
          <w:rFonts w:ascii="Bookman Old Style" w:hAnsi="Bookman Old Style" w:cs="Arial"/>
          <w:b/>
          <w:sz w:val="22"/>
          <w:szCs w:val="22"/>
          <w:lang w:val="es-ES_tradnl"/>
        </w:rPr>
        <w:t>CONTRATISTA</w:t>
      </w:r>
      <w:r w:rsidRPr="009A0309">
        <w:rPr>
          <w:rFonts w:ascii="Bookman Old Style" w:hAnsi="Bookman Old Style" w:cs="Arial"/>
          <w:sz w:val="22"/>
          <w:szCs w:val="22"/>
          <w:lang w:val="es-ES_tradnl"/>
        </w:rPr>
        <w:t xml:space="preserve"> en forma escrita cualquier observación de no-conformidad con los Servicios ejecutados, determinando plazos para su corrección.</w:t>
      </w:r>
    </w:p>
    <w:p w:rsidR="00C02709" w:rsidRPr="00740B14" w:rsidRDefault="00C02709" w:rsidP="00C02709">
      <w:pPr>
        <w:shd w:val="clear" w:color="auto" w:fill="FFFFFF"/>
        <w:rPr>
          <w:rFonts w:ascii="Bookman Old Style" w:hAnsi="Bookman Old Style" w:cs="Arial"/>
          <w:b/>
          <w:bCs/>
          <w:color w:val="000000"/>
          <w:sz w:val="22"/>
          <w:szCs w:val="22"/>
          <w:lang w:val="es-ES_tradnl"/>
        </w:rPr>
      </w:pPr>
    </w:p>
    <w:p w:rsidR="00C02709" w:rsidRDefault="00C02709" w:rsidP="00C02709">
      <w:pPr>
        <w:shd w:val="clear" w:color="auto" w:fill="FFFFFF"/>
        <w:jc w:val="both"/>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 xml:space="preserve">CLÁUSULA </w:t>
      </w:r>
      <w:r w:rsidRPr="00740B14">
        <w:rPr>
          <w:rFonts w:ascii="Bookman Old Style" w:hAnsi="Bookman Old Style" w:cs="Arial"/>
          <w:b/>
          <w:bCs/>
          <w:color w:val="000000"/>
          <w:sz w:val="22"/>
          <w:szCs w:val="22"/>
          <w:lang w:val="es-ES_tradnl"/>
        </w:rPr>
        <w:t xml:space="preserve">DÉCIMA.- (GARANTIA DE CUMPLIMIENTO DE CONTRATO) </w:t>
      </w:r>
    </w:p>
    <w:p w:rsidR="00C02709" w:rsidRDefault="00C02709" w:rsidP="00C02709">
      <w:pPr>
        <w:shd w:val="clear" w:color="auto" w:fill="FFFFFF"/>
        <w:jc w:val="both"/>
        <w:rPr>
          <w:rFonts w:ascii="Bookman Old Style" w:hAnsi="Bookman Old Style" w:cs="Arial"/>
          <w:b/>
          <w:bCs/>
          <w:color w:val="000000"/>
          <w:sz w:val="22"/>
          <w:szCs w:val="22"/>
          <w:lang w:val="es-ES_tradnl"/>
        </w:rPr>
      </w:pPr>
    </w:p>
    <w:p w:rsidR="00C02709" w:rsidRPr="00796E5A" w:rsidRDefault="00C02709" w:rsidP="00C02709">
      <w:pPr>
        <w:jc w:val="both"/>
        <w:rPr>
          <w:rFonts w:ascii="Bookman Old Style" w:hAnsi="Bookman Old Style"/>
          <w:b/>
          <w:bCs/>
          <w:sz w:val="22"/>
          <w:szCs w:val="22"/>
        </w:rPr>
      </w:pPr>
      <w:r w:rsidRPr="00796E5A">
        <w:rPr>
          <w:rFonts w:ascii="Bookman Old Style" w:hAnsi="Bookman Old Style"/>
          <w:b/>
          <w:bCs/>
          <w:i/>
          <w:iCs/>
          <w:caps/>
          <w:sz w:val="22"/>
          <w:szCs w:val="22"/>
        </w:rPr>
        <w:t>Opción 1</w:t>
      </w:r>
      <w:r w:rsidRPr="00796E5A">
        <w:rPr>
          <w:rFonts w:ascii="Bookman Old Style" w:hAnsi="Bookman Old Style"/>
          <w:b/>
          <w:bCs/>
          <w:i/>
          <w:iCs/>
          <w:sz w:val="22"/>
          <w:szCs w:val="22"/>
        </w:rPr>
        <w:t>:</w:t>
      </w:r>
      <w:r w:rsidRPr="00796E5A">
        <w:rPr>
          <w:rFonts w:ascii="Bookman Old Style" w:hAnsi="Bookman Old Style"/>
          <w:b/>
          <w:bCs/>
          <w:sz w:val="22"/>
          <w:szCs w:val="22"/>
        </w:rPr>
        <w:t xml:space="preserve"> </w:t>
      </w:r>
    </w:p>
    <w:p w:rsidR="00C02709" w:rsidRPr="001E4607" w:rsidRDefault="00C02709" w:rsidP="00FB4C75">
      <w:pPr>
        <w:pStyle w:val="Prrafodelista"/>
        <w:numPr>
          <w:ilvl w:val="1"/>
          <w:numId w:val="51"/>
        </w:numPr>
        <w:contextualSpacing/>
        <w:jc w:val="both"/>
        <w:rPr>
          <w:rFonts w:ascii="Bookman Old Style" w:hAnsi="Bookman Old Style"/>
          <w:b/>
          <w:bCs/>
          <w:sz w:val="22"/>
          <w:szCs w:val="22"/>
          <w:lang w:val="es-BO"/>
        </w:rPr>
      </w:pPr>
      <w:r w:rsidRPr="001E4607">
        <w:rPr>
          <w:rFonts w:ascii="Bookman Old Style" w:hAnsi="Bookman Old Style"/>
          <w:b/>
          <w:bCs/>
          <w:sz w:val="22"/>
          <w:szCs w:val="22"/>
          <w:lang w:val="es-BO"/>
        </w:rPr>
        <w:t xml:space="preserve"> GARANTÍA DE CUMPLIMIENTO DE CONTRATO </w:t>
      </w:r>
    </w:p>
    <w:p w:rsidR="00C02709" w:rsidRPr="001E4607" w:rsidRDefault="00C02709" w:rsidP="00C02709">
      <w:pPr>
        <w:pStyle w:val="prrafodelista0"/>
        <w:autoSpaceDE w:val="0"/>
        <w:autoSpaceDN w:val="0"/>
        <w:ind w:right="11"/>
        <w:jc w:val="both"/>
        <w:rPr>
          <w:rFonts w:ascii="Bookman Old Style" w:hAnsi="Bookman Old Style"/>
          <w:sz w:val="22"/>
          <w:szCs w:val="22"/>
          <w:lang w:val="es-BO"/>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lastRenderedPageBreak/>
        <w:t>El</w:t>
      </w:r>
      <w:r w:rsidRPr="004122F4">
        <w:rPr>
          <w:rFonts w:ascii="Bookman Old Style" w:hAnsi="Bookman Old Style"/>
          <w:b/>
          <w:sz w:val="22"/>
          <w:szCs w:val="22"/>
        </w:rPr>
        <w:t xml:space="preserve"> CONTRATISTA</w:t>
      </w:r>
      <w:r w:rsidRPr="00796E5A">
        <w:rPr>
          <w:rFonts w:ascii="Bookman Old Style" w:hAnsi="Bookman Old Style"/>
          <w:sz w:val="22"/>
          <w:szCs w:val="22"/>
        </w:rPr>
        <w:t xml:space="preserve"> otorgará a favor del YPFB,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_________ del Contrato, es decir, Bs. ______________ (______________Bolivianos). </w:t>
      </w:r>
    </w:p>
    <w:p w:rsidR="00C02709" w:rsidRPr="00796E5A" w:rsidRDefault="00C02709" w:rsidP="00C02709">
      <w:pPr>
        <w:pStyle w:val="prrafodelista0"/>
        <w:autoSpaceDE w:val="0"/>
        <w:autoSpaceDN w:val="0"/>
        <w:ind w:right="11"/>
        <w:jc w:val="both"/>
        <w:rPr>
          <w:rFonts w:ascii="Bookman Old Style" w:hAnsi="Bookman Old Style"/>
          <w:sz w:val="22"/>
          <w:szCs w:val="22"/>
        </w:rPr>
      </w:pPr>
    </w:p>
    <w:p w:rsidR="00C02709" w:rsidRDefault="00C02709" w:rsidP="00C02709">
      <w:pPr>
        <w:pStyle w:val="prrafodelista0"/>
        <w:autoSpaceDE w:val="0"/>
        <w:autoSpaceDN w:val="0"/>
        <w:ind w:left="0" w:right="11"/>
        <w:jc w:val="both"/>
        <w:rPr>
          <w:rFonts w:ascii="Bookman Old Style" w:hAnsi="Bookman Old Style"/>
          <w:sz w:val="22"/>
          <w:szCs w:val="22"/>
        </w:rPr>
      </w:pPr>
    </w:p>
    <w:p w:rsidR="00C02709" w:rsidRDefault="00C02709" w:rsidP="00C02709">
      <w:pPr>
        <w:pStyle w:val="prrafodelista0"/>
        <w:autoSpaceDE w:val="0"/>
        <w:autoSpaceDN w:val="0"/>
        <w:ind w:left="0" w:right="11"/>
        <w:jc w:val="both"/>
        <w:rPr>
          <w:rFonts w:ascii="Bookman Old Style" w:hAnsi="Bookman Old Style"/>
          <w:sz w:val="22"/>
          <w:szCs w:val="22"/>
        </w:rPr>
      </w:pPr>
    </w:p>
    <w:p w:rsidR="00C02709" w:rsidRDefault="00C02709" w:rsidP="00C02709">
      <w:pPr>
        <w:pStyle w:val="prrafodelista0"/>
        <w:autoSpaceDE w:val="0"/>
        <w:autoSpaceDN w:val="0"/>
        <w:ind w:left="0"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La Garantía deberá ser presentada a YPFB por el</w:t>
      </w:r>
      <w:r>
        <w:rPr>
          <w:rFonts w:ascii="Bookman Old Style" w:hAnsi="Bookman Old Style"/>
          <w:sz w:val="22"/>
          <w:szCs w:val="22"/>
        </w:rPr>
        <w:t xml:space="preserve"> </w:t>
      </w:r>
      <w:r w:rsidRPr="004122F4">
        <w:rPr>
          <w:rFonts w:ascii="Bookman Old Style" w:hAnsi="Bookman Old Style"/>
          <w:b/>
          <w:sz w:val="22"/>
          <w:szCs w:val="22"/>
        </w:rPr>
        <w:t>CONTRATISTA</w:t>
      </w:r>
      <w:r w:rsidRPr="00796E5A">
        <w:rPr>
          <w:rFonts w:ascii="Bookman Old Style" w:hAnsi="Bookman Old Style"/>
          <w:sz w:val="22"/>
          <w:szCs w:val="22"/>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C02709" w:rsidRPr="00796E5A" w:rsidRDefault="00C02709" w:rsidP="00C02709">
      <w:pPr>
        <w:pStyle w:val="prrafodelista0"/>
        <w:autoSpaceDE w:val="0"/>
        <w:autoSpaceDN w:val="0"/>
        <w:ind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El </w:t>
      </w:r>
      <w:r w:rsidRPr="004122F4">
        <w:rPr>
          <w:rFonts w:ascii="Bookman Old Style" w:hAnsi="Bookman Old Style"/>
          <w:b/>
          <w:sz w:val="22"/>
          <w:szCs w:val="22"/>
        </w:rPr>
        <w:t>CONTRATISTA</w:t>
      </w:r>
      <w:r w:rsidRPr="00796E5A">
        <w:rPr>
          <w:rFonts w:ascii="Bookman Old Style" w:hAnsi="Bookman Old Style"/>
          <w:sz w:val="22"/>
          <w:szCs w:val="22"/>
        </w:rPr>
        <w:t>, tiene la obligación de mantener actualizada la garantía de cumplimiento de contrato, durante la vigencia del mismo</w:t>
      </w:r>
    </w:p>
    <w:p w:rsidR="00C02709" w:rsidRPr="00796E5A" w:rsidRDefault="00C02709" w:rsidP="00C02709">
      <w:pPr>
        <w:pStyle w:val="prrafodelista0"/>
        <w:autoSpaceDE w:val="0"/>
        <w:autoSpaceDN w:val="0"/>
        <w:ind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Sin perjuicio de otras causales estipuladas en el Contrato, en caso de resolución unilateral del mismo aplicada por YPFB por causales atribuibles al </w:t>
      </w:r>
      <w:r w:rsidRPr="004122F4">
        <w:rPr>
          <w:rFonts w:ascii="Bookman Old Style" w:hAnsi="Bookman Old Style"/>
          <w:b/>
          <w:sz w:val="22"/>
          <w:szCs w:val="22"/>
        </w:rPr>
        <w:t>CONTRATISTA</w:t>
      </w:r>
      <w:r w:rsidRPr="00796E5A">
        <w:rPr>
          <w:rFonts w:ascii="Bookman Old Style" w:hAnsi="Bookman Old Style"/>
          <w:sz w:val="22"/>
          <w:szCs w:val="22"/>
        </w:rPr>
        <w:t xml:space="preserve"> y derivadas del incumplimiento de sus obligaciones asumidas en el Contrato, YPFB podrá ejecutar la Garantía citada en la presente Subcláusula.</w:t>
      </w:r>
    </w:p>
    <w:p w:rsidR="00C02709" w:rsidRPr="00796E5A" w:rsidRDefault="00C02709" w:rsidP="00C02709">
      <w:pPr>
        <w:pStyle w:val="prrafodelista0"/>
        <w:autoSpaceDE w:val="0"/>
        <w:autoSpaceDN w:val="0"/>
        <w:ind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4122F4">
        <w:rPr>
          <w:rFonts w:ascii="Bookman Old Style" w:hAnsi="Bookman Old Style"/>
          <w:b/>
          <w:sz w:val="22"/>
          <w:szCs w:val="22"/>
        </w:rPr>
        <w:t>CONTRATISTA</w:t>
      </w:r>
      <w:r w:rsidRPr="00796E5A">
        <w:rPr>
          <w:rFonts w:ascii="Bookman Old Style" w:hAnsi="Bookman Old Style"/>
          <w:sz w:val="22"/>
          <w:szCs w:val="22"/>
        </w:rPr>
        <w:t xml:space="preserve"> después del cierre del Contrato.</w:t>
      </w:r>
    </w:p>
    <w:p w:rsidR="00C02709" w:rsidRPr="00796E5A" w:rsidRDefault="00C02709" w:rsidP="00C02709">
      <w:pPr>
        <w:pStyle w:val="prrafodelista0"/>
        <w:autoSpaceDE w:val="0"/>
        <w:autoSpaceDN w:val="0"/>
        <w:ind w:right="11"/>
        <w:jc w:val="both"/>
        <w:rPr>
          <w:rFonts w:ascii="Bookman Old Style" w:hAnsi="Bookman Old Style"/>
          <w:sz w:val="22"/>
          <w:szCs w:val="22"/>
        </w:rPr>
      </w:pPr>
    </w:p>
    <w:p w:rsidR="00C02709" w:rsidRPr="00796E5A" w:rsidRDefault="00C02709" w:rsidP="00C02709">
      <w:pPr>
        <w:jc w:val="both"/>
        <w:rPr>
          <w:rFonts w:ascii="Bookman Old Style" w:hAnsi="Bookman Old Style"/>
          <w:b/>
          <w:bCs/>
          <w:i/>
          <w:iCs/>
          <w:caps/>
          <w:sz w:val="22"/>
          <w:szCs w:val="22"/>
        </w:rPr>
      </w:pPr>
      <w:r w:rsidRPr="00796E5A">
        <w:rPr>
          <w:rFonts w:ascii="Bookman Old Style" w:hAnsi="Bookman Old Style"/>
          <w:b/>
          <w:bCs/>
          <w:i/>
          <w:iCs/>
          <w:caps/>
          <w:sz w:val="22"/>
          <w:szCs w:val="22"/>
        </w:rPr>
        <w:t xml:space="preserve">Opción 2: </w:t>
      </w:r>
    </w:p>
    <w:p w:rsidR="00C02709" w:rsidRPr="00796E5A" w:rsidRDefault="00C02709" w:rsidP="00C02709">
      <w:pPr>
        <w:jc w:val="both"/>
        <w:rPr>
          <w:rFonts w:ascii="Bookman Old Style" w:hAnsi="Bookman Old Style"/>
          <w:b/>
          <w:bCs/>
          <w:sz w:val="22"/>
          <w:szCs w:val="22"/>
        </w:rPr>
      </w:pPr>
      <w:r w:rsidRPr="001E4607">
        <w:rPr>
          <w:rFonts w:ascii="Bookman Old Style" w:hAnsi="Bookman Old Style"/>
          <w:b/>
          <w:bCs/>
          <w:sz w:val="22"/>
          <w:szCs w:val="22"/>
          <w:lang w:val="es-BO"/>
        </w:rPr>
        <w:t>1</w:t>
      </w:r>
      <w:r>
        <w:rPr>
          <w:rFonts w:ascii="Bookman Old Style" w:hAnsi="Bookman Old Style"/>
          <w:b/>
          <w:bCs/>
          <w:sz w:val="22"/>
          <w:szCs w:val="22"/>
          <w:lang w:val="es-BO"/>
        </w:rPr>
        <w:t>0</w:t>
      </w:r>
      <w:r w:rsidRPr="001E4607">
        <w:rPr>
          <w:rFonts w:ascii="Bookman Old Style" w:hAnsi="Bookman Old Style"/>
          <w:b/>
          <w:bCs/>
          <w:sz w:val="22"/>
          <w:szCs w:val="22"/>
          <w:lang w:val="es-BO"/>
        </w:rPr>
        <w:t>.</w:t>
      </w:r>
      <w:r>
        <w:rPr>
          <w:rFonts w:ascii="Bookman Old Style" w:hAnsi="Bookman Old Style"/>
          <w:b/>
          <w:bCs/>
          <w:sz w:val="22"/>
          <w:szCs w:val="22"/>
          <w:lang w:val="es-BO"/>
        </w:rPr>
        <w:t>1</w:t>
      </w:r>
      <w:r w:rsidRPr="001E4607">
        <w:rPr>
          <w:rFonts w:ascii="Bookman Old Style" w:hAnsi="Bookman Old Style"/>
          <w:b/>
          <w:bCs/>
          <w:sz w:val="22"/>
          <w:szCs w:val="22"/>
          <w:lang w:val="es-BO"/>
        </w:rPr>
        <w:t xml:space="preserve"> </w:t>
      </w:r>
      <w:r w:rsidRPr="00796E5A">
        <w:rPr>
          <w:rFonts w:ascii="Bookman Old Style" w:hAnsi="Bookman Old Style"/>
          <w:b/>
          <w:bCs/>
          <w:sz w:val="22"/>
          <w:szCs w:val="22"/>
        </w:rPr>
        <w:t xml:space="preserve">GARANTÍA DE CUMPLIMIENTO DE CONTRATO </w:t>
      </w:r>
    </w:p>
    <w:p w:rsidR="00C02709" w:rsidRPr="00796E5A" w:rsidRDefault="00C02709" w:rsidP="00C02709">
      <w:pPr>
        <w:pStyle w:val="prrafodelista0"/>
        <w:autoSpaceDE w:val="0"/>
        <w:autoSpaceDN w:val="0"/>
        <w:ind w:left="0"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El </w:t>
      </w:r>
      <w:r w:rsidRPr="004122F4">
        <w:rPr>
          <w:rFonts w:ascii="Bookman Old Style" w:hAnsi="Bookman Old Style"/>
          <w:b/>
          <w:sz w:val="22"/>
          <w:szCs w:val="22"/>
        </w:rPr>
        <w:t>CONTRATISTA</w:t>
      </w:r>
      <w:r w:rsidRPr="00796E5A">
        <w:rPr>
          <w:rFonts w:ascii="Bookman Old Style" w:hAnsi="Bookman Old Style"/>
          <w:sz w:val="22"/>
          <w:szCs w:val="22"/>
        </w:rPr>
        <w:t xml:space="preserve"> otorga a favor de YPFB, en calidad de Garantía de Cumplimiento de Contrato, la Boleta de Garantía a primer requerimiento N°______________, emitida por el Banco ______________, cumpliendo ésta con las características de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C02709" w:rsidRPr="00796E5A" w:rsidRDefault="00C02709" w:rsidP="00C02709">
      <w:pPr>
        <w:pStyle w:val="prrafodelista0"/>
        <w:autoSpaceDE w:val="0"/>
        <w:autoSpaceDN w:val="0"/>
        <w:ind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El </w:t>
      </w:r>
      <w:r w:rsidRPr="004122F4">
        <w:rPr>
          <w:rFonts w:ascii="Bookman Old Style" w:hAnsi="Bookman Old Style"/>
          <w:b/>
          <w:sz w:val="22"/>
          <w:szCs w:val="22"/>
        </w:rPr>
        <w:t>CONTRATISTA</w:t>
      </w:r>
      <w:r w:rsidRPr="00796E5A">
        <w:rPr>
          <w:rFonts w:ascii="Bookman Old Style" w:hAnsi="Bookman Old Style"/>
          <w:sz w:val="22"/>
          <w:szCs w:val="22"/>
        </w:rPr>
        <w:t>, tiene la obligación de mantener actualizada la Garantía de Cumplimiento de Contrato, durante la vigencia del mismo.</w:t>
      </w:r>
    </w:p>
    <w:p w:rsidR="00C02709" w:rsidRPr="00796E5A" w:rsidRDefault="00C02709" w:rsidP="00C02709">
      <w:pPr>
        <w:pStyle w:val="prrafodelista0"/>
        <w:autoSpaceDE w:val="0"/>
        <w:autoSpaceDN w:val="0"/>
        <w:ind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Sin perjuicio de otras causales estipuladas en el Contrato, en caso de resolución unilateral del mismo aplicada por YPFB por causales atribuibles al </w:t>
      </w:r>
      <w:r w:rsidRPr="004122F4">
        <w:rPr>
          <w:rFonts w:ascii="Bookman Old Style" w:hAnsi="Bookman Old Style"/>
          <w:b/>
          <w:sz w:val="22"/>
          <w:szCs w:val="22"/>
        </w:rPr>
        <w:t>CONTRATISTA</w:t>
      </w:r>
      <w:r w:rsidRPr="00796E5A">
        <w:rPr>
          <w:rFonts w:ascii="Bookman Old Style" w:hAnsi="Bookman Old Style"/>
          <w:sz w:val="22"/>
          <w:szCs w:val="22"/>
        </w:rPr>
        <w:t xml:space="preserve"> </w:t>
      </w:r>
      <w:r>
        <w:rPr>
          <w:rFonts w:ascii="Bookman Old Style" w:hAnsi="Bookman Old Style"/>
          <w:sz w:val="22"/>
          <w:szCs w:val="22"/>
        </w:rPr>
        <w:t xml:space="preserve"> </w:t>
      </w:r>
      <w:r w:rsidRPr="00796E5A">
        <w:rPr>
          <w:rFonts w:ascii="Bookman Old Style" w:hAnsi="Bookman Old Style"/>
          <w:sz w:val="22"/>
          <w:szCs w:val="22"/>
        </w:rPr>
        <w:t>y derivadas del incumplimiento de sus obligaciones asumidas en el Contrato, YPFB podrá ejecutar la Garantía citada en la presente Subcláusula.</w:t>
      </w:r>
    </w:p>
    <w:p w:rsidR="00C02709" w:rsidRPr="00796E5A" w:rsidRDefault="00C02709" w:rsidP="00C02709">
      <w:pPr>
        <w:pStyle w:val="prrafodelista0"/>
        <w:autoSpaceDE w:val="0"/>
        <w:autoSpaceDN w:val="0"/>
        <w:ind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lastRenderedPageBreak/>
        <w:t xml:space="preserve">Si la prestación del Servicio se realiza dentro del plazo contractual y en forma satisfactoria, hecho que se hará constar mediante un acta suscrita por las Partes, la Garantía será devuelta al </w:t>
      </w:r>
      <w:r w:rsidRPr="004122F4">
        <w:rPr>
          <w:rFonts w:ascii="Bookman Old Style" w:hAnsi="Bookman Old Style"/>
          <w:b/>
          <w:sz w:val="22"/>
          <w:szCs w:val="22"/>
        </w:rPr>
        <w:t>CONTRATISTA</w:t>
      </w:r>
      <w:r w:rsidRPr="00796E5A">
        <w:rPr>
          <w:rFonts w:ascii="Bookman Old Style" w:hAnsi="Bookman Old Style"/>
          <w:sz w:val="22"/>
          <w:szCs w:val="22"/>
        </w:rPr>
        <w:t xml:space="preserve"> después del cierre del Contrato.</w:t>
      </w:r>
    </w:p>
    <w:p w:rsidR="00C02709" w:rsidRPr="00796E5A" w:rsidRDefault="00C02709" w:rsidP="00C02709">
      <w:pPr>
        <w:pStyle w:val="prrafodelista0"/>
        <w:autoSpaceDE w:val="0"/>
        <w:autoSpaceDN w:val="0"/>
        <w:ind w:right="11"/>
        <w:jc w:val="both"/>
        <w:rPr>
          <w:rFonts w:ascii="Bookman Old Style" w:hAnsi="Bookman Old Style"/>
          <w:sz w:val="22"/>
          <w:szCs w:val="22"/>
        </w:rPr>
      </w:pPr>
    </w:p>
    <w:p w:rsidR="00C02709" w:rsidRPr="00796E5A" w:rsidRDefault="00C02709" w:rsidP="00C02709">
      <w:pPr>
        <w:jc w:val="both"/>
        <w:rPr>
          <w:rFonts w:ascii="Bookman Old Style" w:hAnsi="Bookman Old Style"/>
          <w:b/>
          <w:bCs/>
          <w:sz w:val="22"/>
          <w:szCs w:val="22"/>
        </w:rPr>
      </w:pPr>
      <w:r w:rsidRPr="00796E5A">
        <w:rPr>
          <w:rFonts w:ascii="Bookman Old Style" w:hAnsi="Bookman Old Style"/>
          <w:b/>
          <w:bCs/>
          <w:i/>
          <w:iCs/>
          <w:caps/>
          <w:sz w:val="22"/>
          <w:szCs w:val="22"/>
        </w:rPr>
        <w:t>Opción 3:</w:t>
      </w:r>
      <w:r w:rsidRPr="00796E5A">
        <w:rPr>
          <w:rFonts w:ascii="Bookman Old Style" w:hAnsi="Bookman Old Style"/>
          <w:b/>
          <w:bCs/>
          <w:sz w:val="22"/>
          <w:szCs w:val="22"/>
        </w:rPr>
        <w:t xml:space="preserve"> </w:t>
      </w:r>
    </w:p>
    <w:p w:rsidR="00C02709" w:rsidRPr="00796E5A" w:rsidRDefault="00C02709" w:rsidP="00C02709">
      <w:pPr>
        <w:jc w:val="both"/>
        <w:rPr>
          <w:rFonts w:ascii="Bookman Old Style" w:hAnsi="Bookman Old Style"/>
          <w:b/>
          <w:bCs/>
          <w:sz w:val="22"/>
          <w:szCs w:val="22"/>
        </w:rPr>
      </w:pPr>
      <w:r>
        <w:rPr>
          <w:rFonts w:ascii="Bookman Old Style" w:hAnsi="Bookman Old Style"/>
          <w:b/>
          <w:bCs/>
          <w:sz w:val="22"/>
          <w:szCs w:val="22"/>
        </w:rPr>
        <w:t xml:space="preserve">10.1 </w:t>
      </w:r>
      <w:r w:rsidRPr="00796E5A">
        <w:rPr>
          <w:rFonts w:ascii="Bookman Old Style" w:hAnsi="Bookman Old Style"/>
          <w:b/>
          <w:bCs/>
          <w:sz w:val="22"/>
          <w:szCs w:val="22"/>
        </w:rPr>
        <w:t xml:space="preserve">GARANTÍA DE CUMPLIMIENTO DE CONTRATO </w:t>
      </w:r>
    </w:p>
    <w:p w:rsidR="00C02709" w:rsidRPr="00796E5A" w:rsidRDefault="00C02709" w:rsidP="00C02709">
      <w:pPr>
        <w:pStyle w:val="prrafodelista0"/>
        <w:autoSpaceDE w:val="0"/>
        <w:autoSpaceDN w:val="0"/>
        <w:ind w:left="0" w:right="11"/>
        <w:jc w:val="both"/>
        <w:rPr>
          <w:rFonts w:ascii="Bookman Old Style" w:hAnsi="Bookman Old Style"/>
          <w:b/>
          <w:bCs/>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El </w:t>
      </w:r>
      <w:r w:rsidRPr="004122F4">
        <w:rPr>
          <w:rFonts w:ascii="Bookman Old Style" w:hAnsi="Bookman Old Style"/>
          <w:b/>
          <w:sz w:val="22"/>
          <w:szCs w:val="22"/>
        </w:rPr>
        <w:t>CONTRATISTA</w:t>
      </w:r>
      <w:r w:rsidRPr="00796E5A">
        <w:rPr>
          <w:rFonts w:ascii="Bookman Old Style" w:hAnsi="Bookman Old Style"/>
          <w:sz w:val="22"/>
          <w:szCs w:val="22"/>
        </w:rPr>
        <w:t xml:space="preserve"> acepta que YPFB retendrá el ______________% por ciento de cada pago parcial con el fin de constituir Garantía de Cumplimiento de Contrato.</w:t>
      </w:r>
    </w:p>
    <w:p w:rsidR="00C02709" w:rsidRPr="00796E5A" w:rsidRDefault="00C02709" w:rsidP="00C02709">
      <w:pPr>
        <w:pStyle w:val="prrafodelista0"/>
        <w:autoSpaceDE w:val="0"/>
        <w:autoSpaceDN w:val="0"/>
        <w:ind w:left="0"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Sin perjuicio de otras causales estipuladas en el Contrato, en caso de Resolución unilateral del mismo aplicada por YPFB, por </w:t>
      </w:r>
      <w:r>
        <w:rPr>
          <w:rFonts w:ascii="Bookman Old Style" w:hAnsi="Bookman Old Style"/>
          <w:sz w:val="22"/>
          <w:szCs w:val="22"/>
        </w:rPr>
        <w:t xml:space="preserve">causales atribuibles al </w:t>
      </w:r>
      <w:r w:rsidRPr="004122F4">
        <w:rPr>
          <w:rFonts w:ascii="Bookman Old Style" w:hAnsi="Bookman Old Style"/>
          <w:b/>
          <w:sz w:val="22"/>
          <w:szCs w:val="22"/>
        </w:rPr>
        <w:t>CONTRATISTA</w:t>
      </w:r>
      <w:r w:rsidRPr="00796E5A">
        <w:rPr>
          <w:rFonts w:ascii="Bookman Old Style" w:hAnsi="Bookman Old Style"/>
          <w:sz w:val="22"/>
          <w:szCs w:val="22"/>
        </w:rPr>
        <w:t xml:space="preserve">, por incumplimiento de las obligaciones asumidas en el Contrato, YPFB podrá ejecutar la Garantía citada en la presente Subcláusula. </w:t>
      </w:r>
    </w:p>
    <w:p w:rsidR="00C02709" w:rsidRPr="00796E5A" w:rsidRDefault="00C02709" w:rsidP="00C02709">
      <w:pPr>
        <w:pStyle w:val="prrafodelista0"/>
        <w:autoSpaceDE w:val="0"/>
        <w:autoSpaceDN w:val="0"/>
        <w:ind w:left="0"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4122F4">
        <w:rPr>
          <w:rFonts w:ascii="Bookman Old Style" w:hAnsi="Bookman Old Style"/>
          <w:b/>
          <w:sz w:val="22"/>
          <w:szCs w:val="22"/>
        </w:rPr>
        <w:t>CONTRATISTA</w:t>
      </w:r>
      <w:r w:rsidRPr="00796E5A">
        <w:rPr>
          <w:rFonts w:ascii="Bookman Old Style" w:hAnsi="Bookman Old Style"/>
          <w:sz w:val="22"/>
          <w:szCs w:val="22"/>
        </w:rPr>
        <w:t xml:space="preserve"> después del cierre del Contrato.</w:t>
      </w:r>
    </w:p>
    <w:p w:rsidR="00C02709" w:rsidRPr="00796E5A" w:rsidRDefault="00C02709" w:rsidP="00C02709">
      <w:pPr>
        <w:pStyle w:val="prrafodelista0"/>
        <w:autoSpaceDE w:val="0"/>
        <w:autoSpaceDN w:val="0"/>
        <w:ind w:left="0" w:right="11"/>
        <w:jc w:val="both"/>
        <w:rPr>
          <w:rFonts w:ascii="Bookman Old Style" w:hAnsi="Bookman Old Style"/>
          <w:sz w:val="22"/>
          <w:szCs w:val="22"/>
        </w:rPr>
      </w:pPr>
    </w:p>
    <w:p w:rsidR="00C02709" w:rsidRPr="00796E5A" w:rsidRDefault="00C02709" w:rsidP="00C02709">
      <w:pPr>
        <w:jc w:val="both"/>
        <w:rPr>
          <w:rFonts w:ascii="Bookman Old Style" w:hAnsi="Bookman Old Style"/>
          <w:b/>
          <w:bCs/>
          <w:i/>
          <w:iCs/>
          <w:caps/>
          <w:sz w:val="22"/>
          <w:szCs w:val="22"/>
        </w:rPr>
      </w:pPr>
      <w:r w:rsidRPr="00796E5A">
        <w:rPr>
          <w:rFonts w:ascii="Bookman Old Style" w:hAnsi="Bookman Old Style"/>
          <w:b/>
          <w:bCs/>
          <w:i/>
          <w:iCs/>
          <w:caps/>
          <w:sz w:val="22"/>
          <w:szCs w:val="22"/>
        </w:rPr>
        <w:t xml:space="preserve">Opción 4: </w:t>
      </w:r>
    </w:p>
    <w:p w:rsidR="00C02709" w:rsidRPr="00796E5A" w:rsidRDefault="00C02709" w:rsidP="00C02709">
      <w:pPr>
        <w:jc w:val="both"/>
        <w:rPr>
          <w:rFonts w:ascii="Bookman Old Style" w:hAnsi="Bookman Old Style"/>
          <w:b/>
          <w:bCs/>
          <w:sz w:val="22"/>
          <w:szCs w:val="22"/>
        </w:rPr>
      </w:pPr>
      <w:r>
        <w:rPr>
          <w:rFonts w:ascii="Bookman Old Style" w:hAnsi="Bookman Old Style"/>
          <w:b/>
          <w:bCs/>
          <w:sz w:val="22"/>
          <w:szCs w:val="22"/>
        </w:rPr>
        <w:t xml:space="preserve">10.1 </w:t>
      </w:r>
      <w:r w:rsidRPr="00796E5A">
        <w:rPr>
          <w:rFonts w:ascii="Bookman Old Style" w:hAnsi="Bookman Old Style"/>
          <w:b/>
          <w:bCs/>
          <w:sz w:val="22"/>
          <w:szCs w:val="22"/>
        </w:rPr>
        <w:t xml:space="preserve">GARANTÍA DE CUMPLIMIENTO DE CONTRATO </w:t>
      </w:r>
    </w:p>
    <w:p w:rsidR="00C02709" w:rsidRPr="00796E5A" w:rsidRDefault="00C02709" w:rsidP="00C02709">
      <w:pPr>
        <w:pStyle w:val="prrafodelista0"/>
        <w:autoSpaceDE w:val="0"/>
        <w:autoSpaceDN w:val="0"/>
        <w:ind w:left="0"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El </w:t>
      </w:r>
      <w:r w:rsidRPr="004122F4">
        <w:rPr>
          <w:rFonts w:ascii="Bookman Old Style" w:hAnsi="Bookman Old Style"/>
          <w:b/>
          <w:sz w:val="22"/>
          <w:szCs w:val="22"/>
        </w:rPr>
        <w:t>CONTRATISTA</w:t>
      </w:r>
      <w:r w:rsidRPr="00796E5A">
        <w:rPr>
          <w:rFonts w:ascii="Bookman Old Style" w:hAnsi="Bookman Old Style"/>
          <w:sz w:val="22"/>
          <w:szCs w:val="22"/>
        </w:rPr>
        <w:t xml:space="preserve"> otorgará a favor de YPFB, en calidad de Garantía de Cumplimiento de Contrato, una Póliza de Seguro de Caución a primer requerimiento,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C02709" w:rsidRPr="00796E5A" w:rsidRDefault="00C02709" w:rsidP="00C02709">
      <w:pPr>
        <w:pStyle w:val="prrafodelista0"/>
        <w:autoSpaceDE w:val="0"/>
        <w:autoSpaceDN w:val="0"/>
        <w:ind w:left="0"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La Garantía deberá ser presentada a YPFB por el </w:t>
      </w:r>
      <w:r w:rsidRPr="004122F4">
        <w:rPr>
          <w:rFonts w:ascii="Bookman Old Style" w:hAnsi="Bookman Old Style"/>
          <w:b/>
          <w:sz w:val="22"/>
          <w:szCs w:val="22"/>
        </w:rPr>
        <w:t>CONTRATISTA</w:t>
      </w:r>
      <w:r w:rsidRPr="00796E5A">
        <w:rPr>
          <w:rFonts w:ascii="Bookman Old Style" w:hAnsi="Bookman Old Style"/>
          <w:sz w:val="22"/>
          <w:szCs w:val="22"/>
        </w:rPr>
        <w:t>, dentro de los ______________  Días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C02709" w:rsidRPr="00796E5A" w:rsidRDefault="00C02709" w:rsidP="00C02709">
      <w:pPr>
        <w:pStyle w:val="prrafodelista0"/>
        <w:autoSpaceDE w:val="0"/>
        <w:autoSpaceDN w:val="0"/>
        <w:ind w:left="0"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El</w:t>
      </w:r>
      <w:r>
        <w:rPr>
          <w:rFonts w:ascii="Bookman Old Style" w:hAnsi="Bookman Old Style"/>
          <w:sz w:val="22"/>
          <w:szCs w:val="22"/>
        </w:rPr>
        <w:t xml:space="preserve"> </w:t>
      </w:r>
      <w:r w:rsidRPr="004122F4">
        <w:rPr>
          <w:rFonts w:ascii="Bookman Old Style" w:hAnsi="Bookman Old Style"/>
          <w:b/>
          <w:sz w:val="22"/>
          <w:szCs w:val="22"/>
        </w:rPr>
        <w:t>CONTRATISTA</w:t>
      </w:r>
      <w:r w:rsidRPr="00796E5A">
        <w:rPr>
          <w:rFonts w:ascii="Bookman Old Style" w:hAnsi="Bookman Old Style"/>
          <w:sz w:val="22"/>
          <w:szCs w:val="22"/>
        </w:rPr>
        <w:t>, tiene la obligación de mantener actualizada la Garantía de Cumplimiento de Contrato, durante la vigencia del mismo.</w:t>
      </w:r>
    </w:p>
    <w:p w:rsidR="00C02709" w:rsidRPr="00796E5A" w:rsidRDefault="00C02709" w:rsidP="00C02709">
      <w:pPr>
        <w:pStyle w:val="prrafodelista0"/>
        <w:autoSpaceDE w:val="0"/>
        <w:autoSpaceDN w:val="0"/>
        <w:ind w:left="0"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Sin perjuicio de otras causales estipuladas en el Contrato, en caso de resolución unilateral del mismo aplicada por YPFB por causales atribuibles al </w:t>
      </w:r>
      <w:r w:rsidRPr="004122F4">
        <w:rPr>
          <w:rFonts w:ascii="Bookman Old Style" w:hAnsi="Bookman Old Style"/>
          <w:b/>
          <w:sz w:val="22"/>
          <w:szCs w:val="22"/>
        </w:rPr>
        <w:t>CONTRATISTA</w:t>
      </w:r>
      <w:r w:rsidRPr="00796E5A">
        <w:rPr>
          <w:rFonts w:ascii="Bookman Old Style" w:hAnsi="Bookman Old Style"/>
          <w:sz w:val="22"/>
          <w:szCs w:val="22"/>
        </w:rPr>
        <w:t xml:space="preserve"> y derivadas del incumplimiento de sus obligaciones asumidas en el Contrato, YPFB podrá ejecutar la Garantía citada en la presente Subcláusula.</w:t>
      </w:r>
    </w:p>
    <w:p w:rsidR="00C02709" w:rsidRPr="00796E5A" w:rsidRDefault="00C02709" w:rsidP="00C02709">
      <w:pPr>
        <w:pStyle w:val="prrafodelista0"/>
        <w:autoSpaceDE w:val="0"/>
        <w:autoSpaceDN w:val="0"/>
        <w:ind w:left="0" w:right="11"/>
        <w:jc w:val="both"/>
        <w:rPr>
          <w:rFonts w:ascii="Bookman Old Style" w:hAnsi="Bookman Old Style"/>
          <w:sz w:val="22"/>
          <w:szCs w:val="22"/>
        </w:rPr>
      </w:pPr>
    </w:p>
    <w:p w:rsidR="00C02709" w:rsidRPr="00796E5A" w:rsidRDefault="00C02709" w:rsidP="00C02709">
      <w:pPr>
        <w:pStyle w:val="prrafodelista0"/>
        <w:autoSpaceDE w:val="0"/>
        <w:autoSpaceDN w:val="0"/>
        <w:ind w:left="0" w:right="11"/>
        <w:jc w:val="both"/>
        <w:rPr>
          <w:rFonts w:ascii="Bookman Old Style" w:hAnsi="Bookman Old Style"/>
          <w:sz w:val="22"/>
          <w:szCs w:val="22"/>
        </w:rPr>
      </w:pPr>
      <w:r w:rsidRPr="00796E5A">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4122F4">
        <w:rPr>
          <w:rFonts w:ascii="Bookman Old Style" w:hAnsi="Bookman Old Style"/>
          <w:b/>
          <w:sz w:val="22"/>
          <w:szCs w:val="22"/>
        </w:rPr>
        <w:t>CONTRATISTA</w:t>
      </w:r>
      <w:r w:rsidRPr="00796E5A">
        <w:rPr>
          <w:rFonts w:ascii="Bookman Old Style" w:hAnsi="Bookman Old Style"/>
          <w:sz w:val="22"/>
          <w:szCs w:val="22"/>
        </w:rPr>
        <w:t xml:space="preserve"> después del cierre del Contrato.</w:t>
      </w:r>
    </w:p>
    <w:p w:rsidR="00C02709" w:rsidRPr="00796E5A" w:rsidRDefault="00C02709" w:rsidP="00C02709">
      <w:pPr>
        <w:pStyle w:val="prrafodelista0"/>
        <w:autoSpaceDE w:val="0"/>
        <w:autoSpaceDN w:val="0"/>
        <w:ind w:right="11"/>
        <w:jc w:val="both"/>
        <w:rPr>
          <w:rFonts w:ascii="Bookman Old Style" w:hAnsi="Bookman Old Style"/>
          <w:sz w:val="22"/>
          <w:szCs w:val="22"/>
        </w:rPr>
      </w:pPr>
    </w:p>
    <w:p w:rsidR="00C02709" w:rsidRPr="00740B14" w:rsidRDefault="00C02709" w:rsidP="00C02709">
      <w:pPr>
        <w:shd w:val="clear" w:color="auto" w:fill="FFFFFF"/>
        <w:jc w:val="both"/>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CLÁUSULA DÉCIMA PRIMERA.-  (SEGUROS)</w:t>
      </w:r>
    </w:p>
    <w:p w:rsidR="00C02709" w:rsidRPr="00740B14" w:rsidRDefault="00C02709" w:rsidP="00C02709">
      <w:pPr>
        <w:autoSpaceDE w:val="0"/>
        <w:autoSpaceDN w:val="0"/>
        <w:adjustRightInd w:val="0"/>
        <w:jc w:val="both"/>
        <w:rPr>
          <w:rFonts w:ascii="Bookman Old Style" w:hAnsi="Bookman Old Style" w:cstheme="minorHAnsi"/>
          <w:b/>
          <w:bCs/>
          <w:color w:val="000000"/>
          <w:sz w:val="22"/>
          <w:szCs w:val="22"/>
          <w:highlight w:val="yellow"/>
          <w:lang w:val="es-BO"/>
        </w:rPr>
      </w:pPr>
    </w:p>
    <w:p w:rsidR="00C02709" w:rsidRDefault="00C02709" w:rsidP="00FB4C75">
      <w:pPr>
        <w:pStyle w:val="Prrafodelista"/>
        <w:widowControl w:val="0"/>
        <w:numPr>
          <w:ilvl w:val="1"/>
          <w:numId w:val="43"/>
        </w:numPr>
        <w:kinsoku w:val="0"/>
        <w:overflowPunct w:val="0"/>
        <w:contextualSpacing/>
        <w:jc w:val="both"/>
        <w:textAlignment w:val="baseline"/>
        <w:rPr>
          <w:rFonts w:ascii="Bookman Old Style" w:hAnsi="Bookman Old Style" w:cs="Arial"/>
          <w:sz w:val="22"/>
          <w:szCs w:val="22"/>
          <w:lang w:val="es-BO"/>
        </w:rPr>
      </w:pPr>
      <w:r w:rsidRPr="0065537F">
        <w:rPr>
          <w:rFonts w:ascii="Bookman Old Style" w:hAnsi="Bookman Old Style" w:cs="Arial"/>
          <w:sz w:val="22"/>
          <w:szCs w:val="22"/>
          <w:lang w:val="es-BO"/>
        </w:rPr>
        <w:lastRenderedPageBreak/>
        <w:t xml:space="preserve">El </w:t>
      </w:r>
      <w:r>
        <w:rPr>
          <w:rFonts w:ascii="Bookman Old Style" w:hAnsi="Bookman Old Style" w:cs="Arial"/>
          <w:sz w:val="22"/>
          <w:szCs w:val="22"/>
          <w:lang w:val="es-BO"/>
        </w:rPr>
        <w:t>Contratista</w:t>
      </w:r>
      <w:r w:rsidRPr="0065537F">
        <w:rPr>
          <w:rFonts w:ascii="Bookman Old Style" w:hAnsi="Bookman Old Style" w:cs="Arial"/>
          <w:sz w:val="22"/>
          <w:szCs w:val="22"/>
          <w:lang w:val="es-BO"/>
        </w:rPr>
        <w:t xml:space="preserve"> de Certificación de Calidad y Cantidad de Volúmenes de Productos Importados en Plantas de Almacenaje en Territorio Nacional deberá contar con  las Pólizas de Seguros que le correspondan para cubrir al personal que efectúe la certificación (</w:t>
      </w:r>
      <w:r>
        <w:rPr>
          <w:rFonts w:ascii="Bookman Old Style" w:hAnsi="Bookman Old Style" w:cs="Arial"/>
          <w:sz w:val="22"/>
          <w:szCs w:val="22"/>
          <w:lang w:val="es-BO"/>
        </w:rPr>
        <w:t>Accidentes personales</w:t>
      </w:r>
      <w:r w:rsidRPr="0065537F">
        <w:rPr>
          <w:rFonts w:ascii="Bookman Old Style" w:hAnsi="Bookman Old Style" w:cs="Arial"/>
          <w:sz w:val="22"/>
          <w:szCs w:val="22"/>
          <w:lang w:val="es-BO"/>
        </w:rPr>
        <w:t xml:space="preserve">), para el </w:t>
      </w:r>
    </w:p>
    <w:p w:rsidR="00C02709" w:rsidRDefault="00C02709" w:rsidP="00C02709">
      <w:pPr>
        <w:pStyle w:val="Prrafodelista"/>
        <w:jc w:val="both"/>
        <w:rPr>
          <w:rFonts w:ascii="Bookman Old Style" w:hAnsi="Bookman Old Style" w:cs="Arial"/>
          <w:sz w:val="22"/>
          <w:szCs w:val="22"/>
          <w:lang w:val="es-BO"/>
        </w:rPr>
      </w:pPr>
    </w:p>
    <w:p w:rsidR="00C02709" w:rsidRPr="0065537F" w:rsidRDefault="00C02709" w:rsidP="00FB4C75">
      <w:pPr>
        <w:pStyle w:val="Prrafodelista"/>
        <w:widowControl w:val="0"/>
        <w:numPr>
          <w:ilvl w:val="1"/>
          <w:numId w:val="43"/>
        </w:numPr>
        <w:kinsoku w:val="0"/>
        <w:overflowPunct w:val="0"/>
        <w:contextualSpacing/>
        <w:jc w:val="both"/>
        <w:textAlignment w:val="baseline"/>
        <w:rPr>
          <w:rFonts w:ascii="Bookman Old Style" w:hAnsi="Bookman Old Style" w:cs="Arial"/>
          <w:sz w:val="22"/>
          <w:szCs w:val="22"/>
          <w:lang w:val="es-BO"/>
        </w:rPr>
      </w:pPr>
      <w:r w:rsidRPr="0065537F">
        <w:rPr>
          <w:rFonts w:ascii="Bookman Old Style" w:hAnsi="Bookman Old Style" w:cs="Arial"/>
          <w:sz w:val="22"/>
          <w:szCs w:val="22"/>
          <w:lang w:val="es-BO"/>
        </w:rPr>
        <w:t>equipo</w:t>
      </w:r>
      <w:r>
        <w:rPr>
          <w:rFonts w:ascii="Bookman Old Style" w:hAnsi="Bookman Old Style" w:cs="Arial"/>
          <w:sz w:val="22"/>
          <w:szCs w:val="22"/>
          <w:lang w:val="es-BO"/>
        </w:rPr>
        <w:t xml:space="preserve"> que necesite o utilice (Multir</w:t>
      </w:r>
      <w:r w:rsidRPr="0065537F">
        <w:rPr>
          <w:rFonts w:ascii="Bookman Old Style" w:hAnsi="Bookman Old Style" w:cs="Arial"/>
          <w:sz w:val="22"/>
          <w:szCs w:val="22"/>
          <w:lang w:val="es-BO"/>
        </w:rPr>
        <w:t>iesgo) a fin de cubrir daños en el desplazamiento de su personal  y del equipo necesario, además de la Póliza de Responsabilidad Civil que cubra cualquier eventualidad que cause daños a terceros, dejando indemne a YPFB por cualquier suceso.</w:t>
      </w:r>
    </w:p>
    <w:p w:rsidR="00C02709" w:rsidRPr="00740B14" w:rsidRDefault="00C02709" w:rsidP="00C02709">
      <w:pPr>
        <w:pStyle w:val="Prrafodelista"/>
        <w:ind w:left="0"/>
        <w:jc w:val="both"/>
        <w:rPr>
          <w:rFonts w:ascii="Bookman Old Style" w:hAnsi="Bookman Old Style" w:cs="Arial"/>
          <w:sz w:val="22"/>
          <w:szCs w:val="22"/>
          <w:lang w:val="es-BO"/>
        </w:rPr>
      </w:pPr>
    </w:p>
    <w:p w:rsidR="00C02709" w:rsidRDefault="00C02709" w:rsidP="00FB4C75">
      <w:pPr>
        <w:pStyle w:val="Prrafodelista"/>
        <w:widowControl w:val="0"/>
        <w:numPr>
          <w:ilvl w:val="1"/>
          <w:numId w:val="43"/>
        </w:numPr>
        <w:kinsoku w:val="0"/>
        <w:overflowPunct w:val="0"/>
        <w:contextualSpacing/>
        <w:jc w:val="both"/>
        <w:textAlignment w:val="baseline"/>
        <w:rPr>
          <w:rFonts w:ascii="Bookman Old Style" w:hAnsi="Bookman Old Style" w:cs="Arial"/>
          <w:sz w:val="22"/>
          <w:szCs w:val="22"/>
          <w:lang w:val="es-BO"/>
        </w:rPr>
      </w:pPr>
      <w:r w:rsidRPr="00740B14">
        <w:rPr>
          <w:rFonts w:ascii="Bookman Old Style" w:hAnsi="Bookman Old Style" w:cs="Arial"/>
          <w:sz w:val="22"/>
          <w:szCs w:val="22"/>
          <w:lang w:val="es-BO"/>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C02709" w:rsidRPr="00002DE0" w:rsidRDefault="00C02709" w:rsidP="00C02709">
      <w:pPr>
        <w:pStyle w:val="Prrafodelista"/>
        <w:rPr>
          <w:rFonts w:ascii="Bookman Old Style" w:hAnsi="Bookman Old Style" w:cs="Arial"/>
          <w:sz w:val="22"/>
          <w:szCs w:val="22"/>
          <w:lang w:val="es-BO"/>
        </w:rPr>
      </w:pPr>
    </w:p>
    <w:p w:rsidR="00C02709" w:rsidRPr="00740B14" w:rsidRDefault="00C02709" w:rsidP="00FB4C75">
      <w:pPr>
        <w:pStyle w:val="Prrafodelista"/>
        <w:widowControl w:val="0"/>
        <w:numPr>
          <w:ilvl w:val="1"/>
          <w:numId w:val="43"/>
        </w:numPr>
        <w:kinsoku w:val="0"/>
        <w:overflowPunct w:val="0"/>
        <w:contextualSpacing/>
        <w:jc w:val="both"/>
        <w:textAlignment w:val="baseline"/>
        <w:rPr>
          <w:rFonts w:ascii="Bookman Old Style" w:hAnsi="Bookman Old Style" w:cs="Arial"/>
          <w:sz w:val="22"/>
          <w:szCs w:val="22"/>
          <w:lang w:val="es-BO"/>
        </w:rPr>
      </w:pPr>
      <w:r>
        <w:rPr>
          <w:rFonts w:ascii="Bookman Old Style" w:hAnsi="Bookman Old Style" w:cs="Arial"/>
          <w:sz w:val="22"/>
          <w:szCs w:val="22"/>
          <w:lang w:val="es-BO"/>
        </w:rPr>
        <w:t>En caso de ser adjudicado, el Contratista deberá remitir a YPFB para firma del Contrato, copia de las pólizas citadas precedentemente.</w:t>
      </w:r>
    </w:p>
    <w:p w:rsidR="00C02709" w:rsidRPr="00CC7106" w:rsidRDefault="00C02709" w:rsidP="00C02709">
      <w:pPr>
        <w:autoSpaceDE w:val="0"/>
        <w:autoSpaceDN w:val="0"/>
        <w:adjustRightInd w:val="0"/>
        <w:jc w:val="both"/>
        <w:rPr>
          <w:rFonts w:ascii="Bookman Old Style" w:hAnsi="Bookman Old Style" w:cs="Arial"/>
          <w:sz w:val="22"/>
          <w:szCs w:val="22"/>
          <w:lang w:val="es-BO"/>
        </w:rPr>
      </w:pPr>
    </w:p>
    <w:p w:rsidR="00C02709" w:rsidRPr="00740B14" w:rsidRDefault="00C02709" w:rsidP="00C02709">
      <w:pPr>
        <w:shd w:val="clear" w:color="auto" w:fill="FFFFFF"/>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CLÁUSULA</w:t>
      </w:r>
      <w:r w:rsidRPr="00740B14">
        <w:rPr>
          <w:rFonts w:ascii="Bookman Old Style" w:hAnsi="Bookman Old Style" w:cs="Arial"/>
          <w:b/>
          <w:bCs/>
          <w:color w:val="000000"/>
          <w:sz w:val="22"/>
          <w:szCs w:val="22"/>
          <w:lang w:val="es-ES_tradnl"/>
        </w:rPr>
        <w:t xml:space="preserve"> </w:t>
      </w:r>
      <w:r>
        <w:rPr>
          <w:rFonts w:ascii="Bookman Old Style" w:hAnsi="Bookman Old Style" w:cs="Arial"/>
          <w:b/>
          <w:bCs/>
          <w:color w:val="000000"/>
          <w:sz w:val="22"/>
          <w:szCs w:val="22"/>
          <w:lang w:val="es-ES_tradnl"/>
        </w:rPr>
        <w:t>DÉCIMA</w:t>
      </w:r>
      <w:r w:rsidRPr="00740B14">
        <w:rPr>
          <w:rFonts w:ascii="Bookman Old Style" w:hAnsi="Bookman Old Style" w:cs="Arial"/>
          <w:b/>
          <w:bCs/>
          <w:color w:val="000000"/>
          <w:sz w:val="22"/>
          <w:szCs w:val="22"/>
          <w:lang w:val="es-ES_tradnl"/>
        </w:rPr>
        <w:t xml:space="preserve"> SEGUNDA.-  (PROPIEDAD DE LA INFORMACION)</w:t>
      </w:r>
    </w:p>
    <w:p w:rsidR="00C02709" w:rsidRPr="00740B14" w:rsidRDefault="00C02709" w:rsidP="00C02709">
      <w:pPr>
        <w:shd w:val="clear" w:color="auto" w:fill="FFFFFF"/>
        <w:rPr>
          <w:rFonts w:ascii="Bookman Old Style" w:hAnsi="Bookman Old Style" w:cs="Arial"/>
          <w:color w:val="000000"/>
          <w:sz w:val="22"/>
          <w:szCs w:val="22"/>
          <w:lang w:val="es-ES_tradnl"/>
        </w:rPr>
      </w:pPr>
    </w:p>
    <w:p w:rsidR="00C02709" w:rsidRPr="0065537F" w:rsidRDefault="00C02709" w:rsidP="00FB4C75">
      <w:pPr>
        <w:pStyle w:val="Prrafodelista"/>
        <w:widowControl w:val="0"/>
        <w:numPr>
          <w:ilvl w:val="1"/>
          <w:numId w:val="44"/>
        </w:numPr>
        <w:shd w:val="clear" w:color="auto" w:fill="FFFFFF"/>
        <w:kinsoku w:val="0"/>
        <w:overflowPunct w:val="0"/>
        <w:contextualSpacing/>
        <w:jc w:val="both"/>
        <w:textAlignment w:val="baseline"/>
        <w:rPr>
          <w:rFonts w:ascii="Bookman Old Style" w:hAnsi="Bookman Old Style" w:cs="Arial"/>
          <w:sz w:val="22"/>
          <w:szCs w:val="22"/>
          <w:lang w:val="es-BO"/>
        </w:rPr>
      </w:pPr>
      <w:r w:rsidRPr="0065537F">
        <w:rPr>
          <w:rFonts w:ascii="Bookman Old Style" w:hAnsi="Bookman Old Style" w:cs="Arial"/>
          <w:color w:val="000000"/>
          <w:sz w:val="22"/>
          <w:szCs w:val="22"/>
          <w:lang w:val="es-ES_tradnl"/>
        </w:rPr>
        <w:t xml:space="preserve">Las obras, datos, informaciones y propiedad intelectual resultantes de los Servicios ejecutados  bajo los términos de este Contrato, serán propiedad exclusiva de </w:t>
      </w:r>
      <w:r w:rsidRPr="0065537F">
        <w:rPr>
          <w:rFonts w:ascii="Bookman Old Style" w:hAnsi="Bookman Old Style" w:cs="Arial"/>
          <w:b/>
          <w:color w:val="000000"/>
          <w:sz w:val="22"/>
          <w:szCs w:val="22"/>
          <w:lang w:val="es-ES_tradnl"/>
        </w:rPr>
        <w:t>YPFB.</w:t>
      </w:r>
    </w:p>
    <w:p w:rsidR="00C02709" w:rsidRPr="00740B14" w:rsidRDefault="00C02709" w:rsidP="00C02709">
      <w:pPr>
        <w:shd w:val="clear" w:color="auto" w:fill="FFFFFF"/>
        <w:rPr>
          <w:rFonts w:ascii="Bookman Old Style" w:hAnsi="Bookman Old Style" w:cs="Arial"/>
          <w:color w:val="000000"/>
          <w:sz w:val="22"/>
          <w:szCs w:val="22"/>
          <w:lang w:val="es-BO"/>
        </w:rPr>
      </w:pPr>
    </w:p>
    <w:p w:rsidR="00C02709" w:rsidRPr="00740B14" w:rsidRDefault="00C02709" w:rsidP="00FB4C75">
      <w:pPr>
        <w:pStyle w:val="Prrafodelista"/>
        <w:widowControl w:val="0"/>
        <w:numPr>
          <w:ilvl w:val="1"/>
          <w:numId w:val="44"/>
        </w:numPr>
        <w:shd w:val="clear" w:color="auto" w:fill="FFFFFF"/>
        <w:kinsoku w:val="0"/>
        <w:overflowPunct w:val="0"/>
        <w:contextualSpacing/>
        <w:jc w:val="both"/>
        <w:textAlignment w:val="baseline"/>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 xml:space="preserve">A requerimiento del </w:t>
      </w:r>
      <w:r w:rsidRPr="00740B14">
        <w:rPr>
          <w:rFonts w:ascii="Bookman Old Style" w:hAnsi="Bookman Old Style" w:cs="Arial"/>
          <w:b/>
          <w:color w:val="000000"/>
          <w:sz w:val="22"/>
          <w:szCs w:val="22"/>
          <w:lang w:val="es-ES_tradnl"/>
        </w:rPr>
        <w:t xml:space="preserve">CONTRATISTA, </w:t>
      </w:r>
      <w:r w:rsidRPr="00740B14">
        <w:rPr>
          <w:rFonts w:ascii="Bookman Old Style" w:hAnsi="Bookman Old Style" w:cs="Arial"/>
          <w:color w:val="000000"/>
          <w:sz w:val="22"/>
          <w:szCs w:val="22"/>
          <w:lang w:val="es-ES_tradnl"/>
        </w:rPr>
        <w:t xml:space="preserve">previa aprobación de </w:t>
      </w:r>
      <w:r w:rsidRPr="00740B14">
        <w:rPr>
          <w:rFonts w:ascii="Bookman Old Style" w:hAnsi="Bookman Old Style" w:cs="Arial"/>
          <w:b/>
          <w:color w:val="000000"/>
          <w:sz w:val="22"/>
          <w:szCs w:val="22"/>
          <w:lang w:val="es-ES_tradnl"/>
        </w:rPr>
        <w:t>YPFB</w:t>
      </w:r>
      <w:r w:rsidRPr="00740B14">
        <w:rPr>
          <w:rFonts w:ascii="Bookman Old Style" w:hAnsi="Bookman Old Style" w:cs="Arial"/>
          <w:color w:val="000000"/>
          <w:sz w:val="22"/>
          <w:szCs w:val="22"/>
          <w:lang w:val="es-ES_tradnl"/>
        </w:rPr>
        <w:t>, la información será requerida o enviada a terceros.</w:t>
      </w:r>
    </w:p>
    <w:p w:rsidR="00C02709" w:rsidRDefault="00C02709" w:rsidP="00C02709">
      <w:pPr>
        <w:jc w:val="both"/>
        <w:rPr>
          <w:rFonts w:ascii="Bookman Old Style" w:hAnsi="Bookman Old Style" w:cs="Arial"/>
          <w:b/>
          <w:bCs/>
          <w:color w:val="000000"/>
          <w:sz w:val="22"/>
          <w:szCs w:val="22"/>
          <w:lang w:val="es-ES_tradnl"/>
        </w:rPr>
      </w:pPr>
    </w:p>
    <w:p w:rsidR="00C02709" w:rsidRPr="00740B14" w:rsidRDefault="00C02709" w:rsidP="00C02709">
      <w:pPr>
        <w:jc w:val="both"/>
        <w:rPr>
          <w:rFonts w:ascii="Bookman Old Style" w:hAnsi="Bookman Old Style" w:cs="Arial"/>
          <w:b/>
          <w:sz w:val="22"/>
          <w:szCs w:val="22"/>
          <w:lang w:val="es-BO"/>
        </w:rPr>
      </w:pPr>
      <w:r w:rsidRPr="0065537F">
        <w:rPr>
          <w:rFonts w:ascii="Bookman Old Style" w:hAnsi="Bookman Old Style" w:cs="Arial"/>
          <w:b/>
          <w:bCs/>
          <w:color w:val="000000"/>
          <w:sz w:val="22"/>
          <w:szCs w:val="22"/>
          <w:lang w:val="es-ES_tradnl"/>
        </w:rPr>
        <w:t xml:space="preserve">CLÁUSULA </w:t>
      </w:r>
      <w:r>
        <w:rPr>
          <w:rFonts w:ascii="Bookman Old Style" w:hAnsi="Bookman Old Style" w:cs="Arial"/>
          <w:b/>
          <w:bCs/>
          <w:color w:val="000000"/>
          <w:sz w:val="22"/>
          <w:szCs w:val="22"/>
          <w:lang w:val="es-ES_tradnl"/>
        </w:rPr>
        <w:t>DECIMA</w:t>
      </w:r>
      <w:r w:rsidRPr="00740B14">
        <w:rPr>
          <w:rFonts w:ascii="Bookman Old Style" w:hAnsi="Bookman Old Style" w:cs="Arial"/>
          <w:b/>
          <w:bCs/>
          <w:color w:val="000000"/>
          <w:sz w:val="22"/>
          <w:szCs w:val="22"/>
          <w:lang w:val="es-ES_tradnl"/>
        </w:rPr>
        <w:t xml:space="preserve"> TERCERA.- </w:t>
      </w:r>
      <w:r w:rsidRPr="00740B14">
        <w:rPr>
          <w:rFonts w:ascii="Bookman Old Style" w:hAnsi="Bookman Old Style" w:cs="Arial"/>
          <w:b/>
          <w:sz w:val="22"/>
          <w:szCs w:val="22"/>
          <w:lang w:val="es-BO"/>
        </w:rPr>
        <w:t>(INTRANSFERIBILIDAD DEL CONTRATO)</w:t>
      </w:r>
    </w:p>
    <w:p w:rsidR="00C02709" w:rsidRPr="00740B14" w:rsidRDefault="00C02709" w:rsidP="00C02709">
      <w:pPr>
        <w:jc w:val="both"/>
        <w:rPr>
          <w:rFonts w:ascii="Bookman Old Style" w:hAnsi="Bookman Old Style" w:cs="Arial"/>
          <w:sz w:val="22"/>
          <w:szCs w:val="22"/>
          <w:lang w:val="es-BO"/>
        </w:rPr>
      </w:pPr>
    </w:p>
    <w:p w:rsidR="00C02709" w:rsidRPr="00740B14" w:rsidRDefault="00C02709" w:rsidP="00C02709">
      <w:pPr>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El </w:t>
      </w:r>
      <w:r w:rsidRPr="00740B14">
        <w:rPr>
          <w:rFonts w:ascii="Bookman Old Style" w:hAnsi="Bookman Old Style" w:cs="Arial"/>
          <w:b/>
          <w:sz w:val="22"/>
          <w:szCs w:val="22"/>
          <w:lang w:val="es-BO"/>
        </w:rPr>
        <w:t xml:space="preserve">CONTRATISTA </w:t>
      </w:r>
      <w:r w:rsidRPr="00740B14">
        <w:rPr>
          <w:rFonts w:ascii="Bookman Old Style" w:hAnsi="Bookman Old Style" w:cs="Arial"/>
          <w:sz w:val="22"/>
          <w:szCs w:val="22"/>
          <w:lang w:val="es-BO"/>
        </w:rPr>
        <w:t>bajo ningún título podrá ceder, transferir o subrogar total o parcialmente el Contrato.</w:t>
      </w:r>
    </w:p>
    <w:p w:rsidR="00C02709" w:rsidRPr="00740B14" w:rsidRDefault="00C02709" w:rsidP="00C02709">
      <w:pPr>
        <w:jc w:val="both"/>
        <w:rPr>
          <w:rFonts w:ascii="Bookman Old Style" w:hAnsi="Bookman Old Style" w:cs="Arial"/>
          <w:sz w:val="22"/>
          <w:szCs w:val="22"/>
          <w:lang w:val="es-BO"/>
        </w:rPr>
      </w:pPr>
    </w:p>
    <w:p w:rsidR="00C02709" w:rsidRPr="00740B14" w:rsidRDefault="00C02709" w:rsidP="00C02709">
      <w:pPr>
        <w:shd w:val="clear" w:color="auto" w:fill="FFFFFF"/>
        <w:ind w:left="17"/>
        <w:rPr>
          <w:rFonts w:ascii="Bookman Old Style" w:hAnsi="Bookman Old Style" w:cs="Arial"/>
          <w:b/>
          <w:bCs/>
          <w:color w:val="000000"/>
          <w:sz w:val="22"/>
          <w:szCs w:val="22"/>
          <w:lang w:val="es-ES_tradnl"/>
        </w:rPr>
      </w:pPr>
      <w:r w:rsidRPr="0065537F">
        <w:rPr>
          <w:rFonts w:ascii="Bookman Old Style" w:hAnsi="Bookman Old Style" w:cs="Arial"/>
          <w:b/>
          <w:bCs/>
          <w:color w:val="000000"/>
          <w:sz w:val="22"/>
          <w:szCs w:val="22"/>
          <w:lang w:val="es-ES_tradnl"/>
        </w:rPr>
        <w:t>CLÁUSULA</w:t>
      </w:r>
      <w:r w:rsidRPr="00740B14">
        <w:rPr>
          <w:rFonts w:ascii="Bookman Old Style" w:hAnsi="Bookman Old Style" w:cs="Arial"/>
          <w:b/>
          <w:bCs/>
          <w:color w:val="000000"/>
          <w:sz w:val="22"/>
          <w:szCs w:val="22"/>
          <w:lang w:val="es-ES_tradnl"/>
        </w:rPr>
        <w:t xml:space="preserve"> </w:t>
      </w:r>
      <w:r>
        <w:rPr>
          <w:rFonts w:ascii="Bookman Old Style" w:hAnsi="Bookman Old Style" w:cs="Arial"/>
          <w:b/>
          <w:bCs/>
          <w:color w:val="000000"/>
          <w:sz w:val="22"/>
          <w:szCs w:val="22"/>
          <w:lang w:val="es-ES_tradnl"/>
        </w:rPr>
        <w:t>DÉCIMA</w:t>
      </w:r>
      <w:r w:rsidRPr="00740B14">
        <w:rPr>
          <w:rFonts w:ascii="Bookman Old Style" w:hAnsi="Bookman Old Style" w:cs="Arial"/>
          <w:b/>
          <w:bCs/>
          <w:color w:val="000000"/>
          <w:sz w:val="22"/>
          <w:szCs w:val="22"/>
          <w:lang w:val="es-ES_tradnl"/>
        </w:rPr>
        <w:t xml:space="preserve"> CUARTA.- (CASO FORTUITO O FUERZA MAYOR)</w:t>
      </w:r>
    </w:p>
    <w:p w:rsidR="00C02709" w:rsidRPr="00740B14" w:rsidRDefault="00C02709" w:rsidP="00C02709">
      <w:pPr>
        <w:shd w:val="clear" w:color="auto" w:fill="FFFFFF"/>
        <w:ind w:left="17"/>
        <w:rPr>
          <w:rFonts w:ascii="Bookman Old Style" w:hAnsi="Bookman Old Style" w:cs="Arial"/>
          <w:sz w:val="22"/>
          <w:szCs w:val="22"/>
          <w:lang w:val="es-BO"/>
        </w:rPr>
      </w:pPr>
    </w:p>
    <w:p w:rsidR="00C02709" w:rsidRPr="00740B14" w:rsidRDefault="00C02709" w:rsidP="00FB4C75">
      <w:pPr>
        <w:pStyle w:val="prrafodelista0"/>
        <w:numPr>
          <w:ilvl w:val="1"/>
          <w:numId w:val="45"/>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z w:val="22"/>
          <w:szCs w:val="22"/>
          <w:lang w:val="es-ES_tradnl"/>
        </w:rPr>
        <w:t>En caso de producirse un Caso Fortuito o Fuerza Mayor, los derechos y obligaciones estipulados en el mismo serán suspendidos mientras duren dichos hechos. En consecuencia, ninguna de las Partes será responsable de los daños y perjuicios derivados de la no ejecución de las obligaciones que les correspondan, o de su cumplimiento parcial, tardío o defectuoso motivado por Fuerza Mayor o Caso Fortuito.</w:t>
      </w:r>
    </w:p>
    <w:p w:rsidR="00C02709" w:rsidRPr="00740B14" w:rsidRDefault="00C02709" w:rsidP="00C02709">
      <w:pPr>
        <w:pStyle w:val="prrafodelista0"/>
        <w:autoSpaceDE w:val="0"/>
        <w:autoSpaceDN w:val="0"/>
        <w:ind w:left="709" w:right="11"/>
        <w:jc w:val="both"/>
        <w:rPr>
          <w:rFonts w:ascii="Bookman Old Style" w:hAnsi="Bookman Old Style" w:cs="Arial"/>
          <w:b/>
          <w:bCs/>
          <w:sz w:val="22"/>
          <w:szCs w:val="22"/>
          <w:lang w:val="es-ES_tradnl"/>
        </w:rPr>
      </w:pPr>
    </w:p>
    <w:p w:rsidR="00C02709" w:rsidRPr="001A3BFF" w:rsidRDefault="00C02709" w:rsidP="00FB4C75">
      <w:pPr>
        <w:pStyle w:val="prrafodelista0"/>
        <w:numPr>
          <w:ilvl w:val="1"/>
          <w:numId w:val="45"/>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pacing w:val="-1"/>
          <w:sz w:val="22"/>
          <w:szCs w:val="22"/>
          <w:lang w:val="es-ES_tradnl"/>
        </w:rPr>
        <w:t xml:space="preserve">La Parte afectada en sus obligaciones por la Fuerza Mayor o Caso Fortuito dará aviso escrito a </w:t>
      </w:r>
      <w:r w:rsidRPr="00740B14">
        <w:rPr>
          <w:rFonts w:ascii="Bookman Old Style" w:hAnsi="Bookman Old Style" w:cs="Arial"/>
          <w:sz w:val="22"/>
          <w:szCs w:val="22"/>
          <w:lang w:val="es-ES_tradnl"/>
        </w:rPr>
        <w:t xml:space="preserve">la otra Parte dentro de las cuarenta y ocho (48) horas de sucedido el evento, debiendo contener dicho aviso información sobre las circunstancias del mismo, tiempo estimado de duración y el estado de medidas o acciones tomadas para remediarlo, asimismo, procederá a tomar aquellas acciones necesarias en forma diligente y rápida con relación a todas las materias afectadas por el Caso Fortuito o Fuerza Mayor, los derechos serán </w:t>
      </w:r>
      <w:r w:rsidRPr="00740B14">
        <w:rPr>
          <w:rFonts w:ascii="Bookman Old Style" w:hAnsi="Bookman Old Style" w:cs="Arial"/>
          <w:sz w:val="22"/>
          <w:szCs w:val="22"/>
          <w:lang w:val="es-ES_tradnl"/>
        </w:rPr>
        <w:lastRenderedPageBreak/>
        <w:t xml:space="preserve">ejercidos de buena fe y en forma apropiada al interés de la otra Parte. Las Partes no quedarán eximidas de continuar con </w:t>
      </w:r>
    </w:p>
    <w:p w:rsidR="00C02709" w:rsidRDefault="00C02709" w:rsidP="00C02709">
      <w:pPr>
        <w:pStyle w:val="Prrafodelista"/>
        <w:rPr>
          <w:rFonts w:ascii="Bookman Old Style" w:hAnsi="Bookman Old Style" w:cs="Arial"/>
          <w:sz w:val="22"/>
          <w:szCs w:val="22"/>
          <w:lang w:val="es-ES_tradnl"/>
        </w:rPr>
      </w:pPr>
    </w:p>
    <w:p w:rsidR="00C02709" w:rsidRDefault="00C02709" w:rsidP="00C02709">
      <w:pPr>
        <w:pStyle w:val="prrafodelista0"/>
        <w:autoSpaceDE w:val="0"/>
        <w:autoSpaceDN w:val="0"/>
        <w:ind w:left="720" w:right="11"/>
        <w:jc w:val="both"/>
        <w:rPr>
          <w:rFonts w:ascii="Bookman Old Style" w:hAnsi="Bookman Old Style" w:cs="Arial"/>
          <w:sz w:val="22"/>
          <w:szCs w:val="22"/>
          <w:lang w:val="es-ES_tradnl"/>
        </w:rPr>
      </w:pPr>
    </w:p>
    <w:p w:rsidR="00C02709" w:rsidRPr="00740B14" w:rsidRDefault="00C02709" w:rsidP="00C02709">
      <w:pPr>
        <w:pStyle w:val="prrafodelista0"/>
        <w:autoSpaceDE w:val="0"/>
        <w:autoSpaceDN w:val="0"/>
        <w:ind w:left="720" w:right="11"/>
        <w:jc w:val="both"/>
        <w:rPr>
          <w:rFonts w:ascii="Bookman Old Style" w:hAnsi="Bookman Old Style" w:cs="Arial"/>
          <w:b/>
          <w:bCs/>
          <w:sz w:val="22"/>
          <w:szCs w:val="22"/>
          <w:lang w:val="es-ES_tradnl"/>
        </w:rPr>
      </w:pPr>
      <w:r w:rsidRPr="00740B14">
        <w:rPr>
          <w:rFonts w:ascii="Bookman Old Style" w:hAnsi="Bookman Old Style" w:cs="Arial"/>
          <w:sz w:val="22"/>
          <w:szCs w:val="22"/>
          <w:lang w:val="es-ES_tradnl"/>
        </w:rPr>
        <w:t>la ejecución de las demás obligaciones derivadas del Contrato que no fuesen afectadas por tales acontecimientos.</w:t>
      </w:r>
    </w:p>
    <w:p w:rsidR="00C02709" w:rsidRPr="00740B14" w:rsidRDefault="00C02709" w:rsidP="00C02709">
      <w:pPr>
        <w:pStyle w:val="prrafodelista0"/>
        <w:autoSpaceDE w:val="0"/>
        <w:autoSpaceDN w:val="0"/>
        <w:ind w:left="709" w:right="11"/>
        <w:jc w:val="both"/>
        <w:rPr>
          <w:rFonts w:ascii="Bookman Old Style" w:hAnsi="Bookman Old Style" w:cs="Arial"/>
          <w:b/>
          <w:bCs/>
          <w:sz w:val="22"/>
          <w:szCs w:val="22"/>
          <w:lang w:val="es-ES_tradnl"/>
        </w:rPr>
      </w:pPr>
    </w:p>
    <w:p w:rsidR="00C02709" w:rsidRPr="00740B14" w:rsidRDefault="00C02709" w:rsidP="00FB4C75">
      <w:pPr>
        <w:pStyle w:val="prrafodelista0"/>
        <w:numPr>
          <w:ilvl w:val="1"/>
          <w:numId w:val="45"/>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z w:val="22"/>
          <w:szCs w:val="22"/>
          <w:lang w:val="es-ES_tradnl"/>
        </w:rPr>
        <w:t>En ningún caso se podrá invocar Caso Fortuito o Fuerza Mayor como eximente de responsabilidad respecto de obligaciones de pagar facturas pendientes de pago que se originen de la ejecución del presente Contrato.</w:t>
      </w:r>
    </w:p>
    <w:p w:rsidR="00C02709" w:rsidRPr="00740B14" w:rsidRDefault="00C02709" w:rsidP="00C02709">
      <w:pPr>
        <w:pStyle w:val="prrafodelista0"/>
        <w:autoSpaceDE w:val="0"/>
        <w:autoSpaceDN w:val="0"/>
        <w:ind w:left="709" w:right="11"/>
        <w:jc w:val="both"/>
        <w:rPr>
          <w:rFonts w:ascii="Bookman Old Style" w:hAnsi="Bookman Old Style" w:cs="Arial"/>
          <w:b/>
          <w:bCs/>
          <w:sz w:val="22"/>
          <w:szCs w:val="22"/>
          <w:lang w:val="es-ES_tradnl"/>
        </w:rPr>
      </w:pPr>
    </w:p>
    <w:p w:rsidR="00C02709" w:rsidRPr="00740B14" w:rsidRDefault="00C02709" w:rsidP="00FB4C75">
      <w:pPr>
        <w:pStyle w:val="prrafodelista0"/>
        <w:numPr>
          <w:ilvl w:val="1"/>
          <w:numId w:val="45"/>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pacing w:val="-1"/>
          <w:sz w:val="22"/>
          <w:szCs w:val="22"/>
          <w:lang w:val="es-ES_tradnl"/>
        </w:rPr>
        <w:t xml:space="preserve">El cumplimiento de la obligación suspendida por Caso Fortuito o Fuerza Mayor se perfeccionará </w:t>
      </w:r>
      <w:r w:rsidRPr="00740B14">
        <w:rPr>
          <w:rFonts w:ascii="Bookman Old Style" w:hAnsi="Bookman Old Style" w:cs="Arial"/>
          <w:sz w:val="22"/>
          <w:szCs w:val="22"/>
          <w:lang w:val="es-ES_tradnl"/>
        </w:rPr>
        <w:t>en un tiempo razonable, dentro de las cuarenta y ocho (48) horas de haber desaparecido el hecho generador.</w:t>
      </w:r>
    </w:p>
    <w:p w:rsidR="00C02709" w:rsidRPr="00740B14" w:rsidRDefault="00C02709" w:rsidP="00C02709">
      <w:pPr>
        <w:pStyle w:val="prrafodelista0"/>
        <w:rPr>
          <w:rFonts w:ascii="Bookman Old Style" w:hAnsi="Bookman Old Style" w:cs="Arial"/>
          <w:b/>
          <w:bCs/>
          <w:sz w:val="22"/>
          <w:szCs w:val="22"/>
          <w:lang w:val="es-ES_tradnl"/>
        </w:rPr>
      </w:pPr>
    </w:p>
    <w:p w:rsidR="00C02709" w:rsidRPr="00740B14" w:rsidRDefault="00C02709" w:rsidP="00FB4C75">
      <w:pPr>
        <w:pStyle w:val="prrafodelista0"/>
        <w:numPr>
          <w:ilvl w:val="1"/>
          <w:numId w:val="45"/>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z w:val="22"/>
          <w:szCs w:val="22"/>
          <w:lang w:val="es-ES_tradnl"/>
        </w:rPr>
        <w:t>De existir divergencias entre las Partes sobre si la circunstancia alegada constituye o no caso Fortuito o Fuerza Mayor, no habiendo llegado a un acuerdo sobre la materia en disputa en un plazo de cuarenta y ocho (48) horas, la misma deberá ser resuelta entre las Partes conforme a lo estipulado en la Cláusula Décimo Séptima del presente Contrato.</w:t>
      </w:r>
    </w:p>
    <w:p w:rsidR="00C02709" w:rsidRPr="00740B14" w:rsidRDefault="00C02709" w:rsidP="00C02709">
      <w:pPr>
        <w:pStyle w:val="prrafodelista0"/>
        <w:autoSpaceDE w:val="0"/>
        <w:autoSpaceDN w:val="0"/>
        <w:ind w:left="709" w:right="11"/>
        <w:jc w:val="both"/>
        <w:rPr>
          <w:rFonts w:ascii="Bookman Old Style" w:hAnsi="Bookman Old Style" w:cs="Arial"/>
          <w:b/>
          <w:bCs/>
          <w:sz w:val="22"/>
          <w:szCs w:val="22"/>
          <w:lang w:val="es-ES_tradnl"/>
        </w:rPr>
      </w:pPr>
    </w:p>
    <w:p w:rsidR="00C02709" w:rsidRPr="00740B14" w:rsidRDefault="00C02709" w:rsidP="00FB4C75">
      <w:pPr>
        <w:pStyle w:val="prrafodelista0"/>
        <w:numPr>
          <w:ilvl w:val="1"/>
          <w:numId w:val="45"/>
        </w:numPr>
        <w:autoSpaceDE w:val="0"/>
        <w:autoSpaceDN w:val="0"/>
        <w:ind w:right="11"/>
        <w:jc w:val="both"/>
        <w:rPr>
          <w:rFonts w:ascii="Bookman Old Style" w:hAnsi="Bookman Old Style" w:cs="Arial"/>
          <w:b/>
          <w:bCs/>
          <w:sz w:val="22"/>
          <w:szCs w:val="22"/>
          <w:lang w:val="es-ES_tradnl"/>
        </w:rPr>
      </w:pPr>
      <w:r w:rsidRPr="00740B14">
        <w:rPr>
          <w:rFonts w:ascii="Bookman Old Style" w:hAnsi="Bookman Old Style" w:cs="Arial"/>
          <w:sz w:val="22"/>
          <w:szCs w:val="22"/>
          <w:lang w:val="es-ES_tradnl"/>
        </w:rPr>
        <w:t>De resultar imposible el cumplimiento del Contrato por una de las Partes, derivado de Caso Fortuito y/o Fuerza Mayor, el Contrato quedará resuelto de pleno derecho, debiendo las Partes acordar la conciliación final de las prestaciones ejecutadas hasta ese momento.</w:t>
      </w:r>
    </w:p>
    <w:p w:rsidR="00C02709" w:rsidRDefault="00C02709" w:rsidP="00C02709">
      <w:pPr>
        <w:pStyle w:val="Prrafodelista"/>
        <w:rPr>
          <w:rFonts w:ascii="Bookman Old Style" w:hAnsi="Bookman Old Style" w:cs="Arial"/>
          <w:b/>
          <w:bCs/>
          <w:sz w:val="22"/>
          <w:szCs w:val="22"/>
          <w:lang w:val="es-ES_tradnl"/>
        </w:rPr>
      </w:pPr>
    </w:p>
    <w:p w:rsidR="00C02709" w:rsidRPr="00740B14" w:rsidRDefault="00C02709" w:rsidP="00C02709">
      <w:pPr>
        <w:shd w:val="clear" w:color="auto" w:fill="FFFFFF"/>
        <w:rPr>
          <w:rFonts w:ascii="Bookman Old Style" w:hAnsi="Bookman Old Style" w:cs="Arial"/>
          <w:b/>
          <w:bCs/>
          <w:color w:val="000000"/>
          <w:sz w:val="22"/>
          <w:szCs w:val="22"/>
          <w:lang w:val="es-ES_tradnl"/>
        </w:rPr>
      </w:pPr>
      <w:r w:rsidRPr="0065537F">
        <w:rPr>
          <w:rFonts w:ascii="Bookman Old Style" w:hAnsi="Bookman Old Style" w:cs="Arial"/>
          <w:b/>
          <w:bCs/>
          <w:color w:val="000000"/>
          <w:sz w:val="22"/>
          <w:szCs w:val="22"/>
          <w:lang w:val="es-ES_tradnl"/>
        </w:rPr>
        <w:t>CLÁUSULA</w:t>
      </w:r>
      <w:r w:rsidRPr="00740B14">
        <w:rPr>
          <w:rFonts w:ascii="Bookman Old Style" w:hAnsi="Bookman Old Style" w:cs="Arial"/>
          <w:b/>
          <w:bCs/>
          <w:color w:val="000000"/>
          <w:sz w:val="22"/>
          <w:szCs w:val="22"/>
          <w:lang w:val="es-ES_tradnl"/>
        </w:rPr>
        <w:t xml:space="preserve"> </w:t>
      </w:r>
      <w:r>
        <w:rPr>
          <w:rFonts w:ascii="Bookman Old Style" w:hAnsi="Bookman Old Style" w:cs="Arial"/>
          <w:b/>
          <w:bCs/>
          <w:color w:val="000000"/>
          <w:sz w:val="22"/>
          <w:szCs w:val="22"/>
          <w:lang w:val="es-ES_tradnl"/>
        </w:rPr>
        <w:t>DÉCIMA</w:t>
      </w:r>
      <w:r w:rsidRPr="00740B14">
        <w:rPr>
          <w:rFonts w:ascii="Bookman Old Style" w:hAnsi="Bookman Old Style" w:cs="Arial"/>
          <w:b/>
          <w:bCs/>
          <w:color w:val="000000"/>
          <w:sz w:val="22"/>
          <w:szCs w:val="22"/>
          <w:lang w:val="es-ES_tradnl"/>
        </w:rPr>
        <w:t xml:space="preserve"> QUINTA.- </w:t>
      </w:r>
      <w:r w:rsidRPr="00740B14">
        <w:rPr>
          <w:rFonts w:ascii="Bookman Old Style" w:hAnsi="Bookman Old Style" w:cs="Arial"/>
          <w:b/>
          <w:sz w:val="22"/>
          <w:szCs w:val="22"/>
          <w:lang w:val="es-BO"/>
        </w:rPr>
        <w:t>(TERMINACIÓN DEL CONTRATO)</w:t>
      </w:r>
    </w:p>
    <w:p w:rsidR="00C02709" w:rsidRPr="00740B14" w:rsidRDefault="00C02709" w:rsidP="00C02709">
      <w:pPr>
        <w:jc w:val="both"/>
        <w:rPr>
          <w:rFonts w:ascii="Bookman Old Style" w:hAnsi="Bookman Old Style" w:cs="Arial"/>
          <w:sz w:val="22"/>
          <w:szCs w:val="22"/>
          <w:lang w:val="es-BO"/>
        </w:rPr>
      </w:pPr>
    </w:p>
    <w:p w:rsidR="00C02709" w:rsidRPr="00740B14" w:rsidRDefault="00C02709" w:rsidP="00C02709">
      <w:pPr>
        <w:jc w:val="both"/>
        <w:rPr>
          <w:rFonts w:ascii="Bookman Old Style" w:hAnsi="Bookman Old Style" w:cs="Arial"/>
          <w:sz w:val="22"/>
          <w:szCs w:val="22"/>
          <w:lang w:val="es-BO"/>
        </w:rPr>
      </w:pPr>
      <w:r w:rsidRPr="00740B14">
        <w:rPr>
          <w:rFonts w:ascii="Bookman Old Style" w:hAnsi="Bookman Old Style" w:cs="Arial"/>
          <w:sz w:val="22"/>
          <w:szCs w:val="22"/>
          <w:lang w:val="es-BO"/>
        </w:rPr>
        <w:t>El presente Contrato será terminado en virtud de las siguientes causales:</w:t>
      </w:r>
    </w:p>
    <w:p w:rsidR="00C02709" w:rsidRPr="00740B14" w:rsidRDefault="00C02709" w:rsidP="00C02709">
      <w:pPr>
        <w:jc w:val="both"/>
        <w:rPr>
          <w:rFonts w:ascii="Bookman Old Style" w:hAnsi="Bookman Old Style" w:cs="Arial"/>
          <w:b/>
          <w:sz w:val="22"/>
          <w:szCs w:val="22"/>
          <w:lang w:val="es-BO"/>
        </w:rPr>
      </w:pPr>
    </w:p>
    <w:p w:rsidR="00C02709" w:rsidRPr="00740B14" w:rsidRDefault="00C02709" w:rsidP="00C02709">
      <w:pPr>
        <w:ind w:left="708"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t>15.1</w:t>
      </w:r>
      <w:r w:rsidRPr="00740B14">
        <w:rPr>
          <w:rFonts w:ascii="Bookman Old Style" w:hAnsi="Bookman Old Style" w:cs="Arial"/>
          <w:sz w:val="22"/>
          <w:szCs w:val="22"/>
          <w:lang w:val="es-BO"/>
        </w:rPr>
        <w:t xml:space="preserve"> </w:t>
      </w:r>
      <w:r w:rsidRPr="00740B14">
        <w:rPr>
          <w:rFonts w:ascii="Bookman Old Style" w:hAnsi="Bookman Old Style" w:cs="Arial"/>
          <w:sz w:val="22"/>
          <w:szCs w:val="22"/>
          <w:lang w:val="es-BO"/>
        </w:rPr>
        <w:tab/>
        <w:t xml:space="preserve">Por Cumplimiento de Contrato: De forma normal, tanto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como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 darán por terminado el presente Contrato, una vez que ambas Partes hayan dado cumplimiento a todas las condiciones y estipulaciones contenidas en el mismo, lo cual se hará constar en un Acta de Conformidad suscrita por ambas Partes.</w:t>
      </w:r>
    </w:p>
    <w:p w:rsidR="00C02709" w:rsidRPr="00740B14" w:rsidRDefault="00C02709" w:rsidP="00C02709">
      <w:pPr>
        <w:jc w:val="both"/>
        <w:rPr>
          <w:rFonts w:ascii="Bookman Old Style" w:hAnsi="Bookman Old Style" w:cs="Arial"/>
          <w:sz w:val="22"/>
          <w:szCs w:val="22"/>
          <w:lang w:val="es-BO"/>
        </w:rPr>
      </w:pPr>
    </w:p>
    <w:p w:rsidR="00C02709" w:rsidRPr="00740B14" w:rsidRDefault="00C02709" w:rsidP="00C02709">
      <w:pPr>
        <w:ind w:left="705"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t>15.2</w:t>
      </w:r>
      <w:r w:rsidRPr="00740B14">
        <w:rPr>
          <w:rFonts w:ascii="Bookman Old Style" w:hAnsi="Bookman Old Style" w:cs="Arial"/>
          <w:sz w:val="22"/>
          <w:szCs w:val="22"/>
          <w:lang w:val="es-BO"/>
        </w:rPr>
        <w:t xml:space="preserve"> </w:t>
      </w:r>
      <w:r w:rsidRPr="00740B14">
        <w:rPr>
          <w:rFonts w:ascii="Bookman Old Style" w:hAnsi="Bookman Old Style" w:cs="Arial"/>
          <w:sz w:val="22"/>
          <w:szCs w:val="22"/>
          <w:lang w:val="es-BO"/>
        </w:rPr>
        <w:tab/>
        <w:t xml:space="preserve">Por Resolución del Contrato: Si es que se diera el caso de resolver el Contrato antes de la finalización de su vigencia, a los efectos legales correspondientes,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y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 voluntariamente acuerdan el siguiente procedimiento para procesar la resolución del Contrato:</w:t>
      </w:r>
    </w:p>
    <w:p w:rsidR="00C02709" w:rsidRPr="00740B14" w:rsidRDefault="00C02709" w:rsidP="00C02709">
      <w:pPr>
        <w:jc w:val="both"/>
        <w:rPr>
          <w:rFonts w:ascii="Bookman Old Style" w:hAnsi="Bookman Old Style" w:cs="Arial"/>
          <w:sz w:val="22"/>
          <w:szCs w:val="22"/>
          <w:lang w:val="es-BO"/>
        </w:rPr>
      </w:pPr>
    </w:p>
    <w:p w:rsidR="00C02709" w:rsidRDefault="00C02709" w:rsidP="00C02709">
      <w:pPr>
        <w:tabs>
          <w:tab w:val="left" w:pos="993"/>
        </w:tabs>
        <w:ind w:left="705"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t>15.2.1.</w:t>
      </w:r>
      <w:r w:rsidRPr="00740B14">
        <w:rPr>
          <w:rFonts w:ascii="Bookman Old Style" w:hAnsi="Bookman Old Style" w:cs="Arial"/>
          <w:b/>
          <w:sz w:val="22"/>
          <w:szCs w:val="22"/>
          <w:lang w:val="es-BO"/>
        </w:rPr>
        <w:tab/>
        <w:t xml:space="preserve">Resolución a requerimiento de YPFB, por causales atribuibles al </w:t>
      </w:r>
      <w:r>
        <w:rPr>
          <w:rFonts w:ascii="Bookman Old Style" w:hAnsi="Bookman Old Style" w:cs="Arial"/>
          <w:b/>
          <w:sz w:val="22"/>
          <w:szCs w:val="22"/>
          <w:lang w:val="es-BO"/>
        </w:rPr>
        <w:t xml:space="preserve"> </w:t>
      </w:r>
      <w:r w:rsidRPr="00740B14">
        <w:rPr>
          <w:rFonts w:ascii="Bookman Old Style" w:hAnsi="Bookman Old Style" w:cs="Arial"/>
          <w:b/>
          <w:sz w:val="22"/>
          <w:szCs w:val="22"/>
          <w:lang w:val="es-BO"/>
        </w:rPr>
        <w:t>CONTRATISTA: YPFB</w:t>
      </w:r>
      <w:r w:rsidRPr="00740B14">
        <w:rPr>
          <w:rFonts w:ascii="Bookman Old Style" w:hAnsi="Bookman Old Style" w:cs="Arial"/>
          <w:sz w:val="22"/>
          <w:szCs w:val="22"/>
          <w:lang w:val="es-BO"/>
        </w:rPr>
        <w:t xml:space="preserve">, podrá proceder al trámite de resolución del </w:t>
      </w:r>
    </w:p>
    <w:p w:rsidR="00C02709" w:rsidRDefault="00C02709" w:rsidP="00C02709">
      <w:pPr>
        <w:tabs>
          <w:tab w:val="left" w:pos="993"/>
        </w:tabs>
        <w:ind w:left="705" w:hanging="705"/>
        <w:jc w:val="both"/>
        <w:rPr>
          <w:rFonts w:ascii="Bookman Old Style" w:hAnsi="Bookman Old Style" w:cs="Arial"/>
          <w:sz w:val="22"/>
          <w:szCs w:val="22"/>
          <w:lang w:val="es-BO"/>
        </w:rPr>
      </w:pPr>
    </w:p>
    <w:p w:rsidR="00C02709" w:rsidRPr="00740B14" w:rsidRDefault="00C02709" w:rsidP="00C02709">
      <w:pPr>
        <w:ind w:left="705" w:hanging="705"/>
        <w:jc w:val="both"/>
        <w:rPr>
          <w:rFonts w:ascii="Bookman Old Style" w:hAnsi="Bookman Old Style" w:cs="Arial"/>
          <w:sz w:val="22"/>
          <w:szCs w:val="22"/>
          <w:lang w:val="es-BO"/>
        </w:rPr>
      </w:pPr>
      <w:r w:rsidRPr="00740B14">
        <w:rPr>
          <w:rFonts w:ascii="Bookman Old Style" w:hAnsi="Bookman Old Style" w:cs="Arial"/>
          <w:sz w:val="22"/>
          <w:szCs w:val="22"/>
          <w:lang w:val="es-BO"/>
        </w:rPr>
        <w:t>Contrato, en los siguientes casos:</w:t>
      </w:r>
    </w:p>
    <w:p w:rsidR="00C02709" w:rsidRPr="00740B14" w:rsidRDefault="00C02709" w:rsidP="00C02709">
      <w:pPr>
        <w:jc w:val="both"/>
        <w:rPr>
          <w:rFonts w:ascii="Bookman Old Style" w:hAnsi="Bookman Old Style" w:cs="Arial"/>
          <w:sz w:val="22"/>
          <w:szCs w:val="22"/>
          <w:lang w:val="es-BO"/>
        </w:rPr>
      </w:pPr>
    </w:p>
    <w:p w:rsidR="00C02709" w:rsidRPr="00740B14" w:rsidRDefault="00C02709" w:rsidP="00FB4C75">
      <w:pPr>
        <w:numPr>
          <w:ilvl w:val="0"/>
          <w:numId w:val="37"/>
        </w:numPr>
        <w:tabs>
          <w:tab w:val="num" w:pos="993"/>
        </w:tabs>
        <w:ind w:left="360" w:firstLine="349"/>
        <w:jc w:val="both"/>
        <w:rPr>
          <w:rFonts w:ascii="Bookman Old Style" w:hAnsi="Bookman Old Style" w:cs="Arial"/>
          <w:sz w:val="22"/>
          <w:szCs w:val="22"/>
        </w:rPr>
      </w:pPr>
      <w:r w:rsidRPr="00740B14">
        <w:rPr>
          <w:rFonts w:ascii="Bookman Old Style" w:hAnsi="Bookman Old Style" w:cs="Arial"/>
          <w:sz w:val="22"/>
          <w:szCs w:val="22"/>
        </w:rPr>
        <w:t xml:space="preserve">Por disolución del </w:t>
      </w:r>
      <w:r w:rsidRPr="00740B14">
        <w:rPr>
          <w:rFonts w:ascii="Bookman Old Style" w:hAnsi="Bookman Old Style" w:cs="Arial"/>
          <w:b/>
          <w:sz w:val="22"/>
          <w:szCs w:val="22"/>
        </w:rPr>
        <w:t>CONTRATISTA</w:t>
      </w:r>
      <w:r w:rsidRPr="00740B14">
        <w:rPr>
          <w:rFonts w:ascii="Bookman Old Style" w:hAnsi="Bookman Old Style" w:cs="Arial"/>
          <w:sz w:val="22"/>
          <w:szCs w:val="22"/>
        </w:rPr>
        <w:t>.</w:t>
      </w:r>
    </w:p>
    <w:p w:rsidR="00C02709" w:rsidRPr="00740B14" w:rsidRDefault="00C02709" w:rsidP="00FB4C75">
      <w:pPr>
        <w:numPr>
          <w:ilvl w:val="0"/>
          <w:numId w:val="37"/>
        </w:numPr>
        <w:tabs>
          <w:tab w:val="num" w:pos="993"/>
        </w:tabs>
        <w:ind w:left="360" w:firstLine="349"/>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Por quiebra declarada del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w:t>
      </w:r>
    </w:p>
    <w:p w:rsidR="00C02709" w:rsidRDefault="00C02709" w:rsidP="00C02709">
      <w:pPr>
        <w:ind w:left="993"/>
        <w:jc w:val="both"/>
        <w:rPr>
          <w:rFonts w:ascii="Bookman Old Style" w:hAnsi="Bookman Old Style" w:cs="Arial"/>
          <w:sz w:val="22"/>
          <w:szCs w:val="22"/>
          <w:lang w:val="es-BO"/>
        </w:rPr>
      </w:pPr>
    </w:p>
    <w:p w:rsidR="00C02709" w:rsidRDefault="00C02709" w:rsidP="00C02709">
      <w:pPr>
        <w:ind w:left="993"/>
        <w:jc w:val="both"/>
        <w:rPr>
          <w:rFonts w:ascii="Bookman Old Style" w:hAnsi="Bookman Old Style" w:cs="Arial"/>
          <w:sz w:val="22"/>
          <w:szCs w:val="22"/>
          <w:lang w:val="es-BO"/>
        </w:rPr>
      </w:pPr>
    </w:p>
    <w:p w:rsidR="00C02709" w:rsidRPr="00740B14" w:rsidRDefault="00C02709" w:rsidP="00FB4C75">
      <w:pPr>
        <w:numPr>
          <w:ilvl w:val="0"/>
          <w:numId w:val="37"/>
        </w:numPr>
        <w:tabs>
          <w:tab w:val="num" w:pos="993"/>
        </w:tabs>
        <w:ind w:left="993" w:hanging="284"/>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Por incumplimiento del servicio, una vez que el mismo hubiese sido nominado por </w:t>
      </w:r>
      <w:r w:rsidRPr="0065537F">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y aceptado por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w:t>
      </w:r>
    </w:p>
    <w:p w:rsidR="00C02709" w:rsidRPr="00624BD1" w:rsidRDefault="00C02709" w:rsidP="00FB4C75">
      <w:pPr>
        <w:numPr>
          <w:ilvl w:val="0"/>
          <w:numId w:val="37"/>
        </w:numPr>
        <w:tabs>
          <w:tab w:val="num" w:pos="993"/>
        </w:tabs>
        <w:ind w:left="993" w:hanging="284"/>
        <w:jc w:val="both"/>
        <w:rPr>
          <w:rFonts w:ascii="Bookman Old Style" w:hAnsi="Bookman Old Style" w:cs="Arial"/>
          <w:i/>
          <w:sz w:val="22"/>
          <w:szCs w:val="22"/>
          <w:lang w:val="es-BO"/>
        </w:rPr>
      </w:pPr>
      <w:r w:rsidRPr="00624BD1">
        <w:rPr>
          <w:rFonts w:ascii="Bookman Old Style" w:hAnsi="Bookman Old Style" w:cs="Arial"/>
          <w:i/>
          <w:sz w:val="22"/>
          <w:szCs w:val="22"/>
          <w:lang w:val="es-BO"/>
        </w:rPr>
        <w:t xml:space="preserve">(OPCIONAL) Por falta de presentación de la Garantía por parte del </w:t>
      </w:r>
      <w:r w:rsidRPr="00624BD1">
        <w:rPr>
          <w:rFonts w:ascii="Bookman Old Style" w:hAnsi="Bookman Old Style" w:cs="Arial"/>
          <w:b/>
          <w:i/>
          <w:sz w:val="22"/>
          <w:szCs w:val="22"/>
          <w:lang w:val="es-BO"/>
        </w:rPr>
        <w:t>CONTRATISTA</w:t>
      </w:r>
      <w:r w:rsidRPr="00624BD1">
        <w:rPr>
          <w:rFonts w:ascii="Bookman Old Style" w:hAnsi="Bookman Old Style" w:cs="Arial"/>
          <w:i/>
          <w:sz w:val="22"/>
          <w:szCs w:val="22"/>
          <w:lang w:val="es-BO"/>
        </w:rPr>
        <w:t>.</w:t>
      </w:r>
    </w:p>
    <w:p w:rsidR="00C02709" w:rsidRDefault="00C02709" w:rsidP="00FB4C75">
      <w:pPr>
        <w:numPr>
          <w:ilvl w:val="0"/>
          <w:numId w:val="37"/>
        </w:numPr>
        <w:tabs>
          <w:tab w:val="num" w:pos="993"/>
        </w:tabs>
        <w:ind w:left="993" w:hanging="284"/>
        <w:jc w:val="both"/>
        <w:rPr>
          <w:rFonts w:ascii="Bookman Old Style" w:hAnsi="Bookman Old Style" w:cs="Arial"/>
          <w:sz w:val="22"/>
          <w:szCs w:val="22"/>
          <w:lang w:val="es-BO"/>
        </w:rPr>
      </w:pPr>
      <w:r w:rsidRPr="00740B14">
        <w:rPr>
          <w:rFonts w:ascii="Bookman Old Style" w:hAnsi="Bookman Old Style" w:cs="Arial"/>
          <w:sz w:val="22"/>
          <w:szCs w:val="22"/>
          <w:lang w:val="es-BO"/>
        </w:rPr>
        <w:t>Por ejecución de Boleta de Garantía</w:t>
      </w:r>
      <w:r>
        <w:rPr>
          <w:rFonts w:ascii="Bookman Old Style" w:hAnsi="Bookman Old Style" w:cs="Arial"/>
          <w:sz w:val="22"/>
          <w:szCs w:val="22"/>
          <w:lang w:val="es-BO"/>
        </w:rPr>
        <w:t>.</w:t>
      </w:r>
    </w:p>
    <w:p w:rsidR="00C02709" w:rsidRPr="00624BD1" w:rsidRDefault="00C02709" w:rsidP="00FB4C75">
      <w:pPr>
        <w:numPr>
          <w:ilvl w:val="0"/>
          <w:numId w:val="37"/>
        </w:numPr>
        <w:tabs>
          <w:tab w:val="num" w:pos="993"/>
        </w:tabs>
        <w:ind w:left="993" w:hanging="284"/>
        <w:jc w:val="both"/>
        <w:rPr>
          <w:rFonts w:ascii="Bookman Old Style" w:hAnsi="Bookman Old Style" w:cs="Arial"/>
          <w:sz w:val="22"/>
          <w:szCs w:val="22"/>
          <w:lang w:val="es-BO"/>
        </w:rPr>
      </w:pPr>
      <w:r w:rsidRPr="00624BD1">
        <w:rPr>
          <w:rFonts w:ascii="Bookman Old Style" w:hAnsi="Bookman Old Style" w:cs="Arial"/>
          <w:sz w:val="22"/>
          <w:szCs w:val="22"/>
          <w:lang w:val="es-ES_tradnl"/>
        </w:rPr>
        <w:t>Por mutuo acuerdo entre Partes.</w:t>
      </w:r>
    </w:p>
    <w:p w:rsidR="00C02709" w:rsidRPr="00624BD1" w:rsidRDefault="00C02709" w:rsidP="00FB4C75">
      <w:pPr>
        <w:numPr>
          <w:ilvl w:val="0"/>
          <w:numId w:val="37"/>
        </w:numPr>
        <w:tabs>
          <w:tab w:val="num" w:pos="993"/>
        </w:tabs>
        <w:ind w:left="993" w:hanging="284"/>
        <w:jc w:val="both"/>
        <w:rPr>
          <w:rFonts w:ascii="Bookman Old Style" w:hAnsi="Bookman Old Style" w:cs="Arial"/>
          <w:sz w:val="22"/>
          <w:szCs w:val="22"/>
          <w:lang w:val="es-BO"/>
        </w:rPr>
      </w:pPr>
      <w:r w:rsidRPr="00624BD1">
        <w:rPr>
          <w:rFonts w:ascii="Bookman Old Style" w:hAnsi="Bookman Old Style" w:cs="Arial"/>
          <w:sz w:val="22"/>
          <w:szCs w:val="22"/>
          <w:lang w:val="es-ES_tradnl"/>
        </w:rPr>
        <w:t xml:space="preserve">Por incumplimiento de cualquiera de las Clausulas estipuladas en el presente Contrato por parte del </w:t>
      </w:r>
      <w:r w:rsidRPr="004122F4">
        <w:rPr>
          <w:rFonts w:ascii="Bookman Old Style" w:hAnsi="Bookman Old Style"/>
          <w:b/>
          <w:sz w:val="22"/>
          <w:szCs w:val="22"/>
          <w:lang w:val="es-BO"/>
        </w:rPr>
        <w:t>CONTRATISTA</w:t>
      </w:r>
      <w:r w:rsidRPr="00624BD1">
        <w:rPr>
          <w:rFonts w:ascii="Bookman Old Style" w:hAnsi="Bookman Old Style" w:cs="Arial"/>
          <w:sz w:val="22"/>
          <w:szCs w:val="22"/>
          <w:lang w:val="es-ES_tradnl"/>
        </w:rPr>
        <w:t>.</w:t>
      </w:r>
    </w:p>
    <w:p w:rsidR="00C02709" w:rsidRPr="00624BD1" w:rsidRDefault="00C02709" w:rsidP="00FB4C75">
      <w:pPr>
        <w:numPr>
          <w:ilvl w:val="0"/>
          <w:numId w:val="37"/>
        </w:numPr>
        <w:tabs>
          <w:tab w:val="num" w:pos="993"/>
        </w:tabs>
        <w:ind w:left="993" w:hanging="284"/>
        <w:jc w:val="both"/>
        <w:rPr>
          <w:rFonts w:ascii="Bookman Old Style" w:hAnsi="Bookman Old Style" w:cs="Arial"/>
          <w:sz w:val="22"/>
          <w:szCs w:val="22"/>
          <w:lang w:val="es-BO"/>
        </w:rPr>
      </w:pPr>
      <w:r w:rsidRPr="00624BD1">
        <w:rPr>
          <w:rFonts w:ascii="Bookman Old Style" w:hAnsi="Bookman Old Style"/>
          <w:sz w:val="22"/>
          <w:szCs w:val="22"/>
          <w:lang w:val="es-ES_tradnl"/>
        </w:rPr>
        <w:t xml:space="preserve">Por incumplimiento a lo establecido en la Cláusula </w:t>
      </w:r>
      <w:r w:rsidRPr="002F1EC4">
        <w:rPr>
          <w:rFonts w:ascii="Bookman Old Style" w:hAnsi="Bookman Old Style"/>
          <w:sz w:val="22"/>
          <w:szCs w:val="22"/>
          <w:lang w:val="es-ES_tradnl"/>
        </w:rPr>
        <w:t>Vigésima Primera</w:t>
      </w:r>
      <w:r w:rsidRPr="00624BD1">
        <w:rPr>
          <w:rFonts w:ascii="Bookman Old Style" w:hAnsi="Bookman Old Style"/>
          <w:sz w:val="22"/>
          <w:szCs w:val="22"/>
          <w:lang w:val="es-ES_tradnl"/>
        </w:rPr>
        <w:t xml:space="preserve"> (Cláusula Anticorrupción).</w:t>
      </w:r>
    </w:p>
    <w:p w:rsidR="00C02709" w:rsidRPr="00624BD1" w:rsidRDefault="00C02709" w:rsidP="00FB4C75">
      <w:pPr>
        <w:numPr>
          <w:ilvl w:val="0"/>
          <w:numId w:val="37"/>
        </w:numPr>
        <w:tabs>
          <w:tab w:val="num" w:pos="993"/>
        </w:tabs>
        <w:ind w:left="993" w:hanging="284"/>
        <w:jc w:val="both"/>
        <w:rPr>
          <w:rFonts w:ascii="Bookman Old Style" w:hAnsi="Bookman Old Style" w:cs="Arial"/>
          <w:sz w:val="22"/>
          <w:szCs w:val="22"/>
          <w:lang w:val="es-BO"/>
        </w:rPr>
      </w:pPr>
      <w:r w:rsidRPr="00624BD1">
        <w:rPr>
          <w:rFonts w:ascii="Bookman Old Style" w:hAnsi="Bookman Old Style" w:cs="Arial"/>
          <w:i/>
          <w:sz w:val="22"/>
          <w:szCs w:val="22"/>
          <w:lang w:val="es-ES_tradnl"/>
        </w:rPr>
        <w:t>(_______________, por otras causales que pudieren surgir)</w:t>
      </w:r>
      <w:r w:rsidRPr="00624BD1">
        <w:rPr>
          <w:rFonts w:ascii="Bookman Old Style" w:hAnsi="Bookman Old Style" w:cs="Arial"/>
          <w:sz w:val="22"/>
          <w:szCs w:val="22"/>
          <w:lang w:val="es-BO"/>
        </w:rPr>
        <w:t xml:space="preserve"> </w:t>
      </w:r>
    </w:p>
    <w:p w:rsidR="00C02709" w:rsidRPr="00740B14" w:rsidRDefault="00C02709" w:rsidP="00C02709">
      <w:pPr>
        <w:ind w:left="360"/>
        <w:jc w:val="both"/>
        <w:rPr>
          <w:rFonts w:ascii="Bookman Old Style" w:hAnsi="Bookman Old Style" w:cs="Arial"/>
          <w:sz w:val="22"/>
          <w:szCs w:val="22"/>
          <w:lang w:val="es-BO"/>
        </w:rPr>
      </w:pPr>
    </w:p>
    <w:p w:rsidR="00C02709" w:rsidRPr="00740B14" w:rsidRDefault="00C02709" w:rsidP="00C02709">
      <w:pPr>
        <w:ind w:left="705"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t xml:space="preserve">15.3. </w:t>
      </w:r>
      <w:r w:rsidRPr="00740B14">
        <w:rPr>
          <w:rFonts w:ascii="Bookman Old Style" w:hAnsi="Bookman Old Style" w:cs="Arial"/>
          <w:b/>
          <w:sz w:val="22"/>
          <w:szCs w:val="22"/>
          <w:lang w:val="es-BO"/>
        </w:rPr>
        <w:tab/>
        <w:t>Resolución por causas de Fuerza Mayor o Caso Fortuito que afecte a las Partes.</w:t>
      </w:r>
      <w:r w:rsidRPr="00740B14">
        <w:rPr>
          <w:rFonts w:ascii="Bookman Old Style" w:hAnsi="Bookman Old Style" w:cs="Arial"/>
          <w:sz w:val="22"/>
          <w:szCs w:val="22"/>
          <w:lang w:val="es-BO"/>
        </w:rPr>
        <w:t xml:space="preserve"> De resultar imposible la prestación del Servicio, objeto del presente Contrato, por razones de Fuerza Mayor o Caso Fortuito que se prolonguen por más de diez (10) días por causas no atribuibles a las Partes el Contrato quedará resuelto de puro derecho, no existiendo derecho alguno a reclamar indemnizaciones por daños y perjuicios.</w:t>
      </w:r>
    </w:p>
    <w:p w:rsidR="00C02709" w:rsidRPr="00740B14" w:rsidRDefault="00C02709" w:rsidP="00C02709">
      <w:pPr>
        <w:jc w:val="both"/>
        <w:rPr>
          <w:rFonts w:ascii="Bookman Old Style" w:hAnsi="Bookman Old Style" w:cs="Arial"/>
          <w:sz w:val="22"/>
          <w:szCs w:val="22"/>
          <w:lang w:val="es-BO"/>
        </w:rPr>
      </w:pPr>
    </w:p>
    <w:p w:rsidR="00C02709" w:rsidRPr="00740B14" w:rsidRDefault="00C02709" w:rsidP="00C02709">
      <w:pPr>
        <w:ind w:left="705" w:hanging="705"/>
        <w:jc w:val="both"/>
        <w:rPr>
          <w:rFonts w:ascii="Bookman Old Style" w:hAnsi="Bookman Old Style" w:cs="Arial"/>
          <w:sz w:val="22"/>
          <w:szCs w:val="22"/>
          <w:lang w:val="es-BO"/>
        </w:rPr>
      </w:pPr>
      <w:r w:rsidRPr="00740B14">
        <w:rPr>
          <w:rFonts w:ascii="Bookman Old Style" w:hAnsi="Bookman Old Style" w:cs="Arial"/>
          <w:b/>
          <w:sz w:val="22"/>
          <w:szCs w:val="22"/>
          <w:lang w:val="es-BO"/>
        </w:rPr>
        <w:t xml:space="preserve">15.4.- Reglas aplicables a la Resolución: </w:t>
      </w:r>
      <w:r w:rsidRPr="00740B14">
        <w:rPr>
          <w:rFonts w:ascii="Bookman Old Style" w:hAnsi="Bookman Old Style" w:cs="Arial"/>
          <w:sz w:val="22"/>
          <w:szCs w:val="22"/>
          <w:lang w:val="es-BO"/>
        </w:rPr>
        <w:t xml:space="preserve">Para procesar la Resolución del Contrato por cualquiera de las causales señaladas en el presente Contrato,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dará aviso escrito, a la otra Parte, de su intención de resolver el Contrato, estableciendo claramente la causal que se aduce.</w:t>
      </w:r>
    </w:p>
    <w:p w:rsidR="00C02709" w:rsidRDefault="00C02709" w:rsidP="00C02709">
      <w:pPr>
        <w:jc w:val="both"/>
        <w:rPr>
          <w:rFonts w:ascii="Bookman Old Style" w:hAnsi="Bookman Old Style" w:cs="Arial"/>
          <w:sz w:val="22"/>
          <w:szCs w:val="22"/>
          <w:lang w:val="es-BO"/>
        </w:rPr>
      </w:pPr>
    </w:p>
    <w:p w:rsidR="00C02709" w:rsidRPr="00740B14" w:rsidRDefault="00C02709" w:rsidP="00C02709">
      <w:pPr>
        <w:ind w:left="705"/>
        <w:jc w:val="both"/>
        <w:rPr>
          <w:rFonts w:ascii="Bookman Old Style" w:hAnsi="Bookman Old Style" w:cs="Arial"/>
          <w:sz w:val="22"/>
          <w:szCs w:val="22"/>
          <w:lang w:val="es-BO"/>
        </w:rPr>
      </w:pPr>
      <w:r w:rsidRPr="00740B14">
        <w:rPr>
          <w:rFonts w:ascii="Bookman Old Style" w:hAnsi="Bookman Old Style" w:cs="Arial"/>
          <w:sz w:val="22"/>
          <w:szCs w:val="22"/>
          <w:lang w:val="es-BO"/>
        </w:rPr>
        <w:t>Si dentro de los diez (10) días hábiles siguientes de la fecha de notificación de resolución de Contrato, se enmendaran las fallas, se normalizara la prestación del Servicio y se tomarán las medidas necesarias para continuar normalmente con las estipulaciones del Contrato, el Contrato podrá seguir ejecutándose debiendo el requirente de la resolución expresa otorgar por escrito su conformidad a la solución, retirando el aviso de intención de resolución.</w:t>
      </w:r>
    </w:p>
    <w:p w:rsidR="00C02709" w:rsidRDefault="00C02709" w:rsidP="00C02709">
      <w:pPr>
        <w:ind w:left="705"/>
        <w:jc w:val="both"/>
        <w:rPr>
          <w:rFonts w:ascii="Bookman Old Style" w:hAnsi="Bookman Old Style" w:cs="Arial"/>
          <w:sz w:val="22"/>
          <w:szCs w:val="22"/>
          <w:lang w:val="es-BO"/>
        </w:rPr>
      </w:pPr>
    </w:p>
    <w:p w:rsidR="00C02709" w:rsidRPr="00740B14" w:rsidRDefault="00C02709" w:rsidP="00C02709">
      <w:pPr>
        <w:ind w:left="705"/>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Si al vencimiento del término de los diez (10) días siguientes a la notificación de resolución de Contrato, no existe ninguna respuesta, el proceso de resolución continuará a cuyo fin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notificará por escrito a la otra Parte, que la Resolución del Contrato se ha hecho efectiva. Esta notificación dará lugar a que se consolide a favor de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la Garantía de Cumplimiento de Contrato (OPCIONAL) o en su defecto se consolide las retenciones de los pagos, quedando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en libertad de continuar el Servicio a través de otro transportista.</w:t>
      </w:r>
    </w:p>
    <w:p w:rsidR="00C02709" w:rsidRPr="00740B14" w:rsidRDefault="00C02709" w:rsidP="00C02709">
      <w:pPr>
        <w:jc w:val="both"/>
        <w:rPr>
          <w:rFonts w:ascii="Bookman Old Style" w:hAnsi="Bookman Old Style" w:cs="Arial"/>
          <w:sz w:val="22"/>
          <w:szCs w:val="22"/>
          <w:lang w:val="es-BO"/>
        </w:rPr>
      </w:pPr>
    </w:p>
    <w:p w:rsidR="00C02709" w:rsidRDefault="00C02709" w:rsidP="00C02709">
      <w:pPr>
        <w:ind w:left="705"/>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En caso de Resolución de Contrato,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 xml:space="preserve"> conjuntamente con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con los respaldos documentales del caso, procederán a la verificación de la prestación del Servicio y la evaluación de los compromisos que estuvieran  pendientes hasta la fecha de suspensión del </w:t>
      </w:r>
    </w:p>
    <w:p w:rsidR="00C02709" w:rsidRDefault="00C02709" w:rsidP="00C02709">
      <w:pPr>
        <w:ind w:left="705"/>
        <w:jc w:val="both"/>
        <w:rPr>
          <w:rFonts w:ascii="Bookman Old Style" w:hAnsi="Bookman Old Style" w:cs="Arial"/>
          <w:sz w:val="22"/>
          <w:szCs w:val="22"/>
          <w:lang w:val="es-BO"/>
        </w:rPr>
      </w:pPr>
    </w:p>
    <w:p w:rsidR="00C02709" w:rsidRDefault="00C02709" w:rsidP="00C02709">
      <w:pPr>
        <w:ind w:left="705"/>
        <w:jc w:val="both"/>
        <w:rPr>
          <w:rFonts w:ascii="Bookman Old Style" w:hAnsi="Bookman Old Style" w:cs="Arial"/>
          <w:sz w:val="22"/>
          <w:szCs w:val="22"/>
          <w:lang w:val="es-BO"/>
        </w:rPr>
      </w:pPr>
    </w:p>
    <w:p w:rsidR="00C02709" w:rsidRPr="00740B14" w:rsidRDefault="00C02709" w:rsidP="00C02709">
      <w:pPr>
        <w:ind w:left="705"/>
        <w:jc w:val="both"/>
        <w:rPr>
          <w:rFonts w:ascii="Bookman Old Style" w:hAnsi="Bookman Old Style" w:cs="Arial"/>
          <w:sz w:val="22"/>
          <w:szCs w:val="22"/>
          <w:lang w:val="es-BO"/>
        </w:rPr>
      </w:pPr>
      <w:r w:rsidRPr="00740B14">
        <w:rPr>
          <w:rFonts w:ascii="Bookman Old Style" w:hAnsi="Bookman Old Style" w:cs="Arial"/>
          <w:sz w:val="22"/>
          <w:szCs w:val="22"/>
          <w:lang w:val="es-BO"/>
        </w:rPr>
        <w:lastRenderedPageBreak/>
        <w:t xml:space="preserve">mismo, con estos datos, </w:t>
      </w:r>
      <w:r w:rsidRPr="00740B14">
        <w:rPr>
          <w:rFonts w:ascii="Bookman Old Style" w:hAnsi="Bookman Old Style" w:cs="Arial"/>
          <w:b/>
          <w:sz w:val="22"/>
          <w:szCs w:val="22"/>
          <w:lang w:val="es-BO"/>
        </w:rPr>
        <w:t>YPFB</w:t>
      </w:r>
      <w:r w:rsidRPr="00740B14">
        <w:rPr>
          <w:rFonts w:ascii="Bookman Old Style" w:hAnsi="Bookman Old Style" w:cs="Arial"/>
          <w:sz w:val="22"/>
          <w:szCs w:val="22"/>
          <w:lang w:val="es-BO"/>
        </w:rPr>
        <w:t xml:space="preserve"> elaborará el cierre de Contrato y el trámite de pago, si correspondiere, de conformidad a los previsto en la Cláusula Vigésima Primera del presente Contrato.</w:t>
      </w:r>
    </w:p>
    <w:p w:rsidR="00C02709" w:rsidRPr="00740B14" w:rsidRDefault="00C02709" w:rsidP="00C02709">
      <w:pPr>
        <w:ind w:left="705"/>
        <w:jc w:val="both"/>
        <w:rPr>
          <w:rFonts w:ascii="Bookman Old Style" w:hAnsi="Bookman Old Style" w:cs="Arial"/>
          <w:sz w:val="22"/>
          <w:szCs w:val="22"/>
          <w:lang w:val="es-BO"/>
        </w:rPr>
      </w:pPr>
    </w:p>
    <w:p w:rsidR="00C02709" w:rsidRPr="00740B14" w:rsidRDefault="00C02709" w:rsidP="00C02709">
      <w:pPr>
        <w:pStyle w:val="Textosinformato"/>
        <w:widowControl w:val="0"/>
        <w:jc w:val="both"/>
        <w:rPr>
          <w:rFonts w:ascii="Bookman Old Style" w:hAnsi="Bookman Old Style" w:cs="Arial"/>
          <w:b/>
          <w:lang w:val="es-PE"/>
        </w:rPr>
      </w:pPr>
      <w:r>
        <w:rPr>
          <w:rFonts w:ascii="Bookman Old Style" w:hAnsi="Bookman Old Style" w:cs="Arial"/>
          <w:b/>
          <w:lang w:val="es-PE"/>
        </w:rPr>
        <w:t>CLÁUSULA DÉCIMA SEXTA.- (</w:t>
      </w:r>
      <w:r w:rsidRPr="00740B14">
        <w:rPr>
          <w:rFonts w:ascii="Bookman Old Style" w:hAnsi="Bookman Old Style" w:cs="Arial"/>
          <w:b/>
          <w:lang w:val="es-PE"/>
        </w:rPr>
        <w:t>SOLUCION DE CONTROVERSIAS)</w:t>
      </w:r>
    </w:p>
    <w:p w:rsidR="00C02709" w:rsidRPr="00740B14" w:rsidRDefault="00C02709" w:rsidP="00C02709">
      <w:pPr>
        <w:pStyle w:val="Textosinformato"/>
        <w:widowControl w:val="0"/>
        <w:jc w:val="both"/>
        <w:rPr>
          <w:rFonts w:ascii="Bookman Old Style" w:hAnsi="Bookman Old Style" w:cs="Arial"/>
          <w:b/>
          <w:lang w:val="es-PE"/>
        </w:rPr>
      </w:pPr>
    </w:p>
    <w:p w:rsidR="00C02709" w:rsidRPr="00DA7928" w:rsidRDefault="00C02709" w:rsidP="00FB4C75">
      <w:pPr>
        <w:pStyle w:val="Prrafodelista"/>
        <w:numPr>
          <w:ilvl w:val="1"/>
          <w:numId w:val="46"/>
        </w:numPr>
        <w:contextualSpacing/>
        <w:jc w:val="both"/>
        <w:rPr>
          <w:rFonts w:ascii="Bookman Old Style" w:hAnsi="Bookman Old Style"/>
          <w:b/>
          <w:bCs/>
          <w:color w:val="000000"/>
          <w:sz w:val="22"/>
          <w:szCs w:val="22"/>
          <w:u w:val="single"/>
          <w:lang w:val="es-BO"/>
        </w:rPr>
      </w:pPr>
      <w:r w:rsidRPr="00DA7928">
        <w:rPr>
          <w:rFonts w:ascii="Bookman Old Style" w:hAnsi="Bookman Old Style"/>
          <w:b/>
          <w:bCs/>
          <w:color w:val="000000"/>
          <w:sz w:val="22"/>
          <w:szCs w:val="22"/>
          <w:u w:val="single"/>
          <w:lang w:val="es-BO"/>
        </w:rPr>
        <w:t xml:space="preserve">Negociaciones.    </w:t>
      </w:r>
    </w:p>
    <w:p w:rsidR="00C02709" w:rsidRPr="00DA7928" w:rsidRDefault="00C02709" w:rsidP="00C02709">
      <w:pPr>
        <w:pStyle w:val="Default"/>
        <w:jc w:val="both"/>
        <w:rPr>
          <w:rFonts w:ascii="Bookman Old Style" w:hAnsi="Bookman Old Style"/>
          <w:sz w:val="22"/>
          <w:szCs w:val="22"/>
        </w:rPr>
      </w:pPr>
    </w:p>
    <w:p w:rsidR="00C02709" w:rsidRPr="00DA7928" w:rsidRDefault="00C02709" w:rsidP="00C02709">
      <w:pPr>
        <w:pStyle w:val="Default"/>
        <w:jc w:val="both"/>
        <w:rPr>
          <w:rFonts w:ascii="Bookman Old Style" w:hAnsi="Bookman Old Style"/>
          <w:sz w:val="22"/>
          <w:szCs w:val="22"/>
        </w:rPr>
      </w:pPr>
      <w:r w:rsidRPr="00DA7928">
        <w:rPr>
          <w:rFonts w:ascii="Bookman Old Style" w:hAnsi="Bookman Old Style"/>
          <w:sz w:val="22"/>
          <w:szCs w:val="22"/>
        </w:rPr>
        <w:t>En la eventualidad de que surja cualquier controversia o conflicto en relación con la ejecución y/o contenido del presente Contrato (en adelante una “</w:t>
      </w:r>
      <w:r w:rsidRPr="00DA7928">
        <w:rPr>
          <w:rFonts w:ascii="Bookman Old Style" w:hAnsi="Bookman Old Style"/>
          <w:b/>
          <w:bCs/>
          <w:sz w:val="22"/>
          <w:szCs w:val="22"/>
        </w:rPr>
        <w:t>Controversia</w:t>
      </w:r>
      <w:r w:rsidRPr="00DA7928">
        <w:rPr>
          <w:rFonts w:ascii="Bookman Old Style" w:hAnsi="Bookman Old Style"/>
          <w:sz w:val="22"/>
          <w:szCs w:val="22"/>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DA7928">
        <w:rPr>
          <w:rFonts w:ascii="Bookman Old Style" w:hAnsi="Bookman Old Style"/>
          <w:b/>
          <w:bCs/>
          <w:sz w:val="22"/>
          <w:szCs w:val="22"/>
        </w:rPr>
        <w:t>Aviso de Controversia</w:t>
      </w:r>
      <w:r w:rsidRPr="00DA7928">
        <w:rPr>
          <w:rFonts w:ascii="Bookman Old Style" w:hAnsi="Bookman Old Style"/>
          <w:sz w:val="22"/>
          <w:szCs w:val="22"/>
        </w:rPr>
        <w:t xml:space="preserve">”). </w:t>
      </w:r>
    </w:p>
    <w:p w:rsidR="00C02709" w:rsidRPr="00DA7928" w:rsidRDefault="00C02709" w:rsidP="00C02709">
      <w:pPr>
        <w:pStyle w:val="Default"/>
        <w:jc w:val="both"/>
        <w:rPr>
          <w:rFonts w:ascii="Bookman Old Style" w:hAnsi="Bookman Old Style"/>
          <w:sz w:val="22"/>
          <w:szCs w:val="22"/>
        </w:rPr>
      </w:pPr>
      <w:r w:rsidRPr="00DA7928">
        <w:rPr>
          <w:rFonts w:ascii="Bookman Old Style" w:hAnsi="Bookman Old Style"/>
          <w:sz w:val="22"/>
          <w:szCs w:val="22"/>
        </w:rPr>
        <w:t xml:space="preserve"> </w:t>
      </w:r>
    </w:p>
    <w:p w:rsidR="00C02709" w:rsidRPr="00DA7928" w:rsidRDefault="00C02709" w:rsidP="00FB4C75">
      <w:pPr>
        <w:pStyle w:val="Prrafodelista"/>
        <w:numPr>
          <w:ilvl w:val="1"/>
          <w:numId w:val="46"/>
        </w:numPr>
        <w:contextualSpacing/>
        <w:jc w:val="both"/>
        <w:rPr>
          <w:rFonts w:ascii="Bookman Old Style" w:hAnsi="Bookman Old Style"/>
          <w:b/>
          <w:bCs/>
          <w:color w:val="000000"/>
          <w:sz w:val="22"/>
          <w:szCs w:val="22"/>
          <w:u w:val="single"/>
          <w:lang w:val="es-BO"/>
        </w:rPr>
      </w:pPr>
      <w:r w:rsidRPr="00DA7928">
        <w:rPr>
          <w:rFonts w:ascii="Bookman Old Style" w:hAnsi="Bookman Old Style"/>
          <w:b/>
          <w:bCs/>
          <w:color w:val="000000"/>
          <w:sz w:val="22"/>
          <w:szCs w:val="22"/>
          <w:u w:val="single"/>
          <w:lang w:val="es-BO"/>
        </w:rPr>
        <w:t xml:space="preserve">Resolución de Controversias. </w:t>
      </w:r>
    </w:p>
    <w:p w:rsidR="00C02709" w:rsidRPr="00DA7928" w:rsidRDefault="00C02709" w:rsidP="00C02709">
      <w:pPr>
        <w:pStyle w:val="Default"/>
        <w:jc w:val="both"/>
        <w:rPr>
          <w:rFonts w:ascii="Bookman Old Style" w:hAnsi="Bookman Old Style"/>
          <w:sz w:val="22"/>
          <w:szCs w:val="22"/>
        </w:rPr>
      </w:pPr>
    </w:p>
    <w:p w:rsidR="00C02709" w:rsidRPr="001A3BFF" w:rsidRDefault="00C02709" w:rsidP="00C02709">
      <w:pPr>
        <w:shd w:val="clear" w:color="auto" w:fill="FFFFFF"/>
        <w:jc w:val="both"/>
        <w:rPr>
          <w:rFonts w:ascii="Bookman Old Style" w:hAnsi="Bookman Old Style"/>
          <w:color w:val="000000"/>
          <w:sz w:val="22"/>
          <w:szCs w:val="22"/>
          <w:lang w:val="es-BO"/>
        </w:rPr>
      </w:pPr>
      <w:r w:rsidRPr="00624BD1">
        <w:rPr>
          <w:rFonts w:ascii="Bookman Old Style" w:hAnsi="Bookman Old Style"/>
          <w:color w:val="000000"/>
          <w:sz w:val="22"/>
          <w:szCs w:val="22"/>
          <w:lang w:val="es-BO"/>
        </w:rPr>
        <w:t xml:space="preserve">En el marco de la Constitución Política del Estado, cualquier controversia, divergencia o disputa respecto a o en relación con este Contrato, su validez, ejecución o cumplimiento, incluyendo la presente </w:t>
      </w:r>
      <w:r w:rsidRPr="00624BD1">
        <w:rPr>
          <w:rFonts w:ascii="Bookman Old Style" w:hAnsi="Bookman Old Style"/>
          <w:b/>
          <w:color w:val="000000"/>
          <w:sz w:val="22"/>
          <w:szCs w:val="22"/>
          <w:lang w:val="es-BO"/>
        </w:rPr>
        <w:t>Sub Cláusula</w:t>
      </w:r>
      <w:r w:rsidRPr="00624BD1">
        <w:rPr>
          <w:rFonts w:ascii="Bookman Old Style" w:hAnsi="Bookman Old Style"/>
          <w:color w:val="000000"/>
          <w:sz w:val="22"/>
          <w:szCs w:val="22"/>
          <w:lang w:val="es-BO"/>
        </w:rPr>
        <w:t>, </w:t>
      </w:r>
      <w:r w:rsidRPr="00624BD1">
        <w:rPr>
          <w:rStyle w:val="apple-converted-space"/>
          <w:rFonts w:ascii="Bookman Old Style" w:hAnsi="Bookman Old Style"/>
          <w:color w:val="000000"/>
          <w:sz w:val="22"/>
          <w:szCs w:val="22"/>
          <w:lang w:val="es-BO"/>
        </w:rPr>
        <w:t> </w:t>
      </w:r>
      <w:r w:rsidRPr="00624BD1">
        <w:rPr>
          <w:rFonts w:ascii="Bookman Old Style" w:hAnsi="Bookman Old Style"/>
          <w:color w:val="000000"/>
          <w:sz w:val="22"/>
          <w:szCs w:val="22"/>
          <w:lang w:val="es-BO"/>
        </w:rPr>
        <w:t xml:space="preserve">será resuelta mediante arbitraje nacional en derecho, de conformidad con las </w:t>
      </w:r>
      <w:r w:rsidRPr="00DA7928">
        <w:rPr>
          <w:rFonts w:ascii="Bookman Old Style" w:hAnsi="Bookman Old Style"/>
          <w:spacing w:val="-1"/>
          <w:sz w:val="22"/>
          <w:szCs w:val="22"/>
          <w:lang w:val="es-ES_tradnl"/>
        </w:rPr>
        <w:t xml:space="preserve">Normas de Arbitraje de la Cámara Nacional de Comercio de Bolivia (CNC) con sede en la ciudad de La Paz, Bolivia, de </w:t>
      </w:r>
      <w:r w:rsidRPr="00DA7928">
        <w:rPr>
          <w:rFonts w:ascii="Bookman Old Style" w:hAnsi="Bookman Old Style"/>
          <w:sz w:val="22"/>
          <w:szCs w:val="22"/>
          <w:lang w:val="es-ES_tradnl"/>
        </w:rPr>
        <w:t xml:space="preserve">conformidad con el Reglamento de Conciliación y Arbitraje de la CNC. </w:t>
      </w:r>
      <w:r w:rsidRPr="00624BD1">
        <w:rPr>
          <w:rFonts w:ascii="Bookman Old Style" w:hAnsi="Bookman Old Style"/>
          <w:color w:val="000000"/>
          <w:sz w:val="22"/>
          <w:szCs w:val="22"/>
          <w:lang w:val="es-BO"/>
        </w:rPr>
        <w:t xml:space="preserve">El número de árbitros será tres (3), uno (1) nombrado por YPFB, uno (1) nombrado por el </w:t>
      </w:r>
      <w:r>
        <w:rPr>
          <w:rFonts w:ascii="Bookman Old Style" w:hAnsi="Bookman Old Style"/>
          <w:color w:val="000000"/>
          <w:sz w:val="22"/>
          <w:szCs w:val="22"/>
          <w:lang w:val="es-BO"/>
        </w:rPr>
        <w:t>Contratista</w:t>
      </w:r>
      <w:r w:rsidRPr="00624BD1">
        <w:rPr>
          <w:rFonts w:ascii="Bookman Old Style" w:hAnsi="Bookman Old Style"/>
          <w:color w:val="000000"/>
          <w:sz w:val="22"/>
          <w:szCs w:val="22"/>
          <w:lang w:val="es-BO"/>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deberán contar con experiencia acreditada en el tema objeto de la controversia. La sede del arbitraje será la ciudad de La Paz, del Estado Plurinacional de Bolivia. Las leyes aplicables serán las leyes del Estado Plurinacional de Bolivia. </w:t>
      </w:r>
      <w:r w:rsidRPr="001A3BFF">
        <w:rPr>
          <w:rFonts w:ascii="Bookman Old Style" w:hAnsi="Bookman Old Style"/>
          <w:color w:val="000000"/>
          <w:sz w:val="22"/>
          <w:szCs w:val="22"/>
          <w:lang w:val="es-BO"/>
        </w:rPr>
        <w:t xml:space="preserve">El arbitraje se conducirá en idioma castellano. </w:t>
      </w:r>
    </w:p>
    <w:p w:rsidR="00C02709" w:rsidRPr="001A3BFF" w:rsidRDefault="00C02709" w:rsidP="00C02709">
      <w:pPr>
        <w:jc w:val="both"/>
        <w:rPr>
          <w:rFonts w:ascii="Bookman Old Style" w:hAnsi="Bookman Old Style"/>
          <w:sz w:val="22"/>
          <w:szCs w:val="22"/>
          <w:lang w:val="es-BO"/>
        </w:rPr>
      </w:pPr>
    </w:p>
    <w:p w:rsidR="00C02709" w:rsidRPr="00DA7928" w:rsidRDefault="00C02709" w:rsidP="00FB4C75">
      <w:pPr>
        <w:pStyle w:val="Prrafodelista"/>
        <w:numPr>
          <w:ilvl w:val="1"/>
          <w:numId w:val="46"/>
        </w:numPr>
        <w:contextualSpacing/>
        <w:jc w:val="both"/>
        <w:rPr>
          <w:rFonts w:ascii="Bookman Old Style" w:hAnsi="Bookman Old Style"/>
          <w:b/>
          <w:bCs/>
          <w:color w:val="000000"/>
          <w:sz w:val="22"/>
          <w:szCs w:val="22"/>
          <w:u w:val="single"/>
          <w:lang w:val="es-BO"/>
        </w:rPr>
      </w:pPr>
      <w:r w:rsidRPr="00DA7928">
        <w:rPr>
          <w:rFonts w:ascii="Bookman Old Style" w:hAnsi="Bookman Old Style"/>
          <w:b/>
          <w:bCs/>
          <w:color w:val="000000"/>
          <w:sz w:val="22"/>
          <w:szCs w:val="22"/>
          <w:u w:val="single"/>
          <w:lang w:val="es-BO"/>
        </w:rPr>
        <w:t xml:space="preserve">Continuación del Contrato. </w:t>
      </w:r>
    </w:p>
    <w:p w:rsidR="00C02709" w:rsidRPr="00DA7928" w:rsidRDefault="00C02709" w:rsidP="00C02709">
      <w:pPr>
        <w:pStyle w:val="Default"/>
        <w:jc w:val="both"/>
        <w:rPr>
          <w:rFonts w:ascii="Bookman Old Style" w:hAnsi="Bookman Old Style"/>
          <w:sz w:val="22"/>
          <w:szCs w:val="22"/>
        </w:rPr>
      </w:pPr>
    </w:p>
    <w:p w:rsidR="00C02709" w:rsidRDefault="00C02709" w:rsidP="00C02709">
      <w:pPr>
        <w:pStyle w:val="Default"/>
        <w:jc w:val="both"/>
        <w:rPr>
          <w:rFonts w:ascii="Bookman Old Style" w:hAnsi="Bookman Old Style"/>
          <w:sz w:val="22"/>
          <w:szCs w:val="22"/>
        </w:rPr>
      </w:pPr>
      <w:r w:rsidRPr="00DA7928">
        <w:rPr>
          <w:rFonts w:ascii="Bookman Old Style" w:hAnsi="Bookman Old Style"/>
          <w:sz w:val="22"/>
          <w:szCs w:val="22"/>
        </w:rPr>
        <w:t>La realización del Contrato continuará durante cualquier procedimiento relacionado con cualquier Controversia, a menos que cualquier Parte ordene la suspensión del mismo.</w:t>
      </w:r>
    </w:p>
    <w:p w:rsidR="00C02709" w:rsidRPr="00DA7928" w:rsidRDefault="00C02709" w:rsidP="00C02709">
      <w:pPr>
        <w:pStyle w:val="Default"/>
        <w:jc w:val="both"/>
        <w:rPr>
          <w:rFonts w:ascii="Bookman Old Style" w:hAnsi="Bookman Old Style"/>
          <w:b/>
          <w:bCs/>
          <w:sz w:val="22"/>
          <w:szCs w:val="22"/>
        </w:rPr>
      </w:pPr>
    </w:p>
    <w:p w:rsidR="00C02709" w:rsidRDefault="00C02709" w:rsidP="00C02709">
      <w:pPr>
        <w:pStyle w:val="Textosinformato"/>
        <w:widowControl w:val="0"/>
        <w:jc w:val="both"/>
        <w:rPr>
          <w:rFonts w:ascii="Bookman Old Style" w:hAnsi="Bookman Old Style" w:cs="Arial"/>
          <w:b/>
          <w:lang w:val="es-PE"/>
        </w:rPr>
      </w:pPr>
      <w:r>
        <w:rPr>
          <w:rFonts w:ascii="Bookman Old Style" w:hAnsi="Bookman Old Style" w:cs="Arial"/>
          <w:b/>
          <w:bCs/>
          <w:color w:val="000000"/>
          <w:lang w:val="es-ES_tradnl"/>
        </w:rPr>
        <w:t>CLÁUSULA DECIMA SEPTIMA</w:t>
      </w:r>
      <w:r w:rsidRPr="00740B14">
        <w:rPr>
          <w:rFonts w:ascii="Bookman Old Style" w:hAnsi="Bookman Old Style" w:cs="Arial"/>
          <w:b/>
          <w:bCs/>
          <w:color w:val="000000"/>
          <w:lang w:val="es-ES_tradnl"/>
        </w:rPr>
        <w:t>.- (</w:t>
      </w:r>
      <w:r>
        <w:rPr>
          <w:rFonts w:ascii="Bookman Old Style" w:hAnsi="Bookman Old Style" w:cs="Arial"/>
          <w:b/>
          <w:lang w:val="es-PE"/>
        </w:rPr>
        <w:t xml:space="preserve">LEGISLACIÓN </w:t>
      </w:r>
      <w:r w:rsidRPr="00740B14">
        <w:rPr>
          <w:rFonts w:ascii="Bookman Old Style" w:hAnsi="Bookman Old Style" w:cs="Arial"/>
          <w:b/>
          <w:lang w:val="es-PE"/>
        </w:rPr>
        <w:t>APLICABLE</w:t>
      </w:r>
      <w:r>
        <w:rPr>
          <w:rFonts w:ascii="Bookman Old Style" w:hAnsi="Bookman Old Style" w:cs="Arial"/>
          <w:b/>
          <w:lang w:val="es-PE"/>
        </w:rPr>
        <w:t>)</w:t>
      </w:r>
    </w:p>
    <w:p w:rsidR="00C02709" w:rsidRDefault="00C02709" w:rsidP="00C02709">
      <w:pPr>
        <w:jc w:val="both"/>
        <w:rPr>
          <w:rFonts w:ascii="Bookman Old Style" w:hAnsi="Bookman Old Style" w:cs="Arial"/>
          <w:b/>
          <w:bCs/>
          <w:spacing w:val="6"/>
          <w:sz w:val="22"/>
          <w:szCs w:val="22"/>
          <w:lang w:eastAsia="es-ES"/>
        </w:rPr>
      </w:pPr>
    </w:p>
    <w:p w:rsidR="00C02709" w:rsidRPr="00624BD1" w:rsidRDefault="00C02709" w:rsidP="00C02709">
      <w:pPr>
        <w:autoSpaceDE w:val="0"/>
        <w:autoSpaceDN w:val="0"/>
        <w:adjustRightInd w:val="0"/>
        <w:jc w:val="both"/>
        <w:rPr>
          <w:rFonts w:ascii="Bookman Old Style" w:hAnsi="Bookman Old Style" w:cs="Arial"/>
          <w:sz w:val="22"/>
          <w:szCs w:val="22"/>
          <w:lang w:val="es-BO"/>
        </w:rPr>
      </w:pPr>
      <w:r w:rsidRPr="00DA7928">
        <w:rPr>
          <w:rFonts w:ascii="Bookman Old Style" w:hAnsi="Bookman Old Style" w:cs="Arial"/>
          <w:sz w:val="22"/>
          <w:szCs w:val="22"/>
          <w:lang w:val="es-BO"/>
        </w:rPr>
        <w:t xml:space="preserve">El Contrato </w:t>
      </w:r>
      <w:r w:rsidRPr="00624BD1">
        <w:rPr>
          <w:rFonts w:ascii="Bookman Old Style" w:hAnsi="Bookman Old Style" w:cs="Arial"/>
          <w:sz w:val="22"/>
          <w:szCs w:val="22"/>
          <w:lang w:val="es-BO"/>
        </w:rPr>
        <w:t>se interpretará y se regirá de acuerdo a las Leyes Aplicables del Estado Plurinacional de Bolivia, y las Partes acuerdan someterse a las mismas.</w:t>
      </w:r>
    </w:p>
    <w:p w:rsidR="00C02709" w:rsidRPr="00DA7928" w:rsidRDefault="00C02709" w:rsidP="00C02709">
      <w:pPr>
        <w:autoSpaceDE w:val="0"/>
        <w:autoSpaceDN w:val="0"/>
        <w:adjustRightInd w:val="0"/>
        <w:jc w:val="both"/>
        <w:rPr>
          <w:rFonts w:ascii="Bookman Old Style" w:hAnsi="Bookman Old Style" w:cs="Arial"/>
          <w:sz w:val="22"/>
          <w:szCs w:val="22"/>
        </w:rPr>
      </w:pPr>
    </w:p>
    <w:p w:rsidR="00C02709" w:rsidRDefault="00C02709" w:rsidP="00C02709">
      <w:pPr>
        <w:jc w:val="both"/>
        <w:rPr>
          <w:rFonts w:ascii="Bookman Old Style" w:hAnsi="Bookman Old Style" w:cs="Arial"/>
          <w:b/>
          <w:sz w:val="22"/>
          <w:szCs w:val="22"/>
          <w:lang w:val="es-BO"/>
        </w:rPr>
      </w:pPr>
      <w:r>
        <w:rPr>
          <w:rFonts w:ascii="Bookman Old Style" w:hAnsi="Bookman Old Style" w:cs="Arial"/>
          <w:b/>
          <w:bCs/>
          <w:spacing w:val="6"/>
          <w:sz w:val="22"/>
          <w:szCs w:val="22"/>
          <w:lang w:eastAsia="es-ES"/>
        </w:rPr>
        <w:t>CLÁUSULA</w:t>
      </w:r>
      <w:r w:rsidRPr="00740B14">
        <w:rPr>
          <w:rFonts w:ascii="Bookman Old Style" w:hAnsi="Bookman Old Style" w:cs="Arial"/>
          <w:b/>
          <w:sz w:val="22"/>
          <w:szCs w:val="22"/>
          <w:lang w:eastAsia="es-ES"/>
        </w:rPr>
        <w:t xml:space="preserve"> </w:t>
      </w:r>
      <w:r>
        <w:rPr>
          <w:rFonts w:ascii="Bookman Old Style" w:hAnsi="Bookman Old Style" w:cs="Arial"/>
          <w:b/>
          <w:sz w:val="22"/>
          <w:szCs w:val="22"/>
        </w:rPr>
        <w:t>DÉCIMA OCTAVA</w:t>
      </w:r>
      <w:r w:rsidRPr="00740B14">
        <w:rPr>
          <w:rFonts w:ascii="Bookman Old Style" w:hAnsi="Bookman Old Style" w:cs="Arial"/>
          <w:b/>
          <w:sz w:val="22"/>
          <w:szCs w:val="22"/>
          <w:lang w:val="es-BO"/>
        </w:rPr>
        <w:t>.- (IMPUESTOS Y TRIBUTOS)</w:t>
      </w:r>
    </w:p>
    <w:p w:rsidR="00C02709" w:rsidRPr="00740B14" w:rsidRDefault="00C02709" w:rsidP="00C02709">
      <w:pPr>
        <w:jc w:val="both"/>
        <w:rPr>
          <w:rFonts w:ascii="Bookman Old Style" w:hAnsi="Bookman Old Style" w:cs="Arial"/>
          <w:b/>
          <w:sz w:val="22"/>
          <w:szCs w:val="22"/>
          <w:lang w:val="es-BO"/>
        </w:rPr>
      </w:pPr>
    </w:p>
    <w:p w:rsidR="00C02709" w:rsidRPr="00740B14" w:rsidRDefault="00C02709" w:rsidP="00C02709">
      <w:pPr>
        <w:jc w:val="both"/>
        <w:rPr>
          <w:rFonts w:ascii="Bookman Old Style" w:hAnsi="Bookman Old Style" w:cs="Arial"/>
          <w:sz w:val="22"/>
          <w:szCs w:val="22"/>
          <w:lang w:val="es-BO"/>
        </w:rPr>
      </w:pPr>
      <w:r w:rsidRPr="00740B14">
        <w:rPr>
          <w:rFonts w:ascii="Bookman Old Style" w:hAnsi="Bookman Old Style" w:cs="Arial"/>
          <w:sz w:val="22"/>
          <w:szCs w:val="22"/>
          <w:lang w:val="es-BO"/>
        </w:rPr>
        <w:lastRenderedPageBreak/>
        <w:t xml:space="preserve">Correrán por cuenta del </w:t>
      </w:r>
      <w:r w:rsidRPr="00740B14">
        <w:rPr>
          <w:rFonts w:ascii="Bookman Old Style" w:hAnsi="Bookman Old Style" w:cs="Arial"/>
          <w:b/>
          <w:sz w:val="22"/>
          <w:szCs w:val="22"/>
          <w:lang w:val="es-BO"/>
        </w:rPr>
        <w:t xml:space="preserve">CONTRATISTA </w:t>
      </w:r>
      <w:r w:rsidRPr="00740B14">
        <w:rPr>
          <w:rFonts w:ascii="Bookman Old Style" w:hAnsi="Bookman Old Style" w:cs="Arial"/>
          <w:sz w:val="22"/>
          <w:szCs w:val="22"/>
          <w:lang w:val="es-BO"/>
        </w:rPr>
        <w:t xml:space="preserve"> el pago de todos los tributos vigentes en el país a la fecha de suscripción del presente Contrato.</w:t>
      </w:r>
    </w:p>
    <w:p w:rsidR="00C02709" w:rsidRPr="00740B14" w:rsidRDefault="00C02709" w:rsidP="00C02709">
      <w:pPr>
        <w:jc w:val="both"/>
        <w:rPr>
          <w:rFonts w:ascii="Bookman Old Style" w:hAnsi="Bookman Old Style" w:cs="Arial"/>
          <w:sz w:val="22"/>
          <w:szCs w:val="22"/>
          <w:lang w:val="es-BO"/>
        </w:rPr>
      </w:pPr>
    </w:p>
    <w:p w:rsidR="00C02709" w:rsidRPr="00740B14" w:rsidRDefault="00C02709" w:rsidP="00C02709">
      <w:pPr>
        <w:jc w:val="both"/>
        <w:rPr>
          <w:rFonts w:ascii="Bookman Old Style" w:hAnsi="Bookman Old Style" w:cs="Arial"/>
          <w:sz w:val="22"/>
          <w:szCs w:val="22"/>
          <w:lang w:val="es-BO"/>
        </w:rPr>
      </w:pPr>
      <w:r w:rsidRPr="00740B14">
        <w:rPr>
          <w:rFonts w:ascii="Bookman Old Style" w:hAnsi="Bookman Old Style" w:cs="Arial"/>
          <w:sz w:val="22"/>
          <w:szCs w:val="22"/>
          <w:lang w:val="es-BO"/>
        </w:rPr>
        <w:t xml:space="preserve">Si posteriormente mediante disposición legal expresa se dictaran tributos adicionales, o disminuyeran o incrementaran los existentes, el </w:t>
      </w:r>
      <w:r w:rsidRPr="00740B14">
        <w:rPr>
          <w:rFonts w:ascii="Bookman Old Style" w:hAnsi="Bookman Old Style" w:cs="Arial"/>
          <w:b/>
          <w:sz w:val="22"/>
          <w:szCs w:val="22"/>
          <w:lang w:val="es-BO"/>
        </w:rPr>
        <w:t>CONTRATISTA</w:t>
      </w:r>
      <w:r w:rsidRPr="00740B14">
        <w:rPr>
          <w:rFonts w:ascii="Bookman Old Style" w:hAnsi="Bookman Old Style" w:cs="Arial"/>
          <w:sz w:val="22"/>
          <w:szCs w:val="22"/>
          <w:lang w:val="es-BO"/>
        </w:rPr>
        <w:t xml:space="preserve"> deberá acogerse al cumplimiento de los mismos, a partir de su vigencia.</w:t>
      </w:r>
    </w:p>
    <w:p w:rsidR="00C02709" w:rsidRPr="00CC7106" w:rsidRDefault="00C02709" w:rsidP="00C02709">
      <w:pPr>
        <w:shd w:val="clear" w:color="auto" w:fill="FFFFFF"/>
        <w:jc w:val="both"/>
        <w:rPr>
          <w:rFonts w:ascii="Bookman Old Style" w:hAnsi="Bookman Old Style" w:cs="Arial"/>
          <w:sz w:val="22"/>
          <w:szCs w:val="22"/>
          <w:lang w:val="es-BO"/>
        </w:rPr>
      </w:pPr>
    </w:p>
    <w:p w:rsidR="00C02709" w:rsidRPr="00740B14" w:rsidRDefault="00C02709" w:rsidP="00C02709">
      <w:pPr>
        <w:shd w:val="clear" w:color="auto" w:fill="FFFFFF"/>
        <w:jc w:val="both"/>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 xml:space="preserve">CLÁUSULA </w:t>
      </w:r>
      <w:r w:rsidRPr="00740B14">
        <w:rPr>
          <w:rFonts w:ascii="Bookman Old Style" w:hAnsi="Bookman Old Style" w:cs="Arial"/>
          <w:b/>
          <w:bCs/>
          <w:color w:val="000000"/>
          <w:sz w:val="22"/>
          <w:szCs w:val="22"/>
          <w:lang w:val="es-ES_tradnl"/>
        </w:rPr>
        <w:t xml:space="preserve">DECIMO </w:t>
      </w:r>
      <w:r>
        <w:rPr>
          <w:rFonts w:ascii="Bookman Old Style" w:hAnsi="Bookman Old Style" w:cs="Arial"/>
          <w:b/>
          <w:bCs/>
          <w:color w:val="000000"/>
          <w:sz w:val="22"/>
          <w:szCs w:val="22"/>
          <w:lang w:val="es-ES_tradnl"/>
        </w:rPr>
        <w:t>NOVENA</w:t>
      </w:r>
      <w:r w:rsidRPr="00740B14">
        <w:rPr>
          <w:rFonts w:ascii="Bookman Old Style" w:hAnsi="Bookman Old Style" w:cs="Arial"/>
          <w:b/>
          <w:bCs/>
          <w:color w:val="000000"/>
          <w:sz w:val="22"/>
          <w:szCs w:val="22"/>
          <w:lang w:val="es-ES_tradnl"/>
        </w:rPr>
        <w:t xml:space="preserve">.-  (MODIFICACIONES  AL  CONTRATO). </w:t>
      </w:r>
    </w:p>
    <w:p w:rsidR="00C02709" w:rsidRPr="00740B14" w:rsidRDefault="00C02709" w:rsidP="00C02709">
      <w:pPr>
        <w:pStyle w:val="Prrafodelista"/>
        <w:shd w:val="clear" w:color="auto" w:fill="FFFFFF"/>
        <w:ind w:left="420"/>
        <w:jc w:val="both"/>
        <w:rPr>
          <w:rFonts w:ascii="Bookman Old Style" w:hAnsi="Bookman Old Style" w:cs="Arial"/>
          <w:b/>
          <w:bCs/>
          <w:color w:val="000000"/>
          <w:sz w:val="22"/>
          <w:szCs w:val="22"/>
          <w:lang w:val="es-ES_tradnl"/>
        </w:rPr>
      </w:pPr>
    </w:p>
    <w:p w:rsidR="00C02709" w:rsidRPr="00DA7928" w:rsidRDefault="00C02709" w:rsidP="00C02709">
      <w:pPr>
        <w:pStyle w:val="Ttulo2"/>
        <w:jc w:val="both"/>
        <w:rPr>
          <w:rFonts w:ascii="Bookman Old Style" w:hAnsi="Bookman Old Style" w:cs="Arial"/>
          <w:b w:val="0"/>
          <w:szCs w:val="22"/>
          <w:lang w:val="es-BO"/>
        </w:rPr>
      </w:pPr>
      <w:r w:rsidRPr="00DA7928">
        <w:rPr>
          <w:rFonts w:ascii="Bookman Old Style" w:hAnsi="Bookman Old Style" w:cs="Arial"/>
          <w:b w:val="0"/>
          <w:szCs w:val="22"/>
          <w:lang w:val="es-BO"/>
        </w:rPr>
        <w:t>Los términos y condiciones contenidas en este Contrato no podrán ser modificados unilateralmente. Previo consentimiento de ambas Partes, se podrá modificar y/o complementar el presente Contrato mediante la suscripción de una adenda, si así conviniera a los intereses de las Partes.</w:t>
      </w:r>
    </w:p>
    <w:p w:rsidR="00C02709" w:rsidRPr="00624BD1" w:rsidRDefault="00C02709" w:rsidP="00C02709">
      <w:pPr>
        <w:shd w:val="clear" w:color="auto" w:fill="FFFFFF"/>
        <w:ind w:right="10"/>
        <w:jc w:val="both"/>
        <w:rPr>
          <w:rFonts w:ascii="Bookman Old Style" w:hAnsi="Bookman Old Style" w:cs="Arial"/>
          <w:b/>
          <w:bCs/>
          <w:color w:val="000000"/>
          <w:sz w:val="22"/>
          <w:szCs w:val="22"/>
          <w:lang w:val="es-ES_tradnl"/>
        </w:rPr>
      </w:pPr>
    </w:p>
    <w:p w:rsidR="00C02709" w:rsidRPr="00740B14" w:rsidRDefault="00C02709" w:rsidP="00C02709">
      <w:pPr>
        <w:shd w:val="clear" w:color="auto" w:fill="FFFFFF"/>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 xml:space="preserve">CLÁUSULA </w:t>
      </w:r>
      <w:r w:rsidRPr="00740B14">
        <w:rPr>
          <w:rFonts w:ascii="Bookman Old Style" w:hAnsi="Bookman Old Style" w:cs="Arial"/>
          <w:b/>
          <w:bCs/>
          <w:color w:val="000000"/>
          <w:sz w:val="22"/>
          <w:szCs w:val="22"/>
          <w:lang w:val="es-ES_tradnl"/>
        </w:rPr>
        <w:t>VIGÉSIMA.- (NOTIFICACIONES</w:t>
      </w:r>
      <w:r>
        <w:rPr>
          <w:rFonts w:ascii="Bookman Old Style" w:hAnsi="Bookman Old Style" w:cs="Arial"/>
          <w:b/>
          <w:bCs/>
          <w:color w:val="000000"/>
          <w:sz w:val="22"/>
          <w:szCs w:val="22"/>
          <w:lang w:val="es-ES_tradnl"/>
        </w:rPr>
        <w:t xml:space="preserve"> Y DOMICILIOS DE LAS PARTES</w:t>
      </w:r>
      <w:r w:rsidRPr="00740B14">
        <w:rPr>
          <w:rFonts w:ascii="Bookman Old Style" w:hAnsi="Bookman Old Style" w:cs="Arial"/>
          <w:b/>
          <w:bCs/>
          <w:color w:val="000000"/>
          <w:sz w:val="22"/>
          <w:szCs w:val="22"/>
          <w:lang w:val="es-ES_tradnl"/>
        </w:rPr>
        <w:t>)</w:t>
      </w:r>
    </w:p>
    <w:p w:rsidR="00C02709" w:rsidRPr="00740B14" w:rsidRDefault="00C02709" w:rsidP="00C02709">
      <w:pPr>
        <w:pStyle w:val="Prrafodelista"/>
        <w:shd w:val="clear" w:color="auto" w:fill="FFFFFF"/>
        <w:ind w:left="420"/>
        <w:rPr>
          <w:rFonts w:ascii="Bookman Old Style" w:hAnsi="Bookman Old Style" w:cs="Arial"/>
          <w:sz w:val="22"/>
          <w:szCs w:val="22"/>
          <w:lang w:val="es-BO"/>
        </w:rPr>
      </w:pPr>
    </w:p>
    <w:p w:rsidR="00C02709" w:rsidRPr="00447329" w:rsidRDefault="00C02709" w:rsidP="00C02709">
      <w:pPr>
        <w:pStyle w:val="Prrafodelista"/>
        <w:shd w:val="clear" w:color="auto" w:fill="FFFFFF"/>
        <w:ind w:left="420"/>
        <w:jc w:val="both"/>
        <w:rPr>
          <w:rFonts w:ascii="Bookman Old Style" w:hAnsi="Bookman Old Style" w:cs="Arial"/>
          <w:sz w:val="22"/>
          <w:szCs w:val="22"/>
          <w:lang w:val="es-BO"/>
        </w:rPr>
      </w:pPr>
      <w:r w:rsidRPr="00740B14">
        <w:rPr>
          <w:rFonts w:ascii="Bookman Old Style" w:hAnsi="Bookman Old Style" w:cs="Arial"/>
          <w:color w:val="000000"/>
          <w:sz w:val="22"/>
          <w:szCs w:val="22"/>
          <w:lang w:val="es-ES_tradnl"/>
        </w:rPr>
        <w:t>A fin de recibir cualquier tipo de notificaciones o comunicaciones entre las Partes, estas señalan como domicilio los siguientes:</w:t>
      </w:r>
    </w:p>
    <w:p w:rsidR="00C02709" w:rsidRPr="00740B14" w:rsidRDefault="00C02709" w:rsidP="00C02709">
      <w:pPr>
        <w:pStyle w:val="Prrafodelista"/>
        <w:ind w:left="420"/>
        <w:jc w:val="both"/>
        <w:rPr>
          <w:rFonts w:ascii="Bookman Old Style" w:hAnsi="Bookman Old Style" w:cs="Arial"/>
          <w:b/>
          <w:bCs/>
          <w:sz w:val="22"/>
          <w:szCs w:val="22"/>
          <w:lang w:val="es-BO"/>
        </w:rPr>
      </w:pPr>
    </w:p>
    <w:p w:rsidR="00C02709" w:rsidRDefault="00C02709" w:rsidP="00C02709">
      <w:pPr>
        <w:pStyle w:val="Prrafodelista"/>
        <w:ind w:left="420"/>
        <w:jc w:val="both"/>
        <w:rPr>
          <w:rFonts w:ascii="Bookman Old Style" w:hAnsi="Bookman Old Style" w:cs="Arial"/>
          <w:b/>
          <w:bCs/>
          <w:sz w:val="22"/>
          <w:szCs w:val="22"/>
          <w:lang w:val="es-BO"/>
        </w:rPr>
      </w:pPr>
      <w:r w:rsidRPr="00740B14">
        <w:rPr>
          <w:rFonts w:ascii="Bookman Old Style" w:hAnsi="Bookman Old Style" w:cs="Arial"/>
          <w:b/>
          <w:bCs/>
          <w:sz w:val="22"/>
          <w:szCs w:val="22"/>
          <w:lang w:val="es-BO"/>
        </w:rPr>
        <w:t>YPFB:</w:t>
      </w:r>
    </w:p>
    <w:p w:rsidR="00C02709" w:rsidRPr="00740B14" w:rsidRDefault="00C02709" w:rsidP="00C02709">
      <w:pPr>
        <w:pStyle w:val="Prrafodelista"/>
        <w:ind w:left="420"/>
        <w:jc w:val="both"/>
        <w:rPr>
          <w:rFonts w:ascii="Bookman Old Style" w:hAnsi="Bookman Old Style" w:cs="Arial"/>
          <w:b/>
          <w:bCs/>
          <w:sz w:val="22"/>
          <w:szCs w:val="22"/>
          <w:lang w:val="es-BO"/>
        </w:rPr>
      </w:pPr>
    </w:p>
    <w:tbl>
      <w:tblPr>
        <w:tblW w:w="9183" w:type="dxa"/>
        <w:jc w:val="center"/>
        <w:tblCellMar>
          <w:left w:w="70" w:type="dxa"/>
          <w:right w:w="70" w:type="dxa"/>
        </w:tblCellMar>
        <w:tblLook w:val="00A0" w:firstRow="1" w:lastRow="0" w:firstColumn="1" w:lastColumn="0" w:noHBand="0" w:noVBand="0"/>
      </w:tblPr>
      <w:tblGrid>
        <w:gridCol w:w="1621"/>
        <w:gridCol w:w="2325"/>
        <w:gridCol w:w="1415"/>
        <w:gridCol w:w="2345"/>
        <w:gridCol w:w="1477"/>
      </w:tblGrid>
      <w:tr w:rsidR="00C02709" w:rsidRPr="00740B14" w:rsidTr="00F577DC">
        <w:trPr>
          <w:trHeight w:val="396"/>
          <w:jc w:val="center"/>
        </w:trPr>
        <w:tc>
          <w:tcPr>
            <w:tcW w:w="1621" w:type="dxa"/>
            <w:tcBorders>
              <w:top w:val="single" w:sz="8" w:space="0" w:color="auto"/>
              <w:left w:val="single" w:sz="8" w:space="0" w:color="auto"/>
              <w:bottom w:val="single" w:sz="8" w:space="0" w:color="auto"/>
              <w:right w:val="single" w:sz="4" w:space="0" w:color="auto"/>
            </w:tcBorders>
            <w:shd w:val="clear" w:color="auto" w:fill="92D050"/>
            <w:noWrap/>
            <w:vAlign w:val="bottom"/>
          </w:tcPr>
          <w:p w:rsidR="00C02709" w:rsidRPr="00740B14" w:rsidRDefault="00C02709" w:rsidP="00F577DC">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Nombre</w:t>
            </w:r>
          </w:p>
        </w:tc>
        <w:tc>
          <w:tcPr>
            <w:tcW w:w="2325" w:type="dxa"/>
            <w:tcBorders>
              <w:top w:val="single" w:sz="8" w:space="0" w:color="auto"/>
              <w:left w:val="nil"/>
              <w:bottom w:val="single" w:sz="8" w:space="0" w:color="auto"/>
              <w:right w:val="single" w:sz="4" w:space="0" w:color="auto"/>
            </w:tcBorders>
            <w:shd w:val="clear" w:color="auto" w:fill="92D050"/>
            <w:noWrap/>
            <w:vAlign w:val="bottom"/>
          </w:tcPr>
          <w:p w:rsidR="00C02709" w:rsidRPr="00740B14" w:rsidRDefault="00C02709" w:rsidP="00F577DC">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Cargo</w:t>
            </w:r>
          </w:p>
        </w:tc>
        <w:tc>
          <w:tcPr>
            <w:tcW w:w="1415" w:type="dxa"/>
            <w:tcBorders>
              <w:top w:val="single" w:sz="8" w:space="0" w:color="auto"/>
              <w:left w:val="nil"/>
              <w:bottom w:val="single" w:sz="8" w:space="0" w:color="auto"/>
              <w:right w:val="single" w:sz="4" w:space="0" w:color="auto"/>
            </w:tcBorders>
            <w:shd w:val="clear" w:color="auto" w:fill="92D050"/>
            <w:noWrap/>
            <w:vAlign w:val="bottom"/>
          </w:tcPr>
          <w:p w:rsidR="00C02709" w:rsidRPr="00740B14" w:rsidRDefault="00C02709" w:rsidP="00F577DC">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 xml:space="preserve">Teléfono </w:t>
            </w:r>
          </w:p>
        </w:tc>
        <w:tc>
          <w:tcPr>
            <w:tcW w:w="2345" w:type="dxa"/>
            <w:tcBorders>
              <w:top w:val="single" w:sz="8" w:space="0" w:color="auto"/>
              <w:left w:val="nil"/>
              <w:bottom w:val="single" w:sz="8" w:space="0" w:color="auto"/>
              <w:right w:val="single" w:sz="4" w:space="0" w:color="auto"/>
            </w:tcBorders>
            <w:shd w:val="clear" w:color="auto" w:fill="92D050"/>
            <w:noWrap/>
            <w:vAlign w:val="bottom"/>
          </w:tcPr>
          <w:p w:rsidR="00C02709" w:rsidRPr="00740B14" w:rsidRDefault="00C02709" w:rsidP="00F577DC">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E-Mail</w:t>
            </w:r>
          </w:p>
        </w:tc>
        <w:tc>
          <w:tcPr>
            <w:tcW w:w="1477" w:type="dxa"/>
            <w:tcBorders>
              <w:top w:val="single" w:sz="8" w:space="0" w:color="auto"/>
              <w:left w:val="nil"/>
              <w:bottom w:val="single" w:sz="8" w:space="0" w:color="auto"/>
              <w:right w:val="single" w:sz="8" w:space="0" w:color="auto"/>
            </w:tcBorders>
            <w:shd w:val="clear" w:color="auto" w:fill="92D050"/>
            <w:noWrap/>
            <w:vAlign w:val="bottom"/>
          </w:tcPr>
          <w:p w:rsidR="00C02709" w:rsidRPr="00740B14" w:rsidRDefault="00C02709" w:rsidP="00F577DC">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Fax</w:t>
            </w:r>
          </w:p>
        </w:tc>
      </w:tr>
      <w:tr w:rsidR="00C02709" w:rsidRPr="00740B14" w:rsidTr="00F577DC">
        <w:trPr>
          <w:trHeight w:val="604"/>
          <w:jc w:val="center"/>
        </w:trPr>
        <w:tc>
          <w:tcPr>
            <w:tcW w:w="1621" w:type="dxa"/>
            <w:tcBorders>
              <w:top w:val="nil"/>
              <w:left w:val="single" w:sz="8" w:space="0" w:color="auto"/>
              <w:bottom w:val="single" w:sz="4" w:space="0" w:color="auto"/>
              <w:right w:val="single" w:sz="4" w:space="0" w:color="auto"/>
            </w:tcBorders>
            <w:vAlign w:val="center"/>
          </w:tcPr>
          <w:p w:rsidR="00C02709" w:rsidRPr="00740B14" w:rsidRDefault="00C02709" w:rsidP="00F577DC">
            <w:pPr>
              <w:jc w:val="center"/>
              <w:rPr>
                <w:rFonts w:ascii="Bookman Old Style" w:hAnsi="Bookman Old Style" w:cs="Arial"/>
                <w:color w:val="000000"/>
                <w:sz w:val="22"/>
                <w:szCs w:val="22"/>
                <w:lang w:val="es-BO"/>
              </w:rPr>
            </w:pPr>
          </w:p>
        </w:tc>
        <w:tc>
          <w:tcPr>
            <w:tcW w:w="2325" w:type="dxa"/>
            <w:tcBorders>
              <w:top w:val="nil"/>
              <w:left w:val="nil"/>
              <w:bottom w:val="single" w:sz="4" w:space="0" w:color="auto"/>
              <w:right w:val="single" w:sz="4" w:space="0" w:color="auto"/>
            </w:tcBorders>
            <w:vAlign w:val="center"/>
          </w:tcPr>
          <w:p w:rsidR="00C02709" w:rsidRPr="00740B14" w:rsidRDefault="00C02709" w:rsidP="00F577DC">
            <w:pPr>
              <w:jc w:val="center"/>
              <w:rPr>
                <w:rFonts w:ascii="Bookman Old Style" w:hAnsi="Bookman Old Style" w:cs="Arial"/>
                <w:color w:val="000000"/>
                <w:sz w:val="22"/>
                <w:szCs w:val="22"/>
                <w:lang w:val="es-BO"/>
              </w:rPr>
            </w:pPr>
          </w:p>
        </w:tc>
        <w:tc>
          <w:tcPr>
            <w:tcW w:w="1415" w:type="dxa"/>
            <w:tcBorders>
              <w:top w:val="nil"/>
              <w:left w:val="nil"/>
              <w:bottom w:val="single" w:sz="4" w:space="0" w:color="auto"/>
              <w:right w:val="single" w:sz="4" w:space="0" w:color="auto"/>
            </w:tcBorders>
            <w:vAlign w:val="center"/>
          </w:tcPr>
          <w:p w:rsidR="00C02709" w:rsidRPr="00740B14" w:rsidRDefault="00C02709" w:rsidP="00F577DC">
            <w:pPr>
              <w:jc w:val="center"/>
              <w:rPr>
                <w:rFonts w:ascii="Bookman Old Style" w:hAnsi="Bookman Old Style" w:cs="Arial"/>
                <w:color w:val="000000"/>
                <w:sz w:val="22"/>
                <w:szCs w:val="22"/>
                <w:lang w:val="es-BO"/>
              </w:rPr>
            </w:pPr>
          </w:p>
        </w:tc>
        <w:tc>
          <w:tcPr>
            <w:tcW w:w="2345" w:type="dxa"/>
            <w:tcBorders>
              <w:top w:val="nil"/>
              <w:left w:val="nil"/>
              <w:bottom w:val="single" w:sz="4" w:space="0" w:color="auto"/>
              <w:right w:val="single" w:sz="4" w:space="0" w:color="auto"/>
            </w:tcBorders>
            <w:vAlign w:val="center"/>
          </w:tcPr>
          <w:p w:rsidR="00C02709" w:rsidRPr="00740B14" w:rsidRDefault="00C02709" w:rsidP="00F577DC">
            <w:pPr>
              <w:jc w:val="center"/>
              <w:rPr>
                <w:rFonts w:ascii="Bookman Old Style" w:hAnsi="Bookman Old Style" w:cs="Arial"/>
                <w:color w:val="0000FF"/>
                <w:sz w:val="22"/>
                <w:szCs w:val="22"/>
                <w:u w:val="single"/>
                <w:lang w:val="es-BO"/>
              </w:rPr>
            </w:pPr>
          </w:p>
        </w:tc>
        <w:tc>
          <w:tcPr>
            <w:tcW w:w="1477" w:type="dxa"/>
            <w:tcBorders>
              <w:top w:val="nil"/>
              <w:left w:val="nil"/>
              <w:bottom w:val="single" w:sz="4" w:space="0" w:color="auto"/>
              <w:right w:val="single" w:sz="8" w:space="0" w:color="auto"/>
            </w:tcBorders>
            <w:vAlign w:val="center"/>
          </w:tcPr>
          <w:p w:rsidR="00C02709" w:rsidRPr="00740B14" w:rsidRDefault="00C02709" w:rsidP="00F577DC">
            <w:pPr>
              <w:jc w:val="center"/>
              <w:rPr>
                <w:rFonts w:ascii="Bookman Old Style" w:hAnsi="Bookman Old Style" w:cs="Arial"/>
                <w:color w:val="000000"/>
                <w:sz w:val="22"/>
                <w:szCs w:val="22"/>
                <w:lang w:val="es-BO"/>
              </w:rPr>
            </w:pPr>
          </w:p>
        </w:tc>
      </w:tr>
    </w:tbl>
    <w:p w:rsidR="00C02709" w:rsidRPr="00740B14" w:rsidRDefault="00C02709" w:rsidP="00C02709">
      <w:pPr>
        <w:pStyle w:val="Prrafodelista"/>
        <w:ind w:left="420"/>
        <w:jc w:val="both"/>
        <w:rPr>
          <w:rFonts w:ascii="Bookman Old Style" w:hAnsi="Bookman Old Style" w:cs="Arial"/>
          <w:b/>
          <w:sz w:val="22"/>
          <w:szCs w:val="22"/>
          <w:lang w:val="es-BO"/>
        </w:rPr>
      </w:pPr>
    </w:p>
    <w:p w:rsidR="00C02709" w:rsidRPr="00740B14" w:rsidRDefault="00C02709" w:rsidP="00C02709">
      <w:pPr>
        <w:pStyle w:val="Prrafodelista"/>
        <w:ind w:left="420"/>
        <w:jc w:val="both"/>
        <w:rPr>
          <w:rFonts w:ascii="Bookman Old Style" w:hAnsi="Bookman Old Style" w:cs="Arial"/>
          <w:bCs/>
          <w:noProof/>
          <w:sz w:val="22"/>
          <w:szCs w:val="22"/>
          <w:lang w:val="es-MX"/>
        </w:rPr>
      </w:pPr>
      <w:r w:rsidRPr="00740B14">
        <w:rPr>
          <w:rFonts w:ascii="Bookman Old Style" w:hAnsi="Bookman Old Style" w:cs="Arial"/>
          <w:bCs/>
          <w:noProof/>
          <w:sz w:val="22"/>
          <w:szCs w:val="22"/>
          <w:lang w:val="es-MX"/>
        </w:rPr>
        <w:t>Yacimientos Petrolíferos Fiscales Bolivianos</w:t>
      </w:r>
    </w:p>
    <w:p w:rsidR="00C02709" w:rsidRPr="00740B14" w:rsidRDefault="00C02709" w:rsidP="00C02709">
      <w:pPr>
        <w:pStyle w:val="Prrafodelista"/>
        <w:ind w:left="420"/>
        <w:jc w:val="both"/>
        <w:rPr>
          <w:rFonts w:ascii="Bookman Old Style" w:hAnsi="Bookman Old Style" w:cs="Arial"/>
          <w:bCs/>
          <w:noProof/>
          <w:sz w:val="22"/>
          <w:szCs w:val="22"/>
          <w:lang w:val="es-MX"/>
        </w:rPr>
      </w:pPr>
      <w:r w:rsidRPr="00740B14">
        <w:rPr>
          <w:rFonts w:ascii="Bookman Old Style" w:hAnsi="Bookman Old Style" w:cs="Arial"/>
          <w:bCs/>
          <w:noProof/>
          <w:sz w:val="22"/>
          <w:szCs w:val="22"/>
          <w:lang w:val="es-MX"/>
        </w:rPr>
        <w:t>Calle Bueno. Nro. 185, Edificio YPFB</w:t>
      </w:r>
    </w:p>
    <w:p w:rsidR="00C02709" w:rsidRPr="00740B14" w:rsidRDefault="00C02709" w:rsidP="00C02709">
      <w:pPr>
        <w:pStyle w:val="Prrafodelista"/>
        <w:ind w:left="420"/>
        <w:jc w:val="both"/>
        <w:rPr>
          <w:rFonts w:ascii="Bookman Old Style" w:hAnsi="Bookman Old Style" w:cs="Arial"/>
          <w:bCs/>
          <w:noProof/>
          <w:sz w:val="22"/>
          <w:szCs w:val="22"/>
          <w:lang w:val="es-MX"/>
        </w:rPr>
      </w:pPr>
      <w:r w:rsidRPr="00740B14">
        <w:rPr>
          <w:rFonts w:ascii="Bookman Old Style" w:hAnsi="Bookman Old Style" w:cs="Arial"/>
          <w:bCs/>
          <w:noProof/>
          <w:sz w:val="22"/>
          <w:szCs w:val="22"/>
          <w:lang w:val="es-MX"/>
        </w:rPr>
        <w:t>Telf. (591-2) 2 370202</w:t>
      </w:r>
    </w:p>
    <w:p w:rsidR="00C02709" w:rsidRPr="00740B14" w:rsidRDefault="00C02709" w:rsidP="00C02709">
      <w:pPr>
        <w:pStyle w:val="Prrafodelista"/>
        <w:ind w:left="420"/>
        <w:jc w:val="both"/>
        <w:rPr>
          <w:rFonts w:ascii="Bookman Old Style" w:hAnsi="Bookman Old Style" w:cs="Arial"/>
          <w:bCs/>
          <w:noProof/>
          <w:sz w:val="22"/>
          <w:szCs w:val="22"/>
          <w:lang w:val="es-MX"/>
        </w:rPr>
      </w:pPr>
      <w:r w:rsidRPr="00740B14">
        <w:rPr>
          <w:rFonts w:ascii="Bookman Old Style" w:hAnsi="Bookman Old Style" w:cs="Arial"/>
          <w:bCs/>
          <w:noProof/>
          <w:sz w:val="22"/>
          <w:szCs w:val="22"/>
          <w:lang w:val="es-MX"/>
        </w:rPr>
        <w:t>Fax (591-2) 2 374469</w:t>
      </w:r>
    </w:p>
    <w:p w:rsidR="00C02709" w:rsidRDefault="00C02709" w:rsidP="00C02709">
      <w:pPr>
        <w:ind w:firstLine="420"/>
        <w:jc w:val="both"/>
        <w:rPr>
          <w:rFonts w:ascii="Bookman Old Style" w:hAnsi="Bookman Old Style" w:cs="Arial"/>
          <w:bCs/>
          <w:noProof/>
          <w:sz w:val="22"/>
          <w:szCs w:val="22"/>
          <w:lang w:val="es-MX"/>
        </w:rPr>
      </w:pPr>
      <w:r>
        <w:rPr>
          <w:rFonts w:ascii="Bookman Old Style" w:hAnsi="Bookman Old Style" w:cs="Arial"/>
          <w:bCs/>
          <w:noProof/>
          <w:sz w:val="22"/>
          <w:szCs w:val="22"/>
          <w:lang w:val="es-MX"/>
        </w:rPr>
        <w:t>La Paz – Bolivia</w:t>
      </w:r>
    </w:p>
    <w:p w:rsidR="00C02709" w:rsidRDefault="00C02709" w:rsidP="00C02709">
      <w:pPr>
        <w:jc w:val="both"/>
        <w:rPr>
          <w:rFonts w:ascii="Bookman Old Style" w:hAnsi="Bookman Old Style" w:cs="Arial"/>
          <w:bCs/>
          <w:noProof/>
          <w:sz w:val="22"/>
          <w:szCs w:val="22"/>
          <w:lang w:val="es-MX"/>
        </w:rPr>
      </w:pPr>
    </w:p>
    <w:p w:rsidR="00C02709" w:rsidRPr="00624BD1" w:rsidRDefault="00C02709" w:rsidP="00C02709">
      <w:pPr>
        <w:jc w:val="both"/>
        <w:rPr>
          <w:rFonts w:ascii="Bookman Old Style" w:hAnsi="Bookman Old Style" w:cs="Arial"/>
          <w:bCs/>
          <w:noProof/>
          <w:sz w:val="22"/>
          <w:szCs w:val="22"/>
          <w:lang w:val="es-MX"/>
        </w:rPr>
      </w:pPr>
      <w:r w:rsidRPr="00740B14">
        <w:rPr>
          <w:rFonts w:ascii="Bookman Old Style" w:hAnsi="Bookman Old Style" w:cs="Arial"/>
          <w:b/>
          <w:bCs/>
          <w:color w:val="000000"/>
          <w:sz w:val="22"/>
          <w:szCs w:val="22"/>
          <w:lang w:val="es-ES_tradnl"/>
        </w:rPr>
        <w:t>CONTRATISTA:</w:t>
      </w:r>
    </w:p>
    <w:p w:rsidR="00C02709" w:rsidRDefault="00C02709" w:rsidP="00C02709">
      <w:pPr>
        <w:shd w:val="clear" w:color="auto" w:fill="FFFFFF"/>
        <w:rPr>
          <w:rFonts w:ascii="Bookman Old Style" w:hAnsi="Bookman Old Style" w:cs="Arial"/>
          <w:color w:val="000000"/>
          <w:sz w:val="22"/>
          <w:szCs w:val="22"/>
          <w:lang w:val="es-ES_tradnl"/>
        </w:rPr>
      </w:pPr>
    </w:p>
    <w:tbl>
      <w:tblPr>
        <w:tblW w:w="9183" w:type="dxa"/>
        <w:jc w:val="center"/>
        <w:tblCellMar>
          <w:left w:w="70" w:type="dxa"/>
          <w:right w:w="70" w:type="dxa"/>
        </w:tblCellMar>
        <w:tblLook w:val="00A0" w:firstRow="1" w:lastRow="0" w:firstColumn="1" w:lastColumn="0" w:noHBand="0" w:noVBand="0"/>
      </w:tblPr>
      <w:tblGrid>
        <w:gridCol w:w="1621"/>
        <w:gridCol w:w="2325"/>
        <w:gridCol w:w="1415"/>
        <w:gridCol w:w="2345"/>
        <w:gridCol w:w="1477"/>
      </w:tblGrid>
      <w:tr w:rsidR="00C02709" w:rsidRPr="00740B14" w:rsidTr="00F577DC">
        <w:trPr>
          <w:trHeight w:val="396"/>
          <w:jc w:val="center"/>
        </w:trPr>
        <w:tc>
          <w:tcPr>
            <w:tcW w:w="1621" w:type="dxa"/>
            <w:tcBorders>
              <w:top w:val="single" w:sz="8" w:space="0" w:color="auto"/>
              <w:left w:val="single" w:sz="8" w:space="0" w:color="auto"/>
              <w:bottom w:val="single" w:sz="8" w:space="0" w:color="auto"/>
              <w:right w:val="single" w:sz="4" w:space="0" w:color="auto"/>
            </w:tcBorders>
            <w:shd w:val="clear" w:color="auto" w:fill="92D050"/>
            <w:noWrap/>
            <w:vAlign w:val="bottom"/>
          </w:tcPr>
          <w:p w:rsidR="00C02709" w:rsidRPr="00740B14" w:rsidRDefault="00C02709" w:rsidP="00F577DC">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Nombre</w:t>
            </w:r>
          </w:p>
        </w:tc>
        <w:tc>
          <w:tcPr>
            <w:tcW w:w="2325" w:type="dxa"/>
            <w:tcBorders>
              <w:top w:val="single" w:sz="8" w:space="0" w:color="auto"/>
              <w:left w:val="nil"/>
              <w:bottom w:val="single" w:sz="8" w:space="0" w:color="auto"/>
              <w:right w:val="single" w:sz="4" w:space="0" w:color="auto"/>
            </w:tcBorders>
            <w:shd w:val="clear" w:color="auto" w:fill="92D050"/>
            <w:noWrap/>
            <w:vAlign w:val="bottom"/>
          </w:tcPr>
          <w:p w:rsidR="00C02709" w:rsidRPr="00740B14" w:rsidRDefault="00C02709" w:rsidP="00F577DC">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Cargo</w:t>
            </w:r>
          </w:p>
        </w:tc>
        <w:tc>
          <w:tcPr>
            <w:tcW w:w="1415" w:type="dxa"/>
            <w:tcBorders>
              <w:top w:val="single" w:sz="8" w:space="0" w:color="auto"/>
              <w:left w:val="nil"/>
              <w:bottom w:val="single" w:sz="8" w:space="0" w:color="auto"/>
              <w:right w:val="single" w:sz="4" w:space="0" w:color="auto"/>
            </w:tcBorders>
            <w:shd w:val="clear" w:color="auto" w:fill="92D050"/>
            <w:noWrap/>
            <w:vAlign w:val="bottom"/>
          </w:tcPr>
          <w:p w:rsidR="00C02709" w:rsidRPr="00740B14" w:rsidRDefault="00C02709" w:rsidP="00F577DC">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 xml:space="preserve">Teléfono </w:t>
            </w:r>
          </w:p>
        </w:tc>
        <w:tc>
          <w:tcPr>
            <w:tcW w:w="2345" w:type="dxa"/>
            <w:tcBorders>
              <w:top w:val="single" w:sz="8" w:space="0" w:color="auto"/>
              <w:left w:val="nil"/>
              <w:bottom w:val="single" w:sz="8" w:space="0" w:color="auto"/>
              <w:right w:val="single" w:sz="4" w:space="0" w:color="auto"/>
            </w:tcBorders>
            <w:shd w:val="clear" w:color="auto" w:fill="92D050"/>
            <w:noWrap/>
            <w:vAlign w:val="bottom"/>
          </w:tcPr>
          <w:p w:rsidR="00C02709" w:rsidRPr="00740B14" w:rsidRDefault="00C02709" w:rsidP="00F577DC">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E-Mail</w:t>
            </w:r>
          </w:p>
        </w:tc>
        <w:tc>
          <w:tcPr>
            <w:tcW w:w="1477" w:type="dxa"/>
            <w:tcBorders>
              <w:top w:val="single" w:sz="8" w:space="0" w:color="auto"/>
              <w:left w:val="nil"/>
              <w:bottom w:val="single" w:sz="8" w:space="0" w:color="auto"/>
              <w:right w:val="single" w:sz="8" w:space="0" w:color="auto"/>
            </w:tcBorders>
            <w:shd w:val="clear" w:color="auto" w:fill="92D050"/>
            <w:noWrap/>
            <w:vAlign w:val="bottom"/>
          </w:tcPr>
          <w:p w:rsidR="00C02709" w:rsidRPr="00740B14" w:rsidRDefault="00C02709" w:rsidP="00F577DC">
            <w:pPr>
              <w:jc w:val="center"/>
              <w:rPr>
                <w:rFonts w:ascii="Bookman Old Style" w:hAnsi="Bookman Old Style" w:cs="Arial"/>
                <w:b/>
                <w:bCs/>
                <w:color w:val="000000"/>
                <w:sz w:val="22"/>
                <w:szCs w:val="22"/>
                <w:lang w:val="es-BO"/>
              </w:rPr>
            </w:pPr>
            <w:r w:rsidRPr="00740B14">
              <w:rPr>
                <w:rFonts w:ascii="Bookman Old Style" w:hAnsi="Bookman Old Style" w:cs="Arial"/>
                <w:b/>
                <w:bCs/>
                <w:color w:val="000000"/>
                <w:sz w:val="22"/>
                <w:szCs w:val="22"/>
                <w:lang w:val="es-BO"/>
              </w:rPr>
              <w:t>Fax</w:t>
            </w:r>
          </w:p>
        </w:tc>
      </w:tr>
      <w:tr w:rsidR="00C02709" w:rsidRPr="00740B14" w:rsidTr="00F577DC">
        <w:trPr>
          <w:trHeight w:val="604"/>
          <w:jc w:val="center"/>
        </w:trPr>
        <w:tc>
          <w:tcPr>
            <w:tcW w:w="1621" w:type="dxa"/>
            <w:tcBorders>
              <w:top w:val="nil"/>
              <w:left w:val="single" w:sz="8" w:space="0" w:color="auto"/>
              <w:bottom w:val="single" w:sz="4" w:space="0" w:color="auto"/>
              <w:right w:val="single" w:sz="4" w:space="0" w:color="auto"/>
            </w:tcBorders>
            <w:vAlign w:val="center"/>
          </w:tcPr>
          <w:p w:rsidR="00C02709" w:rsidRPr="00740B14" w:rsidRDefault="00C02709" w:rsidP="00F577DC">
            <w:pPr>
              <w:jc w:val="center"/>
              <w:rPr>
                <w:rFonts w:ascii="Bookman Old Style" w:hAnsi="Bookman Old Style" w:cs="Arial"/>
                <w:color w:val="000000"/>
                <w:sz w:val="22"/>
                <w:szCs w:val="22"/>
                <w:lang w:val="es-BO"/>
              </w:rPr>
            </w:pPr>
          </w:p>
        </w:tc>
        <w:tc>
          <w:tcPr>
            <w:tcW w:w="2325" w:type="dxa"/>
            <w:tcBorders>
              <w:top w:val="nil"/>
              <w:left w:val="nil"/>
              <w:bottom w:val="single" w:sz="4" w:space="0" w:color="auto"/>
              <w:right w:val="single" w:sz="4" w:space="0" w:color="auto"/>
            </w:tcBorders>
            <w:vAlign w:val="center"/>
          </w:tcPr>
          <w:p w:rsidR="00C02709" w:rsidRPr="00740B14" w:rsidRDefault="00C02709" w:rsidP="00F577DC">
            <w:pPr>
              <w:jc w:val="center"/>
              <w:rPr>
                <w:rFonts w:ascii="Bookman Old Style" w:hAnsi="Bookman Old Style" w:cs="Arial"/>
                <w:color w:val="000000"/>
                <w:sz w:val="22"/>
                <w:szCs w:val="22"/>
                <w:lang w:val="es-BO"/>
              </w:rPr>
            </w:pPr>
          </w:p>
        </w:tc>
        <w:tc>
          <w:tcPr>
            <w:tcW w:w="1415" w:type="dxa"/>
            <w:tcBorders>
              <w:top w:val="nil"/>
              <w:left w:val="nil"/>
              <w:bottom w:val="single" w:sz="4" w:space="0" w:color="auto"/>
              <w:right w:val="single" w:sz="4" w:space="0" w:color="auto"/>
            </w:tcBorders>
            <w:vAlign w:val="center"/>
          </w:tcPr>
          <w:p w:rsidR="00C02709" w:rsidRPr="00740B14" w:rsidRDefault="00C02709" w:rsidP="00F577DC">
            <w:pPr>
              <w:jc w:val="center"/>
              <w:rPr>
                <w:rFonts w:ascii="Bookman Old Style" w:hAnsi="Bookman Old Style" w:cs="Arial"/>
                <w:color w:val="000000"/>
                <w:sz w:val="22"/>
                <w:szCs w:val="22"/>
                <w:lang w:val="es-BO"/>
              </w:rPr>
            </w:pPr>
          </w:p>
        </w:tc>
        <w:tc>
          <w:tcPr>
            <w:tcW w:w="2345" w:type="dxa"/>
            <w:tcBorders>
              <w:top w:val="nil"/>
              <w:left w:val="nil"/>
              <w:bottom w:val="single" w:sz="4" w:space="0" w:color="auto"/>
              <w:right w:val="single" w:sz="4" w:space="0" w:color="auto"/>
            </w:tcBorders>
            <w:vAlign w:val="center"/>
          </w:tcPr>
          <w:p w:rsidR="00C02709" w:rsidRPr="00740B14" w:rsidRDefault="00C02709" w:rsidP="00F577DC">
            <w:pPr>
              <w:jc w:val="center"/>
              <w:rPr>
                <w:rFonts w:ascii="Bookman Old Style" w:hAnsi="Bookman Old Style" w:cs="Arial"/>
                <w:color w:val="0000FF"/>
                <w:sz w:val="22"/>
                <w:szCs w:val="22"/>
                <w:u w:val="single"/>
                <w:lang w:val="es-BO"/>
              </w:rPr>
            </w:pPr>
          </w:p>
        </w:tc>
        <w:tc>
          <w:tcPr>
            <w:tcW w:w="1477" w:type="dxa"/>
            <w:tcBorders>
              <w:top w:val="nil"/>
              <w:left w:val="nil"/>
              <w:bottom w:val="single" w:sz="4" w:space="0" w:color="auto"/>
              <w:right w:val="single" w:sz="8" w:space="0" w:color="auto"/>
            </w:tcBorders>
            <w:vAlign w:val="center"/>
          </w:tcPr>
          <w:p w:rsidR="00C02709" w:rsidRPr="00740B14" w:rsidRDefault="00C02709" w:rsidP="00F577DC">
            <w:pPr>
              <w:jc w:val="center"/>
              <w:rPr>
                <w:rFonts w:ascii="Bookman Old Style" w:hAnsi="Bookman Old Style" w:cs="Arial"/>
                <w:color w:val="000000"/>
                <w:sz w:val="22"/>
                <w:szCs w:val="22"/>
                <w:lang w:val="es-BO"/>
              </w:rPr>
            </w:pPr>
          </w:p>
        </w:tc>
      </w:tr>
    </w:tbl>
    <w:p w:rsidR="00C02709" w:rsidRDefault="00C02709" w:rsidP="00C02709">
      <w:pPr>
        <w:shd w:val="clear" w:color="auto" w:fill="FFFFFF"/>
        <w:rPr>
          <w:rFonts w:ascii="Bookman Old Style" w:hAnsi="Bookman Old Style" w:cs="Arial"/>
          <w:color w:val="000000"/>
          <w:sz w:val="22"/>
          <w:szCs w:val="22"/>
          <w:lang w:val="es-ES_tradnl"/>
        </w:rPr>
      </w:pPr>
    </w:p>
    <w:p w:rsidR="00C02709" w:rsidRPr="00740B14" w:rsidRDefault="00C02709" w:rsidP="00C02709">
      <w:pPr>
        <w:shd w:val="clear" w:color="auto" w:fill="FFFFFF"/>
        <w:ind w:left="426"/>
        <w:rPr>
          <w:rFonts w:ascii="Bookman Old Style" w:hAnsi="Bookman Old Style" w:cs="Arial"/>
          <w:color w:val="000000"/>
          <w:sz w:val="22"/>
          <w:szCs w:val="22"/>
          <w:u w:val="single"/>
          <w:lang w:val="es-ES_tradnl"/>
        </w:rPr>
      </w:pPr>
      <w:r w:rsidRPr="00740B14">
        <w:rPr>
          <w:rFonts w:ascii="Bookman Old Style" w:hAnsi="Bookman Old Style" w:cs="Arial"/>
          <w:color w:val="000000"/>
          <w:sz w:val="22"/>
          <w:szCs w:val="22"/>
          <w:lang w:val="es-ES_tradnl"/>
        </w:rPr>
        <w:t xml:space="preserve">Av. </w:t>
      </w:r>
      <w:r w:rsidRPr="00740B14">
        <w:rPr>
          <w:rFonts w:ascii="Bookman Old Style" w:hAnsi="Bookman Old Style" w:cs="Arial"/>
          <w:color w:val="000000"/>
          <w:sz w:val="22"/>
          <w:szCs w:val="22"/>
          <w:u w:val="single"/>
          <w:lang w:val="es-ES_tradnl"/>
        </w:rPr>
        <w:t xml:space="preserve">                                 </w:t>
      </w:r>
      <w:r w:rsidRPr="00740B14">
        <w:rPr>
          <w:rFonts w:ascii="Bookman Old Style" w:hAnsi="Bookman Old Style" w:cs="Arial"/>
          <w:color w:val="000000"/>
          <w:sz w:val="22"/>
          <w:szCs w:val="22"/>
          <w:lang w:val="es-ES_tradnl"/>
        </w:rPr>
        <w:t xml:space="preserve">Ciudad </w:t>
      </w:r>
      <w:r w:rsidRPr="00740B14">
        <w:rPr>
          <w:rFonts w:ascii="Bookman Old Style" w:hAnsi="Bookman Old Style" w:cs="Arial"/>
          <w:color w:val="000000"/>
          <w:sz w:val="22"/>
          <w:szCs w:val="22"/>
          <w:u w:val="single"/>
          <w:lang w:val="es-ES_tradnl"/>
        </w:rPr>
        <w:t xml:space="preserve">                         ,</w:t>
      </w:r>
    </w:p>
    <w:p w:rsidR="00C02709" w:rsidRPr="00740B14" w:rsidRDefault="00C02709" w:rsidP="00C02709">
      <w:pPr>
        <w:shd w:val="clear" w:color="auto" w:fill="FFFFFF"/>
        <w:ind w:left="426"/>
        <w:rPr>
          <w:rFonts w:ascii="Bookman Old Style" w:hAnsi="Bookman Old Style" w:cs="Arial"/>
          <w:color w:val="000000"/>
          <w:sz w:val="22"/>
          <w:szCs w:val="22"/>
          <w:u w:val="single"/>
          <w:lang w:val="es-ES_tradnl"/>
        </w:rPr>
      </w:pPr>
      <w:r w:rsidRPr="00740B14">
        <w:rPr>
          <w:rFonts w:ascii="Bookman Old Style" w:hAnsi="Bookman Old Style" w:cs="Arial"/>
          <w:color w:val="000000"/>
          <w:sz w:val="22"/>
          <w:szCs w:val="22"/>
          <w:lang w:val="es-ES_tradnl"/>
        </w:rPr>
        <w:t xml:space="preserve">Teléfonos: </w:t>
      </w:r>
      <w:r w:rsidRPr="00740B14">
        <w:rPr>
          <w:rFonts w:ascii="Bookman Old Style" w:hAnsi="Bookman Old Style" w:cs="Arial"/>
          <w:color w:val="000000"/>
          <w:sz w:val="22"/>
          <w:szCs w:val="22"/>
          <w:u w:val="single"/>
          <w:lang w:val="es-ES_tradnl"/>
        </w:rPr>
        <w:t xml:space="preserve">                                        ,</w:t>
      </w:r>
    </w:p>
    <w:p w:rsidR="00C02709" w:rsidRPr="00740B14" w:rsidRDefault="00C02709" w:rsidP="00C02709">
      <w:pPr>
        <w:shd w:val="clear" w:color="auto" w:fill="FFFFFF"/>
        <w:ind w:left="426"/>
        <w:rPr>
          <w:rFonts w:ascii="Bookman Old Style" w:hAnsi="Bookman Old Style" w:cs="Arial"/>
          <w:color w:val="000000"/>
          <w:sz w:val="22"/>
          <w:szCs w:val="22"/>
          <w:u w:val="single"/>
          <w:lang w:val="es-ES_tradnl"/>
        </w:rPr>
      </w:pPr>
      <w:r w:rsidRPr="00740B14">
        <w:rPr>
          <w:rFonts w:ascii="Bookman Old Style" w:hAnsi="Bookman Old Style" w:cs="Arial"/>
          <w:color w:val="000000"/>
          <w:sz w:val="22"/>
          <w:szCs w:val="22"/>
          <w:lang w:val="es-ES_tradnl"/>
        </w:rPr>
        <w:t xml:space="preserve">FAX: </w:t>
      </w:r>
      <w:r w:rsidRPr="00740B14">
        <w:rPr>
          <w:rFonts w:ascii="Bookman Old Style" w:hAnsi="Bookman Old Style" w:cs="Arial"/>
          <w:color w:val="000000"/>
          <w:sz w:val="22"/>
          <w:szCs w:val="22"/>
          <w:u w:val="single"/>
          <w:lang w:val="es-ES_tradnl"/>
        </w:rPr>
        <w:t xml:space="preserve">                                                         ,</w:t>
      </w:r>
    </w:p>
    <w:p w:rsidR="00C02709" w:rsidRPr="00740B14" w:rsidRDefault="00C02709" w:rsidP="00C02709">
      <w:pPr>
        <w:shd w:val="clear" w:color="auto" w:fill="FFFFFF"/>
        <w:ind w:left="426"/>
        <w:rPr>
          <w:rFonts w:ascii="Bookman Old Style" w:hAnsi="Bookman Old Style" w:cs="Arial"/>
          <w:sz w:val="22"/>
          <w:szCs w:val="22"/>
          <w:lang w:val="es-BO"/>
        </w:rPr>
      </w:pPr>
      <w:r w:rsidRPr="00740B14">
        <w:rPr>
          <w:rFonts w:ascii="Bookman Old Style" w:hAnsi="Bookman Old Style" w:cs="Arial"/>
          <w:color w:val="000000"/>
          <w:spacing w:val="-1"/>
          <w:sz w:val="22"/>
          <w:szCs w:val="22"/>
          <w:lang w:val="es-BO"/>
        </w:rPr>
        <w:t xml:space="preserve">Email: </w:t>
      </w:r>
      <w:r w:rsidRPr="00740B14">
        <w:rPr>
          <w:rFonts w:ascii="Bookman Old Style" w:hAnsi="Bookman Old Style" w:cs="Arial"/>
          <w:color w:val="000000"/>
          <w:spacing w:val="-1"/>
          <w:sz w:val="22"/>
          <w:szCs w:val="22"/>
          <w:u w:val="single"/>
          <w:lang w:val="es-BO"/>
        </w:rPr>
        <w:t xml:space="preserve">                                             ,</w:t>
      </w:r>
      <w:r w:rsidRPr="00740B14">
        <w:rPr>
          <w:rFonts w:ascii="Bookman Old Style" w:hAnsi="Bookman Old Style" w:cs="Arial"/>
          <w:color w:val="000000"/>
          <w:spacing w:val="-1"/>
          <w:sz w:val="22"/>
          <w:szCs w:val="22"/>
          <w:lang w:val="es-BO"/>
        </w:rPr>
        <w:t xml:space="preserve"> </w:t>
      </w:r>
    </w:p>
    <w:p w:rsidR="00C02709" w:rsidRPr="00740B14" w:rsidRDefault="00C02709" w:rsidP="00C02709">
      <w:pPr>
        <w:pStyle w:val="Prrafodelista"/>
        <w:shd w:val="clear" w:color="auto" w:fill="FFFFFF"/>
        <w:ind w:left="360"/>
        <w:rPr>
          <w:rFonts w:ascii="Bookman Old Style" w:hAnsi="Bookman Old Style" w:cs="Arial"/>
          <w:sz w:val="22"/>
          <w:szCs w:val="22"/>
          <w:lang w:val="es-BO"/>
        </w:rPr>
      </w:pPr>
    </w:p>
    <w:p w:rsidR="00C02709" w:rsidRPr="00740B14" w:rsidRDefault="00C02709" w:rsidP="00C02709">
      <w:pPr>
        <w:shd w:val="clear" w:color="auto" w:fill="FFFFFF"/>
        <w:rPr>
          <w:rFonts w:ascii="Bookman Old Style" w:hAnsi="Bookman Old Style" w:cs="Arial"/>
          <w:b/>
          <w:bCs/>
          <w:color w:val="000000"/>
          <w:sz w:val="22"/>
          <w:szCs w:val="22"/>
          <w:lang w:val="es-ES_tradnl"/>
        </w:rPr>
      </w:pPr>
      <w:r>
        <w:rPr>
          <w:rFonts w:ascii="Bookman Old Style" w:hAnsi="Bookman Old Style" w:cs="Arial"/>
          <w:b/>
          <w:bCs/>
          <w:color w:val="000000"/>
          <w:sz w:val="22"/>
          <w:szCs w:val="22"/>
          <w:lang w:val="es-ES_tradnl"/>
        </w:rPr>
        <w:t xml:space="preserve">CLÁUSULA </w:t>
      </w:r>
      <w:r w:rsidRPr="00740B14">
        <w:rPr>
          <w:rFonts w:ascii="Bookman Old Style" w:hAnsi="Bookman Old Style" w:cs="Arial"/>
          <w:b/>
          <w:bCs/>
          <w:color w:val="000000"/>
          <w:sz w:val="22"/>
          <w:szCs w:val="22"/>
          <w:lang w:val="es-ES_tradnl"/>
        </w:rPr>
        <w:t>VIGÉSIMA</w:t>
      </w:r>
      <w:r>
        <w:rPr>
          <w:rFonts w:ascii="Bookman Old Style" w:hAnsi="Bookman Old Style" w:cs="Arial"/>
          <w:b/>
          <w:bCs/>
          <w:color w:val="000000"/>
          <w:sz w:val="22"/>
          <w:szCs w:val="22"/>
          <w:lang w:val="es-ES_tradnl"/>
        </w:rPr>
        <w:t xml:space="preserve"> PRIMERA</w:t>
      </w:r>
      <w:r w:rsidRPr="00740B14">
        <w:rPr>
          <w:rFonts w:ascii="Bookman Old Style" w:hAnsi="Bookman Old Style" w:cs="Arial"/>
          <w:b/>
          <w:bCs/>
          <w:color w:val="000000"/>
          <w:sz w:val="22"/>
          <w:szCs w:val="22"/>
          <w:lang w:val="es-ES_tradnl"/>
        </w:rPr>
        <w:t>.- (CLAUSULA ANTICORRUPCIÓN)</w:t>
      </w:r>
    </w:p>
    <w:p w:rsidR="00C02709" w:rsidRPr="00740B14" w:rsidRDefault="00C02709" w:rsidP="00C02709">
      <w:pPr>
        <w:pStyle w:val="ss"/>
        <w:tabs>
          <w:tab w:val="left" w:pos="709"/>
        </w:tabs>
        <w:spacing w:after="0"/>
        <w:ind w:right="-7" w:firstLine="0"/>
        <w:rPr>
          <w:rFonts w:ascii="Bookman Old Style" w:eastAsiaTheme="minorEastAsia" w:hAnsi="Bookman Old Style" w:cs="Arial"/>
          <w:color w:val="000000"/>
          <w:sz w:val="22"/>
          <w:szCs w:val="22"/>
          <w:lang w:val="es-ES_tradnl" w:eastAsia="es-BO"/>
        </w:rPr>
      </w:pPr>
    </w:p>
    <w:p w:rsidR="00C02709" w:rsidRPr="00740B14" w:rsidRDefault="00C02709" w:rsidP="00C02709">
      <w:pPr>
        <w:jc w:val="both"/>
        <w:rPr>
          <w:rFonts w:ascii="Bookman Old Style" w:hAnsi="Bookman Old Style" w:cs="Arial"/>
          <w:color w:val="000000"/>
          <w:sz w:val="22"/>
          <w:szCs w:val="22"/>
          <w:lang w:val="es-ES_tradnl"/>
        </w:rPr>
      </w:pPr>
      <w:r w:rsidRPr="00740B14">
        <w:rPr>
          <w:rFonts w:ascii="Bookman Old Style" w:hAnsi="Bookman Old Style" w:cs="Arial"/>
          <w:color w:val="000000"/>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C02709" w:rsidRDefault="00C02709" w:rsidP="00C02709">
      <w:pPr>
        <w:shd w:val="clear" w:color="auto" w:fill="FFFFFF"/>
        <w:ind w:right="38"/>
        <w:jc w:val="both"/>
        <w:rPr>
          <w:rFonts w:ascii="Bookman Old Style" w:hAnsi="Bookman Old Style" w:cs="Arial"/>
          <w:color w:val="000000"/>
          <w:sz w:val="22"/>
          <w:szCs w:val="22"/>
          <w:lang w:val="es-ES_tradnl"/>
        </w:rPr>
      </w:pPr>
    </w:p>
    <w:p w:rsidR="00C02709" w:rsidRPr="001A3BFF" w:rsidRDefault="00C02709" w:rsidP="00C02709">
      <w:pPr>
        <w:jc w:val="both"/>
        <w:rPr>
          <w:rFonts w:ascii="Bookman Old Style" w:hAnsi="Bookman Old Style"/>
          <w:b/>
          <w:bCs/>
          <w:sz w:val="22"/>
          <w:szCs w:val="22"/>
          <w:lang w:val="es-BO"/>
        </w:rPr>
      </w:pPr>
      <w:r w:rsidRPr="001A3BFF">
        <w:rPr>
          <w:rFonts w:ascii="Bookman Old Style" w:hAnsi="Bookman Old Style" w:cs="Bookman Old Style"/>
          <w:b/>
          <w:bCs/>
          <w:sz w:val="22"/>
          <w:szCs w:val="22"/>
          <w:lang w:val="es-BO"/>
        </w:rPr>
        <w:t xml:space="preserve">CLAUSULA VIGÉSIMA SEGUNDA.- </w:t>
      </w:r>
      <w:r w:rsidRPr="001A3BFF">
        <w:rPr>
          <w:rFonts w:ascii="Bookman Old Style" w:hAnsi="Bookman Old Style"/>
          <w:b/>
          <w:bCs/>
          <w:sz w:val="22"/>
          <w:szCs w:val="22"/>
          <w:lang w:val="es-BO"/>
        </w:rPr>
        <w:t>(RECONOCIMIENTO DE FIRMAS)</w:t>
      </w:r>
    </w:p>
    <w:p w:rsidR="00C02709" w:rsidRPr="001A3BFF" w:rsidRDefault="00C02709" w:rsidP="00C02709">
      <w:pPr>
        <w:jc w:val="both"/>
        <w:rPr>
          <w:rFonts w:ascii="Bookman Old Style" w:hAnsi="Bookman Old Style"/>
          <w:b/>
          <w:bCs/>
          <w:sz w:val="22"/>
          <w:szCs w:val="22"/>
          <w:highlight w:val="green"/>
          <w:lang w:val="es-BO"/>
        </w:rPr>
      </w:pPr>
    </w:p>
    <w:p w:rsidR="00C02709" w:rsidRPr="001A3BFF" w:rsidRDefault="00C02709" w:rsidP="00C02709">
      <w:pPr>
        <w:jc w:val="both"/>
        <w:rPr>
          <w:rFonts w:ascii="Bookman Old Style" w:hAnsi="Bookman Old Style"/>
          <w:b/>
          <w:bCs/>
          <w:sz w:val="22"/>
          <w:szCs w:val="22"/>
          <w:lang w:val="es-BO"/>
        </w:rPr>
      </w:pPr>
      <w:r w:rsidRPr="001A3BFF">
        <w:rPr>
          <w:rFonts w:ascii="Bookman Old Style" w:hAnsi="Bookman Old Style"/>
          <w:b/>
          <w:bCs/>
          <w:sz w:val="22"/>
          <w:szCs w:val="22"/>
          <w:lang w:val="es-BO"/>
        </w:rPr>
        <w:t xml:space="preserve">(APLICABLE ÚNICAMENTE PARA EMPRESAS PRIVADAS) </w:t>
      </w:r>
    </w:p>
    <w:p w:rsidR="00C02709" w:rsidRPr="001A3BFF" w:rsidRDefault="00C02709" w:rsidP="00C02709">
      <w:pPr>
        <w:pStyle w:val="Textoindependiente2"/>
        <w:spacing w:line="240" w:lineRule="auto"/>
        <w:jc w:val="both"/>
        <w:rPr>
          <w:rFonts w:ascii="Bookman Old Style" w:hAnsi="Bookman Old Style"/>
          <w:sz w:val="22"/>
          <w:szCs w:val="22"/>
          <w:lang w:val="es-BO"/>
        </w:rPr>
      </w:pPr>
    </w:p>
    <w:p w:rsidR="00C02709" w:rsidRPr="001A3BFF" w:rsidRDefault="00C02709" w:rsidP="00C02709">
      <w:pPr>
        <w:pStyle w:val="Textoindependiente2"/>
        <w:spacing w:line="240" w:lineRule="auto"/>
        <w:jc w:val="both"/>
        <w:rPr>
          <w:rFonts w:ascii="Bookman Old Style" w:hAnsi="Bookman Old Style"/>
          <w:sz w:val="22"/>
          <w:szCs w:val="22"/>
          <w:lang w:val="es-BO"/>
        </w:rPr>
      </w:pPr>
      <w:r w:rsidRPr="001A3BFF">
        <w:rPr>
          <w:rFonts w:ascii="Bookman Old Style" w:hAnsi="Bookman Old Style"/>
          <w:sz w:val="22"/>
          <w:szCs w:val="22"/>
          <w:lang w:val="es-BO"/>
        </w:rPr>
        <w:t>Conjuntamente la suscripción del Contrato, las Partes deberán suscribir el correspondiente reconocimiento de firmas, corriendo cada una de ellas, con los gastos que demande esta obligación.</w:t>
      </w:r>
    </w:p>
    <w:p w:rsidR="00C02709" w:rsidRPr="00DA7928" w:rsidRDefault="00C02709" w:rsidP="00C02709">
      <w:pPr>
        <w:pStyle w:val="Ttulo2"/>
        <w:ind w:left="1361"/>
        <w:rPr>
          <w:rFonts w:ascii="Bookman Old Style" w:hAnsi="Bookman Old Style"/>
          <w:bCs w:val="0"/>
          <w:szCs w:val="22"/>
          <w:lang w:val="es-BO"/>
        </w:rPr>
      </w:pPr>
    </w:p>
    <w:p w:rsidR="00C02709" w:rsidRPr="00E25C5B" w:rsidRDefault="00C02709" w:rsidP="00C02709">
      <w:pPr>
        <w:pStyle w:val="Textoindependiente2"/>
        <w:spacing w:after="0" w:line="240" w:lineRule="auto"/>
        <w:jc w:val="both"/>
        <w:rPr>
          <w:rFonts w:ascii="Bookman Old Style" w:hAnsi="Bookman Old Style" w:cs="Arial"/>
          <w:b/>
          <w:sz w:val="22"/>
          <w:szCs w:val="22"/>
          <w:lang w:val="es-BO"/>
        </w:rPr>
      </w:pPr>
      <w:r w:rsidRPr="00E25C5B">
        <w:rPr>
          <w:rFonts w:ascii="Bookman Old Style" w:hAnsi="Bookman Old Style" w:cs="Arial"/>
          <w:b/>
          <w:sz w:val="22"/>
          <w:szCs w:val="22"/>
          <w:lang w:val="es-BO"/>
        </w:rPr>
        <w:t xml:space="preserve">OPCIONAL. CLÁUSULA VIGÉSIMA </w:t>
      </w:r>
      <w:r w:rsidRPr="00E25C5B">
        <w:rPr>
          <w:rFonts w:ascii="Bookman Old Style" w:hAnsi="Bookman Old Style"/>
          <w:b/>
          <w:sz w:val="22"/>
          <w:szCs w:val="22"/>
          <w:lang w:val="es-BO"/>
        </w:rPr>
        <w:t>TERCERA</w:t>
      </w:r>
      <w:r w:rsidRPr="00E25C5B">
        <w:rPr>
          <w:rFonts w:ascii="Bookman Old Style" w:hAnsi="Bookman Old Style" w:cs="Arial"/>
          <w:b/>
          <w:sz w:val="22"/>
          <w:szCs w:val="22"/>
          <w:lang w:val="es-BO"/>
        </w:rPr>
        <w:t>.- (DOCUMENTOS DEL CONTRATO)</w:t>
      </w:r>
    </w:p>
    <w:p w:rsidR="00C02709" w:rsidRPr="00DA7928" w:rsidRDefault="00C02709" w:rsidP="00C02709">
      <w:pPr>
        <w:pStyle w:val="Textoindependiente2"/>
        <w:spacing w:after="0" w:line="240" w:lineRule="auto"/>
        <w:jc w:val="both"/>
        <w:rPr>
          <w:rFonts w:ascii="Bookman Old Style" w:hAnsi="Bookman Old Style" w:cs="Arial"/>
          <w:b/>
          <w:i/>
          <w:sz w:val="22"/>
          <w:szCs w:val="22"/>
          <w:lang w:val="es-BO"/>
        </w:rPr>
      </w:pPr>
    </w:p>
    <w:p w:rsidR="00C02709" w:rsidRPr="00DA7928" w:rsidRDefault="00C02709" w:rsidP="00C02709">
      <w:pPr>
        <w:pStyle w:val="Textoindependiente2"/>
        <w:spacing w:after="0" w:line="240" w:lineRule="auto"/>
        <w:rPr>
          <w:rFonts w:ascii="Bookman Old Style" w:hAnsi="Bookman Old Style" w:cs="Arial"/>
          <w:i/>
          <w:sz w:val="22"/>
          <w:szCs w:val="22"/>
          <w:lang w:val="es-BO"/>
        </w:rPr>
      </w:pPr>
      <w:r w:rsidRPr="00DA7928">
        <w:rPr>
          <w:rFonts w:ascii="Bookman Old Style" w:hAnsi="Bookman Old Style" w:cs="Arial"/>
          <w:i/>
          <w:sz w:val="22"/>
          <w:szCs w:val="22"/>
          <w:lang w:val="es-BO"/>
        </w:rPr>
        <w:t>Forman parte integrante del contrato, los siguientes documentos y/o Anexos.___________________________________.</w:t>
      </w:r>
    </w:p>
    <w:p w:rsidR="00C02709" w:rsidRPr="00DA7928" w:rsidRDefault="00C02709" w:rsidP="00C02709">
      <w:pPr>
        <w:ind w:left="6" w:right="11" w:hanging="6"/>
        <w:jc w:val="both"/>
        <w:rPr>
          <w:rFonts w:ascii="Bookman Old Style" w:hAnsi="Bookman Old Style" w:cs="Arial"/>
          <w:sz w:val="22"/>
          <w:szCs w:val="22"/>
          <w:lang w:val="es-BO"/>
        </w:rPr>
      </w:pPr>
    </w:p>
    <w:p w:rsidR="00C02709" w:rsidRPr="00DA7928" w:rsidRDefault="00C02709" w:rsidP="00C02709">
      <w:pPr>
        <w:pStyle w:val="Textoindependiente2"/>
        <w:spacing w:after="0" w:line="240" w:lineRule="auto"/>
        <w:jc w:val="both"/>
        <w:rPr>
          <w:rFonts w:ascii="Bookman Old Style" w:hAnsi="Bookman Old Style"/>
          <w:b/>
          <w:bCs/>
          <w:sz w:val="22"/>
          <w:szCs w:val="22"/>
          <w:lang w:val="es-BO"/>
        </w:rPr>
      </w:pPr>
      <w:r w:rsidRPr="00DA7928">
        <w:rPr>
          <w:rFonts w:ascii="Bookman Old Style" w:hAnsi="Bookman Old Style"/>
          <w:b/>
          <w:bCs/>
          <w:sz w:val="22"/>
          <w:szCs w:val="22"/>
          <w:lang w:val="es-BO"/>
        </w:rPr>
        <w:t>CLAUSULA VIGÉSIMA CUARTA.- (CONFORMIDAD)</w:t>
      </w:r>
    </w:p>
    <w:p w:rsidR="00C02709" w:rsidRPr="00DA7928" w:rsidRDefault="00C02709" w:rsidP="00C02709">
      <w:pPr>
        <w:pStyle w:val="Textoindependiente2"/>
        <w:spacing w:after="0" w:line="240" w:lineRule="auto"/>
        <w:jc w:val="both"/>
        <w:rPr>
          <w:rFonts w:ascii="Bookman Old Style" w:hAnsi="Bookman Old Style"/>
          <w:b/>
          <w:bCs/>
          <w:sz w:val="22"/>
          <w:szCs w:val="22"/>
          <w:lang w:val="es-BO"/>
        </w:rPr>
      </w:pPr>
    </w:p>
    <w:p w:rsidR="00C02709" w:rsidRDefault="00C02709" w:rsidP="00C02709">
      <w:pPr>
        <w:pStyle w:val="Textoindependiente2"/>
        <w:spacing w:after="0" w:line="240" w:lineRule="auto"/>
        <w:jc w:val="both"/>
        <w:rPr>
          <w:rFonts w:ascii="Bookman Old Style" w:hAnsi="Bookman Old Style"/>
          <w:sz w:val="22"/>
          <w:szCs w:val="22"/>
          <w:lang w:val="es-BO"/>
        </w:rPr>
      </w:pPr>
      <w:r w:rsidRPr="00DA7928">
        <w:rPr>
          <w:rFonts w:ascii="Bookman Old Style" w:hAnsi="Bookman Old Style"/>
          <w:sz w:val="22"/>
          <w:szCs w:val="22"/>
          <w:lang w:val="es-BO"/>
        </w:rPr>
        <w:t xml:space="preserve">Nosotros, YPFB y el </w:t>
      </w:r>
      <w:r>
        <w:rPr>
          <w:rFonts w:ascii="Bookman Old Style" w:hAnsi="Bookman Old Style"/>
          <w:sz w:val="22"/>
          <w:szCs w:val="22"/>
          <w:lang w:val="es-BO"/>
        </w:rPr>
        <w:t>Contratista</w:t>
      </w:r>
      <w:r w:rsidRPr="00DA7928">
        <w:rPr>
          <w:rFonts w:ascii="Bookman Old Style" w:hAnsi="Bookman Old Style"/>
          <w:sz w:val="22"/>
          <w:szCs w:val="22"/>
          <w:lang w:val="es-BO"/>
        </w:rPr>
        <w:t>, aceptamos todas las Cláusulas precedentes declarando nuestra plen</w:t>
      </w:r>
      <w:r>
        <w:rPr>
          <w:rFonts w:ascii="Bookman Old Style" w:hAnsi="Bookman Old Style"/>
          <w:sz w:val="22"/>
          <w:szCs w:val="22"/>
          <w:lang w:val="es-BO"/>
        </w:rPr>
        <w:t>a conformidad con el contenido í</w:t>
      </w:r>
      <w:r w:rsidRPr="00DA7928">
        <w:rPr>
          <w:rFonts w:ascii="Bookman Old Style" w:hAnsi="Bookman Old Style"/>
          <w:sz w:val="22"/>
          <w:szCs w:val="22"/>
          <w:lang w:val="es-BO"/>
        </w:rPr>
        <w:t xml:space="preserve">ntegro de las mismas, y nos sometemos a su estricto y fiel cumplimiento por lo que lo suscribimos, en cinco (5) ejemplares de un mismo tenor y para un mismo efecto legal, en la ciudad de__________, del Estado Plurinacional de Bolivia, a los _____ días del mes de _______ de _______. </w:t>
      </w:r>
    </w:p>
    <w:p w:rsidR="00C02709" w:rsidRDefault="00C02709" w:rsidP="00C02709">
      <w:pPr>
        <w:pStyle w:val="Textoindependiente2"/>
        <w:spacing w:after="0" w:line="240" w:lineRule="auto"/>
        <w:jc w:val="both"/>
        <w:rPr>
          <w:rFonts w:ascii="Bookman Old Style" w:hAnsi="Bookman Old Style"/>
          <w:sz w:val="22"/>
          <w:szCs w:val="22"/>
          <w:lang w:val="es-BO"/>
        </w:rPr>
      </w:pPr>
    </w:p>
    <w:tbl>
      <w:tblPr>
        <w:tblW w:w="0" w:type="auto"/>
        <w:jc w:val="center"/>
        <w:tblCellMar>
          <w:left w:w="0" w:type="dxa"/>
          <w:right w:w="0" w:type="dxa"/>
        </w:tblCellMar>
        <w:tblLook w:val="04A0" w:firstRow="1" w:lastRow="0" w:firstColumn="1" w:lastColumn="0" w:noHBand="0" w:noVBand="1"/>
      </w:tblPr>
      <w:tblGrid>
        <w:gridCol w:w="4428"/>
        <w:gridCol w:w="4428"/>
      </w:tblGrid>
      <w:tr w:rsidR="00C02709" w:rsidRPr="00DA7928" w:rsidTr="00F577DC">
        <w:trPr>
          <w:jc w:val="center"/>
        </w:trPr>
        <w:tc>
          <w:tcPr>
            <w:tcW w:w="4428" w:type="dxa"/>
            <w:tcMar>
              <w:top w:w="0" w:type="dxa"/>
              <w:left w:w="108" w:type="dxa"/>
              <w:bottom w:w="0" w:type="dxa"/>
              <w:right w:w="108" w:type="dxa"/>
            </w:tcMar>
          </w:tcPr>
          <w:p w:rsidR="00C02709" w:rsidRPr="00DA7928" w:rsidRDefault="00C02709" w:rsidP="00F577DC">
            <w:pPr>
              <w:jc w:val="center"/>
              <w:rPr>
                <w:rFonts w:ascii="Bookman Old Style" w:hAnsi="Bookman Old Style" w:cs="Arial"/>
                <w:b/>
                <w:bCs/>
                <w:sz w:val="22"/>
                <w:szCs w:val="22"/>
                <w:lang w:val="es-BO"/>
              </w:rPr>
            </w:pPr>
          </w:p>
          <w:p w:rsidR="00C02709" w:rsidRPr="00DA7928" w:rsidRDefault="00C02709" w:rsidP="00F577DC">
            <w:pPr>
              <w:jc w:val="center"/>
              <w:rPr>
                <w:rFonts w:ascii="Bookman Old Style" w:hAnsi="Bookman Old Style" w:cs="Arial"/>
                <w:sz w:val="22"/>
                <w:szCs w:val="22"/>
                <w:lang w:val="es-BO"/>
              </w:rPr>
            </w:pPr>
            <w:r w:rsidRPr="00DA7928">
              <w:rPr>
                <w:rFonts w:ascii="Bookman Old Style" w:hAnsi="Bookman Old Style" w:cs="Arial"/>
                <w:sz w:val="22"/>
                <w:szCs w:val="22"/>
                <w:lang w:val="es-BO"/>
              </w:rPr>
              <w:t>_____________________________</w:t>
            </w:r>
          </w:p>
          <w:p w:rsidR="00C02709" w:rsidRPr="00DA7928" w:rsidRDefault="00C02709" w:rsidP="00F577DC">
            <w:pPr>
              <w:rPr>
                <w:rFonts w:ascii="Bookman Old Style" w:hAnsi="Bookman Old Style" w:cs="Arial"/>
                <w:sz w:val="22"/>
                <w:szCs w:val="22"/>
                <w:lang w:val="es-BO"/>
              </w:rPr>
            </w:pPr>
            <w:r w:rsidRPr="00DA7928">
              <w:rPr>
                <w:rFonts w:ascii="Bookman Old Style" w:hAnsi="Bookman Old Style" w:cs="Arial"/>
                <w:sz w:val="22"/>
                <w:szCs w:val="22"/>
                <w:lang w:val="es-BO"/>
              </w:rPr>
              <w:t xml:space="preserve">         …………………………………</w:t>
            </w:r>
          </w:p>
          <w:p w:rsidR="00C02709" w:rsidRPr="00DA7928" w:rsidRDefault="00C02709" w:rsidP="00F577DC">
            <w:pPr>
              <w:jc w:val="center"/>
              <w:rPr>
                <w:rFonts w:ascii="Bookman Old Style" w:hAnsi="Bookman Old Style" w:cs="Arial"/>
                <w:b/>
                <w:bCs/>
                <w:sz w:val="22"/>
                <w:szCs w:val="22"/>
                <w:lang w:val="es-BO"/>
              </w:rPr>
            </w:pPr>
            <w:r w:rsidRPr="00DA7928">
              <w:rPr>
                <w:rFonts w:ascii="Bookman Old Style" w:hAnsi="Bookman Old Style" w:cs="Arial"/>
                <w:b/>
                <w:bCs/>
                <w:sz w:val="22"/>
                <w:szCs w:val="22"/>
                <w:lang w:val="es-BO"/>
              </w:rPr>
              <w:t xml:space="preserve">PRESIDENTE EJECUTIVO </w:t>
            </w:r>
          </w:p>
          <w:p w:rsidR="00C02709" w:rsidRPr="00DA7928" w:rsidRDefault="00C02709" w:rsidP="00F577DC">
            <w:pPr>
              <w:jc w:val="center"/>
              <w:rPr>
                <w:rFonts w:ascii="Bookman Old Style" w:hAnsi="Bookman Old Style" w:cs="Arial"/>
                <w:b/>
                <w:bCs/>
                <w:sz w:val="22"/>
                <w:szCs w:val="22"/>
                <w:lang w:val="es-BO"/>
              </w:rPr>
            </w:pPr>
            <w:r w:rsidRPr="00DA7928">
              <w:rPr>
                <w:rFonts w:ascii="Bookman Old Style" w:hAnsi="Bookman Old Style" w:cs="Arial"/>
                <w:b/>
                <w:bCs/>
                <w:sz w:val="22"/>
                <w:szCs w:val="22"/>
                <w:lang w:val="es-BO"/>
              </w:rPr>
              <w:t>YPFB</w:t>
            </w:r>
          </w:p>
        </w:tc>
        <w:tc>
          <w:tcPr>
            <w:tcW w:w="4428" w:type="dxa"/>
            <w:tcMar>
              <w:top w:w="0" w:type="dxa"/>
              <w:left w:w="108" w:type="dxa"/>
              <w:bottom w:w="0" w:type="dxa"/>
              <w:right w:w="108" w:type="dxa"/>
            </w:tcMar>
          </w:tcPr>
          <w:p w:rsidR="00C02709" w:rsidRPr="00DA7928" w:rsidRDefault="00C02709" w:rsidP="00F577DC">
            <w:pPr>
              <w:jc w:val="center"/>
              <w:rPr>
                <w:rFonts w:ascii="Bookman Old Style" w:hAnsi="Bookman Old Style" w:cs="Arial"/>
                <w:sz w:val="22"/>
                <w:szCs w:val="22"/>
              </w:rPr>
            </w:pPr>
          </w:p>
          <w:p w:rsidR="00C02709" w:rsidRPr="00DA7928" w:rsidRDefault="00C02709" w:rsidP="00F577DC">
            <w:pPr>
              <w:jc w:val="center"/>
              <w:rPr>
                <w:rFonts w:ascii="Bookman Old Style" w:hAnsi="Bookman Old Style" w:cs="Arial"/>
                <w:sz w:val="22"/>
                <w:szCs w:val="22"/>
                <w:lang w:val="pt-BR"/>
              </w:rPr>
            </w:pPr>
            <w:r w:rsidRPr="00DA7928">
              <w:rPr>
                <w:rFonts w:ascii="Bookman Old Style" w:hAnsi="Bookman Old Style" w:cs="Arial"/>
                <w:sz w:val="22"/>
                <w:szCs w:val="22"/>
                <w:lang w:val="pt-BR"/>
              </w:rPr>
              <w:t>________________________________</w:t>
            </w:r>
          </w:p>
          <w:p w:rsidR="00C02709" w:rsidRPr="00DA7928" w:rsidRDefault="00C02709" w:rsidP="00F577DC">
            <w:pPr>
              <w:jc w:val="center"/>
              <w:rPr>
                <w:rFonts w:ascii="Bookman Old Style" w:hAnsi="Bookman Old Style" w:cs="Arial"/>
                <w:b/>
                <w:bCs/>
                <w:sz w:val="22"/>
                <w:szCs w:val="22"/>
                <w:lang w:val="pt-BR"/>
              </w:rPr>
            </w:pPr>
            <w:r w:rsidRPr="00DA7928">
              <w:rPr>
                <w:rFonts w:ascii="Bookman Old Style" w:hAnsi="Bookman Old Style" w:cs="Arial"/>
                <w:bCs/>
                <w:sz w:val="22"/>
                <w:szCs w:val="22"/>
              </w:rPr>
              <w:t>………………………….</w:t>
            </w:r>
          </w:p>
          <w:p w:rsidR="00C02709" w:rsidRPr="00DA7928" w:rsidRDefault="00C02709" w:rsidP="00F577DC">
            <w:pPr>
              <w:jc w:val="center"/>
              <w:rPr>
                <w:rFonts w:ascii="Bookman Old Style" w:hAnsi="Bookman Old Style" w:cs="Arial"/>
                <w:b/>
                <w:bCs/>
                <w:sz w:val="22"/>
                <w:szCs w:val="22"/>
                <w:lang w:val="pt-BR"/>
              </w:rPr>
            </w:pPr>
            <w:r w:rsidRPr="00DA7928">
              <w:rPr>
                <w:rFonts w:ascii="Bookman Old Style" w:hAnsi="Bookman Old Style" w:cs="Arial"/>
                <w:b/>
                <w:bCs/>
                <w:sz w:val="22"/>
                <w:szCs w:val="22"/>
                <w:lang w:val="pt-BR"/>
              </w:rPr>
              <w:t>REPRESENTANTE LEGAL</w:t>
            </w:r>
          </w:p>
          <w:p w:rsidR="00C02709" w:rsidRPr="00DA7928" w:rsidRDefault="00C02709" w:rsidP="00F577DC">
            <w:pPr>
              <w:jc w:val="center"/>
              <w:rPr>
                <w:rFonts w:ascii="Bookman Old Style" w:hAnsi="Bookman Old Style" w:cs="Arial"/>
                <w:b/>
                <w:bCs/>
                <w:sz w:val="22"/>
                <w:szCs w:val="22"/>
                <w:lang w:val="pt-BR"/>
              </w:rPr>
            </w:pPr>
            <w:r w:rsidRPr="00DA7928">
              <w:rPr>
                <w:rFonts w:ascii="Bookman Old Style" w:hAnsi="Bookman Old Style" w:cs="Arial"/>
                <w:b/>
                <w:bCs/>
                <w:sz w:val="22"/>
                <w:szCs w:val="22"/>
                <w:lang w:val="es-BO"/>
              </w:rPr>
              <w:t>……………………..</w:t>
            </w:r>
          </w:p>
          <w:p w:rsidR="00C02709" w:rsidRPr="00DA7928" w:rsidRDefault="00C02709" w:rsidP="00F577DC">
            <w:pPr>
              <w:jc w:val="center"/>
              <w:rPr>
                <w:rFonts w:ascii="Bookman Old Style" w:hAnsi="Bookman Old Style" w:cs="Arial"/>
                <w:b/>
                <w:bCs/>
                <w:sz w:val="22"/>
                <w:szCs w:val="22"/>
                <w:lang w:val="pt-BR"/>
              </w:rPr>
            </w:pP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DF9" w:rsidRDefault="00222DF9">
      <w:r>
        <w:separator/>
      </w:r>
    </w:p>
  </w:endnote>
  <w:endnote w:type="continuationSeparator" w:id="0">
    <w:p w:rsidR="00222DF9" w:rsidRDefault="00222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7DC" w:rsidRPr="006B79AF" w:rsidRDefault="00F577D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A16F5">
      <w:rPr>
        <w:rFonts w:ascii="Calibri" w:hAnsi="Calibri" w:cs="Calibri"/>
        <w:noProof/>
      </w:rPr>
      <w:t>2</w:t>
    </w:r>
    <w:r w:rsidRPr="006B79AF">
      <w:rPr>
        <w:rFonts w:ascii="Calibri" w:hAnsi="Calibri" w:cs="Calibri"/>
      </w:rPr>
      <w:fldChar w:fldCharType="end"/>
    </w:r>
  </w:p>
  <w:p w:rsidR="00F577DC" w:rsidRDefault="00F577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DF9" w:rsidRDefault="00222DF9">
      <w:r>
        <w:separator/>
      </w:r>
    </w:p>
  </w:footnote>
  <w:footnote w:type="continuationSeparator" w:id="0">
    <w:p w:rsidR="00222DF9" w:rsidRDefault="00222D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FFFFFFFE"/>
    <w:multiLevelType w:val="singleLevel"/>
    <w:tmpl w:val="0CD252C8"/>
    <w:lvl w:ilvl="0">
      <w:numFmt w:val="bullet"/>
      <w:lvlText w:val="*"/>
      <w:lvlJc w:val="left"/>
    </w:lvl>
  </w:abstractNum>
  <w:abstractNum w:abstractNumId="2">
    <w:nsid w:val="0279788C"/>
    <w:multiLevelType w:val="multilevel"/>
    <w:tmpl w:val="2778A63A"/>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numFmt w:val="bullet"/>
      <w:lvlText w:val="-"/>
      <w:lvlJc w:val="left"/>
      <w:pPr>
        <w:ind w:left="2844" w:hanging="720"/>
      </w:pPr>
      <w:rPr>
        <w:rFonts w:ascii="Calibri" w:eastAsia="Times New Roman" w:hAnsi="Calibri" w:cs="Calibri"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03213137"/>
    <w:multiLevelType w:val="multilevel"/>
    <w:tmpl w:val="2E328EBC"/>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038822AC"/>
    <w:multiLevelType w:val="hybridMultilevel"/>
    <w:tmpl w:val="3B00FD70"/>
    <w:lvl w:ilvl="0" w:tplc="BB9E5630">
      <w:start w:val="1"/>
      <w:numFmt w:val="upperRoman"/>
      <w:lvlText w:val="%1."/>
      <w:lvlJc w:val="left"/>
      <w:pPr>
        <w:ind w:left="1080" w:hanging="720"/>
      </w:pPr>
      <w:rPr>
        <w:rFonts w:hint="default"/>
      </w:rPr>
    </w:lvl>
    <w:lvl w:ilvl="1" w:tplc="5D62CC80">
      <w:numFmt w:val="bullet"/>
      <w:lvlText w:val="-"/>
      <w:lvlJc w:val="left"/>
      <w:pPr>
        <w:ind w:left="1440" w:hanging="36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9681303"/>
    <w:multiLevelType w:val="multilevel"/>
    <w:tmpl w:val="ECB8F362"/>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F37EE8"/>
    <w:multiLevelType w:val="multilevel"/>
    <w:tmpl w:val="67E4314A"/>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3FE1F0F"/>
    <w:multiLevelType w:val="multilevel"/>
    <w:tmpl w:val="2778A63A"/>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numFmt w:val="bullet"/>
      <w:lvlText w:val="-"/>
      <w:lvlJc w:val="left"/>
      <w:pPr>
        <w:ind w:left="2844" w:hanging="720"/>
      </w:pPr>
      <w:rPr>
        <w:rFonts w:ascii="Calibri" w:eastAsia="Times New Roman" w:hAnsi="Calibri" w:cs="Calibri"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EB11951"/>
    <w:multiLevelType w:val="multilevel"/>
    <w:tmpl w:val="CEEE289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numFmt w:val="bullet"/>
      <w:lvlText w:val="-"/>
      <w:lvlJc w:val="left"/>
      <w:pPr>
        <w:ind w:left="2844" w:hanging="720"/>
      </w:pPr>
      <w:rPr>
        <w:rFonts w:ascii="Calibri" w:eastAsia="Times New Roman" w:hAnsi="Calibri" w:cs="Calibri"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nsid w:val="20D40A60"/>
    <w:multiLevelType w:val="multilevel"/>
    <w:tmpl w:val="2E328EBC"/>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nsid w:val="227B7D98"/>
    <w:multiLevelType w:val="multilevel"/>
    <w:tmpl w:val="2778A63A"/>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numFmt w:val="bullet"/>
      <w:lvlText w:val="-"/>
      <w:lvlJc w:val="left"/>
      <w:pPr>
        <w:ind w:left="2844" w:hanging="720"/>
      </w:pPr>
      <w:rPr>
        <w:rFonts w:ascii="Calibri" w:eastAsia="Times New Roman" w:hAnsi="Calibri" w:cs="Calibri"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nsid w:val="23D56808"/>
    <w:multiLevelType w:val="multilevel"/>
    <w:tmpl w:val="7DD6F8F4"/>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B7311D"/>
    <w:multiLevelType w:val="multilevel"/>
    <w:tmpl w:val="A5264F34"/>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6D6E9A"/>
    <w:multiLevelType w:val="hybridMultilevel"/>
    <w:tmpl w:val="AB22D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3538F1"/>
    <w:multiLevelType w:val="multilevel"/>
    <w:tmpl w:val="741248C4"/>
    <w:lvl w:ilvl="0">
      <w:start w:val="6"/>
      <w:numFmt w:val="decimal"/>
      <w:lvlText w:val="%1."/>
      <w:lvlJc w:val="left"/>
      <w:pPr>
        <w:ind w:left="495" w:hanging="495"/>
      </w:pPr>
      <w:rPr>
        <w:rFonts w:cs="Arial" w:hint="default"/>
        <w:b/>
        <w:sz w:val="22"/>
      </w:rPr>
    </w:lvl>
    <w:lvl w:ilvl="1">
      <w:start w:val="5"/>
      <w:numFmt w:val="decimal"/>
      <w:lvlText w:val="%1.%2."/>
      <w:lvlJc w:val="left"/>
      <w:pPr>
        <w:ind w:left="708" w:hanging="495"/>
      </w:pPr>
      <w:rPr>
        <w:rFonts w:cs="Arial" w:hint="default"/>
        <w:b/>
        <w:sz w:val="22"/>
      </w:rPr>
    </w:lvl>
    <w:lvl w:ilvl="2">
      <w:start w:val="1"/>
      <w:numFmt w:val="decimal"/>
      <w:lvlText w:val="%1.%2.%3."/>
      <w:lvlJc w:val="left"/>
      <w:pPr>
        <w:ind w:left="1146" w:hanging="720"/>
      </w:pPr>
      <w:rPr>
        <w:rFonts w:cs="Arial" w:hint="default"/>
        <w:b/>
        <w:sz w:val="22"/>
      </w:rPr>
    </w:lvl>
    <w:lvl w:ilvl="3">
      <w:start w:val="1"/>
      <w:numFmt w:val="decimal"/>
      <w:lvlText w:val="%1.%2.%3.%4."/>
      <w:lvlJc w:val="left"/>
      <w:pPr>
        <w:ind w:left="1359" w:hanging="720"/>
      </w:pPr>
      <w:rPr>
        <w:rFonts w:cs="Arial" w:hint="default"/>
        <w:b/>
        <w:sz w:val="22"/>
      </w:rPr>
    </w:lvl>
    <w:lvl w:ilvl="4">
      <w:start w:val="1"/>
      <w:numFmt w:val="decimal"/>
      <w:lvlText w:val="%1.%2.%3.%4.%5."/>
      <w:lvlJc w:val="left"/>
      <w:pPr>
        <w:ind w:left="1932" w:hanging="1080"/>
      </w:pPr>
      <w:rPr>
        <w:rFonts w:cs="Arial" w:hint="default"/>
        <w:b/>
        <w:sz w:val="22"/>
      </w:rPr>
    </w:lvl>
    <w:lvl w:ilvl="5">
      <w:start w:val="1"/>
      <w:numFmt w:val="decimal"/>
      <w:lvlText w:val="%1.%2.%3.%4.%5.%6."/>
      <w:lvlJc w:val="left"/>
      <w:pPr>
        <w:ind w:left="2145" w:hanging="1080"/>
      </w:pPr>
      <w:rPr>
        <w:rFonts w:cs="Arial" w:hint="default"/>
        <w:b/>
        <w:sz w:val="22"/>
      </w:rPr>
    </w:lvl>
    <w:lvl w:ilvl="6">
      <w:start w:val="1"/>
      <w:numFmt w:val="decimal"/>
      <w:lvlText w:val="%1.%2.%3.%4.%5.%6.%7."/>
      <w:lvlJc w:val="left"/>
      <w:pPr>
        <w:ind w:left="2718" w:hanging="1440"/>
      </w:pPr>
      <w:rPr>
        <w:rFonts w:cs="Arial" w:hint="default"/>
        <w:b/>
        <w:sz w:val="22"/>
      </w:rPr>
    </w:lvl>
    <w:lvl w:ilvl="7">
      <w:start w:val="1"/>
      <w:numFmt w:val="decimal"/>
      <w:lvlText w:val="%1.%2.%3.%4.%5.%6.%7.%8."/>
      <w:lvlJc w:val="left"/>
      <w:pPr>
        <w:ind w:left="2931" w:hanging="1440"/>
      </w:pPr>
      <w:rPr>
        <w:rFonts w:cs="Arial" w:hint="default"/>
        <w:b/>
        <w:sz w:val="22"/>
      </w:rPr>
    </w:lvl>
    <w:lvl w:ilvl="8">
      <w:start w:val="1"/>
      <w:numFmt w:val="decimal"/>
      <w:lvlText w:val="%1.%2.%3.%4.%5.%6.%7.%8.%9."/>
      <w:lvlJc w:val="left"/>
      <w:pPr>
        <w:ind w:left="3504" w:hanging="1800"/>
      </w:pPr>
      <w:rPr>
        <w:rFonts w:cs="Arial" w:hint="default"/>
        <w:b/>
        <w:sz w:val="22"/>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BF7D01"/>
    <w:multiLevelType w:val="hybridMultilevel"/>
    <w:tmpl w:val="57C0DD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72549D8"/>
    <w:multiLevelType w:val="multilevel"/>
    <w:tmpl w:val="2E328EBC"/>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5">
    <w:nsid w:val="372F5620"/>
    <w:multiLevelType w:val="multilevel"/>
    <w:tmpl w:val="7DD6F8F4"/>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6">
    <w:nsid w:val="37CC3E62"/>
    <w:multiLevelType w:val="multilevel"/>
    <w:tmpl w:val="111A6858"/>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9EC5B34"/>
    <w:multiLevelType w:val="multilevel"/>
    <w:tmpl w:val="6D26B1CC"/>
    <w:lvl w:ilvl="0">
      <w:start w:val="16"/>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F613E1B"/>
    <w:multiLevelType w:val="multilevel"/>
    <w:tmpl w:val="C6809EC8"/>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1">
    <w:nsid w:val="441648BE"/>
    <w:multiLevelType w:val="hybridMultilevel"/>
    <w:tmpl w:val="C76AD966"/>
    <w:lvl w:ilvl="0" w:tplc="C32E6F44">
      <w:start w:val="4"/>
      <w:numFmt w:val="bullet"/>
      <w:lvlText w:val="-"/>
      <w:lvlJc w:val="left"/>
      <w:pPr>
        <w:ind w:left="720" w:hanging="360"/>
      </w:pPr>
      <w:rPr>
        <w:rFonts w:ascii="Bookman Old Style" w:eastAsia="Times New Roman" w:hAnsi="Bookman Old Style" w:cs="Arial" w:hint="default"/>
        <w:b w:val="0"/>
        <w:sz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71070EC"/>
    <w:multiLevelType w:val="multilevel"/>
    <w:tmpl w:val="EE94252C"/>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numFmt w:val="bullet"/>
      <w:lvlText w:val="-"/>
      <w:lvlJc w:val="left"/>
      <w:pPr>
        <w:ind w:left="2844" w:hanging="720"/>
      </w:pPr>
      <w:rPr>
        <w:rFonts w:ascii="Calibri" w:eastAsia="Times New Roman" w:hAnsi="Calibri" w:cs="Calibri"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3">
    <w:nsid w:val="49700E32"/>
    <w:multiLevelType w:val="hybridMultilevel"/>
    <w:tmpl w:val="3620EE2A"/>
    <w:lvl w:ilvl="0" w:tplc="7BEC73C2">
      <w:start w:val="1"/>
      <w:numFmt w:val="decimal"/>
      <w:lvlText w:val="%1."/>
      <w:lvlJc w:val="left"/>
      <w:pPr>
        <w:ind w:left="720" w:hanging="360"/>
      </w:pPr>
      <w:rPr>
        <w:rFonts w:ascii="Lucida Bright" w:eastAsia="Times New Roman" w:hAnsi="Lucida Bright" w:cs="Times New Roman"/>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AAA282A"/>
    <w:multiLevelType w:val="multilevel"/>
    <w:tmpl w:val="7DD6F8F4"/>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5">
    <w:nsid w:val="4AF97AAC"/>
    <w:multiLevelType w:val="multilevel"/>
    <w:tmpl w:val="EE94252C"/>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numFmt w:val="bullet"/>
      <w:lvlText w:val="-"/>
      <w:lvlJc w:val="left"/>
      <w:pPr>
        <w:ind w:left="2844" w:hanging="720"/>
      </w:pPr>
      <w:rPr>
        <w:rFonts w:ascii="Calibri" w:eastAsia="Times New Roman" w:hAnsi="Calibri" w:cs="Calibri"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6">
    <w:nsid w:val="4C1C1C55"/>
    <w:multiLevelType w:val="multilevel"/>
    <w:tmpl w:val="84809E62"/>
    <w:lvl w:ilvl="0">
      <w:start w:val="14"/>
      <w:numFmt w:val="decimal"/>
      <w:lvlText w:val="%1."/>
      <w:lvlJc w:val="left"/>
      <w:pPr>
        <w:ind w:left="555" w:hanging="55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2D735FF"/>
    <w:multiLevelType w:val="hybridMultilevel"/>
    <w:tmpl w:val="25C09A7E"/>
    <w:lvl w:ilvl="0" w:tplc="40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0">
    <w:nsid w:val="54CD0B27"/>
    <w:multiLevelType w:val="multilevel"/>
    <w:tmpl w:val="0788466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numFmt w:val="bullet"/>
      <w:lvlText w:val="-"/>
      <w:lvlJc w:val="left"/>
      <w:pPr>
        <w:ind w:left="2844" w:hanging="720"/>
      </w:pPr>
      <w:rPr>
        <w:rFonts w:ascii="Calibri" w:eastAsia="Times New Roman" w:hAnsi="Calibri" w:cs="Calibri"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D37337"/>
    <w:multiLevelType w:val="multilevel"/>
    <w:tmpl w:val="B5ECD702"/>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numFmt w:val="bullet"/>
      <w:lvlText w:val="-"/>
      <w:lvlJc w:val="left"/>
      <w:pPr>
        <w:ind w:left="2844" w:hanging="720"/>
      </w:pPr>
      <w:rPr>
        <w:rFonts w:ascii="Calibri" w:eastAsia="Times New Roman" w:hAnsi="Calibri" w:cs="Calibri"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5">
    <w:nsid w:val="64450157"/>
    <w:multiLevelType w:val="multilevel"/>
    <w:tmpl w:val="EE94252C"/>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numFmt w:val="bullet"/>
      <w:lvlText w:val="-"/>
      <w:lvlJc w:val="left"/>
      <w:pPr>
        <w:ind w:left="2844" w:hanging="720"/>
      </w:pPr>
      <w:rPr>
        <w:rFonts w:ascii="Calibri" w:eastAsia="Times New Roman" w:hAnsi="Calibri" w:cs="Calibri"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6">
    <w:nsid w:val="6C1D576E"/>
    <w:multiLevelType w:val="multilevel"/>
    <w:tmpl w:val="9DDEFF4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7">
    <w:nsid w:val="6F1D6BC4"/>
    <w:multiLevelType w:val="multilevel"/>
    <w:tmpl w:val="2778A63A"/>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numFmt w:val="bullet"/>
      <w:lvlText w:val="-"/>
      <w:lvlJc w:val="left"/>
      <w:pPr>
        <w:ind w:left="2844" w:hanging="720"/>
      </w:pPr>
      <w:rPr>
        <w:rFonts w:ascii="Calibri" w:eastAsia="Times New Roman" w:hAnsi="Calibri" w:cs="Calibri"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20E435F"/>
    <w:multiLevelType w:val="multilevel"/>
    <w:tmpl w:val="7DD6F8F4"/>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4064DEF"/>
    <w:multiLevelType w:val="hybridMultilevel"/>
    <w:tmpl w:val="0A443246"/>
    <w:lvl w:ilvl="0" w:tplc="4BD2473C">
      <w:start w:val="1"/>
      <w:numFmt w:val="lowerLetter"/>
      <w:lvlText w:val="%1)"/>
      <w:lvlJc w:val="left"/>
      <w:pPr>
        <w:tabs>
          <w:tab w:val="num" w:pos="2967"/>
        </w:tabs>
        <w:ind w:left="2967" w:hanging="495"/>
      </w:pPr>
      <w:rPr>
        <w:rFonts w:cs="Times New Roman" w:hint="default"/>
        <w:b w:val="0"/>
        <w:i w:val="0"/>
      </w:rPr>
    </w:lvl>
    <w:lvl w:ilvl="1" w:tplc="0C0A0019">
      <w:start w:val="1"/>
      <w:numFmt w:val="lowerLetter"/>
      <w:lvlText w:val="%2."/>
      <w:lvlJc w:val="left"/>
      <w:pPr>
        <w:tabs>
          <w:tab w:val="num" w:pos="3552"/>
        </w:tabs>
        <w:ind w:left="3552" w:hanging="360"/>
      </w:pPr>
      <w:rPr>
        <w:rFonts w:cs="Times New Roman"/>
      </w:rPr>
    </w:lvl>
    <w:lvl w:ilvl="2" w:tplc="0C0A001B" w:tentative="1">
      <w:start w:val="1"/>
      <w:numFmt w:val="lowerRoman"/>
      <w:lvlText w:val="%3."/>
      <w:lvlJc w:val="right"/>
      <w:pPr>
        <w:tabs>
          <w:tab w:val="num" w:pos="4272"/>
        </w:tabs>
        <w:ind w:left="4272" w:hanging="180"/>
      </w:pPr>
      <w:rPr>
        <w:rFonts w:cs="Times New Roman"/>
      </w:rPr>
    </w:lvl>
    <w:lvl w:ilvl="3" w:tplc="0C0A000F" w:tentative="1">
      <w:start w:val="1"/>
      <w:numFmt w:val="decimal"/>
      <w:lvlText w:val="%4."/>
      <w:lvlJc w:val="left"/>
      <w:pPr>
        <w:tabs>
          <w:tab w:val="num" w:pos="4992"/>
        </w:tabs>
        <w:ind w:left="4992" w:hanging="360"/>
      </w:pPr>
      <w:rPr>
        <w:rFonts w:cs="Times New Roman"/>
      </w:rPr>
    </w:lvl>
    <w:lvl w:ilvl="4" w:tplc="0C0A0019" w:tentative="1">
      <w:start w:val="1"/>
      <w:numFmt w:val="lowerLetter"/>
      <w:lvlText w:val="%5."/>
      <w:lvlJc w:val="left"/>
      <w:pPr>
        <w:tabs>
          <w:tab w:val="num" w:pos="5712"/>
        </w:tabs>
        <w:ind w:left="5712" w:hanging="360"/>
      </w:pPr>
      <w:rPr>
        <w:rFonts w:cs="Times New Roman"/>
      </w:rPr>
    </w:lvl>
    <w:lvl w:ilvl="5" w:tplc="0C0A001B" w:tentative="1">
      <w:start w:val="1"/>
      <w:numFmt w:val="lowerRoman"/>
      <w:lvlText w:val="%6."/>
      <w:lvlJc w:val="right"/>
      <w:pPr>
        <w:tabs>
          <w:tab w:val="num" w:pos="6432"/>
        </w:tabs>
        <w:ind w:left="6432" w:hanging="180"/>
      </w:pPr>
      <w:rPr>
        <w:rFonts w:cs="Times New Roman"/>
      </w:rPr>
    </w:lvl>
    <w:lvl w:ilvl="6" w:tplc="0C0A000F" w:tentative="1">
      <w:start w:val="1"/>
      <w:numFmt w:val="decimal"/>
      <w:lvlText w:val="%7."/>
      <w:lvlJc w:val="left"/>
      <w:pPr>
        <w:tabs>
          <w:tab w:val="num" w:pos="7152"/>
        </w:tabs>
        <w:ind w:left="7152" w:hanging="360"/>
      </w:pPr>
      <w:rPr>
        <w:rFonts w:cs="Times New Roman"/>
      </w:rPr>
    </w:lvl>
    <w:lvl w:ilvl="7" w:tplc="0C0A0019" w:tentative="1">
      <w:start w:val="1"/>
      <w:numFmt w:val="lowerLetter"/>
      <w:lvlText w:val="%8."/>
      <w:lvlJc w:val="left"/>
      <w:pPr>
        <w:tabs>
          <w:tab w:val="num" w:pos="7872"/>
        </w:tabs>
        <w:ind w:left="7872" w:hanging="360"/>
      </w:pPr>
      <w:rPr>
        <w:rFonts w:cs="Times New Roman"/>
      </w:rPr>
    </w:lvl>
    <w:lvl w:ilvl="8" w:tplc="0C0A001B" w:tentative="1">
      <w:start w:val="1"/>
      <w:numFmt w:val="lowerRoman"/>
      <w:lvlText w:val="%9."/>
      <w:lvlJc w:val="right"/>
      <w:pPr>
        <w:tabs>
          <w:tab w:val="num" w:pos="8592"/>
        </w:tabs>
        <w:ind w:left="8592" w:hanging="180"/>
      </w:pPr>
      <w:rPr>
        <w:rFonts w:cs="Times New Roman"/>
      </w:rPr>
    </w:lvl>
  </w:abstractNum>
  <w:abstractNum w:abstractNumId="62">
    <w:nsid w:val="772D441D"/>
    <w:multiLevelType w:val="hybridMultilevel"/>
    <w:tmpl w:val="8082A222"/>
    <w:lvl w:ilvl="0" w:tplc="400A0001">
      <w:start w:val="1"/>
      <w:numFmt w:val="bullet"/>
      <w:lvlText w:val=""/>
      <w:lvlJc w:val="left"/>
      <w:pPr>
        <w:ind w:left="1481" w:hanging="360"/>
      </w:pPr>
      <w:rPr>
        <w:rFonts w:ascii="Symbol" w:hAnsi="Symbol" w:hint="default"/>
      </w:rPr>
    </w:lvl>
    <w:lvl w:ilvl="1" w:tplc="400A0003" w:tentative="1">
      <w:start w:val="1"/>
      <w:numFmt w:val="bullet"/>
      <w:lvlText w:val="o"/>
      <w:lvlJc w:val="left"/>
      <w:pPr>
        <w:ind w:left="2201" w:hanging="360"/>
      </w:pPr>
      <w:rPr>
        <w:rFonts w:ascii="Courier New" w:hAnsi="Courier New" w:cs="Courier New" w:hint="default"/>
      </w:rPr>
    </w:lvl>
    <w:lvl w:ilvl="2" w:tplc="400A0005" w:tentative="1">
      <w:start w:val="1"/>
      <w:numFmt w:val="bullet"/>
      <w:lvlText w:val=""/>
      <w:lvlJc w:val="left"/>
      <w:pPr>
        <w:ind w:left="2921" w:hanging="360"/>
      </w:pPr>
      <w:rPr>
        <w:rFonts w:ascii="Wingdings" w:hAnsi="Wingdings" w:hint="default"/>
      </w:rPr>
    </w:lvl>
    <w:lvl w:ilvl="3" w:tplc="400A0001" w:tentative="1">
      <w:start w:val="1"/>
      <w:numFmt w:val="bullet"/>
      <w:lvlText w:val=""/>
      <w:lvlJc w:val="left"/>
      <w:pPr>
        <w:ind w:left="3641" w:hanging="360"/>
      </w:pPr>
      <w:rPr>
        <w:rFonts w:ascii="Symbol" w:hAnsi="Symbol" w:hint="default"/>
      </w:rPr>
    </w:lvl>
    <w:lvl w:ilvl="4" w:tplc="400A0003" w:tentative="1">
      <w:start w:val="1"/>
      <w:numFmt w:val="bullet"/>
      <w:lvlText w:val="o"/>
      <w:lvlJc w:val="left"/>
      <w:pPr>
        <w:ind w:left="4361" w:hanging="360"/>
      </w:pPr>
      <w:rPr>
        <w:rFonts w:ascii="Courier New" w:hAnsi="Courier New" w:cs="Courier New" w:hint="default"/>
      </w:rPr>
    </w:lvl>
    <w:lvl w:ilvl="5" w:tplc="400A0005" w:tentative="1">
      <w:start w:val="1"/>
      <w:numFmt w:val="bullet"/>
      <w:lvlText w:val=""/>
      <w:lvlJc w:val="left"/>
      <w:pPr>
        <w:ind w:left="5081" w:hanging="360"/>
      </w:pPr>
      <w:rPr>
        <w:rFonts w:ascii="Wingdings" w:hAnsi="Wingdings" w:hint="default"/>
      </w:rPr>
    </w:lvl>
    <w:lvl w:ilvl="6" w:tplc="400A0001" w:tentative="1">
      <w:start w:val="1"/>
      <w:numFmt w:val="bullet"/>
      <w:lvlText w:val=""/>
      <w:lvlJc w:val="left"/>
      <w:pPr>
        <w:ind w:left="5801" w:hanging="360"/>
      </w:pPr>
      <w:rPr>
        <w:rFonts w:ascii="Symbol" w:hAnsi="Symbol" w:hint="default"/>
      </w:rPr>
    </w:lvl>
    <w:lvl w:ilvl="7" w:tplc="400A0003" w:tentative="1">
      <w:start w:val="1"/>
      <w:numFmt w:val="bullet"/>
      <w:lvlText w:val="o"/>
      <w:lvlJc w:val="left"/>
      <w:pPr>
        <w:ind w:left="6521" w:hanging="360"/>
      </w:pPr>
      <w:rPr>
        <w:rFonts w:ascii="Courier New" w:hAnsi="Courier New" w:cs="Courier New" w:hint="default"/>
      </w:rPr>
    </w:lvl>
    <w:lvl w:ilvl="8" w:tplc="400A0005" w:tentative="1">
      <w:start w:val="1"/>
      <w:numFmt w:val="bullet"/>
      <w:lvlText w:val=""/>
      <w:lvlJc w:val="left"/>
      <w:pPr>
        <w:ind w:left="7241" w:hanging="360"/>
      </w:pPr>
      <w:rPr>
        <w:rFonts w:ascii="Wingdings" w:hAnsi="Wingdings" w:hint="default"/>
      </w:rPr>
    </w:lvl>
  </w:abstractNum>
  <w:abstractNum w:abstractNumId="6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BCB6BAD"/>
    <w:multiLevelType w:val="multilevel"/>
    <w:tmpl w:val="19CAB6DC"/>
    <w:lvl w:ilvl="0">
      <w:start w:val="10"/>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C70269A"/>
    <w:multiLevelType w:val="multilevel"/>
    <w:tmpl w:val="7DD6F8F4"/>
    <w:lvl w:ilvl="0">
      <w:start w:val="1"/>
      <w:numFmt w:val="bullet"/>
      <w:lvlText w:val=""/>
      <w:lvlJc w:val="left"/>
      <w:pPr>
        <w:ind w:left="360"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9">
    <w:nsid w:val="7FEF3541"/>
    <w:multiLevelType w:val="multilevel"/>
    <w:tmpl w:val="2458C828"/>
    <w:lvl w:ilvl="0">
      <w:start w:val="12"/>
      <w:numFmt w:val="decimal"/>
      <w:lvlText w:val="%1."/>
      <w:lvlJc w:val="left"/>
      <w:pPr>
        <w:ind w:left="555" w:hanging="555"/>
      </w:pPr>
      <w:rPr>
        <w:rFonts w:hint="default"/>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num w:numId="1">
    <w:abstractNumId w:val="15"/>
  </w:num>
  <w:num w:numId="2">
    <w:abstractNumId w:val="21"/>
  </w:num>
  <w:num w:numId="3">
    <w:abstractNumId w:val="52"/>
  </w:num>
  <w:num w:numId="4">
    <w:abstractNumId w:val="10"/>
  </w:num>
  <w:num w:numId="5">
    <w:abstractNumId w:val="30"/>
  </w:num>
  <w:num w:numId="6">
    <w:abstractNumId w:val="32"/>
  </w:num>
  <w:num w:numId="7">
    <w:abstractNumId w:val="0"/>
  </w:num>
  <w:num w:numId="8">
    <w:abstractNumId w:val="58"/>
  </w:num>
  <w:num w:numId="9">
    <w:abstractNumId w:val="9"/>
  </w:num>
  <w:num w:numId="10">
    <w:abstractNumId w:val="11"/>
  </w:num>
  <w:num w:numId="11">
    <w:abstractNumId w:val="48"/>
  </w:num>
  <w:num w:numId="12">
    <w:abstractNumId w:val="47"/>
  </w:num>
  <w:num w:numId="13">
    <w:abstractNumId w:val="5"/>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1"/>
  </w:num>
  <w:num w:numId="17">
    <w:abstractNumId w:val="27"/>
  </w:num>
  <w:num w:numId="18">
    <w:abstractNumId w:val="7"/>
  </w:num>
  <w:num w:numId="19">
    <w:abstractNumId w:val="65"/>
  </w:num>
  <w:num w:numId="20">
    <w:abstractNumId w:val="63"/>
  </w:num>
  <w:num w:numId="21">
    <w:abstractNumId w:val="53"/>
  </w:num>
  <w:num w:numId="22">
    <w:abstractNumId w:val="37"/>
  </w:num>
  <w:num w:numId="23">
    <w:abstractNumId w:val="23"/>
  </w:num>
  <w:num w:numId="24">
    <w:abstractNumId w:val="67"/>
  </w:num>
  <w:num w:numId="25">
    <w:abstractNumId w:val="68"/>
  </w:num>
  <w:num w:numId="26">
    <w:abstractNumId w:val="14"/>
  </w:num>
  <w:num w:numId="27">
    <w:abstractNumId w:val="22"/>
  </w:num>
  <w:num w:numId="28">
    <w:abstractNumId w:val="60"/>
  </w:num>
  <w:num w:numId="29">
    <w:abstractNumId w:val="16"/>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49"/>
  </w:num>
  <w:num w:numId="35">
    <w:abstractNumId w:val="1"/>
    <w:lvlOverride w:ilvl="0">
      <w:lvl w:ilvl="0">
        <w:numFmt w:val="bullet"/>
        <w:lvlText w:val="•"/>
        <w:legacy w:legacy="1" w:legacySpace="0" w:legacyIndent="355"/>
        <w:lvlJc w:val="left"/>
        <w:rPr>
          <w:rFonts w:ascii="Arial" w:hAnsi="Arial" w:hint="default"/>
        </w:rPr>
      </w:lvl>
    </w:lvlOverride>
  </w:num>
  <w:num w:numId="36">
    <w:abstractNumId w:val="1"/>
    <w:lvlOverride w:ilvl="0">
      <w:lvl w:ilvl="0">
        <w:numFmt w:val="bullet"/>
        <w:lvlText w:val="-"/>
        <w:legacy w:legacy="1" w:legacySpace="0" w:legacyIndent="355"/>
        <w:lvlJc w:val="left"/>
        <w:rPr>
          <w:rFonts w:ascii="Arial" w:hAnsi="Arial" w:hint="default"/>
        </w:rPr>
      </w:lvl>
    </w:lvlOverride>
  </w:num>
  <w:num w:numId="37">
    <w:abstractNumId w:val="61"/>
  </w:num>
  <w:num w:numId="38">
    <w:abstractNumId w:val="33"/>
  </w:num>
  <w:num w:numId="39">
    <w:abstractNumId w:val="36"/>
  </w:num>
  <w:num w:numId="40">
    <w:abstractNumId w:val="56"/>
  </w:num>
  <w:num w:numId="41">
    <w:abstractNumId w:val="8"/>
  </w:num>
  <w:num w:numId="42">
    <w:abstractNumId w:val="12"/>
  </w:num>
  <w:num w:numId="43">
    <w:abstractNumId w:val="25"/>
  </w:num>
  <w:num w:numId="44">
    <w:abstractNumId w:val="69"/>
  </w:num>
  <w:num w:numId="45">
    <w:abstractNumId w:val="46"/>
  </w:num>
  <w:num w:numId="46">
    <w:abstractNumId w:val="38"/>
  </w:num>
  <w:num w:numId="47">
    <w:abstractNumId w:val="41"/>
  </w:num>
  <w:num w:numId="48">
    <w:abstractNumId w:val="31"/>
  </w:num>
  <w:num w:numId="49">
    <w:abstractNumId w:val="28"/>
  </w:num>
  <w:num w:numId="50">
    <w:abstractNumId w:val="62"/>
  </w:num>
  <w:num w:numId="51">
    <w:abstractNumId w:val="64"/>
  </w:num>
  <w:num w:numId="52">
    <w:abstractNumId w:val="4"/>
  </w:num>
  <w:num w:numId="53">
    <w:abstractNumId w:val="43"/>
  </w:num>
  <w:num w:numId="54">
    <w:abstractNumId w:val="40"/>
  </w:num>
  <w:num w:numId="55">
    <w:abstractNumId w:val="20"/>
  </w:num>
  <w:num w:numId="56">
    <w:abstractNumId w:val="35"/>
  </w:num>
  <w:num w:numId="57">
    <w:abstractNumId w:val="66"/>
  </w:num>
  <w:num w:numId="58">
    <w:abstractNumId w:val="59"/>
  </w:num>
  <w:num w:numId="59">
    <w:abstractNumId w:val="44"/>
  </w:num>
  <w:num w:numId="60">
    <w:abstractNumId w:val="54"/>
  </w:num>
  <w:num w:numId="61">
    <w:abstractNumId w:val="17"/>
  </w:num>
  <w:num w:numId="62">
    <w:abstractNumId w:val="57"/>
  </w:num>
  <w:num w:numId="63">
    <w:abstractNumId w:val="13"/>
  </w:num>
  <w:num w:numId="64">
    <w:abstractNumId w:val="19"/>
  </w:num>
  <w:num w:numId="65">
    <w:abstractNumId w:val="2"/>
  </w:num>
  <w:num w:numId="66">
    <w:abstractNumId w:val="34"/>
  </w:num>
  <w:num w:numId="67">
    <w:abstractNumId w:val="18"/>
  </w:num>
  <w:num w:numId="68">
    <w:abstractNumId w:val="3"/>
  </w:num>
  <w:num w:numId="69">
    <w:abstractNumId w:val="50"/>
  </w:num>
  <w:num w:numId="70">
    <w:abstractNumId w:val="45"/>
  </w:num>
  <w:num w:numId="71">
    <w:abstractNumId w:val="42"/>
  </w:num>
  <w:num w:numId="72">
    <w:abstractNumId w:val="5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PE"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A6B"/>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24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2DF9"/>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46B"/>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057A"/>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C5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0418"/>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2E7"/>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69"/>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6BBB"/>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5AD"/>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AC9"/>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C"/>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6F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2709"/>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AE7"/>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27C93"/>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2F5"/>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7DC"/>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0BAF"/>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C75"/>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9"/>
    <w:rsid w:val="00A544DB"/>
    <w:rPr>
      <w:rFonts w:ascii="Arial" w:hAnsi="Arial" w:cs="Arial"/>
      <w:b/>
      <w:bCs/>
      <w:i/>
      <w:iCs/>
      <w:sz w:val="28"/>
      <w:szCs w:val="28"/>
      <w:lang w:eastAsia="en-US"/>
    </w:rPr>
  </w:style>
  <w:style w:type="character" w:customStyle="1" w:styleId="Ttulo3Car">
    <w:name w:val="Título 3 Car"/>
    <w:link w:val="Ttulo3"/>
    <w:uiPriority w:val="99"/>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C02709"/>
    <w:pPr>
      <w:ind w:left="708"/>
    </w:pPr>
    <w:rPr>
      <w:rFonts w:eastAsia="Calibri"/>
      <w:lang w:eastAsia="es-ES"/>
    </w:rPr>
  </w:style>
  <w:style w:type="paragraph" w:styleId="TDC4">
    <w:name w:val="toc 4"/>
    <w:basedOn w:val="Normal"/>
    <w:next w:val="Normal"/>
    <w:autoRedefine/>
    <w:semiHidden/>
    <w:rsid w:val="007852E7"/>
    <w:pPr>
      <w:ind w:left="720"/>
    </w:pPr>
    <w:rPr>
      <w:lang w:eastAsia="es-ES"/>
    </w:rPr>
  </w:style>
  <w:style w:type="paragraph" w:styleId="TDC5">
    <w:name w:val="toc 5"/>
    <w:basedOn w:val="Normal"/>
    <w:next w:val="Normal"/>
    <w:autoRedefine/>
    <w:semiHidden/>
    <w:rsid w:val="007852E7"/>
    <w:pPr>
      <w:ind w:left="960"/>
    </w:pPr>
    <w:rPr>
      <w:lang w:eastAsia="es-ES"/>
    </w:rPr>
  </w:style>
  <w:style w:type="paragraph" w:styleId="TDC6">
    <w:name w:val="toc 6"/>
    <w:basedOn w:val="Normal"/>
    <w:next w:val="Normal"/>
    <w:autoRedefine/>
    <w:semiHidden/>
    <w:rsid w:val="007852E7"/>
    <w:pPr>
      <w:ind w:left="1200"/>
    </w:pPr>
    <w:rPr>
      <w:lang w:eastAsia="es-ES"/>
    </w:rPr>
  </w:style>
  <w:style w:type="paragraph" w:styleId="TDC7">
    <w:name w:val="toc 7"/>
    <w:basedOn w:val="Normal"/>
    <w:next w:val="Normal"/>
    <w:autoRedefine/>
    <w:semiHidden/>
    <w:rsid w:val="007852E7"/>
    <w:pPr>
      <w:ind w:left="1440"/>
    </w:pPr>
    <w:rPr>
      <w:lang w:eastAsia="es-ES"/>
    </w:rPr>
  </w:style>
  <w:style w:type="paragraph" w:styleId="TDC8">
    <w:name w:val="toc 8"/>
    <w:basedOn w:val="Normal"/>
    <w:next w:val="Normal"/>
    <w:autoRedefine/>
    <w:semiHidden/>
    <w:rsid w:val="007852E7"/>
    <w:pPr>
      <w:ind w:left="1680"/>
    </w:pPr>
    <w:rPr>
      <w:lang w:eastAsia="es-ES"/>
    </w:rPr>
  </w:style>
  <w:style w:type="paragraph" w:styleId="TDC9">
    <w:name w:val="toc 9"/>
    <w:basedOn w:val="Normal"/>
    <w:next w:val="Normal"/>
    <w:autoRedefine/>
    <w:semiHidden/>
    <w:rsid w:val="007852E7"/>
    <w:pPr>
      <w:ind w:left="1920"/>
    </w:pPr>
    <w:rPr>
      <w:lang w:eastAsia="es-ES"/>
    </w:rPr>
  </w:style>
  <w:style w:type="paragraph" w:customStyle="1" w:styleId="CM12">
    <w:name w:val="CM12"/>
    <w:basedOn w:val="Normal"/>
    <w:next w:val="Normal"/>
    <w:rsid w:val="007852E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852E7"/>
    <w:pPr>
      <w:widowControl w:val="0"/>
    </w:pPr>
    <w:rPr>
      <w:rFonts w:ascii="Verdana" w:hAnsi="Verdana" w:cs="Times New Roman"/>
      <w:color w:val="auto"/>
    </w:rPr>
  </w:style>
  <w:style w:type="paragraph" w:customStyle="1" w:styleId="CM8">
    <w:name w:val="CM8"/>
    <w:basedOn w:val="Default"/>
    <w:next w:val="Default"/>
    <w:rsid w:val="007852E7"/>
    <w:pPr>
      <w:widowControl w:val="0"/>
      <w:spacing w:line="246" w:lineRule="atLeast"/>
    </w:pPr>
    <w:rPr>
      <w:rFonts w:ascii="Verdana" w:hAnsi="Verdana" w:cs="Times New Roman"/>
      <w:color w:val="auto"/>
    </w:rPr>
  </w:style>
  <w:style w:type="paragraph" w:customStyle="1" w:styleId="CM14">
    <w:name w:val="CM14"/>
    <w:basedOn w:val="Default"/>
    <w:next w:val="Default"/>
    <w:rsid w:val="007852E7"/>
    <w:pPr>
      <w:widowControl w:val="0"/>
    </w:pPr>
    <w:rPr>
      <w:rFonts w:ascii="Verdana" w:hAnsi="Verdana" w:cs="Times New Roman"/>
      <w:color w:val="auto"/>
    </w:rPr>
  </w:style>
  <w:style w:type="paragraph" w:customStyle="1" w:styleId="ApendiceA2">
    <w:name w:val="Apendice A2"/>
    <w:basedOn w:val="Normal"/>
    <w:link w:val="ApendiceA2Car"/>
    <w:rsid w:val="007852E7"/>
    <w:pPr>
      <w:jc w:val="both"/>
    </w:pPr>
    <w:rPr>
      <w:rFonts w:ascii="Arial" w:hAnsi="Arial"/>
      <w:sz w:val="22"/>
      <w:szCs w:val="22"/>
      <w:lang w:eastAsia="es-ES"/>
    </w:rPr>
  </w:style>
  <w:style w:type="character" w:customStyle="1" w:styleId="ApendiceA2Car">
    <w:name w:val="Apendice A2 Car"/>
    <w:link w:val="ApendiceA2"/>
    <w:rsid w:val="007852E7"/>
    <w:rPr>
      <w:rFonts w:ascii="Arial" w:hAnsi="Arial"/>
      <w:sz w:val="22"/>
      <w:szCs w:val="22"/>
      <w:lang w:val="es-ES" w:eastAsia="es-ES"/>
    </w:rPr>
  </w:style>
  <w:style w:type="table" w:styleId="Tablacontema">
    <w:name w:val="Table Theme"/>
    <w:basedOn w:val="Tablanormal"/>
    <w:rsid w:val="007852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quisbert@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E84CA-0D32-4C92-ABA9-5F2F16235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62</Pages>
  <Words>19177</Words>
  <Characters>105479</Characters>
  <Application>Microsoft Office Word</Application>
  <DocSecurity>0</DocSecurity>
  <Lines>878</Lines>
  <Paragraphs>248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124408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26</cp:revision>
  <cp:lastPrinted>2018-11-08T14:43:00Z</cp:lastPrinted>
  <dcterms:created xsi:type="dcterms:W3CDTF">2018-05-25T14:56:00Z</dcterms:created>
  <dcterms:modified xsi:type="dcterms:W3CDTF">2018-11-08T14:45:00Z</dcterms:modified>
</cp:coreProperties>
</file>