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2D" w:rsidRDefault="00A72F2D" w:rsidP="00B37050">
      <w:pPr>
        <w:pStyle w:val="Norma"/>
        <w:spacing w:line="240" w:lineRule="auto"/>
        <w:rPr>
          <w:rFonts w:asciiTheme="minorHAnsi" w:hAnsiTheme="minorHAnsi" w:cstheme="minorHAnsi"/>
        </w:rPr>
      </w:pPr>
      <w:r>
        <w:rPr>
          <w:rFonts w:ascii="Century Gothic" w:hAnsi="Century Gothic"/>
          <w:b/>
          <w:noProof/>
        </w:rPr>
        <w:drawing>
          <wp:anchor distT="0" distB="0" distL="114300" distR="114300" simplePos="0" relativeHeight="251659776" behindDoc="0" locked="0" layoutInCell="1" allowOverlap="1" wp14:anchorId="1BE7E78A" wp14:editId="2AAA5BE5">
            <wp:simplePos x="0" y="0"/>
            <wp:positionH relativeFrom="column">
              <wp:posOffset>56677</wp:posOffset>
            </wp:positionH>
            <wp:positionV relativeFrom="page">
              <wp:posOffset>942975</wp:posOffset>
            </wp:positionV>
            <wp:extent cx="819150" cy="55626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4B25" w:rsidRDefault="00616E49" w:rsidP="00B37050">
      <w:pPr>
        <w:pStyle w:val="Norma"/>
        <w:spacing w:line="240" w:lineRule="auto"/>
        <w:rPr>
          <w:rFonts w:asciiTheme="minorHAnsi" w:hAnsiTheme="minorHAnsi" w:cstheme="minorHAnsi"/>
        </w:rPr>
      </w:pPr>
      <w:r w:rsidRPr="00A72210">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5ABD5E98" wp14:editId="2DE2DED0">
                <wp:simplePos x="0" y="0"/>
                <wp:positionH relativeFrom="margin">
                  <wp:align>center</wp:align>
                </wp:positionH>
                <wp:positionV relativeFrom="paragraph">
                  <wp:posOffset>345522</wp:posOffset>
                </wp:positionV>
                <wp:extent cx="6049645" cy="6305107"/>
                <wp:effectExtent l="0" t="0" r="103505" b="9588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645" cy="6305107"/>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8A02BC" w:rsidRDefault="008A02BC" w:rsidP="00B8304E">
                            <w:pPr>
                              <w:pStyle w:val="Ttulo1"/>
                              <w:ind w:left="142"/>
                              <w:jc w:val="center"/>
                              <w:rPr>
                                <w:rFonts w:ascii="Century Gothic" w:hAnsi="Century Gothic"/>
                                <w:szCs w:val="28"/>
                              </w:rPr>
                            </w:pPr>
                            <w:r w:rsidRPr="00230EBC">
                              <w:rPr>
                                <w:rFonts w:ascii="Century Gothic" w:hAnsi="Century Gothic"/>
                                <w:szCs w:val="28"/>
                              </w:rPr>
                              <w:t>YACIMIENTOS PETROLÍFEROS FISCALES BOLIVIANOS</w:t>
                            </w:r>
                          </w:p>
                          <w:p w:rsidR="008A02BC" w:rsidRDefault="008A02BC" w:rsidP="00B8304E">
                            <w:pPr>
                              <w:ind w:left="142"/>
                              <w:jc w:val="center"/>
                              <w:rPr>
                                <w:rFonts w:ascii="Verdana" w:hAnsi="Verdana"/>
                                <w:b/>
                              </w:rPr>
                            </w:pPr>
                          </w:p>
                          <w:p w:rsidR="008A02BC" w:rsidRDefault="003F6DC8" w:rsidP="00B8304E">
                            <w:pPr>
                              <w:ind w:left="142"/>
                              <w:jc w:val="center"/>
                              <w:rPr>
                                <w:rFonts w:ascii="Century Gothic" w:hAnsi="Century Gothic" w:cs="Arial"/>
                                <w:b/>
                                <w:sz w:val="32"/>
                                <w:szCs w:val="32"/>
                                <w:lang w:val="es-MX"/>
                              </w:rPr>
                            </w:pPr>
                            <w:bookmarkStart w:id="0" w:name="_GoBack"/>
                            <w:r w:rsidRPr="003F6DC8">
                              <w:drawing>
                                <wp:inline distT="0" distB="0" distL="0" distR="0">
                                  <wp:extent cx="2203450" cy="14986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498600"/>
                                          </a:xfrm>
                                          <a:prstGeom prst="rect">
                                            <a:avLst/>
                                          </a:prstGeom>
                                          <a:noFill/>
                                          <a:ln>
                                            <a:noFill/>
                                          </a:ln>
                                        </pic:spPr>
                                      </pic:pic>
                                    </a:graphicData>
                                  </a:graphic>
                                </wp:inline>
                              </w:drawing>
                            </w:r>
                            <w:bookmarkEnd w:id="0"/>
                          </w:p>
                          <w:p w:rsidR="008A02BC" w:rsidRPr="00103622" w:rsidRDefault="008A02BC" w:rsidP="00B8304E">
                            <w:pPr>
                              <w:ind w:left="142"/>
                              <w:jc w:val="center"/>
                              <w:rPr>
                                <w:rFonts w:ascii="Century Gothic" w:hAnsi="Century Gothic" w:cs="Arial"/>
                                <w:b/>
                                <w:sz w:val="32"/>
                                <w:szCs w:val="32"/>
                                <w:lang w:val="es-MX"/>
                              </w:rPr>
                            </w:pPr>
                          </w:p>
                          <w:p w:rsidR="008A02BC" w:rsidRPr="00103622" w:rsidRDefault="008A02BC" w:rsidP="00B8304E">
                            <w:pPr>
                              <w:ind w:left="142"/>
                              <w:jc w:val="center"/>
                              <w:rPr>
                                <w:rFonts w:ascii="Century Gothic" w:hAnsi="Century Gothic" w:cs="Arial"/>
                                <w:b/>
                                <w:sz w:val="32"/>
                                <w:szCs w:val="32"/>
                                <w:lang w:val="es-MX"/>
                              </w:rPr>
                            </w:pPr>
                            <w:r w:rsidRPr="00103622">
                              <w:rPr>
                                <w:rFonts w:ascii="Century Gothic" w:hAnsi="Century Gothic" w:cs="Arial"/>
                                <w:b/>
                                <w:sz w:val="32"/>
                                <w:szCs w:val="32"/>
                                <w:lang w:val="es-MX"/>
                              </w:rPr>
                              <w:t xml:space="preserve">DOCUMENTO BASE DE CONTRATACIÓN </w:t>
                            </w:r>
                          </w:p>
                          <w:p w:rsidR="008A02BC" w:rsidRDefault="008A02BC" w:rsidP="00B8304E">
                            <w:pPr>
                              <w:ind w:left="142"/>
                              <w:jc w:val="center"/>
                              <w:rPr>
                                <w:rFonts w:ascii="Century Gothic" w:hAnsi="Century Gothic" w:cs="Arial"/>
                                <w:b/>
                                <w:sz w:val="32"/>
                                <w:szCs w:val="32"/>
                                <w:lang w:val="es-MX"/>
                              </w:rPr>
                            </w:pPr>
                            <w:r>
                              <w:rPr>
                                <w:rFonts w:ascii="Century Gothic" w:hAnsi="Century Gothic" w:cs="Arial"/>
                                <w:b/>
                                <w:sz w:val="32"/>
                                <w:szCs w:val="32"/>
                                <w:lang w:val="es-MX"/>
                              </w:rPr>
                              <w:t xml:space="preserve">PARA SERVICIOS GENERALES </w:t>
                            </w:r>
                          </w:p>
                          <w:p w:rsidR="008A02BC" w:rsidRDefault="008A02BC" w:rsidP="00B8304E">
                            <w:pPr>
                              <w:jc w:val="center"/>
                              <w:rPr>
                                <w:rFonts w:ascii="Century Gothic" w:hAnsi="Century Gothic" w:cs="Arial"/>
                                <w:b/>
                                <w:sz w:val="28"/>
                                <w:szCs w:val="32"/>
                              </w:rPr>
                            </w:pPr>
                          </w:p>
                          <w:p w:rsidR="008A02BC" w:rsidRDefault="008A02BC" w:rsidP="00B8304E">
                            <w:pPr>
                              <w:jc w:val="center"/>
                              <w:rPr>
                                <w:rFonts w:ascii="Century Gothic" w:hAnsi="Century Gothic" w:cs="Arial"/>
                                <w:b/>
                                <w:sz w:val="28"/>
                                <w:szCs w:val="32"/>
                              </w:rPr>
                            </w:pPr>
                          </w:p>
                          <w:p w:rsidR="008A02BC" w:rsidRPr="00D94CE2" w:rsidRDefault="008A02BC" w:rsidP="00B8304E">
                            <w:pPr>
                              <w:jc w:val="center"/>
                              <w:rPr>
                                <w:rFonts w:ascii="Century Gothic" w:hAnsi="Century Gothic"/>
                                <w:b/>
                                <w:sz w:val="28"/>
                                <w:szCs w:val="32"/>
                              </w:rPr>
                            </w:pPr>
                            <w:r w:rsidRPr="00D94CE2">
                              <w:rPr>
                                <w:rFonts w:ascii="Century Gothic" w:hAnsi="Century Gothic"/>
                                <w:b/>
                                <w:sz w:val="28"/>
                                <w:szCs w:val="32"/>
                              </w:rPr>
                              <w:t xml:space="preserve">REGLAMENTO DE CONTRATACION DE BIENES Y SERVICIOS </w:t>
                            </w:r>
                          </w:p>
                          <w:p w:rsidR="008A02BC" w:rsidRPr="00D94CE2" w:rsidRDefault="008A02BC" w:rsidP="00B8304E">
                            <w:pPr>
                              <w:jc w:val="center"/>
                              <w:rPr>
                                <w:rFonts w:ascii="Century Gothic" w:hAnsi="Century Gothic"/>
                                <w:b/>
                                <w:sz w:val="28"/>
                                <w:szCs w:val="32"/>
                              </w:rPr>
                            </w:pPr>
                            <w:r w:rsidRPr="00D94CE2">
                              <w:rPr>
                                <w:rFonts w:ascii="Century Gothic" w:hAnsi="Century Gothic"/>
                                <w:b/>
                                <w:sz w:val="28"/>
                                <w:szCs w:val="32"/>
                              </w:rPr>
                              <w:t>EN EL MARCO DEL D.S. 29506</w:t>
                            </w:r>
                          </w:p>
                          <w:p w:rsidR="008A02BC" w:rsidRPr="00F40D69" w:rsidRDefault="008A02BC" w:rsidP="00B8304E">
                            <w:pPr>
                              <w:ind w:left="142"/>
                              <w:jc w:val="center"/>
                              <w:rPr>
                                <w:rFonts w:ascii="Century Gothic" w:hAnsi="Century Gothic" w:cs="Arial"/>
                                <w:b/>
                                <w:sz w:val="28"/>
                                <w:szCs w:val="28"/>
                              </w:rPr>
                            </w:pPr>
                          </w:p>
                          <w:p w:rsidR="008A02BC" w:rsidRPr="00103622" w:rsidRDefault="008A02BC" w:rsidP="00B8304E">
                            <w:pPr>
                              <w:ind w:left="142"/>
                              <w:jc w:val="center"/>
                              <w:rPr>
                                <w:rFonts w:ascii="Century Gothic" w:hAnsi="Century Gothic" w:cs="Arial"/>
                                <w:b/>
                                <w:sz w:val="28"/>
                                <w:szCs w:val="28"/>
                                <w:lang w:val="es-MX"/>
                              </w:rPr>
                            </w:pPr>
                            <w:r w:rsidRPr="00BC6236">
                              <w:rPr>
                                <w:rFonts w:ascii="Century Gothic" w:hAnsi="Century Gothic" w:cs="Arial"/>
                                <w:b/>
                                <w:sz w:val="28"/>
                                <w:szCs w:val="28"/>
                                <w:lang w:val="es-MX"/>
                              </w:rPr>
                              <w:t xml:space="preserve">MODALIDAD: </w:t>
                            </w:r>
                            <w:r>
                              <w:rPr>
                                <w:rFonts w:ascii="Century Gothic" w:hAnsi="Century Gothic" w:cs="Arial"/>
                                <w:b/>
                                <w:sz w:val="28"/>
                                <w:szCs w:val="28"/>
                                <w:lang w:val="es-MX"/>
                              </w:rPr>
                              <w:t>CONTRATACION DIRECTA POR</w:t>
                            </w:r>
                            <w:r w:rsidRPr="00BC6236">
                              <w:rPr>
                                <w:rFonts w:ascii="Century Gothic" w:hAnsi="Century Gothic" w:cs="Arial"/>
                                <w:b/>
                                <w:sz w:val="28"/>
                                <w:szCs w:val="28"/>
                                <w:lang w:val="es-MX"/>
                              </w:rPr>
                              <w:t xml:space="preserve"> LICITACIÓN</w:t>
                            </w:r>
                            <w:r>
                              <w:rPr>
                                <w:rFonts w:ascii="Century Gothic" w:hAnsi="Century Gothic" w:cs="Arial"/>
                                <w:b/>
                                <w:sz w:val="28"/>
                                <w:szCs w:val="28"/>
                                <w:lang w:val="es-MX"/>
                              </w:rPr>
                              <w:t xml:space="preserve"> </w:t>
                            </w:r>
                          </w:p>
                          <w:p w:rsidR="008A02BC" w:rsidRPr="005F6C94" w:rsidRDefault="008A02BC" w:rsidP="00B8304E">
                            <w:pPr>
                              <w:ind w:left="142"/>
                              <w:rPr>
                                <w:rFonts w:ascii="Century Gothic" w:hAnsi="Century Gothic"/>
                                <w:b/>
                                <w:sz w:val="28"/>
                                <w:szCs w:val="28"/>
                                <w:lang w:val="es-MX"/>
                              </w:rPr>
                            </w:pPr>
                          </w:p>
                          <w:p w:rsidR="008A02BC" w:rsidRPr="00D94CE2" w:rsidRDefault="008A02BC" w:rsidP="00B8304E">
                            <w:pPr>
                              <w:jc w:val="center"/>
                              <w:rPr>
                                <w:rFonts w:ascii="Century Gothic" w:hAnsi="Century Gothic" w:cs="Century Gothic"/>
                                <w:b/>
                                <w:bCs/>
                                <w:color w:val="FF0000"/>
                                <w:sz w:val="28"/>
                                <w:szCs w:val="28"/>
                              </w:rPr>
                            </w:pPr>
                            <w:r>
                              <w:rPr>
                                <w:rFonts w:ascii="Century Gothic" w:hAnsi="Century Gothic" w:cs="Century Gothic"/>
                                <w:b/>
                                <w:bCs/>
                                <w:color w:val="000000"/>
                                <w:sz w:val="28"/>
                                <w:szCs w:val="28"/>
                              </w:rPr>
                              <w:t xml:space="preserve">OBJETO: </w:t>
                            </w:r>
                            <w:r>
                              <w:rPr>
                                <w:rFonts w:ascii="Century Gothic" w:hAnsi="Century Gothic" w:cs="Century Gothic"/>
                                <w:b/>
                                <w:bCs/>
                                <w:color w:val="FF0000"/>
                                <w:sz w:val="28"/>
                                <w:szCs w:val="28"/>
                              </w:rPr>
                              <w:t>TRANSPORTE FLUVIAL INTERNACIONAL DE HIDROCARBUROS LIQUIDOS – GESTION 2019</w:t>
                            </w:r>
                          </w:p>
                          <w:p w:rsidR="008A02BC" w:rsidRPr="00D94CE2" w:rsidRDefault="008A02BC" w:rsidP="00B8304E">
                            <w:pPr>
                              <w:jc w:val="center"/>
                              <w:rPr>
                                <w:rFonts w:ascii="Century Gothic" w:hAnsi="Century Gothic" w:cs="Century Gothic"/>
                                <w:b/>
                                <w:bCs/>
                                <w:color w:val="FF0000"/>
                                <w:sz w:val="28"/>
                                <w:szCs w:val="28"/>
                              </w:rPr>
                            </w:pPr>
                          </w:p>
                          <w:p w:rsidR="008A02BC" w:rsidRPr="004F5505" w:rsidRDefault="008A02BC" w:rsidP="00B8304E">
                            <w:pPr>
                              <w:jc w:val="center"/>
                              <w:rPr>
                                <w:rFonts w:ascii="Century Gothic" w:hAnsi="Century Gothic" w:cs="Century Gothic"/>
                                <w:b/>
                                <w:bCs/>
                                <w:sz w:val="28"/>
                                <w:szCs w:val="28"/>
                              </w:rPr>
                            </w:pPr>
                            <w:r w:rsidRPr="00BE1D27">
                              <w:rPr>
                                <w:rFonts w:ascii="Century Gothic" w:hAnsi="Century Gothic" w:cs="Century Gothic"/>
                                <w:b/>
                                <w:bCs/>
                                <w:sz w:val="28"/>
                                <w:szCs w:val="28"/>
                              </w:rPr>
                              <w:t>CODIGO:</w:t>
                            </w:r>
                            <w:r w:rsidRPr="004F5505">
                              <w:rPr>
                                <w:rFonts w:ascii="Century Gothic" w:hAnsi="Century Gothic" w:cs="Century Gothic"/>
                                <w:b/>
                                <w:bCs/>
                                <w:sz w:val="28"/>
                                <w:szCs w:val="28"/>
                              </w:rPr>
                              <w:t xml:space="preserve"> </w:t>
                            </w:r>
                            <w:r w:rsidR="004F5505" w:rsidRPr="004F5505">
                              <w:rPr>
                                <w:rFonts w:ascii="Century Gothic" w:hAnsi="Century Gothic" w:cs="Century Gothic"/>
                                <w:b/>
                                <w:bCs/>
                                <w:sz w:val="28"/>
                                <w:szCs w:val="28"/>
                              </w:rPr>
                              <w:t>DCO-CDL-GPDI-661-18</w:t>
                            </w:r>
                          </w:p>
                          <w:p w:rsidR="008A02BC" w:rsidRPr="00D94CE2" w:rsidRDefault="008A02BC" w:rsidP="00B8304E">
                            <w:pPr>
                              <w:jc w:val="center"/>
                              <w:rPr>
                                <w:rFonts w:ascii="Century Gothic" w:hAnsi="Century Gothic" w:cs="Century Gothic"/>
                                <w:b/>
                                <w:bCs/>
                                <w:color w:val="FF0000"/>
                                <w:sz w:val="28"/>
                                <w:szCs w:val="28"/>
                              </w:rPr>
                            </w:pPr>
                          </w:p>
                          <w:p w:rsidR="008A02BC" w:rsidRPr="00D94CE2" w:rsidRDefault="008A02BC" w:rsidP="00B8304E">
                            <w:pPr>
                              <w:jc w:val="center"/>
                              <w:rPr>
                                <w:rFonts w:ascii="Century Gothic" w:hAnsi="Century Gothic"/>
                                <w:b/>
                                <w:color w:val="FF0000"/>
                                <w:sz w:val="28"/>
                                <w:szCs w:val="28"/>
                                <w:lang w:val="es-ES_tradnl"/>
                              </w:rPr>
                            </w:pPr>
                            <w:r>
                              <w:rPr>
                                <w:rFonts w:ascii="Century Gothic" w:hAnsi="Century Gothic" w:cs="Century Gothic"/>
                                <w:b/>
                                <w:bCs/>
                                <w:color w:val="FF0000"/>
                                <w:sz w:val="28"/>
                                <w:szCs w:val="28"/>
                              </w:rPr>
                              <w:t>PRIMERA CONVOCATORIA</w:t>
                            </w:r>
                          </w:p>
                          <w:p w:rsidR="008A02BC" w:rsidRPr="00103622" w:rsidRDefault="008A02BC" w:rsidP="00B8304E">
                            <w:pPr>
                              <w:jc w:val="center"/>
                              <w:rPr>
                                <w:rFonts w:ascii="Century Gothic" w:hAnsi="Century Gothic"/>
                                <w:sz w:val="32"/>
                                <w:szCs w:val="32"/>
                                <w:lang w:val="es-ES_tradnl"/>
                              </w:rPr>
                            </w:pPr>
                          </w:p>
                          <w:p w:rsidR="008A02BC" w:rsidRPr="00103622" w:rsidRDefault="008A02BC" w:rsidP="00B8304E">
                            <w:pPr>
                              <w:ind w:right="930"/>
                              <w:jc w:val="center"/>
                              <w:rPr>
                                <w:rFonts w:ascii="Century Gothic" w:hAnsi="Century Gothic"/>
                                <w:sz w:val="32"/>
                                <w:szCs w:val="32"/>
                                <w:lang w:val="es-ES_tradnl"/>
                              </w:rPr>
                            </w:pPr>
                          </w:p>
                          <w:p w:rsidR="008A02BC" w:rsidRPr="00103622" w:rsidRDefault="008A02BC" w:rsidP="00B8304E">
                            <w:pPr>
                              <w:ind w:right="930"/>
                              <w:jc w:val="center"/>
                              <w:rPr>
                                <w:rFonts w:ascii="Century Gothic" w:hAnsi="Century Gothic"/>
                                <w:sz w:val="32"/>
                                <w:szCs w:val="32"/>
                                <w:lang w:val="es-ES_tradnl"/>
                              </w:rPr>
                            </w:pPr>
                          </w:p>
                          <w:p w:rsidR="008A02BC" w:rsidRDefault="008A02BC" w:rsidP="00B8304E">
                            <w:pPr>
                              <w:ind w:right="930"/>
                              <w:jc w:val="center"/>
                              <w:rPr>
                                <w:rFonts w:ascii="Century Gothic" w:hAnsi="Century Gothic"/>
                                <w:lang w:val="es-ES_tradnl"/>
                              </w:rPr>
                            </w:pPr>
                          </w:p>
                          <w:p w:rsidR="008A02BC" w:rsidRPr="009C5A35" w:rsidRDefault="008A02BC" w:rsidP="00B8304E">
                            <w:pPr>
                              <w:ind w:right="930"/>
                              <w:jc w:val="center"/>
                              <w:rPr>
                                <w:rFonts w:ascii="Century Gothic" w:hAnsi="Century Gothic"/>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D5E98" id="AutoShape 2" o:spid="_x0000_s1026" style="position:absolute;margin-left:0;margin-top:27.2pt;width:476.35pt;height:496.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">
                <v:shadow on="t" color="#333" offset="6pt,6pt"/>
                <v:textbox>
                  <w:txbxContent>
                    <w:p w:rsidR="008A02BC" w:rsidRDefault="008A02BC" w:rsidP="00B8304E">
                      <w:pPr>
                        <w:pStyle w:val="Ttulo1"/>
                        <w:ind w:left="142"/>
                        <w:jc w:val="center"/>
                        <w:rPr>
                          <w:rFonts w:ascii="Century Gothic" w:hAnsi="Century Gothic"/>
                          <w:szCs w:val="28"/>
                        </w:rPr>
                      </w:pPr>
                      <w:r w:rsidRPr="00230EBC">
                        <w:rPr>
                          <w:rFonts w:ascii="Century Gothic" w:hAnsi="Century Gothic"/>
                          <w:szCs w:val="28"/>
                        </w:rPr>
                        <w:t>YACIMIENTOS PETROLÍFEROS FISCALES BOLIVIANOS</w:t>
                      </w:r>
                    </w:p>
                    <w:p w:rsidR="008A02BC" w:rsidRDefault="008A02BC" w:rsidP="00B8304E">
                      <w:pPr>
                        <w:ind w:left="142"/>
                        <w:jc w:val="center"/>
                        <w:rPr>
                          <w:rFonts w:ascii="Verdana" w:hAnsi="Verdana"/>
                          <w:b/>
                        </w:rPr>
                      </w:pPr>
                    </w:p>
                    <w:p w:rsidR="008A02BC" w:rsidRDefault="003F6DC8" w:rsidP="00B8304E">
                      <w:pPr>
                        <w:ind w:left="142"/>
                        <w:jc w:val="center"/>
                        <w:rPr>
                          <w:rFonts w:ascii="Century Gothic" w:hAnsi="Century Gothic" w:cs="Arial"/>
                          <w:b/>
                          <w:sz w:val="32"/>
                          <w:szCs w:val="32"/>
                          <w:lang w:val="es-MX"/>
                        </w:rPr>
                      </w:pPr>
                      <w:bookmarkStart w:id="1" w:name="_GoBack"/>
                      <w:r w:rsidRPr="003F6DC8">
                        <w:drawing>
                          <wp:inline distT="0" distB="0" distL="0" distR="0">
                            <wp:extent cx="2203450" cy="14986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498600"/>
                                    </a:xfrm>
                                    <a:prstGeom prst="rect">
                                      <a:avLst/>
                                    </a:prstGeom>
                                    <a:noFill/>
                                    <a:ln>
                                      <a:noFill/>
                                    </a:ln>
                                  </pic:spPr>
                                </pic:pic>
                              </a:graphicData>
                            </a:graphic>
                          </wp:inline>
                        </w:drawing>
                      </w:r>
                      <w:bookmarkEnd w:id="1"/>
                    </w:p>
                    <w:p w:rsidR="008A02BC" w:rsidRPr="00103622" w:rsidRDefault="008A02BC" w:rsidP="00B8304E">
                      <w:pPr>
                        <w:ind w:left="142"/>
                        <w:jc w:val="center"/>
                        <w:rPr>
                          <w:rFonts w:ascii="Century Gothic" w:hAnsi="Century Gothic" w:cs="Arial"/>
                          <w:b/>
                          <w:sz w:val="32"/>
                          <w:szCs w:val="32"/>
                          <w:lang w:val="es-MX"/>
                        </w:rPr>
                      </w:pPr>
                    </w:p>
                    <w:p w:rsidR="008A02BC" w:rsidRPr="00103622" w:rsidRDefault="008A02BC" w:rsidP="00B8304E">
                      <w:pPr>
                        <w:ind w:left="142"/>
                        <w:jc w:val="center"/>
                        <w:rPr>
                          <w:rFonts w:ascii="Century Gothic" w:hAnsi="Century Gothic" w:cs="Arial"/>
                          <w:b/>
                          <w:sz w:val="32"/>
                          <w:szCs w:val="32"/>
                          <w:lang w:val="es-MX"/>
                        </w:rPr>
                      </w:pPr>
                      <w:r w:rsidRPr="00103622">
                        <w:rPr>
                          <w:rFonts w:ascii="Century Gothic" w:hAnsi="Century Gothic" w:cs="Arial"/>
                          <w:b/>
                          <w:sz w:val="32"/>
                          <w:szCs w:val="32"/>
                          <w:lang w:val="es-MX"/>
                        </w:rPr>
                        <w:t xml:space="preserve">DOCUMENTO BASE DE CONTRATACIÓN </w:t>
                      </w:r>
                    </w:p>
                    <w:p w:rsidR="008A02BC" w:rsidRDefault="008A02BC" w:rsidP="00B8304E">
                      <w:pPr>
                        <w:ind w:left="142"/>
                        <w:jc w:val="center"/>
                        <w:rPr>
                          <w:rFonts w:ascii="Century Gothic" w:hAnsi="Century Gothic" w:cs="Arial"/>
                          <w:b/>
                          <w:sz w:val="32"/>
                          <w:szCs w:val="32"/>
                          <w:lang w:val="es-MX"/>
                        </w:rPr>
                      </w:pPr>
                      <w:r>
                        <w:rPr>
                          <w:rFonts w:ascii="Century Gothic" w:hAnsi="Century Gothic" w:cs="Arial"/>
                          <w:b/>
                          <w:sz w:val="32"/>
                          <w:szCs w:val="32"/>
                          <w:lang w:val="es-MX"/>
                        </w:rPr>
                        <w:t xml:space="preserve">PARA SERVICIOS GENERALES </w:t>
                      </w:r>
                    </w:p>
                    <w:p w:rsidR="008A02BC" w:rsidRDefault="008A02BC" w:rsidP="00B8304E">
                      <w:pPr>
                        <w:jc w:val="center"/>
                        <w:rPr>
                          <w:rFonts w:ascii="Century Gothic" w:hAnsi="Century Gothic" w:cs="Arial"/>
                          <w:b/>
                          <w:sz w:val="28"/>
                          <w:szCs w:val="32"/>
                        </w:rPr>
                      </w:pPr>
                    </w:p>
                    <w:p w:rsidR="008A02BC" w:rsidRDefault="008A02BC" w:rsidP="00B8304E">
                      <w:pPr>
                        <w:jc w:val="center"/>
                        <w:rPr>
                          <w:rFonts w:ascii="Century Gothic" w:hAnsi="Century Gothic" w:cs="Arial"/>
                          <w:b/>
                          <w:sz w:val="28"/>
                          <w:szCs w:val="32"/>
                        </w:rPr>
                      </w:pPr>
                    </w:p>
                    <w:p w:rsidR="008A02BC" w:rsidRPr="00D94CE2" w:rsidRDefault="008A02BC" w:rsidP="00B8304E">
                      <w:pPr>
                        <w:jc w:val="center"/>
                        <w:rPr>
                          <w:rFonts w:ascii="Century Gothic" w:hAnsi="Century Gothic"/>
                          <w:b/>
                          <w:sz w:val="28"/>
                          <w:szCs w:val="32"/>
                        </w:rPr>
                      </w:pPr>
                      <w:r w:rsidRPr="00D94CE2">
                        <w:rPr>
                          <w:rFonts w:ascii="Century Gothic" w:hAnsi="Century Gothic"/>
                          <w:b/>
                          <w:sz w:val="28"/>
                          <w:szCs w:val="32"/>
                        </w:rPr>
                        <w:t xml:space="preserve">REGLAMENTO DE CONTRATACION DE BIENES Y SERVICIOS </w:t>
                      </w:r>
                    </w:p>
                    <w:p w:rsidR="008A02BC" w:rsidRPr="00D94CE2" w:rsidRDefault="008A02BC" w:rsidP="00B8304E">
                      <w:pPr>
                        <w:jc w:val="center"/>
                        <w:rPr>
                          <w:rFonts w:ascii="Century Gothic" w:hAnsi="Century Gothic"/>
                          <w:b/>
                          <w:sz w:val="28"/>
                          <w:szCs w:val="32"/>
                        </w:rPr>
                      </w:pPr>
                      <w:r w:rsidRPr="00D94CE2">
                        <w:rPr>
                          <w:rFonts w:ascii="Century Gothic" w:hAnsi="Century Gothic"/>
                          <w:b/>
                          <w:sz w:val="28"/>
                          <w:szCs w:val="32"/>
                        </w:rPr>
                        <w:t>EN EL MARCO DEL D.S. 29506</w:t>
                      </w:r>
                    </w:p>
                    <w:p w:rsidR="008A02BC" w:rsidRPr="00F40D69" w:rsidRDefault="008A02BC" w:rsidP="00B8304E">
                      <w:pPr>
                        <w:ind w:left="142"/>
                        <w:jc w:val="center"/>
                        <w:rPr>
                          <w:rFonts w:ascii="Century Gothic" w:hAnsi="Century Gothic" w:cs="Arial"/>
                          <w:b/>
                          <w:sz w:val="28"/>
                          <w:szCs w:val="28"/>
                        </w:rPr>
                      </w:pPr>
                    </w:p>
                    <w:p w:rsidR="008A02BC" w:rsidRPr="00103622" w:rsidRDefault="008A02BC" w:rsidP="00B8304E">
                      <w:pPr>
                        <w:ind w:left="142"/>
                        <w:jc w:val="center"/>
                        <w:rPr>
                          <w:rFonts w:ascii="Century Gothic" w:hAnsi="Century Gothic" w:cs="Arial"/>
                          <w:b/>
                          <w:sz w:val="28"/>
                          <w:szCs w:val="28"/>
                          <w:lang w:val="es-MX"/>
                        </w:rPr>
                      </w:pPr>
                      <w:r w:rsidRPr="00BC6236">
                        <w:rPr>
                          <w:rFonts w:ascii="Century Gothic" w:hAnsi="Century Gothic" w:cs="Arial"/>
                          <w:b/>
                          <w:sz w:val="28"/>
                          <w:szCs w:val="28"/>
                          <w:lang w:val="es-MX"/>
                        </w:rPr>
                        <w:t xml:space="preserve">MODALIDAD: </w:t>
                      </w:r>
                      <w:r>
                        <w:rPr>
                          <w:rFonts w:ascii="Century Gothic" w:hAnsi="Century Gothic" w:cs="Arial"/>
                          <w:b/>
                          <w:sz w:val="28"/>
                          <w:szCs w:val="28"/>
                          <w:lang w:val="es-MX"/>
                        </w:rPr>
                        <w:t>CONTRATACION DIRECTA POR</w:t>
                      </w:r>
                      <w:r w:rsidRPr="00BC6236">
                        <w:rPr>
                          <w:rFonts w:ascii="Century Gothic" w:hAnsi="Century Gothic" w:cs="Arial"/>
                          <w:b/>
                          <w:sz w:val="28"/>
                          <w:szCs w:val="28"/>
                          <w:lang w:val="es-MX"/>
                        </w:rPr>
                        <w:t xml:space="preserve"> LICITACIÓN</w:t>
                      </w:r>
                      <w:r>
                        <w:rPr>
                          <w:rFonts w:ascii="Century Gothic" w:hAnsi="Century Gothic" w:cs="Arial"/>
                          <w:b/>
                          <w:sz w:val="28"/>
                          <w:szCs w:val="28"/>
                          <w:lang w:val="es-MX"/>
                        </w:rPr>
                        <w:t xml:space="preserve"> </w:t>
                      </w:r>
                    </w:p>
                    <w:p w:rsidR="008A02BC" w:rsidRPr="005F6C94" w:rsidRDefault="008A02BC" w:rsidP="00B8304E">
                      <w:pPr>
                        <w:ind w:left="142"/>
                        <w:rPr>
                          <w:rFonts w:ascii="Century Gothic" w:hAnsi="Century Gothic"/>
                          <w:b/>
                          <w:sz w:val="28"/>
                          <w:szCs w:val="28"/>
                          <w:lang w:val="es-MX"/>
                        </w:rPr>
                      </w:pPr>
                    </w:p>
                    <w:p w:rsidR="008A02BC" w:rsidRPr="00D94CE2" w:rsidRDefault="008A02BC" w:rsidP="00B8304E">
                      <w:pPr>
                        <w:jc w:val="center"/>
                        <w:rPr>
                          <w:rFonts w:ascii="Century Gothic" w:hAnsi="Century Gothic" w:cs="Century Gothic"/>
                          <w:b/>
                          <w:bCs/>
                          <w:color w:val="FF0000"/>
                          <w:sz w:val="28"/>
                          <w:szCs w:val="28"/>
                        </w:rPr>
                      </w:pPr>
                      <w:r>
                        <w:rPr>
                          <w:rFonts w:ascii="Century Gothic" w:hAnsi="Century Gothic" w:cs="Century Gothic"/>
                          <w:b/>
                          <w:bCs/>
                          <w:color w:val="000000"/>
                          <w:sz w:val="28"/>
                          <w:szCs w:val="28"/>
                        </w:rPr>
                        <w:t xml:space="preserve">OBJETO: </w:t>
                      </w:r>
                      <w:r>
                        <w:rPr>
                          <w:rFonts w:ascii="Century Gothic" w:hAnsi="Century Gothic" w:cs="Century Gothic"/>
                          <w:b/>
                          <w:bCs/>
                          <w:color w:val="FF0000"/>
                          <w:sz w:val="28"/>
                          <w:szCs w:val="28"/>
                        </w:rPr>
                        <w:t>TRANSPORTE FLUVIAL INTERNACIONAL DE HIDROCARBUROS LIQUIDOS – GESTION 2019</w:t>
                      </w:r>
                    </w:p>
                    <w:p w:rsidR="008A02BC" w:rsidRPr="00D94CE2" w:rsidRDefault="008A02BC" w:rsidP="00B8304E">
                      <w:pPr>
                        <w:jc w:val="center"/>
                        <w:rPr>
                          <w:rFonts w:ascii="Century Gothic" w:hAnsi="Century Gothic" w:cs="Century Gothic"/>
                          <w:b/>
                          <w:bCs/>
                          <w:color w:val="FF0000"/>
                          <w:sz w:val="28"/>
                          <w:szCs w:val="28"/>
                        </w:rPr>
                      </w:pPr>
                    </w:p>
                    <w:p w:rsidR="008A02BC" w:rsidRPr="004F5505" w:rsidRDefault="008A02BC" w:rsidP="00B8304E">
                      <w:pPr>
                        <w:jc w:val="center"/>
                        <w:rPr>
                          <w:rFonts w:ascii="Century Gothic" w:hAnsi="Century Gothic" w:cs="Century Gothic"/>
                          <w:b/>
                          <w:bCs/>
                          <w:sz w:val="28"/>
                          <w:szCs w:val="28"/>
                        </w:rPr>
                      </w:pPr>
                      <w:r w:rsidRPr="00BE1D27">
                        <w:rPr>
                          <w:rFonts w:ascii="Century Gothic" w:hAnsi="Century Gothic" w:cs="Century Gothic"/>
                          <w:b/>
                          <w:bCs/>
                          <w:sz w:val="28"/>
                          <w:szCs w:val="28"/>
                        </w:rPr>
                        <w:t>CODIGO:</w:t>
                      </w:r>
                      <w:r w:rsidRPr="004F5505">
                        <w:rPr>
                          <w:rFonts w:ascii="Century Gothic" w:hAnsi="Century Gothic" w:cs="Century Gothic"/>
                          <w:b/>
                          <w:bCs/>
                          <w:sz w:val="28"/>
                          <w:szCs w:val="28"/>
                        </w:rPr>
                        <w:t xml:space="preserve"> </w:t>
                      </w:r>
                      <w:r w:rsidR="004F5505" w:rsidRPr="004F5505">
                        <w:rPr>
                          <w:rFonts w:ascii="Century Gothic" w:hAnsi="Century Gothic" w:cs="Century Gothic"/>
                          <w:b/>
                          <w:bCs/>
                          <w:sz w:val="28"/>
                          <w:szCs w:val="28"/>
                        </w:rPr>
                        <w:t>DCO-CDL-GPDI-661-18</w:t>
                      </w:r>
                    </w:p>
                    <w:p w:rsidR="008A02BC" w:rsidRPr="00D94CE2" w:rsidRDefault="008A02BC" w:rsidP="00B8304E">
                      <w:pPr>
                        <w:jc w:val="center"/>
                        <w:rPr>
                          <w:rFonts w:ascii="Century Gothic" w:hAnsi="Century Gothic" w:cs="Century Gothic"/>
                          <w:b/>
                          <w:bCs/>
                          <w:color w:val="FF0000"/>
                          <w:sz w:val="28"/>
                          <w:szCs w:val="28"/>
                        </w:rPr>
                      </w:pPr>
                    </w:p>
                    <w:p w:rsidR="008A02BC" w:rsidRPr="00D94CE2" w:rsidRDefault="008A02BC" w:rsidP="00B8304E">
                      <w:pPr>
                        <w:jc w:val="center"/>
                        <w:rPr>
                          <w:rFonts w:ascii="Century Gothic" w:hAnsi="Century Gothic"/>
                          <w:b/>
                          <w:color w:val="FF0000"/>
                          <w:sz w:val="28"/>
                          <w:szCs w:val="28"/>
                          <w:lang w:val="es-ES_tradnl"/>
                        </w:rPr>
                      </w:pPr>
                      <w:r>
                        <w:rPr>
                          <w:rFonts w:ascii="Century Gothic" w:hAnsi="Century Gothic" w:cs="Century Gothic"/>
                          <w:b/>
                          <w:bCs/>
                          <w:color w:val="FF0000"/>
                          <w:sz w:val="28"/>
                          <w:szCs w:val="28"/>
                        </w:rPr>
                        <w:t>PRIMERA CONVOCATORIA</w:t>
                      </w:r>
                    </w:p>
                    <w:p w:rsidR="008A02BC" w:rsidRPr="00103622" w:rsidRDefault="008A02BC" w:rsidP="00B8304E">
                      <w:pPr>
                        <w:jc w:val="center"/>
                        <w:rPr>
                          <w:rFonts w:ascii="Century Gothic" w:hAnsi="Century Gothic"/>
                          <w:sz w:val="32"/>
                          <w:szCs w:val="32"/>
                          <w:lang w:val="es-ES_tradnl"/>
                        </w:rPr>
                      </w:pPr>
                    </w:p>
                    <w:p w:rsidR="008A02BC" w:rsidRPr="00103622" w:rsidRDefault="008A02BC" w:rsidP="00B8304E">
                      <w:pPr>
                        <w:ind w:right="930"/>
                        <w:jc w:val="center"/>
                        <w:rPr>
                          <w:rFonts w:ascii="Century Gothic" w:hAnsi="Century Gothic"/>
                          <w:sz w:val="32"/>
                          <w:szCs w:val="32"/>
                          <w:lang w:val="es-ES_tradnl"/>
                        </w:rPr>
                      </w:pPr>
                    </w:p>
                    <w:p w:rsidR="008A02BC" w:rsidRPr="00103622" w:rsidRDefault="008A02BC" w:rsidP="00B8304E">
                      <w:pPr>
                        <w:ind w:right="930"/>
                        <w:jc w:val="center"/>
                        <w:rPr>
                          <w:rFonts w:ascii="Century Gothic" w:hAnsi="Century Gothic"/>
                          <w:sz w:val="32"/>
                          <w:szCs w:val="32"/>
                          <w:lang w:val="es-ES_tradnl"/>
                        </w:rPr>
                      </w:pPr>
                    </w:p>
                    <w:p w:rsidR="008A02BC" w:rsidRDefault="008A02BC" w:rsidP="00B8304E">
                      <w:pPr>
                        <w:ind w:right="930"/>
                        <w:jc w:val="center"/>
                        <w:rPr>
                          <w:rFonts w:ascii="Century Gothic" w:hAnsi="Century Gothic"/>
                          <w:lang w:val="es-ES_tradnl"/>
                        </w:rPr>
                      </w:pPr>
                    </w:p>
                    <w:p w:rsidR="008A02BC" w:rsidRPr="009C5A35" w:rsidRDefault="008A02BC" w:rsidP="00B8304E">
                      <w:pPr>
                        <w:ind w:right="930"/>
                        <w:jc w:val="center"/>
                        <w:rPr>
                          <w:rFonts w:ascii="Century Gothic" w:hAnsi="Century Gothic"/>
                          <w:lang w:val="es-ES_tradnl"/>
                        </w:rPr>
                      </w:pPr>
                    </w:p>
                  </w:txbxContent>
                </v:textbox>
                <w10:wrap anchorx="margin"/>
              </v:roundrect>
            </w:pict>
          </mc:Fallback>
        </mc:AlternateContent>
      </w:r>
      <w:r w:rsidR="00602677">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267CCBF3" wp14:editId="1CA8F748">
                <wp:simplePos x="0" y="0"/>
                <wp:positionH relativeFrom="column">
                  <wp:posOffset>4488341</wp:posOffset>
                </wp:positionH>
                <wp:positionV relativeFrom="paragraph">
                  <wp:posOffset>-483235</wp:posOffset>
                </wp:positionV>
                <wp:extent cx="6350" cy="666750"/>
                <wp:effectExtent l="0" t="0" r="31750" b="19050"/>
                <wp:wrapNone/>
                <wp:docPr id="5" name="Conector recto 5"/>
                <wp:cNvGraphicFramePr/>
                <a:graphic xmlns:a="http://schemas.openxmlformats.org/drawingml/2006/main">
                  <a:graphicData uri="http://schemas.microsoft.com/office/word/2010/wordprocessingShape">
                    <wps:wsp>
                      <wps:cNvCnPr/>
                      <wps:spPr>
                        <a:xfrm flipH="1">
                          <a:off x="0" y="0"/>
                          <a:ext cx="6350"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BC670A" id="Conector recto 5"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353.4pt,-38.05pt" to="35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" strokecolor="black [3040]"/>
            </w:pict>
          </mc:Fallback>
        </mc:AlternateContent>
      </w:r>
      <w:r w:rsidR="00101D19" w:rsidRPr="00552079">
        <w:rPr>
          <w:rFonts w:asciiTheme="minorHAnsi" w:hAnsiTheme="minorHAnsi" w:cstheme="minorHAnsi"/>
          <w:noProof/>
        </w:rPr>
        <mc:AlternateContent>
          <mc:Choice Requires="wps">
            <w:drawing>
              <wp:anchor distT="0" distB="0" distL="114300" distR="114300" simplePos="0" relativeHeight="251656704" behindDoc="0" locked="0" layoutInCell="1" allowOverlap="1" wp14:anchorId="19233C02" wp14:editId="77C1CAB3">
                <wp:simplePos x="0" y="0"/>
                <wp:positionH relativeFrom="column">
                  <wp:posOffset>-286385</wp:posOffset>
                </wp:positionH>
                <wp:positionV relativeFrom="paragraph">
                  <wp:posOffset>-483235</wp:posOffset>
                </wp:positionV>
                <wp:extent cx="6191250" cy="650875"/>
                <wp:effectExtent l="0" t="0" r="95250" b="920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50875"/>
                        </a:xfrm>
                        <a:prstGeom prst="roundRect">
                          <a:avLst>
                            <a:gd name="adj" fmla="val 40072"/>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8A02BC" w:rsidRPr="00AD6AF2" w:rsidRDefault="008A02BC" w:rsidP="00B26F20">
                            <w:pPr>
                              <w:ind w:right="930"/>
                              <w:jc w:val="center"/>
                              <w:rPr>
                                <w:rFonts w:ascii="Century Gothic" w:hAnsi="Century Gothic"/>
                                <w:sz w:val="14"/>
                                <w:lang w:val="es-ES_tradnl"/>
                              </w:rPr>
                            </w:pPr>
                          </w:p>
                          <w:p w:rsidR="008A02BC" w:rsidRDefault="008A02BC" w:rsidP="00B26F20">
                            <w:pPr>
                              <w:ind w:right="2"/>
                              <w:jc w:val="right"/>
                              <w:rPr>
                                <w:rFonts w:ascii="Century Gothic" w:hAnsi="Century Gothic"/>
                                <w:b/>
                                <w:sz w:val="18"/>
                                <w:szCs w:val="18"/>
                                <w:lang w:val="es-ES_tradnl"/>
                              </w:rPr>
                            </w:pPr>
                            <w:r w:rsidRPr="00AD6AF2">
                              <w:rPr>
                                <w:rFonts w:ascii="Century Gothic" w:hAnsi="Century Gothic"/>
                                <w:b/>
                                <w:sz w:val="18"/>
                                <w:szCs w:val="18"/>
                                <w:lang w:val="es-ES_tradnl"/>
                              </w:rPr>
                              <w:t>DOCUMENTO BASE DE CONTRATACI</w:t>
                            </w:r>
                            <w:r>
                              <w:rPr>
                                <w:rFonts w:ascii="Century Gothic" w:hAnsi="Century Gothic"/>
                                <w:b/>
                                <w:sz w:val="18"/>
                                <w:szCs w:val="18"/>
                                <w:lang w:val="es-ES_tradnl"/>
                              </w:rPr>
                              <w:t>ÓN PARA                   RG-02-</w:t>
                            </w:r>
                            <w:r w:rsidRPr="00EE7C79">
                              <w:rPr>
                                <w:rFonts w:ascii="Century Gothic" w:hAnsi="Century Gothic"/>
                                <w:b/>
                                <w:sz w:val="18"/>
                                <w:szCs w:val="18"/>
                                <w:lang w:val="es-ES_tradnl"/>
                              </w:rPr>
                              <w:t>F</w:t>
                            </w:r>
                            <w:r>
                              <w:rPr>
                                <w:rFonts w:ascii="Century Gothic" w:hAnsi="Century Gothic"/>
                                <w:b/>
                                <w:sz w:val="18"/>
                                <w:szCs w:val="18"/>
                                <w:lang w:val="es-ES_tradnl"/>
                              </w:rPr>
                              <w:t>-GCC-DCO</w:t>
                            </w:r>
                          </w:p>
                          <w:p w:rsidR="008A02BC" w:rsidRPr="00AD6AF2" w:rsidRDefault="008A02BC" w:rsidP="00B26F20">
                            <w:pPr>
                              <w:ind w:right="2"/>
                              <w:jc w:val="center"/>
                              <w:rPr>
                                <w:rFonts w:ascii="Century Gothic" w:hAnsi="Century Gothic"/>
                                <w:b/>
                                <w:sz w:val="18"/>
                                <w:szCs w:val="18"/>
                                <w:lang w:val="es-ES_tradnl"/>
                              </w:rPr>
                            </w:pPr>
                            <w:r>
                              <w:rPr>
                                <w:rFonts w:ascii="Century Gothic" w:hAnsi="Century Gothic"/>
                                <w:b/>
                                <w:sz w:val="18"/>
                                <w:szCs w:val="18"/>
                                <w:lang w:val="es-ES_tradnl"/>
                              </w:rPr>
                              <w:t xml:space="preserve">SERVICIOS GENERALES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33C02" id="_x0000_s1027" style="position:absolute;margin-left:-22.55pt;margin-top:-38.05pt;width:487.5pt;height:5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">
                <v:shadow on="t" color="#333" offset="6pt,6pt"/>
                <v:textbox>
                  <w:txbxContent>
                    <w:p w:rsidR="008A02BC" w:rsidRPr="00AD6AF2" w:rsidRDefault="008A02BC" w:rsidP="00B26F20">
                      <w:pPr>
                        <w:ind w:right="930"/>
                        <w:jc w:val="center"/>
                        <w:rPr>
                          <w:rFonts w:ascii="Century Gothic" w:hAnsi="Century Gothic"/>
                          <w:sz w:val="14"/>
                          <w:lang w:val="es-ES_tradnl"/>
                        </w:rPr>
                      </w:pPr>
                    </w:p>
                    <w:p w:rsidR="008A02BC" w:rsidRDefault="008A02BC" w:rsidP="00B26F20">
                      <w:pPr>
                        <w:ind w:right="2"/>
                        <w:jc w:val="right"/>
                        <w:rPr>
                          <w:rFonts w:ascii="Century Gothic" w:hAnsi="Century Gothic"/>
                          <w:b/>
                          <w:sz w:val="18"/>
                          <w:szCs w:val="18"/>
                          <w:lang w:val="es-ES_tradnl"/>
                        </w:rPr>
                      </w:pPr>
                      <w:r w:rsidRPr="00AD6AF2">
                        <w:rPr>
                          <w:rFonts w:ascii="Century Gothic" w:hAnsi="Century Gothic"/>
                          <w:b/>
                          <w:sz w:val="18"/>
                          <w:szCs w:val="18"/>
                          <w:lang w:val="es-ES_tradnl"/>
                        </w:rPr>
                        <w:t>DOCUMENTO BASE DE CONTRATACI</w:t>
                      </w:r>
                      <w:r>
                        <w:rPr>
                          <w:rFonts w:ascii="Century Gothic" w:hAnsi="Century Gothic"/>
                          <w:b/>
                          <w:sz w:val="18"/>
                          <w:szCs w:val="18"/>
                          <w:lang w:val="es-ES_tradnl"/>
                        </w:rPr>
                        <w:t>ÓN PARA                   RG-02-</w:t>
                      </w:r>
                      <w:r w:rsidRPr="00EE7C79">
                        <w:rPr>
                          <w:rFonts w:ascii="Century Gothic" w:hAnsi="Century Gothic"/>
                          <w:b/>
                          <w:sz w:val="18"/>
                          <w:szCs w:val="18"/>
                          <w:lang w:val="es-ES_tradnl"/>
                        </w:rPr>
                        <w:t>F</w:t>
                      </w:r>
                      <w:r>
                        <w:rPr>
                          <w:rFonts w:ascii="Century Gothic" w:hAnsi="Century Gothic"/>
                          <w:b/>
                          <w:sz w:val="18"/>
                          <w:szCs w:val="18"/>
                          <w:lang w:val="es-ES_tradnl"/>
                        </w:rPr>
                        <w:t>-GCC-DCO</w:t>
                      </w:r>
                    </w:p>
                    <w:p w:rsidR="008A02BC" w:rsidRPr="00AD6AF2" w:rsidRDefault="008A02BC" w:rsidP="00B26F20">
                      <w:pPr>
                        <w:ind w:right="2"/>
                        <w:jc w:val="center"/>
                        <w:rPr>
                          <w:rFonts w:ascii="Century Gothic" w:hAnsi="Century Gothic"/>
                          <w:b/>
                          <w:sz w:val="18"/>
                          <w:szCs w:val="18"/>
                          <w:lang w:val="es-ES_tradnl"/>
                        </w:rPr>
                      </w:pPr>
                      <w:r>
                        <w:rPr>
                          <w:rFonts w:ascii="Century Gothic" w:hAnsi="Century Gothic"/>
                          <w:b/>
                          <w:sz w:val="18"/>
                          <w:szCs w:val="18"/>
                          <w:lang w:val="es-ES_tradnl"/>
                        </w:rPr>
                        <w:t xml:space="preserve">SERVICIOS GENERALES </w:t>
                      </w:r>
                    </w:p>
                  </w:txbxContent>
                </v:textbox>
              </v:roundrect>
            </w:pict>
          </mc:Fallback>
        </mc:AlternateContent>
      </w:r>
      <w:r w:rsidR="00B26F20">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608A3B26" wp14:editId="320C000A">
                <wp:simplePos x="0" y="0"/>
                <wp:positionH relativeFrom="column">
                  <wp:posOffset>1078865</wp:posOffset>
                </wp:positionH>
                <wp:positionV relativeFrom="paragraph">
                  <wp:posOffset>-483235</wp:posOffset>
                </wp:positionV>
                <wp:extent cx="6350" cy="679450"/>
                <wp:effectExtent l="0" t="0" r="31750" b="25400"/>
                <wp:wrapNone/>
                <wp:docPr id="4" name="Conector recto 4"/>
                <wp:cNvGraphicFramePr/>
                <a:graphic xmlns:a="http://schemas.openxmlformats.org/drawingml/2006/main">
                  <a:graphicData uri="http://schemas.microsoft.com/office/word/2010/wordprocessingShape">
                    <wps:wsp>
                      <wps:cNvCnPr/>
                      <wps:spPr>
                        <a:xfrm>
                          <a:off x="0" y="0"/>
                          <a:ext cx="6350" cy="679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501348" id="Conector recto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84.95pt,-38.05pt" to="8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" strokecolor="black [3040]"/>
            </w:pict>
          </mc:Fallback>
        </mc:AlternateContent>
      </w: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5367E8" w:rsidP="00B37050">
      <w:pPr>
        <w:pStyle w:val="Norma"/>
        <w:spacing w:line="240" w:lineRule="auto"/>
        <w:rPr>
          <w:rFonts w:asciiTheme="minorHAnsi" w:hAnsiTheme="minorHAnsi" w:cstheme="minorHAnsi"/>
        </w:rPr>
      </w:pPr>
      <w:r>
        <w:rPr>
          <w:rFonts w:asciiTheme="minorHAnsi" w:hAnsiTheme="minorHAnsi" w:cstheme="minorHAnsi"/>
        </w:rPr>
        <w:t>-</w:t>
      </w: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B8304E" w:rsidRDefault="00B8304E" w:rsidP="00B37050">
      <w:pPr>
        <w:pStyle w:val="Norma"/>
        <w:spacing w:line="240" w:lineRule="auto"/>
        <w:rPr>
          <w:rFonts w:asciiTheme="minorHAnsi" w:hAnsiTheme="minorHAnsi" w:cstheme="minorHAnsi"/>
        </w:rPr>
      </w:pPr>
    </w:p>
    <w:p w:rsidR="00A94E21" w:rsidRDefault="00A94E21" w:rsidP="00A94E21">
      <w:pPr>
        <w:pStyle w:val="Norma"/>
        <w:spacing w:line="240" w:lineRule="auto"/>
        <w:rPr>
          <w:rFonts w:asciiTheme="minorHAnsi" w:hAnsiTheme="minorHAnsi" w:cstheme="minorHAnsi"/>
        </w:rPr>
      </w:pPr>
    </w:p>
    <w:p w:rsidR="00EB6512" w:rsidRDefault="00EB6512" w:rsidP="00EE7C79">
      <w:pPr>
        <w:pStyle w:val="Norma"/>
        <w:tabs>
          <w:tab w:val="center" w:pos="4561"/>
          <w:tab w:val="right" w:pos="9123"/>
        </w:tabs>
        <w:spacing w:after="0" w:line="240" w:lineRule="auto"/>
        <w:rPr>
          <w:rFonts w:asciiTheme="minorHAnsi" w:hAnsiTheme="minorHAnsi" w:cstheme="minorHAnsi"/>
          <w:lang w:val="es-ES"/>
        </w:rPr>
      </w:pPr>
    </w:p>
    <w:p w:rsidR="00EB6512" w:rsidRDefault="00EB6512">
      <w:pPr>
        <w:rPr>
          <w:rFonts w:asciiTheme="minorHAnsi" w:hAnsiTheme="minorHAnsi" w:cstheme="minorHAnsi"/>
          <w:sz w:val="22"/>
          <w:szCs w:val="22"/>
          <w:lang w:eastAsia="es-BO"/>
        </w:rPr>
      </w:pPr>
      <w:r>
        <w:rPr>
          <w:rFonts w:asciiTheme="minorHAnsi" w:hAnsiTheme="minorHAnsi" w:cstheme="minorHAnsi"/>
        </w:rPr>
        <w:br w:type="page"/>
      </w:r>
    </w:p>
    <w:p w:rsidR="00EE7C79" w:rsidRPr="00EE7C79" w:rsidRDefault="00EE7C79" w:rsidP="00EE7C79">
      <w:pPr>
        <w:pStyle w:val="Norma"/>
        <w:tabs>
          <w:tab w:val="center" w:pos="4561"/>
          <w:tab w:val="right" w:pos="9123"/>
        </w:tabs>
        <w:spacing w:after="0" w:line="240" w:lineRule="auto"/>
        <w:rPr>
          <w:rFonts w:asciiTheme="minorHAnsi" w:hAnsiTheme="minorHAnsi" w:cstheme="minorHAnsi"/>
          <w:lang w:val="es-ES"/>
        </w:rPr>
      </w:pPr>
    </w:p>
    <w:p w:rsidR="00A72F2D" w:rsidRDefault="00A73638" w:rsidP="00EE7C79">
      <w:pPr>
        <w:pStyle w:val="Norma"/>
        <w:tabs>
          <w:tab w:val="center" w:pos="4561"/>
          <w:tab w:val="right" w:pos="9123"/>
        </w:tabs>
        <w:spacing w:after="0" w:line="240" w:lineRule="auto"/>
        <w:jc w:val="center"/>
        <w:rPr>
          <w:rFonts w:asciiTheme="minorHAnsi" w:hAnsiTheme="minorHAnsi" w:cstheme="minorHAnsi"/>
          <w:b/>
        </w:rPr>
      </w:pPr>
      <w:r w:rsidRPr="00552079">
        <w:rPr>
          <w:rFonts w:asciiTheme="minorHAnsi" w:hAnsiTheme="minorHAnsi" w:cstheme="minorHAnsi"/>
          <w:b/>
        </w:rPr>
        <w:t>INFORMACION GENERAL D</w:t>
      </w:r>
      <w:r w:rsidR="006A6E5C" w:rsidRPr="00552079">
        <w:rPr>
          <w:rFonts w:asciiTheme="minorHAnsi" w:hAnsiTheme="minorHAnsi" w:cstheme="minorHAnsi"/>
          <w:b/>
        </w:rPr>
        <w:t>EL PROCESO DE CONTRATACION</w:t>
      </w:r>
    </w:p>
    <w:p w:rsidR="00103622" w:rsidRPr="00552079" w:rsidRDefault="00B8304E" w:rsidP="00A72F2D">
      <w:pPr>
        <w:pStyle w:val="Norma"/>
        <w:tabs>
          <w:tab w:val="center" w:pos="4561"/>
          <w:tab w:val="right" w:pos="9123"/>
        </w:tabs>
        <w:spacing w:after="0" w:line="240" w:lineRule="auto"/>
        <w:rPr>
          <w:rFonts w:asciiTheme="minorHAnsi" w:hAnsiTheme="minorHAnsi" w:cstheme="minorHAnsi"/>
          <w:b/>
        </w:rPr>
      </w:pPr>
      <w:r>
        <w:rPr>
          <w:rFonts w:asciiTheme="minorHAnsi" w:hAnsiTheme="minorHAnsi" w:cstheme="minorHAnsi"/>
          <w:b/>
        </w:rPr>
        <w:tab/>
      </w:r>
    </w:p>
    <w:p w:rsidR="00103622" w:rsidRPr="00101D19" w:rsidRDefault="00103622" w:rsidP="00B37050">
      <w:pPr>
        <w:jc w:val="center"/>
        <w:rPr>
          <w:rFonts w:asciiTheme="minorHAnsi" w:hAnsiTheme="minorHAnsi" w:cstheme="minorHAnsi"/>
          <w:b/>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281"/>
        <w:gridCol w:w="4415"/>
      </w:tblGrid>
      <w:tr w:rsidR="00CE7B5F" w:rsidRPr="00552079" w:rsidTr="009E29DA">
        <w:trPr>
          <w:trHeight w:val="426"/>
        </w:trPr>
        <w:tc>
          <w:tcPr>
            <w:tcW w:w="4357"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 xml:space="preserve">MÉTODO DE SELECCIÓN </w:t>
            </w:r>
          </w:p>
        </w:tc>
        <w:tc>
          <w:tcPr>
            <w:tcW w:w="281"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w:t>
            </w:r>
          </w:p>
        </w:tc>
        <w:tc>
          <w:tcPr>
            <w:tcW w:w="4415" w:type="dxa"/>
            <w:tcBorders>
              <w:top w:val="single" w:sz="4" w:space="0" w:color="auto"/>
              <w:left w:val="single" w:sz="4" w:space="0" w:color="auto"/>
              <w:bottom w:val="single" w:sz="4" w:space="0" w:color="auto"/>
            </w:tcBorders>
            <w:shd w:val="clear" w:color="auto" w:fill="auto"/>
            <w:vAlign w:val="center"/>
          </w:tcPr>
          <w:p w:rsidR="00CE7B5F" w:rsidRPr="00552079" w:rsidRDefault="00EB6512" w:rsidP="005029F9">
            <w:pPr>
              <w:rPr>
                <w:rFonts w:asciiTheme="minorHAnsi" w:eastAsia="Calibri" w:hAnsiTheme="minorHAnsi" w:cstheme="minorHAnsi"/>
                <w:b/>
                <w:i/>
                <w:sz w:val="22"/>
                <w:szCs w:val="22"/>
              </w:rPr>
            </w:pPr>
            <w:r>
              <w:rPr>
                <w:rFonts w:asciiTheme="minorHAnsi" w:eastAsia="Calibri" w:hAnsiTheme="minorHAnsi" w:cstheme="minorHAnsi"/>
                <w:b/>
                <w:i/>
                <w:sz w:val="22"/>
                <w:szCs w:val="22"/>
              </w:rPr>
              <w:t>PRECIO EVALUADO MAS BAJO</w:t>
            </w:r>
          </w:p>
        </w:tc>
      </w:tr>
      <w:tr w:rsidR="00CE7B5F" w:rsidRPr="00552079" w:rsidTr="009E29DA">
        <w:trPr>
          <w:trHeight w:val="426"/>
        </w:trPr>
        <w:tc>
          <w:tcPr>
            <w:tcW w:w="4357"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FORMA DE ADJUDICACIÓN</w:t>
            </w:r>
          </w:p>
        </w:tc>
        <w:tc>
          <w:tcPr>
            <w:tcW w:w="281"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w:t>
            </w:r>
          </w:p>
        </w:tc>
        <w:tc>
          <w:tcPr>
            <w:tcW w:w="4415" w:type="dxa"/>
            <w:tcBorders>
              <w:top w:val="single" w:sz="4" w:space="0" w:color="auto"/>
              <w:left w:val="single" w:sz="4" w:space="0" w:color="auto"/>
              <w:bottom w:val="single" w:sz="4" w:space="0" w:color="auto"/>
            </w:tcBorders>
            <w:shd w:val="clear" w:color="auto" w:fill="auto"/>
            <w:vAlign w:val="center"/>
          </w:tcPr>
          <w:p w:rsidR="00CE7B5F" w:rsidRPr="00552079" w:rsidRDefault="00EB6512" w:rsidP="005029F9">
            <w:pPr>
              <w:rPr>
                <w:rFonts w:asciiTheme="minorHAnsi" w:eastAsia="Calibri" w:hAnsiTheme="minorHAnsi" w:cstheme="minorHAnsi"/>
                <w:b/>
                <w:i/>
                <w:sz w:val="22"/>
                <w:szCs w:val="22"/>
              </w:rPr>
            </w:pPr>
            <w:r>
              <w:rPr>
                <w:rFonts w:asciiTheme="minorHAnsi" w:eastAsia="Calibri" w:hAnsiTheme="minorHAnsi" w:cstheme="minorHAnsi"/>
                <w:b/>
                <w:i/>
                <w:sz w:val="22"/>
                <w:szCs w:val="22"/>
              </w:rPr>
              <w:t>POR VOLUMEN</w:t>
            </w:r>
          </w:p>
        </w:tc>
      </w:tr>
      <w:tr w:rsidR="00CE7B5F" w:rsidRPr="00552079" w:rsidTr="009E29DA">
        <w:trPr>
          <w:trHeight w:val="426"/>
        </w:trPr>
        <w:tc>
          <w:tcPr>
            <w:tcW w:w="4357"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 xml:space="preserve">FORMALIZACIÓN DE LA CONTRATACIÓN  </w:t>
            </w:r>
          </w:p>
        </w:tc>
        <w:tc>
          <w:tcPr>
            <w:tcW w:w="281" w:type="dxa"/>
            <w:tcBorders>
              <w:top w:val="single" w:sz="4" w:space="0" w:color="auto"/>
              <w:bottom w:val="single" w:sz="4" w:space="0" w:color="auto"/>
              <w:right w:val="single" w:sz="4" w:space="0" w:color="auto"/>
            </w:tcBorders>
            <w:shd w:val="clear" w:color="auto" w:fill="auto"/>
            <w:vAlign w:val="center"/>
          </w:tcPr>
          <w:p w:rsidR="00CE7B5F" w:rsidRPr="00552079" w:rsidRDefault="00CE7B5F" w:rsidP="005029F9">
            <w:pPr>
              <w:rPr>
                <w:rFonts w:asciiTheme="minorHAnsi" w:eastAsia="Calibri" w:hAnsiTheme="minorHAnsi" w:cstheme="minorHAnsi"/>
                <w:b/>
                <w:sz w:val="22"/>
                <w:szCs w:val="22"/>
              </w:rPr>
            </w:pPr>
            <w:r w:rsidRPr="00552079">
              <w:rPr>
                <w:rFonts w:asciiTheme="minorHAnsi" w:eastAsia="Calibri" w:hAnsiTheme="minorHAnsi" w:cstheme="minorHAnsi"/>
                <w:b/>
                <w:sz w:val="22"/>
                <w:szCs w:val="22"/>
              </w:rPr>
              <w:t>:</w:t>
            </w:r>
          </w:p>
        </w:tc>
        <w:tc>
          <w:tcPr>
            <w:tcW w:w="4415" w:type="dxa"/>
            <w:tcBorders>
              <w:top w:val="single" w:sz="4" w:space="0" w:color="auto"/>
              <w:left w:val="single" w:sz="4" w:space="0" w:color="auto"/>
              <w:bottom w:val="single" w:sz="4" w:space="0" w:color="auto"/>
            </w:tcBorders>
            <w:shd w:val="clear" w:color="auto" w:fill="auto"/>
            <w:vAlign w:val="center"/>
          </w:tcPr>
          <w:p w:rsidR="00CE7B5F" w:rsidRPr="00552079" w:rsidRDefault="00EB6512" w:rsidP="005029F9">
            <w:pPr>
              <w:rPr>
                <w:rFonts w:asciiTheme="minorHAnsi" w:eastAsia="Calibri" w:hAnsiTheme="minorHAnsi" w:cstheme="minorHAnsi"/>
                <w:b/>
                <w:i/>
                <w:sz w:val="22"/>
                <w:szCs w:val="22"/>
              </w:rPr>
            </w:pPr>
            <w:r>
              <w:rPr>
                <w:rFonts w:asciiTheme="minorHAnsi" w:eastAsia="Calibri" w:hAnsiTheme="minorHAnsi" w:cstheme="minorHAnsi"/>
                <w:b/>
                <w:i/>
                <w:sz w:val="22"/>
                <w:szCs w:val="22"/>
              </w:rPr>
              <w:t>CONTRATO DE ADHESION</w:t>
            </w:r>
          </w:p>
        </w:tc>
      </w:tr>
      <w:tr w:rsidR="00480436" w:rsidRPr="00552079" w:rsidTr="009E29DA">
        <w:trPr>
          <w:trHeight w:val="426"/>
        </w:trPr>
        <w:tc>
          <w:tcPr>
            <w:tcW w:w="4357" w:type="dxa"/>
            <w:tcBorders>
              <w:top w:val="single" w:sz="4" w:space="0" w:color="auto"/>
              <w:bottom w:val="single" w:sz="4" w:space="0" w:color="auto"/>
              <w:right w:val="single" w:sz="4" w:space="0" w:color="auto"/>
            </w:tcBorders>
            <w:shd w:val="clear" w:color="auto" w:fill="auto"/>
            <w:vAlign w:val="center"/>
          </w:tcPr>
          <w:p w:rsidR="00480436" w:rsidRPr="00552079" w:rsidRDefault="00480436" w:rsidP="00480436">
            <w:pPr>
              <w:rPr>
                <w:rFonts w:asciiTheme="minorHAnsi" w:eastAsia="Calibri" w:hAnsiTheme="minorHAnsi" w:cstheme="minorHAnsi"/>
                <w:b/>
                <w:sz w:val="22"/>
                <w:szCs w:val="22"/>
              </w:rPr>
            </w:pPr>
            <w:r>
              <w:rPr>
                <w:rFonts w:asciiTheme="minorHAnsi" w:eastAsia="Calibri" w:hAnsiTheme="minorHAnsi" w:cstheme="minorHAnsi"/>
                <w:b/>
                <w:sz w:val="22"/>
                <w:szCs w:val="22"/>
              </w:rPr>
              <w:t>MONEDA DEL PROCESO DE CONTRATACIÓN</w:t>
            </w:r>
          </w:p>
        </w:tc>
        <w:tc>
          <w:tcPr>
            <w:tcW w:w="281" w:type="dxa"/>
            <w:tcBorders>
              <w:top w:val="single" w:sz="4" w:space="0" w:color="auto"/>
              <w:bottom w:val="single" w:sz="4" w:space="0" w:color="auto"/>
              <w:right w:val="single" w:sz="4" w:space="0" w:color="auto"/>
            </w:tcBorders>
            <w:shd w:val="clear" w:color="auto" w:fill="auto"/>
            <w:vAlign w:val="center"/>
          </w:tcPr>
          <w:p w:rsidR="00480436" w:rsidRPr="00552079" w:rsidRDefault="00480436" w:rsidP="00480436">
            <w:pPr>
              <w:rPr>
                <w:rFonts w:asciiTheme="minorHAnsi" w:eastAsia="Calibri" w:hAnsiTheme="minorHAnsi" w:cstheme="minorHAnsi"/>
                <w:b/>
                <w:sz w:val="22"/>
                <w:szCs w:val="22"/>
              </w:rPr>
            </w:pPr>
            <w:r>
              <w:rPr>
                <w:rFonts w:asciiTheme="minorHAnsi" w:eastAsia="Calibri" w:hAnsiTheme="minorHAnsi" w:cstheme="minorHAnsi"/>
                <w:b/>
                <w:sz w:val="22"/>
                <w:szCs w:val="22"/>
              </w:rPr>
              <w:t>:</w:t>
            </w:r>
          </w:p>
        </w:tc>
        <w:tc>
          <w:tcPr>
            <w:tcW w:w="4415" w:type="dxa"/>
            <w:tcBorders>
              <w:top w:val="single" w:sz="4" w:space="0" w:color="auto"/>
              <w:left w:val="single" w:sz="4" w:space="0" w:color="auto"/>
              <w:bottom w:val="single" w:sz="4" w:space="0" w:color="auto"/>
            </w:tcBorders>
            <w:shd w:val="clear" w:color="auto" w:fill="auto"/>
            <w:vAlign w:val="center"/>
          </w:tcPr>
          <w:p w:rsidR="00480436" w:rsidRPr="00552079" w:rsidRDefault="00EB6512" w:rsidP="00480436">
            <w:pPr>
              <w:rPr>
                <w:rFonts w:asciiTheme="minorHAnsi" w:eastAsia="Calibri" w:hAnsiTheme="minorHAnsi" w:cstheme="minorHAnsi"/>
                <w:b/>
                <w:i/>
                <w:sz w:val="22"/>
                <w:szCs w:val="22"/>
              </w:rPr>
            </w:pPr>
            <w:r w:rsidRPr="00EB6512">
              <w:rPr>
                <w:rFonts w:asciiTheme="minorHAnsi" w:eastAsia="Calibri" w:hAnsiTheme="minorHAnsi" w:cstheme="minorHAnsi"/>
                <w:b/>
                <w:i/>
                <w:sz w:val="22"/>
                <w:szCs w:val="22"/>
              </w:rPr>
              <w:t xml:space="preserve">DOLARES ESTADOUNIDENSES  </w:t>
            </w:r>
          </w:p>
        </w:tc>
      </w:tr>
    </w:tbl>
    <w:p w:rsidR="00A73638" w:rsidRPr="00101D19" w:rsidRDefault="00A73638" w:rsidP="00B37050">
      <w:pPr>
        <w:jc w:val="center"/>
        <w:rPr>
          <w:rFonts w:asciiTheme="minorHAnsi" w:hAnsiTheme="minorHAnsi" w:cstheme="minorHAnsi"/>
          <w:b/>
          <w:sz w:val="8"/>
          <w:szCs w:val="22"/>
        </w:rPr>
      </w:pPr>
    </w:p>
    <w:tbl>
      <w:tblPr>
        <w:tblpPr w:leftFromText="141" w:rightFromText="141" w:vertAnchor="text" w:horzAnchor="margin" w:tblpY="15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905"/>
        <w:gridCol w:w="1278"/>
        <w:gridCol w:w="29"/>
        <w:gridCol w:w="1254"/>
        <w:gridCol w:w="3140"/>
      </w:tblGrid>
      <w:tr w:rsidR="00CE7B5F" w:rsidRPr="00552079" w:rsidTr="00F77699">
        <w:trPr>
          <w:trHeight w:val="410"/>
        </w:trPr>
        <w:tc>
          <w:tcPr>
            <w:tcW w:w="9039" w:type="dxa"/>
            <w:gridSpan w:val="6"/>
            <w:shd w:val="clear" w:color="auto" w:fill="D9D9D9"/>
            <w:vAlign w:val="center"/>
          </w:tcPr>
          <w:p w:rsidR="00CE7B5F" w:rsidRPr="00552079" w:rsidRDefault="00CE7B5F" w:rsidP="00F77699">
            <w:pPr>
              <w:jc w:val="center"/>
              <w:rPr>
                <w:rFonts w:asciiTheme="minorHAnsi" w:hAnsiTheme="minorHAnsi" w:cstheme="minorHAnsi"/>
                <w:b/>
                <w:sz w:val="22"/>
                <w:szCs w:val="22"/>
              </w:rPr>
            </w:pPr>
            <w:r w:rsidRPr="00552079">
              <w:rPr>
                <w:rFonts w:asciiTheme="minorHAnsi" w:hAnsiTheme="minorHAnsi" w:cstheme="minorHAnsi"/>
                <w:b/>
                <w:sz w:val="22"/>
                <w:szCs w:val="22"/>
              </w:rPr>
              <w:t>CRONOGRAMA DE PLAZOS</w:t>
            </w:r>
          </w:p>
        </w:tc>
      </w:tr>
      <w:tr w:rsidR="00EE7C79" w:rsidRPr="00552079" w:rsidTr="00EB6512">
        <w:trPr>
          <w:trHeight w:val="410"/>
        </w:trPr>
        <w:tc>
          <w:tcPr>
            <w:tcW w:w="433" w:type="dxa"/>
            <w:shd w:val="clear" w:color="auto" w:fill="D9D9D9"/>
            <w:vAlign w:val="center"/>
          </w:tcPr>
          <w:p w:rsidR="00EE7C79" w:rsidRPr="00552079" w:rsidRDefault="00EE7C79" w:rsidP="00F77699">
            <w:pPr>
              <w:jc w:val="center"/>
              <w:rPr>
                <w:rFonts w:asciiTheme="minorHAnsi" w:hAnsiTheme="minorHAnsi" w:cstheme="minorHAnsi"/>
                <w:sz w:val="22"/>
                <w:szCs w:val="22"/>
              </w:rPr>
            </w:pPr>
            <w:r w:rsidRPr="00552079">
              <w:rPr>
                <w:rFonts w:asciiTheme="minorHAnsi" w:hAnsiTheme="minorHAnsi" w:cstheme="minorHAnsi"/>
                <w:sz w:val="22"/>
                <w:szCs w:val="22"/>
              </w:rPr>
              <w:t>N°</w:t>
            </w:r>
          </w:p>
        </w:tc>
        <w:tc>
          <w:tcPr>
            <w:tcW w:w="2905" w:type="dxa"/>
            <w:shd w:val="clear" w:color="auto" w:fill="D9D9D9"/>
            <w:vAlign w:val="center"/>
          </w:tcPr>
          <w:p w:rsidR="00EE7C79" w:rsidRPr="00552079" w:rsidRDefault="00EE7C79" w:rsidP="00F77699">
            <w:pPr>
              <w:jc w:val="center"/>
              <w:rPr>
                <w:rFonts w:asciiTheme="minorHAnsi" w:hAnsiTheme="minorHAnsi" w:cstheme="minorHAnsi"/>
                <w:b/>
                <w:sz w:val="22"/>
                <w:szCs w:val="22"/>
              </w:rPr>
            </w:pPr>
            <w:r w:rsidRPr="00552079">
              <w:rPr>
                <w:rFonts w:asciiTheme="minorHAnsi" w:hAnsiTheme="minorHAnsi" w:cstheme="minorHAnsi"/>
                <w:b/>
                <w:sz w:val="22"/>
                <w:szCs w:val="22"/>
              </w:rPr>
              <w:t>ACTIVIDAD</w:t>
            </w:r>
          </w:p>
        </w:tc>
        <w:tc>
          <w:tcPr>
            <w:tcW w:w="1307" w:type="dxa"/>
            <w:gridSpan w:val="2"/>
            <w:shd w:val="clear" w:color="auto" w:fill="D9D9D9"/>
            <w:vAlign w:val="center"/>
          </w:tcPr>
          <w:p w:rsidR="00EE7C79" w:rsidRPr="00552079" w:rsidRDefault="00EE7C79" w:rsidP="00EE7C79">
            <w:pPr>
              <w:jc w:val="center"/>
              <w:rPr>
                <w:rFonts w:asciiTheme="minorHAnsi" w:hAnsiTheme="minorHAnsi" w:cstheme="minorHAnsi"/>
                <w:b/>
                <w:sz w:val="22"/>
                <w:szCs w:val="22"/>
              </w:rPr>
            </w:pPr>
            <w:r w:rsidRPr="00552079">
              <w:rPr>
                <w:rFonts w:asciiTheme="minorHAnsi" w:hAnsiTheme="minorHAnsi" w:cstheme="minorHAnsi"/>
                <w:b/>
                <w:sz w:val="22"/>
                <w:szCs w:val="22"/>
              </w:rPr>
              <w:t xml:space="preserve">FECHA </w:t>
            </w:r>
          </w:p>
        </w:tc>
        <w:tc>
          <w:tcPr>
            <w:tcW w:w="1254" w:type="dxa"/>
            <w:shd w:val="clear" w:color="auto" w:fill="D9D9D9"/>
            <w:vAlign w:val="center"/>
          </w:tcPr>
          <w:p w:rsidR="00EE7C79" w:rsidRPr="00552079" w:rsidRDefault="00EE7C79" w:rsidP="00F77699">
            <w:pPr>
              <w:jc w:val="center"/>
              <w:rPr>
                <w:rFonts w:asciiTheme="minorHAnsi" w:hAnsiTheme="minorHAnsi" w:cstheme="minorHAnsi"/>
                <w:b/>
                <w:sz w:val="22"/>
                <w:szCs w:val="22"/>
              </w:rPr>
            </w:pPr>
            <w:r w:rsidRPr="00552079">
              <w:rPr>
                <w:rFonts w:asciiTheme="minorHAnsi" w:hAnsiTheme="minorHAnsi" w:cstheme="minorHAnsi"/>
                <w:b/>
                <w:sz w:val="22"/>
                <w:szCs w:val="22"/>
              </w:rPr>
              <w:t>HORA</w:t>
            </w:r>
          </w:p>
        </w:tc>
        <w:tc>
          <w:tcPr>
            <w:tcW w:w="3140" w:type="dxa"/>
            <w:shd w:val="clear" w:color="auto" w:fill="D9D9D9"/>
            <w:vAlign w:val="center"/>
          </w:tcPr>
          <w:p w:rsidR="00EE7C79" w:rsidRPr="00552079" w:rsidRDefault="00EE7C79" w:rsidP="00F77699">
            <w:pPr>
              <w:jc w:val="center"/>
              <w:rPr>
                <w:rFonts w:asciiTheme="minorHAnsi" w:hAnsiTheme="minorHAnsi" w:cstheme="minorHAnsi"/>
                <w:b/>
                <w:sz w:val="22"/>
                <w:szCs w:val="22"/>
              </w:rPr>
            </w:pPr>
            <w:r w:rsidRPr="00552079">
              <w:rPr>
                <w:rFonts w:asciiTheme="minorHAnsi" w:hAnsiTheme="minorHAnsi" w:cstheme="minorHAnsi"/>
                <w:b/>
                <w:sz w:val="22"/>
                <w:szCs w:val="22"/>
              </w:rPr>
              <w:t xml:space="preserve">DIRECCIÓN </w:t>
            </w:r>
          </w:p>
        </w:tc>
      </w:tr>
      <w:tr w:rsidR="00EB6512" w:rsidRPr="00552079" w:rsidTr="00EB6512">
        <w:trPr>
          <w:trHeight w:val="64"/>
        </w:trPr>
        <w:tc>
          <w:tcPr>
            <w:tcW w:w="433" w:type="dxa"/>
            <w:vAlign w:val="center"/>
          </w:tcPr>
          <w:p w:rsidR="00EB6512" w:rsidRPr="00365997" w:rsidRDefault="00EB6512" w:rsidP="00EB6512">
            <w:pPr>
              <w:jc w:val="center"/>
              <w:rPr>
                <w:rFonts w:asciiTheme="minorHAnsi" w:hAnsiTheme="minorHAnsi" w:cstheme="minorHAnsi"/>
                <w:sz w:val="22"/>
                <w:szCs w:val="22"/>
              </w:rPr>
            </w:pPr>
            <w:r>
              <w:rPr>
                <w:rFonts w:asciiTheme="minorHAnsi" w:hAnsiTheme="minorHAnsi" w:cstheme="minorHAnsi"/>
                <w:sz w:val="22"/>
                <w:szCs w:val="22"/>
              </w:rPr>
              <w:t>1</w:t>
            </w:r>
          </w:p>
        </w:tc>
        <w:tc>
          <w:tcPr>
            <w:tcW w:w="2905" w:type="dxa"/>
          </w:tcPr>
          <w:p w:rsidR="00EB6512" w:rsidRPr="00365997" w:rsidRDefault="00EB6512" w:rsidP="00EB6512">
            <w:pPr>
              <w:rPr>
                <w:rFonts w:asciiTheme="minorHAnsi" w:hAnsiTheme="minorHAnsi" w:cstheme="minorHAnsi"/>
                <w:sz w:val="22"/>
                <w:szCs w:val="22"/>
              </w:rPr>
            </w:pPr>
            <w:r>
              <w:rPr>
                <w:rFonts w:asciiTheme="minorHAnsi" w:hAnsiTheme="minorHAnsi" w:cstheme="minorHAnsi"/>
                <w:sz w:val="22"/>
                <w:szCs w:val="22"/>
              </w:rPr>
              <w:t>Publicación del DBC en el sitio web de YPFB</w:t>
            </w:r>
          </w:p>
        </w:tc>
        <w:tc>
          <w:tcPr>
            <w:tcW w:w="5701" w:type="dxa"/>
            <w:gridSpan w:val="4"/>
            <w:vAlign w:val="center"/>
          </w:tcPr>
          <w:p w:rsidR="00EB6512" w:rsidRPr="00365997" w:rsidRDefault="00EB6512" w:rsidP="00EB6512">
            <w:pPr>
              <w:rPr>
                <w:rFonts w:asciiTheme="minorHAnsi" w:hAnsiTheme="minorHAnsi" w:cstheme="minorHAnsi"/>
                <w:sz w:val="22"/>
                <w:szCs w:val="22"/>
              </w:rPr>
            </w:pPr>
            <w:r w:rsidRPr="00276B80">
              <w:rPr>
                <w:rFonts w:asciiTheme="minorHAnsi" w:hAnsiTheme="minorHAnsi" w:cstheme="minorHAnsi"/>
                <w:sz w:val="22"/>
                <w:szCs w:val="22"/>
              </w:rPr>
              <w:t>Fecha:</w:t>
            </w:r>
            <w:r>
              <w:rPr>
                <w:rFonts w:asciiTheme="minorHAnsi" w:hAnsiTheme="minorHAnsi" w:cstheme="minorHAnsi"/>
                <w:sz w:val="22"/>
                <w:szCs w:val="22"/>
              </w:rPr>
              <w:t xml:space="preserve"> 08/11/2018</w:t>
            </w:r>
          </w:p>
        </w:tc>
      </w:tr>
      <w:tr w:rsidR="00EB6512" w:rsidRPr="00552079" w:rsidTr="00EB6512">
        <w:trPr>
          <w:trHeight w:val="64"/>
        </w:trPr>
        <w:tc>
          <w:tcPr>
            <w:tcW w:w="433" w:type="dxa"/>
          </w:tcPr>
          <w:p w:rsidR="00EB6512" w:rsidRPr="00552079" w:rsidRDefault="00EB6512" w:rsidP="00EB6512">
            <w:pPr>
              <w:rPr>
                <w:rFonts w:asciiTheme="minorHAnsi" w:hAnsiTheme="minorHAnsi" w:cstheme="minorHAnsi"/>
                <w:sz w:val="22"/>
                <w:szCs w:val="22"/>
              </w:rPr>
            </w:pPr>
          </w:p>
        </w:tc>
        <w:tc>
          <w:tcPr>
            <w:tcW w:w="2905" w:type="dxa"/>
          </w:tcPr>
          <w:p w:rsidR="00EB6512" w:rsidRPr="00552079" w:rsidRDefault="00EB6512" w:rsidP="00EB6512">
            <w:pPr>
              <w:rPr>
                <w:rFonts w:asciiTheme="minorHAnsi" w:hAnsiTheme="minorHAnsi" w:cstheme="minorHAnsi"/>
                <w:sz w:val="22"/>
                <w:szCs w:val="22"/>
              </w:rPr>
            </w:pPr>
          </w:p>
        </w:tc>
        <w:tc>
          <w:tcPr>
            <w:tcW w:w="2561" w:type="dxa"/>
            <w:gridSpan w:val="3"/>
          </w:tcPr>
          <w:p w:rsidR="00EB6512" w:rsidRPr="00552079" w:rsidRDefault="00EB6512" w:rsidP="00EB6512">
            <w:pPr>
              <w:rPr>
                <w:rFonts w:asciiTheme="minorHAnsi" w:hAnsiTheme="minorHAnsi" w:cstheme="minorHAnsi"/>
                <w:sz w:val="22"/>
                <w:szCs w:val="22"/>
                <w:highlight w:val="yellow"/>
              </w:rPr>
            </w:pPr>
          </w:p>
        </w:tc>
        <w:tc>
          <w:tcPr>
            <w:tcW w:w="3140" w:type="dxa"/>
          </w:tcPr>
          <w:p w:rsidR="00EB6512" w:rsidRPr="00552079" w:rsidRDefault="00EB6512" w:rsidP="00EB6512">
            <w:pPr>
              <w:rPr>
                <w:rFonts w:asciiTheme="minorHAnsi" w:hAnsiTheme="minorHAnsi" w:cstheme="minorHAnsi"/>
                <w:sz w:val="22"/>
                <w:szCs w:val="22"/>
                <w:highlight w:val="yellow"/>
              </w:rPr>
            </w:pPr>
          </w:p>
        </w:tc>
      </w:tr>
      <w:tr w:rsidR="00EB6512" w:rsidRPr="00552079" w:rsidTr="00EB6512">
        <w:trPr>
          <w:trHeight w:val="300"/>
        </w:trPr>
        <w:tc>
          <w:tcPr>
            <w:tcW w:w="433" w:type="dxa"/>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2</w:t>
            </w:r>
          </w:p>
        </w:tc>
        <w:tc>
          <w:tcPr>
            <w:tcW w:w="2905" w:type="dxa"/>
            <w:vAlign w:val="center"/>
          </w:tcPr>
          <w:p w:rsidR="00EB6512" w:rsidRPr="00552079" w:rsidRDefault="00EB6512" w:rsidP="00EB6512">
            <w:pPr>
              <w:jc w:val="both"/>
              <w:rPr>
                <w:rFonts w:asciiTheme="minorHAnsi" w:hAnsiTheme="minorHAnsi" w:cstheme="minorHAnsi"/>
                <w:sz w:val="22"/>
                <w:szCs w:val="22"/>
              </w:rPr>
            </w:pPr>
            <w:r w:rsidRPr="00552079">
              <w:rPr>
                <w:rFonts w:asciiTheme="minorHAnsi" w:hAnsiTheme="minorHAnsi" w:cstheme="minorHAnsi"/>
                <w:sz w:val="22"/>
                <w:szCs w:val="22"/>
              </w:rPr>
              <w:t>Inspección Previa</w:t>
            </w:r>
          </w:p>
        </w:tc>
        <w:tc>
          <w:tcPr>
            <w:tcW w:w="1278" w:type="dxa"/>
            <w:vAlign w:val="center"/>
          </w:tcPr>
          <w:p w:rsidR="00EB6512" w:rsidRPr="00365997" w:rsidRDefault="00EB6512" w:rsidP="00EB6512">
            <w:pPr>
              <w:rPr>
                <w:rFonts w:asciiTheme="minorHAnsi" w:hAnsiTheme="minorHAnsi" w:cstheme="minorHAnsi"/>
                <w:sz w:val="22"/>
                <w:szCs w:val="22"/>
              </w:rPr>
            </w:pPr>
            <w:r w:rsidRPr="00365997">
              <w:rPr>
                <w:rFonts w:asciiTheme="minorHAnsi" w:hAnsiTheme="minorHAnsi" w:cstheme="minorHAnsi"/>
                <w:sz w:val="22"/>
                <w:szCs w:val="22"/>
              </w:rPr>
              <w:t>Fecha:</w:t>
            </w:r>
          </w:p>
          <w:p w:rsidR="00EB6512" w:rsidRPr="00365997" w:rsidRDefault="00EB6512" w:rsidP="00EB6512">
            <w:pPr>
              <w:rPr>
                <w:rFonts w:asciiTheme="minorHAnsi" w:hAnsiTheme="minorHAnsi" w:cstheme="minorHAnsi"/>
                <w:sz w:val="22"/>
                <w:szCs w:val="22"/>
              </w:rPr>
            </w:pPr>
          </w:p>
        </w:tc>
        <w:tc>
          <w:tcPr>
            <w:tcW w:w="1283" w:type="dxa"/>
            <w:gridSpan w:val="2"/>
            <w:vAlign w:val="center"/>
          </w:tcPr>
          <w:p w:rsidR="00EB6512" w:rsidRPr="00365997" w:rsidRDefault="00EB6512" w:rsidP="00EB6512">
            <w:pPr>
              <w:jc w:val="center"/>
              <w:rPr>
                <w:rFonts w:asciiTheme="minorHAnsi" w:hAnsiTheme="minorHAnsi" w:cstheme="minorHAnsi"/>
                <w:sz w:val="22"/>
                <w:szCs w:val="22"/>
              </w:rPr>
            </w:pPr>
            <w:r w:rsidRPr="00365997">
              <w:rPr>
                <w:rFonts w:asciiTheme="minorHAnsi" w:hAnsiTheme="minorHAnsi" w:cstheme="minorHAnsi"/>
                <w:sz w:val="22"/>
                <w:szCs w:val="22"/>
              </w:rPr>
              <w:t>Hora:</w:t>
            </w:r>
          </w:p>
          <w:p w:rsidR="00EB6512" w:rsidRPr="00365997" w:rsidRDefault="00EB6512" w:rsidP="00EB6512">
            <w:pPr>
              <w:jc w:val="center"/>
              <w:rPr>
                <w:rFonts w:asciiTheme="minorHAnsi" w:hAnsiTheme="minorHAnsi" w:cstheme="minorHAnsi"/>
                <w:color w:val="000000"/>
                <w:sz w:val="22"/>
                <w:szCs w:val="22"/>
              </w:rPr>
            </w:pPr>
          </w:p>
        </w:tc>
        <w:tc>
          <w:tcPr>
            <w:tcW w:w="3140" w:type="dxa"/>
            <w:vAlign w:val="center"/>
          </w:tcPr>
          <w:p w:rsidR="00EB6512" w:rsidRPr="00365997" w:rsidRDefault="00EB6512" w:rsidP="00EB6512">
            <w:pPr>
              <w:jc w:val="both"/>
              <w:rPr>
                <w:rFonts w:asciiTheme="minorHAnsi" w:hAnsiTheme="minorHAnsi" w:cstheme="minorHAnsi"/>
                <w:color w:val="000000"/>
                <w:sz w:val="22"/>
                <w:szCs w:val="22"/>
                <w:lang w:val="es-ES_tradnl"/>
              </w:rPr>
            </w:pPr>
            <w:r w:rsidRPr="00365997">
              <w:rPr>
                <w:rFonts w:asciiTheme="minorHAnsi" w:hAnsiTheme="minorHAnsi" w:cstheme="minorHAnsi"/>
                <w:i/>
                <w:color w:val="FF0000"/>
                <w:sz w:val="16"/>
                <w:szCs w:val="16"/>
              </w:rPr>
              <w:t>N/A  No aplica</w:t>
            </w:r>
          </w:p>
        </w:tc>
      </w:tr>
      <w:tr w:rsidR="00EB6512" w:rsidRPr="00552079" w:rsidTr="00EB6512">
        <w:trPr>
          <w:trHeight w:val="155"/>
        </w:trPr>
        <w:tc>
          <w:tcPr>
            <w:tcW w:w="433" w:type="dxa"/>
            <w:vAlign w:val="center"/>
          </w:tcPr>
          <w:p w:rsidR="00EB6512" w:rsidRPr="00552079" w:rsidRDefault="00EB6512" w:rsidP="00EB6512">
            <w:pPr>
              <w:rPr>
                <w:rFonts w:asciiTheme="minorHAnsi" w:hAnsiTheme="minorHAnsi" w:cstheme="minorHAnsi"/>
                <w:sz w:val="22"/>
                <w:szCs w:val="22"/>
              </w:rPr>
            </w:pPr>
          </w:p>
        </w:tc>
        <w:tc>
          <w:tcPr>
            <w:tcW w:w="2905" w:type="dxa"/>
            <w:vAlign w:val="center"/>
          </w:tcPr>
          <w:p w:rsidR="00EB6512" w:rsidRPr="00552079" w:rsidRDefault="00EB6512" w:rsidP="00EB6512">
            <w:pPr>
              <w:jc w:val="both"/>
              <w:rPr>
                <w:rFonts w:asciiTheme="minorHAnsi" w:hAnsiTheme="minorHAnsi" w:cstheme="minorHAnsi"/>
                <w:sz w:val="22"/>
                <w:szCs w:val="22"/>
              </w:rPr>
            </w:pPr>
          </w:p>
        </w:tc>
        <w:tc>
          <w:tcPr>
            <w:tcW w:w="2561" w:type="dxa"/>
            <w:gridSpan w:val="3"/>
            <w:vAlign w:val="center"/>
          </w:tcPr>
          <w:p w:rsidR="00EB6512" w:rsidRPr="000757CE" w:rsidRDefault="00EB6512" w:rsidP="00EB6512">
            <w:pPr>
              <w:rPr>
                <w:rFonts w:asciiTheme="minorHAnsi" w:hAnsiTheme="minorHAnsi" w:cstheme="minorHAnsi"/>
                <w:sz w:val="14"/>
                <w:szCs w:val="22"/>
              </w:rPr>
            </w:pPr>
          </w:p>
        </w:tc>
        <w:tc>
          <w:tcPr>
            <w:tcW w:w="3140" w:type="dxa"/>
            <w:vAlign w:val="center"/>
          </w:tcPr>
          <w:p w:rsidR="00EB6512" w:rsidRPr="000757CE" w:rsidRDefault="00EB6512" w:rsidP="00EB6512">
            <w:pPr>
              <w:jc w:val="center"/>
              <w:rPr>
                <w:rFonts w:asciiTheme="minorHAnsi" w:hAnsiTheme="minorHAnsi" w:cstheme="minorHAnsi"/>
                <w:sz w:val="14"/>
                <w:szCs w:val="22"/>
              </w:rPr>
            </w:pPr>
          </w:p>
        </w:tc>
      </w:tr>
      <w:tr w:rsidR="00EB6512" w:rsidRPr="00552079" w:rsidTr="00EB6512">
        <w:trPr>
          <w:trHeight w:val="433"/>
        </w:trPr>
        <w:tc>
          <w:tcPr>
            <w:tcW w:w="433" w:type="dxa"/>
            <w:shd w:val="clear" w:color="auto" w:fill="auto"/>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3</w:t>
            </w:r>
          </w:p>
        </w:tc>
        <w:tc>
          <w:tcPr>
            <w:tcW w:w="2905" w:type="dxa"/>
            <w:vAlign w:val="center"/>
          </w:tcPr>
          <w:p w:rsidR="00EB6512" w:rsidRPr="00A72F2D" w:rsidRDefault="00EB6512" w:rsidP="00EB6512">
            <w:pPr>
              <w:jc w:val="both"/>
              <w:rPr>
                <w:rFonts w:asciiTheme="minorHAnsi" w:hAnsiTheme="minorHAnsi" w:cstheme="minorHAnsi"/>
                <w:sz w:val="22"/>
                <w:szCs w:val="22"/>
                <w:lang w:val="es-ES_tradnl"/>
              </w:rPr>
            </w:pPr>
            <w:r w:rsidRPr="00A72F2D">
              <w:rPr>
                <w:rFonts w:asciiTheme="minorHAnsi" w:hAnsiTheme="minorHAnsi" w:cstheme="minorHAnsi"/>
                <w:sz w:val="22"/>
                <w:szCs w:val="22"/>
              </w:rPr>
              <w:t>Consultas Escritas</w:t>
            </w:r>
          </w:p>
        </w:tc>
        <w:tc>
          <w:tcPr>
            <w:tcW w:w="1278" w:type="dxa"/>
            <w:vAlign w:val="center"/>
          </w:tcPr>
          <w:p w:rsidR="00EB6512" w:rsidRPr="00552079" w:rsidRDefault="00EB6512" w:rsidP="00EB6512">
            <w:pPr>
              <w:rPr>
                <w:rFonts w:asciiTheme="minorHAnsi" w:hAnsiTheme="minorHAnsi" w:cstheme="minorHAnsi"/>
                <w:sz w:val="22"/>
                <w:szCs w:val="22"/>
              </w:rPr>
            </w:pPr>
            <w:r w:rsidRPr="00552079">
              <w:rPr>
                <w:rFonts w:asciiTheme="minorHAnsi" w:hAnsiTheme="minorHAnsi" w:cstheme="minorHAnsi"/>
                <w:sz w:val="22"/>
                <w:szCs w:val="22"/>
              </w:rPr>
              <w:t>Fecha:</w:t>
            </w:r>
          </w:p>
          <w:p w:rsidR="00EB6512" w:rsidRPr="00552079" w:rsidRDefault="00EB6512" w:rsidP="008A02BC">
            <w:pPr>
              <w:rPr>
                <w:rFonts w:asciiTheme="minorHAnsi" w:hAnsiTheme="minorHAnsi" w:cstheme="minorHAnsi"/>
                <w:sz w:val="22"/>
                <w:szCs w:val="22"/>
              </w:rPr>
            </w:pPr>
            <w:r>
              <w:rPr>
                <w:rFonts w:asciiTheme="minorHAnsi" w:hAnsiTheme="minorHAnsi" w:cstheme="minorHAnsi"/>
                <w:sz w:val="22"/>
                <w:szCs w:val="22"/>
              </w:rPr>
              <w:t>1</w:t>
            </w:r>
            <w:r w:rsidR="008A02BC">
              <w:rPr>
                <w:rFonts w:asciiTheme="minorHAnsi" w:hAnsiTheme="minorHAnsi" w:cstheme="minorHAnsi"/>
                <w:sz w:val="22"/>
                <w:szCs w:val="22"/>
              </w:rPr>
              <w:t>5</w:t>
            </w:r>
            <w:r>
              <w:rPr>
                <w:rFonts w:asciiTheme="minorHAnsi" w:hAnsiTheme="minorHAnsi" w:cstheme="minorHAnsi"/>
                <w:sz w:val="22"/>
                <w:szCs w:val="22"/>
              </w:rPr>
              <w:t>/11/2018</w:t>
            </w:r>
          </w:p>
        </w:tc>
        <w:tc>
          <w:tcPr>
            <w:tcW w:w="1283" w:type="dxa"/>
            <w:gridSpan w:val="2"/>
            <w:vAlign w:val="center"/>
          </w:tcPr>
          <w:p w:rsidR="00EB6512" w:rsidRPr="00552079" w:rsidRDefault="00EB6512" w:rsidP="00EB6512">
            <w:pPr>
              <w:rPr>
                <w:rFonts w:asciiTheme="minorHAnsi" w:hAnsiTheme="minorHAnsi" w:cstheme="minorHAnsi"/>
                <w:sz w:val="22"/>
                <w:szCs w:val="22"/>
              </w:rPr>
            </w:pPr>
            <w:r w:rsidRPr="00552079">
              <w:rPr>
                <w:rFonts w:asciiTheme="minorHAnsi" w:hAnsiTheme="minorHAnsi" w:cstheme="minorHAnsi"/>
                <w:sz w:val="22"/>
                <w:szCs w:val="22"/>
              </w:rPr>
              <w:t>Hasta hora:</w:t>
            </w:r>
          </w:p>
          <w:p w:rsidR="00EB6512" w:rsidRPr="00552079" w:rsidRDefault="00EB6512" w:rsidP="00EB6512">
            <w:pPr>
              <w:rPr>
                <w:rFonts w:asciiTheme="minorHAnsi" w:hAnsiTheme="minorHAnsi" w:cstheme="minorHAnsi"/>
                <w:sz w:val="22"/>
                <w:szCs w:val="22"/>
              </w:rPr>
            </w:pPr>
            <w:r>
              <w:rPr>
                <w:rFonts w:asciiTheme="minorHAnsi" w:hAnsiTheme="minorHAnsi" w:cstheme="minorHAnsi"/>
                <w:sz w:val="22"/>
                <w:szCs w:val="22"/>
              </w:rPr>
              <w:t>18:30</w:t>
            </w:r>
          </w:p>
        </w:tc>
        <w:tc>
          <w:tcPr>
            <w:tcW w:w="3140" w:type="dxa"/>
            <w:vAlign w:val="center"/>
          </w:tcPr>
          <w:p w:rsidR="00EB6512" w:rsidRPr="00CC2381" w:rsidRDefault="008A02BC" w:rsidP="00EB6512">
            <w:pPr>
              <w:jc w:val="both"/>
              <w:rPr>
                <w:rFonts w:asciiTheme="minorHAnsi" w:hAnsiTheme="minorHAnsi" w:cstheme="minorHAnsi"/>
                <w:color w:val="000000"/>
                <w:sz w:val="22"/>
                <w:szCs w:val="22"/>
              </w:rPr>
            </w:pPr>
            <w:hyperlink r:id="rId10" w:history="1">
              <w:r w:rsidR="00EB6512" w:rsidRPr="0098022F">
                <w:rPr>
                  <w:rStyle w:val="Hipervnculo"/>
                  <w:rFonts w:asciiTheme="minorHAnsi" w:hAnsiTheme="minorHAnsi" w:cstheme="minorHAnsi"/>
                  <w:sz w:val="18"/>
                  <w:szCs w:val="22"/>
                </w:rPr>
                <w:t>aheredia@ypfb.gob.bo</w:t>
              </w:r>
            </w:hyperlink>
            <w:r w:rsidR="00EB6512">
              <w:rPr>
                <w:rFonts w:asciiTheme="minorHAnsi" w:hAnsiTheme="minorHAnsi" w:cstheme="minorHAnsi"/>
                <w:color w:val="FF0000"/>
                <w:sz w:val="18"/>
                <w:szCs w:val="22"/>
              </w:rPr>
              <w:t xml:space="preserve"> </w:t>
            </w:r>
          </w:p>
        </w:tc>
      </w:tr>
      <w:tr w:rsidR="00EB6512" w:rsidRPr="00552079" w:rsidTr="00EB6512">
        <w:trPr>
          <w:trHeight w:val="65"/>
        </w:trPr>
        <w:tc>
          <w:tcPr>
            <w:tcW w:w="433" w:type="dxa"/>
            <w:vAlign w:val="center"/>
          </w:tcPr>
          <w:p w:rsidR="00EB6512" w:rsidRPr="00552079" w:rsidRDefault="00EB6512" w:rsidP="00EB6512">
            <w:pPr>
              <w:jc w:val="center"/>
              <w:rPr>
                <w:rFonts w:asciiTheme="minorHAnsi" w:hAnsiTheme="minorHAnsi" w:cstheme="minorHAnsi"/>
                <w:sz w:val="22"/>
                <w:szCs w:val="22"/>
              </w:rPr>
            </w:pPr>
          </w:p>
        </w:tc>
        <w:tc>
          <w:tcPr>
            <w:tcW w:w="2905" w:type="dxa"/>
            <w:vAlign w:val="center"/>
          </w:tcPr>
          <w:p w:rsidR="00EB6512" w:rsidRPr="00A72F2D" w:rsidRDefault="00EB6512" w:rsidP="00EB6512">
            <w:pPr>
              <w:rPr>
                <w:rFonts w:asciiTheme="minorHAnsi" w:hAnsiTheme="minorHAnsi" w:cstheme="minorHAnsi"/>
                <w:sz w:val="22"/>
                <w:szCs w:val="22"/>
              </w:rPr>
            </w:pPr>
          </w:p>
        </w:tc>
        <w:tc>
          <w:tcPr>
            <w:tcW w:w="2561" w:type="dxa"/>
            <w:gridSpan w:val="3"/>
          </w:tcPr>
          <w:p w:rsidR="00EB6512" w:rsidRPr="008A02BC" w:rsidRDefault="00EB6512" w:rsidP="00EB6512">
            <w:pPr>
              <w:rPr>
                <w:rFonts w:asciiTheme="minorHAnsi" w:hAnsiTheme="minorHAnsi" w:cstheme="minorHAnsi"/>
                <w:sz w:val="10"/>
                <w:szCs w:val="22"/>
              </w:rPr>
            </w:pPr>
          </w:p>
        </w:tc>
        <w:tc>
          <w:tcPr>
            <w:tcW w:w="3140" w:type="dxa"/>
          </w:tcPr>
          <w:p w:rsidR="00EB6512" w:rsidRPr="000757CE" w:rsidRDefault="00EB6512" w:rsidP="00EB6512">
            <w:pPr>
              <w:rPr>
                <w:rFonts w:asciiTheme="minorHAnsi" w:hAnsiTheme="minorHAnsi" w:cstheme="minorHAnsi"/>
                <w:sz w:val="10"/>
                <w:szCs w:val="22"/>
              </w:rPr>
            </w:pPr>
          </w:p>
        </w:tc>
      </w:tr>
      <w:tr w:rsidR="00EB6512" w:rsidRPr="00552079" w:rsidTr="00EB6512">
        <w:trPr>
          <w:trHeight w:val="370"/>
        </w:trPr>
        <w:tc>
          <w:tcPr>
            <w:tcW w:w="433" w:type="dxa"/>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4</w:t>
            </w:r>
          </w:p>
        </w:tc>
        <w:tc>
          <w:tcPr>
            <w:tcW w:w="2905" w:type="dxa"/>
            <w:vAlign w:val="center"/>
          </w:tcPr>
          <w:p w:rsidR="00EB6512" w:rsidRPr="00A72F2D" w:rsidRDefault="00EB6512" w:rsidP="00EB6512">
            <w:pPr>
              <w:jc w:val="both"/>
              <w:rPr>
                <w:rFonts w:asciiTheme="minorHAnsi" w:hAnsiTheme="minorHAnsi" w:cstheme="minorHAnsi"/>
                <w:sz w:val="22"/>
                <w:szCs w:val="22"/>
              </w:rPr>
            </w:pPr>
            <w:r w:rsidRPr="00A72F2D">
              <w:rPr>
                <w:rFonts w:asciiTheme="minorHAnsi" w:hAnsiTheme="minorHAnsi" w:cstheme="minorHAnsi"/>
                <w:sz w:val="22"/>
                <w:szCs w:val="22"/>
              </w:rPr>
              <w:t>Reunión de Aclaración</w:t>
            </w:r>
          </w:p>
        </w:tc>
        <w:tc>
          <w:tcPr>
            <w:tcW w:w="1278" w:type="dxa"/>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Fecha:</w:t>
            </w:r>
          </w:p>
          <w:p w:rsidR="00EB6512" w:rsidRPr="008A02BC" w:rsidRDefault="00EB6512" w:rsidP="008A02BC">
            <w:pPr>
              <w:rPr>
                <w:rFonts w:asciiTheme="minorHAnsi" w:hAnsiTheme="minorHAnsi" w:cstheme="minorHAnsi"/>
                <w:sz w:val="22"/>
                <w:szCs w:val="22"/>
              </w:rPr>
            </w:pPr>
            <w:r w:rsidRPr="008A02BC">
              <w:rPr>
                <w:rFonts w:asciiTheme="minorHAnsi" w:hAnsiTheme="minorHAnsi" w:cstheme="minorHAnsi"/>
                <w:sz w:val="22"/>
                <w:szCs w:val="22"/>
              </w:rPr>
              <w:t>1</w:t>
            </w:r>
            <w:r w:rsidR="008A02BC" w:rsidRPr="008A02BC">
              <w:rPr>
                <w:rFonts w:asciiTheme="minorHAnsi" w:hAnsiTheme="minorHAnsi" w:cstheme="minorHAnsi"/>
                <w:sz w:val="22"/>
                <w:szCs w:val="22"/>
              </w:rPr>
              <w:t>6</w:t>
            </w:r>
            <w:r w:rsidRPr="008A02BC">
              <w:rPr>
                <w:rFonts w:asciiTheme="minorHAnsi" w:hAnsiTheme="minorHAnsi" w:cstheme="minorHAnsi"/>
                <w:sz w:val="22"/>
                <w:szCs w:val="22"/>
              </w:rPr>
              <w:t>/11/2018</w:t>
            </w:r>
          </w:p>
        </w:tc>
        <w:tc>
          <w:tcPr>
            <w:tcW w:w="1283" w:type="dxa"/>
            <w:gridSpan w:val="2"/>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Hora:</w:t>
            </w:r>
          </w:p>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17:00</w:t>
            </w:r>
          </w:p>
        </w:tc>
        <w:tc>
          <w:tcPr>
            <w:tcW w:w="3140" w:type="dxa"/>
          </w:tcPr>
          <w:p w:rsidR="00EB6512" w:rsidRPr="001719A3" w:rsidRDefault="00EB6512" w:rsidP="00EB6512">
            <w:pPr>
              <w:rPr>
                <w:rFonts w:ascii="Calibri" w:hAnsi="Calibri" w:cs="Calibri"/>
                <w:i/>
                <w:sz w:val="16"/>
                <w:szCs w:val="18"/>
              </w:rPr>
            </w:pPr>
            <w:r w:rsidRPr="00BF66B3">
              <w:rPr>
                <w:rFonts w:ascii="Calibri" w:hAnsi="Calibri" w:cs="Calibri"/>
                <w:b/>
                <w:sz w:val="16"/>
                <w:szCs w:val="16"/>
              </w:rPr>
              <w:t xml:space="preserve">Lugar: </w:t>
            </w:r>
            <w:r w:rsidRPr="001719A3">
              <w:rPr>
                <w:rFonts w:ascii="Calibri" w:hAnsi="Calibri" w:cs="Calibri"/>
                <w:sz w:val="18"/>
                <w:szCs w:val="18"/>
              </w:rPr>
              <w:t xml:space="preserve"> </w:t>
            </w:r>
            <w:r w:rsidRPr="00BF66B3">
              <w:rPr>
                <w:rFonts w:ascii="Calibri" w:hAnsi="Calibri" w:cs="Calibri"/>
                <w:i/>
                <w:sz w:val="16"/>
                <w:szCs w:val="16"/>
              </w:rPr>
              <w:t xml:space="preserve"> Sala de Reuniones, Piso 1,</w:t>
            </w:r>
            <w:r w:rsidRPr="001719A3">
              <w:rPr>
                <w:rFonts w:ascii="Calibri" w:hAnsi="Calibri" w:cs="Calibri"/>
                <w:i/>
                <w:sz w:val="16"/>
                <w:szCs w:val="18"/>
              </w:rPr>
              <w:t xml:space="preserve"> Calle Bueno N° 185 Edificio YPFB, La Paz –Bolivia</w:t>
            </w:r>
          </w:p>
          <w:p w:rsidR="00EB6512" w:rsidRPr="00BF66B3" w:rsidRDefault="00EB6512" w:rsidP="00EB6512">
            <w:pPr>
              <w:jc w:val="both"/>
              <w:rPr>
                <w:rFonts w:ascii="Calibri" w:hAnsi="Calibri" w:cs="Calibri"/>
                <w:sz w:val="22"/>
                <w:szCs w:val="22"/>
              </w:rPr>
            </w:pPr>
            <w:r w:rsidRPr="00BF66B3">
              <w:rPr>
                <w:rFonts w:ascii="Calibri" w:hAnsi="Calibri" w:cs="Calibri"/>
                <w:b/>
                <w:sz w:val="16"/>
                <w:szCs w:val="16"/>
              </w:rPr>
              <w:t>Responsable:</w:t>
            </w:r>
            <w:r w:rsidRPr="00BF66B3">
              <w:rPr>
                <w:rFonts w:ascii="Calibri" w:hAnsi="Calibri" w:cs="Calibri"/>
                <w:sz w:val="16"/>
                <w:szCs w:val="16"/>
              </w:rPr>
              <w:t xml:space="preserve"> </w:t>
            </w:r>
            <w:r w:rsidRPr="001719A3">
              <w:rPr>
                <w:rFonts w:ascii="Calibri" w:hAnsi="Calibri" w:cs="Calibri"/>
                <w:i/>
                <w:sz w:val="16"/>
                <w:szCs w:val="18"/>
              </w:rPr>
              <w:t xml:space="preserve"> Lic. Amparo Sofía Heredia Ururi, número de interno 1109 - 1123</w:t>
            </w:r>
          </w:p>
        </w:tc>
      </w:tr>
      <w:tr w:rsidR="00EB6512" w:rsidRPr="00552079" w:rsidTr="00EB6512">
        <w:trPr>
          <w:trHeight w:val="64"/>
        </w:trPr>
        <w:tc>
          <w:tcPr>
            <w:tcW w:w="433" w:type="dxa"/>
            <w:vAlign w:val="center"/>
          </w:tcPr>
          <w:p w:rsidR="00EB6512" w:rsidRPr="00552079" w:rsidRDefault="00EB6512" w:rsidP="00EB6512">
            <w:pPr>
              <w:jc w:val="center"/>
              <w:rPr>
                <w:rFonts w:asciiTheme="minorHAnsi" w:hAnsiTheme="minorHAnsi" w:cstheme="minorHAnsi"/>
                <w:sz w:val="22"/>
                <w:szCs w:val="22"/>
              </w:rPr>
            </w:pPr>
          </w:p>
        </w:tc>
        <w:tc>
          <w:tcPr>
            <w:tcW w:w="2905" w:type="dxa"/>
            <w:vAlign w:val="center"/>
          </w:tcPr>
          <w:p w:rsidR="00EB6512" w:rsidRPr="00552079" w:rsidRDefault="00EB6512" w:rsidP="00EB6512">
            <w:pPr>
              <w:jc w:val="center"/>
              <w:rPr>
                <w:rFonts w:asciiTheme="minorHAnsi" w:hAnsiTheme="minorHAnsi" w:cstheme="minorHAnsi"/>
                <w:sz w:val="22"/>
                <w:szCs w:val="22"/>
              </w:rPr>
            </w:pPr>
          </w:p>
        </w:tc>
        <w:tc>
          <w:tcPr>
            <w:tcW w:w="2561" w:type="dxa"/>
            <w:gridSpan w:val="3"/>
            <w:vAlign w:val="center"/>
          </w:tcPr>
          <w:p w:rsidR="00EB6512" w:rsidRPr="008A02BC" w:rsidRDefault="00EB6512" w:rsidP="00EB6512">
            <w:pPr>
              <w:rPr>
                <w:rFonts w:asciiTheme="minorHAnsi" w:hAnsiTheme="minorHAnsi" w:cstheme="minorHAnsi"/>
                <w:sz w:val="8"/>
                <w:szCs w:val="22"/>
              </w:rPr>
            </w:pPr>
          </w:p>
        </w:tc>
        <w:tc>
          <w:tcPr>
            <w:tcW w:w="3140" w:type="dxa"/>
            <w:vAlign w:val="center"/>
          </w:tcPr>
          <w:p w:rsidR="00EB6512" w:rsidRPr="000757CE" w:rsidRDefault="00EB6512" w:rsidP="00EB6512">
            <w:pPr>
              <w:rPr>
                <w:rFonts w:asciiTheme="minorHAnsi" w:hAnsiTheme="minorHAnsi" w:cstheme="minorHAnsi"/>
                <w:color w:val="FF0000"/>
                <w:sz w:val="8"/>
                <w:szCs w:val="22"/>
              </w:rPr>
            </w:pPr>
          </w:p>
        </w:tc>
      </w:tr>
      <w:tr w:rsidR="00EB6512" w:rsidRPr="00552079" w:rsidTr="00EB6512">
        <w:trPr>
          <w:trHeight w:val="370"/>
        </w:trPr>
        <w:tc>
          <w:tcPr>
            <w:tcW w:w="433" w:type="dxa"/>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5</w:t>
            </w:r>
          </w:p>
        </w:tc>
        <w:tc>
          <w:tcPr>
            <w:tcW w:w="2905" w:type="dxa"/>
            <w:vAlign w:val="center"/>
          </w:tcPr>
          <w:p w:rsidR="00EB6512" w:rsidRPr="00552079" w:rsidRDefault="00EB6512" w:rsidP="00EB6512">
            <w:pPr>
              <w:rPr>
                <w:rFonts w:asciiTheme="minorHAnsi" w:hAnsiTheme="minorHAnsi" w:cstheme="minorHAnsi"/>
                <w:sz w:val="22"/>
                <w:szCs w:val="22"/>
              </w:rPr>
            </w:pPr>
            <w:r w:rsidRPr="00552079">
              <w:rPr>
                <w:rFonts w:asciiTheme="minorHAnsi" w:hAnsiTheme="minorHAnsi" w:cstheme="minorHAnsi"/>
                <w:sz w:val="22"/>
                <w:szCs w:val="22"/>
              </w:rPr>
              <w:t>Presentación de Propuestas.</w:t>
            </w:r>
          </w:p>
        </w:tc>
        <w:tc>
          <w:tcPr>
            <w:tcW w:w="1278" w:type="dxa"/>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Fecha:</w:t>
            </w:r>
          </w:p>
          <w:p w:rsidR="00EB6512" w:rsidRPr="008A02BC" w:rsidRDefault="00EB6512" w:rsidP="008A02BC">
            <w:pPr>
              <w:rPr>
                <w:rFonts w:asciiTheme="minorHAnsi" w:hAnsiTheme="minorHAnsi" w:cstheme="minorHAnsi"/>
                <w:sz w:val="22"/>
                <w:szCs w:val="22"/>
              </w:rPr>
            </w:pPr>
            <w:r w:rsidRPr="008A02BC">
              <w:rPr>
                <w:rFonts w:asciiTheme="minorHAnsi" w:hAnsiTheme="minorHAnsi" w:cstheme="minorHAnsi"/>
                <w:sz w:val="22"/>
                <w:szCs w:val="22"/>
              </w:rPr>
              <w:t>2</w:t>
            </w:r>
            <w:r w:rsidR="008A02BC" w:rsidRPr="008A02BC">
              <w:rPr>
                <w:rFonts w:asciiTheme="minorHAnsi" w:hAnsiTheme="minorHAnsi" w:cstheme="minorHAnsi"/>
                <w:sz w:val="22"/>
                <w:szCs w:val="22"/>
              </w:rPr>
              <w:t>9</w:t>
            </w:r>
            <w:r w:rsidRPr="008A02BC">
              <w:rPr>
                <w:rFonts w:asciiTheme="minorHAnsi" w:hAnsiTheme="minorHAnsi" w:cstheme="minorHAnsi"/>
                <w:sz w:val="22"/>
                <w:szCs w:val="22"/>
              </w:rPr>
              <w:t>/11/2018</w:t>
            </w:r>
          </w:p>
        </w:tc>
        <w:tc>
          <w:tcPr>
            <w:tcW w:w="1283" w:type="dxa"/>
            <w:gridSpan w:val="2"/>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Hasta hora:</w:t>
            </w:r>
          </w:p>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10:30</w:t>
            </w:r>
          </w:p>
        </w:tc>
        <w:tc>
          <w:tcPr>
            <w:tcW w:w="3140" w:type="dxa"/>
          </w:tcPr>
          <w:p w:rsidR="00EB6512" w:rsidRPr="001719A3" w:rsidRDefault="00EB6512" w:rsidP="00EB6512">
            <w:pPr>
              <w:rPr>
                <w:rFonts w:ascii="Calibri" w:hAnsi="Calibri" w:cs="Calibri"/>
                <w:i/>
                <w:sz w:val="16"/>
                <w:szCs w:val="18"/>
              </w:rPr>
            </w:pPr>
            <w:r w:rsidRPr="001719A3">
              <w:rPr>
                <w:rFonts w:ascii="Calibri" w:hAnsi="Calibri" w:cs="Calibri"/>
                <w:b/>
                <w:sz w:val="16"/>
                <w:szCs w:val="18"/>
              </w:rPr>
              <w:t>Lugar:</w:t>
            </w:r>
            <w:r w:rsidRPr="001719A3">
              <w:rPr>
                <w:rFonts w:ascii="Calibri" w:hAnsi="Calibri" w:cs="Calibri"/>
                <w:sz w:val="16"/>
                <w:szCs w:val="18"/>
              </w:rPr>
              <w:t xml:space="preserve"> </w:t>
            </w:r>
            <w:r w:rsidRPr="001719A3">
              <w:rPr>
                <w:rFonts w:ascii="Calibri" w:hAnsi="Calibri" w:cs="Calibri"/>
                <w:i/>
                <w:sz w:val="16"/>
                <w:szCs w:val="18"/>
              </w:rPr>
              <w:t xml:space="preserve">Calle Bueno N° 185 Edificio YPFB, </w:t>
            </w:r>
          </w:p>
          <w:p w:rsidR="00EB6512" w:rsidRPr="001719A3" w:rsidRDefault="00EB6512" w:rsidP="00EB6512">
            <w:pPr>
              <w:jc w:val="center"/>
              <w:rPr>
                <w:rFonts w:ascii="Calibri" w:hAnsi="Calibri" w:cs="Calibri"/>
                <w:i/>
                <w:sz w:val="16"/>
                <w:szCs w:val="18"/>
              </w:rPr>
            </w:pPr>
            <w:r w:rsidRPr="001719A3">
              <w:rPr>
                <w:rFonts w:ascii="Calibri" w:hAnsi="Calibri" w:cs="Calibri"/>
                <w:i/>
                <w:sz w:val="16"/>
                <w:szCs w:val="18"/>
              </w:rPr>
              <w:t>La Paz –Bolivia</w:t>
            </w:r>
          </w:p>
          <w:p w:rsidR="00EB6512" w:rsidRPr="00BF66B3" w:rsidRDefault="00EB6512" w:rsidP="00EB6512">
            <w:pPr>
              <w:jc w:val="both"/>
              <w:rPr>
                <w:rFonts w:ascii="Calibri" w:hAnsi="Calibri" w:cs="Calibri"/>
                <w:sz w:val="22"/>
                <w:szCs w:val="22"/>
              </w:rPr>
            </w:pPr>
            <w:r w:rsidRPr="001719A3">
              <w:rPr>
                <w:rFonts w:ascii="Calibri" w:hAnsi="Calibri" w:cs="Calibri"/>
                <w:b/>
                <w:sz w:val="16"/>
                <w:szCs w:val="18"/>
              </w:rPr>
              <w:t>Responsable:</w:t>
            </w:r>
            <w:r w:rsidRPr="001719A3">
              <w:rPr>
                <w:rFonts w:ascii="Calibri" w:hAnsi="Calibri" w:cs="Calibri"/>
                <w:sz w:val="16"/>
                <w:szCs w:val="18"/>
              </w:rPr>
              <w:t xml:space="preserve"> </w:t>
            </w:r>
            <w:r w:rsidRPr="001719A3">
              <w:rPr>
                <w:rFonts w:ascii="Calibri" w:hAnsi="Calibri" w:cs="Calibri"/>
                <w:i/>
                <w:sz w:val="16"/>
                <w:szCs w:val="18"/>
              </w:rPr>
              <w:t>Lic. Amparo Sofía Heredia Ururi, número de interno 1109 - 1123</w:t>
            </w:r>
            <w:r w:rsidRPr="001719A3">
              <w:rPr>
                <w:rFonts w:ascii="Calibri" w:hAnsi="Calibri" w:cs="Calibri"/>
                <w:sz w:val="16"/>
                <w:szCs w:val="18"/>
              </w:rPr>
              <w:t> </w:t>
            </w:r>
          </w:p>
        </w:tc>
      </w:tr>
      <w:tr w:rsidR="00EB6512" w:rsidRPr="00552079" w:rsidTr="00EB6512">
        <w:trPr>
          <w:trHeight w:val="64"/>
        </w:trPr>
        <w:tc>
          <w:tcPr>
            <w:tcW w:w="433" w:type="dxa"/>
            <w:vAlign w:val="center"/>
          </w:tcPr>
          <w:p w:rsidR="00EB6512" w:rsidRPr="00552079" w:rsidRDefault="00EB6512" w:rsidP="00EB6512">
            <w:pPr>
              <w:jc w:val="center"/>
              <w:rPr>
                <w:rFonts w:asciiTheme="minorHAnsi" w:hAnsiTheme="minorHAnsi" w:cstheme="minorHAnsi"/>
                <w:sz w:val="22"/>
                <w:szCs w:val="22"/>
              </w:rPr>
            </w:pPr>
          </w:p>
        </w:tc>
        <w:tc>
          <w:tcPr>
            <w:tcW w:w="2905" w:type="dxa"/>
            <w:vAlign w:val="center"/>
          </w:tcPr>
          <w:p w:rsidR="00EB6512" w:rsidRPr="00552079" w:rsidRDefault="00EB6512" w:rsidP="00EB6512">
            <w:pPr>
              <w:rPr>
                <w:rFonts w:asciiTheme="minorHAnsi" w:hAnsiTheme="minorHAnsi" w:cstheme="minorHAnsi"/>
                <w:sz w:val="22"/>
                <w:szCs w:val="22"/>
              </w:rPr>
            </w:pPr>
          </w:p>
        </w:tc>
        <w:tc>
          <w:tcPr>
            <w:tcW w:w="2561" w:type="dxa"/>
            <w:gridSpan w:val="3"/>
            <w:vAlign w:val="center"/>
          </w:tcPr>
          <w:p w:rsidR="00EB6512" w:rsidRPr="008A02BC" w:rsidRDefault="00EB6512" w:rsidP="00EB6512">
            <w:pPr>
              <w:jc w:val="center"/>
              <w:rPr>
                <w:rFonts w:asciiTheme="minorHAnsi" w:hAnsiTheme="minorHAnsi" w:cstheme="minorHAnsi"/>
                <w:sz w:val="12"/>
                <w:szCs w:val="22"/>
              </w:rPr>
            </w:pPr>
          </w:p>
        </w:tc>
        <w:tc>
          <w:tcPr>
            <w:tcW w:w="3140" w:type="dxa"/>
          </w:tcPr>
          <w:p w:rsidR="00EB6512" w:rsidRPr="000757CE" w:rsidRDefault="00EB6512" w:rsidP="00EB6512">
            <w:pPr>
              <w:jc w:val="both"/>
              <w:rPr>
                <w:rFonts w:asciiTheme="minorHAnsi" w:hAnsiTheme="minorHAnsi" w:cstheme="minorHAnsi"/>
                <w:color w:val="FF0000"/>
                <w:sz w:val="12"/>
                <w:szCs w:val="22"/>
              </w:rPr>
            </w:pPr>
          </w:p>
        </w:tc>
      </w:tr>
      <w:tr w:rsidR="00EB6512" w:rsidRPr="00552079" w:rsidTr="00EB6512">
        <w:trPr>
          <w:trHeight w:val="601"/>
        </w:trPr>
        <w:tc>
          <w:tcPr>
            <w:tcW w:w="433" w:type="dxa"/>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6</w:t>
            </w:r>
          </w:p>
        </w:tc>
        <w:tc>
          <w:tcPr>
            <w:tcW w:w="2905" w:type="dxa"/>
            <w:vAlign w:val="center"/>
          </w:tcPr>
          <w:p w:rsidR="00EB6512" w:rsidRPr="00552079" w:rsidRDefault="00EB6512" w:rsidP="00EB6512">
            <w:pPr>
              <w:rPr>
                <w:rFonts w:asciiTheme="minorHAnsi" w:hAnsiTheme="minorHAnsi" w:cstheme="minorHAnsi"/>
                <w:sz w:val="22"/>
                <w:szCs w:val="22"/>
              </w:rPr>
            </w:pPr>
            <w:r w:rsidRPr="00742E25">
              <w:rPr>
                <w:rFonts w:asciiTheme="minorHAnsi" w:hAnsiTheme="minorHAnsi" w:cstheme="minorHAnsi"/>
                <w:sz w:val="22"/>
                <w:szCs w:val="22"/>
              </w:rPr>
              <w:t xml:space="preserve">Apertura </w:t>
            </w:r>
            <w:r w:rsidRPr="007C54E0">
              <w:rPr>
                <w:rFonts w:asciiTheme="minorHAnsi" w:hAnsiTheme="minorHAnsi" w:cstheme="minorHAnsi"/>
                <w:sz w:val="22"/>
                <w:szCs w:val="22"/>
              </w:rPr>
              <w:t>de Propuestas.</w:t>
            </w:r>
          </w:p>
        </w:tc>
        <w:tc>
          <w:tcPr>
            <w:tcW w:w="1278" w:type="dxa"/>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Fecha:</w:t>
            </w:r>
          </w:p>
          <w:p w:rsidR="00EB6512" w:rsidRPr="008A02BC" w:rsidRDefault="00EB6512" w:rsidP="008A02BC">
            <w:pPr>
              <w:rPr>
                <w:rFonts w:asciiTheme="minorHAnsi" w:hAnsiTheme="minorHAnsi" w:cstheme="minorHAnsi"/>
                <w:sz w:val="22"/>
                <w:szCs w:val="22"/>
              </w:rPr>
            </w:pPr>
            <w:r w:rsidRPr="008A02BC">
              <w:rPr>
                <w:rFonts w:asciiTheme="minorHAnsi" w:hAnsiTheme="minorHAnsi" w:cstheme="minorHAnsi"/>
                <w:sz w:val="22"/>
                <w:szCs w:val="22"/>
              </w:rPr>
              <w:t>2</w:t>
            </w:r>
            <w:r w:rsidR="008A02BC" w:rsidRPr="008A02BC">
              <w:rPr>
                <w:rFonts w:asciiTheme="minorHAnsi" w:hAnsiTheme="minorHAnsi" w:cstheme="minorHAnsi"/>
                <w:sz w:val="22"/>
                <w:szCs w:val="22"/>
              </w:rPr>
              <w:t>9</w:t>
            </w:r>
            <w:r w:rsidRPr="008A02BC">
              <w:rPr>
                <w:rFonts w:asciiTheme="minorHAnsi" w:hAnsiTheme="minorHAnsi" w:cstheme="minorHAnsi"/>
                <w:sz w:val="22"/>
                <w:szCs w:val="22"/>
              </w:rPr>
              <w:t>/11/2018</w:t>
            </w:r>
          </w:p>
        </w:tc>
        <w:tc>
          <w:tcPr>
            <w:tcW w:w="1283" w:type="dxa"/>
            <w:gridSpan w:val="2"/>
            <w:vAlign w:val="center"/>
          </w:tcPr>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Hora:</w:t>
            </w:r>
          </w:p>
          <w:p w:rsidR="00EB6512" w:rsidRPr="008A02BC" w:rsidRDefault="00EB6512" w:rsidP="00EB6512">
            <w:pPr>
              <w:rPr>
                <w:rFonts w:asciiTheme="minorHAnsi" w:hAnsiTheme="minorHAnsi" w:cstheme="minorHAnsi"/>
                <w:sz w:val="22"/>
                <w:szCs w:val="22"/>
              </w:rPr>
            </w:pPr>
            <w:r w:rsidRPr="008A02BC">
              <w:rPr>
                <w:rFonts w:asciiTheme="minorHAnsi" w:hAnsiTheme="minorHAnsi" w:cstheme="minorHAnsi"/>
                <w:sz w:val="22"/>
                <w:szCs w:val="22"/>
              </w:rPr>
              <w:t>11:00</w:t>
            </w:r>
          </w:p>
        </w:tc>
        <w:tc>
          <w:tcPr>
            <w:tcW w:w="3140" w:type="dxa"/>
            <w:vAlign w:val="center"/>
          </w:tcPr>
          <w:p w:rsidR="00EB6512" w:rsidRPr="001719A3" w:rsidRDefault="00EB6512" w:rsidP="00EB6512">
            <w:pPr>
              <w:rPr>
                <w:rFonts w:ascii="Calibri" w:hAnsi="Calibri" w:cs="Calibri"/>
                <w:i/>
                <w:sz w:val="16"/>
                <w:szCs w:val="18"/>
              </w:rPr>
            </w:pPr>
            <w:r w:rsidRPr="00BF66B3">
              <w:rPr>
                <w:rFonts w:ascii="Calibri" w:hAnsi="Calibri" w:cs="Calibri"/>
                <w:b/>
                <w:sz w:val="16"/>
                <w:szCs w:val="16"/>
              </w:rPr>
              <w:t xml:space="preserve">Lugar: </w:t>
            </w:r>
            <w:r w:rsidRPr="001719A3">
              <w:rPr>
                <w:rFonts w:ascii="Calibri" w:hAnsi="Calibri" w:cs="Calibri"/>
                <w:sz w:val="18"/>
                <w:szCs w:val="18"/>
              </w:rPr>
              <w:t xml:space="preserve"> </w:t>
            </w:r>
            <w:r w:rsidRPr="00BF66B3">
              <w:rPr>
                <w:rFonts w:ascii="Calibri" w:hAnsi="Calibri" w:cs="Calibri"/>
                <w:i/>
                <w:sz w:val="16"/>
                <w:szCs w:val="16"/>
              </w:rPr>
              <w:t xml:space="preserve"> Sala de Reuniones, Piso 1,</w:t>
            </w:r>
            <w:r w:rsidRPr="001719A3">
              <w:rPr>
                <w:rFonts w:ascii="Calibri" w:hAnsi="Calibri" w:cs="Calibri"/>
                <w:i/>
                <w:sz w:val="16"/>
                <w:szCs w:val="18"/>
              </w:rPr>
              <w:t xml:space="preserve"> Calle Bueno N° 185 Edificio YPFB, La Paz –Bolivia</w:t>
            </w:r>
          </w:p>
          <w:p w:rsidR="00EB6512" w:rsidRPr="00BF66B3" w:rsidRDefault="00EB6512" w:rsidP="00EB6512">
            <w:pPr>
              <w:rPr>
                <w:rFonts w:ascii="Calibri" w:hAnsi="Calibri" w:cs="Calibri"/>
                <w:sz w:val="22"/>
                <w:szCs w:val="22"/>
                <w:lang w:val="es-BO"/>
              </w:rPr>
            </w:pPr>
            <w:r w:rsidRPr="00BF66B3">
              <w:rPr>
                <w:rFonts w:ascii="Calibri" w:hAnsi="Calibri" w:cs="Calibri"/>
                <w:b/>
                <w:sz w:val="16"/>
                <w:szCs w:val="16"/>
              </w:rPr>
              <w:t>Responsable:</w:t>
            </w:r>
            <w:r w:rsidRPr="00BF66B3">
              <w:rPr>
                <w:rFonts w:ascii="Calibri" w:hAnsi="Calibri" w:cs="Calibri"/>
                <w:sz w:val="16"/>
                <w:szCs w:val="16"/>
              </w:rPr>
              <w:t xml:space="preserve"> </w:t>
            </w:r>
            <w:r w:rsidRPr="001719A3">
              <w:rPr>
                <w:rFonts w:ascii="Calibri" w:hAnsi="Calibri" w:cs="Calibri"/>
                <w:i/>
                <w:sz w:val="16"/>
                <w:szCs w:val="18"/>
              </w:rPr>
              <w:t xml:space="preserve"> Lic. Amparo Sofía Heredia Ururi, número de interno 1109 - 1123</w:t>
            </w:r>
          </w:p>
        </w:tc>
      </w:tr>
      <w:tr w:rsidR="00EB6512" w:rsidRPr="00552079" w:rsidTr="00EB6512">
        <w:trPr>
          <w:trHeight w:val="246"/>
        </w:trPr>
        <w:tc>
          <w:tcPr>
            <w:tcW w:w="433" w:type="dxa"/>
            <w:vAlign w:val="center"/>
          </w:tcPr>
          <w:p w:rsidR="00EB6512" w:rsidRPr="00552079" w:rsidRDefault="00EB6512" w:rsidP="00EB6512">
            <w:pPr>
              <w:jc w:val="center"/>
              <w:rPr>
                <w:rFonts w:asciiTheme="minorHAnsi" w:hAnsiTheme="minorHAnsi" w:cstheme="minorHAnsi"/>
                <w:sz w:val="22"/>
                <w:szCs w:val="22"/>
              </w:rPr>
            </w:pPr>
          </w:p>
        </w:tc>
        <w:tc>
          <w:tcPr>
            <w:tcW w:w="2905" w:type="dxa"/>
            <w:vAlign w:val="center"/>
          </w:tcPr>
          <w:p w:rsidR="00EB6512" w:rsidRPr="00552079" w:rsidRDefault="00EB6512" w:rsidP="00EB6512">
            <w:pPr>
              <w:rPr>
                <w:rFonts w:asciiTheme="minorHAnsi" w:hAnsiTheme="minorHAnsi" w:cstheme="minorHAnsi"/>
                <w:sz w:val="22"/>
                <w:szCs w:val="22"/>
              </w:rPr>
            </w:pPr>
          </w:p>
        </w:tc>
        <w:tc>
          <w:tcPr>
            <w:tcW w:w="1278" w:type="dxa"/>
            <w:vAlign w:val="center"/>
          </w:tcPr>
          <w:p w:rsidR="00EB6512" w:rsidRPr="008A02BC" w:rsidRDefault="00EB6512" w:rsidP="00EB6512">
            <w:pPr>
              <w:jc w:val="center"/>
              <w:rPr>
                <w:rFonts w:asciiTheme="minorHAnsi" w:hAnsiTheme="minorHAnsi" w:cstheme="minorHAnsi"/>
                <w:sz w:val="12"/>
                <w:szCs w:val="22"/>
              </w:rPr>
            </w:pPr>
          </w:p>
        </w:tc>
        <w:tc>
          <w:tcPr>
            <w:tcW w:w="1283" w:type="dxa"/>
            <w:gridSpan w:val="2"/>
            <w:vAlign w:val="center"/>
          </w:tcPr>
          <w:p w:rsidR="00EB6512" w:rsidRPr="008A02BC" w:rsidRDefault="00EB6512" w:rsidP="00EB6512">
            <w:pPr>
              <w:rPr>
                <w:rFonts w:asciiTheme="minorHAnsi" w:hAnsiTheme="minorHAnsi" w:cstheme="minorHAnsi"/>
                <w:color w:val="000000"/>
                <w:sz w:val="12"/>
                <w:szCs w:val="22"/>
              </w:rPr>
            </w:pPr>
          </w:p>
        </w:tc>
        <w:tc>
          <w:tcPr>
            <w:tcW w:w="3140" w:type="dxa"/>
          </w:tcPr>
          <w:p w:rsidR="00EB6512" w:rsidRPr="000757CE" w:rsidRDefault="00EB6512" w:rsidP="00EB6512">
            <w:pPr>
              <w:jc w:val="center"/>
              <w:rPr>
                <w:rFonts w:asciiTheme="minorHAnsi" w:hAnsiTheme="minorHAnsi" w:cstheme="minorHAnsi"/>
                <w:sz w:val="12"/>
                <w:szCs w:val="22"/>
              </w:rPr>
            </w:pPr>
          </w:p>
        </w:tc>
      </w:tr>
      <w:tr w:rsidR="00EB6512" w:rsidRPr="00552079" w:rsidTr="00EB6512">
        <w:trPr>
          <w:trHeight w:val="246"/>
        </w:trPr>
        <w:tc>
          <w:tcPr>
            <w:tcW w:w="433" w:type="dxa"/>
            <w:vAlign w:val="center"/>
          </w:tcPr>
          <w:p w:rsidR="00EB6512" w:rsidRPr="00552079" w:rsidRDefault="00EB6512" w:rsidP="00EB6512">
            <w:pPr>
              <w:jc w:val="center"/>
              <w:rPr>
                <w:rFonts w:asciiTheme="minorHAnsi" w:hAnsiTheme="minorHAnsi" w:cstheme="minorHAnsi"/>
                <w:sz w:val="22"/>
                <w:szCs w:val="22"/>
              </w:rPr>
            </w:pPr>
            <w:r>
              <w:rPr>
                <w:rFonts w:asciiTheme="minorHAnsi" w:hAnsiTheme="minorHAnsi" w:cstheme="minorHAnsi"/>
                <w:sz w:val="22"/>
                <w:szCs w:val="22"/>
              </w:rPr>
              <w:t>7</w:t>
            </w:r>
          </w:p>
        </w:tc>
        <w:tc>
          <w:tcPr>
            <w:tcW w:w="2905" w:type="dxa"/>
            <w:vAlign w:val="center"/>
          </w:tcPr>
          <w:p w:rsidR="00EB6512" w:rsidRPr="00552079" w:rsidRDefault="00EB6512" w:rsidP="00EB6512">
            <w:pPr>
              <w:rPr>
                <w:rFonts w:asciiTheme="minorHAnsi" w:hAnsiTheme="minorHAnsi" w:cstheme="minorHAnsi"/>
                <w:sz w:val="22"/>
                <w:szCs w:val="22"/>
              </w:rPr>
            </w:pPr>
            <w:r>
              <w:rPr>
                <w:rFonts w:asciiTheme="minorHAnsi" w:hAnsiTheme="minorHAnsi" w:cstheme="minorHAnsi"/>
                <w:sz w:val="22"/>
                <w:szCs w:val="22"/>
              </w:rPr>
              <w:t>Adjudicación o Declaratoria desierta</w:t>
            </w:r>
          </w:p>
        </w:tc>
        <w:tc>
          <w:tcPr>
            <w:tcW w:w="2561" w:type="dxa"/>
            <w:gridSpan w:val="3"/>
            <w:vAlign w:val="center"/>
          </w:tcPr>
          <w:p w:rsidR="00EB6512" w:rsidRPr="008A02BC" w:rsidRDefault="00EB6512" w:rsidP="00EB6512">
            <w:pPr>
              <w:jc w:val="both"/>
              <w:rPr>
                <w:rFonts w:asciiTheme="minorHAnsi" w:hAnsiTheme="minorHAnsi" w:cstheme="minorHAnsi"/>
                <w:i/>
                <w:color w:val="FF0000"/>
                <w:szCs w:val="22"/>
              </w:rPr>
            </w:pPr>
            <w:r w:rsidRPr="008A02BC">
              <w:rPr>
                <w:rFonts w:asciiTheme="minorHAnsi" w:hAnsiTheme="minorHAnsi" w:cstheme="minorHAnsi"/>
                <w:szCs w:val="22"/>
              </w:rPr>
              <w:t xml:space="preserve">Fecha Estimada: </w:t>
            </w:r>
          </w:p>
          <w:p w:rsidR="00EB6512" w:rsidRPr="008A02BC" w:rsidRDefault="00EB6512" w:rsidP="008A02BC">
            <w:pPr>
              <w:jc w:val="both"/>
              <w:rPr>
                <w:rFonts w:asciiTheme="minorHAnsi" w:hAnsiTheme="minorHAnsi" w:cstheme="minorHAnsi"/>
                <w:szCs w:val="22"/>
              </w:rPr>
            </w:pPr>
            <w:r w:rsidRPr="008A02BC">
              <w:rPr>
                <w:rFonts w:asciiTheme="minorHAnsi" w:hAnsiTheme="minorHAnsi" w:cstheme="minorHAnsi"/>
                <w:i/>
                <w:color w:val="FF0000"/>
                <w:sz w:val="22"/>
                <w:szCs w:val="22"/>
              </w:rPr>
              <w:t>1</w:t>
            </w:r>
            <w:r w:rsidR="008A02BC" w:rsidRPr="008A02BC">
              <w:rPr>
                <w:rFonts w:asciiTheme="minorHAnsi" w:hAnsiTheme="minorHAnsi" w:cstheme="minorHAnsi"/>
                <w:i/>
                <w:color w:val="FF0000"/>
                <w:sz w:val="22"/>
                <w:szCs w:val="22"/>
              </w:rPr>
              <w:t>7</w:t>
            </w:r>
            <w:r w:rsidRPr="008A02BC">
              <w:rPr>
                <w:rFonts w:asciiTheme="minorHAnsi" w:hAnsiTheme="minorHAnsi" w:cstheme="minorHAnsi"/>
                <w:i/>
                <w:color w:val="FF0000"/>
                <w:sz w:val="22"/>
                <w:szCs w:val="22"/>
              </w:rPr>
              <w:t>/12/2018</w:t>
            </w:r>
          </w:p>
        </w:tc>
        <w:tc>
          <w:tcPr>
            <w:tcW w:w="3140" w:type="dxa"/>
            <w:vAlign w:val="center"/>
          </w:tcPr>
          <w:p w:rsidR="00EB6512" w:rsidRPr="009803E1" w:rsidRDefault="00EB6512" w:rsidP="00EB6512">
            <w:pPr>
              <w:rPr>
                <w:rFonts w:asciiTheme="minorHAnsi" w:hAnsiTheme="minorHAnsi" w:cstheme="minorHAnsi"/>
                <w:color w:val="000000"/>
                <w:sz w:val="18"/>
                <w:szCs w:val="18"/>
                <w:lang w:val="es-BO"/>
              </w:rPr>
            </w:pPr>
            <w:r w:rsidRPr="009803E1">
              <w:rPr>
                <w:rFonts w:asciiTheme="minorHAnsi" w:hAnsiTheme="minorHAnsi" w:cstheme="minorHAnsi"/>
                <w:color w:val="000000"/>
                <w:sz w:val="18"/>
                <w:szCs w:val="18"/>
                <w:lang w:val="es-BO"/>
              </w:rPr>
              <w:t xml:space="preserve">Página web de YPFB: </w:t>
            </w:r>
            <w:hyperlink r:id="rId11" w:history="1">
              <w:r w:rsidRPr="009803E1">
                <w:rPr>
                  <w:rStyle w:val="Hipervnculo"/>
                  <w:rFonts w:asciiTheme="minorHAnsi" w:hAnsiTheme="minorHAnsi" w:cstheme="minorHAnsi"/>
                  <w:sz w:val="18"/>
                  <w:szCs w:val="18"/>
                  <w:lang w:val="es-BO"/>
                </w:rPr>
                <w:t>www.ypfb.gob.bo</w:t>
              </w:r>
            </w:hyperlink>
            <w:r w:rsidRPr="009803E1">
              <w:rPr>
                <w:rFonts w:asciiTheme="minorHAnsi" w:hAnsiTheme="minorHAnsi" w:cstheme="minorHAnsi"/>
                <w:color w:val="000000"/>
                <w:sz w:val="18"/>
                <w:szCs w:val="18"/>
                <w:lang w:val="es-BO"/>
              </w:rPr>
              <w:t xml:space="preserve">  </w:t>
            </w:r>
          </w:p>
        </w:tc>
      </w:tr>
      <w:tr w:rsidR="00EB6512" w:rsidRPr="00552079" w:rsidTr="00EB6512">
        <w:trPr>
          <w:trHeight w:val="246"/>
        </w:trPr>
        <w:tc>
          <w:tcPr>
            <w:tcW w:w="433" w:type="dxa"/>
            <w:vAlign w:val="center"/>
          </w:tcPr>
          <w:p w:rsidR="00EB6512" w:rsidRPr="00552079" w:rsidRDefault="00EB6512" w:rsidP="00EB6512">
            <w:pPr>
              <w:jc w:val="center"/>
              <w:rPr>
                <w:rFonts w:asciiTheme="minorHAnsi" w:hAnsiTheme="minorHAnsi" w:cstheme="minorHAnsi"/>
                <w:sz w:val="22"/>
                <w:szCs w:val="22"/>
              </w:rPr>
            </w:pPr>
          </w:p>
        </w:tc>
        <w:tc>
          <w:tcPr>
            <w:tcW w:w="2905" w:type="dxa"/>
            <w:vAlign w:val="center"/>
          </w:tcPr>
          <w:p w:rsidR="00EB6512" w:rsidRPr="002D60EE" w:rsidRDefault="00EB6512" w:rsidP="00EB6512">
            <w:pPr>
              <w:rPr>
                <w:rFonts w:asciiTheme="minorHAnsi" w:hAnsiTheme="minorHAnsi" w:cstheme="minorHAnsi"/>
                <w:sz w:val="22"/>
                <w:szCs w:val="22"/>
              </w:rPr>
            </w:pPr>
          </w:p>
        </w:tc>
        <w:tc>
          <w:tcPr>
            <w:tcW w:w="2561" w:type="dxa"/>
            <w:gridSpan w:val="3"/>
            <w:vAlign w:val="center"/>
          </w:tcPr>
          <w:p w:rsidR="00EB6512" w:rsidRPr="008A02BC" w:rsidRDefault="00EB6512" w:rsidP="00EB6512">
            <w:pPr>
              <w:jc w:val="center"/>
              <w:rPr>
                <w:rFonts w:asciiTheme="minorHAnsi" w:hAnsiTheme="minorHAnsi" w:cstheme="minorHAnsi"/>
                <w:sz w:val="10"/>
                <w:szCs w:val="22"/>
              </w:rPr>
            </w:pPr>
          </w:p>
        </w:tc>
        <w:tc>
          <w:tcPr>
            <w:tcW w:w="3140" w:type="dxa"/>
            <w:vAlign w:val="center"/>
          </w:tcPr>
          <w:p w:rsidR="00EB6512" w:rsidRPr="000757CE" w:rsidRDefault="00EB6512" w:rsidP="00EB6512">
            <w:pPr>
              <w:rPr>
                <w:rFonts w:asciiTheme="minorHAnsi" w:hAnsiTheme="minorHAnsi" w:cstheme="minorHAnsi"/>
                <w:color w:val="000000"/>
                <w:sz w:val="10"/>
                <w:szCs w:val="22"/>
                <w:lang w:val="es-BO"/>
              </w:rPr>
            </w:pPr>
          </w:p>
        </w:tc>
      </w:tr>
      <w:tr w:rsidR="00EB6512" w:rsidRPr="00552079" w:rsidTr="00EB6512">
        <w:trPr>
          <w:trHeight w:val="246"/>
        </w:trPr>
        <w:tc>
          <w:tcPr>
            <w:tcW w:w="433" w:type="dxa"/>
            <w:vAlign w:val="center"/>
          </w:tcPr>
          <w:p w:rsidR="00EB6512" w:rsidRDefault="00EB6512" w:rsidP="00EB6512">
            <w:pPr>
              <w:jc w:val="center"/>
              <w:rPr>
                <w:rFonts w:asciiTheme="minorHAnsi" w:hAnsiTheme="minorHAnsi" w:cstheme="minorHAnsi"/>
                <w:sz w:val="22"/>
                <w:szCs w:val="22"/>
              </w:rPr>
            </w:pPr>
            <w:r>
              <w:rPr>
                <w:rFonts w:asciiTheme="minorHAnsi" w:hAnsiTheme="minorHAnsi" w:cstheme="minorHAnsi"/>
                <w:sz w:val="22"/>
                <w:szCs w:val="22"/>
              </w:rPr>
              <w:t>8</w:t>
            </w:r>
          </w:p>
        </w:tc>
        <w:tc>
          <w:tcPr>
            <w:tcW w:w="2905" w:type="dxa"/>
            <w:vAlign w:val="center"/>
          </w:tcPr>
          <w:p w:rsidR="00EB6512" w:rsidRPr="002D60EE" w:rsidRDefault="00EB6512" w:rsidP="00EB6512">
            <w:pPr>
              <w:rPr>
                <w:rFonts w:asciiTheme="minorHAnsi" w:hAnsiTheme="minorHAnsi" w:cstheme="minorHAnsi"/>
                <w:sz w:val="22"/>
                <w:szCs w:val="22"/>
              </w:rPr>
            </w:pPr>
            <w:r w:rsidRPr="002D60EE">
              <w:rPr>
                <w:rFonts w:asciiTheme="minorHAnsi" w:hAnsiTheme="minorHAnsi" w:cstheme="minorHAnsi"/>
                <w:sz w:val="22"/>
                <w:szCs w:val="22"/>
              </w:rPr>
              <w:t>Firma de Contrato/Orden de Servicio</w:t>
            </w:r>
          </w:p>
        </w:tc>
        <w:tc>
          <w:tcPr>
            <w:tcW w:w="2561" w:type="dxa"/>
            <w:gridSpan w:val="3"/>
            <w:vAlign w:val="center"/>
          </w:tcPr>
          <w:p w:rsidR="00EB6512" w:rsidRPr="008A02BC" w:rsidRDefault="00EB6512" w:rsidP="00EB6512">
            <w:pPr>
              <w:jc w:val="both"/>
              <w:rPr>
                <w:rFonts w:asciiTheme="minorHAnsi" w:hAnsiTheme="minorHAnsi" w:cstheme="minorHAnsi"/>
                <w:sz w:val="22"/>
                <w:szCs w:val="22"/>
              </w:rPr>
            </w:pPr>
            <w:r w:rsidRPr="008A02BC">
              <w:rPr>
                <w:rFonts w:asciiTheme="minorHAnsi" w:hAnsiTheme="minorHAnsi" w:cstheme="minorHAnsi"/>
                <w:sz w:val="22"/>
                <w:szCs w:val="22"/>
              </w:rPr>
              <w:t xml:space="preserve">Fecha Estimada: </w:t>
            </w:r>
          </w:p>
          <w:p w:rsidR="00EB6512" w:rsidRPr="008A02BC" w:rsidRDefault="00EB6512" w:rsidP="00EB6512">
            <w:pPr>
              <w:jc w:val="both"/>
              <w:rPr>
                <w:rFonts w:asciiTheme="minorHAnsi" w:hAnsiTheme="minorHAnsi" w:cstheme="minorHAnsi"/>
                <w:color w:val="000000"/>
                <w:sz w:val="22"/>
                <w:szCs w:val="22"/>
                <w:lang w:val="es-BO"/>
              </w:rPr>
            </w:pPr>
            <w:r w:rsidRPr="008A02BC">
              <w:rPr>
                <w:rFonts w:asciiTheme="minorHAnsi" w:hAnsiTheme="minorHAnsi" w:cstheme="minorHAnsi"/>
                <w:i/>
                <w:color w:val="FF0000"/>
                <w:sz w:val="22"/>
                <w:szCs w:val="22"/>
              </w:rPr>
              <w:t>31/12/2018</w:t>
            </w:r>
          </w:p>
        </w:tc>
        <w:tc>
          <w:tcPr>
            <w:tcW w:w="3140" w:type="dxa"/>
          </w:tcPr>
          <w:p w:rsidR="00EB6512" w:rsidRPr="009803E1" w:rsidRDefault="00EB6512" w:rsidP="00EB6512">
            <w:pPr>
              <w:jc w:val="both"/>
              <w:rPr>
                <w:rFonts w:asciiTheme="minorHAnsi" w:hAnsiTheme="minorHAnsi" w:cstheme="minorHAnsi"/>
                <w:color w:val="000000"/>
                <w:sz w:val="22"/>
                <w:szCs w:val="22"/>
                <w:lang w:val="es-BO"/>
              </w:rPr>
            </w:pPr>
          </w:p>
        </w:tc>
      </w:tr>
    </w:tbl>
    <w:p w:rsidR="00101D19" w:rsidRDefault="00101D19" w:rsidP="00CD7DE0">
      <w:pPr>
        <w:tabs>
          <w:tab w:val="left" w:pos="5691"/>
        </w:tabs>
        <w:rPr>
          <w:rFonts w:asciiTheme="minorHAnsi" w:hAnsiTheme="minorHAnsi" w:cstheme="minorHAnsi"/>
          <w:b/>
          <w:sz w:val="22"/>
          <w:szCs w:val="22"/>
        </w:rPr>
      </w:pPr>
    </w:p>
    <w:p w:rsidR="00EB6512" w:rsidRDefault="00EB6512">
      <w:pPr>
        <w:rPr>
          <w:rFonts w:asciiTheme="minorHAnsi" w:hAnsiTheme="minorHAnsi" w:cstheme="minorHAnsi"/>
          <w:b/>
          <w:sz w:val="22"/>
          <w:szCs w:val="22"/>
        </w:rPr>
      </w:pPr>
      <w:r>
        <w:rPr>
          <w:rFonts w:asciiTheme="minorHAnsi" w:hAnsiTheme="minorHAnsi" w:cstheme="minorHAnsi"/>
          <w:b/>
          <w:sz w:val="22"/>
          <w:szCs w:val="22"/>
        </w:rPr>
        <w:br w:type="page"/>
      </w:r>
    </w:p>
    <w:p w:rsidR="00C04635" w:rsidRPr="008A02BC" w:rsidRDefault="00C04635" w:rsidP="00C04635">
      <w:pPr>
        <w:jc w:val="both"/>
        <w:rPr>
          <w:rFonts w:asciiTheme="minorHAnsi" w:hAnsiTheme="minorHAnsi" w:cs="Calibri"/>
        </w:rPr>
      </w:pPr>
    </w:p>
    <w:p w:rsidR="00C04635" w:rsidRPr="008A02BC" w:rsidRDefault="00C04635" w:rsidP="00C04635">
      <w:pPr>
        <w:jc w:val="both"/>
        <w:rPr>
          <w:rFonts w:asciiTheme="minorHAnsi" w:hAnsiTheme="minorHAnsi" w:cs="Calibri"/>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3"/>
        <w:gridCol w:w="2232"/>
        <w:gridCol w:w="1616"/>
        <w:gridCol w:w="3816"/>
      </w:tblGrid>
      <w:tr w:rsidR="00C04635" w:rsidRPr="008A02BC" w:rsidTr="00C04635">
        <w:trPr>
          <w:trHeight w:val="185"/>
          <w:jc w:val="center"/>
        </w:trPr>
        <w:tc>
          <w:tcPr>
            <w:tcW w:w="0" w:type="auto"/>
            <w:gridSpan w:val="4"/>
            <w:shd w:val="clear" w:color="auto" w:fill="BDD6EE"/>
            <w:vAlign w:val="center"/>
          </w:tcPr>
          <w:p w:rsidR="00C04635" w:rsidRPr="008A02BC" w:rsidRDefault="00C04635" w:rsidP="00941C1C">
            <w:pPr>
              <w:jc w:val="center"/>
              <w:rPr>
                <w:rFonts w:asciiTheme="minorHAnsi" w:hAnsiTheme="minorHAnsi" w:cstheme="minorHAnsi"/>
                <w:b/>
                <w:sz w:val="22"/>
                <w:szCs w:val="22"/>
              </w:rPr>
            </w:pPr>
            <w:r w:rsidRPr="008A02BC">
              <w:rPr>
                <w:rFonts w:asciiTheme="minorHAnsi" w:hAnsiTheme="minorHAnsi" w:cstheme="minorHAnsi"/>
                <w:b/>
                <w:sz w:val="22"/>
                <w:szCs w:val="22"/>
              </w:rPr>
              <w:t>PRECIO REFERENCIAL</w:t>
            </w:r>
          </w:p>
          <w:p w:rsidR="00C04635" w:rsidRPr="008A02BC" w:rsidRDefault="00C04635" w:rsidP="00941C1C">
            <w:pPr>
              <w:jc w:val="center"/>
              <w:rPr>
                <w:rFonts w:asciiTheme="minorHAnsi" w:hAnsiTheme="minorHAnsi" w:cs="Calibri"/>
                <w:b/>
              </w:rPr>
            </w:pPr>
            <w:r w:rsidRPr="008A02BC">
              <w:rPr>
                <w:rFonts w:asciiTheme="minorHAnsi" w:hAnsiTheme="minorHAnsi" w:cstheme="minorHAnsi"/>
                <w:b/>
                <w:sz w:val="22"/>
                <w:szCs w:val="22"/>
              </w:rPr>
              <w:t>EXPRESADO EN DOLARES ESTADOUNIDENSES</w:t>
            </w:r>
            <w:r w:rsidRPr="008A02BC">
              <w:rPr>
                <w:rFonts w:asciiTheme="minorHAnsi" w:eastAsia="Calibri" w:hAnsiTheme="minorHAnsi" w:cstheme="minorHAnsi"/>
                <w:b/>
                <w:i/>
                <w:sz w:val="22"/>
                <w:szCs w:val="22"/>
              </w:rPr>
              <w:t xml:space="preserve">  </w:t>
            </w:r>
          </w:p>
        </w:tc>
      </w:tr>
      <w:tr w:rsidR="00C04635" w:rsidRPr="008A02BC" w:rsidTr="00C04635">
        <w:trPr>
          <w:trHeight w:val="185"/>
          <w:jc w:val="center"/>
        </w:trPr>
        <w:tc>
          <w:tcPr>
            <w:tcW w:w="0" w:type="auto"/>
            <w:shd w:val="clear" w:color="auto" w:fill="BDD6EE"/>
            <w:vAlign w:val="center"/>
            <w:hideMark/>
          </w:tcPr>
          <w:p w:rsidR="00C04635" w:rsidRPr="008A02BC" w:rsidRDefault="00C04635" w:rsidP="00941C1C">
            <w:pPr>
              <w:jc w:val="center"/>
              <w:rPr>
                <w:rFonts w:asciiTheme="minorHAnsi" w:hAnsiTheme="minorHAnsi" w:cs="Calibri"/>
                <w:b/>
              </w:rPr>
            </w:pPr>
            <w:r w:rsidRPr="008A02BC">
              <w:rPr>
                <w:rFonts w:asciiTheme="minorHAnsi" w:hAnsiTheme="minorHAnsi" w:cs="Calibri"/>
                <w:b/>
              </w:rPr>
              <w:t>N°</w:t>
            </w:r>
          </w:p>
        </w:tc>
        <w:tc>
          <w:tcPr>
            <w:tcW w:w="0" w:type="auto"/>
            <w:gridSpan w:val="2"/>
            <w:shd w:val="clear" w:color="auto" w:fill="BDD6EE"/>
            <w:vAlign w:val="center"/>
            <w:hideMark/>
          </w:tcPr>
          <w:p w:rsidR="00C04635" w:rsidRPr="008A02BC" w:rsidRDefault="00C04635" w:rsidP="00941C1C">
            <w:pPr>
              <w:jc w:val="center"/>
              <w:rPr>
                <w:rFonts w:asciiTheme="minorHAnsi" w:hAnsiTheme="minorHAnsi" w:cs="Calibri"/>
                <w:b/>
              </w:rPr>
            </w:pPr>
            <w:r w:rsidRPr="008A02BC">
              <w:rPr>
                <w:rFonts w:asciiTheme="minorHAnsi" w:hAnsiTheme="minorHAnsi" w:cs="Calibri"/>
                <w:b/>
              </w:rPr>
              <w:t>Tramos</w:t>
            </w:r>
          </w:p>
        </w:tc>
        <w:tc>
          <w:tcPr>
            <w:tcW w:w="0" w:type="auto"/>
            <w:shd w:val="clear" w:color="auto" w:fill="BDD6EE"/>
            <w:vAlign w:val="center"/>
            <w:hideMark/>
          </w:tcPr>
          <w:p w:rsidR="00C04635" w:rsidRPr="008A02BC" w:rsidRDefault="00C04635" w:rsidP="00941C1C">
            <w:pPr>
              <w:jc w:val="center"/>
              <w:rPr>
                <w:rFonts w:asciiTheme="minorHAnsi" w:hAnsiTheme="minorHAnsi" w:cs="Calibri"/>
                <w:b/>
              </w:rPr>
            </w:pPr>
            <w:r w:rsidRPr="008A02BC">
              <w:rPr>
                <w:rFonts w:asciiTheme="minorHAnsi" w:hAnsiTheme="minorHAnsi" w:cs="Calibri"/>
                <w:b/>
              </w:rPr>
              <w:t>Tarifa Referencial</w:t>
            </w:r>
          </w:p>
        </w:tc>
      </w:tr>
      <w:tr w:rsidR="00C04635" w:rsidRPr="008A02BC" w:rsidTr="00C04635">
        <w:trPr>
          <w:trHeight w:val="64"/>
          <w:jc w:val="center"/>
        </w:trPr>
        <w:tc>
          <w:tcPr>
            <w:tcW w:w="0" w:type="auto"/>
            <w:shd w:val="clear" w:color="auto" w:fill="BDD6EE"/>
            <w:vAlign w:val="center"/>
          </w:tcPr>
          <w:p w:rsidR="00C04635" w:rsidRPr="008A02BC" w:rsidRDefault="00C04635" w:rsidP="00941C1C">
            <w:pPr>
              <w:jc w:val="center"/>
              <w:rPr>
                <w:rFonts w:asciiTheme="minorHAnsi" w:hAnsiTheme="minorHAnsi" w:cs="Calibri"/>
                <w:b/>
              </w:rPr>
            </w:pPr>
          </w:p>
        </w:tc>
        <w:tc>
          <w:tcPr>
            <w:tcW w:w="0" w:type="auto"/>
            <w:shd w:val="clear" w:color="auto" w:fill="BDD6EE"/>
            <w:vAlign w:val="center"/>
          </w:tcPr>
          <w:p w:rsidR="00C04635" w:rsidRPr="008A02BC" w:rsidRDefault="00C04635" w:rsidP="00941C1C">
            <w:pPr>
              <w:jc w:val="center"/>
              <w:rPr>
                <w:rFonts w:asciiTheme="minorHAnsi" w:hAnsiTheme="minorHAnsi" w:cs="Calibri"/>
                <w:b/>
              </w:rPr>
            </w:pPr>
            <w:r w:rsidRPr="008A02BC">
              <w:rPr>
                <w:rFonts w:asciiTheme="minorHAnsi" w:hAnsiTheme="minorHAnsi" w:cs="Calibri"/>
                <w:b/>
              </w:rPr>
              <w:t>De</w:t>
            </w:r>
          </w:p>
        </w:tc>
        <w:tc>
          <w:tcPr>
            <w:tcW w:w="0" w:type="auto"/>
            <w:shd w:val="clear" w:color="auto" w:fill="BDD6EE"/>
            <w:vAlign w:val="center"/>
          </w:tcPr>
          <w:p w:rsidR="00C04635" w:rsidRPr="008A02BC" w:rsidRDefault="00C04635" w:rsidP="00941C1C">
            <w:pPr>
              <w:jc w:val="center"/>
              <w:rPr>
                <w:rFonts w:asciiTheme="minorHAnsi" w:hAnsiTheme="minorHAnsi" w:cs="Calibri"/>
                <w:b/>
              </w:rPr>
            </w:pPr>
            <w:r w:rsidRPr="008A02BC">
              <w:rPr>
                <w:rFonts w:asciiTheme="minorHAnsi" w:hAnsiTheme="minorHAnsi" w:cs="Calibri"/>
                <w:b/>
              </w:rPr>
              <w:t>A</w:t>
            </w:r>
          </w:p>
        </w:tc>
        <w:tc>
          <w:tcPr>
            <w:tcW w:w="0" w:type="auto"/>
            <w:shd w:val="clear" w:color="auto" w:fill="BDD6EE"/>
            <w:vAlign w:val="center"/>
          </w:tcPr>
          <w:p w:rsidR="00C04635" w:rsidRPr="008A02BC" w:rsidRDefault="00C04635" w:rsidP="00941C1C">
            <w:pPr>
              <w:jc w:val="center"/>
              <w:rPr>
                <w:rFonts w:asciiTheme="minorHAnsi" w:hAnsiTheme="minorHAnsi" w:cs="Calibri"/>
                <w:b/>
              </w:rPr>
            </w:pPr>
            <w:r w:rsidRPr="008A02BC">
              <w:rPr>
                <w:rFonts w:asciiTheme="minorHAnsi" w:hAnsiTheme="minorHAnsi" w:cs="Calibri"/>
                <w:b/>
              </w:rPr>
              <w:t>(USD/m3)</w:t>
            </w:r>
          </w:p>
        </w:tc>
      </w:tr>
      <w:tr w:rsidR="00C04635" w:rsidRPr="008A02BC" w:rsidTr="00C04635">
        <w:trPr>
          <w:trHeight w:val="88"/>
          <w:jc w:val="center"/>
        </w:trPr>
        <w:tc>
          <w:tcPr>
            <w:tcW w:w="0" w:type="auto"/>
            <w:shd w:val="clear" w:color="000000" w:fill="FFFFFF"/>
            <w:vAlign w:val="center"/>
          </w:tcPr>
          <w:p w:rsidR="00C04635" w:rsidRPr="008A02BC" w:rsidRDefault="00C04635" w:rsidP="00941C1C">
            <w:pPr>
              <w:jc w:val="center"/>
              <w:rPr>
                <w:rFonts w:asciiTheme="minorHAnsi" w:hAnsiTheme="minorHAnsi" w:cs="Calibri"/>
              </w:rPr>
            </w:pPr>
            <w:r w:rsidRPr="008A02BC">
              <w:rPr>
                <w:rFonts w:asciiTheme="minorHAnsi" w:hAnsiTheme="minorHAnsi" w:cs="Calibri"/>
              </w:rPr>
              <w:t>1</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Argentina</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Bolivia</w:t>
            </w:r>
          </w:p>
        </w:tc>
        <w:tc>
          <w:tcPr>
            <w:tcW w:w="0" w:type="auto"/>
            <w:shd w:val="clear" w:color="000000" w:fill="FFFFFF"/>
            <w:vAlign w:val="center"/>
          </w:tcPr>
          <w:p w:rsidR="00C04635" w:rsidRPr="008A02BC" w:rsidRDefault="00C04635" w:rsidP="00941C1C">
            <w:pPr>
              <w:jc w:val="center"/>
              <w:rPr>
                <w:rFonts w:asciiTheme="minorHAnsi" w:hAnsiTheme="minorHAnsi" w:cs="Calibri"/>
              </w:rPr>
            </w:pPr>
            <w:r w:rsidRPr="008A02BC">
              <w:rPr>
                <w:rFonts w:asciiTheme="minorHAnsi" w:hAnsiTheme="minorHAnsi" w:cs="Calibri"/>
              </w:rPr>
              <w:t>62,75</w:t>
            </w:r>
          </w:p>
        </w:tc>
      </w:tr>
      <w:tr w:rsidR="00C04635" w:rsidRPr="008A02BC" w:rsidTr="00C04635">
        <w:trPr>
          <w:trHeight w:val="88"/>
          <w:jc w:val="center"/>
        </w:trPr>
        <w:tc>
          <w:tcPr>
            <w:tcW w:w="0" w:type="auto"/>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2</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Paraguay</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Bolivia</w:t>
            </w:r>
          </w:p>
        </w:tc>
        <w:tc>
          <w:tcPr>
            <w:tcW w:w="0" w:type="auto"/>
            <w:shd w:val="clear" w:color="000000" w:fill="FFFFFF"/>
            <w:vAlign w:val="center"/>
          </w:tcPr>
          <w:p w:rsidR="00C04635" w:rsidRPr="008A02BC" w:rsidRDefault="00C04635" w:rsidP="00941C1C">
            <w:pPr>
              <w:jc w:val="center"/>
              <w:rPr>
                <w:rFonts w:asciiTheme="minorHAnsi" w:hAnsiTheme="minorHAnsi" w:cs="Calibri"/>
              </w:rPr>
            </w:pPr>
            <w:r w:rsidRPr="008A02BC">
              <w:rPr>
                <w:rFonts w:asciiTheme="minorHAnsi" w:hAnsiTheme="minorHAnsi" w:cs="Calibri"/>
              </w:rPr>
              <w:t>32</w:t>
            </w:r>
          </w:p>
        </w:tc>
      </w:tr>
      <w:tr w:rsidR="00C04635" w:rsidRPr="008A02BC" w:rsidTr="00C04635">
        <w:trPr>
          <w:trHeight w:val="255"/>
          <w:jc w:val="center"/>
        </w:trPr>
        <w:tc>
          <w:tcPr>
            <w:tcW w:w="0" w:type="auto"/>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3</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Uruguay</w:t>
            </w:r>
          </w:p>
        </w:tc>
        <w:tc>
          <w:tcPr>
            <w:tcW w:w="0" w:type="auto"/>
            <w:shd w:val="clear" w:color="000000" w:fill="FFFFFF"/>
            <w:vAlign w:val="center"/>
            <w:hideMark/>
          </w:tcPr>
          <w:p w:rsidR="00C04635" w:rsidRPr="008A02BC" w:rsidRDefault="00C04635" w:rsidP="00941C1C">
            <w:pPr>
              <w:jc w:val="center"/>
              <w:rPr>
                <w:rFonts w:asciiTheme="minorHAnsi" w:hAnsiTheme="minorHAnsi" w:cs="Calibri"/>
              </w:rPr>
            </w:pPr>
            <w:r w:rsidRPr="008A02BC">
              <w:rPr>
                <w:rFonts w:asciiTheme="minorHAnsi" w:hAnsiTheme="minorHAnsi" w:cs="Calibri"/>
              </w:rPr>
              <w:t>Bolivia</w:t>
            </w:r>
          </w:p>
        </w:tc>
        <w:tc>
          <w:tcPr>
            <w:tcW w:w="0" w:type="auto"/>
            <w:shd w:val="clear" w:color="000000" w:fill="FFFFFF"/>
            <w:vAlign w:val="center"/>
          </w:tcPr>
          <w:p w:rsidR="00C04635" w:rsidRPr="008A02BC" w:rsidRDefault="00C04635" w:rsidP="00941C1C">
            <w:pPr>
              <w:jc w:val="center"/>
              <w:rPr>
                <w:rFonts w:asciiTheme="minorHAnsi" w:hAnsiTheme="minorHAnsi" w:cs="Calibri"/>
              </w:rPr>
            </w:pPr>
            <w:r w:rsidRPr="008A02BC">
              <w:rPr>
                <w:rFonts w:asciiTheme="minorHAnsi" w:hAnsiTheme="minorHAnsi" w:cs="Calibri"/>
              </w:rPr>
              <w:t>62,75</w:t>
            </w:r>
          </w:p>
        </w:tc>
      </w:tr>
    </w:tbl>
    <w:p w:rsidR="00C04635" w:rsidRPr="008A02BC" w:rsidRDefault="00C04635" w:rsidP="00C04635">
      <w:pPr>
        <w:jc w:val="both"/>
        <w:rPr>
          <w:rFonts w:asciiTheme="minorHAnsi" w:hAnsiTheme="minorHAnsi" w:cs="Arial"/>
        </w:rPr>
      </w:pPr>
    </w:p>
    <w:p w:rsidR="00C04635" w:rsidRPr="008A02BC" w:rsidRDefault="00C04635" w:rsidP="00C04635">
      <w:pPr>
        <w:tabs>
          <w:tab w:val="left" w:pos="709"/>
        </w:tabs>
        <w:jc w:val="both"/>
        <w:rPr>
          <w:rFonts w:asciiTheme="minorHAnsi" w:hAnsiTheme="minorHAnsi" w:cs="Arial"/>
        </w:rPr>
      </w:pPr>
      <w:r w:rsidRPr="008A02BC">
        <w:rPr>
          <w:rFonts w:asciiTheme="minorHAnsi" w:hAnsiTheme="minorHAnsi" w:cs="Arial"/>
        </w:rPr>
        <w:t xml:space="preserve">Para la ejecución del servicio de TRANSPORTE FLUVIAL INTERNACIONAL DE HIDROCARBUROS LIQUIDOS – GESTION 2019 durante la gestión 2019, se cuenta con un presupuesto hasta 35.537.391,83 US$ </w:t>
      </w:r>
    </w:p>
    <w:p w:rsidR="00CE7B5F" w:rsidRPr="008A02BC" w:rsidRDefault="00CE7B5F" w:rsidP="00552079">
      <w:pPr>
        <w:rPr>
          <w:rFonts w:asciiTheme="minorHAnsi" w:hAnsiTheme="minorHAnsi" w:cstheme="minorHAnsi"/>
          <w:b/>
          <w:sz w:val="22"/>
          <w:szCs w:val="22"/>
        </w:rPr>
      </w:pPr>
    </w:p>
    <w:p w:rsidR="00CE7B5F" w:rsidRPr="008A02BC" w:rsidRDefault="00CE7B5F" w:rsidP="00552079">
      <w:pPr>
        <w:rPr>
          <w:rFonts w:asciiTheme="minorHAnsi" w:hAnsiTheme="minorHAnsi" w:cstheme="minorHAnsi"/>
          <w:b/>
          <w:sz w:val="22"/>
          <w:szCs w:val="22"/>
        </w:rPr>
      </w:pPr>
    </w:p>
    <w:p w:rsidR="00CE7B5F" w:rsidRDefault="00CE7B5F" w:rsidP="00552079">
      <w:pPr>
        <w:rPr>
          <w:rFonts w:asciiTheme="minorHAnsi" w:hAnsiTheme="minorHAnsi" w:cstheme="minorHAnsi"/>
          <w:b/>
          <w:sz w:val="22"/>
          <w:szCs w:val="22"/>
        </w:rPr>
      </w:pPr>
    </w:p>
    <w:p w:rsidR="00CE7B5F" w:rsidRDefault="00CE7B5F"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EE7C79" w:rsidP="00EE7C79">
      <w:pPr>
        <w:tabs>
          <w:tab w:val="left" w:pos="6915"/>
        </w:tabs>
        <w:rPr>
          <w:rFonts w:asciiTheme="minorHAnsi" w:hAnsiTheme="minorHAnsi" w:cstheme="minorHAnsi"/>
          <w:b/>
          <w:sz w:val="22"/>
          <w:szCs w:val="22"/>
        </w:rPr>
      </w:pPr>
      <w:r>
        <w:rPr>
          <w:rFonts w:asciiTheme="minorHAnsi" w:hAnsiTheme="minorHAnsi" w:cstheme="minorHAnsi"/>
          <w:b/>
          <w:sz w:val="22"/>
          <w:szCs w:val="22"/>
        </w:rPr>
        <w:tab/>
      </w: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F77699" w:rsidRDefault="00F77699" w:rsidP="00552079">
      <w:pPr>
        <w:rPr>
          <w:rFonts w:asciiTheme="minorHAnsi" w:hAnsiTheme="minorHAnsi" w:cstheme="minorHAnsi"/>
          <w:b/>
          <w:sz w:val="22"/>
          <w:szCs w:val="22"/>
        </w:rPr>
      </w:pPr>
    </w:p>
    <w:p w:rsidR="00CE7B5F" w:rsidRDefault="00CE7B5F" w:rsidP="00552079">
      <w:pPr>
        <w:rPr>
          <w:rFonts w:asciiTheme="minorHAnsi" w:hAnsiTheme="minorHAnsi" w:cstheme="minorHAnsi"/>
          <w:b/>
          <w:sz w:val="22"/>
          <w:szCs w:val="22"/>
        </w:rPr>
      </w:pPr>
    </w:p>
    <w:p w:rsidR="00A047DF" w:rsidRDefault="00A047DF" w:rsidP="00552079">
      <w:pPr>
        <w:rPr>
          <w:rFonts w:asciiTheme="minorHAnsi" w:hAnsiTheme="minorHAnsi" w:cstheme="minorHAnsi"/>
          <w:b/>
          <w:sz w:val="22"/>
          <w:szCs w:val="22"/>
        </w:rPr>
      </w:pPr>
    </w:p>
    <w:p w:rsidR="00A047DF" w:rsidRDefault="00A047DF" w:rsidP="00552079">
      <w:pPr>
        <w:rPr>
          <w:rFonts w:asciiTheme="minorHAnsi" w:hAnsiTheme="minorHAnsi" w:cstheme="minorHAnsi"/>
          <w:b/>
          <w:sz w:val="22"/>
          <w:szCs w:val="22"/>
        </w:rPr>
      </w:pPr>
    </w:p>
    <w:p w:rsidR="00EE7C79" w:rsidRDefault="00EE7C79" w:rsidP="00552079">
      <w:pPr>
        <w:rPr>
          <w:rFonts w:asciiTheme="minorHAnsi" w:hAnsiTheme="minorHAnsi" w:cstheme="minorHAnsi"/>
          <w:b/>
          <w:sz w:val="22"/>
          <w:szCs w:val="22"/>
        </w:rPr>
      </w:pPr>
    </w:p>
    <w:p w:rsidR="00EE7C79" w:rsidRDefault="00EE7C79" w:rsidP="00552079">
      <w:pPr>
        <w:rPr>
          <w:rFonts w:asciiTheme="minorHAnsi" w:hAnsiTheme="minorHAnsi" w:cstheme="minorHAnsi"/>
          <w:b/>
          <w:sz w:val="22"/>
          <w:szCs w:val="22"/>
        </w:rPr>
      </w:pPr>
    </w:p>
    <w:p w:rsidR="00C04635" w:rsidRDefault="00C04635">
      <w:pPr>
        <w:rPr>
          <w:rFonts w:asciiTheme="minorHAnsi" w:hAnsiTheme="minorHAnsi" w:cstheme="minorHAnsi"/>
          <w:b/>
          <w:sz w:val="22"/>
          <w:szCs w:val="22"/>
        </w:rPr>
      </w:pPr>
      <w:r>
        <w:rPr>
          <w:rFonts w:asciiTheme="minorHAnsi" w:hAnsiTheme="minorHAnsi" w:cstheme="minorHAnsi"/>
          <w:b/>
          <w:sz w:val="22"/>
          <w:szCs w:val="22"/>
        </w:rPr>
        <w:br w:type="page"/>
      </w:r>
    </w:p>
    <w:p w:rsidR="00CE7B5F" w:rsidRDefault="00CE7B5F" w:rsidP="00552079">
      <w:pPr>
        <w:rPr>
          <w:rFonts w:asciiTheme="minorHAnsi" w:hAnsiTheme="minorHAnsi" w:cstheme="minorHAnsi"/>
          <w:b/>
          <w:sz w:val="22"/>
          <w:szCs w:val="22"/>
        </w:rPr>
      </w:pPr>
    </w:p>
    <w:p w:rsidR="005C5A6C" w:rsidRPr="00552079" w:rsidRDefault="005C5A6C" w:rsidP="00B37050">
      <w:pPr>
        <w:jc w:val="center"/>
        <w:rPr>
          <w:rFonts w:asciiTheme="minorHAnsi" w:hAnsiTheme="minorHAnsi" w:cstheme="minorHAnsi"/>
          <w:b/>
          <w:sz w:val="22"/>
          <w:szCs w:val="22"/>
        </w:rPr>
      </w:pPr>
      <w:r w:rsidRPr="00552079">
        <w:rPr>
          <w:rFonts w:asciiTheme="minorHAnsi" w:hAnsiTheme="minorHAnsi" w:cstheme="minorHAnsi"/>
          <w:b/>
          <w:sz w:val="22"/>
          <w:szCs w:val="22"/>
        </w:rPr>
        <w:t>PARTE I</w:t>
      </w:r>
    </w:p>
    <w:p w:rsidR="0062797D" w:rsidRPr="00552079" w:rsidRDefault="0062797D" w:rsidP="00B37050">
      <w:pPr>
        <w:jc w:val="center"/>
        <w:rPr>
          <w:rFonts w:asciiTheme="minorHAnsi" w:hAnsiTheme="minorHAnsi" w:cstheme="minorHAnsi"/>
          <w:b/>
          <w:sz w:val="22"/>
          <w:szCs w:val="22"/>
        </w:rPr>
      </w:pPr>
      <w:r w:rsidRPr="00552079">
        <w:rPr>
          <w:rFonts w:asciiTheme="minorHAnsi" w:hAnsiTheme="minorHAnsi" w:cstheme="minorHAnsi"/>
          <w:b/>
          <w:sz w:val="22"/>
          <w:szCs w:val="22"/>
        </w:rPr>
        <w:t>INFORMACIÓN GENERAL A LOS PROPONENTES</w:t>
      </w:r>
    </w:p>
    <w:p w:rsidR="0062797D" w:rsidRPr="00552079" w:rsidRDefault="0062797D" w:rsidP="00B37050">
      <w:pPr>
        <w:jc w:val="center"/>
        <w:rPr>
          <w:rFonts w:asciiTheme="minorHAnsi" w:hAnsiTheme="minorHAnsi" w:cstheme="minorHAnsi"/>
          <w:b/>
          <w:sz w:val="22"/>
          <w:szCs w:val="22"/>
        </w:rPr>
      </w:pPr>
    </w:p>
    <w:p w:rsidR="00FF659D" w:rsidRPr="00552079" w:rsidRDefault="00FF659D" w:rsidP="00B37050">
      <w:pPr>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NORMATIVA APLICABLE AL PROCESO DE </w:t>
      </w:r>
      <w:proofErr w:type="gramStart"/>
      <w:r w:rsidRPr="00552079">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FF659D" w:rsidRPr="00552079" w:rsidRDefault="00FF659D" w:rsidP="003D74D3">
      <w:pPr>
        <w:jc w:val="center"/>
        <w:rPr>
          <w:rFonts w:asciiTheme="minorHAnsi" w:hAnsiTheme="minorHAnsi" w:cstheme="minorHAnsi"/>
          <w:color w:val="000000"/>
          <w:sz w:val="22"/>
          <w:szCs w:val="22"/>
        </w:rPr>
      </w:pPr>
    </w:p>
    <w:p w:rsidR="00142428" w:rsidRPr="00552079" w:rsidRDefault="00142428" w:rsidP="00142428">
      <w:pPr>
        <w:ind w:left="426"/>
        <w:jc w:val="both"/>
        <w:rPr>
          <w:rFonts w:asciiTheme="minorHAnsi" w:hAnsiTheme="minorHAnsi" w:cstheme="minorHAnsi"/>
          <w:sz w:val="22"/>
          <w:szCs w:val="22"/>
        </w:rPr>
      </w:pPr>
      <w:r w:rsidRPr="00552079">
        <w:rPr>
          <w:rFonts w:asciiTheme="minorHAnsi" w:hAnsiTheme="minorHAnsi" w:cstheme="minorHAnsi"/>
          <w:sz w:val="22"/>
          <w:szCs w:val="22"/>
        </w:rPr>
        <w:t>El presente proceso de contratación se rige por el Reglamento de Contrataci</w:t>
      </w:r>
      <w:r>
        <w:rPr>
          <w:rFonts w:asciiTheme="minorHAnsi" w:hAnsiTheme="minorHAnsi" w:cstheme="minorHAnsi"/>
          <w:sz w:val="22"/>
          <w:szCs w:val="22"/>
        </w:rPr>
        <w:t>ón de</w:t>
      </w:r>
      <w:r w:rsidRPr="00552079">
        <w:rPr>
          <w:rFonts w:asciiTheme="minorHAnsi" w:hAnsiTheme="minorHAnsi" w:cstheme="minorHAnsi"/>
          <w:sz w:val="22"/>
          <w:szCs w:val="22"/>
        </w:rPr>
        <w:t xml:space="preserve"> </w:t>
      </w:r>
      <w:r>
        <w:rPr>
          <w:rFonts w:asciiTheme="minorHAnsi" w:hAnsiTheme="minorHAnsi" w:cstheme="minorHAnsi"/>
          <w:sz w:val="22"/>
          <w:szCs w:val="22"/>
        </w:rPr>
        <w:t xml:space="preserve">Bienes y Servicios </w:t>
      </w:r>
      <w:r w:rsidRPr="00552079">
        <w:rPr>
          <w:rFonts w:asciiTheme="minorHAnsi" w:hAnsiTheme="minorHAnsi" w:cstheme="minorHAnsi"/>
          <w:sz w:val="22"/>
          <w:szCs w:val="22"/>
        </w:rPr>
        <w:t>de Yacimientos Petrolífe</w:t>
      </w:r>
      <w:r>
        <w:rPr>
          <w:rFonts w:asciiTheme="minorHAnsi" w:hAnsiTheme="minorHAnsi" w:cstheme="minorHAnsi"/>
          <w:sz w:val="22"/>
          <w:szCs w:val="22"/>
        </w:rPr>
        <w:t xml:space="preserve">ros Fiscales Bolivianos (YPFB) </w:t>
      </w:r>
      <w:r w:rsidRPr="00552079">
        <w:rPr>
          <w:rFonts w:asciiTheme="minorHAnsi" w:hAnsiTheme="minorHAnsi" w:cstheme="minorHAnsi"/>
          <w:sz w:val="22"/>
          <w:szCs w:val="22"/>
        </w:rPr>
        <w:t>en el marco del Decreto Supremo No 29506 de 09 de abril de 2008</w:t>
      </w:r>
      <w:r>
        <w:rPr>
          <w:rFonts w:asciiTheme="minorHAnsi" w:hAnsiTheme="minorHAnsi" w:cstheme="minorHAnsi"/>
          <w:sz w:val="22"/>
          <w:szCs w:val="22"/>
        </w:rPr>
        <w:t>.</w:t>
      </w:r>
      <w:r w:rsidRPr="00552079">
        <w:rPr>
          <w:rFonts w:asciiTheme="minorHAnsi" w:hAnsiTheme="minorHAnsi" w:cstheme="minorHAnsi"/>
          <w:sz w:val="22"/>
          <w:szCs w:val="22"/>
        </w:rPr>
        <w:t xml:space="preserve"> </w:t>
      </w:r>
    </w:p>
    <w:p w:rsidR="00FF659D" w:rsidRPr="00552079" w:rsidRDefault="00FF659D" w:rsidP="00B37050">
      <w:pPr>
        <w:ind w:left="426"/>
        <w:jc w:val="both"/>
        <w:rPr>
          <w:rFonts w:asciiTheme="minorHAnsi" w:hAnsiTheme="minorHAnsi" w:cstheme="minorHAnsi"/>
          <w:color w:val="000000"/>
          <w:sz w:val="22"/>
          <w:szCs w:val="22"/>
        </w:rPr>
      </w:pPr>
    </w:p>
    <w:p w:rsidR="00FF659D" w:rsidRPr="00C57126" w:rsidRDefault="00FF659D" w:rsidP="00B37050">
      <w:pPr>
        <w:numPr>
          <w:ilvl w:val="0"/>
          <w:numId w:val="3"/>
        </w:numPr>
        <w:ind w:left="426" w:hanging="426"/>
        <w:jc w:val="both"/>
        <w:rPr>
          <w:rFonts w:asciiTheme="minorHAnsi" w:hAnsiTheme="minorHAnsi" w:cstheme="minorHAnsi"/>
          <w:b/>
          <w:sz w:val="22"/>
          <w:szCs w:val="22"/>
        </w:rPr>
      </w:pPr>
      <w:r w:rsidRPr="00C57126">
        <w:rPr>
          <w:rFonts w:asciiTheme="minorHAnsi" w:hAnsiTheme="minorHAnsi" w:cstheme="minorHAnsi"/>
          <w:b/>
          <w:sz w:val="22"/>
          <w:szCs w:val="22"/>
        </w:rPr>
        <w:t xml:space="preserve">PROPONENTES </w:t>
      </w:r>
      <w:proofErr w:type="gramStart"/>
      <w:r w:rsidRPr="00C57126">
        <w:rPr>
          <w:rFonts w:asciiTheme="minorHAnsi" w:hAnsiTheme="minorHAnsi" w:cstheme="minorHAnsi"/>
          <w:b/>
          <w:sz w:val="22"/>
          <w:szCs w:val="22"/>
        </w:rPr>
        <w:t>ELEGIBLES</w:t>
      </w:r>
      <w:r w:rsidR="00A35855">
        <w:rPr>
          <w:rFonts w:asciiTheme="minorHAnsi" w:hAnsiTheme="minorHAnsi" w:cstheme="minorHAnsi"/>
          <w:b/>
          <w:sz w:val="22"/>
          <w:szCs w:val="22"/>
        </w:rPr>
        <w:t>.-</w:t>
      </w:r>
      <w:proofErr w:type="gramEnd"/>
    </w:p>
    <w:p w:rsidR="00FF659D" w:rsidRDefault="00FF659D" w:rsidP="00B37050">
      <w:pPr>
        <w:ind w:left="426"/>
        <w:jc w:val="both"/>
        <w:rPr>
          <w:rFonts w:asciiTheme="minorHAnsi" w:hAnsiTheme="minorHAnsi" w:cstheme="minorHAnsi"/>
          <w:b/>
          <w:sz w:val="22"/>
          <w:szCs w:val="22"/>
        </w:rPr>
      </w:pPr>
    </w:p>
    <w:p w:rsidR="00EF0767" w:rsidRDefault="00EF0767" w:rsidP="00EF0767">
      <w:pPr>
        <w:pStyle w:val="Prrafodelista"/>
        <w:ind w:left="426"/>
        <w:jc w:val="both"/>
        <w:rPr>
          <w:rFonts w:asciiTheme="minorHAnsi" w:hAnsiTheme="minorHAnsi" w:cstheme="minorHAnsi"/>
          <w:sz w:val="22"/>
          <w:szCs w:val="22"/>
        </w:rPr>
      </w:pPr>
      <w:r w:rsidRPr="006B0E33" w:rsidDel="00396DB8">
        <w:rPr>
          <w:rFonts w:asciiTheme="minorHAnsi" w:hAnsiTheme="minorHAnsi" w:cstheme="minorHAnsi"/>
          <w:sz w:val="22"/>
          <w:szCs w:val="22"/>
        </w:rPr>
        <w:t xml:space="preserve">Podrán participar </w:t>
      </w:r>
      <w:r w:rsidDel="00396DB8">
        <w:rPr>
          <w:rFonts w:asciiTheme="minorHAnsi" w:hAnsiTheme="minorHAnsi" w:cstheme="minorHAnsi"/>
          <w:sz w:val="22"/>
          <w:szCs w:val="22"/>
        </w:rPr>
        <w:t xml:space="preserve">en la presente convocatoria </w:t>
      </w:r>
      <w:r w:rsidRPr="006B0E33" w:rsidDel="00396DB8">
        <w:rPr>
          <w:rFonts w:asciiTheme="minorHAnsi" w:hAnsiTheme="minorHAnsi" w:cstheme="minorHAnsi"/>
          <w:sz w:val="22"/>
          <w:szCs w:val="22"/>
        </w:rPr>
        <w:t>los proponentes legalmente constituidos</w:t>
      </w:r>
      <w:r>
        <w:rPr>
          <w:rFonts w:asciiTheme="minorHAnsi" w:hAnsiTheme="minorHAnsi" w:cstheme="minorHAnsi"/>
          <w:sz w:val="22"/>
          <w:szCs w:val="22"/>
        </w:rPr>
        <w:t>:</w:t>
      </w:r>
    </w:p>
    <w:p w:rsidR="009229E3" w:rsidRDefault="009229E3" w:rsidP="00EF0767">
      <w:pPr>
        <w:pStyle w:val="Prrafodelista"/>
        <w:ind w:left="426"/>
        <w:jc w:val="both"/>
        <w:rPr>
          <w:rFonts w:asciiTheme="minorHAnsi" w:hAnsiTheme="minorHAnsi" w:cstheme="minorHAnsi"/>
          <w:sz w:val="22"/>
          <w:szCs w:val="22"/>
        </w:rPr>
      </w:pPr>
    </w:p>
    <w:p w:rsidR="00C14D10" w:rsidRDefault="00B41F6C" w:rsidP="002B43F8">
      <w:pPr>
        <w:pStyle w:val="Prrafodelista"/>
        <w:numPr>
          <w:ilvl w:val="0"/>
          <w:numId w:val="17"/>
        </w:numPr>
        <w:ind w:left="851"/>
        <w:jc w:val="both"/>
        <w:rPr>
          <w:rFonts w:asciiTheme="minorHAnsi" w:hAnsiTheme="minorHAnsi" w:cstheme="minorHAnsi"/>
          <w:color w:val="000000"/>
          <w:sz w:val="22"/>
          <w:szCs w:val="22"/>
        </w:rPr>
      </w:pPr>
      <w:r w:rsidRPr="00C14D10">
        <w:rPr>
          <w:rFonts w:asciiTheme="minorHAnsi" w:hAnsiTheme="minorHAnsi" w:cstheme="minorHAnsi"/>
          <w:color w:val="000000"/>
          <w:sz w:val="22"/>
          <w:szCs w:val="22"/>
        </w:rPr>
        <w:t xml:space="preserve">Personas naturales con capacidad de contratar. </w:t>
      </w:r>
      <w:r w:rsidR="00C14D10">
        <w:rPr>
          <w:rFonts w:asciiTheme="minorHAnsi" w:hAnsiTheme="minorHAnsi" w:cstheme="minorHAnsi"/>
          <w:color w:val="000000"/>
          <w:sz w:val="22"/>
          <w:szCs w:val="22"/>
        </w:rPr>
        <w:t>Para cuantías menores a Bs1.000</w:t>
      </w:r>
      <w:r w:rsidR="00C14D10" w:rsidRPr="00B936CD">
        <w:rPr>
          <w:rFonts w:asciiTheme="minorHAnsi" w:hAnsiTheme="minorHAnsi" w:cstheme="minorHAnsi"/>
          <w:color w:val="000000"/>
          <w:sz w:val="22"/>
          <w:szCs w:val="22"/>
        </w:rPr>
        <w:t>.000.- (</w:t>
      </w:r>
      <w:r w:rsidR="00C14D10">
        <w:rPr>
          <w:rFonts w:asciiTheme="minorHAnsi" w:hAnsiTheme="minorHAnsi" w:cstheme="minorHAnsi"/>
          <w:color w:val="000000"/>
          <w:sz w:val="22"/>
          <w:szCs w:val="22"/>
        </w:rPr>
        <w:t>Un Millón</w:t>
      </w:r>
      <w:r w:rsidR="00C14D10" w:rsidRPr="00B936CD">
        <w:rPr>
          <w:rFonts w:asciiTheme="minorHAnsi" w:hAnsiTheme="minorHAnsi" w:cstheme="minorHAnsi"/>
          <w:color w:val="000000"/>
          <w:sz w:val="22"/>
          <w:szCs w:val="22"/>
        </w:rPr>
        <w:t xml:space="preserve"> 00/100 </w:t>
      </w:r>
      <w:proofErr w:type="gramStart"/>
      <w:r w:rsidR="00C14D10" w:rsidRPr="00B936CD">
        <w:rPr>
          <w:rFonts w:asciiTheme="minorHAnsi" w:hAnsiTheme="minorHAnsi" w:cstheme="minorHAnsi"/>
          <w:color w:val="000000"/>
          <w:sz w:val="22"/>
          <w:szCs w:val="22"/>
        </w:rPr>
        <w:t>Bolivianos</w:t>
      </w:r>
      <w:proofErr w:type="gramEnd"/>
      <w:r w:rsidR="00C14D10" w:rsidRPr="00B936CD">
        <w:rPr>
          <w:rFonts w:asciiTheme="minorHAnsi" w:hAnsiTheme="minorHAnsi" w:cstheme="minorHAnsi"/>
          <w:color w:val="000000"/>
          <w:sz w:val="22"/>
          <w:szCs w:val="22"/>
        </w:rPr>
        <w:t>).</w:t>
      </w:r>
    </w:p>
    <w:p w:rsidR="004668B6" w:rsidRPr="00C14D10" w:rsidRDefault="004668B6" w:rsidP="002B43F8">
      <w:pPr>
        <w:pStyle w:val="Prrafodelista"/>
        <w:numPr>
          <w:ilvl w:val="0"/>
          <w:numId w:val="17"/>
        </w:numPr>
        <w:ind w:left="851"/>
        <w:jc w:val="both"/>
        <w:rPr>
          <w:rFonts w:asciiTheme="minorHAnsi" w:hAnsiTheme="minorHAnsi" w:cstheme="minorHAnsi"/>
          <w:color w:val="000000"/>
          <w:sz w:val="22"/>
          <w:szCs w:val="22"/>
        </w:rPr>
      </w:pPr>
      <w:r w:rsidRPr="00C14D10">
        <w:rPr>
          <w:rFonts w:asciiTheme="minorHAnsi" w:hAnsiTheme="minorHAnsi" w:cstheme="minorHAnsi"/>
          <w:sz w:val="22"/>
          <w:szCs w:val="22"/>
          <w:lang w:val="es-BO"/>
        </w:rPr>
        <w:t>Empresas nacionales.</w:t>
      </w:r>
    </w:p>
    <w:p w:rsidR="004668B6" w:rsidRPr="00365997" w:rsidRDefault="004668B6" w:rsidP="002B43F8">
      <w:pPr>
        <w:pStyle w:val="Prrafodelista"/>
        <w:numPr>
          <w:ilvl w:val="0"/>
          <w:numId w:val="17"/>
        </w:numPr>
        <w:ind w:left="851"/>
        <w:jc w:val="both"/>
        <w:rPr>
          <w:rFonts w:asciiTheme="minorHAnsi" w:hAnsiTheme="minorHAnsi" w:cstheme="minorHAnsi"/>
          <w:color w:val="000000"/>
          <w:sz w:val="22"/>
          <w:szCs w:val="22"/>
        </w:rPr>
      </w:pPr>
      <w:r w:rsidRPr="00365997">
        <w:rPr>
          <w:rFonts w:asciiTheme="minorHAnsi" w:hAnsiTheme="minorHAnsi" w:cstheme="minorHAnsi"/>
          <w:sz w:val="22"/>
          <w:szCs w:val="22"/>
          <w:lang w:val="es-BO"/>
        </w:rPr>
        <w:t xml:space="preserve">Empresas extranjeras. </w:t>
      </w:r>
    </w:p>
    <w:p w:rsidR="004668B6" w:rsidRPr="00365997" w:rsidRDefault="004668B6" w:rsidP="002B43F8">
      <w:pPr>
        <w:pStyle w:val="Prrafodelista"/>
        <w:numPr>
          <w:ilvl w:val="0"/>
          <w:numId w:val="17"/>
        </w:numPr>
        <w:ind w:left="851"/>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Asociaciones Accidentales conformadas por empresas nacionales.</w:t>
      </w:r>
    </w:p>
    <w:p w:rsidR="004668B6" w:rsidRPr="00365997" w:rsidRDefault="004668B6" w:rsidP="002B43F8">
      <w:pPr>
        <w:pStyle w:val="Prrafodelista"/>
        <w:numPr>
          <w:ilvl w:val="0"/>
          <w:numId w:val="17"/>
        </w:numPr>
        <w:ind w:left="851"/>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Asociaciones Accidentales conformadas por empresas nacionales y extranjeras.</w:t>
      </w:r>
    </w:p>
    <w:p w:rsidR="004668B6" w:rsidRPr="00365997" w:rsidRDefault="004668B6" w:rsidP="002B43F8">
      <w:pPr>
        <w:pStyle w:val="Prrafodelista"/>
        <w:numPr>
          <w:ilvl w:val="0"/>
          <w:numId w:val="17"/>
        </w:numPr>
        <w:ind w:left="851"/>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Asociaciones Accidentales conformadas por empresas extranjeras.</w:t>
      </w:r>
    </w:p>
    <w:p w:rsidR="004668B6" w:rsidRPr="00365997" w:rsidRDefault="004668B6" w:rsidP="002B43F8">
      <w:pPr>
        <w:pStyle w:val="Prrafodelista"/>
        <w:numPr>
          <w:ilvl w:val="0"/>
          <w:numId w:val="17"/>
        </w:numPr>
        <w:ind w:left="851"/>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 xml:space="preserve">Micro y Pequeñas Empresas – </w:t>
      </w:r>
      <w:proofErr w:type="spellStart"/>
      <w:r w:rsidRPr="00365997">
        <w:rPr>
          <w:rFonts w:asciiTheme="minorHAnsi" w:hAnsiTheme="minorHAnsi" w:cstheme="minorHAnsi"/>
          <w:sz w:val="22"/>
          <w:szCs w:val="22"/>
          <w:lang w:val="es-BO"/>
        </w:rPr>
        <w:t>MyPES</w:t>
      </w:r>
      <w:proofErr w:type="spellEnd"/>
      <w:r w:rsidRPr="00365997">
        <w:rPr>
          <w:rFonts w:asciiTheme="minorHAnsi" w:hAnsiTheme="minorHAnsi" w:cstheme="minorHAnsi"/>
          <w:sz w:val="22"/>
          <w:szCs w:val="22"/>
          <w:lang w:val="es-BO"/>
        </w:rPr>
        <w:t>.</w:t>
      </w:r>
    </w:p>
    <w:p w:rsidR="00EF0767" w:rsidRPr="00EF0767" w:rsidRDefault="00EF0767" w:rsidP="002B43F8">
      <w:pPr>
        <w:pStyle w:val="Prrafodelista"/>
        <w:numPr>
          <w:ilvl w:val="0"/>
          <w:numId w:val="17"/>
        </w:numPr>
        <w:ind w:left="851"/>
        <w:jc w:val="both"/>
        <w:rPr>
          <w:rFonts w:asciiTheme="minorHAnsi" w:hAnsiTheme="minorHAnsi" w:cstheme="minorHAnsi"/>
          <w:sz w:val="22"/>
          <w:szCs w:val="22"/>
          <w:lang w:val="es-BO"/>
        </w:rPr>
      </w:pPr>
      <w:r w:rsidRPr="00EF0767">
        <w:rPr>
          <w:rFonts w:asciiTheme="minorHAnsi" w:hAnsiTheme="minorHAnsi" w:cstheme="minorHAnsi"/>
          <w:sz w:val="22"/>
          <w:szCs w:val="22"/>
          <w:lang w:val="es-BO"/>
        </w:rPr>
        <w:t>Cooperativas (cuando sus documentos de constitución así lo determinen)</w:t>
      </w:r>
    </w:p>
    <w:p w:rsidR="00480436" w:rsidRPr="00480436" w:rsidRDefault="00480436" w:rsidP="006F058D">
      <w:pPr>
        <w:pStyle w:val="Prrafodelista"/>
        <w:ind w:left="426"/>
        <w:jc w:val="both"/>
        <w:rPr>
          <w:rFonts w:asciiTheme="minorHAnsi" w:hAnsiTheme="minorHAnsi" w:cstheme="minorHAnsi"/>
          <w:sz w:val="22"/>
          <w:szCs w:val="22"/>
        </w:rPr>
      </w:pPr>
    </w:p>
    <w:p w:rsidR="00FF659D" w:rsidRPr="00552079" w:rsidRDefault="00FF659D" w:rsidP="00620C21">
      <w:pPr>
        <w:numPr>
          <w:ilvl w:val="0"/>
          <w:numId w:val="3"/>
        </w:numPr>
        <w:ind w:left="425" w:hanging="425"/>
        <w:jc w:val="both"/>
        <w:rPr>
          <w:rFonts w:asciiTheme="minorHAnsi" w:hAnsiTheme="minorHAnsi" w:cstheme="minorHAnsi"/>
          <w:b/>
          <w:sz w:val="22"/>
          <w:szCs w:val="22"/>
        </w:rPr>
      </w:pPr>
      <w:r w:rsidRPr="00552079">
        <w:rPr>
          <w:rFonts w:asciiTheme="minorHAnsi" w:hAnsiTheme="minorHAnsi" w:cstheme="minorHAnsi"/>
          <w:b/>
          <w:sz w:val="22"/>
          <w:szCs w:val="22"/>
        </w:rPr>
        <w:t xml:space="preserve">IMPEDIDOS PARA PARTICIPAR EN LOS PROCESOS DE </w:t>
      </w:r>
      <w:proofErr w:type="gramStart"/>
      <w:r w:rsidRPr="00552079">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FF659D" w:rsidRPr="00552079" w:rsidRDefault="00FF659D" w:rsidP="00620C21">
      <w:pPr>
        <w:ind w:left="425"/>
        <w:jc w:val="both"/>
        <w:rPr>
          <w:rFonts w:asciiTheme="minorHAnsi" w:hAnsiTheme="minorHAnsi" w:cstheme="minorHAnsi"/>
          <w:b/>
          <w:sz w:val="22"/>
          <w:szCs w:val="22"/>
        </w:rPr>
      </w:pPr>
    </w:p>
    <w:p w:rsidR="00983825" w:rsidRPr="008842A3" w:rsidRDefault="00983825" w:rsidP="00620C21">
      <w:pPr>
        <w:pStyle w:val="Prrafodelista"/>
        <w:ind w:left="426"/>
        <w:jc w:val="both"/>
        <w:rPr>
          <w:rFonts w:asciiTheme="minorHAnsi" w:hAnsiTheme="minorHAnsi" w:cstheme="minorHAnsi"/>
          <w:color w:val="000000"/>
          <w:sz w:val="22"/>
          <w:szCs w:val="22"/>
        </w:rPr>
      </w:pPr>
      <w:r w:rsidRPr="008842A3">
        <w:rPr>
          <w:rFonts w:asciiTheme="minorHAnsi" w:hAnsiTheme="minorHAnsi" w:cstheme="minorHAnsi"/>
          <w:color w:val="000000"/>
          <w:sz w:val="22"/>
          <w:szCs w:val="22"/>
        </w:rPr>
        <w:t>Están impedidos de participar, directa o indirectamente en los procesos de contratación, las personas naturales o jurídicas comprendidas en los siguientes incisos:</w:t>
      </w:r>
    </w:p>
    <w:p w:rsidR="00983825" w:rsidRPr="008842A3" w:rsidRDefault="00983825" w:rsidP="00620C21">
      <w:pPr>
        <w:pStyle w:val="Prrafodelista"/>
        <w:ind w:left="709" w:hanging="283"/>
        <w:jc w:val="both"/>
        <w:rPr>
          <w:rFonts w:asciiTheme="minorHAnsi" w:hAnsiTheme="minorHAnsi" w:cstheme="minorHAnsi"/>
          <w:color w:val="000000"/>
          <w:sz w:val="22"/>
          <w:szCs w:val="22"/>
        </w:rPr>
      </w:pPr>
    </w:p>
    <w:p w:rsidR="00983825" w:rsidRDefault="00983825" w:rsidP="002B43F8">
      <w:pPr>
        <w:pStyle w:val="Sinespaciado4"/>
        <w:numPr>
          <w:ilvl w:val="0"/>
          <w:numId w:val="21"/>
        </w:numPr>
        <w:ind w:left="851"/>
        <w:jc w:val="both"/>
      </w:pPr>
      <w:r w:rsidRPr="008842A3">
        <w:t xml:space="preserve">Que tengan deudas pendientes con el Estado, establecidas mediante pliegos de cargo ejecutoriados y no pagados. </w:t>
      </w:r>
    </w:p>
    <w:p w:rsidR="00983825" w:rsidRDefault="00983825" w:rsidP="002B43F8">
      <w:pPr>
        <w:pStyle w:val="Sinespaciado4"/>
        <w:numPr>
          <w:ilvl w:val="0"/>
          <w:numId w:val="21"/>
        </w:numPr>
        <w:ind w:left="851"/>
        <w:jc w:val="both"/>
      </w:pPr>
      <w:r w:rsidRPr="008842A3">
        <w:t>Que tengan sentencia ejecutoriada, con impedimento para ejercer el comercio.</w:t>
      </w:r>
    </w:p>
    <w:p w:rsidR="00983825" w:rsidRDefault="00983825" w:rsidP="002B43F8">
      <w:pPr>
        <w:pStyle w:val="Sinespaciado4"/>
        <w:numPr>
          <w:ilvl w:val="0"/>
          <w:numId w:val="21"/>
        </w:numPr>
        <w:ind w:left="851"/>
        <w:jc w:val="both"/>
      </w:pPr>
      <w:r w:rsidRPr="008842A3">
        <w:t>Que se encuentren cumpliendo sanción penal establecida mediante sentencia ejecutoriada por delitos comprendidos en la Ley N º 1743, de 15 de enero de 1997, que aprueba y ratifica la convención Interamericana contra la corrupción o sus equivalentes previstos en el Código Penal y Ley Anticorrupción Marcelo Quiroga Santa Cruz.</w:t>
      </w:r>
    </w:p>
    <w:p w:rsidR="00983825" w:rsidRPr="00747E3C" w:rsidRDefault="00983825" w:rsidP="002B43F8">
      <w:pPr>
        <w:pStyle w:val="Sinespaciado4"/>
        <w:numPr>
          <w:ilvl w:val="0"/>
          <w:numId w:val="21"/>
        </w:numPr>
        <w:ind w:left="851"/>
        <w:jc w:val="both"/>
      </w:pPr>
      <w:r w:rsidRPr="008842A3">
        <w:t xml:space="preserve">Que se encuentren asociados con consultores o empresas que hubieran asesorado en la elaboración de las Especificaciones Técnicas, Estimación de Costos, Estudios de Pre-factibilidad y Factibilidad, Términos </w:t>
      </w:r>
      <w:r w:rsidRPr="00747E3C">
        <w:t>de Referencia o Documento Base de Con</w:t>
      </w:r>
      <w:r w:rsidR="00D06B73" w:rsidRPr="00747E3C">
        <w:t>tratación (DBC).</w:t>
      </w:r>
    </w:p>
    <w:p w:rsidR="00983825" w:rsidRPr="00747E3C" w:rsidRDefault="00983825" w:rsidP="002B43F8">
      <w:pPr>
        <w:pStyle w:val="Sinespaciado4"/>
        <w:numPr>
          <w:ilvl w:val="0"/>
          <w:numId w:val="21"/>
        </w:numPr>
        <w:ind w:left="851"/>
        <w:jc w:val="both"/>
      </w:pPr>
      <w:r w:rsidRPr="00747E3C">
        <w:t xml:space="preserve">Que esté inhabilitado o suspendido en el registro de proveedores corporativo, salvo que producto de un análisis el Comité de Proveedores Corporativo autorice la habilitación para un proceso de contratación específico. </w:t>
      </w:r>
    </w:p>
    <w:p w:rsidR="00983825" w:rsidRPr="00747E3C" w:rsidRDefault="00983825" w:rsidP="002B43F8">
      <w:pPr>
        <w:pStyle w:val="Sinespaciado4"/>
        <w:numPr>
          <w:ilvl w:val="0"/>
          <w:numId w:val="21"/>
        </w:numPr>
        <w:ind w:left="851"/>
        <w:jc w:val="both"/>
      </w:pPr>
      <w:r w:rsidRPr="00747E3C">
        <w:t>Que hubiesen declarado su disolución o quiebra.</w:t>
      </w:r>
    </w:p>
    <w:p w:rsidR="00983825" w:rsidRDefault="00983825" w:rsidP="002B43F8">
      <w:pPr>
        <w:pStyle w:val="Sinespaciado4"/>
        <w:numPr>
          <w:ilvl w:val="0"/>
          <w:numId w:val="21"/>
        </w:numPr>
        <w:ind w:left="851"/>
        <w:jc w:val="both"/>
      </w:pPr>
      <w:r w:rsidRPr="00747E3C">
        <w:t>Cuyos Representantes Legales, Accionistas</w:t>
      </w:r>
      <w:r w:rsidRPr="008842A3">
        <w:t xml:space="preserve"> o Socios controladores, tengan vinculación matrimonial o de parentesco con la MAE, hasta el tercer Grado de consanguinidad y segundo de afinidad, conforme lo establecido en el Código de </w:t>
      </w:r>
      <w:r w:rsidR="001709A5">
        <w:t xml:space="preserve">Las </w:t>
      </w:r>
      <w:r w:rsidRPr="008842A3">
        <w:t>Familia</w:t>
      </w:r>
      <w:r w:rsidR="001709A5">
        <w:t>s y Proceso Familiar</w:t>
      </w:r>
      <w:r w:rsidRPr="008842A3">
        <w:t xml:space="preserve"> del Estado Plurinacional de Bolivia.</w:t>
      </w:r>
    </w:p>
    <w:p w:rsidR="00983825" w:rsidRDefault="00983825" w:rsidP="002B43F8">
      <w:pPr>
        <w:pStyle w:val="Sinespaciado4"/>
        <w:numPr>
          <w:ilvl w:val="0"/>
          <w:numId w:val="21"/>
        </w:numPr>
        <w:ind w:left="851"/>
        <w:jc w:val="both"/>
      </w:pPr>
      <w:r w:rsidRPr="008842A3">
        <w:lastRenderedPageBreak/>
        <w:t>Los ex funcionarios o trabajadores de YPFB hasta un (1) año antes del inicio del proceso de contratación, así como de las empresas controladas por éstos.</w:t>
      </w:r>
    </w:p>
    <w:p w:rsidR="00983825" w:rsidRDefault="00983825" w:rsidP="002B43F8">
      <w:pPr>
        <w:pStyle w:val="Sinespaciado4"/>
        <w:numPr>
          <w:ilvl w:val="0"/>
          <w:numId w:val="21"/>
        </w:numPr>
        <w:ind w:left="851"/>
        <w:jc w:val="both"/>
      </w:pPr>
      <w:r w:rsidRPr="008842A3">
        <w:t>El personal que ejerce funciones en YPFB, sus empresas subsidiaras y afiliadas, así como en las Empresas Subsidiarias de la Empresa Estatal Petrolera.</w:t>
      </w:r>
    </w:p>
    <w:p w:rsidR="00983825" w:rsidRDefault="00983825" w:rsidP="002B43F8">
      <w:pPr>
        <w:pStyle w:val="Sinespaciado4"/>
        <w:numPr>
          <w:ilvl w:val="0"/>
          <w:numId w:val="21"/>
        </w:numPr>
        <w:ind w:left="851"/>
        <w:jc w:val="both"/>
      </w:pPr>
      <w:r w:rsidRPr="008842A3">
        <w:t>Los proponentes adjudicados que hayan desistido de suscribir Contrato, Orden de Compra u Orden de Servicio hasta un (1) año después de la fecha de desistimiento expreso o tácito, salvo causas de fuerza mayor, caso fortuito u otros motivos debidamente justificados y aceptados por la Entidad que realiza el reporte en el SICOES.</w:t>
      </w:r>
    </w:p>
    <w:p w:rsidR="00CC57E0" w:rsidRDefault="00983825" w:rsidP="002B43F8">
      <w:pPr>
        <w:pStyle w:val="Sinespaciado4"/>
        <w:numPr>
          <w:ilvl w:val="0"/>
          <w:numId w:val="21"/>
        </w:numPr>
        <w:ind w:left="851"/>
        <w:jc w:val="both"/>
      </w:pPr>
      <w:r w:rsidRPr="008842A3">
        <w:t>Los proveedores, contratistas o consultores con los que se hubiese resuelto el Contrato por causales atribuibles a éstos, no podrán participar en procesos de contratación, hasta tres (3) años después de la fecha de Resolución. Asimismo, aquellos proveedores que hubieran incumplido la orden de compra u orden de servicio, no podrán participar durante un (1) año después de la fecha de incumplimiento.</w:t>
      </w:r>
    </w:p>
    <w:p w:rsidR="001709A5" w:rsidRDefault="001709A5" w:rsidP="00215857">
      <w:pPr>
        <w:jc w:val="both"/>
        <w:rPr>
          <w:rFonts w:asciiTheme="minorHAnsi" w:eastAsiaTheme="minorHAnsi" w:hAnsiTheme="minorHAnsi" w:cstheme="minorHAnsi"/>
          <w:sz w:val="22"/>
          <w:szCs w:val="22"/>
          <w:lang w:val="es-BO"/>
        </w:rPr>
      </w:pPr>
    </w:p>
    <w:p w:rsidR="00215857" w:rsidRDefault="001709A5" w:rsidP="00C96409">
      <w:pPr>
        <w:pStyle w:val="Prrafodelista"/>
        <w:ind w:left="426"/>
        <w:jc w:val="both"/>
        <w:rPr>
          <w:rFonts w:asciiTheme="minorHAnsi" w:eastAsiaTheme="minorHAnsi" w:hAnsiTheme="minorHAnsi" w:cstheme="minorHAnsi"/>
          <w:sz w:val="22"/>
          <w:szCs w:val="22"/>
          <w:lang w:val="es-BO"/>
        </w:rPr>
      </w:pPr>
      <w:r>
        <w:rPr>
          <w:rFonts w:asciiTheme="minorHAnsi" w:eastAsiaTheme="minorHAnsi" w:hAnsiTheme="minorHAnsi" w:cstheme="minorHAnsi"/>
          <w:sz w:val="22"/>
          <w:szCs w:val="22"/>
          <w:lang w:val="es-BO"/>
        </w:rPr>
        <w:t>Con relación a los incisos j) y k), la entidad deberá registrar la información en el SICOES, según condiciones y plazos establecidos en el Manual de Operaciones del SICOES.</w:t>
      </w:r>
    </w:p>
    <w:p w:rsidR="001709A5" w:rsidRPr="00983825" w:rsidRDefault="001709A5" w:rsidP="00215857">
      <w:pPr>
        <w:jc w:val="both"/>
        <w:rPr>
          <w:rFonts w:asciiTheme="minorHAnsi" w:eastAsiaTheme="minorHAnsi" w:hAnsiTheme="minorHAnsi" w:cstheme="minorHAnsi"/>
          <w:sz w:val="22"/>
          <w:szCs w:val="22"/>
          <w:lang w:val="es-BO"/>
        </w:rPr>
      </w:pPr>
    </w:p>
    <w:p w:rsidR="0042668B" w:rsidRPr="00552079" w:rsidRDefault="0042668B" w:rsidP="00B37050">
      <w:pPr>
        <w:numPr>
          <w:ilvl w:val="0"/>
          <w:numId w:val="3"/>
        </w:numPr>
        <w:ind w:left="425" w:hanging="425"/>
        <w:jc w:val="both"/>
        <w:rPr>
          <w:rFonts w:asciiTheme="minorHAnsi" w:hAnsiTheme="minorHAnsi" w:cstheme="minorHAnsi"/>
          <w:b/>
          <w:color w:val="000000"/>
          <w:sz w:val="22"/>
          <w:szCs w:val="22"/>
        </w:rPr>
      </w:pPr>
      <w:r w:rsidRPr="00552079">
        <w:rPr>
          <w:rFonts w:asciiTheme="minorHAnsi" w:hAnsiTheme="minorHAnsi" w:cstheme="minorHAnsi"/>
          <w:b/>
          <w:color w:val="000000"/>
          <w:sz w:val="22"/>
          <w:szCs w:val="22"/>
        </w:rPr>
        <w:t>PLAZOS Y HORARIOS</w:t>
      </w:r>
      <w:r w:rsidR="00227951" w:rsidRPr="00552079">
        <w:rPr>
          <w:rFonts w:asciiTheme="minorHAnsi" w:hAnsiTheme="minorHAnsi" w:cstheme="minorHAnsi"/>
          <w:b/>
          <w:color w:val="000000"/>
          <w:sz w:val="22"/>
          <w:szCs w:val="22"/>
        </w:rPr>
        <w:t xml:space="preserve"> </w:t>
      </w:r>
      <w:proofErr w:type="gramStart"/>
      <w:r w:rsidR="00227951" w:rsidRPr="00552079">
        <w:rPr>
          <w:rFonts w:asciiTheme="minorHAnsi" w:hAnsiTheme="minorHAnsi" w:cstheme="minorHAnsi"/>
          <w:b/>
          <w:color w:val="000000"/>
          <w:sz w:val="22"/>
          <w:szCs w:val="22"/>
        </w:rPr>
        <w:t>ADMINISTRATIVOS</w:t>
      </w:r>
      <w:r w:rsidR="00A35855">
        <w:rPr>
          <w:rFonts w:asciiTheme="minorHAnsi" w:hAnsiTheme="minorHAnsi" w:cstheme="minorHAnsi"/>
          <w:b/>
          <w:color w:val="000000"/>
          <w:sz w:val="22"/>
          <w:szCs w:val="22"/>
        </w:rPr>
        <w:t>.-</w:t>
      </w:r>
      <w:proofErr w:type="gramEnd"/>
    </w:p>
    <w:p w:rsidR="0042668B" w:rsidRPr="00552079" w:rsidRDefault="0042668B" w:rsidP="00B37050">
      <w:pPr>
        <w:pStyle w:val="Prrafodelista"/>
        <w:ind w:left="426"/>
        <w:jc w:val="both"/>
        <w:rPr>
          <w:rFonts w:asciiTheme="minorHAnsi" w:hAnsiTheme="minorHAnsi" w:cstheme="minorHAnsi"/>
          <w:color w:val="000000"/>
          <w:sz w:val="22"/>
          <w:szCs w:val="22"/>
        </w:rPr>
      </w:pPr>
    </w:p>
    <w:p w:rsidR="0042668B" w:rsidRPr="00552079" w:rsidRDefault="0042668B" w:rsidP="00B37050">
      <w:pPr>
        <w:pStyle w:val="Prrafodelista"/>
        <w:ind w:left="426"/>
        <w:jc w:val="both"/>
        <w:rPr>
          <w:rFonts w:asciiTheme="minorHAnsi" w:hAnsiTheme="minorHAnsi" w:cstheme="minorHAnsi"/>
          <w:color w:val="000000"/>
          <w:sz w:val="22"/>
          <w:szCs w:val="22"/>
        </w:rPr>
      </w:pPr>
      <w:r w:rsidRPr="00552079">
        <w:rPr>
          <w:rFonts w:asciiTheme="minorHAnsi" w:hAnsiTheme="minorHAnsi" w:cstheme="minorHAnsi"/>
          <w:color w:val="000000"/>
          <w:sz w:val="22"/>
          <w:szCs w:val="22"/>
        </w:rPr>
        <w:t>Son considerados días hábiles administrativos los comprendidos de lunes a viernes, no son días hábiles administrativos los sábados, domingos y feriados.</w:t>
      </w:r>
    </w:p>
    <w:p w:rsidR="0042668B" w:rsidRPr="00552079" w:rsidRDefault="0042668B" w:rsidP="00B37050">
      <w:pPr>
        <w:pStyle w:val="Prrafodelista"/>
        <w:ind w:left="426"/>
        <w:jc w:val="both"/>
        <w:rPr>
          <w:rFonts w:asciiTheme="minorHAnsi" w:hAnsiTheme="minorHAnsi" w:cstheme="minorHAnsi"/>
          <w:color w:val="000000"/>
          <w:sz w:val="22"/>
          <w:szCs w:val="22"/>
        </w:rPr>
      </w:pPr>
    </w:p>
    <w:p w:rsidR="00641C2C" w:rsidRPr="00552079" w:rsidRDefault="0042668B" w:rsidP="00641C2C">
      <w:pPr>
        <w:pStyle w:val="Prrafodelista"/>
        <w:ind w:left="426"/>
        <w:jc w:val="both"/>
        <w:rPr>
          <w:rFonts w:asciiTheme="minorHAnsi" w:hAnsiTheme="minorHAnsi" w:cstheme="minorHAnsi"/>
          <w:color w:val="000000"/>
          <w:sz w:val="22"/>
          <w:szCs w:val="22"/>
        </w:rPr>
      </w:pPr>
      <w:r w:rsidRPr="00552079">
        <w:rPr>
          <w:rFonts w:asciiTheme="minorHAnsi" w:hAnsiTheme="minorHAnsi" w:cstheme="minorHAnsi"/>
          <w:color w:val="000000"/>
          <w:sz w:val="22"/>
          <w:szCs w:val="22"/>
        </w:rPr>
        <w:t>Son consideradas horas hábiles administrativas, las que rigen en YPFB</w:t>
      </w:r>
      <w:r w:rsidR="00641C2C" w:rsidRPr="00552079">
        <w:rPr>
          <w:rFonts w:asciiTheme="minorHAnsi" w:hAnsiTheme="minorHAnsi" w:cstheme="minorHAnsi"/>
          <w:color w:val="000000"/>
          <w:sz w:val="22"/>
          <w:szCs w:val="22"/>
        </w:rPr>
        <w:t>,</w:t>
      </w:r>
      <w:r w:rsidR="00B61C46" w:rsidRPr="00552079">
        <w:rPr>
          <w:rFonts w:asciiTheme="minorHAnsi" w:hAnsiTheme="minorHAnsi" w:cstheme="minorHAnsi"/>
          <w:color w:val="000000"/>
          <w:sz w:val="22"/>
          <w:szCs w:val="22"/>
        </w:rPr>
        <w:t xml:space="preserve"> como horario de trabajo,</w:t>
      </w:r>
      <w:r w:rsidRPr="00552079">
        <w:rPr>
          <w:rFonts w:asciiTheme="minorHAnsi" w:hAnsiTheme="minorHAnsi" w:cstheme="minorHAnsi"/>
          <w:color w:val="000000"/>
          <w:sz w:val="22"/>
          <w:szCs w:val="22"/>
        </w:rPr>
        <w:t xml:space="preserve"> en concordancia con el huso horario del Estado Plurinacional de Bolivia.</w:t>
      </w:r>
    </w:p>
    <w:p w:rsidR="0042668B" w:rsidRPr="00552079" w:rsidRDefault="0042668B" w:rsidP="00B37050">
      <w:pPr>
        <w:ind w:left="708"/>
        <w:jc w:val="both"/>
        <w:rPr>
          <w:rFonts w:asciiTheme="minorHAnsi" w:hAnsiTheme="minorHAnsi" w:cstheme="minorHAnsi"/>
          <w:sz w:val="22"/>
          <w:szCs w:val="22"/>
        </w:rPr>
      </w:pPr>
    </w:p>
    <w:p w:rsidR="0042668B" w:rsidRPr="00552079" w:rsidRDefault="0042668B" w:rsidP="00B37050">
      <w:pPr>
        <w:numPr>
          <w:ilvl w:val="0"/>
          <w:numId w:val="3"/>
        </w:numPr>
        <w:ind w:left="426" w:hanging="426"/>
        <w:jc w:val="both"/>
        <w:rPr>
          <w:rFonts w:asciiTheme="minorHAnsi" w:hAnsiTheme="minorHAnsi" w:cstheme="minorHAnsi"/>
          <w:b/>
          <w:sz w:val="22"/>
          <w:szCs w:val="22"/>
        </w:rPr>
      </w:pPr>
      <w:proofErr w:type="gramStart"/>
      <w:r w:rsidRPr="00552079">
        <w:rPr>
          <w:rFonts w:asciiTheme="minorHAnsi" w:hAnsiTheme="minorHAnsi" w:cstheme="minorHAnsi"/>
          <w:b/>
          <w:sz w:val="22"/>
          <w:szCs w:val="22"/>
        </w:rPr>
        <w:t>IDIOMA</w:t>
      </w:r>
      <w:r w:rsidR="00A35855">
        <w:rPr>
          <w:rFonts w:asciiTheme="minorHAnsi" w:hAnsiTheme="minorHAnsi" w:cstheme="minorHAnsi"/>
          <w:b/>
          <w:sz w:val="22"/>
          <w:szCs w:val="22"/>
        </w:rPr>
        <w:t>.-</w:t>
      </w:r>
      <w:proofErr w:type="gramEnd"/>
    </w:p>
    <w:p w:rsidR="0042668B" w:rsidRPr="00552079" w:rsidRDefault="0042668B" w:rsidP="00B37050">
      <w:pPr>
        <w:ind w:left="567"/>
        <w:jc w:val="both"/>
        <w:rPr>
          <w:rFonts w:asciiTheme="minorHAnsi" w:hAnsiTheme="minorHAnsi" w:cstheme="minorHAnsi"/>
          <w:sz w:val="22"/>
          <w:szCs w:val="22"/>
        </w:rPr>
      </w:pPr>
    </w:p>
    <w:p w:rsidR="00A047DF" w:rsidRPr="002D60EE" w:rsidRDefault="00A047DF" w:rsidP="00A047DF">
      <w:pPr>
        <w:ind w:left="426"/>
        <w:jc w:val="both"/>
        <w:rPr>
          <w:rFonts w:asciiTheme="minorHAnsi" w:hAnsiTheme="minorHAnsi" w:cstheme="minorHAnsi"/>
          <w:sz w:val="22"/>
          <w:szCs w:val="22"/>
          <w:lang w:val="es-BO"/>
        </w:rPr>
      </w:pPr>
      <w:r w:rsidRPr="002D60EE">
        <w:rPr>
          <w:rFonts w:asciiTheme="minorHAnsi" w:hAnsiTheme="minorHAnsi" w:cstheme="minorHAnsi"/>
          <w:sz w:val="22"/>
          <w:szCs w:val="22"/>
          <w:lang w:val="es-BO"/>
        </w:rPr>
        <w:t>Todos los formularios, documentación administrativa y legal solicitada en el presente DBC deberán presentarse en idioma castellano; en caso de que el documento de origen sea presentado en otro idioma, el proponente deberá adjuntar su traducción simple al idioma castellano.</w:t>
      </w:r>
    </w:p>
    <w:p w:rsidR="00A047DF" w:rsidRPr="002D60EE" w:rsidRDefault="00A047DF" w:rsidP="00A047DF">
      <w:pPr>
        <w:ind w:left="426"/>
        <w:jc w:val="both"/>
        <w:rPr>
          <w:rFonts w:asciiTheme="minorHAnsi" w:hAnsiTheme="minorHAnsi" w:cstheme="minorHAnsi"/>
          <w:sz w:val="22"/>
          <w:szCs w:val="22"/>
          <w:lang w:val="es-BO"/>
        </w:rPr>
      </w:pPr>
    </w:p>
    <w:p w:rsidR="00A047DF" w:rsidRPr="00EE5B7E" w:rsidRDefault="00A047DF" w:rsidP="00A047DF">
      <w:pPr>
        <w:ind w:left="426"/>
        <w:jc w:val="both"/>
        <w:rPr>
          <w:rFonts w:asciiTheme="minorHAnsi" w:hAnsiTheme="minorHAnsi" w:cstheme="minorHAnsi"/>
          <w:sz w:val="22"/>
          <w:szCs w:val="22"/>
          <w:lang w:val="es-BO"/>
        </w:rPr>
      </w:pPr>
      <w:r w:rsidRPr="002D60EE">
        <w:rPr>
          <w:rFonts w:asciiTheme="minorHAnsi" w:hAnsiTheme="minorHAnsi" w:cstheme="minorHAnsi"/>
          <w:sz w:val="22"/>
          <w:szCs w:val="22"/>
          <w:lang w:val="es-BO"/>
        </w:rPr>
        <w:t>Asimismo, toda la correspondencia que se intercambie entre el proponente y YPFB, será en idioma castellano.</w:t>
      </w:r>
    </w:p>
    <w:p w:rsidR="00867CDF" w:rsidRPr="00A047DF" w:rsidRDefault="00867CDF" w:rsidP="00B37050">
      <w:pPr>
        <w:ind w:left="426"/>
        <w:jc w:val="both"/>
        <w:rPr>
          <w:rFonts w:asciiTheme="minorHAnsi" w:hAnsiTheme="minorHAnsi" w:cstheme="minorHAnsi"/>
          <w:sz w:val="22"/>
          <w:szCs w:val="22"/>
          <w:lang w:val="es-BO"/>
        </w:rPr>
      </w:pPr>
    </w:p>
    <w:p w:rsidR="00867CDF" w:rsidRPr="00552079" w:rsidRDefault="00867CDF" w:rsidP="00867CDF">
      <w:pPr>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MONE</w:t>
      </w:r>
      <w:r w:rsidR="005F6C94">
        <w:rPr>
          <w:rFonts w:asciiTheme="minorHAnsi" w:hAnsiTheme="minorHAnsi" w:cstheme="minorHAnsi"/>
          <w:b/>
          <w:sz w:val="22"/>
          <w:szCs w:val="22"/>
        </w:rPr>
        <w:t xml:space="preserve">DA DEL PROCESO DE </w:t>
      </w:r>
      <w:proofErr w:type="gramStart"/>
      <w:r w:rsidR="005F6C94">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867CDF" w:rsidRPr="00552079" w:rsidRDefault="00480436" w:rsidP="00480436">
      <w:pPr>
        <w:tabs>
          <w:tab w:val="left" w:pos="6580"/>
        </w:tabs>
        <w:ind w:left="567"/>
        <w:jc w:val="both"/>
        <w:rPr>
          <w:rFonts w:asciiTheme="minorHAnsi" w:hAnsiTheme="minorHAnsi" w:cstheme="minorHAnsi"/>
          <w:sz w:val="22"/>
          <w:szCs w:val="22"/>
        </w:rPr>
      </w:pPr>
      <w:r>
        <w:rPr>
          <w:rFonts w:asciiTheme="minorHAnsi" w:hAnsiTheme="minorHAnsi" w:cstheme="minorHAnsi"/>
          <w:sz w:val="22"/>
          <w:szCs w:val="22"/>
        </w:rPr>
        <w:tab/>
      </w:r>
    </w:p>
    <w:p w:rsidR="00D06B73" w:rsidRPr="00365997" w:rsidRDefault="00D06B73" w:rsidP="00D06B73">
      <w:pPr>
        <w:ind w:left="426"/>
        <w:jc w:val="both"/>
        <w:rPr>
          <w:rFonts w:asciiTheme="minorHAnsi" w:hAnsiTheme="minorHAnsi" w:cstheme="minorHAnsi"/>
          <w:color w:val="FF0000"/>
          <w:sz w:val="22"/>
          <w:szCs w:val="22"/>
        </w:rPr>
      </w:pPr>
      <w:r w:rsidRPr="00365997">
        <w:rPr>
          <w:rFonts w:asciiTheme="minorHAnsi" w:hAnsiTheme="minorHAnsi" w:cstheme="minorHAnsi"/>
          <w:sz w:val="22"/>
          <w:szCs w:val="22"/>
        </w:rPr>
        <w:t xml:space="preserve">El proceso de contratación y la propuesta económica deberán expresarse en </w:t>
      </w:r>
      <w:r w:rsidR="00C04635">
        <w:rPr>
          <w:rFonts w:asciiTheme="minorHAnsi" w:hAnsiTheme="minorHAnsi" w:cstheme="minorHAnsi"/>
          <w:color w:val="FF0000"/>
          <w:sz w:val="22"/>
          <w:szCs w:val="22"/>
        </w:rPr>
        <w:t>Dólares Estadounidenses.</w:t>
      </w:r>
    </w:p>
    <w:p w:rsidR="00D06B73" w:rsidRPr="00365997" w:rsidRDefault="00D06B73" w:rsidP="00D06B73">
      <w:pPr>
        <w:ind w:left="426"/>
        <w:jc w:val="both"/>
        <w:rPr>
          <w:rFonts w:asciiTheme="minorHAnsi" w:hAnsiTheme="minorHAnsi" w:cstheme="minorHAnsi"/>
          <w:color w:val="FF0000"/>
          <w:sz w:val="22"/>
          <w:szCs w:val="22"/>
        </w:rPr>
      </w:pPr>
    </w:p>
    <w:p w:rsidR="00B8304E" w:rsidRDefault="00D06B73" w:rsidP="00D06B73">
      <w:pPr>
        <w:ind w:left="426"/>
        <w:jc w:val="both"/>
        <w:rPr>
          <w:rFonts w:asciiTheme="minorHAnsi" w:hAnsiTheme="minorHAnsi" w:cstheme="minorHAnsi"/>
          <w:sz w:val="22"/>
          <w:szCs w:val="22"/>
        </w:rPr>
      </w:pPr>
      <w:r w:rsidRPr="00365997">
        <w:rPr>
          <w:rFonts w:asciiTheme="minorHAnsi" w:hAnsiTheme="minorHAnsi" w:cstheme="minorHAnsi"/>
          <w:sz w:val="22"/>
          <w:szCs w:val="22"/>
        </w:rPr>
        <w:t xml:space="preserve">El pago se </w:t>
      </w:r>
      <w:proofErr w:type="gramStart"/>
      <w:r w:rsidRPr="00365997">
        <w:rPr>
          <w:rFonts w:asciiTheme="minorHAnsi" w:hAnsiTheme="minorHAnsi" w:cstheme="minorHAnsi"/>
          <w:sz w:val="22"/>
          <w:szCs w:val="22"/>
        </w:rPr>
        <w:t>realizara</w:t>
      </w:r>
      <w:proofErr w:type="gramEnd"/>
      <w:r w:rsidRPr="00365997">
        <w:rPr>
          <w:rFonts w:asciiTheme="minorHAnsi" w:hAnsiTheme="minorHAnsi" w:cstheme="minorHAnsi"/>
          <w:sz w:val="22"/>
          <w:szCs w:val="22"/>
        </w:rPr>
        <w:t xml:space="preserve"> en la moneda establecida para el proceso de contratación.</w:t>
      </w:r>
    </w:p>
    <w:p w:rsidR="004D6C8F" w:rsidRDefault="004D6C8F" w:rsidP="00D06B73">
      <w:pPr>
        <w:ind w:left="426"/>
        <w:jc w:val="both"/>
        <w:rPr>
          <w:rFonts w:asciiTheme="minorHAnsi" w:hAnsiTheme="minorHAnsi" w:cstheme="minorHAnsi"/>
          <w:sz w:val="22"/>
          <w:szCs w:val="22"/>
        </w:rPr>
      </w:pPr>
    </w:p>
    <w:p w:rsidR="00FF659D" w:rsidRPr="00552079" w:rsidRDefault="006A5858" w:rsidP="00B37050">
      <w:pPr>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PUBLICACIÓN Y </w:t>
      </w:r>
      <w:proofErr w:type="gramStart"/>
      <w:r w:rsidRPr="00552079">
        <w:rPr>
          <w:rFonts w:asciiTheme="minorHAnsi" w:hAnsiTheme="minorHAnsi" w:cstheme="minorHAnsi"/>
          <w:b/>
          <w:sz w:val="22"/>
          <w:szCs w:val="22"/>
        </w:rPr>
        <w:t>NOTIFICACIÓN</w:t>
      </w:r>
      <w:r w:rsidR="00A35855">
        <w:rPr>
          <w:rFonts w:asciiTheme="minorHAnsi" w:hAnsiTheme="minorHAnsi" w:cstheme="minorHAnsi"/>
          <w:b/>
          <w:sz w:val="22"/>
          <w:szCs w:val="22"/>
        </w:rPr>
        <w:t>.-</w:t>
      </w:r>
      <w:proofErr w:type="gramEnd"/>
    </w:p>
    <w:p w:rsidR="00FF659D" w:rsidRPr="00552079" w:rsidRDefault="00FF659D" w:rsidP="00B37050">
      <w:pPr>
        <w:ind w:firstLine="708"/>
        <w:jc w:val="both"/>
        <w:rPr>
          <w:rFonts w:asciiTheme="minorHAnsi" w:hAnsiTheme="minorHAnsi" w:cstheme="minorHAnsi"/>
          <w:b/>
          <w:sz w:val="22"/>
          <w:szCs w:val="22"/>
        </w:rPr>
      </w:pPr>
    </w:p>
    <w:p w:rsidR="00480436" w:rsidRPr="003F53EF" w:rsidRDefault="00480436" w:rsidP="00480436">
      <w:pPr>
        <w:spacing w:after="120"/>
        <w:ind w:left="426"/>
        <w:jc w:val="both"/>
        <w:rPr>
          <w:rFonts w:asciiTheme="minorHAnsi" w:hAnsiTheme="minorHAnsi" w:cstheme="minorHAnsi"/>
          <w:sz w:val="22"/>
          <w:szCs w:val="22"/>
        </w:rPr>
      </w:pPr>
      <w:r w:rsidRPr="003F53EF">
        <w:rPr>
          <w:rFonts w:asciiTheme="minorHAnsi" w:hAnsiTheme="minorHAnsi" w:cstheme="minorHAnsi"/>
          <w:sz w:val="22"/>
          <w:szCs w:val="22"/>
        </w:rPr>
        <w:t xml:space="preserve">El Documento Base de Contratación, </w:t>
      </w:r>
      <w:r>
        <w:rPr>
          <w:rFonts w:asciiTheme="minorHAnsi" w:hAnsiTheme="minorHAnsi" w:cstheme="minorHAnsi"/>
          <w:sz w:val="22"/>
          <w:szCs w:val="22"/>
        </w:rPr>
        <w:t>acta de reunión de aclaración, enmiendas, resultados de la contratación u otros, serán publicados</w:t>
      </w:r>
      <w:r w:rsidRPr="003F53EF">
        <w:rPr>
          <w:rFonts w:asciiTheme="minorHAnsi" w:hAnsiTheme="minorHAnsi" w:cstheme="minorHAnsi"/>
          <w:sz w:val="22"/>
          <w:szCs w:val="22"/>
        </w:rPr>
        <w:t xml:space="preserve"> en el sitio web </w:t>
      </w:r>
      <w:r>
        <w:rPr>
          <w:rFonts w:asciiTheme="minorHAnsi" w:hAnsiTheme="minorHAnsi" w:cstheme="minorHAnsi"/>
          <w:sz w:val="22"/>
          <w:szCs w:val="22"/>
        </w:rPr>
        <w:t xml:space="preserve">de </w:t>
      </w:r>
      <w:r w:rsidRPr="003F53EF">
        <w:rPr>
          <w:rFonts w:asciiTheme="minorHAnsi" w:hAnsiTheme="minorHAnsi" w:cstheme="minorHAnsi"/>
          <w:sz w:val="22"/>
          <w:szCs w:val="22"/>
        </w:rPr>
        <w:t>YPFB</w:t>
      </w:r>
      <w:r>
        <w:rPr>
          <w:rFonts w:asciiTheme="minorHAnsi" w:hAnsiTheme="minorHAnsi" w:cstheme="minorHAnsi"/>
          <w:sz w:val="22"/>
          <w:szCs w:val="22"/>
        </w:rPr>
        <w:t xml:space="preserve"> </w:t>
      </w:r>
      <w:hyperlink r:id="rId12" w:history="1">
        <w:r w:rsidRPr="000E5DB0">
          <w:rPr>
            <w:rStyle w:val="Hipervnculo"/>
            <w:rFonts w:asciiTheme="minorHAnsi" w:hAnsiTheme="minorHAnsi" w:cstheme="minorHAnsi"/>
            <w:sz w:val="22"/>
            <w:szCs w:val="22"/>
          </w:rPr>
          <w:t>www.ypfb.gob.b</w:t>
        </w:r>
        <w:r w:rsidRPr="00470F9D">
          <w:rPr>
            <w:rStyle w:val="Hipervnculo"/>
            <w:rFonts w:asciiTheme="minorHAnsi" w:hAnsiTheme="minorHAnsi" w:cstheme="minorHAnsi"/>
            <w:sz w:val="22"/>
            <w:szCs w:val="22"/>
          </w:rPr>
          <w:t>o</w:t>
        </w:r>
      </w:hyperlink>
      <w:r>
        <w:rPr>
          <w:rFonts w:asciiTheme="minorHAnsi" w:hAnsiTheme="minorHAnsi" w:cstheme="minorHAnsi"/>
          <w:sz w:val="22"/>
          <w:szCs w:val="22"/>
        </w:rPr>
        <w:t xml:space="preserve"> </w:t>
      </w:r>
      <w:r w:rsidRPr="000E5DB0">
        <w:rPr>
          <w:rFonts w:asciiTheme="minorHAnsi" w:hAnsiTheme="minorHAnsi" w:cstheme="minorHAnsi"/>
          <w:sz w:val="22"/>
          <w:szCs w:val="22"/>
        </w:rPr>
        <w:t xml:space="preserve"> </w:t>
      </w:r>
      <w:r>
        <w:rPr>
          <w:rFonts w:asciiTheme="minorHAnsi" w:hAnsiTheme="minorHAnsi" w:cstheme="minorHAnsi"/>
          <w:sz w:val="22"/>
          <w:szCs w:val="22"/>
        </w:rPr>
        <w:t>como medio oficial</w:t>
      </w:r>
      <w:r w:rsidRPr="003F53EF">
        <w:rPr>
          <w:rFonts w:asciiTheme="minorHAnsi" w:hAnsiTheme="minorHAnsi" w:cstheme="minorHAnsi"/>
          <w:sz w:val="22"/>
          <w:szCs w:val="22"/>
        </w:rPr>
        <w:t>; alternativamente podrá ser publicada en otro(s) medio(s) de comunicación.</w:t>
      </w:r>
    </w:p>
    <w:p w:rsidR="00983825" w:rsidRPr="008842A3" w:rsidRDefault="00983825" w:rsidP="00983825">
      <w:pPr>
        <w:ind w:left="426"/>
        <w:jc w:val="both"/>
        <w:rPr>
          <w:rFonts w:asciiTheme="minorHAnsi" w:hAnsiTheme="minorHAnsi" w:cstheme="minorHAnsi"/>
          <w:sz w:val="22"/>
          <w:szCs w:val="22"/>
        </w:rPr>
      </w:pPr>
      <w:r w:rsidRPr="008842A3">
        <w:rPr>
          <w:rFonts w:asciiTheme="minorHAnsi" w:hAnsiTheme="minorHAnsi" w:cstheme="minorHAnsi"/>
          <w:sz w:val="22"/>
          <w:szCs w:val="22"/>
        </w:rPr>
        <w:lastRenderedPageBreak/>
        <w:t>Toda notificación a los proponentes se realizará a través del correo el</w:t>
      </w:r>
      <w:r w:rsidR="00264398">
        <w:rPr>
          <w:rFonts w:asciiTheme="minorHAnsi" w:hAnsiTheme="minorHAnsi" w:cstheme="minorHAnsi"/>
          <w:sz w:val="22"/>
          <w:szCs w:val="22"/>
        </w:rPr>
        <w:t>ectrónico institucional de YPFB</w:t>
      </w:r>
      <w:r w:rsidRPr="008842A3">
        <w:rPr>
          <w:rFonts w:asciiTheme="minorHAnsi" w:hAnsiTheme="minorHAnsi" w:cstheme="minorHAnsi"/>
          <w:sz w:val="22"/>
          <w:szCs w:val="22"/>
        </w:rPr>
        <w:t xml:space="preserve"> como medio</w:t>
      </w:r>
      <w:hyperlink r:id="rId13" w:history="1"/>
      <w:r w:rsidRPr="008842A3">
        <w:rPr>
          <w:rFonts w:asciiTheme="minorHAnsi" w:hAnsiTheme="minorHAnsi" w:cstheme="minorHAnsi"/>
          <w:sz w:val="22"/>
          <w:szCs w:val="22"/>
        </w:rPr>
        <w:t xml:space="preserve"> oficial de comunicación y se la efectuará al correo electrónico declarado por el proponente en el formulario A-1. El proponente es responsable de mantener activo y revisar su correo electrónico. Se dará como válida toda notificación con el registro de salida del servidor de YPFB.</w:t>
      </w:r>
    </w:p>
    <w:p w:rsidR="00FF2DBE" w:rsidRPr="00552079" w:rsidRDefault="00FF2DBE" w:rsidP="00B37050">
      <w:pPr>
        <w:ind w:left="426"/>
        <w:jc w:val="both"/>
        <w:rPr>
          <w:rFonts w:asciiTheme="minorHAnsi" w:hAnsiTheme="minorHAnsi" w:cstheme="minorHAnsi"/>
          <w:sz w:val="22"/>
          <w:szCs w:val="22"/>
        </w:rPr>
      </w:pPr>
    </w:p>
    <w:p w:rsidR="00F429EF" w:rsidRPr="004D4159" w:rsidRDefault="005F6C94" w:rsidP="00F429EF">
      <w:pPr>
        <w:pStyle w:val="Prrafodelista"/>
        <w:numPr>
          <w:ilvl w:val="0"/>
          <w:numId w:val="3"/>
        </w:numPr>
        <w:ind w:left="426" w:hanging="426"/>
        <w:jc w:val="both"/>
        <w:rPr>
          <w:rFonts w:asciiTheme="minorHAnsi" w:hAnsiTheme="minorHAnsi" w:cstheme="minorHAnsi"/>
          <w:b/>
          <w:sz w:val="22"/>
          <w:szCs w:val="22"/>
        </w:rPr>
      </w:pPr>
      <w:proofErr w:type="gramStart"/>
      <w:r>
        <w:rPr>
          <w:rFonts w:asciiTheme="minorHAnsi" w:hAnsiTheme="minorHAnsi" w:cstheme="minorHAnsi"/>
          <w:b/>
          <w:sz w:val="22"/>
          <w:szCs w:val="22"/>
        </w:rPr>
        <w:t>GARANTÍAS</w:t>
      </w:r>
      <w:r w:rsidR="00A35855">
        <w:rPr>
          <w:rFonts w:asciiTheme="minorHAnsi" w:hAnsiTheme="minorHAnsi" w:cstheme="minorHAnsi"/>
          <w:b/>
          <w:sz w:val="22"/>
          <w:szCs w:val="22"/>
        </w:rPr>
        <w:t>.-</w:t>
      </w:r>
      <w:proofErr w:type="gramEnd"/>
    </w:p>
    <w:p w:rsidR="00F429EF" w:rsidRPr="004D4159" w:rsidRDefault="00F429EF" w:rsidP="00147009">
      <w:pPr>
        <w:jc w:val="both"/>
        <w:rPr>
          <w:rFonts w:asciiTheme="minorHAnsi" w:hAnsiTheme="minorHAnsi" w:cstheme="minorHAnsi"/>
          <w:sz w:val="22"/>
          <w:szCs w:val="22"/>
          <w:lang w:eastAsia="es-BO"/>
        </w:rPr>
      </w:pPr>
    </w:p>
    <w:p w:rsidR="00CE7B5F" w:rsidRPr="004D4159" w:rsidRDefault="00CE7B5F" w:rsidP="00CE7B5F">
      <w:pPr>
        <w:ind w:left="426"/>
        <w:jc w:val="both"/>
        <w:rPr>
          <w:rFonts w:asciiTheme="minorHAnsi" w:hAnsiTheme="minorHAnsi" w:cstheme="minorHAnsi"/>
          <w:sz w:val="22"/>
          <w:szCs w:val="22"/>
          <w:lang w:eastAsia="es-BO"/>
        </w:rPr>
      </w:pPr>
      <w:r w:rsidRPr="004D4159">
        <w:rPr>
          <w:rFonts w:asciiTheme="minorHAnsi" w:hAnsiTheme="minorHAnsi" w:cstheme="minorHAnsi"/>
          <w:sz w:val="22"/>
          <w:szCs w:val="22"/>
        </w:rPr>
        <w:t>L</w:t>
      </w:r>
      <w:r w:rsidRPr="004D4159">
        <w:rPr>
          <w:rFonts w:asciiTheme="minorHAnsi" w:hAnsiTheme="minorHAnsi" w:cstheme="minorHAnsi"/>
          <w:sz w:val="22"/>
          <w:szCs w:val="22"/>
          <w:lang w:eastAsia="es-BO"/>
        </w:rPr>
        <w:t>as características de las garantías</w:t>
      </w:r>
      <w:r>
        <w:rPr>
          <w:rFonts w:asciiTheme="minorHAnsi" w:hAnsiTheme="minorHAnsi" w:cstheme="minorHAnsi"/>
          <w:sz w:val="22"/>
          <w:szCs w:val="22"/>
          <w:lang w:eastAsia="es-BO"/>
        </w:rPr>
        <w:t xml:space="preserve"> financieras</w:t>
      </w:r>
      <w:r w:rsidRPr="004D4159">
        <w:rPr>
          <w:rFonts w:asciiTheme="minorHAnsi" w:hAnsiTheme="minorHAnsi" w:cstheme="minorHAnsi"/>
          <w:sz w:val="22"/>
          <w:szCs w:val="22"/>
          <w:lang w:eastAsia="es-BO"/>
        </w:rPr>
        <w:t xml:space="preserve"> están descritas </w:t>
      </w:r>
      <w:r w:rsidR="004A4604">
        <w:rPr>
          <w:rFonts w:asciiTheme="minorHAnsi" w:hAnsiTheme="minorHAnsi" w:cstheme="minorHAnsi"/>
          <w:sz w:val="22"/>
          <w:szCs w:val="22"/>
          <w:lang w:eastAsia="es-BO"/>
        </w:rPr>
        <w:t>en las especificaciones técnicas</w:t>
      </w:r>
      <w:r w:rsidRPr="004D4159">
        <w:rPr>
          <w:rFonts w:asciiTheme="minorHAnsi" w:hAnsiTheme="minorHAnsi" w:cstheme="minorHAnsi"/>
          <w:sz w:val="22"/>
          <w:szCs w:val="22"/>
          <w:lang w:eastAsia="es-BO"/>
        </w:rPr>
        <w:t xml:space="preserve"> del presente DBC. </w:t>
      </w:r>
    </w:p>
    <w:p w:rsidR="00CE7B5F" w:rsidRDefault="00CE7B5F" w:rsidP="00CE7B5F">
      <w:pPr>
        <w:jc w:val="both"/>
        <w:rPr>
          <w:rFonts w:asciiTheme="minorHAnsi" w:hAnsiTheme="minorHAnsi" w:cstheme="minorHAnsi"/>
          <w:sz w:val="22"/>
          <w:szCs w:val="22"/>
          <w:lang w:eastAsia="es-BO"/>
        </w:rPr>
      </w:pPr>
    </w:p>
    <w:p w:rsidR="00CE7B5F" w:rsidRPr="00AE15C5" w:rsidRDefault="00CE7B5F" w:rsidP="00C94BAF">
      <w:pPr>
        <w:pStyle w:val="Prrafodelista"/>
        <w:numPr>
          <w:ilvl w:val="1"/>
          <w:numId w:val="15"/>
        </w:numPr>
        <w:ind w:left="993" w:hanging="567"/>
        <w:jc w:val="both"/>
        <w:rPr>
          <w:rFonts w:asciiTheme="minorHAnsi" w:hAnsiTheme="minorHAnsi" w:cstheme="minorHAnsi"/>
          <w:b/>
          <w:sz w:val="22"/>
          <w:szCs w:val="22"/>
          <w:lang w:val="es-MX" w:eastAsia="es-BO"/>
        </w:rPr>
      </w:pPr>
      <w:bookmarkStart w:id="2" w:name="_Toc346873782"/>
      <w:r>
        <w:rPr>
          <w:rFonts w:asciiTheme="minorHAnsi" w:hAnsiTheme="minorHAnsi" w:cstheme="minorHAnsi"/>
          <w:b/>
          <w:sz w:val="22"/>
          <w:szCs w:val="22"/>
          <w:lang w:val="es-MX" w:eastAsia="es-BO"/>
        </w:rPr>
        <w:t>Liberación</w:t>
      </w:r>
      <w:r w:rsidRPr="00AE15C5">
        <w:rPr>
          <w:rFonts w:asciiTheme="minorHAnsi" w:hAnsiTheme="minorHAnsi" w:cstheme="minorHAnsi"/>
          <w:b/>
          <w:sz w:val="22"/>
          <w:szCs w:val="22"/>
          <w:lang w:val="es-MX" w:eastAsia="es-BO"/>
        </w:rPr>
        <w:t xml:space="preserve"> de la Garantía de Seriedad de Propuesta</w:t>
      </w:r>
      <w:bookmarkEnd w:id="2"/>
    </w:p>
    <w:p w:rsidR="00CE7B5F" w:rsidRPr="00AE15C5" w:rsidRDefault="00CE7B5F" w:rsidP="00CE7B5F">
      <w:pPr>
        <w:jc w:val="both"/>
        <w:rPr>
          <w:rFonts w:asciiTheme="minorHAnsi" w:hAnsiTheme="minorHAnsi" w:cstheme="minorHAnsi"/>
          <w:sz w:val="22"/>
          <w:szCs w:val="22"/>
          <w:lang w:eastAsia="es-BO"/>
        </w:rPr>
      </w:pPr>
    </w:p>
    <w:p w:rsidR="00CE7B5F" w:rsidRPr="00AE15C5" w:rsidRDefault="00CE7B5F" w:rsidP="00CE7B5F">
      <w:pPr>
        <w:ind w:left="990"/>
        <w:jc w:val="both"/>
        <w:rPr>
          <w:rFonts w:asciiTheme="minorHAnsi" w:hAnsiTheme="minorHAnsi" w:cstheme="minorHAnsi"/>
          <w:sz w:val="22"/>
          <w:szCs w:val="22"/>
          <w:lang w:eastAsia="es-BO"/>
        </w:rPr>
      </w:pPr>
      <w:r w:rsidRPr="00AE15C5">
        <w:rPr>
          <w:rFonts w:asciiTheme="minorHAnsi" w:hAnsiTheme="minorHAnsi" w:cstheme="minorHAnsi"/>
          <w:sz w:val="22"/>
          <w:szCs w:val="22"/>
          <w:lang w:eastAsia="es-BO"/>
        </w:rPr>
        <w:t>La Ga</w:t>
      </w:r>
      <w:r>
        <w:rPr>
          <w:rFonts w:asciiTheme="minorHAnsi" w:hAnsiTheme="minorHAnsi" w:cstheme="minorHAnsi"/>
          <w:sz w:val="22"/>
          <w:szCs w:val="22"/>
          <w:lang w:eastAsia="es-BO"/>
        </w:rPr>
        <w:t>rantía de Seriedad de Propuesta será liberada</w:t>
      </w:r>
      <w:r w:rsidRPr="00AE15C5">
        <w:rPr>
          <w:rFonts w:asciiTheme="minorHAnsi" w:hAnsiTheme="minorHAnsi" w:cstheme="minorHAnsi"/>
          <w:sz w:val="22"/>
          <w:szCs w:val="22"/>
          <w:lang w:eastAsia="es-BO"/>
        </w:rPr>
        <w:t xml:space="preserve"> en caso de haberse solicitado</w:t>
      </w:r>
      <w:r>
        <w:rPr>
          <w:rFonts w:asciiTheme="minorHAnsi" w:hAnsiTheme="minorHAnsi" w:cstheme="minorHAnsi"/>
          <w:sz w:val="22"/>
          <w:szCs w:val="22"/>
          <w:lang w:eastAsia="es-BO"/>
        </w:rPr>
        <w:t xml:space="preserve"> en el proceso de contratación</w:t>
      </w:r>
      <w:r w:rsidRPr="00AE15C5">
        <w:rPr>
          <w:rFonts w:asciiTheme="minorHAnsi" w:hAnsiTheme="minorHAnsi" w:cstheme="minorHAnsi"/>
          <w:sz w:val="22"/>
          <w:szCs w:val="22"/>
          <w:lang w:eastAsia="es-BO"/>
        </w:rPr>
        <w:t xml:space="preserve">, </w:t>
      </w:r>
      <w:r>
        <w:rPr>
          <w:rFonts w:asciiTheme="minorHAnsi" w:hAnsiTheme="minorHAnsi" w:cstheme="minorHAnsi"/>
          <w:sz w:val="22"/>
          <w:szCs w:val="22"/>
          <w:lang w:eastAsia="es-BO"/>
        </w:rPr>
        <w:t>en los siguientes casos</w:t>
      </w:r>
      <w:r w:rsidRPr="00AE15C5">
        <w:rPr>
          <w:rFonts w:asciiTheme="minorHAnsi" w:hAnsiTheme="minorHAnsi" w:cstheme="minorHAnsi"/>
          <w:sz w:val="22"/>
          <w:szCs w:val="22"/>
          <w:lang w:eastAsia="es-BO"/>
        </w:rPr>
        <w:t>:</w:t>
      </w:r>
    </w:p>
    <w:p w:rsidR="00CE7B5F" w:rsidRDefault="00CE7B5F" w:rsidP="00CE7B5F">
      <w:pPr>
        <w:ind w:left="349"/>
        <w:jc w:val="both"/>
        <w:rPr>
          <w:rFonts w:asciiTheme="minorHAnsi" w:hAnsiTheme="minorHAnsi" w:cstheme="minorHAnsi"/>
          <w:sz w:val="22"/>
          <w:szCs w:val="22"/>
        </w:rPr>
      </w:pPr>
    </w:p>
    <w:p w:rsidR="00480436" w:rsidRPr="00595D30" w:rsidRDefault="00480436" w:rsidP="008D6076">
      <w:pPr>
        <w:pStyle w:val="Prrafodelista"/>
        <w:numPr>
          <w:ilvl w:val="1"/>
          <w:numId w:val="13"/>
        </w:numPr>
        <w:tabs>
          <w:tab w:val="clear" w:pos="720"/>
          <w:tab w:val="num" w:pos="1418"/>
        </w:tabs>
        <w:ind w:left="1418"/>
        <w:jc w:val="both"/>
        <w:rPr>
          <w:rFonts w:asciiTheme="minorHAnsi" w:hAnsiTheme="minorHAnsi" w:cstheme="minorHAnsi"/>
          <w:b/>
          <w:sz w:val="22"/>
          <w:szCs w:val="22"/>
        </w:rPr>
      </w:pPr>
      <w:r w:rsidRPr="00595D30">
        <w:rPr>
          <w:rFonts w:asciiTheme="minorHAnsi" w:hAnsiTheme="minorHAnsi" w:cstheme="minorHAnsi"/>
          <w:sz w:val="22"/>
          <w:szCs w:val="22"/>
        </w:rPr>
        <w:t>A los proponentes descalificados, después de notificada la Adjudicación o Declaratoria Desierta.</w:t>
      </w:r>
    </w:p>
    <w:p w:rsidR="00480436" w:rsidRPr="00595D30" w:rsidRDefault="00B17BE5" w:rsidP="008D6076">
      <w:pPr>
        <w:pStyle w:val="Prrafodelista"/>
        <w:numPr>
          <w:ilvl w:val="1"/>
          <w:numId w:val="13"/>
        </w:numPr>
        <w:tabs>
          <w:tab w:val="clear" w:pos="720"/>
          <w:tab w:val="num" w:pos="1418"/>
        </w:tabs>
        <w:ind w:left="1418"/>
        <w:jc w:val="both"/>
        <w:rPr>
          <w:rFonts w:asciiTheme="minorHAnsi" w:hAnsiTheme="minorHAnsi" w:cstheme="minorHAnsi"/>
          <w:b/>
          <w:sz w:val="22"/>
          <w:szCs w:val="22"/>
        </w:rPr>
      </w:pPr>
      <w:r>
        <w:rPr>
          <w:rFonts w:asciiTheme="minorHAnsi" w:hAnsiTheme="minorHAnsi" w:cstheme="minorHAnsi"/>
          <w:sz w:val="22"/>
          <w:szCs w:val="22"/>
        </w:rPr>
        <w:t>A los proponentes adjudicados</w:t>
      </w:r>
      <w:r w:rsidR="00480436" w:rsidRPr="00595D30">
        <w:rPr>
          <w:rFonts w:asciiTheme="minorHAnsi" w:hAnsiTheme="minorHAnsi" w:cstheme="minorHAnsi"/>
          <w:sz w:val="22"/>
          <w:szCs w:val="22"/>
        </w:rPr>
        <w:t>, una vez suscrito el/los contrato(s)</w:t>
      </w:r>
      <w:r>
        <w:rPr>
          <w:rFonts w:asciiTheme="minorHAnsi" w:hAnsiTheme="minorHAnsi" w:cstheme="minorHAnsi"/>
          <w:sz w:val="22"/>
          <w:szCs w:val="22"/>
        </w:rPr>
        <w:t xml:space="preserve"> u orden(es) de Servicio</w:t>
      </w:r>
      <w:r w:rsidR="00480436" w:rsidRPr="00595D30">
        <w:rPr>
          <w:rFonts w:asciiTheme="minorHAnsi" w:hAnsiTheme="minorHAnsi" w:cstheme="minorHAnsi"/>
          <w:sz w:val="22"/>
          <w:szCs w:val="22"/>
        </w:rPr>
        <w:t>.</w:t>
      </w:r>
    </w:p>
    <w:p w:rsidR="00480436" w:rsidRPr="00595D30" w:rsidRDefault="00480436" w:rsidP="008D6076">
      <w:pPr>
        <w:pStyle w:val="Prrafodelista"/>
        <w:numPr>
          <w:ilvl w:val="1"/>
          <w:numId w:val="13"/>
        </w:numPr>
        <w:tabs>
          <w:tab w:val="clear" w:pos="720"/>
          <w:tab w:val="num" w:pos="1418"/>
        </w:tabs>
        <w:ind w:left="1418"/>
        <w:jc w:val="both"/>
        <w:rPr>
          <w:rFonts w:asciiTheme="minorHAnsi" w:hAnsiTheme="minorHAnsi" w:cstheme="minorHAnsi"/>
          <w:b/>
          <w:sz w:val="22"/>
          <w:szCs w:val="22"/>
        </w:rPr>
      </w:pPr>
      <w:r w:rsidRPr="00595D30">
        <w:rPr>
          <w:rFonts w:asciiTheme="minorHAnsi" w:hAnsiTheme="minorHAnsi" w:cstheme="minorHAnsi"/>
          <w:sz w:val="22"/>
          <w:szCs w:val="22"/>
        </w:rPr>
        <w:t>A los proponentes no adjudicados, una vez suscrito el contrato</w:t>
      </w:r>
      <w:r w:rsidR="00B17BE5">
        <w:rPr>
          <w:rFonts w:asciiTheme="minorHAnsi" w:hAnsiTheme="minorHAnsi" w:cstheme="minorHAnsi"/>
          <w:sz w:val="22"/>
          <w:szCs w:val="22"/>
        </w:rPr>
        <w:t xml:space="preserve"> u orden de servicio.</w:t>
      </w:r>
    </w:p>
    <w:p w:rsidR="00480436" w:rsidRPr="00AA12A6" w:rsidRDefault="00480436" w:rsidP="008D6076">
      <w:pPr>
        <w:pStyle w:val="Prrafodelista"/>
        <w:numPr>
          <w:ilvl w:val="1"/>
          <w:numId w:val="13"/>
        </w:numPr>
        <w:tabs>
          <w:tab w:val="clear" w:pos="720"/>
          <w:tab w:val="num" w:pos="1418"/>
        </w:tabs>
        <w:ind w:left="1418"/>
        <w:jc w:val="both"/>
        <w:rPr>
          <w:rFonts w:asciiTheme="minorHAnsi" w:hAnsiTheme="minorHAnsi" w:cstheme="minorHAnsi"/>
          <w:b/>
          <w:sz w:val="22"/>
          <w:szCs w:val="22"/>
        </w:rPr>
      </w:pPr>
      <w:r w:rsidRPr="00595D30">
        <w:rPr>
          <w:rFonts w:asciiTheme="minorHAnsi" w:hAnsiTheme="minorHAnsi" w:cstheme="minorHAnsi"/>
          <w:sz w:val="22"/>
          <w:szCs w:val="22"/>
        </w:rPr>
        <w:t xml:space="preserve">A todos los proponentes, en caso de Declaración Desierta o Cancelación. </w:t>
      </w:r>
    </w:p>
    <w:p w:rsidR="00480436" w:rsidRPr="00577778" w:rsidRDefault="00480436" w:rsidP="008D6076">
      <w:pPr>
        <w:pStyle w:val="Prrafodelista"/>
        <w:numPr>
          <w:ilvl w:val="1"/>
          <w:numId w:val="13"/>
        </w:numPr>
        <w:tabs>
          <w:tab w:val="clear" w:pos="720"/>
          <w:tab w:val="num" w:pos="1418"/>
        </w:tabs>
        <w:ind w:left="1418"/>
        <w:jc w:val="both"/>
        <w:rPr>
          <w:rFonts w:asciiTheme="minorHAnsi" w:hAnsiTheme="minorHAnsi" w:cstheme="minorHAnsi"/>
          <w:b/>
          <w:sz w:val="22"/>
          <w:szCs w:val="22"/>
        </w:rPr>
      </w:pPr>
      <w:r>
        <w:rPr>
          <w:rFonts w:asciiTheme="minorHAnsi" w:hAnsiTheme="minorHAnsi" w:cstheme="minorHAnsi"/>
          <w:sz w:val="22"/>
          <w:szCs w:val="22"/>
        </w:rPr>
        <w:t xml:space="preserve">En caso de anulación, </w:t>
      </w:r>
      <w:r w:rsidR="0018789E">
        <w:rPr>
          <w:rFonts w:asciiTheme="minorHAnsi" w:hAnsiTheme="minorHAnsi" w:cstheme="minorHAnsi"/>
          <w:sz w:val="22"/>
          <w:szCs w:val="22"/>
        </w:rPr>
        <w:t xml:space="preserve">a todos los proponentes </w:t>
      </w:r>
      <w:r>
        <w:rPr>
          <w:rFonts w:asciiTheme="minorHAnsi" w:hAnsiTheme="minorHAnsi" w:cstheme="minorHAnsi"/>
          <w:sz w:val="22"/>
          <w:szCs w:val="22"/>
        </w:rPr>
        <w:t>cuando la anulación sea hasta antes de la publicación de la convocatoria.</w:t>
      </w:r>
    </w:p>
    <w:p w:rsidR="006F058D" w:rsidRPr="00595D30" w:rsidRDefault="006F058D" w:rsidP="006F058D">
      <w:pPr>
        <w:ind w:left="426"/>
        <w:jc w:val="both"/>
        <w:rPr>
          <w:rFonts w:asciiTheme="minorHAnsi" w:hAnsiTheme="minorHAnsi" w:cstheme="minorHAnsi"/>
          <w:sz w:val="22"/>
          <w:szCs w:val="22"/>
        </w:rPr>
      </w:pPr>
    </w:p>
    <w:p w:rsidR="00CE7B5F" w:rsidRPr="00EA5481" w:rsidRDefault="00CE7B5F" w:rsidP="00C94BAF">
      <w:pPr>
        <w:pStyle w:val="Prrafodelista"/>
        <w:numPr>
          <w:ilvl w:val="1"/>
          <w:numId w:val="15"/>
        </w:numPr>
        <w:ind w:left="993" w:hanging="567"/>
        <w:jc w:val="both"/>
        <w:rPr>
          <w:rFonts w:asciiTheme="minorHAnsi" w:hAnsiTheme="minorHAnsi" w:cstheme="minorHAnsi"/>
          <w:b/>
          <w:sz w:val="22"/>
          <w:szCs w:val="22"/>
          <w:lang w:val="es-MX"/>
        </w:rPr>
      </w:pPr>
      <w:bookmarkStart w:id="3" w:name="_Toc346873781"/>
      <w:r w:rsidRPr="00EA5481">
        <w:rPr>
          <w:rFonts w:asciiTheme="minorHAnsi" w:hAnsiTheme="minorHAnsi" w:cstheme="minorHAnsi"/>
          <w:b/>
          <w:sz w:val="22"/>
          <w:szCs w:val="22"/>
          <w:lang w:val="es-MX"/>
        </w:rPr>
        <w:t>Ejecución de la Garantía de Seriedad de Propuesta</w:t>
      </w:r>
      <w:bookmarkEnd w:id="3"/>
    </w:p>
    <w:p w:rsidR="00CE7B5F" w:rsidRPr="00EA5481" w:rsidRDefault="00CE7B5F" w:rsidP="00CE7B5F">
      <w:pPr>
        <w:tabs>
          <w:tab w:val="num" w:pos="567"/>
        </w:tabs>
        <w:ind w:left="567"/>
        <w:jc w:val="both"/>
        <w:rPr>
          <w:rFonts w:asciiTheme="minorHAnsi" w:hAnsiTheme="minorHAnsi" w:cstheme="minorHAnsi"/>
          <w:sz w:val="22"/>
          <w:szCs w:val="22"/>
        </w:rPr>
      </w:pPr>
    </w:p>
    <w:p w:rsidR="00CE7B5F" w:rsidRDefault="00CE7B5F" w:rsidP="00CE7B5F">
      <w:pPr>
        <w:ind w:left="990"/>
        <w:jc w:val="both"/>
        <w:rPr>
          <w:rFonts w:asciiTheme="minorHAnsi" w:hAnsiTheme="minorHAnsi" w:cstheme="minorHAnsi"/>
          <w:sz w:val="22"/>
          <w:szCs w:val="22"/>
        </w:rPr>
      </w:pPr>
      <w:r w:rsidRPr="00EA5481">
        <w:rPr>
          <w:rFonts w:asciiTheme="minorHAnsi" w:hAnsiTheme="minorHAnsi" w:cstheme="minorHAnsi"/>
          <w:sz w:val="22"/>
          <w:szCs w:val="22"/>
        </w:rPr>
        <w:t>La Garantía de Seriedad de Propuesta, en caso de haberse solicitado</w:t>
      </w:r>
      <w:r>
        <w:rPr>
          <w:rFonts w:asciiTheme="minorHAnsi" w:hAnsiTheme="minorHAnsi" w:cstheme="minorHAnsi"/>
          <w:sz w:val="22"/>
          <w:szCs w:val="22"/>
        </w:rPr>
        <w:t xml:space="preserve"> en el proceso de contratación</w:t>
      </w:r>
      <w:r w:rsidRPr="00EA5481">
        <w:rPr>
          <w:rFonts w:asciiTheme="minorHAnsi" w:hAnsiTheme="minorHAnsi" w:cstheme="minorHAnsi"/>
          <w:sz w:val="22"/>
          <w:szCs w:val="22"/>
        </w:rPr>
        <w:t xml:space="preserve">, será ejecutada cuando:  </w:t>
      </w:r>
    </w:p>
    <w:p w:rsidR="00480436" w:rsidRPr="00EA5481" w:rsidRDefault="00480436" w:rsidP="00CE7B5F">
      <w:pPr>
        <w:ind w:left="990"/>
        <w:jc w:val="both"/>
        <w:rPr>
          <w:rFonts w:asciiTheme="minorHAnsi" w:hAnsiTheme="minorHAnsi" w:cstheme="minorHAnsi"/>
          <w:sz w:val="22"/>
          <w:szCs w:val="22"/>
        </w:rPr>
      </w:pPr>
    </w:p>
    <w:p w:rsidR="00480436" w:rsidRDefault="00480436" w:rsidP="002B43F8">
      <w:pPr>
        <w:pStyle w:val="Prrafodelista"/>
        <w:numPr>
          <w:ilvl w:val="0"/>
          <w:numId w:val="22"/>
        </w:numPr>
        <w:tabs>
          <w:tab w:val="num" w:pos="1418"/>
        </w:tabs>
        <w:ind w:left="1418"/>
        <w:jc w:val="both"/>
        <w:rPr>
          <w:rFonts w:asciiTheme="minorHAnsi" w:hAnsiTheme="minorHAnsi" w:cstheme="minorHAnsi"/>
          <w:sz w:val="22"/>
          <w:szCs w:val="22"/>
        </w:rPr>
      </w:pPr>
      <w:r w:rsidRPr="00595D30">
        <w:rPr>
          <w:rFonts w:asciiTheme="minorHAnsi" w:hAnsiTheme="minorHAnsi" w:cstheme="minorHAnsi"/>
          <w:sz w:val="22"/>
          <w:szCs w:val="22"/>
        </w:rPr>
        <w:t xml:space="preserve">El proponente decida retirar su propuesta de manera expresa con posterioridad </w:t>
      </w:r>
      <w:r>
        <w:rPr>
          <w:rFonts w:asciiTheme="minorHAnsi" w:hAnsiTheme="minorHAnsi" w:cstheme="minorHAnsi"/>
          <w:sz w:val="22"/>
          <w:szCs w:val="22"/>
        </w:rPr>
        <w:t xml:space="preserve">al plazo límite de presentación </w:t>
      </w:r>
      <w:r w:rsidRPr="00595D30">
        <w:rPr>
          <w:rFonts w:asciiTheme="minorHAnsi" w:hAnsiTheme="minorHAnsi" w:cstheme="minorHAnsi"/>
          <w:sz w:val="22"/>
          <w:szCs w:val="22"/>
        </w:rPr>
        <w:t>de propuestas.</w:t>
      </w:r>
    </w:p>
    <w:p w:rsidR="00480436" w:rsidRPr="00263295" w:rsidRDefault="00480436" w:rsidP="002B43F8">
      <w:pPr>
        <w:pStyle w:val="Prrafodelista"/>
        <w:numPr>
          <w:ilvl w:val="0"/>
          <w:numId w:val="22"/>
        </w:numPr>
        <w:ind w:left="1418"/>
        <w:jc w:val="both"/>
        <w:rPr>
          <w:rFonts w:asciiTheme="minorHAnsi" w:hAnsiTheme="minorHAnsi" w:cstheme="minorHAnsi"/>
          <w:sz w:val="22"/>
          <w:szCs w:val="22"/>
        </w:rPr>
      </w:pPr>
      <w:r w:rsidRPr="00263295">
        <w:rPr>
          <w:rFonts w:asciiTheme="minorHAnsi" w:hAnsiTheme="minorHAnsi" w:cstheme="minorHAnsi"/>
          <w:sz w:val="22"/>
          <w:szCs w:val="22"/>
        </w:rPr>
        <w:t>Se compruebe falsedad en la información declarada en su propuesta.</w:t>
      </w:r>
    </w:p>
    <w:p w:rsidR="00B17BE5" w:rsidRPr="00365997" w:rsidRDefault="00B17BE5" w:rsidP="002B43F8">
      <w:pPr>
        <w:pStyle w:val="Prrafodelista"/>
        <w:numPr>
          <w:ilvl w:val="0"/>
          <w:numId w:val="22"/>
        </w:numPr>
        <w:tabs>
          <w:tab w:val="num" w:pos="1418"/>
        </w:tabs>
        <w:ind w:left="1418"/>
        <w:jc w:val="both"/>
        <w:rPr>
          <w:rFonts w:asciiTheme="minorHAnsi" w:hAnsiTheme="minorHAnsi" w:cstheme="minorHAnsi"/>
          <w:sz w:val="22"/>
          <w:szCs w:val="22"/>
        </w:rPr>
      </w:pPr>
      <w:r w:rsidRPr="00365997">
        <w:rPr>
          <w:rFonts w:asciiTheme="minorHAnsi" w:hAnsiTheme="minorHAnsi" w:cstheme="minorHAnsi"/>
          <w:sz w:val="22"/>
          <w:szCs w:val="22"/>
        </w:rPr>
        <w:t>La documentación presentada por el proponente adjudicado para la suscripción de contrato</w:t>
      </w:r>
      <w:r w:rsidR="00F77699">
        <w:rPr>
          <w:rFonts w:asciiTheme="minorHAnsi" w:hAnsiTheme="minorHAnsi" w:cstheme="minorHAnsi"/>
          <w:sz w:val="22"/>
          <w:szCs w:val="22"/>
        </w:rPr>
        <w:t xml:space="preserve"> u orden de servicio</w:t>
      </w:r>
      <w:r w:rsidRPr="00365997">
        <w:rPr>
          <w:rFonts w:asciiTheme="minorHAnsi" w:hAnsiTheme="minorHAnsi" w:cstheme="minorHAnsi"/>
          <w:sz w:val="22"/>
          <w:szCs w:val="22"/>
        </w:rPr>
        <w:t>, no respalda lo señalado en el formulario de presentación de propuestas (Formulario A-1)</w:t>
      </w:r>
    </w:p>
    <w:p w:rsidR="00B17BE5" w:rsidRPr="00365997" w:rsidRDefault="00B17BE5" w:rsidP="002B43F8">
      <w:pPr>
        <w:pStyle w:val="Prrafodelista"/>
        <w:numPr>
          <w:ilvl w:val="0"/>
          <w:numId w:val="22"/>
        </w:numPr>
        <w:tabs>
          <w:tab w:val="left" w:pos="8505"/>
        </w:tabs>
        <w:ind w:left="1418"/>
        <w:jc w:val="both"/>
        <w:rPr>
          <w:rFonts w:asciiTheme="minorHAnsi" w:hAnsiTheme="minorHAnsi" w:cstheme="minorHAnsi"/>
          <w:sz w:val="22"/>
          <w:szCs w:val="22"/>
        </w:rPr>
      </w:pPr>
      <w:r w:rsidRPr="00365997">
        <w:rPr>
          <w:rFonts w:asciiTheme="minorHAnsi" w:hAnsiTheme="minorHAnsi" w:cstheme="minorHAnsi"/>
          <w:sz w:val="22"/>
          <w:szCs w:val="22"/>
        </w:rPr>
        <w:t>El proponente adjudicado no presente uno o varios de los documentos solicitados para la elaboración del contrato</w:t>
      </w:r>
      <w:r w:rsidR="00F77699">
        <w:rPr>
          <w:rFonts w:asciiTheme="minorHAnsi" w:hAnsiTheme="minorHAnsi" w:cstheme="minorHAnsi"/>
          <w:sz w:val="22"/>
          <w:szCs w:val="22"/>
        </w:rPr>
        <w:t xml:space="preserve"> u orden de servicio</w:t>
      </w:r>
      <w:r w:rsidRPr="00365997">
        <w:rPr>
          <w:rFonts w:asciiTheme="minorHAnsi" w:hAnsiTheme="minorHAnsi" w:cstheme="minorHAnsi"/>
          <w:sz w:val="22"/>
          <w:szCs w:val="22"/>
        </w:rPr>
        <w:t xml:space="preserve"> en el plazo establecido o cuando estos no cumplan las condiciones solicitadas.</w:t>
      </w:r>
    </w:p>
    <w:p w:rsidR="00B17BE5" w:rsidRDefault="00B17BE5" w:rsidP="002B43F8">
      <w:pPr>
        <w:pStyle w:val="Prrafodelista"/>
        <w:numPr>
          <w:ilvl w:val="0"/>
          <w:numId w:val="22"/>
        </w:numPr>
        <w:tabs>
          <w:tab w:val="num" w:pos="1418"/>
        </w:tabs>
        <w:ind w:left="1418"/>
        <w:jc w:val="both"/>
        <w:rPr>
          <w:rFonts w:asciiTheme="minorHAnsi" w:hAnsiTheme="minorHAnsi" w:cstheme="minorHAnsi"/>
          <w:sz w:val="22"/>
          <w:szCs w:val="22"/>
        </w:rPr>
      </w:pPr>
      <w:r w:rsidRPr="00365997">
        <w:rPr>
          <w:rFonts w:asciiTheme="minorHAnsi" w:hAnsiTheme="minorHAnsi" w:cstheme="minorHAnsi"/>
          <w:sz w:val="22"/>
          <w:szCs w:val="22"/>
        </w:rPr>
        <w:t>El proponente adjudicado desista, de manera expresa o tácita, suscribir el contrato</w:t>
      </w:r>
      <w:r w:rsidR="00F77699">
        <w:rPr>
          <w:rFonts w:asciiTheme="minorHAnsi" w:hAnsiTheme="minorHAnsi" w:cstheme="minorHAnsi"/>
          <w:sz w:val="22"/>
          <w:szCs w:val="22"/>
        </w:rPr>
        <w:t xml:space="preserve"> u orden de servicio</w:t>
      </w:r>
      <w:r w:rsidRPr="00365997">
        <w:rPr>
          <w:rFonts w:asciiTheme="minorHAnsi" w:hAnsiTheme="minorHAnsi" w:cstheme="minorHAnsi"/>
          <w:sz w:val="22"/>
          <w:szCs w:val="22"/>
        </w:rPr>
        <w:t xml:space="preserve"> en el plazo establecido, salvo justificación por causas de fuerza mayor o caso fortuito debidamente justificadas y aceptadas </w:t>
      </w:r>
      <w:r w:rsidR="0018789E">
        <w:rPr>
          <w:rFonts w:asciiTheme="minorHAnsi" w:hAnsiTheme="minorHAnsi" w:cstheme="minorHAnsi"/>
          <w:sz w:val="22"/>
          <w:szCs w:val="22"/>
        </w:rPr>
        <w:t>por YPFB</w:t>
      </w:r>
      <w:r w:rsidRPr="00365997">
        <w:rPr>
          <w:rFonts w:asciiTheme="minorHAnsi" w:hAnsiTheme="minorHAnsi" w:cstheme="minorHAnsi"/>
          <w:sz w:val="22"/>
          <w:szCs w:val="22"/>
        </w:rPr>
        <w:t>.</w:t>
      </w:r>
    </w:p>
    <w:p w:rsidR="00BB25CD" w:rsidRDefault="00BB25CD" w:rsidP="00A047DF">
      <w:pPr>
        <w:pStyle w:val="Prrafodelista"/>
        <w:ind w:left="1418"/>
        <w:jc w:val="both"/>
        <w:rPr>
          <w:rFonts w:asciiTheme="minorHAnsi" w:hAnsiTheme="minorHAnsi" w:cstheme="minorHAnsi"/>
          <w:sz w:val="22"/>
          <w:szCs w:val="22"/>
        </w:rPr>
      </w:pPr>
    </w:p>
    <w:p w:rsidR="00CE7B5F" w:rsidRPr="00552079" w:rsidRDefault="00CE7B5F" w:rsidP="00CE7B5F">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ASPECTOS </w:t>
      </w:r>
      <w:proofErr w:type="gramStart"/>
      <w:r w:rsidRPr="00552079">
        <w:rPr>
          <w:rFonts w:asciiTheme="minorHAnsi" w:hAnsiTheme="minorHAnsi" w:cstheme="minorHAnsi"/>
          <w:b/>
          <w:sz w:val="22"/>
          <w:szCs w:val="22"/>
        </w:rPr>
        <w:t>SUBSANABLES</w:t>
      </w:r>
      <w:r w:rsidR="00A35855">
        <w:rPr>
          <w:rFonts w:asciiTheme="minorHAnsi" w:hAnsiTheme="minorHAnsi" w:cstheme="minorHAnsi"/>
          <w:b/>
          <w:sz w:val="22"/>
          <w:szCs w:val="22"/>
        </w:rPr>
        <w:t>.-</w:t>
      </w:r>
      <w:proofErr w:type="gramEnd"/>
    </w:p>
    <w:p w:rsidR="00FF659D" w:rsidRPr="00552079" w:rsidRDefault="00FF659D" w:rsidP="00B37050">
      <w:pPr>
        <w:rPr>
          <w:rFonts w:asciiTheme="minorHAnsi" w:hAnsiTheme="minorHAnsi" w:cstheme="minorHAnsi"/>
          <w:sz w:val="22"/>
          <w:szCs w:val="22"/>
          <w:lang w:eastAsia="es-BO"/>
        </w:rPr>
      </w:pPr>
    </w:p>
    <w:p w:rsidR="00983825" w:rsidRDefault="00074B0E" w:rsidP="00074B0E">
      <w:pPr>
        <w:tabs>
          <w:tab w:val="left" w:pos="7039"/>
        </w:tabs>
        <w:ind w:left="426"/>
        <w:jc w:val="both"/>
        <w:rPr>
          <w:rFonts w:asciiTheme="minorHAnsi" w:hAnsiTheme="minorHAnsi" w:cstheme="minorHAnsi"/>
          <w:sz w:val="22"/>
          <w:szCs w:val="22"/>
          <w:lang w:val="es-BO"/>
        </w:rPr>
      </w:pPr>
      <w:r w:rsidRPr="00074B0E">
        <w:rPr>
          <w:rFonts w:asciiTheme="minorHAnsi" w:hAnsiTheme="minorHAnsi" w:cstheme="minorHAnsi"/>
          <w:sz w:val="22"/>
          <w:szCs w:val="22"/>
          <w:lang w:val="es-BO"/>
        </w:rPr>
        <w:t>El Comité de Licitación y/o las Unidades Validadoras en el ámbito de sus competencias podrán considerar como</w:t>
      </w:r>
      <w:r w:rsidRPr="008842A3">
        <w:rPr>
          <w:rFonts w:asciiTheme="minorHAnsi" w:hAnsiTheme="minorHAnsi" w:cstheme="minorHAnsi"/>
          <w:sz w:val="22"/>
          <w:szCs w:val="22"/>
          <w:lang w:val="es-BO"/>
        </w:rPr>
        <w:t xml:space="preserve"> aspectos subsanables los siguientes</w:t>
      </w:r>
      <w:r>
        <w:rPr>
          <w:rFonts w:asciiTheme="minorHAnsi" w:hAnsiTheme="minorHAnsi" w:cstheme="minorHAnsi"/>
          <w:sz w:val="22"/>
          <w:szCs w:val="22"/>
          <w:lang w:val="es-BO"/>
        </w:rPr>
        <w:t>:</w:t>
      </w:r>
    </w:p>
    <w:p w:rsidR="00074B0E" w:rsidRDefault="00074B0E" w:rsidP="00CE7B5F">
      <w:pPr>
        <w:tabs>
          <w:tab w:val="left" w:pos="7039"/>
        </w:tabs>
        <w:rPr>
          <w:rFonts w:asciiTheme="minorHAnsi" w:hAnsiTheme="minorHAnsi" w:cstheme="minorHAnsi"/>
          <w:sz w:val="22"/>
          <w:szCs w:val="22"/>
          <w:lang w:eastAsia="es-BO"/>
        </w:rPr>
      </w:pPr>
    </w:p>
    <w:p w:rsidR="004A4604" w:rsidRDefault="004A4604" w:rsidP="002B43F8">
      <w:pPr>
        <w:numPr>
          <w:ilvl w:val="0"/>
          <w:numId w:val="23"/>
        </w:numPr>
        <w:tabs>
          <w:tab w:val="left" w:pos="1560"/>
        </w:tabs>
        <w:ind w:left="851" w:hanging="426"/>
        <w:jc w:val="both"/>
        <w:rPr>
          <w:rFonts w:asciiTheme="minorHAnsi" w:hAnsiTheme="minorHAnsi" w:cstheme="minorHAnsi"/>
          <w:sz w:val="22"/>
          <w:szCs w:val="22"/>
          <w:lang w:val="es-BO"/>
        </w:rPr>
      </w:pPr>
      <w:r>
        <w:rPr>
          <w:rFonts w:asciiTheme="minorHAnsi" w:hAnsiTheme="minorHAnsi" w:cstheme="minorHAnsi"/>
          <w:sz w:val="22"/>
          <w:szCs w:val="22"/>
          <w:lang w:val="es-BO"/>
        </w:rPr>
        <w:t>Cuando los requisitos, condiciones, documentos y formularios de la propuesta cumplan sustancialmente con lo solicitado en el presente DBC.</w:t>
      </w:r>
    </w:p>
    <w:p w:rsidR="00480436" w:rsidRPr="00833D27" w:rsidRDefault="00480436" w:rsidP="002B43F8">
      <w:pPr>
        <w:numPr>
          <w:ilvl w:val="0"/>
          <w:numId w:val="23"/>
        </w:numPr>
        <w:tabs>
          <w:tab w:val="left" w:pos="1560"/>
        </w:tabs>
        <w:ind w:left="851" w:hanging="426"/>
        <w:jc w:val="both"/>
        <w:rPr>
          <w:rFonts w:asciiTheme="minorHAnsi" w:hAnsiTheme="minorHAnsi" w:cstheme="minorHAnsi"/>
          <w:sz w:val="22"/>
          <w:szCs w:val="22"/>
          <w:lang w:val="es-BO"/>
        </w:rPr>
      </w:pPr>
      <w:r w:rsidRPr="00833D27">
        <w:rPr>
          <w:rFonts w:asciiTheme="minorHAnsi" w:hAnsiTheme="minorHAnsi" w:cstheme="minorHAnsi"/>
          <w:sz w:val="22"/>
          <w:szCs w:val="22"/>
          <w:lang w:val="es-BO"/>
        </w:rPr>
        <w:t>Cuando los errores sean accidentales, accesorios o de forma y que no inciden en la validez y legalidad de la propuesta presentada.</w:t>
      </w:r>
    </w:p>
    <w:p w:rsidR="00480436" w:rsidRPr="003F41EE" w:rsidRDefault="00480436" w:rsidP="002B43F8">
      <w:pPr>
        <w:numPr>
          <w:ilvl w:val="0"/>
          <w:numId w:val="23"/>
        </w:numPr>
        <w:tabs>
          <w:tab w:val="left" w:pos="1560"/>
        </w:tabs>
        <w:ind w:left="851" w:hanging="426"/>
        <w:jc w:val="both"/>
        <w:rPr>
          <w:rFonts w:asciiTheme="minorHAnsi" w:hAnsiTheme="minorHAnsi" w:cstheme="minorHAnsi"/>
          <w:sz w:val="22"/>
          <w:szCs w:val="22"/>
          <w:lang w:val="es-BO"/>
        </w:rPr>
      </w:pPr>
      <w:r w:rsidRPr="003F41EE">
        <w:rPr>
          <w:rFonts w:asciiTheme="minorHAnsi" w:hAnsiTheme="minorHAnsi" w:cstheme="minorHAnsi"/>
          <w:sz w:val="22"/>
          <w:szCs w:val="22"/>
          <w:lang w:val="es-BO"/>
        </w:rPr>
        <w:t>Cuando el proponente oferte condiciones superiores a las requeridas en las especificaciones técnicas, siempre que estas condiciones no afecten el fin para el que fueron requeridas y/o se consideren beneficiosas para YPFB</w:t>
      </w:r>
      <w:r w:rsidR="0018789E">
        <w:rPr>
          <w:rFonts w:asciiTheme="minorHAnsi" w:hAnsiTheme="minorHAnsi" w:cstheme="minorHAnsi"/>
          <w:sz w:val="22"/>
          <w:szCs w:val="22"/>
          <w:lang w:val="es-BO"/>
        </w:rPr>
        <w:t>.</w:t>
      </w:r>
    </w:p>
    <w:p w:rsidR="00480436" w:rsidRPr="002D60EE" w:rsidRDefault="00480436" w:rsidP="002B43F8">
      <w:pPr>
        <w:numPr>
          <w:ilvl w:val="0"/>
          <w:numId w:val="23"/>
        </w:numPr>
        <w:tabs>
          <w:tab w:val="clear" w:pos="1410"/>
          <w:tab w:val="left" w:pos="1560"/>
          <w:tab w:val="num" w:pos="1692"/>
        </w:tabs>
        <w:ind w:left="851" w:hanging="426"/>
        <w:jc w:val="both"/>
        <w:rPr>
          <w:rFonts w:asciiTheme="minorHAnsi" w:hAnsiTheme="minorHAnsi" w:cstheme="minorHAnsi"/>
          <w:sz w:val="22"/>
          <w:szCs w:val="22"/>
          <w:lang w:val="es-BO"/>
        </w:rPr>
      </w:pPr>
      <w:r w:rsidRPr="004D4159">
        <w:rPr>
          <w:rFonts w:asciiTheme="minorHAnsi" w:hAnsiTheme="minorHAnsi" w:cstheme="minorHAnsi"/>
          <w:sz w:val="22"/>
          <w:szCs w:val="22"/>
          <w:lang w:val="es-BO"/>
        </w:rPr>
        <w:t>Cuando la Garantía de Seriedad de Propuesta sea girada</w:t>
      </w:r>
      <w:r>
        <w:rPr>
          <w:rFonts w:asciiTheme="minorHAnsi" w:hAnsiTheme="minorHAnsi" w:cstheme="minorHAnsi"/>
          <w:sz w:val="22"/>
          <w:szCs w:val="22"/>
          <w:lang w:val="es-BO"/>
        </w:rPr>
        <w:t xml:space="preserve"> por un monto menor al solicitado en el presente DBC, admitiéndose un margen de error que no supere el cero punto uno por ciento (0.1%), considerándose subsanable, no siendo necesario solicitar al proponente </w:t>
      </w:r>
      <w:r w:rsidRPr="002D60EE">
        <w:rPr>
          <w:rFonts w:asciiTheme="minorHAnsi" w:hAnsiTheme="minorHAnsi" w:cstheme="minorHAnsi"/>
          <w:sz w:val="22"/>
          <w:szCs w:val="22"/>
          <w:lang w:val="es-BO"/>
        </w:rPr>
        <w:t>subsane dicho aspecto.</w:t>
      </w:r>
    </w:p>
    <w:p w:rsidR="00A047DF" w:rsidRPr="002D60EE" w:rsidRDefault="00A047DF" w:rsidP="002B43F8">
      <w:pPr>
        <w:numPr>
          <w:ilvl w:val="0"/>
          <w:numId w:val="23"/>
        </w:numPr>
        <w:tabs>
          <w:tab w:val="clear" w:pos="1410"/>
          <w:tab w:val="left" w:pos="1560"/>
          <w:tab w:val="num" w:pos="1692"/>
        </w:tabs>
        <w:ind w:left="851" w:hanging="426"/>
        <w:jc w:val="both"/>
        <w:rPr>
          <w:rFonts w:asciiTheme="minorHAnsi" w:hAnsiTheme="minorHAnsi" w:cstheme="minorHAnsi"/>
          <w:sz w:val="22"/>
          <w:szCs w:val="22"/>
          <w:lang w:val="es-BO"/>
        </w:rPr>
      </w:pPr>
      <w:r w:rsidRPr="002D60EE">
        <w:rPr>
          <w:rFonts w:asciiTheme="minorHAnsi" w:hAnsiTheme="minorHAnsi" w:cstheme="minorHAnsi"/>
          <w:sz w:val="22"/>
          <w:szCs w:val="22"/>
          <w:lang w:val="es-BO"/>
        </w:rPr>
        <w:t>Cuando la Garantía de Seriedad de Propuesta sea girada por un plazo menor al solicitado en el presente DBC, admitiéndose un margen de error que no supere los dos (2) días calendario; </w:t>
      </w:r>
    </w:p>
    <w:p w:rsidR="00480436" w:rsidRDefault="00480436" w:rsidP="00480436">
      <w:pPr>
        <w:tabs>
          <w:tab w:val="left" w:pos="1560"/>
        </w:tabs>
        <w:ind w:left="851"/>
        <w:jc w:val="both"/>
        <w:rPr>
          <w:rFonts w:asciiTheme="minorHAnsi" w:hAnsiTheme="minorHAnsi" w:cstheme="minorHAnsi"/>
          <w:sz w:val="22"/>
          <w:szCs w:val="22"/>
          <w:lang w:val="es-BO"/>
        </w:rPr>
      </w:pPr>
    </w:p>
    <w:p w:rsidR="00480436" w:rsidRDefault="00480436" w:rsidP="00480436">
      <w:pPr>
        <w:ind w:left="425" w:firstLine="1"/>
        <w:jc w:val="both"/>
        <w:rPr>
          <w:rFonts w:asciiTheme="minorHAnsi" w:hAnsiTheme="minorHAnsi" w:cstheme="minorHAnsi"/>
          <w:sz w:val="22"/>
          <w:szCs w:val="22"/>
          <w:lang w:val="es-BO"/>
        </w:rPr>
      </w:pPr>
      <w:r w:rsidRPr="008E05E7">
        <w:rPr>
          <w:rFonts w:asciiTheme="minorHAnsi" w:hAnsiTheme="minorHAnsi" w:cstheme="minorHAnsi"/>
          <w:sz w:val="22"/>
          <w:szCs w:val="22"/>
          <w:lang w:val="es-BO"/>
        </w:rPr>
        <w:t>Cuando la propuesta contenga aspectos subsanables éstos deberán estar señalados en el informe correspondiente.</w:t>
      </w:r>
    </w:p>
    <w:p w:rsidR="004A4604" w:rsidRDefault="004A4604" w:rsidP="00480436">
      <w:pPr>
        <w:ind w:left="425" w:firstLine="1"/>
        <w:jc w:val="both"/>
        <w:rPr>
          <w:rFonts w:asciiTheme="minorHAnsi" w:hAnsiTheme="minorHAnsi" w:cstheme="minorHAnsi"/>
          <w:sz w:val="22"/>
          <w:szCs w:val="22"/>
          <w:lang w:val="es-BO"/>
        </w:rPr>
      </w:pPr>
    </w:p>
    <w:p w:rsidR="004A4604" w:rsidRDefault="004A4604" w:rsidP="004A4604">
      <w:pPr>
        <w:ind w:left="425" w:firstLine="1"/>
        <w:jc w:val="both"/>
        <w:rPr>
          <w:rFonts w:asciiTheme="minorHAnsi" w:hAnsiTheme="minorHAnsi" w:cstheme="minorHAnsi"/>
          <w:sz w:val="22"/>
          <w:szCs w:val="22"/>
          <w:lang w:val="es-BO"/>
        </w:rPr>
      </w:pPr>
      <w:r w:rsidRPr="00812C05">
        <w:rPr>
          <w:rFonts w:asciiTheme="minorHAnsi" w:hAnsiTheme="minorHAnsi" w:cstheme="minorHAnsi"/>
          <w:sz w:val="22"/>
          <w:szCs w:val="22"/>
          <w:lang w:val="es-BO"/>
        </w:rPr>
        <w:t>Estos criterios podrán aplicarse también en la etapa de verificación de documentos para la suscripción del contrato.</w:t>
      </w:r>
    </w:p>
    <w:p w:rsidR="00452B99" w:rsidRPr="00CE7B5F" w:rsidRDefault="00452B99" w:rsidP="00452B99">
      <w:pPr>
        <w:jc w:val="both"/>
        <w:rPr>
          <w:rFonts w:asciiTheme="minorHAnsi" w:hAnsiTheme="minorHAnsi" w:cstheme="minorHAnsi"/>
          <w:color w:val="000000" w:themeColor="text1"/>
          <w:sz w:val="22"/>
          <w:szCs w:val="22"/>
          <w:lang w:val="es-BO"/>
        </w:rPr>
      </w:pPr>
    </w:p>
    <w:p w:rsidR="00452B99" w:rsidRPr="00552079" w:rsidRDefault="005F6C94" w:rsidP="00DA3978">
      <w:pPr>
        <w:pStyle w:val="Prrafodelista"/>
        <w:numPr>
          <w:ilvl w:val="0"/>
          <w:numId w:val="3"/>
        </w:numPr>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DESCALIFICACIÓN DE </w:t>
      </w:r>
      <w:proofErr w:type="gramStart"/>
      <w:r>
        <w:rPr>
          <w:rFonts w:asciiTheme="minorHAnsi" w:hAnsiTheme="minorHAnsi" w:cstheme="minorHAnsi"/>
          <w:b/>
          <w:sz w:val="22"/>
          <w:szCs w:val="22"/>
        </w:rPr>
        <w:t>PROPUESTAS</w:t>
      </w:r>
      <w:r w:rsidR="00A35855">
        <w:rPr>
          <w:rFonts w:asciiTheme="minorHAnsi" w:hAnsiTheme="minorHAnsi" w:cstheme="minorHAnsi"/>
          <w:b/>
          <w:sz w:val="22"/>
          <w:szCs w:val="22"/>
        </w:rPr>
        <w:t>.-</w:t>
      </w:r>
      <w:proofErr w:type="gramEnd"/>
    </w:p>
    <w:p w:rsidR="00452B99" w:rsidRPr="00552079" w:rsidRDefault="00452B99" w:rsidP="00452B99">
      <w:pPr>
        <w:jc w:val="both"/>
        <w:rPr>
          <w:rFonts w:asciiTheme="minorHAnsi" w:hAnsiTheme="minorHAnsi" w:cstheme="minorHAnsi"/>
          <w:b/>
          <w:color w:val="000000"/>
          <w:sz w:val="22"/>
          <w:szCs w:val="22"/>
        </w:rPr>
      </w:pPr>
    </w:p>
    <w:p w:rsidR="00CE7B5F" w:rsidRPr="00552079" w:rsidRDefault="00CE7B5F" w:rsidP="00CE7B5F">
      <w:pPr>
        <w:ind w:firstLine="426"/>
        <w:jc w:val="both"/>
        <w:rPr>
          <w:rFonts w:asciiTheme="minorHAnsi" w:hAnsiTheme="minorHAnsi" w:cstheme="minorHAnsi"/>
          <w:sz w:val="22"/>
          <w:szCs w:val="22"/>
        </w:rPr>
      </w:pPr>
      <w:r w:rsidRPr="00552079">
        <w:rPr>
          <w:rFonts w:asciiTheme="minorHAnsi" w:hAnsiTheme="minorHAnsi" w:cstheme="minorHAnsi"/>
          <w:sz w:val="22"/>
          <w:szCs w:val="22"/>
        </w:rPr>
        <w:t>Las causales de descalificación, son las siguientes:</w:t>
      </w:r>
    </w:p>
    <w:p w:rsidR="00CE7B5F" w:rsidRPr="00552079" w:rsidRDefault="00CE7B5F" w:rsidP="00CE7B5F">
      <w:pPr>
        <w:ind w:left="567"/>
        <w:jc w:val="both"/>
        <w:rPr>
          <w:rFonts w:asciiTheme="minorHAnsi" w:hAnsiTheme="minorHAnsi" w:cstheme="minorHAnsi"/>
          <w:sz w:val="22"/>
          <w:szCs w:val="22"/>
        </w:rPr>
      </w:pP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Incumplimiento u omisión en la presentación de cualquier formulario o documento requerido en el presente DBC.</w:t>
      </w:r>
    </w:p>
    <w:p w:rsidR="00480436" w:rsidRPr="002D60EE"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 xml:space="preserve">Incumplimiento a la Declaración Jurada del formulario de presentación de la propuesta e </w:t>
      </w:r>
      <w:r w:rsidRPr="002D60EE">
        <w:rPr>
          <w:rFonts w:asciiTheme="minorHAnsi" w:hAnsiTheme="minorHAnsi" w:cstheme="minorHAnsi"/>
          <w:color w:val="000000"/>
          <w:sz w:val="22"/>
          <w:szCs w:val="22"/>
        </w:rPr>
        <w:t>identificación del proponente (Formulario A-1).</w:t>
      </w:r>
    </w:p>
    <w:p w:rsidR="00A047DF" w:rsidRPr="002D60EE" w:rsidRDefault="00A047DF" w:rsidP="00A047DF">
      <w:pPr>
        <w:numPr>
          <w:ilvl w:val="0"/>
          <w:numId w:val="8"/>
        </w:numPr>
        <w:tabs>
          <w:tab w:val="left" w:pos="1276"/>
          <w:tab w:val="left" w:pos="1843"/>
        </w:tabs>
        <w:ind w:left="851"/>
        <w:jc w:val="both"/>
        <w:rPr>
          <w:rFonts w:asciiTheme="minorHAnsi" w:hAnsiTheme="minorHAnsi" w:cstheme="minorHAnsi"/>
          <w:color w:val="000000"/>
          <w:sz w:val="22"/>
          <w:szCs w:val="22"/>
        </w:rPr>
      </w:pPr>
      <w:r w:rsidRPr="002D60EE">
        <w:rPr>
          <w:rFonts w:asciiTheme="minorHAnsi" w:hAnsiTheme="minorHAnsi" w:cstheme="minorHAnsi"/>
          <w:color w:val="000000"/>
          <w:sz w:val="22"/>
          <w:szCs w:val="22"/>
        </w:rPr>
        <w:t>Cuando el proponente no se encuentre dentro los proponentes elegibles establecidos en el DBC.</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2D60EE">
        <w:rPr>
          <w:rFonts w:asciiTheme="minorHAnsi" w:hAnsiTheme="minorHAnsi" w:cstheme="minorHAnsi"/>
          <w:color w:val="000000"/>
          <w:sz w:val="22"/>
          <w:szCs w:val="22"/>
        </w:rPr>
        <w:t>Cuando</w:t>
      </w:r>
      <w:r w:rsidRPr="00480436">
        <w:rPr>
          <w:rFonts w:asciiTheme="minorHAnsi" w:hAnsiTheme="minorHAnsi" w:cstheme="minorHAnsi"/>
          <w:color w:val="000000"/>
          <w:sz w:val="22"/>
          <w:szCs w:val="22"/>
        </w:rPr>
        <w:t xml:space="preserve"> los formularios, documentos, garantías presentadas no cumplan con las condiciones requeridas y/o requisitos establecidos en el presente DBC. </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el proponente no presente la garantía de seriedad de propuesta (cuando esta hubiese sido requerida).</w:t>
      </w:r>
      <w:r w:rsidRPr="00480436">
        <w:rPr>
          <w:rFonts w:ascii="Verdana" w:hAnsi="Verdana" w:cs="Arial"/>
          <w:sz w:val="18"/>
          <w:szCs w:val="18"/>
          <w:lang w:val="es-BO"/>
        </w:rPr>
        <w:t xml:space="preserve"> </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 xml:space="preserve">Cuando el proponente rehúse ampliar el tiempo de vigencia de la garantía de seriedad de propuesta. </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la propuesta técnica no cumpla con las condiciones y requisitos establecidos en el presente DBC y las especificaciones técnicas.</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La falta de la presentación de la propuesta técnica.</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 xml:space="preserve">Cuando la propuesta económica no cumpla con las condiciones y requisitos establecidos en el presente DBC. </w:t>
      </w:r>
    </w:p>
    <w:p w:rsidR="00480436" w:rsidRPr="00480436" w:rsidRDefault="00480436" w:rsidP="00480436">
      <w:pPr>
        <w:numPr>
          <w:ilvl w:val="0"/>
          <w:numId w:val="8"/>
        </w:numPr>
        <w:tabs>
          <w:tab w:val="left" w:pos="1276"/>
          <w:tab w:val="left" w:pos="1843"/>
        </w:tabs>
        <w:ind w:left="851"/>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el proponente presente dos o más alternativas en una misma propuesta, salvo las especificaciones técnicas lo establezcan.</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el proponente presente dos o más propuestas.</w:t>
      </w:r>
    </w:p>
    <w:p w:rsidR="0018789E" w:rsidRPr="00365997" w:rsidRDefault="0018789E" w:rsidP="0018789E">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365997">
        <w:rPr>
          <w:rFonts w:asciiTheme="minorHAnsi" w:hAnsiTheme="minorHAnsi" w:cstheme="minorHAnsi"/>
          <w:color w:val="000000"/>
          <w:sz w:val="22"/>
          <w:szCs w:val="22"/>
        </w:rPr>
        <w:t>Cuando las propuestas económicas excedan el precio referencial.</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lastRenderedPageBreak/>
        <w:t>Cuando producto de la revisión aritmética de la propuesta económica existiera una diferencia superior al dos por ciento (2%) entre el monto total de la propuesta y el monto ajustado y esta diferencia sea positiva o negativa. La diferencia del 2% será aplicable al monto ajustado, según la forma de adjudicación por el total</w:t>
      </w:r>
      <w:r w:rsidR="0018789E">
        <w:rPr>
          <w:rFonts w:asciiTheme="minorHAnsi" w:hAnsiTheme="minorHAnsi" w:cstheme="minorHAnsi"/>
          <w:color w:val="000000"/>
          <w:sz w:val="22"/>
          <w:szCs w:val="22"/>
        </w:rPr>
        <w:t>, ítem</w:t>
      </w:r>
      <w:r w:rsidR="0018789E" w:rsidRPr="00480436">
        <w:rPr>
          <w:rFonts w:asciiTheme="minorHAnsi" w:hAnsiTheme="minorHAnsi" w:cstheme="minorHAnsi"/>
          <w:color w:val="000000"/>
          <w:sz w:val="22"/>
          <w:szCs w:val="22"/>
        </w:rPr>
        <w:t xml:space="preserve">, </w:t>
      </w:r>
      <w:r w:rsidR="0018789E">
        <w:rPr>
          <w:rFonts w:asciiTheme="minorHAnsi" w:hAnsiTheme="minorHAnsi" w:cstheme="minorHAnsi"/>
          <w:color w:val="000000"/>
          <w:sz w:val="22"/>
          <w:szCs w:val="22"/>
        </w:rPr>
        <w:t>lote</w:t>
      </w:r>
      <w:r w:rsidRPr="00480436">
        <w:rPr>
          <w:rFonts w:asciiTheme="minorHAnsi" w:hAnsiTheme="minorHAnsi" w:cstheme="minorHAnsi"/>
          <w:color w:val="000000"/>
          <w:sz w:val="22"/>
          <w:szCs w:val="22"/>
        </w:rPr>
        <w:t>, u otros.</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Las propuestas que no alcancen el puntaje mínimo requerido en la etapa de evaluac</w:t>
      </w:r>
      <w:r w:rsidR="0018789E">
        <w:rPr>
          <w:rFonts w:asciiTheme="minorHAnsi" w:hAnsiTheme="minorHAnsi" w:cstheme="minorHAnsi"/>
          <w:color w:val="000000"/>
          <w:sz w:val="22"/>
          <w:szCs w:val="22"/>
        </w:rPr>
        <w:t>ión técnica</w:t>
      </w:r>
      <w:r w:rsidRPr="00480436">
        <w:rPr>
          <w:rFonts w:asciiTheme="minorHAnsi" w:hAnsiTheme="minorHAnsi" w:cstheme="minorHAnsi"/>
          <w:color w:val="000000"/>
          <w:sz w:val="22"/>
          <w:szCs w:val="22"/>
        </w:rPr>
        <w:t>.</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Si para la suscripción del contrato, la documentación solicitada no fuera presentada dentro el plazo establecido para su verificación; salvo que el proponente adjudicado hubiese justificado oportunamente el retraso por causas de fuerza mayor, caso fortuito o cuando la causa sea ajena a su voluntad.</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producto de la revisión de los documentos presentados para la elabora</w:t>
      </w:r>
      <w:r w:rsidR="0018789E">
        <w:rPr>
          <w:rFonts w:asciiTheme="minorHAnsi" w:hAnsiTheme="minorHAnsi" w:cstheme="minorHAnsi"/>
          <w:color w:val="000000"/>
          <w:sz w:val="22"/>
          <w:szCs w:val="22"/>
        </w:rPr>
        <w:t>ción y suscripción de contrato u orden de servicio</w:t>
      </w:r>
      <w:r w:rsidRPr="00480436">
        <w:rPr>
          <w:rFonts w:asciiTheme="minorHAnsi" w:hAnsiTheme="minorHAnsi" w:cstheme="minorHAnsi"/>
          <w:color w:val="000000"/>
          <w:sz w:val="22"/>
          <w:szCs w:val="22"/>
        </w:rPr>
        <w:t>, no cumplan con las condiciones requeridas por YPFB.</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el proponente adjudicado desista de forma expresa o tácita de suscribir el contrato, orden de compra, orden de servicio.</w:t>
      </w:r>
    </w:p>
    <w:p w:rsidR="0018789E" w:rsidRDefault="00480436" w:rsidP="009E0B3E">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18789E">
        <w:rPr>
          <w:rFonts w:asciiTheme="minorHAnsi" w:hAnsiTheme="minorHAnsi" w:cstheme="minorHAnsi"/>
          <w:color w:val="000000"/>
          <w:sz w:val="22"/>
          <w:szCs w:val="22"/>
        </w:rPr>
        <w:t>Cuando el proponente no cumpla con los índices, indicadores o parámetros financieros establecidos en el DBC, salvo estos no sean crit</w:t>
      </w:r>
      <w:r w:rsidR="0018789E">
        <w:rPr>
          <w:rFonts w:asciiTheme="minorHAnsi" w:hAnsiTheme="minorHAnsi" w:cstheme="minorHAnsi"/>
          <w:color w:val="000000"/>
          <w:sz w:val="22"/>
          <w:szCs w:val="22"/>
        </w:rPr>
        <w:t>erios de evaluación excluyentes.</w:t>
      </w:r>
    </w:p>
    <w:p w:rsidR="00480436" w:rsidRPr="0018789E" w:rsidRDefault="00480436" w:rsidP="009E0B3E">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18789E">
        <w:rPr>
          <w:rFonts w:asciiTheme="minorHAnsi" w:hAnsiTheme="minorHAnsi" w:cstheme="minorHAnsi"/>
          <w:color w:val="000000"/>
          <w:sz w:val="22"/>
          <w:szCs w:val="22"/>
        </w:rPr>
        <w:t>Cuando el proponente rehúse ampliar la validez de su propuesta.</w:t>
      </w:r>
    </w:p>
    <w:p w:rsidR="00480436" w:rsidRPr="00480436"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Cuando el proponente se encuentre dentro de las causales de impedimento descritas en el presente DBC.</w:t>
      </w:r>
    </w:p>
    <w:p w:rsidR="00480436" w:rsidRPr="009229E3"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480436">
        <w:rPr>
          <w:rFonts w:asciiTheme="minorHAnsi" w:hAnsiTheme="minorHAnsi" w:cstheme="minorHAnsi"/>
          <w:color w:val="000000"/>
          <w:sz w:val="22"/>
          <w:szCs w:val="22"/>
        </w:rPr>
        <w:t xml:space="preserve">Cuando el proponente no haya asistido a la inspección previa en la fecha y lugar programado y </w:t>
      </w:r>
      <w:r w:rsidRPr="009229E3">
        <w:rPr>
          <w:rFonts w:asciiTheme="minorHAnsi" w:hAnsiTheme="minorHAnsi" w:cstheme="minorHAnsi"/>
          <w:color w:val="000000"/>
          <w:sz w:val="22"/>
          <w:szCs w:val="22"/>
        </w:rPr>
        <w:t>esta sea obligatoria.</w:t>
      </w:r>
    </w:p>
    <w:p w:rsidR="00480436" w:rsidRPr="009229E3" w:rsidRDefault="00480436" w:rsidP="00480436">
      <w:pPr>
        <w:numPr>
          <w:ilvl w:val="0"/>
          <w:numId w:val="8"/>
        </w:numPr>
        <w:tabs>
          <w:tab w:val="left" w:pos="1276"/>
          <w:tab w:val="left" w:pos="1843"/>
        </w:tabs>
        <w:ind w:left="851"/>
        <w:contextualSpacing/>
        <w:jc w:val="both"/>
        <w:rPr>
          <w:rFonts w:asciiTheme="minorHAnsi" w:hAnsiTheme="minorHAnsi" w:cstheme="minorHAnsi"/>
          <w:color w:val="000000"/>
          <w:sz w:val="22"/>
          <w:szCs w:val="22"/>
        </w:rPr>
      </w:pPr>
      <w:r w:rsidRPr="009229E3">
        <w:rPr>
          <w:rFonts w:asciiTheme="minorHAnsi" w:hAnsiTheme="minorHAnsi" w:cstheme="minorHAnsi"/>
          <w:color w:val="000000"/>
          <w:sz w:val="22"/>
          <w:szCs w:val="22"/>
        </w:rPr>
        <w:t>Cuando el proponente no haya presentado el (los) Acuerdo(s) de Confidencialidad siempre y esto(s) haya(n) sido requerido(s) y sea un criterio excluyente.</w:t>
      </w:r>
    </w:p>
    <w:p w:rsidR="00480436" w:rsidRPr="009229E3" w:rsidRDefault="00480436" w:rsidP="00480436">
      <w:pPr>
        <w:ind w:left="426"/>
        <w:jc w:val="both"/>
        <w:rPr>
          <w:rFonts w:asciiTheme="minorHAnsi" w:hAnsiTheme="minorHAnsi" w:cstheme="minorHAnsi"/>
          <w:sz w:val="22"/>
          <w:szCs w:val="22"/>
          <w:lang w:val="es-BO"/>
        </w:rPr>
      </w:pPr>
    </w:p>
    <w:p w:rsidR="00480436" w:rsidRPr="00552079" w:rsidRDefault="00480436" w:rsidP="00480436">
      <w:pPr>
        <w:ind w:left="426"/>
        <w:jc w:val="both"/>
        <w:rPr>
          <w:rFonts w:asciiTheme="minorHAnsi" w:hAnsiTheme="minorHAnsi" w:cstheme="minorHAnsi"/>
          <w:sz w:val="22"/>
          <w:szCs w:val="22"/>
        </w:rPr>
      </w:pPr>
      <w:r w:rsidRPr="009229E3">
        <w:rPr>
          <w:rFonts w:asciiTheme="minorHAnsi" w:hAnsiTheme="minorHAnsi" w:cstheme="minorHAnsi"/>
          <w:sz w:val="22"/>
          <w:szCs w:val="22"/>
          <w:lang w:val="es-BO"/>
        </w:rPr>
        <w:t>La descalificación de propuestas deberá</w:t>
      </w:r>
      <w:r w:rsidRPr="00552079">
        <w:rPr>
          <w:rFonts w:asciiTheme="minorHAnsi" w:hAnsiTheme="minorHAnsi" w:cstheme="minorHAnsi"/>
          <w:sz w:val="22"/>
          <w:szCs w:val="22"/>
          <w:lang w:val="es-BO"/>
        </w:rPr>
        <w:t xml:space="preserve"> realizarse única y exclusivamente por </w:t>
      </w:r>
      <w:r>
        <w:rPr>
          <w:rFonts w:asciiTheme="minorHAnsi" w:hAnsiTheme="minorHAnsi" w:cstheme="minorHAnsi"/>
          <w:sz w:val="22"/>
          <w:szCs w:val="22"/>
          <w:lang w:val="es-BO"/>
        </w:rPr>
        <w:t>la/</w:t>
      </w:r>
      <w:r w:rsidRPr="00552079">
        <w:rPr>
          <w:rFonts w:asciiTheme="minorHAnsi" w:hAnsiTheme="minorHAnsi" w:cstheme="minorHAnsi"/>
          <w:sz w:val="22"/>
          <w:szCs w:val="22"/>
          <w:lang w:val="es-BO"/>
        </w:rPr>
        <w:t>las causales señaladas precedentemente.</w:t>
      </w:r>
    </w:p>
    <w:p w:rsidR="00452B99" w:rsidRPr="00552079" w:rsidRDefault="00452B99" w:rsidP="00452B99">
      <w:pPr>
        <w:pStyle w:val="Prrafodelista"/>
        <w:ind w:left="426"/>
        <w:jc w:val="both"/>
        <w:rPr>
          <w:rFonts w:asciiTheme="minorHAnsi" w:hAnsiTheme="minorHAnsi" w:cstheme="minorHAnsi"/>
          <w:b/>
          <w:sz w:val="22"/>
          <w:szCs w:val="22"/>
        </w:rPr>
      </w:pPr>
    </w:p>
    <w:p w:rsidR="00FF659D" w:rsidRPr="00552079" w:rsidRDefault="00FF659D" w:rsidP="00DA3978">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CAUSALES DECLARATORIA </w:t>
      </w:r>
      <w:proofErr w:type="gramStart"/>
      <w:r w:rsidRPr="00552079">
        <w:rPr>
          <w:rFonts w:asciiTheme="minorHAnsi" w:hAnsiTheme="minorHAnsi" w:cstheme="minorHAnsi"/>
          <w:b/>
          <w:sz w:val="22"/>
          <w:szCs w:val="22"/>
        </w:rPr>
        <w:t>DESIERTA</w:t>
      </w:r>
      <w:r w:rsidR="00A35855">
        <w:rPr>
          <w:rFonts w:asciiTheme="minorHAnsi" w:hAnsiTheme="minorHAnsi" w:cstheme="minorHAnsi"/>
          <w:b/>
          <w:sz w:val="22"/>
          <w:szCs w:val="22"/>
        </w:rPr>
        <w:t>.-</w:t>
      </w:r>
      <w:proofErr w:type="gramEnd"/>
    </w:p>
    <w:p w:rsidR="00FF659D" w:rsidRPr="00552079" w:rsidRDefault="00FF659D" w:rsidP="003D3C90">
      <w:pPr>
        <w:ind w:left="708"/>
        <w:jc w:val="both"/>
        <w:rPr>
          <w:rFonts w:asciiTheme="minorHAnsi" w:hAnsiTheme="minorHAnsi" w:cstheme="minorHAnsi"/>
          <w:sz w:val="22"/>
          <w:szCs w:val="22"/>
        </w:rPr>
      </w:pPr>
    </w:p>
    <w:p w:rsidR="00913663" w:rsidRPr="00552079" w:rsidRDefault="00913663" w:rsidP="00913663">
      <w:pPr>
        <w:ind w:left="426"/>
        <w:jc w:val="both"/>
        <w:rPr>
          <w:rFonts w:asciiTheme="minorHAnsi" w:hAnsiTheme="minorHAnsi" w:cstheme="minorHAnsi"/>
          <w:sz w:val="22"/>
          <w:szCs w:val="22"/>
        </w:rPr>
      </w:pPr>
      <w:r w:rsidRPr="00552079">
        <w:rPr>
          <w:rFonts w:asciiTheme="minorHAnsi" w:hAnsiTheme="minorHAnsi" w:cstheme="minorHAnsi"/>
          <w:sz w:val="22"/>
          <w:szCs w:val="22"/>
        </w:rPr>
        <w:t>El Comité de Licitación o de Concertación podrá recomendar la Declaratoria Desierta del proceso</w:t>
      </w:r>
      <w:r>
        <w:rPr>
          <w:rFonts w:asciiTheme="minorHAnsi" w:hAnsiTheme="minorHAnsi" w:cstheme="minorHAnsi"/>
          <w:sz w:val="22"/>
          <w:szCs w:val="22"/>
        </w:rPr>
        <w:t xml:space="preserve"> de contratación</w:t>
      </w:r>
      <w:r w:rsidRPr="00552079">
        <w:rPr>
          <w:rFonts w:asciiTheme="minorHAnsi" w:hAnsiTheme="minorHAnsi" w:cstheme="minorHAnsi"/>
          <w:sz w:val="22"/>
          <w:szCs w:val="22"/>
        </w:rPr>
        <w:t>, por las siguientes causas:</w:t>
      </w:r>
    </w:p>
    <w:p w:rsidR="00897820" w:rsidRPr="00552079" w:rsidRDefault="00897820" w:rsidP="00897820">
      <w:pPr>
        <w:rPr>
          <w:rFonts w:asciiTheme="minorHAnsi" w:eastAsiaTheme="minorHAnsi" w:hAnsiTheme="minorHAnsi" w:cstheme="minorHAnsi"/>
          <w:sz w:val="22"/>
          <w:szCs w:val="22"/>
        </w:rPr>
      </w:pPr>
    </w:p>
    <w:p w:rsidR="008E1E9D" w:rsidRPr="00552079" w:rsidRDefault="008E1E9D" w:rsidP="00967900">
      <w:pPr>
        <w:pStyle w:val="Prrafodelista"/>
        <w:numPr>
          <w:ilvl w:val="0"/>
          <w:numId w:val="10"/>
        </w:numPr>
        <w:ind w:left="720"/>
        <w:contextualSpacing/>
        <w:jc w:val="both"/>
        <w:rPr>
          <w:rFonts w:asciiTheme="minorHAnsi" w:hAnsiTheme="minorHAnsi" w:cstheme="minorHAnsi"/>
          <w:sz w:val="22"/>
          <w:szCs w:val="22"/>
        </w:rPr>
      </w:pPr>
      <w:r w:rsidRPr="00552079">
        <w:rPr>
          <w:rFonts w:asciiTheme="minorHAnsi" w:hAnsiTheme="minorHAnsi" w:cstheme="minorHAnsi"/>
          <w:sz w:val="22"/>
          <w:szCs w:val="22"/>
        </w:rPr>
        <w:t>Cuando no se hubiera recibido propuesta alguna.</w:t>
      </w:r>
    </w:p>
    <w:p w:rsidR="008E1E9D" w:rsidRPr="00552079" w:rsidRDefault="008E1E9D" w:rsidP="00967900">
      <w:pPr>
        <w:pStyle w:val="Prrafodelista"/>
        <w:numPr>
          <w:ilvl w:val="0"/>
          <w:numId w:val="10"/>
        </w:numPr>
        <w:ind w:left="720"/>
        <w:contextualSpacing/>
        <w:jc w:val="both"/>
        <w:rPr>
          <w:rFonts w:asciiTheme="minorHAnsi" w:hAnsiTheme="minorHAnsi" w:cstheme="minorHAnsi"/>
          <w:sz w:val="22"/>
          <w:szCs w:val="22"/>
        </w:rPr>
      </w:pPr>
      <w:r w:rsidRPr="00552079">
        <w:rPr>
          <w:rFonts w:asciiTheme="minorHAnsi" w:hAnsiTheme="minorHAnsi" w:cstheme="minorHAnsi"/>
          <w:sz w:val="22"/>
          <w:szCs w:val="22"/>
        </w:rPr>
        <w:t>Si la o las propuestas no hubieran cumplido con los requisitos del Documento Base de Contratación (DBC).</w:t>
      </w:r>
    </w:p>
    <w:p w:rsidR="008E1E9D" w:rsidRPr="00552079" w:rsidRDefault="008E1E9D" w:rsidP="00967900">
      <w:pPr>
        <w:pStyle w:val="Prrafodelista"/>
        <w:numPr>
          <w:ilvl w:val="0"/>
          <w:numId w:val="10"/>
        </w:numPr>
        <w:ind w:left="720"/>
        <w:contextualSpacing/>
        <w:jc w:val="both"/>
        <w:rPr>
          <w:rFonts w:asciiTheme="minorHAnsi" w:hAnsiTheme="minorHAnsi" w:cstheme="minorHAnsi"/>
          <w:sz w:val="22"/>
          <w:szCs w:val="22"/>
        </w:rPr>
      </w:pPr>
      <w:r w:rsidRPr="00552079">
        <w:rPr>
          <w:rFonts w:asciiTheme="minorHAnsi" w:hAnsiTheme="minorHAnsi" w:cstheme="minorHAnsi"/>
          <w:sz w:val="22"/>
          <w:szCs w:val="22"/>
        </w:rPr>
        <w:t>Cuando la (s) propuesta (s) económica (s) excedan el precio referencial determinado por la Unidad Solicitante.</w:t>
      </w:r>
    </w:p>
    <w:p w:rsidR="0018789E" w:rsidRPr="00365997" w:rsidRDefault="0018789E" w:rsidP="0018789E">
      <w:pPr>
        <w:pStyle w:val="Prrafodelista"/>
        <w:numPr>
          <w:ilvl w:val="0"/>
          <w:numId w:val="10"/>
        </w:numPr>
        <w:ind w:left="720"/>
        <w:contextualSpacing/>
        <w:jc w:val="both"/>
        <w:rPr>
          <w:rFonts w:asciiTheme="minorHAnsi" w:hAnsiTheme="minorHAnsi" w:cstheme="minorHAnsi"/>
          <w:sz w:val="22"/>
          <w:szCs w:val="22"/>
        </w:rPr>
      </w:pPr>
      <w:r w:rsidRPr="00365997">
        <w:rPr>
          <w:rFonts w:asciiTheme="minorHAnsi" w:hAnsiTheme="minorHAnsi" w:cstheme="minorHAnsi"/>
          <w:sz w:val="22"/>
          <w:szCs w:val="22"/>
        </w:rPr>
        <w:t>Cuando el proponente adjudicado incumpla la presentación de documentos, o no presente en las condiciones solicitadas o desista de formalizar la contratación y no existan otras propuestas calificadas.</w:t>
      </w:r>
    </w:p>
    <w:p w:rsidR="00452B99" w:rsidRDefault="00452B99" w:rsidP="00452B99">
      <w:pPr>
        <w:jc w:val="both"/>
        <w:rPr>
          <w:rFonts w:asciiTheme="minorHAnsi" w:hAnsiTheme="minorHAnsi" w:cstheme="minorHAnsi"/>
          <w:sz w:val="22"/>
          <w:szCs w:val="22"/>
        </w:rPr>
      </w:pPr>
    </w:p>
    <w:p w:rsidR="00452B99" w:rsidRPr="00552079" w:rsidRDefault="00452B99" w:rsidP="00DA3978">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CANCELACIÓN, ANULACIÓN O SUSPENSIÓ</w:t>
      </w:r>
      <w:r w:rsidR="005F6C94">
        <w:rPr>
          <w:rFonts w:asciiTheme="minorHAnsi" w:hAnsiTheme="minorHAnsi" w:cstheme="minorHAnsi"/>
          <w:b/>
          <w:sz w:val="22"/>
          <w:szCs w:val="22"/>
        </w:rPr>
        <w:t xml:space="preserve">N DEL PROCESO DE </w:t>
      </w:r>
      <w:proofErr w:type="gramStart"/>
      <w:r w:rsidR="005F6C94">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452B99" w:rsidRPr="00552079" w:rsidRDefault="00452B99" w:rsidP="00452B99">
      <w:pPr>
        <w:jc w:val="both"/>
        <w:rPr>
          <w:rFonts w:asciiTheme="minorHAnsi" w:hAnsiTheme="minorHAnsi" w:cstheme="minorHAnsi"/>
          <w:sz w:val="22"/>
          <w:szCs w:val="22"/>
        </w:rPr>
      </w:pPr>
    </w:p>
    <w:p w:rsidR="00452B99" w:rsidRPr="00552079" w:rsidRDefault="00452B99" w:rsidP="00452B99">
      <w:pPr>
        <w:ind w:left="426"/>
        <w:jc w:val="both"/>
        <w:rPr>
          <w:rFonts w:asciiTheme="minorHAnsi" w:hAnsiTheme="minorHAnsi" w:cstheme="minorHAnsi"/>
          <w:sz w:val="22"/>
          <w:szCs w:val="22"/>
        </w:rPr>
      </w:pPr>
      <w:r w:rsidRPr="00552079">
        <w:rPr>
          <w:rFonts w:asciiTheme="minorHAnsi" w:hAnsiTheme="minorHAnsi" w:cstheme="minorHAnsi"/>
          <w:sz w:val="22"/>
          <w:szCs w:val="22"/>
        </w:rPr>
        <w:t xml:space="preserve">El proceso de contratación podrá ser Cancelado, Anulado o Suspendido por el RPC </w:t>
      </w:r>
      <w:r w:rsidR="00820EE2" w:rsidRPr="00552079">
        <w:rPr>
          <w:rFonts w:asciiTheme="minorHAnsi" w:hAnsiTheme="minorHAnsi" w:cstheme="minorHAnsi"/>
          <w:sz w:val="22"/>
          <w:szCs w:val="22"/>
        </w:rPr>
        <w:t xml:space="preserve">mediante resolución </w:t>
      </w:r>
      <w:r w:rsidR="00A671E1">
        <w:rPr>
          <w:rFonts w:asciiTheme="minorHAnsi" w:hAnsiTheme="minorHAnsi" w:cstheme="minorHAnsi"/>
          <w:sz w:val="22"/>
          <w:szCs w:val="22"/>
        </w:rPr>
        <w:t xml:space="preserve">expresa </w:t>
      </w:r>
      <w:r w:rsidR="00820EE2" w:rsidRPr="00552079">
        <w:rPr>
          <w:rFonts w:asciiTheme="minorHAnsi" w:hAnsiTheme="minorHAnsi" w:cstheme="minorHAnsi"/>
          <w:sz w:val="22"/>
          <w:szCs w:val="22"/>
        </w:rPr>
        <w:t>motivada técnica y legalmente h</w:t>
      </w:r>
      <w:r w:rsidRPr="00552079">
        <w:rPr>
          <w:rFonts w:asciiTheme="minorHAnsi" w:hAnsiTheme="minorHAnsi" w:cstheme="minorHAnsi"/>
          <w:sz w:val="22"/>
          <w:szCs w:val="22"/>
        </w:rPr>
        <w:t>asta antes de la</w:t>
      </w:r>
      <w:r w:rsidR="004306DD">
        <w:rPr>
          <w:rFonts w:asciiTheme="minorHAnsi" w:hAnsiTheme="minorHAnsi" w:cstheme="minorHAnsi"/>
          <w:sz w:val="22"/>
          <w:szCs w:val="22"/>
        </w:rPr>
        <w:t xml:space="preserve"> suscripción del contrato </w:t>
      </w:r>
      <w:r w:rsidR="00DF166F">
        <w:rPr>
          <w:rFonts w:asciiTheme="minorHAnsi" w:hAnsiTheme="minorHAnsi" w:cstheme="minorHAnsi"/>
          <w:sz w:val="22"/>
          <w:szCs w:val="22"/>
        </w:rPr>
        <w:t>u orden de servicio.</w:t>
      </w:r>
    </w:p>
    <w:p w:rsidR="00452B99" w:rsidRPr="00552079" w:rsidRDefault="00452B99" w:rsidP="00452B99">
      <w:pPr>
        <w:ind w:left="426"/>
        <w:jc w:val="both"/>
        <w:rPr>
          <w:rFonts w:asciiTheme="minorHAnsi" w:hAnsiTheme="minorHAnsi" w:cstheme="minorHAnsi"/>
          <w:sz w:val="22"/>
          <w:szCs w:val="22"/>
        </w:rPr>
      </w:pPr>
    </w:p>
    <w:p w:rsidR="00452B99" w:rsidRDefault="00452B99" w:rsidP="00452B99">
      <w:pPr>
        <w:ind w:left="426"/>
        <w:jc w:val="both"/>
        <w:rPr>
          <w:rFonts w:asciiTheme="minorHAnsi" w:hAnsiTheme="minorHAnsi" w:cstheme="minorHAnsi"/>
          <w:sz w:val="22"/>
          <w:szCs w:val="22"/>
        </w:rPr>
      </w:pPr>
      <w:r w:rsidRPr="00552079">
        <w:rPr>
          <w:rFonts w:asciiTheme="minorHAnsi" w:hAnsiTheme="minorHAnsi" w:cstheme="minorHAnsi"/>
          <w:sz w:val="22"/>
          <w:szCs w:val="22"/>
        </w:rPr>
        <w:t>YPFB no asumirá responsabilidad alguna respecto a los proponentes afectados por esta decisión.</w:t>
      </w:r>
    </w:p>
    <w:p w:rsidR="00F668F1" w:rsidRDefault="00F668F1" w:rsidP="00452B99">
      <w:pPr>
        <w:ind w:left="426"/>
        <w:jc w:val="both"/>
        <w:rPr>
          <w:rFonts w:asciiTheme="minorHAnsi" w:hAnsiTheme="minorHAnsi" w:cstheme="minorHAnsi"/>
          <w:sz w:val="22"/>
          <w:szCs w:val="22"/>
        </w:rPr>
      </w:pPr>
    </w:p>
    <w:p w:rsidR="00452B99" w:rsidRDefault="00452B99" w:rsidP="002B43F8">
      <w:pPr>
        <w:pStyle w:val="Prrafodelista"/>
        <w:numPr>
          <w:ilvl w:val="1"/>
          <w:numId w:val="18"/>
        </w:numPr>
        <w:tabs>
          <w:tab w:val="left" w:pos="1134"/>
        </w:tabs>
        <w:ind w:left="851"/>
        <w:jc w:val="both"/>
        <w:rPr>
          <w:rFonts w:asciiTheme="minorHAnsi" w:hAnsiTheme="minorHAnsi" w:cstheme="minorHAnsi"/>
          <w:b/>
          <w:sz w:val="22"/>
          <w:szCs w:val="22"/>
        </w:rPr>
      </w:pPr>
      <w:r w:rsidRPr="00572D85">
        <w:rPr>
          <w:rFonts w:asciiTheme="minorHAnsi" w:hAnsiTheme="minorHAnsi" w:cstheme="minorHAnsi"/>
          <w:b/>
          <w:sz w:val="22"/>
          <w:szCs w:val="22"/>
        </w:rPr>
        <w:t xml:space="preserve">La cancelación procederá: </w:t>
      </w:r>
    </w:p>
    <w:p w:rsidR="00A72F2D" w:rsidRPr="006D7E6A" w:rsidRDefault="00A72F2D" w:rsidP="00A72F2D">
      <w:pPr>
        <w:pStyle w:val="Prrafodelista"/>
        <w:tabs>
          <w:tab w:val="left" w:pos="1134"/>
        </w:tabs>
        <w:ind w:left="851"/>
        <w:jc w:val="both"/>
        <w:rPr>
          <w:rFonts w:asciiTheme="minorHAnsi" w:hAnsiTheme="minorHAnsi" w:cstheme="minorHAnsi"/>
          <w:b/>
          <w:sz w:val="18"/>
          <w:szCs w:val="22"/>
        </w:rPr>
      </w:pPr>
    </w:p>
    <w:p w:rsidR="00913663" w:rsidRPr="00913663" w:rsidRDefault="00913663" w:rsidP="002B43F8">
      <w:pPr>
        <w:pStyle w:val="Prrafodelista"/>
        <w:numPr>
          <w:ilvl w:val="0"/>
          <w:numId w:val="20"/>
        </w:numPr>
        <w:ind w:left="1560"/>
        <w:contextualSpacing/>
        <w:jc w:val="both"/>
        <w:rPr>
          <w:rFonts w:asciiTheme="minorHAnsi" w:hAnsiTheme="minorHAnsi" w:cstheme="minorHAnsi"/>
          <w:sz w:val="22"/>
          <w:szCs w:val="22"/>
        </w:rPr>
      </w:pPr>
      <w:r w:rsidRPr="00913663">
        <w:rPr>
          <w:rFonts w:asciiTheme="minorHAnsi" w:hAnsiTheme="minorHAnsi" w:cstheme="minorHAnsi"/>
          <w:sz w:val="22"/>
          <w:szCs w:val="22"/>
        </w:rPr>
        <w:t xml:space="preserve">Cuando exista un hecho de fuerza mayor y/o caso fortuito irreversible que no permita la continuidad del proceso de contratación. </w:t>
      </w:r>
    </w:p>
    <w:p w:rsidR="00913663" w:rsidRPr="00552079" w:rsidRDefault="00913663" w:rsidP="002B43F8">
      <w:pPr>
        <w:pStyle w:val="Prrafodelista"/>
        <w:numPr>
          <w:ilvl w:val="0"/>
          <w:numId w:val="20"/>
        </w:numPr>
        <w:ind w:left="1560"/>
        <w:contextualSpacing/>
        <w:jc w:val="both"/>
        <w:rPr>
          <w:rFonts w:asciiTheme="minorHAnsi" w:hAnsiTheme="minorHAnsi" w:cstheme="minorHAnsi"/>
          <w:sz w:val="22"/>
          <w:szCs w:val="22"/>
        </w:rPr>
      </w:pPr>
      <w:r w:rsidRPr="00552079">
        <w:rPr>
          <w:rFonts w:asciiTheme="minorHAnsi" w:hAnsiTheme="minorHAnsi" w:cstheme="minorHAnsi"/>
          <w:sz w:val="22"/>
          <w:szCs w:val="22"/>
        </w:rPr>
        <w:t xml:space="preserve">Se hubiera extinguido la necesidad de contratación. </w:t>
      </w:r>
    </w:p>
    <w:p w:rsidR="00913663" w:rsidRPr="00552079" w:rsidRDefault="00913663" w:rsidP="002B43F8">
      <w:pPr>
        <w:pStyle w:val="Prrafodelista"/>
        <w:numPr>
          <w:ilvl w:val="0"/>
          <w:numId w:val="20"/>
        </w:numPr>
        <w:ind w:left="1560"/>
        <w:contextualSpacing/>
        <w:jc w:val="both"/>
        <w:rPr>
          <w:rFonts w:asciiTheme="minorHAnsi" w:hAnsiTheme="minorHAnsi" w:cstheme="minorHAnsi"/>
          <w:sz w:val="22"/>
          <w:szCs w:val="22"/>
        </w:rPr>
      </w:pPr>
      <w:r w:rsidRPr="00552079">
        <w:rPr>
          <w:rFonts w:asciiTheme="minorHAnsi" w:hAnsiTheme="minorHAnsi" w:cstheme="minorHAnsi"/>
          <w:sz w:val="22"/>
          <w:szCs w:val="22"/>
        </w:rPr>
        <w:t>Cuando la ejecución y resultados dejen de ser oportunos o surjan cambios sustanciales en la estructura y objetivos de YPFB</w:t>
      </w:r>
      <w:r>
        <w:rPr>
          <w:rFonts w:asciiTheme="minorHAnsi" w:hAnsiTheme="minorHAnsi" w:cstheme="minorHAnsi"/>
          <w:sz w:val="22"/>
          <w:szCs w:val="22"/>
        </w:rPr>
        <w:t>,</w:t>
      </w:r>
      <w:r w:rsidRPr="00552079">
        <w:rPr>
          <w:rFonts w:asciiTheme="minorHAnsi" w:hAnsiTheme="minorHAnsi" w:cstheme="minorHAnsi"/>
          <w:sz w:val="22"/>
          <w:szCs w:val="22"/>
        </w:rPr>
        <w:t xml:space="preserve"> sus empresas subsidiarias y afiliadas. </w:t>
      </w:r>
    </w:p>
    <w:p w:rsidR="007B7B6C" w:rsidRPr="007B7B6C" w:rsidRDefault="007B7B6C" w:rsidP="00A72F2D">
      <w:pPr>
        <w:pStyle w:val="Prrafodelista"/>
        <w:ind w:left="1134"/>
        <w:contextualSpacing/>
        <w:jc w:val="both"/>
        <w:rPr>
          <w:rFonts w:asciiTheme="minorHAnsi" w:eastAsiaTheme="minorHAnsi" w:hAnsiTheme="minorHAnsi" w:cstheme="minorHAnsi"/>
          <w:sz w:val="22"/>
          <w:szCs w:val="22"/>
          <w:lang w:val="es-BO"/>
        </w:rPr>
      </w:pPr>
    </w:p>
    <w:p w:rsidR="00913663" w:rsidRDefault="00913663" w:rsidP="00A72F2D">
      <w:pPr>
        <w:pStyle w:val="Prrafodelista"/>
        <w:ind w:left="1134"/>
        <w:contextualSpacing/>
        <w:jc w:val="both"/>
        <w:rPr>
          <w:rFonts w:asciiTheme="minorHAnsi" w:eastAsiaTheme="minorHAnsi" w:hAnsiTheme="minorHAnsi" w:cstheme="minorHAnsi"/>
          <w:sz w:val="22"/>
          <w:szCs w:val="22"/>
          <w:lang w:val="es-BO"/>
        </w:rPr>
      </w:pPr>
      <w:r w:rsidRPr="007B7B6C">
        <w:rPr>
          <w:rFonts w:asciiTheme="minorHAnsi" w:eastAsiaTheme="minorHAnsi" w:hAnsiTheme="minorHAnsi" w:cstheme="minorHAnsi"/>
          <w:sz w:val="22"/>
          <w:szCs w:val="22"/>
          <w:lang w:val="es-BO"/>
        </w:rPr>
        <w:t xml:space="preserve">Cuando sea necesario cancelar uno o varios ítems, lotes, tramos, paquetes, volúmenes o etapas, se procederá a la cancelación parcial de los mismos, pudiendo continuar el proceso de contratación para el resto de los ítems, lotes, tramos, paquetes, volúmenes o etapas. </w:t>
      </w:r>
    </w:p>
    <w:p w:rsidR="00490649" w:rsidRPr="007B7B6C" w:rsidRDefault="00490649" w:rsidP="00A72F2D">
      <w:pPr>
        <w:pStyle w:val="Prrafodelista"/>
        <w:ind w:left="1134"/>
        <w:contextualSpacing/>
        <w:jc w:val="both"/>
        <w:rPr>
          <w:rFonts w:asciiTheme="minorHAnsi" w:eastAsiaTheme="minorHAnsi" w:hAnsiTheme="minorHAnsi" w:cstheme="minorHAnsi"/>
          <w:sz w:val="22"/>
          <w:szCs w:val="22"/>
          <w:lang w:val="es-BO"/>
        </w:rPr>
      </w:pPr>
    </w:p>
    <w:p w:rsidR="00913663" w:rsidRDefault="00913663" w:rsidP="00A72F2D">
      <w:pPr>
        <w:pStyle w:val="Prrafodelista"/>
        <w:ind w:left="1134"/>
        <w:jc w:val="both"/>
        <w:rPr>
          <w:rFonts w:asciiTheme="minorHAnsi" w:eastAsiaTheme="minorHAnsi" w:hAnsiTheme="minorHAnsi" w:cstheme="minorHAnsi"/>
          <w:sz w:val="22"/>
          <w:szCs w:val="22"/>
          <w:lang w:val="es-BO"/>
        </w:rPr>
      </w:pPr>
      <w:r w:rsidRPr="00913663">
        <w:rPr>
          <w:rFonts w:asciiTheme="minorHAnsi" w:eastAsiaTheme="minorHAnsi" w:hAnsiTheme="minorHAnsi" w:cstheme="minorHAnsi"/>
          <w:sz w:val="22"/>
          <w:szCs w:val="22"/>
          <w:lang w:val="es-BO"/>
        </w:rPr>
        <w:t>En caso de que la cancelación se produzca antes de la fecha establecida para la apertura de propuestas, YPFB procederá a la devolución de las mismas.</w:t>
      </w:r>
    </w:p>
    <w:p w:rsidR="000C146F" w:rsidRDefault="000C146F" w:rsidP="00A72F2D">
      <w:pPr>
        <w:pStyle w:val="Prrafodelista"/>
        <w:ind w:left="1134"/>
        <w:jc w:val="both"/>
        <w:rPr>
          <w:rFonts w:asciiTheme="minorHAnsi" w:eastAsiaTheme="minorHAnsi" w:hAnsiTheme="minorHAnsi" w:cstheme="minorHAnsi"/>
          <w:sz w:val="22"/>
          <w:szCs w:val="22"/>
          <w:lang w:val="es-BO"/>
        </w:rPr>
      </w:pPr>
    </w:p>
    <w:p w:rsidR="00913663" w:rsidRDefault="00913663" w:rsidP="00A72F2D">
      <w:pPr>
        <w:pStyle w:val="Prrafodelista"/>
        <w:ind w:left="1134"/>
        <w:jc w:val="both"/>
        <w:rPr>
          <w:rFonts w:asciiTheme="minorHAnsi" w:eastAsiaTheme="minorHAnsi" w:hAnsiTheme="minorHAnsi" w:cstheme="minorHAnsi"/>
          <w:sz w:val="22"/>
          <w:szCs w:val="22"/>
          <w:lang w:val="es-BO"/>
        </w:rPr>
      </w:pPr>
      <w:r w:rsidRPr="00913663">
        <w:rPr>
          <w:rFonts w:asciiTheme="minorHAnsi" w:eastAsiaTheme="minorHAnsi" w:hAnsiTheme="minorHAnsi" w:cstheme="minorHAnsi"/>
          <w:sz w:val="22"/>
          <w:szCs w:val="22"/>
          <w:lang w:val="es-BO"/>
        </w:rPr>
        <w:t>Cuando la cancelación sea posterior a la apertura de propuestas, YPFB procederá a la devolución de las propuestas a solicitud del proponente, debiendo conservar una copia para el expediente del proceso de contratación.</w:t>
      </w:r>
    </w:p>
    <w:p w:rsidR="00A72F2D" w:rsidRPr="00913663" w:rsidRDefault="00A72F2D" w:rsidP="00A72F2D">
      <w:pPr>
        <w:pStyle w:val="Prrafodelista"/>
        <w:ind w:left="1134"/>
        <w:jc w:val="both"/>
        <w:rPr>
          <w:rFonts w:asciiTheme="minorHAnsi" w:eastAsiaTheme="minorHAnsi" w:hAnsiTheme="minorHAnsi" w:cstheme="minorHAnsi"/>
          <w:sz w:val="22"/>
          <w:szCs w:val="22"/>
          <w:lang w:val="es-BO"/>
        </w:rPr>
      </w:pPr>
    </w:p>
    <w:p w:rsidR="00452B99" w:rsidRPr="00572D85" w:rsidRDefault="00452B99" w:rsidP="002B43F8">
      <w:pPr>
        <w:pStyle w:val="Prrafodelista"/>
        <w:numPr>
          <w:ilvl w:val="1"/>
          <w:numId w:val="18"/>
        </w:numPr>
        <w:tabs>
          <w:tab w:val="left" w:pos="1134"/>
        </w:tabs>
        <w:ind w:left="851"/>
        <w:jc w:val="both"/>
        <w:rPr>
          <w:rFonts w:asciiTheme="minorHAnsi" w:hAnsiTheme="minorHAnsi" w:cstheme="minorHAnsi"/>
          <w:b/>
          <w:sz w:val="22"/>
          <w:szCs w:val="22"/>
        </w:rPr>
      </w:pPr>
      <w:r w:rsidRPr="00572D85">
        <w:rPr>
          <w:rFonts w:asciiTheme="minorHAnsi" w:hAnsiTheme="minorHAnsi" w:cstheme="minorHAnsi"/>
          <w:b/>
          <w:sz w:val="22"/>
          <w:szCs w:val="22"/>
        </w:rPr>
        <w:t>La suspensión procederá:</w:t>
      </w:r>
    </w:p>
    <w:p w:rsidR="00A72F2D" w:rsidRPr="006D7E6A" w:rsidRDefault="00A72F2D" w:rsidP="00A72F2D">
      <w:pPr>
        <w:ind w:left="1134"/>
        <w:jc w:val="both"/>
        <w:rPr>
          <w:rFonts w:asciiTheme="minorHAnsi" w:eastAsiaTheme="minorHAnsi" w:hAnsiTheme="minorHAnsi" w:cstheme="minorHAnsi"/>
          <w:sz w:val="18"/>
          <w:szCs w:val="22"/>
          <w:lang w:val="es-BO"/>
        </w:rPr>
      </w:pPr>
    </w:p>
    <w:p w:rsidR="009E2493" w:rsidRDefault="009E2493" w:rsidP="00A72F2D">
      <w:pPr>
        <w:ind w:left="1134"/>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 xml:space="preserve">Cuando a pesar de existir la necesidad de la contratación, se presente un hecho de fuerza mayor, o caso fortuito, u otro motivo que no permita la continuidad del proceso. El proceso de contratación podrá reanudarse únicamente en la gestión fiscal salvo proyectos de inversión. </w:t>
      </w:r>
    </w:p>
    <w:p w:rsidR="00A72F2D" w:rsidRPr="00552079" w:rsidRDefault="00A72F2D" w:rsidP="00A72F2D">
      <w:pPr>
        <w:ind w:left="1134"/>
        <w:jc w:val="both"/>
        <w:rPr>
          <w:rFonts w:asciiTheme="minorHAnsi" w:eastAsiaTheme="minorHAnsi" w:hAnsiTheme="minorHAnsi" w:cstheme="minorHAnsi"/>
          <w:sz w:val="22"/>
          <w:szCs w:val="22"/>
          <w:lang w:val="es-BO"/>
        </w:rPr>
      </w:pPr>
    </w:p>
    <w:p w:rsidR="009E2493" w:rsidRDefault="009E2493" w:rsidP="00A72F2D">
      <w:pPr>
        <w:ind w:left="1134"/>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 xml:space="preserve">Si la suspensión se hubiera producido antes del cierre de presentación de propuestas, se aceptará en la reanudación del proceso, la participación de nuevos proponentes. </w:t>
      </w:r>
    </w:p>
    <w:p w:rsidR="00A72F2D" w:rsidRPr="00552079" w:rsidRDefault="00A72F2D" w:rsidP="00A72F2D">
      <w:pPr>
        <w:ind w:left="1134"/>
        <w:jc w:val="both"/>
        <w:rPr>
          <w:rFonts w:asciiTheme="minorHAnsi" w:eastAsiaTheme="minorHAnsi" w:hAnsiTheme="minorHAnsi" w:cstheme="minorHAnsi"/>
          <w:sz w:val="22"/>
          <w:szCs w:val="22"/>
          <w:lang w:val="es-BO"/>
        </w:rPr>
      </w:pPr>
    </w:p>
    <w:p w:rsidR="009E2493" w:rsidRDefault="009E2493" w:rsidP="00A72F2D">
      <w:pPr>
        <w:ind w:left="1134"/>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Los plazos y actos administrativos se reanudarán, desde el momento en que el impedimento se hubiera subsanado, correspondiendo reprogramar el cronograma de actividades.</w:t>
      </w:r>
    </w:p>
    <w:p w:rsidR="00A72F2D" w:rsidRDefault="00A72F2D" w:rsidP="00A72F2D">
      <w:pPr>
        <w:ind w:left="1134"/>
        <w:jc w:val="both"/>
        <w:rPr>
          <w:rFonts w:asciiTheme="minorHAnsi" w:eastAsiaTheme="minorHAnsi" w:hAnsiTheme="minorHAnsi" w:cstheme="minorHAnsi"/>
          <w:sz w:val="22"/>
          <w:szCs w:val="22"/>
          <w:lang w:val="es-BO"/>
        </w:rPr>
      </w:pPr>
    </w:p>
    <w:p w:rsidR="00452B99" w:rsidRPr="00552079" w:rsidRDefault="00452B99" w:rsidP="002B43F8">
      <w:pPr>
        <w:pStyle w:val="Prrafodelista"/>
        <w:numPr>
          <w:ilvl w:val="1"/>
          <w:numId w:val="18"/>
        </w:numPr>
        <w:tabs>
          <w:tab w:val="left" w:pos="1134"/>
        </w:tabs>
        <w:ind w:left="851"/>
        <w:jc w:val="both"/>
        <w:rPr>
          <w:rFonts w:asciiTheme="minorHAnsi" w:hAnsiTheme="minorHAnsi" w:cstheme="minorHAnsi"/>
          <w:b/>
          <w:sz w:val="22"/>
          <w:szCs w:val="22"/>
        </w:rPr>
      </w:pPr>
      <w:r w:rsidRPr="00552079">
        <w:rPr>
          <w:rFonts w:asciiTheme="minorHAnsi" w:hAnsiTheme="minorHAnsi" w:cstheme="minorHAnsi"/>
          <w:b/>
          <w:sz w:val="22"/>
          <w:szCs w:val="22"/>
        </w:rPr>
        <w:t>La Anulación procederá:</w:t>
      </w:r>
    </w:p>
    <w:p w:rsidR="00A72F2D" w:rsidRPr="006D7E6A" w:rsidRDefault="00A72F2D" w:rsidP="00A72F2D">
      <w:pPr>
        <w:ind w:left="708" w:firstLine="426"/>
        <w:jc w:val="both"/>
        <w:rPr>
          <w:rFonts w:asciiTheme="minorHAnsi" w:eastAsiaTheme="minorHAnsi" w:hAnsiTheme="minorHAnsi" w:cstheme="minorHAnsi"/>
          <w:sz w:val="18"/>
          <w:szCs w:val="22"/>
          <w:lang w:val="es-BO"/>
        </w:rPr>
      </w:pPr>
    </w:p>
    <w:p w:rsidR="00452B99" w:rsidRDefault="00452B99" w:rsidP="00A72F2D">
      <w:pPr>
        <w:ind w:left="708" w:firstLine="426"/>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La anulación</w:t>
      </w:r>
      <w:r w:rsidRPr="00552079">
        <w:rPr>
          <w:rFonts w:asciiTheme="minorHAnsi" w:eastAsiaTheme="minorHAnsi" w:hAnsiTheme="minorHAnsi" w:cstheme="minorHAnsi"/>
          <w:b/>
          <w:sz w:val="22"/>
          <w:szCs w:val="22"/>
          <w:lang w:val="es-BO"/>
        </w:rPr>
        <w:t xml:space="preserve"> </w:t>
      </w:r>
      <w:r w:rsidRPr="00552079">
        <w:rPr>
          <w:rFonts w:asciiTheme="minorHAnsi" w:eastAsiaTheme="minorHAnsi" w:hAnsiTheme="minorHAnsi" w:cstheme="minorHAnsi"/>
          <w:sz w:val="22"/>
          <w:szCs w:val="22"/>
          <w:lang w:val="es-BO"/>
        </w:rPr>
        <w:t>hasta el vicio más antiguo, se realizará cuando se determine:</w:t>
      </w:r>
    </w:p>
    <w:p w:rsidR="000C146F" w:rsidRPr="00552079" w:rsidRDefault="000C146F" w:rsidP="00A72F2D">
      <w:pPr>
        <w:ind w:left="708" w:firstLine="426"/>
        <w:jc w:val="both"/>
        <w:rPr>
          <w:rFonts w:asciiTheme="minorHAnsi" w:eastAsiaTheme="minorHAnsi" w:hAnsiTheme="minorHAnsi" w:cstheme="minorHAnsi"/>
          <w:sz w:val="22"/>
          <w:szCs w:val="22"/>
          <w:lang w:val="es-BO"/>
        </w:rPr>
      </w:pPr>
    </w:p>
    <w:p w:rsidR="00452B99" w:rsidRPr="00552079" w:rsidRDefault="00452B99" w:rsidP="00A72F2D">
      <w:pPr>
        <w:numPr>
          <w:ilvl w:val="0"/>
          <w:numId w:val="12"/>
        </w:numPr>
        <w:ind w:left="1560" w:hanging="425"/>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Incumplimiento o inobservancia al presente Reglamento y sus procedimientos.</w:t>
      </w:r>
    </w:p>
    <w:p w:rsidR="00452B99" w:rsidRPr="00552079" w:rsidRDefault="00452B99" w:rsidP="00A72F2D">
      <w:pPr>
        <w:numPr>
          <w:ilvl w:val="0"/>
          <w:numId w:val="12"/>
        </w:numPr>
        <w:ind w:left="1560" w:hanging="425"/>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 xml:space="preserve">Error en el DBC publicado. </w:t>
      </w:r>
    </w:p>
    <w:p w:rsidR="00452B99" w:rsidRPr="00552079" w:rsidRDefault="00452B99" w:rsidP="00A72F2D">
      <w:pPr>
        <w:numPr>
          <w:ilvl w:val="0"/>
          <w:numId w:val="12"/>
        </w:numPr>
        <w:ind w:left="1560" w:hanging="425"/>
        <w:jc w:val="both"/>
        <w:rPr>
          <w:rFonts w:asciiTheme="minorHAnsi" w:eastAsiaTheme="minorHAnsi" w:hAnsiTheme="minorHAnsi" w:cstheme="minorHAnsi"/>
          <w:sz w:val="22"/>
          <w:szCs w:val="22"/>
          <w:lang w:val="es-BO"/>
        </w:rPr>
      </w:pPr>
      <w:r w:rsidRPr="00552079">
        <w:rPr>
          <w:rFonts w:asciiTheme="minorHAnsi" w:eastAsiaTheme="minorHAnsi" w:hAnsiTheme="minorHAnsi" w:cstheme="minorHAnsi"/>
          <w:sz w:val="22"/>
          <w:szCs w:val="22"/>
          <w:lang w:val="es-BO"/>
        </w:rPr>
        <w:t>Error en el precio referencial estimado.</w:t>
      </w:r>
    </w:p>
    <w:p w:rsidR="000C146F" w:rsidRDefault="000C146F" w:rsidP="00A72F2D">
      <w:pPr>
        <w:ind w:left="1134"/>
        <w:jc w:val="both"/>
        <w:rPr>
          <w:rFonts w:asciiTheme="minorHAnsi" w:eastAsiaTheme="minorHAnsi" w:hAnsiTheme="minorHAnsi" w:cstheme="minorHAnsi"/>
          <w:sz w:val="22"/>
          <w:szCs w:val="22"/>
          <w:lang w:val="es-BO"/>
        </w:rPr>
      </w:pPr>
    </w:p>
    <w:p w:rsidR="009E2493" w:rsidRDefault="009E2493" w:rsidP="00A72F2D">
      <w:pPr>
        <w:ind w:left="1134"/>
        <w:jc w:val="both"/>
        <w:rPr>
          <w:rFonts w:asciiTheme="minorHAnsi" w:hAnsiTheme="minorHAnsi" w:cstheme="minorHAnsi"/>
          <w:sz w:val="22"/>
          <w:szCs w:val="22"/>
        </w:rPr>
      </w:pPr>
      <w:r w:rsidRPr="004B0CFC">
        <w:rPr>
          <w:rFonts w:asciiTheme="minorHAnsi" w:eastAsiaTheme="minorHAnsi" w:hAnsiTheme="minorHAnsi" w:cstheme="minorHAnsi"/>
          <w:sz w:val="22"/>
          <w:szCs w:val="22"/>
          <w:lang w:val="es-BO"/>
        </w:rPr>
        <w:t>Cuando la contratación sea por ítems, lotes, tramos, paquetes, volúmenes o etapas, se podrá efectuar anulación parcial, debiendo continuar el proceso con el resto de los ítems, lotes, tramos</w:t>
      </w:r>
      <w:r>
        <w:rPr>
          <w:rFonts w:asciiTheme="minorHAnsi" w:hAnsiTheme="minorHAnsi" w:cstheme="minorHAnsi"/>
          <w:sz w:val="22"/>
          <w:szCs w:val="22"/>
        </w:rPr>
        <w:t>, paquetes, volúmenes o etapas.</w:t>
      </w:r>
    </w:p>
    <w:p w:rsidR="00A72F2D" w:rsidRDefault="00A72F2D" w:rsidP="00A72F2D">
      <w:pPr>
        <w:ind w:left="1134"/>
        <w:jc w:val="both"/>
        <w:rPr>
          <w:rFonts w:asciiTheme="minorHAnsi" w:hAnsiTheme="minorHAnsi" w:cstheme="minorHAnsi"/>
          <w:sz w:val="22"/>
          <w:szCs w:val="22"/>
        </w:rPr>
      </w:pPr>
    </w:p>
    <w:p w:rsidR="009E2493" w:rsidRPr="009229E3" w:rsidRDefault="009E2493" w:rsidP="00A72F2D">
      <w:pPr>
        <w:ind w:left="1134"/>
        <w:jc w:val="both"/>
        <w:rPr>
          <w:rFonts w:asciiTheme="minorHAnsi" w:eastAsiaTheme="minorHAnsi" w:hAnsiTheme="minorHAnsi" w:cstheme="minorHAnsi"/>
          <w:sz w:val="22"/>
          <w:szCs w:val="22"/>
          <w:lang w:val="es-BO"/>
        </w:rPr>
      </w:pPr>
      <w:r w:rsidRPr="00D62DD9">
        <w:rPr>
          <w:rFonts w:asciiTheme="minorHAnsi" w:eastAsiaTheme="minorHAnsi" w:hAnsiTheme="minorHAnsi" w:cstheme="minorHAnsi"/>
          <w:sz w:val="22"/>
          <w:szCs w:val="22"/>
          <w:lang w:val="es-BO"/>
        </w:rPr>
        <w:lastRenderedPageBreak/>
        <w:t>Cuando exista una anulación parcial y sea de los actos administrativos anteriores a la publicación de la convocatoria; los ítems, lotes, tramos, paquetes, volúmenes o etapas anulados</w:t>
      </w:r>
      <w:r>
        <w:rPr>
          <w:rFonts w:asciiTheme="minorHAnsi" w:eastAsiaTheme="minorHAnsi" w:hAnsiTheme="minorHAnsi" w:cstheme="minorHAnsi"/>
          <w:sz w:val="22"/>
          <w:szCs w:val="22"/>
          <w:lang w:val="es-BO"/>
        </w:rPr>
        <w:t>,</w:t>
      </w:r>
      <w:r w:rsidRPr="00D62DD9">
        <w:rPr>
          <w:rFonts w:asciiTheme="minorHAnsi" w:eastAsiaTheme="minorHAnsi" w:hAnsiTheme="minorHAnsi" w:cstheme="minorHAnsi"/>
          <w:sz w:val="22"/>
          <w:szCs w:val="22"/>
          <w:lang w:val="es-BO"/>
        </w:rPr>
        <w:t xml:space="preserve"> deberán iniciar como un nuevo proceso de contratación según la modalidad que </w:t>
      </w:r>
      <w:r w:rsidRPr="009229E3">
        <w:rPr>
          <w:rFonts w:asciiTheme="minorHAnsi" w:eastAsiaTheme="minorHAnsi" w:hAnsiTheme="minorHAnsi" w:cstheme="minorHAnsi"/>
          <w:sz w:val="22"/>
          <w:szCs w:val="22"/>
          <w:lang w:val="es-BO"/>
        </w:rPr>
        <w:t>corresponda.</w:t>
      </w:r>
    </w:p>
    <w:p w:rsidR="00616E49" w:rsidRPr="009229E3" w:rsidRDefault="00616E49" w:rsidP="00A72F2D">
      <w:pPr>
        <w:ind w:left="1134"/>
        <w:jc w:val="both"/>
        <w:rPr>
          <w:rFonts w:asciiTheme="minorHAnsi" w:eastAsiaTheme="minorHAnsi" w:hAnsiTheme="minorHAnsi" w:cstheme="minorHAnsi"/>
          <w:sz w:val="22"/>
          <w:szCs w:val="22"/>
          <w:lang w:val="es-BO"/>
        </w:rPr>
      </w:pPr>
    </w:p>
    <w:p w:rsidR="009E2493" w:rsidRPr="009229E3" w:rsidRDefault="000D253C" w:rsidP="009E2493">
      <w:pPr>
        <w:numPr>
          <w:ilvl w:val="0"/>
          <w:numId w:val="3"/>
        </w:numPr>
        <w:ind w:left="426" w:hanging="426"/>
        <w:jc w:val="both"/>
        <w:rPr>
          <w:rFonts w:asciiTheme="minorHAnsi" w:hAnsiTheme="minorHAnsi" w:cstheme="minorHAnsi"/>
          <w:b/>
          <w:sz w:val="22"/>
          <w:szCs w:val="22"/>
        </w:rPr>
      </w:pPr>
      <w:r w:rsidRPr="009229E3">
        <w:rPr>
          <w:rFonts w:asciiTheme="minorHAnsi" w:hAnsiTheme="minorHAnsi" w:cstheme="minorHAnsi"/>
          <w:b/>
          <w:sz w:val="22"/>
          <w:szCs w:val="22"/>
        </w:rPr>
        <w:t>ACUERDO</w:t>
      </w:r>
      <w:r w:rsidR="009E2493" w:rsidRPr="009229E3">
        <w:rPr>
          <w:rFonts w:asciiTheme="minorHAnsi" w:hAnsiTheme="minorHAnsi" w:cstheme="minorHAnsi"/>
          <w:b/>
          <w:sz w:val="22"/>
          <w:szCs w:val="22"/>
        </w:rPr>
        <w:t xml:space="preserve"> DE </w:t>
      </w:r>
      <w:proofErr w:type="gramStart"/>
      <w:r w:rsidR="009E2493" w:rsidRPr="009229E3">
        <w:rPr>
          <w:rFonts w:asciiTheme="minorHAnsi" w:hAnsiTheme="minorHAnsi" w:cstheme="minorHAnsi"/>
          <w:b/>
          <w:sz w:val="22"/>
          <w:szCs w:val="22"/>
        </w:rPr>
        <w:t>CONFIDENCIALIDAD</w:t>
      </w:r>
      <w:r w:rsidR="00A35855" w:rsidRPr="009229E3">
        <w:rPr>
          <w:rFonts w:asciiTheme="minorHAnsi" w:hAnsiTheme="minorHAnsi" w:cstheme="minorHAnsi"/>
          <w:b/>
          <w:sz w:val="22"/>
          <w:szCs w:val="22"/>
        </w:rPr>
        <w:t>.-</w:t>
      </w:r>
      <w:proofErr w:type="gramEnd"/>
    </w:p>
    <w:p w:rsidR="000C146F" w:rsidRPr="009229E3" w:rsidRDefault="000C146F" w:rsidP="000C146F">
      <w:pPr>
        <w:spacing w:before="100" w:beforeAutospacing="1" w:after="100" w:afterAutospacing="1"/>
        <w:ind w:left="426"/>
        <w:jc w:val="both"/>
        <w:rPr>
          <w:rFonts w:asciiTheme="minorHAnsi" w:hAnsiTheme="minorHAnsi" w:cstheme="minorHAnsi"/>
          <w:color w:val="FF0000"/>
          <w:sz w:val="24"/>
          <w:szCs w:val="24"/>
          <w:lang w:val="es-BO" w:eastAsia="es-BO"/>
        </w:rPr>
      </w:pPr>
      <w:r w:rsidRPr="009229E3">
        <w:rPr>
          <w:rFonts w:asciiTheme="minorHAnsi" w:hAnsiTheme="minorHAnsi" w:cstheme="minorHAnsi"/>
          <w:b/>
          <w:bCs/>
          <w:i/>
          <w:iCs/>
          <w:color w:val="FF0000"/>
          <w:lang w:eastAsia="es-BO"/>
        </w:rPr>
        <w:t xml:space="preserve"> “No corresponde”</w:t>
      </w:r>
    </w:p>
    <w:p w:rsidR="009E2493" w:rsidRPr="009229E3" w:rsidRDefault="009E2493" w:rsidP="009E2493">
      <w:pPr>
        <w:ind w:left="426"/>
        <w:jc w:val="both"/>
        <w:rPr>
          <w:rFonts w:asciiTheme="minorHAnsi" w:hAnsiTheme="minorHAnsi" w:cstheme="minorHAnsi"/>
          <w:color w:val="000000"/>
          <w:sz w:val="22"/>
          <w:szCs w:val="22"/>
        </w:rPr>
      </w:pPr>
    </w:p>
    <w:p w:rsidR="00900663" w:rsidRPr="009229E3" w:rsidRDefault="00900663" w:rsidP="002750AD">
      <w:pPr>
        <w:pStyle w:val="Prrafodelista"/>
        <w:numPr>
          <w:ilvl w:val="0"/>
          <w:numId w:val="3"/>
        </w:numPr>
        <w:ind w:left="426" w:hanging="426"/>
        <w:jc w:val="both"/>
        <w:rPr>
          <w:rFonts w:asciiTheme="minorHAnsi" w:hAnsiTheme="minorHAnsi" w:cstheme="minorHAnsi"/>
          <w:b/>
          <w:sz w:val="22"/>
          <w:szCs w:val="22"/>
        </w:rPr>
      </w:pPr>
      <w:r w:rsidRPr="009229E3">
        <w:rPr>
          <w:rFonts w:asciiTheme="minorHAnsi" w:hAnsiTheme="minorHAnsi" w:cstheme="minorHAnsi"/>
          <w:b/>
          <w:sz w:val="22"/>
          <w:szCs w:val="22"/>
        </w:rPr>
        <w:t xml:space="preserve">INSPECCIÓN </w:t>
      </w:r>
      <w:proofErr w:type="gramStart"/>
      <w:r w:rsidRPr="009229E3">
        <w:rPr>
          <w:rFonts w:asciiTheme="minorHAnsi" w:hAnsiTheme="minorHAnsi" w:cstheme="minorHAnsi"/>
          <w:b/>
          <w:sz w:val="22"/>
          <w:szCs w:val="22"/>
        </w:rPr>
        <w:t>PREVIA</w:t>
      </w:r>
      <w:r w:rsidR="00A35855" w:rsidRPr="009229E3">
        <w:rPr>
          <w:rFonts w:asciiTheme="minorHAnsi" w:hAnsiTheme="minorHAnsi" w:cstheme="minorHAnsi"/>
          <w:b/>
          <w:sz w:val="22"/>
          <w:szCs w:val="22"/>
        </w:rPr>
        <w:t>.-</w:t>
      </w:r>
      <w:proofErr w:type="gramEnd"/>
    </w:p>
    <w:p w:rsidR="000C146F" w:rsidRPr="00365997" w:rsidRDefault="000C146F" w:rsidP="000C146F">
      <w:pPr>
        <w:spacing w:before="100" w:beforeAutospacing="1" w:after="100" w:afterAutospacing="1"/>
        <w:ind w:left="426"/>
        <w:jc w:val="both"/>
        <w:rPr>
          <w:rFonts w:asciiTheme="minorHAnsi" w:hAnsiTheme="minorHAnsi" w:cstheme="minorHAnsi"/>
          <w:color w:val="FF0000"/>
          <w:sz w:val="24"/>
          <w:szCs w:val="24"/>
          <w:lang w:val="es-BO" w:eastAsia="es-BO"/>
        </w:rPr>
      </w:pPr>
      <w:r w:rsidRPr="00365997">
        <w:rPr>
          <w:rFonts w:asciiTheme="minorHAnsi" w:hAnsiTheme="minorHAnsi" w:cstheme="minorHAnsi"/>
          <w:b/>
          <w:bCs/>
          <w:i/>
          <w:iCs/>
          <w:color w:val="FF0000"/>
          <w:lang w:eastAsia="es-BO"/>
        </w:rPr>
        <w:t xml:space="preserve"> “No corresponde”</w:t>
      </w: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CONSULTAS ESCRITAS AL </w:t>
      </w:r>
      <w:proofErr w:type="gramStart"/>
      <w:r w:rsidRPr="00552079">
        <w:rPr>
          <w:rFonts w:asciiTheme="minorHAnsi" w:hAnsiTheme="minorHAnsi" w:cstheme="minorHAnsi"/>
          <w:b/>
          <w:sz w:val="22"/>
          <w:szCs w:val="22"/>
        </w:rPr>
        <w:t>DBC</w:t>
      </w:r>
      <w:r w:rsidR="00BB604C">
        <w:rPr>
          <w:rFonts w:asciiTheme="minorHAnsi" w:hAnsiTheme="minorHAnsi" w:cstheme="minorHAnsi"/>
          <w:b/>
          <w:sz w:val="22"/>
          <w:szCs w:val="22"/>
        </w:rPr>
        <w:t>.-</w:t>
      </w:r>
      <w:proofErr w:type="gramEnd"/>
    </w:p>
    <w:p w:rsidR="00C04635" w:rsidRDefault="00C04635" w:rsidP="00701146">
      <w:pPr>
        <w:tabs>
          <w:tab w:val="num" w:pos="993"/>
        </w:tabs>
        <w:ind w:left="426"/>
        <w:jc w:val="both"/>
        <w:rPr>
          <w:rFonts w:asciiTheme="minorHAnsi" w:hAnsiTheme="minorHAnsi" w:cstheme="minorHAnsi"/>
          <w:sz w:val="22"/>
          <w:szCs w:val="22"/>
        </w:rPr>
      </w:pPr>
    </w:p>
    <w:p w:rsidR="00701146" w:rsidRPr="008842A3" w:rsidRDefault="00701146" w:rsidP="00701146">
      <w:pPr>
        <w:tabs>
          <w:tab w:val="num" w:pos="993"/>
        </w:tabs>
        <w:ind w:left="426"/>
        <w:jc w:val="both"/>
        <w:rPr>
          <w:rFonts w:asciiTheme="minorHAnsi" w:hAnsiTheme="minorHAnsi" w:cstheme="minorHAnsi"/>
          <w:sz w:val="22"/>
          <w:szCs w:val="22"/>
        </w:rPr>
      </w:pPr>
      <w:r w:rsidRPr="008842A3">
        <w:rPr>
          <w:rFonts w:asciiTheme="minorHAnsi" w:hAnsiTheme="minorHAnsi" w:cstheme="minorHAnsi"/>
          <w:sz w:val="22"/>
          <w:szCs w:val="22"/>
        </w:rPr>
        <w:t>Cualquier potencial proponente podrá formular consultas escritas al correo electrónico establecido en el cronograma de plazos del presente DBC, consignando el objeto y código del proceso de contratación hasta la fecha y hora límite señalada.</w:t>
      </w:r>
    </w:p>
    <w:p w:rsidR="00701146" w:rsidRPr="008842A3" w:rsidRDefault="00701146" w:rsidP="00701146">
      <w:pPr>
        <w:tabs>
          <w:tab w:val="num" w:pos="993"/>
        </w:tabs>
        <w:ind w:left="426"/>
        <w:jc w:val="both"/>
        <w:rPr>
          <w:rFonts w:asciiTheme="minorHAnsi" w:hAnsiTheme="minorHAnsi" w:cstheme="minorHAnsi"/>
          <w:sz w:val="22"/>
          <w:szCs w:val="22"/>
        </w:rPr>
      </w:pPr>
    </w:p>
    <w:p w:rsidR="00701146" w:rsidRDefault="00701146" w:rsidP="00701146">
      <w:pPr>
        <w:tabs>
          <w:tab w:val="num" w:pos="993"/>
        </w:tabs>
        <w:ind w:left="426"/>
        <w:jc w:val="both"/>
        <w:rPr>
          <w:rFonts w:asciiTheme="minorHAnsi" w:hAnsiTheme="minorHAnsi" w:cstheme="minorHAnsi"/>
          <w:sz w:val="22"/>
          <w:szCs w:val="22"/>
        </w:rPr>
      </w:pPr>
      <w:r>
        <w:rPr>
          <w:rFonts w:asciiTheme="minorHAnsi" w:hAnsiTheme="minorHAnsi" w:cstheme="minorHAnsi"/>
          <w:sz w:val="22"/>
          <w:szCs w:val="22"/>
        </w:rPr>
        <w:t xml:space="preserve">Las consultas </w:t>
      </w:r>
      <w:r w:rsidRPr="008842A3">
        <w:rPr>
          <w:rFonts w:asciiTheme="minorHAnsi" w:hAnsiTheme="minorHAnsi" w:cstheme="minorHAnsi"/>
          <w:sz w:val="22"/>
          <w:szCs w:val="22"/>
        </w:rPr>
        <w:t xml:space="preserve">deberán ser realizadas por </w:t>
      </w:r>
      <w:r w:rsidR="004854C5" w:rsidRPr="008842A3">
        <w:rPr>
          <w:rFonts w:asciiTheme="minorHAnsi" w:hAnsiTheme="minorHAnsi" w:cstheme="minorHAnsi"/>
          <w:sz w:val="22"/>
          <w:szCs w:val="22"/>
        </w:rPr>
        <w:t xml:space="preserve">escrito en idioma </w:t>
      </w:r>
      <w:r w:rsidR="004854C5">
        <w:rPr>
          <w:rFonts w:asciiTheme="minorHAnsi" w:hAnsiTheme="minorHAnsi" w:cstheme="minorHAnsi"/>
          <w:sz w:val="22"/>
          <w:szCs w:val="22"/>
        </w:rPr>
        <w:t>castellano,</w:t>
      </w:r>
      <w:r w:rsidR="004854C5" w:rsidRPr="008842A3" w:rsidDel="00AA3E5D">
        <w:rPr>
          <w:rFonts w:asciiTheme="minorHAnsi" w:hAnsiTheme="minorHAnsi" w:cstheme="minorHAnsi"/>
          <w:sz w:val="22"/>
          <w:szCs w:val="22"/>
        </w:rPr>
        <w:t xml:space="preserve"> </w:t>
      </w:r>
      <w:r w:rsidR="004854C5">
        <w:rPr>
          <w:rFonts w:asciiTheme="minorHAnsi" w:hAnsiTheme="minorHAnsi" w:cstheme="minorHAnsi"/>
          <w:sz w:val="22"/>
          <w:szCs w:val="22"/>
        </w:rPr>
        <w:t>mismo</w:t>
      </w:r>
      <w:r w:rsidR="004854C5" w:rsidRPr="008842A3">
        <w:rPr>
          <w:rFonts w:asciiTheme="minorHAnsi" w:hAnsiTheme="minorHAnsi" w:cstheme="minorHAnsi"/>
          <w:sz w:val="22"/>
          <w:szCs w:val="22"/>
        </w:rPr>
        <w:t xml:space="preserve"> que serán atendidos y publicado</w:t>
      </w:r>
      <w:r w:rsidRPr="008842A3">
        <w:rPr>
          <w:rFonts w:asciiTheme="minorHAnsi" w:hAnsiTheme="minorHAnsi" w:cstheme="minorHAnsi"/>
          <w:sz w:val="22"/>
          <w:szCs w:val="22"/>
        </w:rPr>
        <w:t xml:space="preserve"> en la página web de YPFB: </w:t>
      </w:r>
      <w:hyperlink r:id="rId14" w:history="1">
        <w:r w:rsidRPr="00DC258E">
          <w:rPr>
            <w:rStyle w:val="Hipervnculo"/>
            <w:rFonts w:asciiTheme="minorHAnsi" w:hAnsiTheme="minorHAnsi" w:cstheme="minorHAnsi"/>
            <w:sz w:val="22"/>
            <w:szCs w:val="22"/>
          </w:rPr>
          <w:t>www.ypfb.gob.bo</w:t>
        </w:r>
      </w:hyperlink>
      <w:r w:rsidRPr="008842A3">
        <w:rPr>
          <w:rFonts w:asciiTheme="minorHAnsi" w:hAnsiTheme="minorHAnsi" w:cstheme="minorHAnsi"/>
          <w:sz w:val="22"/>
          <w:szCs w:val="22"/>
        </w:rPr>
        <w:t>.</w:t>
      </w:r>
    </w:p>
    <w:p w:rsidR="00701146" w:rsidRDefault="00701146" w:rsidP="00701146">
      <w:pPr>
        <w:tabs>
          <w:tab w:val="num" w:pos="993"/>
        </w:tabs>
        <w:ind w:left="426"/>
        <w:jc w:val="both"/>
        <w:rPr>
          <w:rFonts w:asciiTheme="minorHAnsi" w:hAnsiTheme="minorHAnsi" w:cstheme="minorHAnsi"/>
          <w:sz w:val="22"/>
          <w:szCs w:val="22"/>
        </w:rPr>
      </w:pPr>
    </w:p>
    <w:p w:rsidR="005A4C8F" w:rsidRPr="00365997" w:rsidRDefault="005A4C8F" w:rsidP="005A4C8F">
      <w:pPr>
        <w:tabs>
          <w:tab w:val="num" w:pos="993"/>
        </w:tabs>
        <w:ind w:left="426"/>
        <w:jc w:val="both"/>
        <w:rPr>
          <w:rFonts w:asciiTheme="minorHAnsi" w:hAnsiTheme="minorHAnsi" w:cstheme="minorHAnsi"/>
          <w:sz w:val="22"/>
          <w:szCs w:val="22"/>
        </w:rPr>
      </w:pPr>
      <w:r w:rsidRPr="00365997">
        <w:rPr>
          <w:rFonts w:asciiTheme="minorHAnsi" w:hAnsiTheme="minorHAnsi" w:cstheme="minorHAnsi"/>
          <w:sz w:val="22"/>
          <w:szCs w:val="22"/>
        </w:rPr>
        <w:t xml:space="preserve">Toda consulta y/o comunicación deberá ser canalizada por el </w:t>
      </w:r>
      <w:r w:rsidR="003B2039">
        <w:rPr>
          <w:rFonts w:asciiTheme="minorHAnsi" w:hAnsiTheme="minorHAnsi" w:cstheme="minorHAnsi"/>
          <w:sz w:val="22"/>
          <w:szCs w:val="22"/>
        </w:rPr>
        <w:t>Personal de Contrataciones</w:t>
      </w:r>
      <w:r w:rsidRPr="00365997">
        <w:rPr>
          <w:rFonts w:asciiTheme="minorHAnsi" w:hAnsiTheme="minorHAnsi" w:cstheme="minorHAnsi"/>
          <w:sz w:val="22"/>
          <w:szCs w:val="22"/>
        </w:rPr>
        <w:t xml:space="preserve"> asignado al proceso de contratación</w:t>
      </w:r>
      <w:r w:rsidR="00466DDC">
        <w:rPr>
          <w:rFonts w:asciiTheme="minorHAnsi" w:hAnsiTheme="minorHAnsi" w:cstheme="minorHAnsi"/>
          <w:sz w:val="22"/>
          <w:szCs w:val="22"/>
        </w:rPr>
        <w:t xml:space="preserve">, en conocimiento del </w:t>
      </w:r>
      <w:r w:rsidR="00466DDC" w:rsidRPr="0065287D">
        <w:rPr>
          <w:rFonts w:asciiTheme="minorHAnsi" w:hAnsiTheme="minorHAnsi" w:cstheme="minorHAnsi"/>
          <w:sz w:val="22"/>
          <w:szCs w:val="22"/>
        </w:rPr>
        <w:t>RPC.</w:t>
      </w:r>
    </w:p>
    <w:p w:rsidR="00BF5D45" w:rsidRPr="008842A3" w:rsidRDefault="00BF5D45" w:rsidP="00701146">
      <w:pPr>
        <w:tabs>
          <w:tab w:val="num" w:pos="993"/>
        </w:tabs>
        <w:jc w:val="both"/>
        <w:rPr>
          <w:rFonts w:asciiTheme="minorHAnsi" w:hAnsiTheme="minorHAnsi" w:cstheme="minorHAnsi"/>
          <w:color w:val="FF0000"/>
          <w:sz w:val="22"/>
          <w:szCs w:val="22"/>
        </w:rPr>
      </w:pPr>
    </w:p>
    <w:p w:rsidR="00900663" w:rsidRPr="00552079" w:rsidRDefault="005F6C94" w:rsidP="002750AD">
      <w:pPr>
        <w:pStyle w:val="Prrafodelista"/>
        <w:numPr>
          <w:ilvl w:val="0"/>
          <w:numId w:val="3"/>
        </w:numPr>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REUNIÓN DE </w:t>
      </w:r>
      <w:proofErr w:type="gramStart"/>
      <w:r>
        <w:rPr>
          <w:rFonts w:asciiTheme="minorHAnsi" w:hAnsiTheme="minorHAnsi" w:cstheme="minorHAnsi"/>
          <w:b/>
          <w:sz w:val="22"/>
          <w:szCs w:val="22"/>
        </w:rPr>
        <w:t>ACLARACIÓN</w:t>
      </w:r>
      <w:r w:rsidR="00A35855">
        <w:rPr>
          <w:rFonts w:asciiTheme="minorHAnsi" w:hAnsiTheme="minorHAnsi" w:cstheme="minorHAnsi"/>
          <w:b/>
          <w:sz w:val="22"/>
          <w:szCs w:val="22"/>
        </w:rPr>
        <w:t>.-</w:t>
      </w:r>
      <w:proofErr w:type="gramEnd"/>
    </w:p>
    <w:p w:rsidR="00C04635" w:rsidRDefault="00C04635" w:rsidP="00701146">
      <w:pPr>
        <w:tabs>
          <w:tab w:val="num" w:pos="993"/>
        </w:tabs>
        <w:ind w:left="426"/>
        <w:jc w:val="both"/>
        <w:rPr>
          <w:rFonts w:asciiTheme="minorHAnsi" w:hAnsiTheme="minorHAnsi" w:cstheme="minorHAnsi"/>
          <w:sz w:val="22"/>
          <w:szCs w:val="22"/>
        </w:rPr>
      </w:pPr>
    </w:p>
    <w:p w:rsidR="00701146" w:rsidRPr="008842A3" w:rsidRDefault="00701146" w:rsidP="00701146">
      <w:pPr>
        <w:tabs>
          <w:tab w:val="num" w:pos="993"/>
        </w:tabs>
        <w:ind w:left="426"/>
        <w:jc w:val="both"/>
        <w:rPr>
          <w:rFonts w:asciiTheme="minorHAnsi" w:hAnsiTheme="minorHAnsi" w:cstheme="minorHAnsi"/>
          <w:sz w:val="22"/>
          <w:szCs w:val="22"/>
        </w:rPr>
      </w:pPr>
      <w:r w:rsidRPr="008842A3">
        <w:rPr>
          <w:rFonts w:asciiTheme="minorHAnsi" w:hAnsiTheme="minorHAnsi" w:cstheme="minorHAnsi"/>
          <w:sz w:val="22"/>
          <w:szCs w:val="22"/>
        </w:rPr>
        <w:t xml:space="preserve">Se realizará </w:t>
      </w:r>
      <w:r>
        <w:rPr>
          <w:rFonts w:asciiTheme="minorHAnsi" w:hAnsiTheme="minorHAnsi" w:cstheme="minorHAnsi"/>
          <w:sz w:val="22"/>
          <w:szCs w:val="22"/>
        </w:rPr>
        <w:t>la/las</w:t>
      </w:r>
      <w:r w:rsidRPr="008842A3">
        <w:rPr>
          <w:rFonts w:asciiTheme="minorHAnsi" w:hAnsiTheme="minorHAnsi" w:cstheme="minorHAnsi"/>
          <w:sz w:val="22"/>
          <w:szCs w:val="22"/>
        </w:rPr>
        <w:t xml:space="preserve"> Reunión</w:t>
      </w:r>
      <w:r>
        <w:rPr>
          <w:rFonts w:asciiTheme="minorHAnsi" w:hAnsiTheme="minorHAnsi" w:cstheme="minorHAnsi"/>
          <w:sz w:val="22"/>
          <w:szCs w:val="22"/>
        </w:rPr>
        <w:t>(es)</w:t>
      </w:r>
      <w:r w:rsidRPr="008842A3">
        <w:rPr>
          <w:rFonts w:asciiTheme="minorHAnsi" w:hAnsiTheme="minorHAnsi" w:cstheme="minorHAnsi"/>
          <w:sz w:val="22"/>
          <w:szCs w:val="22"/>
        </w:rPr>
        <w:t xml:space="preserve"> de Aclaración en la fecha, hora y lugar señalados en el presente DBC, en la que los potenciales proponentes podrán expresar sus consultas sobre el proceso de contratación.</w:t>
      </w:r>
    </w:p>
    <w:p w:rsidR="00701146" w:rsidRPr="008842A3" w:rsidRDefault="00701146" w:rsidP="00701146">
      <w:pPr>
        <w:tabs>
          <w:tab w:val="num" w:pos="993"/>
        </w:tabs>
        <w:ind w:left="426"/>
        <w:jc w:val="both"/>
        <w:rPr>
          <w:rFonts w:asciiTheme="minorHAnsi" w:hAnsiTheme="minorHAnsi" w:cstheme="minorHAnsi"/>
          <w:sz w:val="22"/>
          <w:szCs w:val="22"/>
        </w:rPr>
      </w:pPr>
    </w:p>
    <w:p w:rsidR="00701146" w:rsidRPr="008842A3" w:rsidRDefault="00701146" w:rsidP="00701146">
      <w:pPr>
        <w:ind w:left="426"/>
        <w:jc w:val="both"/>
        <w:rPr>
          <w:rFonts w:asciiTheme="minorHAnsi" w:hAnsiTheme="minorHAnsi" w:cstheme="minorHAnsi"/>
          <w:sz w:val="22"/>
          <w:szCs w:val="22"/>
        </w:rPr>
      </w:pPr>
      <w:r w:rsidRPr="008842A3">
        <w:rPr>
          <w:rFonts w:asciiTheme="minorHAnsi" w:hAnsiTheme="minorHAnsi" w:cstheme="minorHAnsi"/>
          <w:sz w:val="22"/>
          <w:szCs w:val="22"/>
        </w:rPr>
        <w:t xml:space="preserve">El acta de la reunión de aclaración, será publicada en el sitio web de YPFB, </w:t>
      </w:r>
      <w:hyperlink r:id="rId15" w:history="1">
        <w:r w:rsidRPr="008842A3">
          <w:rPr>
            <w:rStyle w:val="Hipervnculo"/>
            <w:rFonts w:asciiTheme="minorHAnsi" w:hAnsiTheme="minorHAnsi" w:cstheme="minorHAnsi"/>
            <w:sz w:val="22"/>
            <w:szCs w:val="22"/>
          </w:rPr>
          <w:t>www.ypfb.gob.bo</w:t>
        </w:r>
      </w:hyperlink>
      <w:r w:rsidRPr="008842A3">
        <w:rPr>
          <w:rStyle w:val="Hipervnculo"/>
          <w:rFonts w:asciiTheme="minorHAnsi" w:hAnsiTheme="minorHAnsi" w:cstheme="minorHAnsi"/>
          <w:sz w:val="22"/>
          <w:szCs w:val="22"/>
        </w:rPr>
        <w:t xml:space="preserve">. </w:t>
      </w:r>
    </w:p>
    <w:p w:rsidR="00701146" w:rsidRPr="008842A3" w:rsidRDefault="00701146" w:rsidP="00701146">
      <w:pPr>
        <w:ind w:left="426"/>
        <w:jc w:val="both"/>
        <w:rPr>
          <w:rFonts w:asciiTheme="minorHAnsi" w:hAnsiTheme="minorHAnsi" w:cstheme="minorHAnsi"/>
          <w:color w:val="FF0000"/>
          <w:sz w:val="22"/>
          <w:szCs w:val="22"/>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ENMIENDAS AL DOCUMENTO BASE DE </w:t>
      </w:r>
      <w:proofErr w:type="gramStart"/>
      <w:r w:rsidRPr="00552079">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900663" w:rsidRPr="00552079" w:rsidRDefault="00900663" w:rsidP="00B37050">
      <w:pPr>
        <w:pStyle w:val="Prrafodelista"/>
        <w:ind w:left="426"/>
        <w:jc w:val="both"/>
        <w:rPr>
          <w:rFonts w:asciiTheme="minorHAnsi" w:hAnsiTheme="minorHAnsi" w:cstheme="minorHAnsi"/>
          <w:b/>
          <w:sz w:val="22"/>
          <w:szCs w:val="22"/>
        </w:rPr>
      </w:pPr>
    </w:p>
    <w:p w:rsidR="007B7B6C" w:rsidRPr="008842A3" w:rsidRDefault="004A4604" w:rsidP="007B7B6C">
      <w:pPr>
        <w:ind w:left="426"/>
        <w:jc w:val="both"/>
        <w:rPr>
          <w:rFonts w:asciiTheme="minorHAnsi" w:hAnsiTheme="minorHAnsi" w:cstheme="minorHAnsi"/>
          <w:sz w:val="22"/>
          <w:szCs w:val="22"/>
        </w:rPr>
      </w:pPr>
      <w:r w:rsidRPr="00812C05">
        <w:rPr>
          <w:rFonts w:asciiTheme="minorHAnsi" w:hAnsiTheme="minorHAnsi" w:cstheme="minorHAnsi"/>
          <w:sz w:val="22"/>
          <w:szCs w:val="22"/>
        </w:rPr>
        <w:t>YPFB podrá enmendar el DBC</w:t>
      </w:r>
      <w:r w:rsidR="007B7B6C" w:rsidRPr="008842A3">
        <w:rPr>
          <w:rFonts w:asciiTheme="minorHAnsi" w:hAnsiTheme="minorHAnsi" w:cstheme="minorHAnsi"/>
          <w:sz w:val="22"/>
          <w:szCs w:val="22"/>
        </w:rPr>
        <w:t>, por ini</w:t>
      </w:r>
      <w:r w:rsidR="008F5298">
        <w:rPr>
          <w:rFonts w:asciiTheme="minorHAnsi" w:hAnsiTheme="minorHAnsi" w:cstheme="minorHAnsi"/>
          <w:sz w:val="22"/>
          <w:szCs w:val="22"/>
        </w:rPr>
        <w:t>ciativa propia y/o</w:t>
      </w:r>
      <w:r w:rsidR="007B7B6C" w:rsidRPr="008842A3">
        <w:rPr>
          <w:rFonts w:asciiTheme="minorHAnsi" w:hAnsiTheme="minorHAnsi" w:cstheme="minorHAnsi"/>
          <w:sz w:val="22"/>
          <w:szCs w:val="22"/>
        </w:rPr>
        <w:t xml:space="preserve"> como resultado de la reunión de aclaración, en cualquier momento hasta </w:t>
      </w:r>
      <w:r w:rsidR="00A671E1">
        <w:rPr>
          <w:rFonts w:asciiTheme="minorHAnsi" w:hAnsiTheme="minorHAnsi" w:cstheme="minorHAnsi"/>
          <w:sz w:val="22"/>
          <w:szCs w:val="22"/>
        </w:rPr>
        <w:t xml:space="preserve">tres (3) días hábiles </w:t>
      </w:r>
      <w:r w:rsidR="007B7B6C" w:rsidRPr="008842A3">
        <w:rPr>
          <w:rFonts w:asciiTheme="minorHAnsi" w:hAnsiTheme="minorHAnsi" w:cstheme="minorHAnsi"/>
          <w:sz w:val="22"/>
          <w:szCs w:val="22"/>
        </w:rPr>
        <w:t xml:space="preserve">antes de la presentación de propuestas. </w:t>
      </w:r>
    </w:p>
    <w:p w:rsidR="007B7B6C" w:rsidRPr="008842A3" w:rsidRDefault="007B7B6C" w:rsidP="007B7B6C">
      <w:pPr>
        <w:ind w:left="426"/>
        <w:jc w:val="both"/>
        <w:rPr>
          <w:rFonts w:asciiTheme="minorHAnsi" w:hAnsiTheme="minorHAnsi" w:cstheme="minorHAnsi"/>
          <w:sz w:val="22"/>
          <w:szCs w:val="22"/>
        </w:rPr>
      </w:pPr>
    </w:p>
    <w:p w:rsidR="007B7B6C" w:rsidRPr="008842A3" w:rsidRDefault="007B7B6C" w:rsidP="007B7B6C">
      <w:pPr>
        <w:pStyle w:val="Prrafodelista"/>
        <w:ind w:left="426"/>
        <w:jc w:val="both"/>
        <w:rPr>
          <w:rStyle w:val="Hipervnculo"/>
          <w:rFonts w:asciiTheme="minorHAnsi" w:hAnsiTheme="minorHAnsi" w:cstheme="minorHAnsi"/>
          <w:sz w:val="22"/>
          <w:szCs w:val="22"/>
        </w:rPr>
      </w:pPr>
      <w:r w:rsidRPr="008842A3">
        <w:rPr>
          <w:rFonts w:asciiTheme="minorHAnsi" w:hAnsiTheme="minorHAnsi" w:cstheme="minorHAnsi"/>
          <w:sz w:val="22"/>
          <w:szCs w:val="22"/>
        </w:rPr>
        <w:t xml:space="preserve">Las enmiendas serán publicadas en el sitio web de YPFB </w:t>
      </w:r>
      <w:hyperlink r:id="rId16" w:history="1">
        <w:r w:rsidRPr="008842A3">
          <w:rPr>
            <w:rStyle w:val="Hipervnculo"/>
            <w:rFonts w:asciiTheme="minorHAnsi" w:hAnsiTheme="minorHAnsi" w:cstheme="minorHAnsi"/>
            <w:sz w:val="22"/>
            <w:szCs w:val="22"/>
          </w:rPr>
          <w:t>www.ypfb.gob.bo</w:t>
        </w:r>
      </w:hyperlink>
      <w:r w:rsidRPr="008842A3">
        <w:rPr>
          <w:rStyle w:val="Hipervnculo"/>
          <w:rFonts w:asciiTheme="minorHAnsi" w:hAnsiTheme="minorHAnsi" w:cstheme="minorHAnsi"/>
          <w:sz w:val="22"/>
          <w:szCs w:val="22"/>
        </w:rPr>
        <w:t>.</w:t>
      </w:r>
    </w:p>
    <w:p w:rsidR="001B1268" w:rsidRDefault="001B1268" w:rsidP="00897820">
      <w:pPr>
        <w:ind w:firstLine="426"/>
        <w:jc w:val="center"/>
        <w:rPr>
          <w:rFonts w:asciiTheme="minorHAnsi" w:hAnsiTheme="minorHAnsi" w:cstheme="minorHAnsi"/>
          <w:b/>
          <w:sz w:val="22"/>
          <w:szCs w:val="22"/>
        </w:rPr>
      </w:pPr>
    </w:p>
    <w:p w:rsidR="005A4C8F" w:rsidRPr="00365997" w:rsidRDefault="005A4C8F" w:rsidP="00355D6D">
      <w:pPr>
        <w:pStyle w:val="Prrafodelista"/>
        <w:numPr>
          <w:ilvl w:val="0"/>
          <w:numId w:val="3"/>
        </w:numPr>
        <w:ind w:left="426" w:hanging="426"/>
        <w:jc w:val="both"/>
        <w:rPr>
          <w:rFonts w:asciiTheme="minorHAnsi" w:hAnsiTheme="minorHAnsi" w:cstheme="minorHAnsi"/>
          <w:b/>
          <w:sz w:val="22"/>
          <w:szCs w:val="22"/>
        </w:rPr>
      </w:pPr>
      <w:r w:rsidRPr="00365997">
        <w:rPr>
          <w:rFonts w:asciiTheme="minorHAnsi" w:hAnsiTheme="minorHAnsi" w:cstheme="minorHAnsi"/>
          <w:b/>
          <w:sz w:val="22"/>
          <w:szCs w:val="22"/>
        </w:rPr>
        <w:t>AMPLIACIÓN DE PLAZO PAR</w:t>
      </w:r>
      <w:r w:rsidR="00A35855">
        <w:rPr>
          <w:rFonts w:asciiTheme="minorHAnsi" w:hAnsiTheme="minorHAnsi" w:cstheme="minorHAnsi"/>
          <w:b/>
          <w:sz w:val="22"/>
          <w:szCs w:val="22"/>
        </w:rPr>
        <w:t xml:space="preserve">A LA PRESENTACIÓN DE </w:t>
      </w:r>
      <w:proofErr w:type="gramStart"/>
      <w:r w:rsidR="00A35855">
        <w:rPr>
          <w:rFonts w:asciiTheme="minorHAnsi" w:hAnsiTheme="minorHAnsi" w:cstheme="minorHAnsi"/>
          <w:b/>
          <w:sz w:val="22"/>
          <w:szCs w:val="22"/>
        </w:rPr>
        <w:t>PROPUESTAS.-</w:t>
      </w:r>
      <w:proofErr w:type="gramEnd"/>
    </w:p>
    <w:p w:rsidR="005A4C8F" w:rsidRPr="00365997" w:rsidRDefault="005A4C8F" w:rsidP="005A4C8F">
      <w:pPr>
        <w:jc w:val="both"/>
        <w:rPr>
          <w:rFonts w:asciiTheme="minorHAnsi" w:hAnsiTheme="minorHAnsi" w:cstheme="minorHAnsi"/>
          <w:sz w:val="22"/>
          <w:szCs w:val="22"/>
        </w:rPr>
      </w:pPr>
    </w:p>
    <w:p w:rsidR="005A4C8F" w:rsidRPr="00365997" w:rsidRDefault="005A4C8F" w:rsidP="005A4C8F">
      <w:pPr>
        <w:ind w:left="426"/>
        <w:jc w:val="both"/>
        <w:rPr>
          <w:rFonts w:asciiTheme="minorHAnsi" w:hAnsiTheme="minorHAnsi" w:cstheme="minorHAnsi"/>
          <w:sz w:val="22"/>
          <w:szCs w:val="22"/>
        </w:rPr>
      </w:pPr>
      <w:r w:rsidRPr="00186EE7">
        <w:rPr>
          <w:rFonts w:asciiTheme="minorHAnsi" w:hAnsiTheme="minorHAnsi" w:cstheme="minorHAnsi"/>
          <w:sz w:val="22"/>
          <w:szCs w:val="22"/>
        </w:rPr>
        <w:t>El RPC</w:t>
      </w:r>
      <w:r w:rsidRPr="00365997">
        <w:rPr>
          <w:rFonts w:asciiTheme="minorHAnsi" w:hAnsiTheme="minorHAnsi" w:cstheme="minorHAnsi"/>
          <w:sz w:val="22"/>
          <w:szCs w:val="22"/>
        </w:rPr>
        <w:t xml:space="preserve"> podrá ampliar el plazo de presentación de propuestas por las siguientes causas debidamente justificadas:</w:t>
      </w:r>
    </w:p>
    <w:p w:rsidR="005A4C8F" w:rsidRPr="00365997" w:rsidRDefault="005A4C8F" w:rsidP="005A4C8F">
      <w:pPr>
        <w:jc w:val="both"/>
        <w:rPr>
          <w:rFonts w:asciiTheme="minorHAnsi" w:hAnsiTheme="minorHAnsi" w:cstheme="minorHAnsi"/>
          <w:sz w:val="22"/>
          <w:szCs w:val="22"/>
        </w:rPr>
      </w:pPr>
    </w:p>
    <w:p w:rsidR="005A4C8F" w:rsidRPr="00365997" w:rsidRDefault="005A4C8F" w:rsidP="002B43F8">
      <w:pPr>
        <w:pStyle w:val="Prrafodelista"/>
        <w:numPr>
          <w:ilvl w:val="0"/>
          <w:numId w:val="26"/>
        </w:numPr>
        <w:ind w:left="993"/>
        <w:jc w:val="both"/>
        <w:rPr>
          <w:rFonts w:asciiTheme="minorHAnsi" w:hAnsiTheme="minorHAnsi" w:cstheme="minorHAnsi"/>
          <w:sz w:val="22"/>
          <w:szCs w:val="22"/>
        </w:rPr>
      </w:pPr>
      <w:r w:rsidRPr="00365997">
        <w:rPr>
          <w:rFonts w:asciiTheme="minorHAnsi" w:hAnsiTheme="minorHAnsi" w:cstheme="minorHAnsi"/>
          <w:sz w:val="22"/>
          <w:szCs w:val="22"/>
        </w:rPr>
        <w:t>Enmiendas al DBC</w:t>
      </w:r>
    </w:p>
    <w:p w:rsidR="005A4C8F" w:rsidRPr="00365997" w:rsidRDefault="005A4C8F" w:rsidP="002B43F8">
      <w:pPr>
        <w:pStyle w:val="Prrafodelista"/>
        <w:numPr>
          <w:ilvl w:val="0"/>
          <w:numId w:val="26"/>
        </w:numPr>
        <w:ind w:left="993"/>
        <w:jc w:val="both"/>
        <w:rPr>
          <w:rFonts w:asciiTheme="minorHAnsi" w:hAnsiTheme="minorHAnsi" w:cstheme="minorHAnsi"/>
          <w:sz w:val="22"/>
          <w:szCs w:val="22"/>
        </w:rPr>
      </w:pPr>
      <w:r w:rsidRPr="00365997">
        <w:rPr>
          <w:rFonts w:asciiTheme="minorHAnsi" w:hAnsiTheme="minorHAnsi" w:cstheme="minorHAnsi"/>
          <w:sz w:val="22"/>
          <w:szCs w:val="22"/>
        </w:rPr>
        <w:lastRenderedPageBreak/>
        <w:t>Causas de fuerza mayor</w:t>
      </w:r>
    </w:p>
    <w:p w:rsidR="005A4C8F" w:rsidRPr="00365997" w:rsidRDefault="005A4C8F" w:rsidP="002B43F8">
      <w:pPr>
        <w:pStyle w:val="Prrafodelista"/>
        <w:numPr>
          <w:ilvl w:val="0"/>
          <w:numId w:val="26"/>
        </w:numPr>
        <w:ind w:left="993"/>
        <w:jc w:val="both"/>
        <w:rPr>
          <w:rFonts w:asciiTheme="minorHAnsi" w:hAnsiTheme="minorHAnsi" w:cstheme="minorHAnsi"/>
          <w:sz w:val="22"/>
          <w:szCs w:val="22"/>
        </w:rPr>
      </w:pPr>
      <w:r w:rsidRPr="00365997">
        <w:rPr>
          <w:rFonts w:asciiTheme="minorHAnsi" w:hAnsiTheme="minorHAnsi" w:cstheme="minorHAnsi"/>
          <w:sz w:val="22"/>
          <w:szCs w:val="22"/>
        </w:rPr>
        <w:t>Caso fortuito</w:t>
      </w:r>
    </w:p>
    <w:p w:rsidR="005A4C8F" w:rsidRPr="00365997" w:rsidRDefault="005A4C8F" w:rsidP="005A4C8F">
      <w:pPr>
        <w:jc w:val="both"/>
        <w:rPr>
          <w:rFonts w:asciiTheme="minorHAnsi" w:hAnsiTheme="minorHAnsi" w:cstheme="minorHAnsi"/>
          <w:sz w:val="22"/>
          <w:szCs w:val="22"/>
        </w:rPr>
      </w:pPr>
    </w:p>
    <w:p w:rsidR="005A4C8F" w:rsidRPr="00365997" w:rsidRDefault="005A4C8F" w:rsidP="005A4C8F">
      <w:pPr>
        <w:ind w:left="426"/>
        <w:jc w:val="both"/>
        <w:rPr>
          <w:rFonts w:asciiTheme="minorHAnsi" w:hAnsiTheme="minorHAnsi" w:cstheme="minorHAnsi"/>
          <w:sz w:val="22"/>
          <w:szCs w:val="22"/>
        </w:rPr>
      </w:pPr>
      <w:r w:rsidRPr="00365997">
        <w:rPr>
          <w:rFonts w:asciiTheme="minorHAnsi" w:hAnsiTheme="minorHAnsi" w:cstheme="minorHAnsi"/>
          <w:sz w:val="22"/>
          <w:szCs w:val="22"/>
        </w:rPr>
        <w:t xml:space="preserve">La ampliación deberá ser realizada de manera previa a la fecha y hora establecida en la presentación de propuestas y publicada en el sitio web de YPFB </w:t>
      </w:r>
      <w:hyperlink r:id="rId17" w:history="1">
        <w:r w:rsidRPr="00365997">
          <w:rPr>
            <w:rStyle w:val="Hipervnculo"/>
            <w:rFonts w:asciiTheme="minorHAnsi" w:hAnsiTheme="minorHAnsi" w:cstheme="minorHAnsi"/>
            <w:sz w:val="22"/>
            <w:szCs w:val="22"/>
          </w:rPr>
          <w:t>www.ypfb.gob.bo</w:t>
        </w:r>
      </w:hyperlink>
      <w:r w:rsidRPr="00365997">
        <w:rPr>
          <w:rStyle w:val="Hipervnculo"/>
          <w:rFonts w:asciiTheme="minorHAnsi" w:hAnsiTheme="minorHAnsi" w:cstheme="minorHAnsi"/>
          <w:sz w:val="22"/>
          <w:szCs w:val="22"/>
        </w:rPr>
        <w:t xml:space="preserve">. </w:t>
      </w:r>
    </w:p>
    <w:p w:rsidR="005A4C8F" w:rsidRDefault="005A4C8F" w:rsidP="00897820">
      <w:pPr>
        <w:ind w:firstLine="426"/>
        <w:jc w:val="center"/>
        <w:rPr>
          <w:rFonts w:asciiTheme="minorHAnsi" w:hAnsiTheme="minorHAnsi" w:cstheme="minorHAnsi"/>
          <w:b/>
          <w:sz w:val="22"/>
          <w:szCs w:val="22"/>
        </w:rPr>
      </w:pPr>
    </w:p>
    <w:p w:rsidR="001B1268" w:rsidRPr="002750AD" w:rsidRDefault="001B1268" w:rsidP="001B1268">
      <w:pPr>
        <w:pStyle w:val="Prrafodelista"/>
        <w:numPr>
          <w:ilvl w:val="0"/>
          <w:numId w:val="3"/>
        </w:numPr>
        <w:ind w:left="426" w:hanging="426"/>
        <w:jc w:val="both"/>
        <w:rPr>
          <w:rFonts w:asciiTheme="minorHAnsi" w:hAnsiTheme="minorHAnsi" w:cstheme="minorHAnsi"/>
          <w:b/>
          <w:sz w:val="22"/>
          <w:szCs w:val="22"/>
        </w:rPr>
      </w:pPr>
      <w:r w:rsidRPr="002750AD">
        <w:rPr>
          <w:rFonts w:asciiTheme="minorHAnsi" w:hAnsiTheme="minorHAnsi" w:cstheme="minorHAnsi"/>
          <w:b/>
          <w:sz w:val="22"/>
          <w:szCs w:val="22"/>
        </w:rPr>
        <w:t>MARGEN DE PR</w:t>
      </w:r>
      <w:r w:rsidR="005F6C94">
        <w:rPr>
          <w:rFonts w:asciiTheme="minorHAnsi" w:hAnsiTheme="minorHAnsi" w:cstheme="minorHAnsi"/>
          <w:b/>
          <w:sz w:val="22"/>
          <w:szCs w:val="22"/>
        </w:rPr>
        <w:t xml:space="preserve">EFERENCIA Y FACTORES DE </w:t>
      </w:r>
      <w:proofErr w:type="gramStart"/>
      <w:r w:rsidR="005F6C94">
        <w:rPr>
          <w:rFonts w:asciiTheme="minorHAnsi" w:hAnsiTheme="minorHAnsi" w:cstheme="minorHAnsi"/>
          <w:b/>
          <w:sz w:val="22"/>
          <w:szCs w:val="22"/>
        </w:rPr>
        <w:t>AJUSTES</w:t>
      </w:r>
      <w:r w:rsidR="00A35855">
        <w:rPr>
          <w:rFonts w:asciiTheme="minorHAnsi" w:hAnsiTheme="minorHAnsi" w:cstheme="minorHAnsi"/>
          <w:b/>
          <w:sz w:val="22"/>
          <w:szCs w:val="22"/>
        </w:rPr>
        <w:t>.-</w:t>
      </w:r>
      <w:proofErr w:type="gramEnd"/>
    </w:p>
    <w:p w:rsidR="001B1268" w:rsidRDefault="001B1268" w:rsidP="00897820">
      <w:pPr>
        <w:ind w:firstLine="426"/>
        <w:jc w:val="center"/>
        <w:rPr>
          <w:rFonts w:ascii="Bookman Old Style" w:hAnsi="Bookman Old Style"/>
          <w:lang w:eastAsia="es-BO"/>
        </w:rPr>
      </w:pPr>
    </w:p>
    <w:p w:rsidR="004B68F8" w:rsidRDefault="001B1268" w:rsidP="00AC12E8">
      <w:pPr>
        <w:ind w:left="426"/>
        <w:jc w:val="both"/>
        <w:rPr>
          <w:rFonts w:asciiTheme="minorHAnsi" w:hAnsiTheme="minorHAnsi" w:cstheme="minorHAnsi"/>
          <w:sz w:val="22"/>
          <w:szCs w:val="22"/>
        </w:rPr>
      </w:pPr>
      <w:r w:rsidRPr="001B1268">
        <w:rPr>
          <w:rFonts w:asciiTheme="minorHAnsi" w:hAnsiTheme="minorHAnsi" w:cstheme="minorHAnsi"/>
          <w:sz w:val="22"/>
          <w:szCs w:val="22"/>
        </w:rPr>
        <w:t>En la contratación de servicios</w:t>
      </w:r>
      <w:r w:rsidR="00AC12E8">
        <w:rPr>
          <w:rFonts w:asciiTheme="minorHAnsi" w:hAnsiTheme="minorHAnsi" w:cstheme="minorHAnsi"/>
          <w:sz w:val="22"/>
          <w:szCs w:val="22"/>
        </w:rPr>
        <w:t xml:space="preserve"> generales</w:t>
      </w:r>
      <w:r w:rsidR="00AC12E8" w:rsidRPr="001B1268">
        <w:rPr>
          <w:rFonts w:asciiTheme="minorHAnsi" w:hAnsiTheme="minorHAnsi" w:cstheme="minorHAnsi"/>
          <w:sz w:val="22"/>
          <w:szCs w:val="22"/>
        </w:rPr>
        <w:t xml:space="preserve"> </w:t>
      </w:r>
      <w:r w:rsidRPr="001B1268">
        <w:rPr>
          <w:rFonts w:asciiTheme="minorHAnsi" w:hAnsiTheme="minorHAnsi" w:cstheme="minorHAnsi"/>
          <w:sz w:val="22"/>
          <w:szCs w:val="22"/>
        </w:rPr>
        <w:t>bajo la modalidad de Contratación Directa por Licitación, se aplicará un margen de preferencia del veinte por ciento (20%) al precio ofertado, para las Micro y Pequeñas Empresas</w:t>
      </w:r>
      <w:r w:rsidRPr="00A047DF">
        <w:rPr>
          <w:rFonts w:asciiTheme="minorHAnsi" w:hAnsiTheme="minorHAnsi" w:cstheme="minorHAnsi"/>
          <w:sz w:val="22"/>
          <w:szCs w:val="22"/>
        </w:rPr>
        <w:t>, Asociaciones de Pequeños Productores Urbanos y Rurales y Organizaciones Económicas Campesinas. El</w:t>
      </w:r>
      <w:r w:rsidRPr="001B1268">
        <w:rPr>
          <w:rFonts w:asciiTheme="minorHAnsi" w:hAnsiTheme="minorHAnsi" w:cstheme="minorHAnsi"/>
          <w:sz w:val="22"/>
          <w:szCs w:val="22"/>
        </w:rPr>
        <w:t xml:space="preserve"> factor numérico de ajuste será de ochenta centésimos (0.80)</w:t>
      </w:r>
      <w:r w:rsidR="00101D19">
        <w:rPr>
          <w:rFonts w:asciiTheme="minorHAnsi" w:hAnsiTheme="minorHAnsi" w:cstheme="minorHAnsi"/>
          <w:sz w:val="22"/>
          <w:szCs w:val="22"/>
        </w:rPr>
        <w:t>.</w:t>
      </w:r>
    </w:p>
    <w:p w:rsidR="004A4604" w:rsidRDefault="004A4604" w:rsidP="00897820">
      <w:pPr>
        <w:ind w:firstLine="426"/>
        <w:jc w:val="center"/>
        <w:rPr>
          <w:rFonts w:asciiTheme="minorHAnsi" w:hAnsiTheme="minorHAnsi" w:cstheme="minorHAnsi"/>
          <w:b/>
          <w:sz w:val="22"/>
          <w:szCs w:val="22"/>
        </w:rPr>
      </w:pPr>
    </w:p>
    <w:p w:rsidR="00897820" w:rsidRPr="00552079" w:rsidRDefault="00D70417" w:rsidP="00897820">
      <w:pPr>
        <w:ind w:firstLine="426"/>
        <w:jc w:val="center"/>
        <w:rPr>
          <w:rFonts w:asciiTheme="minorHAnsi" w:hAnsiTheme="minorHAnsi" w:cstheme="minorHAnsi"/>
          <w:b/>
          <w:sz w:val="22"/>
          <w:szCs w:val="22"/>
        </w:rPr>
      </w:pPr>
      <w:r w:rsidRPr="00552079">
        <w:rPr>
          <w:rFonts w:asciiTheme="minorHAnsi" w:hAnsiTheme="minorHAnsi" w:cstheme="minorHAnsi"/>
          <w:b/>
          <w:sz w:val="22"/>
          <w:szCs w:val="22"/>
        </w:rPr>
        <w:t>PARTE II</w:t>
      </w:r>
    </w:p>
    <w:p w:rsidR="00897820" w:rsidRPr="00552079" w:rsidRDefault="004539D4" w:rsidP="00897820">
      <w:pPr>
        <w:ind w:firstLine="426"/>
        <w:jc w:val="center"/>
        <w:rPr>
          <w:rFonts w:asciiTheme="minorHAnsi" w:hAnsiTheme="minorHAnsi" w:cstheme="minorHAnsi"/>
          <w:b/>
          <w:sz w:val="22"/>
          <w:szCs w:val="22"/>
        </w:rPr>
      </w:pPr>
      <w:r w:rsidRPr="00552079">
        <w:rPr>
          <w:rFonts w:asciiTheme="minorHAnsi" w:hAnsiTheme="minorHAnsi" w:cstheme="minorHAnsi"/>
          <w:b/>
          <w:sz w:val="22"/>
          <w:szCs w:val="22"/>
        </w:rPr>
        <w:t xml:space="preserve">PREPARACION </w:t>
      </w:r>
      <w:r w:rsidR="006F0B51" w:rsidRPr="00552079">
        <w:rPr>
          <w:rFonts w:asciiTheme="minorHAnsi" w:hAnsiTheme="minorHAnsi" w:cstheme="minorHAnsi"/>
          <w:b/>
          <w:sz w:val="22"/>
          <w:szCs w:val="22"/>
        </w:rPr>
        <w:t xml:space="preserve">DE LA </w:t>
      </w:r>
      <w:r w:rsidRPr="00552079">
        <w:rPr>
          <w:rFonts w:asciiTheme="minorHAnsi" w:hAnsiTheme="minorHAnsi" w:cstheme="minorHAnsi"/>
          <w:b/>
          <w:sz w:val="22"/>
          <w:szCs w:val="22"/>
        </w:rPr>
        <w:t xml:space="preserve">PROPUESTA </w:t>
      </w:r>
      <w:r w:rsidR="00796185" w:rsidRPr="00552079">
        <w:rPr>
          <w:rFonts w:asciiTheme="minorHAnsi" w:hAnsiTheme="minorHAnsi" w:cstheme="minorHAnsi"/>
          <w:b/>
          <w:sz w:val="22"/>
          <w:szCs w:val="22"/>
        </w:rPr>
        <w:t xml:space="preserve"> </w:t>
      </w:r>
    </w:p>
    <w:p w:rsidR="00C05B7B" w:rsidRPr="00BF5D45" w:rsidRDefault="00C05B7B" w:rsidP="00B37050">
      <w:pPr>
        <w:jc w:val="both"/>
        <w:rPr>
          <w:rFonts w:asciiTheme="minorHAnsi" w:hAnsiTheme="minorHAnsi" w:cstheme="minorHAnsi"/>
          <w:sz w:val="18"/>
          <w:szCs w:val="22"/>
        </w:rPr>
      </w:pPr>
    </w:p>
    <w:p w:rsidR="00D07ADC" w:rsidRPr="00552079" w:rsidRDefault="005F6C94" w:rsidP="002750AD">
      <w:pPr>
        <w:pStyle w:val="Prrafodelista"/>
        <w:numPr>
          <w:ilvl w:val="0"/>
          <w:numId w:val="3"/>
        </w:numPr>
        <w:ind w:left="426" w:hanging="426"/>
        <w:jc w:val="both"/>
        <w:rPr>
          <w:rFonts w:asciiTheme="minorHAnsi" w:hAnsiTheme="minorHAnsi" w:cstheme="minorHAnsi"/>
          <w:b/>
          <w:sz w:val="22"/>
          <w:szCs w:val="22"/>
        </w:rPr>
      </w:pPr>
      <w:r>
        <w:rPr>
          <w:rFonts w:asciiTheme="minorHAnsi" w:hAnsiTheme="minorHAnsi" w:cstheme="minorHAnsi"/>
          <w:b/>
          <w:sz w:val="22"/>
          <w:szCs w:val="22"/>
        </w:rPr>
        <w:t xml:space="preserve">PREPARACIÓN DE </w:t>
      </w:r>
      <w:proofErr w:type="gramStart"/>
      <w:r>
        <w:rPr>
          <w:rFonts w:asciiTheme="minorHAnsi" w:hAnsiTheme="minorHAnsi" w:cstheme="minorHAnsi"/>
          <w:b/>
          <w:sz w:val="22"/>
          <w:szCs w:val="22"/>
        </w:rPr>
        <w:t>PROPUESTAS</w:t>
      </w:r>
      <w:r w:rsidR="00A35855">
        <w:rPr>
          <w:rFonts w:asciiTheme="minorHAnsi" w:hAnsiTheme="minorHAnsi" w:cstheme="minorHAnsi"/>
          <w:b/>
          <w:sz w:val="22"/>
          <w:szCs w:val="22"/>
        </w:rPr>
        <w:t>.-</w:t>
      </w:r>
      <w:proofErr w:type="gramEnd"/>
    </w:p>
    <w:p w:rsidR="00D07ADC" w:rsidRPr="00552079" w:rsidRDefault="00D07ADC" w:rsidP="00D07ADC">
      <w:pPr>
        <w:ind w:left="567"/>
        <w:jc w:val="both"/>
        <w:rPr>
          <w:rFonts w:asciiTheme="minorHAnsi" w:hAnsiTheme="minorHAnsi" w:cstheme="minorHAnsi"/>
          <w:sz w:val="22"/>
          <w:szCs w:val="22"/>
        </w:rPr>
      </w:pPr>
    </w:p>
    <w:p w:rsidR="00E9397A" w:rsidRPr="00552079" w:rsidRDefault="00D07ADC" w:rsidP="00E9397A">
      <w:pPr>
        <w:ind w:left="426"/>
        <w:jc w:val="both"/>
        <w:rPr>
          <w:rFonts w:asciiTheme="minorHAnsi" w:hAnsiTheme="minorHAnsi" w:cstheme="minorHAnsi"/>
          <w:sz w:val="22"/>
          <w:szCs w:val="22"/>
        </w:rPr>
      </w:pPr>
      <w:r w:rsidRPr="00552079">
        <w:rPr>
          <w:rFonts w:asciiTheme="minorHAnsi" w:hAnsiTheme="minorHAnsi" w:cstheme="minorHAnsi"/>
          <w:sz w:val="22"/>
          <w:szCs w:val="22"/>
        </w:rPr>
        <w:t>La propuesta</w:t>
      </w:r>
      <w:r w:rsidR="00E9397A">
        <w:rPr>
          <w:rFonts w:asciiTheme="minorHAnsi" w:hAnsiTheme="minorHAnsi" w:cstheme="minorHAnsi"/>
          <w:sz w:val="22"/>
          <w:szCs w:val="22"/>
        </w:rPr>
        <w:t xml:space="preserve"> debe</w:t>
      </w:r>
      <w:r w:rsidRPr="00552079">
        <w:rPr>
          <w:rFonts w:asciiTheme="minorHAnsi" w:hAnsiTheme="minorHAnsi" w:cstheme="minorHAnsi"/>
          <w:sz w:val="22"/>
          <w:szCs w:val="22"/>
        </w:rPr>
        <w:t xml:space="preserve"> ser elaborada conforme a los requisitos</w:t>
      </w:r>
      <w:r w:rsidR="00E9397A">
        <w:rPr>
          <w:rFonts w:asciiTheme="minorHAnsi" w:hAnsiTheme="minorHAnsi" w:cstheme="minorHAnsi"/>
          <w:sz w:val="22"/>
          <w:szCs w:val="22"/>
        </w:rPr>
        <w:t>,</w:t>
      </w:r>
      <w:r w:rsidRPr="00552079">
        <w:rPr>
          <w:rFonts w:asciiTheme="minorHAnsi" w:hAnsiTheme="minorHAnsi" w:cstheme="minorHAnsi"/>
          <w:sz w:val="22"/>
          <w:szCs w:val="22"/>
        </w:rPr>
        <w:t xml:space="preserve"> condiciones</w:t>
      </w:r>
      <w:r w:rsidR="00E9397A">
        <w:rPr>
          <w:rFonts w:asciiTheme="minorHAnsi" w:hAnsiTheme="minorHAnsi" w:cstheme="minorHAnsi"/>
          <w:sz w:val="22"/>
          <w:szCs w:val="22"/>
        </w:rPr>
        <w:t xml:space="preserve">, documentos y </w:t>
      </w:r>
      <w:r w:rsidR="005855E2">
        <w:rPr>
          <w:rFonts w:asciiTheme="minorHAnsi" w:hAnsiTheme="minorHAnsi" w:cstheme="minorHAnsi"/>
          <w:sz w:val="22"/>
          <w:szCs w:val="22"/>
        </w:rPr>
        <w:t>formularios establecidos</w:t>
      </w:r>
      <w:r w:rsidRPr="00552079">
        <w:rPr>
          <w:rFonts w:asciiTheme="minorHAnsi" w:hAnsiTheme="minorHAnsi" w:cstheme="minorHAnsi"/>
          <w:sz w:val="22"/>
          <w:szCs w:val="22"/>
        </w:rPr>
        <w:t xml:space="preserve"> </w:t>
      </w:r>
      <w:r w:rsidR="004110F8" w:rsidRPr="00552079">
        <w:rPr>
          <w:rFonts w:asciiTheme="minorHAnsi" w:hAnsiTheme="minorHAnsi" w:cstheme="minorHAnsi"/>
          <w:sz w:val="22"/>
          <w:szCs w:val="22"/>
        </w:rPr>
        <w:t xml:space="preserve">en </w:t>
      </w:r>
      <w:r w:rsidR="00E9397A">
        <w:rPr>
          <w:rFonts w:asciiTheme="minorHAnsi" w:hAnsiTheme="minorHAnsi" w:cstheme="minorHAnsi"/>
          <w:sz w:val="22"/>
          <w:szCs w:val="22"/>
        </w:rPr>
        <w:t>el presente DBC.</w:t>
      </w:r>
    </w:p>
    <w:p w:rsidR="00D07ADC" w:rsidRPr="00552079" w:rsidRDefault="00D07ADC" w:rsidP="00D07ADC">
      <w:pPr>
        <w:ind w:left="426"/>
        <w:jc w:val="both"/>
        <w:rPr>
          <w:rFonts w:asciiTheme="minorHAnsi" w:hAnsiTheme="minorHAnsi" w:cstheme="minorHAnsi"/>
          <w:b/>
          <w:color w:val="000000"/>
          <w:sz w:val="22"/>
          <w:szCs w:val="22"/>
        </w:rPr>
      </w:pPr>
    </w:p>
    <w:p w:rsidR="00D07ADC" w:rsidRPr="00552079" w:rsidRDefault="00D07ADC"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COSTOS DE PARTICIPACIÓN</w:t>
      </w:r>
      <w:r w:rsidR="005F6C94">
        <w:rPr>
          <w:rFonts w:asciiTheme="minorHAnsi" w:hAnsiTheme="minorHAnsi" w:cstheme="minorHAnsi"/>
          <w:b/>
          <w:sz w:val="22"/>
          <w:szCs w:val="22"/>
        </w:rPr>
        <w:t xml:space="preserve"> EN EL PROCESO DE </w:t>
      </w:r>
      <w:proofErr w:type="gramStart"/>
      <w:r w:rsidR="005F6C94">
        <w:rPr>
          <w:rFonts w:asciiTheme="minorHAnsi" w:hAnsiTheme="minorHAnsi" w:cstheme="minorHAnsi"/>
          <w:b/>
          <w:sz w:val="22"/>
          <w:szCs w:val="22"/>
        </w:rPr>
        <w:t>CONTRATACIÓN</w:t>
      </w:r>
      <w:r w:rsidR="00A35855">
        <w:rPr>
          <w:rFonts w:asciiTheme="minorHAnsi" w:hAnsiTheme="minorHAnsi" w:cstheme="minorHAnsi"/>
          <w:b/>
          <w:sz w:val="22"/>
          <w:szCs w:val="22"/>
        </w:rPr>
        <w:t>.-</w:t>
      </w:r>
      <w:proofErr w:type="gramEnd"/>
    </w:p>
    <w:p w:rsidR="00D07ADC" w:rsidRPr="00552079" w:rsidRDefault="00D07ADC" w:rsidP="00D07ADC">
      <w:pPr>
        <w:ind w:left="567"/>
        <w:jc w:val="both"/>
        <w:rPr>
          <w:rFonts w:asciiTheme="minorHAnsi" w:hAnsiTheme="minorHAnsi" w:cstheme="minorHAnsi"/>
          <w:sz w:val="22"/>
          <w:szCs w:val="22"/>
        </w:rPr>
      </w:pPr>
    </w:p>
    <w:p w:rsidR="00D07ADC" w:rsidRPr="00552079" w:rsidRDefault="00D07ADC" w:rsidP="00D07ADC">
      <w:pPr>
        <w:ind w:left="426"/>
        <w:jc w:val="both"/>
        <w:rPr>
          <w:rFonts w:asciiTheme="minorHAnsi" w:hAnsiTheme="minorHAnsi" w:cstheme="minorHAnsi"/>
          <w:sz w:val="22"/>
          <w:szCs w:val="22"/>
        </w:rPr>
      </w:pPr>
      <w:r w:rsidRPr="00552079">
        <w:rPr>
          <w:rFonts w:asciiTheme="minorHAnsi" w:hAnsiTheme="minorHAnsi" w:cstheme="minorHAnsi"/>
          <w:sz w:val="22"/>
          <w:szCs w:val="22"/>
        </w:rPr>
        <w:t>Los costos de la elaboración y presentación de propuestas y de cualquier otro costo que demande la participación de un proponente en el proceso de contratación, cualquiera fuese su resultado, son total y exclusivamente propios de cada proponente, bajo su total responsabilidad.</w:t>
      </w:r>
    </w:p>
    <w:p w:rsidR="00D07ADC" w:rsidRDefault="00D07ADC" w:rsidP="00D07ADC">
      <w:pPr>
        <w:ind w:left="426"/>
        <w:jc w:val="both"/>
        <w:rPr>
          <w:rFonts w:asciiTheme="minorHAnsi" w:hAnsiTheme="minorHAnsi" w:cstheme="minorHAnsi"/>
          <w:b/>
          <w:color w:val="000000"/>
          <w:sz w:val="22"/>
          <w:szCs w:val="22"/>
        </w:rPr>
      </w:pPr>
    </w:p>
    <w:p w:rsidR="00900663" w:rsidRPr="002750AD" w:rsidRDefault="00900663" w:rsidP="002750AD">
      <w:pPr>
        <w:pStyle w:val="Prrafodelista"/>
        <w:numPr>
          <w:ilvl w:val="0"/>
          <w:numId w:val="3"/>
        </w:numPr>
        <w:ind w:left="426" w:hanging="426"/>
        <w:jc w:val="both"/>
        <w:rPr>
          <w:rFonts w:asciiTheme="minorHAnsi" w:hAnsiTheme="minorHAnsi" w:cstheme="minorHAnsi"/>
          <w:b/>
          <w:sz w:val="22"/>
          <w:szCs w:val="22"/>
        </w:rPr>
      </w:pPr>
      <w:r w:rsidRPr="002750AD">
        <w:rPr>
          <w:rFonts w:asciiTheme="minorHAnsi" w:hAnsiTheme="minorHAnsi" w:cstheme="minorHAnsi"/>
          <w:b/>
          <w:sz w:val="22"/>
          <w:szCs w:val="22"/>
        </w:rPr>
        <w:t>PRES</w:t>
      </w:r>
      <w:r w:rsidR="003C6CA2" w:rsidRPr="002750AD">
        <w:rPr>
          <w:rFonts w:asciiTheme="minorHAnsi" w:hAnsiTheme="minorHAnsi" w:cstheme="minorHAnsi"/>
          <w:b/>
          <w:sz w:val="22"/>
          <w:szCs w:val="22"/>
        </w:rPr>
        <w:t>EN</w:t>
      </w:r>
      <w:r w:rsidRPr="002750AD">
        <w:rPr>
          <w:rFonts w:asciiTheme="minorHAnsi" w:hAnsiTheme="minorHAnsi" w:cstheme="minorHAnsi"/>
          <w:b/>
          <w:sz w:val="22"/>
          <w:szCs w:val="22"/>
        </w:rPr>
        <w:t>TA</w:t>
      </w:r>
      <w:r w:rsidR="00DA4E00" w:rsidRPr="002750AD">
        <w:rPr>
          <w:rFonts w:asciiTheme="minorHAnsi" w:hAnsiTheme="minorHAnsi" w:cstheme="minorHAnsi"/>
          <w:b/>
          <w:sz w:val="22"/>
          <w:szCs w:val="22"/>
        </w:rPr>
        <w:t xml:space="preserve">CION DE PROPUESTAS POR </w:t>
      </w:r>
      <w:r w:rsidR="00B47471" w:rsidRPr="002750AD">
        <w:rPr>
          <w:rFonts w:asciiTheme="minorHAnsi" w:hAnsiTheme="minorHAnsi" w:cstheme="minorHAnsi"/>
          <w:b/>
          <w:sz w:val="22"/>
          <w:szCs w:val="22"/>
        </w:rPr>
        <w:t>ITEM</w:t>
      </w:r>
      <w:r w:rsidR="004D6900">
        <w:rPr>
          <w:rFonts w:asciiTheme="minorHAnsi" w:hAnsiTheme="minorHAnsi" w:cstheme="minorHAnsi"/>
          <w:b/>
          <w:sz w:val="22"/>
          <w:szCs w:val="22"/>
        </w:rPr>
        <w:t>S</w:t>
      </w:r>
      <w:r w:rsidR="00B47471" w:rsidRPr="002750AD">
        <w:rPr>
          <w:rFonts w:asciiTheme="minorHAnsi" w:hAnsiTheme="minorHAnsi" w:cstheme="minorHAnsi"/>
          <w:b/>
          <w:sz w:val="22"/>
          <w:szCs w:val="22"/>
        </w:rPr>
        <w:t>, LOTE</w:t>
      </w:r>
      <w:r w:rsidR="004D6900">
        <w:rPr>
          <w:rFonts w:asciiTheme="minorHAnsi" w:hAnsiTheme="minorHAnsi" w:cstheme="minorHAnsi"/>
          <w:b/>
          <w:sz w:val="22"/>
          <w:szCs w:val="22"/>
        </w:rPr>
        <w:t>S</w:t>
      </w:r>
      <w:r w:rsidR="00B47471" w:rsidRPr="002750AD">
        <w:rPr>
          <w:rFonts w:asciiTheme="minorHAnsi" w:hAnsiTheme="minorHAnsi" w:cstheme="minorHAnsi"/>
          <w:b/>
          <w:sz w:val="22"/>
          <w:szCs w:val="22"/>
        </w:rPr>
        <w:t xml:space="preserve">, </w:t>
      </w:r>
      <w:r w:rsidRPr="002750AD">
        <w:rPr>
          <w:rFonts w:asciiTheme="minorHAnsi" w:hAnsiTheme="minorHAnsi" w:cstheme="minorHAnsi"/>
          <w:b/>
          <w:sz w:val="22"/>
          <w:szCs w:val="22"/>
        </w:rPr>
        <w:t xml:space="preserve">TRAMOS, PAQUETES, </w:t>
      </w:r>
      <w:r w:rsidR="000267DC" w:rsidRPr="002750AD">
        <w:rPr>
          <w:rFonts w:asciiTheme="minorHAnsi" w:hAnsiTheme="minorHAnsi" w:cstheme="minorHAnsi"/>
          <w:b/>
          <w:sz w:val="22"/>
          <w:szCs w:val="22"/>
        </w:rPr>
        <w:t>VOLUMEN</w:t>
      </w:r>
      <w:r w:rsidR="006F2D53">
        <w:rPr>
          <w:rFonts w:asciiTheme="minorHAnsi" w:hAnsiTheme="minorHAnsi" w:cstheme="minorHAnsi"/>
          <w:b/>
          <w:sz w:val="22"/>
          <w:szCs w:val="22"/>
        </w:rPr>
        <w:t>ES</w:t>
      </w:r>
      <w:r w:rsidR="000267DC" w:rsidRPr="002750AD">
        <w:rPr>
          <w:rFonts w:asciiTheme="minorHAnsi" w:hAnsiTheme="minorHAnsi" w:cstheme="minorHAnsi"/>
          <w:b/>
          <w:sz w:val="22"/>
          <w:szCs w:val="22"/>
        </w:rPr>
        <w:t xml:space="preserve"> O </w:t>
      </w:r>
      <w:proofErr w:type="gramStart"/>
      <w:r w:rsidR="00C81588" w:rsidRPr="002750AD">
        <w:rPr>
          <w:rFonts w:asciiTheme="minorHAnsi" w:hAnsiTheme="minorHAnsi" w:cstheme="minorHAnsi"/>
          <w:b/>
          <w:sz w:val="22"/>
          <w:szCs w:val="22"/>
        </w:rPr>
        <w:t>ETAPA</w:t>
      </w:r>
      <w:r w:rsidR="006F2D53">
        <w:rPr>
          <w:rFonts w:asciiTheme="minorHAnsi" w:hAnsiTheme="minorHAnsi" w:cstheme="minorHAnsi"/>
          <w:b/>
          <w:sz w:val="22"/>
          <w:szCs w:val="22"/>
        </w:rPr>
        <w:t>S</w:t>
      </w:r>
      <w:r w:rsidR="00A35855">
        <w:rPr>
          <w:rFonts w:asciiTheme="minorHAnsi" w:hAnsiTheme="minorHAnsi" w:cstheme="minorHAnsi"/>
          <w:b/>
          <w:sz w:val="22"/>
          <w:szCs w:val="22"/>
        </w:rPr>
        <w:t>.-</w:t>
      </w:r>
      <w:proofErr w:type="gramEnd"/>
    </w:p>
    <w:p w:rsidR="00C75BEC" w:rsidRPr="00BF5D45" w:rsidRDefault="00C75BEC" w:rsidP="00B37050">
      <w:pPr>
        <w:ind w:left="567"/>
        <w:jc w:val="both"/>
        <w:rPr>
          <w:rFonts w:asciiTheme="minorHAnsi" w:hAnsiTheme="minorHAnsi" w:cstheme="minorHAnsi"/>
          <w:color w:val="000000"/>
          <w:sz w:val="18"/>
          <w:szCs w:val="22"/>
        </w:rPr>
      </w:pPr>
    </w:p>
    <w:p w:rsidR="008D7511" w:rsidRDefault="008D7511" w:rsidP="008D7511">
      <w:pPr>
        <w:ind w:left="426"/>
        <w:jc w:val="both"/>
        <w:rPr>
          <w:rFonts w:asciiTheme="minorHAnsi" w:hAnsiTheme="minorHAnsi" w:cstheme="minorHAnsi"/>
          <w:color w:val="000000"/>
          <w:sz w:val="22"/>
          <w:szCs w:val="22"/>
        </w:rPr>
      </w:pPr>
      <w:r w:rsidRPr="008D7511">
        <w:rPr>
          <w:rFonts w:asciiTheme="minorHAnsi" w:hAnsiTheme="minorHAnsi" w:cstheme="minorHAnsi"/>
          <w:color w:val="000000"/>
          <w:sz w:val="22"/>
          <w:szCs w:val="22"/>
        </w:rPr>
        <w:t xml:space="preserve">Cuando un proponente presente su propuesta para más de un ítem, lote, tramo, paquete </w:t>
      </w:r>
      <w:proofErr w:type="spellStart"/>
      <w:r w:rsidRPr="008D7511">
        <w:rPr>
          <w:rFonts w:asciiTheme="minorHAnsi" w:hAnsiTheme="minorHAnsi" w:cstheme="minorHAnsi"/>
          <w:color w:val="000000"/>
          <w:sz w:val="22"/>
          <w:szCs w:val="22"/>
        </w:rPr>
        <w:t>ó</w:t>
      </w:r>
      <w:proofErr w:type="spellEnd"/>
      <w:r w:rsidRPr="008D7511">
        <w:rPr>
          <w:rFonts w:asciiTheme="minorHAnsi" w:hAnsiTheme="minorHAnsi" w:cstheme="minorHAnsi"/>
          <w:color w:val="000000"/>
          <w:sz w:val="22"/>
          <w:szCs w:val="22"/>
        </w:rPr>
        <w:t xml:space="preserve"> volumen deberá presentar una sola vez la documentación legal y administrativa, y una propuesta técnica – económica para cada ítem, lote, tramo, paquete o volumen, según los</w:t>
      </w:r>
      <w:r>
        <w:rPr>
          <w:rFonts w:asciiTheme="minorHAnsi" w:hAnsiTheme="minorHAnsi" w:cstheme="minorHAnsi"/>
          <w:color w:val="000000"/>
          <w:sz w:val="22"/>
          <w:szCs w:val="22"/>
        </w:rPr>
        <w:t xml:space="preserve"> formularios del presente DBC.</w:t>
      </w:r>
    </w:p>
    <w:p w:rsidR="008D7511" w:rsidRPr="008D7511" w:rsidRDefault="008D7511" w:rsidP="008D7511">
      <w:pPr>
        <w:ind w:left="567"/>
        <w:jc w:val="both"/>
        <w:rPr>
          <w:rFonts w:asciiTheme="minorHAnsi" w:hAnsiTheme="minorHAnsi" w:cstheme="minorHAnsi"/>
          <w:color w:val="000000"/>
          <w:sz w:val="22"/>
          <w:szCs w:val="22"/>
        </w:rPr>
      </w:pPr>
    </w:p>
    <w:p w:rsidR="005F6C94" w:rsidRDefault="008D7511" w:rsidP="008D7511">
      <w:pPr>
        <w:ind w:left="426"/>
        <w:jc w:val="both"/>
        <w:rPr>
          <w:rFonts w:asciiTheme="minorHAnsi" w:hAnsiTheme="minorHAnsi" w:cstheme="minorHAnsi"/>
          <w:color w:val="000000"/>
          <w:sz w:val="22"/>
          <w:szCs w:val="22"/>
        </w:rPr>
      </w:pPr>
      <w:r w:rsidRPr="008D7511">
        <w:rPr>
          <w:rFonts w:asciiTheme="minorHAnsi" w:hAnsiTheme="minorHAnsi" w:cstheme="minorHAnsi"/>
          <w:color w:val="000000"/>
          <w:sz w:val="22"/>
          <w:szCs w:val="22"/>
        </w:rPr>
        <w:t>En el caso de contrataciones sea por ítems el proponente podrá presentar una sola propuesta técnica y económica a los ítems que oferte.</w:t>
      </w:r>
    </w:p>
    <w:p w:rsidR="008D7511" w:rsidRPr="00552079" w:rsidRDefault="008D7511" w:rsidP="008D7511">
      <w:pPr>
        <w:ind w:left="567"/>
        <w:jc w:val="both"/>
        <w:rPr>
          <w:rFonts w:asciiTheme="minorHAnsi" w:hAnsiTheme="minorHAnsi" w:cstheme="minorHAnsi"/>
          <w:sz w:val="22"/>
          <w:szCs w:val="22"/>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PRESENTACIÓN</w:t>
      </w:r>
      <w:r w:rsidR="001C260C" w:rsidRPr="00552079">
        <w:rPr>
          <w:rFonts w:asciiTheme="minorHAnsi" w:hAnsiTheme="minorHAnsi" w:cstheme="minorHAnsi"/>
          <w:b/>
          <w:sz w:val="22"/>
          <w:szCs w:val="22"/>
        </w:rPr>
        <w:t xml:space="preserve"> DE </w:t>
      </w:r>
      <w:proofErr w:type="gramStart"/>
      <w:r w:rsidR="001C260C" w:rsidRPr="00552079">
        <w:rPr>
          <w:rFonts w:asciiTheme="minorHAnsi" w:hAnsiTheme="minorHAnsi" w:cstheme="minorHAnsi"/>
          <w:b/>
          <w:sz w:val="22"/>
          <w:szCs w:val="22"/>
        </w:rPr>
        <w:t>PROPUESTA</w:t>
      </w:r>
      <w:r w:rsidR="00A35855">
        <w:rPr>
          <w:rFonts w:asciiTheme="minorHAnsi" w:hAnsiTheme="minorHAnsi" w:cstheme="minorHAnsi"/>
          <w:b/>
          <w:sz w:val="22"/>
          <w:szCs w:val="22"/>
        </w:rPr>
        <w:t>.-</w:t>
      </w:r>
      <w:proofErr w:type="gramEnd"/>
    </w:p>
    <w:p w:rsidR="004A3439" w:rsidRDefault="004A3439" w:rsidP="004A3439">
      <w:pPr>
        <w:tabs>
          <w:tab w:val="left" w:pos="1276"/>
        </w:tabs>
        <w:spacing w:before="240" w:after="60"/>
        <w:ind w:left="426"/>
        <w:jc w:val="both"/>
        <w:outlineLvl w:val="0"/>
        <w:rPr>
          <w:rFonts w:asciiTheme="minorHAnsi" w:hAnsiTheme="minorHAnsi" w:cstheme="minorHAnsi"/>
          <w:bCs/>
          <w:color w:val="000000"/>
          <w:kern w:val="28"/>
          <w:sz w:val="22"/>
          <w:szCs w:val="22"/>
          <w:lang w:eastAsia="es-ES"/>
        </w:rPr>
      </w:pPr>
      <w:r w:rsidRPr="00486DD9">
        <w:rPr>
          <w:rFonts w:asciiTheme="minorHAnsi" w:hAnsiTheme="minorHAnsi" w:cstheme="minorHAnsi"/>
          <w:bCs/>
          <w:color w:val="000000"/>
          <w:kern w:val="28"/>
          <w:sz w:val="22"/>
          <w:szCs w:val="22"/>
          <w:lang w:eastAsia="es-ES"/>
        </w:rPr>
        <w:t>La recepción de propuestas se efectuará, en el lugar señalado en el presente DBC hasta la fecha y hora límite fijados en el mismo</w:t>
      </w:r>
      <w:r>
        <w:rPr>
          <w:rFonts w:asciiTheme="minorHAnsi" w:hAnsiTheme="minorHAnsi" w:cstheme="minorHAnsi"/>
          <w:bCs/>
          <w:color w:val="000000"/>
          <w:kern w:val="28"/>
          <w:sz w:val="22"/>
          <w:szCs w:val="22"/>
          <w:lang w:eastAsia="es-ES"/>
        </w:rPr>
        <w:t>.</w:t>
      </w:r>
    </w:p>
    <w:p w:rsidR="00616116" w:rsidRDefault="004A3439" w:rsidP="004A3439">
      <w:pPr>
        <w:tabs>
          <w:tab w:val="left" w:pos="1276"/>
        </w:tabs>
        <w:spacing w:before="240" w:after="60"/>
        <w:ind w:left="426"/>
        <w:jc w:val="both"/>
        <w:outlineLvl w:val="0"/>
        <w:rPr>
          <w:rFonts w:asciiTheme="minorHAnsi" w:hAnsiTheme="minorHAnsi" w:cstheme="minorHAnsi"/>
          <w:bCs/>
          <w:color w:val="000000"/>
          <w:kern w:val="28"/>
          <w:sz w:val="22"/>
          <w:szCs w:val="22"/>
          <w:lang w:eastAsia="es-ES"/>
        </w:rPr>
      </w:pPr>
      <w:r>
        <w:rPr>
          <w:rFonts w:asciiTheme="minorHAnsi" w:hAnsiTheme="minorHAnsi" w:cstheme="minorHAnsi"/>
          <w:bCs/>
          <w:color w:val="000000"/>
          <w:kern w:val="28"/>
          <w:sz w:val="22"/>
          <w:szCs w:val="22"/>
          <w:lang w:eastAsia="es-ES"/>
        </w:rPr>
        <w:t>La</w:t>
      </w:r>
      <w:r w:rsidRPr="00552079">
        <w:rPr>
          <w:rFonts w:asciiTheme="minorHAnsi" w:hAnsiTheme="minorHAnsi" w:cstheme="minorHAnsi"/>
          <w:bCs/>
          <w:color w:val="000000"/>
          <w:kern w:val="28"/>
          <w:sz w:val="22"/>
          <w:szCs w:val="22"/>
          <w:lang w:eastAsia="es-ES"/>
        </w:rPr>
        <w:t xml:space="preserve"> propuesta </w:t>
      </w:r>
      <w:r w:rsidR="00FF2DB4">
        <w:rPr>
          <w:rFonts w:asciiTheme="minorHAnsi" w:hAnsiTheme="minorHAnsi" w:cstheme="minorHAnsi"/>
          <w:bCs/>
          <w:color w:val="000000"/>
          <w:kern w:val="28"/>
          <w:sz w:val="22"/>
          <w:szCs w:val="22"/>
          <w:lang w:eastAsia="es-ES"/>
        </w:rPr>
        <w:t>deberá</w:t>
      </w:r>
      <w:r w:rsidRPr="00552079">
        <w:rPr>
          <w:rFonts w:asciiTheme="minorHAnsi" w:hAnsiTheme="minorHAnsi" w:cstheme="minorHAnsi"/>
          <w:bCs/>
          <w:color w:val="000000"/>
          <w:kern w:val="28"/>
          <w:sz w:val="22"/>
          <w:szCs w:val="22"/>
          <w:lang w:eastAsia="es-ES"/>
        </w:rPr>
        <w:t xml:space="preserve"> ser presentada en un ejemplar original</w:t>
      </w:r>
      <w:r w:rsidR="00616116">
        <w:rPr>
          <w:rFonts w:asciiTheme="minorHAnsi" w:hAnsiTheme="minorHAnsi" w:cstheme="minorHAnsi"/>
          <w:bCs/>
          <w:color w:val="000000"/>
          <w:kern w:val="28"/>
          <w:sz w:val="22"/>
          <w:szCs w:val="22"/>
          <w:lang w:eastAsia="es-ES"/>
        </w:rPr>
        <w:t>.</w:t>
      </w:r>
    </w:p>
    <w:p w:rsidR="004A3439" w:rsidRPr="000714CE" w:rsidRDefault="004A3439" w:rsidP="004A3439">
      <w:pPr>
        <w:tabs>
          <w:tab w:val="left" w:pos="1276"/>
        </w:tabs>
        <w:spacing w:before="240" w:after="60"/>
        <w:ind w:left="426"/>
        <w:jc w:val="both"/>
        <w:outlineLvl w:val="0"/>
        <w:rPr>
          <w:rFonts w:asciiTheme="minorHAnsi" w:hAnsiTheme="minorHAnsi" w:cstheme="minorHAnsi"/>
          <w:bCs/>
          <w:color w:val="000000"/>
          <w:kern w:val="28"/>
          <w:sz w:val="22"/>
          <w:szCs w:val="22"/>
          <w:lang w:eastAsia="es-ES"/>
        </w:rPr>
      </w:pPr>
      <w:r w:rsidRPr="000714CE">
        <w:rPr>
          <w:rFonts w:asciiTheme="minorHAnsi" w:hAnsiTheme="minorHAnsi" w:cstheme="minorHAnsi"/>
          <w:bCs/>
          <w:color w:val="000000"/>
          <w:kern w:val="28"/>
          <w:sz w:val="22"/>
          <w:szCs w:val="22"/>
          <w:lang w:eastAsia="es-ES"/>
        </w:rPr>
        <w:t>Vencidos los plazos citados</w:t>
      </w:r>
      <w:r>
        <w:rPr>
          <w:rFonts w:asciiTheme="minorHAnsi" w:hAnsiTheme="minorHAnsi" w:cstheme="minorHAnsi"/>
          <w:bCs/>
          <w:color w:val="000000"/>
          <w:kern w:val="28"/>
          <w:sz w:val="22"/>
          <w:szCs w:val="22"/>
          <w:lang w:eastAsia="es-ES"/>
        </w:rPr>
        <w:t xml:space="preserve"> en el DBC</w:t>
      </w:r>
      <w:r w:rsidRPr="000714CE">
        <w:rPr>
          <w:rFonts w:asciiTheme="minorHAnsi" w:hAnsiTheme="minorHAnsi" w:cstheme="minorHAnsi"/>
          <w:bCs/>
          <w:color w:val="000000"/>
          <w:kern w:val="28"/>
          <w:sz w:val="22"/>
          <w:szCs w:val="22"/>
          <w:lang w:eastAsia="es-ES"/>
        </w:rPr>
        <w:t xml:space="preserve">, la(s) propuesta(s) no podrá(n) ser retirada(s), modificada(s) o alterada(s). </w:t>
      </w:r>
    </w:p>
    <w:p w:rsidR="00A671E1" w:rsidRPr="003F53EF" w:rsidRDefault="00A671E1" w:rsidP="00A671E1">
      <w:pPr>
        <w:tabs>
          <w:tab w:val="left" w:pos="1418"/>
        </w:tabs>
        <w:spacing w:after="120"/>
        <w:ind w:left="426"/>
        <w:jc w:val="both"/>
        <w:outlineLvl w:val="0"/>
        <w:rPr>
          <w:rFonts w:asciiTheme="minorHAnsi" w:hAnsiTheme="minorHAnsi" w:cstheme="minorHAnsi"/>
          <w:bCs/>
          <w:color w:val="000000"/>
          <w:kern w:val="28"/>
          <w:sz w:val="22"/>
          <w:szCs w:val="22"/>
          <w:lang w:eastAsia="es-ES"/>
        </w:rPr>
      </w:pPr>
      <w:r w:rsidRPr="003F53EF">
        <w:rPr>
          <w:rFonts w:asciiTheme="minorHAnsi" w:hAnsiTheme="minorHAnsi" w:cstheme="minorHAnsi"/>
          <w:bCs/>
          <w:color w:val="000000"/>
          <w:kern w:val="28"/>
          <w:sz w:val="22"/>
          <w:szCs w:val="22"/>
          <w:lang w:eastAsia="es-ES"/>
        </w:rPr>
        <w:lastRenderedPageBreak/>
        <w:t xml:space="preserve">La propuesta deberá ser presentada al personal designado por YPFB y </w:t>
      </w:r>
      <w:r>
        <w:rPr>
          <w:rFonts w:asciiTheme="minorHAnsi" w:hAnsiTheme="minorHAnsi" w:cstheme="minorHAnsi"/>
          <w:bCs/>
          <w:color w:val="000000"/>
          <w:kern w:val="28"/>
          <w:sz w:val="22"/>
          <w:szCs w:val="22"/>
          <w:lang w:eastAsia="es-ES"/>
        </w:rPr>
        <w:t>deberá ser presentado en un único sobre organizado de la siguiente manera:</w:t>
      </w:r>
    </w:p>
    <w:p w:rsidR="004A3439" w:rsidRPr="00BF5D45" w:rsidRDefault="004A3439" w:rsidP="004A3439">
      <w:pPr>
        <w:pStyle w:val="Sinespaciado4"/>
        <w:rPr>
          <w:sz w:val="14"/>
          <w:lang w:val="es-ES" w:eastAsia="es-ES"/>
        </w:rPr>
      </w:pPr>
    </w:p>
    <w:p w:rsidR="004A3439" w:rsidRPr="006E7B64" w:rsidRDefault="004A3439" w:rsidP="004A3439">
      <w:pPr>
        <w:pStyle w:val="Prrafodelista"/>
        <w:tabs>
          <w:tab w:val="left" w:pos="2410"/>
        </w:tabs>
        <w:ind w:left="2552" w:hanging="1134"/>
        <w:jc w:val="both"/>
        <w:rPr>
          <w:rFonts w:ascii="Calibri" w:hAnsi="Calibri" w:cs="Calibri"/>
          <w:sz w:val="22"/>
          <w:szCs w:val="22"/>
        </w:rPr>
      </w:pPr>
      <w:r w:rsidRPr="00176553">
        <w:rPr>
          <w:rFonts w:ascii="Calibri" w:hAnsi="Calibri" w:cs="Calibri"/>
          <w:b/>
          <w:sz w:val="22"/>
          <w:szCs w:val="22"/>
        </w:rPr>
        <w:t>Carpeta 1 -</w:t>
      </w:r>
      <w:r>
        <w:rPr>
          <w:rFonts w:ascii="Calibri" w:hAnsi="Calibri" w:cs="Calibri"/>
          <w:sz w:val="22"/>
          <w:szCs w:val="22"/>
        </w:rPr>
        <w:t xml:space="preserve"> </w:t>
      </w:r>
      <w:r w:rsidRPr="006E7B64">
        <w:rPr>
          <w:rFonts w:ascii="Calibri" w:hAnsi="Calibri" w:cs="Calibri"/>
          <w:sz w:val="22"/>
          <w:szCs w:val="22"/>
        </w:rPr>
        <w:t>Documentos</w:t>
      </w:r>
      <w:r>
        <w:rPr>
          <w:rFonts w:ascii="Calibri" w:hAnsi="Calibri" w:cs="Calibri"/>
          <w:sz w:val="22"/>
          <w:szCs w:val="22"/>
        </w:rPr>
        <w:t>/Formularios</w:t>
      </w:r>
      <w:r w:rsidRPr="006E7B64">
        <w:rPr>
          <w:rFonts w:ascii="Calibri" w:hAnsi="Calibri" w:cs="Calibri"/>
          <w:sz w:val="22"/>
          <w:szCs w:val="22"/>
        </w:rPr>
        <w:t xml:space="preserve"> Administrativos y Económicos</w:t>
      </w:r>
      <w:r>
        <w:rPr>
          <w:rFonts w:ascii="Calibri" w:hAnsi="Calibri" w:cs="Calibri"/>
          <w:sz w:val="22"/>
          <w:szCs w:val="22"/>
        </w:rPr>
        <w:t xml:space="preserve"> descritos en los numerales 1.1, 2.1, 2.3 y 3 de la parte IV del presente DBC (según corresponda).</w:t>
      </w:r>
    </w:p>
    <w:p w:rsidR="004A3439" w:rsidRPr="006E7B64" w:rsidRDefault="004A3439" w:rsidP="004A3439">
      <w:pPr>
        <w:pStyle w:val="Prrafodelista"/>
        <w:tabs>
          <w:tab w:val="left" w:pos="2410"/>
        </w:tabs>
        <w:ind w:left="2552" w:hanging="1134"/>
        <w:jc w:val="both"/>
        <w:rPr>
          <w:rFonts w:ascii="Calibri" w:hAnsi="Calibri" w:cs="Calibri"/>
          <w:sz w:val="22"/>
          <w:szCs w:val="22"/>
        </w:rPr>
      </w:pPr>
    </w:p>
    <w:p w:rsidR="004A3439" w:rsidRPr="006E7B64" w:rsidRDefault="004A3439" w:rsidP="004A3439">
      <w:pPr>
        <w:pStyle w:val="Prrafodelista"/>
        <w:tabs>
          <w:tab w:val="left" w:pos="2410"/>
        </w:tabs>
        <w:ind w:left="2552" w:hanging="1134"/>
        <w:jc w:val="both"/>
        <w:rPr>
          <w:rFonts w:ascii="Calibri" w:hAnsi="Calibri" w:cs="Calibri"/>
          <w:sz w:val="22"/>
          <w:szCs w:val="22"/>
        </w:rPr>
      </w:pPr>
      <w:r w:rsidRPr="00176553">
        <w:rPr>
          <w:rFonts w:ascii="Calibri" w:hAnsi="Calibri" w:cs="Calibri"/>
          <w:b/>
          <w:sz w:val="22"/>
          <w:szCs w:val="22"/>
        </w:rPr>
        <w:t>Carpeta 2 -</w:t>
      </w:r>
      <w:r>
        <w:rPr>
          <w:rFonts w:ascii="Calibri" w:hAnsi="Calibri" w:cs="Calibri"/>
          <w:sz w:val="22"/>
          <w:szCs w:val="22"/>
        </w:rPr>
        <w:t xml:space="preserve"> </w:t>
      </w:r>
      <w:r w:rsidRPr="006E7B64">
        <w:rPr>
          <w:rFonts w:ascii="Calibri" w:hAnsi="Calibri" w:cs="Calibri"/>
          <w:sz w:val="22"/>
          <w:szCs w:val="22"/>
        </w:rPr>
        <w:t>Documentos Legales</w:t>
      </w:r>
      <w:r>
        <w:rPr>
          <w:rFonts w:ascii="Calibri" w:hAnsi="Calibri" w:cs="Calibri"/>
          <w:sz w:val="22"/>
          <w:szCs w:val="22"/>
        </w:rPr>
        <w:t xml:space="preserve"> descritos en los numerales 1.2, 2.2 y 2.4 de la parte IV del presente DBC (según corresponda).</w:t>
      </w:r>
    </w:p>
    <w:p w:rsidR="008D7511" w:rsidRDefault="008D7511" w:rsidP="004A3439">
      <w:pPr>
        <w:pStyle w:val="Prrafodelista"/>
        <w:tabs>
          <w:tab w:val="left" w:pos="2410"/>
        </w:tabs>
        <w:ind w:left="2552" w:hanging="1134"/>
        <w:jc w:val="both"/>
        <w:rPr>
          <w:rFonts w:asciiTheme="minorHAnsi" w:hAnsiTheme="minorHAnsi" w:cstheme="minorHAnsi"/>
          <w:b/>
          <w:sz w:val="22"/>
          <w:szCs w:val="22"/>
        </w:rPr>
      </w:pPr>
    </w:p>
    <w:p w:rsidR="004A3439" w:rsidRDefault="004A3439" w:rsidP="004A3439">
      <w:pPr>
        <w:pStyle w:val="Prrafodelista"/>
        <w:tabs>
          <w:tab w:val="left" w:pos="2410"/>
        </w:tabs>
        <w:ind w:left="2552" w:hanging="1134"/>
        <w:jc w:val="both"/>
        <w:rPr>
          <w:rFonts w:asciiTheme="minorHAnsi" w:hAnsiTheme="minorHAnsi" w:cstheme="minorHAnsi"/>
          <w:sz w:val="22"/>
          <w:szCs w:val="22"/>
        </w:rPr>
      </w:pPr>
      <w:r w:rsidRPr="00D62DD9">
        <w:rPr>
          <w:rFonts w:asciiTheme="minorHAnsi" w:hAnsiTheme="minorHAnsi" w:cstheme="minorHAnsi"/>
          <w:b/>
          <w:sz w:val="22"/>
          <w:szCs w:val="22"/>
        </w:rPr>
        <w:t>Carpeta 3 -</w:t>
      </w:r>
      <w:r w:rsidRPr="00D62DD9">
        <w:rPr>
          <w:rFonts w:asciiTheme="minorHAnsi" w:hAnsiTheme="minorHAnsi" w:cstheme="minorHAnsi"/>
          <w:sz w:val="22"/>
          <w:szCs w:val="22"/>
        </w:rPr>
        <w:t xml:space="preserve"> Documentos/Formularios de la Propuesta Técnica descritos en el numeral 4 de la parte </w:t>
      </w:r>
      <w:r>
        <w:rPr>
          <w:rFonts w:asciiTheme="minorHAnsi" w:hAnsiTheme="minorHAnsi" w:cstheme="minorHAnsi"/>
          <w:sz w:val="22"/>
          <w:szCs w:val="22"/>
        </w:rPr>
        <w:t>I</w:t>
      </w:r>
      <w:r w:rsidRPr="00D62DD9">
        <w:rPr>
          <w:rFonts w:asciiTheme="minorHAnsi" w:hAnsiTheme="minorHAnsi" w:cstheme="minorHAnsi"/>
          <w:sz w:val="22"/>
          <w:szCs w:val="22"/>
        </w:rPr>
        <w:t>V del presente DBC (según corresponda).</w:t>
      </w:r>
    </w:p>
    <w:p w:rsidR="004A3439" w:rsidRPr="00BF5D45" w:rsidRDefault="004A3439" w:rsidP="004A3439">
      <w:pPr>
        <w:tabs>
          <w:tab w:val="left" w:pos="2410"/>
        </w:tabs>
        <w:jc w:val="both"/>
        <w:rPr>
          <w:rFonts w:asciiTheme="minorHAnsi" w:hAnsiTheme="minorHAnsi" w:cstheme="minorHAnsi"/>
          <w:sz w:val="16"/>
          <w:szCs w:val="22"/>
        </w:rPr>
      </w:pPr>
    </w:p>
    <w:p w:rsidR="004A3439" w:rsidRDefault="004A3439" w:rsidP="004A3439">
      <w:pPr>
        <w:ind w:left="426"/>
        <w:jc w:val="both"/>
        <w:rPr>
          <w:rFonts w:asciiTheme="minorHAnsi" w:hAnsiTheme="minorHAnsi" w:cstheme="minorHAnsi"/>
          <w:color w:val="000000"/>
          <w:sz w:val="22"/>
          <w:szCs w:val="22"/>
        </w:rPr>
      </w:pPr>
      <w:r w:rsidRPr="00552079">
        <w:rPr>
          <w:rFonts w:asciiTheme="minorHAnsi" w:hAnsiTheme="minorHAnsi" w:cstheme="minorHAnsi"/>
          <w:color w:val="000000"/>
          <w:sz w:val="22"/>
          <w:szCs w:val="22"/>
        </w:rPr>
        <w:t>El sobre podrá ser rotulado de la siguiente manera</w:t>
      </w:r>
      <w:r>
        <w:rPr>
          <w:rFonts w:asciiTheme="minorHAnsi" w:hAnsiTheme="minorHAnsi" w:cstheme="minorHAnsi"/>
          <w:color w:val="000000"/>
          <w:sz w:val="22"/>
          <w:szCs w:val="22"/>
        </w:rPr>
        <w:t>:</w:t>
      </w:r>
    </w:p>
    <w:p w:rsidR="004A3439" w:rsidRPr="00E55945" w:rsidRDefault="004A3439" w:rsidP="004A3439">
      <w:pPr>
        <w:pStyle w:val="Sinespaciado4"/>
        <w:rPr>
          <w:lang w:val="es-ES"/>
        </w:rPr>
      </w:pPr>
    </w:p>
    <w:tbl>
      <w:tblPr>
        <w:tblStyle w:val="Tablaconcuadrcula"/>
        <w:tblW w:w="0" w:type="auto"/>
        <w:jc w:val="right"/>
        <w:tblLook w:val="04A0" w:firstRow="1" w:lastRow="0" w:firstColumn="1" w:lastColumn="0" w:noHBand="0" w:noVBand="1"/>
      </w:tblPr>
      <w:tblGrid>
        <w:gridCol w:w="2041"/>
        <w:gridCol w:w="1596"/>
        <w:gridCol w:w="5103"/>
      </w:tblGrid>
      <w:tr w:rsidR="004A3439" w:rsidRPr="00552079" w:rsidTr="007C1F40">
        <w:trPr>
          <w:trHeight w:val="522"/>
          <w:jc w:val="right"/>
        </w:trPr>
        <w:tc>
          <w:tcPr>
            <w:tcW w:w="2041" w:type="dxa"/>
            <w:shd w:val="clear" w:color="auto" w:fill="FFFFFF" w:themeFill="background1"/>
            <w:vAlign w:val="center"/>
          </w:tcPr>
          <w:p w:rsidR="004A3439" w:rsidRPr="00552079" w:rsidRDefault="004A3439" w:rsidP="007C1F40">
            <w:pPr>
              <w:jc w:val="center"/>
              <w:rPr>
                <w:rFonts w:asciiTheme="minorHAnsi" w:hAnsiTheme="minorHAnsi" w:cstheme="minorHAnsi"/>
                <w:b/>
                <w:sz w:val="22"/>
                <w:szCs w:val="22"/>
              </w:rPr>
            </w:pPr>
            <w:r w:rsidRPr="00552079">
              <w:rPr>
                <w:rFonts w:asciiTheme="minorHAnsi" w:hAnsiTheme="minorHAnsi" w:cstheme="minorHAnsi"/>
                <w:noProof/>
                <w:sz w:val="22"/>
                <w:szCs w:val="22"/>
                <w:lang w:val="es-BO" w:eastAsia="es-BO"/>
              </w:rPr>
              <w:drawing>
                <wp:inline distT="0" distB="0" distL="0" distR="0" wp14:anchorId="3B53EE71" wp14:editId="1DEF3C6B">
                  <wp:extent cx="1018588" cy="5962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0489" cy="597378"/>
                          </a:xfrm>
                          <a:prstGeom prst="rect">
                            <a:avLst/>
                          </a:prstGeom>
                          <a:noFill/>
                          <a:ln>
                            <a:noFill/>
                          </a:ln>
                        </pic:spPr>
                      </pic:pic>
                    </a:graphicData>
                  </a:graphic>
                </wp:inline>
              </w:drawing>
            </w:r>
          </w:p>
        </w:tc>
        <w:tc>
          <w:tcPr>
            <w:tcW w:w="6699" w:type="dxa"/>
            <w:gridSpan w:val="2"/>
            <w:shd w:val="clear" w:color="auto" w:fill="FFFFFF" w:themeFill="background1"/>
            <w:vAlign w:val="center"/>
          </w:tcPr>
          <w:p w:rsidR="004A3439" w:rsidRPr="00552079" w:rsidRDefault="004A3439" w:rsidP="007C1F40">
            <w:pPr>
              <w:jc w:val="center"/>
              <w:rPr>
                <w:rFonts w:asciiTheme="minorHAnsi" w:hAnsiTheme="minorHAnsi" w:cstheme="minorHAnsi"/>
                <w:b/>
                <w:sz w:val="22"/>
                <w:szCs w:val="22"/>
              </w:rPr>
            </w:pPr>
            <w:r w:rsidRPr="00552079">
              <w:rPr>
                <w:rFonts w:asciiTheme="minorHAnsi" w:hAnsiTheme="minorHAnsi" w:cstheme="minorHAnsi"/>
                <w:b/>
                <w:sz w:val="22"/>
                <w:szCs w:val="22"/>
              </w:rPr>
              <w:t>YACIMIENTOS PETROLÍFEROS FISCALES BOLIVIANOS - YPFB</w:t>
            </w:r>
          </w:p>
        </w:tc>
      </w:tr>
      <w:tr w:rsidR="004A3439" w:rsidRPr="00552079" w:rsidTr="007C1F40">
        <w:trPr>
          <w:trHeight w:val="366"/>
          <w:jc w:val="right"/>
        </w:trPr>
        <w:tc>
          <w:tcPr>
            <w:tcW w:w="3637" w:type="dxa"/>
            <w:gridSpan w:val="2"/>
            <w:shd w:val="clear" w:color="auto" w:fill="FFFFFF" w:themeFill="background1"/>
            <w:vAlign w:val="center"/>
          </w:tcPr>
          <w:p w:rsidR="004A3439" w:rsidRPr="00552079" w:rsidRDefault="004A3439" w:rsidP="007C1F40">
            <w:pPr>
              <w:jc w:val="right"/>
              <w:rPr>
                <w:rFonts w:asciiTheme="minorHAnsi" w:hAnsiTheme="minorHAnsi" w:cstheme="minorHAnsi"/>
                <w:b/>
                <w:sz w:val="22"/>
                <w:szCs w:val="22"/>
              </w:rPr>
            </w:pPr>
            <w:r w:rsidRPr="00552079">
              <w:rPr>
                <w:rFonts w:asciiTheme="minorHAnsi" w:hAnsiTheme="minorHAnsi" w:cstheme="minorHAnsi"/>
                <w:b/>
                <w:sz w:val="22"/>
                <w:szCs w:val="22"/>
              </w:rPr>
              <w:t xml:space="preserve">OBJETO DE LA CONTRATACIÓN </w:t>
            </w:r>
          </w:p>
        </w:tc>
        <w:tc>
          <w:tcPr>
            <w:tcW w:w="5103" w:type="dxa"/>
            <w:shd w:val="clear" w:color="auto" w:fill="FFFFFF" w:themeFill="background1"/>
            <w:vAlign w:val="center"/>
          </w:tcPr>
          <w:p w:rsidR="004A3439" w:rsidRPr="00552079" w:rsidRDefault="004A3439" w:rsidP="007C1F40">
            <w:pPr>
              <w:jc w:val="both"/>
              <w:rPr>
                <w:rFonts w:asciiTheme="minorHAnsi" w:hAnsiTheme="minorHAnsi" w:cstheme="minorHAnsi"/>
                <w:sz w:val="22"/>
                <w:szCs w:val="22"/>
              </w:rPr>
            </w:pPr>
          </w:p>
        </w:tc>
      </w:tr>
      <w:tr w:rsidR="004A3439" w:rsidRPr="00552079" w:rsidTr="007C1F40">
        <w:trPr>
          <w:trHeight w:val="345"/>
          <w:jc w:val="right"/>
        </w:trPr>
        <w:tc>
          <w:tcPr>
            <w:tcW w:w="3637" w:type="dxa"/>
            <w:gridSpan w:val="2"/>
            <w:shd w:val="clear" w:color="auto" w:fill="FFFFFF" w:themeFill="background1"/>
            <w:vAlign w:val="center"/>
          </w:tcPr>
          <w:p w:rsidR="004A3439" w:rsidRPr="00552079" w:rsidRDefault="004A3439" w:rsidP="007C1F40">
            <w:pPr>
              <w:jc w:val="right"/>
              <w:rPr>
                <w:rFonts w:asciiTheme="minorHAnsi" w:hAnsiTheme="minorHAnsi" w:cstheme="minorHAnsi"/>
                <w:b/>
                <w:sz w:val="22"/>
                <w:szCs w:val="22"/>
              </w:rPr>
            </w:pPr>
            <w:r w:rsidRPr="00552079">
              <w:rPr>
                <w:rFonts w:asciiTheme="minorHAnsi" w:hAnsiTheme="minorHAnsi" w:cstheme="minorHAnsi"/>
                <w:b/>
                <w:sz w:val="22"/>
                <w:szCs w:val="22"/>
              </w:rPr>
              <w:t xml:space="preserve">CÓDIGO DEL PROCESO </w:t>
            </w:r>
          </w:p>
        </w:tc>
        <w:tc>
          <w:tcPr>
            <w:tcW w:w="5103" w:type="dxa"/>
            <w:shd w:val="clear" w:color="auto" w:fill="FFFFFF" w:themeFill="background1"/>
            <w:vAlign w:val="center"/>
          </w:tcPr>
          <w:p w:rsidR="004A3439" w:rsidRPr="00552079" w:rsidRDefault="004A3439" w:rsidP="007C1F40">
            <w:pPr>
              <w:jc w:val="both"/>
              <w:rPr>
                <w:rFonts w:asciiTheme="minorHAnsi" w:hAnsiTheme="minorHAnsi" w:cstheme="minorHAnsi"/>
                <w:sz w:val="22"/>
                <w:szCs w:val="22"/>
              </w:rPr>
            </w:pPr>
          </w:p>
        </w:tc>
      </w:tr>
      <w:tr w:rsidR="004A3439" w:rsidRPr="00552079" w:rsidTr="007C1F40">
        <w:trPr>
          <w:trHeight w:val="428"/>
          <w:jc w:val="right"/>
        </w:trPr>
        <w:tc>
          <w:tcPr>
            <w:tcW w:w="3637" w:type="dxa"/>
            <w:gridSpan w:val="2"/>
            <w:shd w:val="clear" w:color="auto" w:fill="FFFFFF" w:themeFill="background1"/>
            <w:vAlign w:val="center"/>
          </w:tcPr>
          <w:p w:rsidR="004A3439" w:rsidRPr="00552079" w:rsidRDefault="004A3439" w:rsidP="007C1F40">
            <w:pPr>
              <w:jc w:val="right"/>
              <w:rPr>
                <w:rFonts w:asciiTheme="minorHAnsi" w:hAnsiTheme="minorHAnsi" w:cstheme="minorHAnsi"/>
                <w:b/>
                <w:sz w:val="22"/>
                <w:szCs w:val="22"/>
              </w:rPr>
            </w:pPr>
            <w:r w:rsidRPr="00552079">
              <w:rPr>
                <w:rFonts w:asciiTheme="minorHAnsi" w:hAnsiTheme="minorHAnsi" w:cstheme="minorHAnsi"/>
                <w:b/>
                <w:sz w:val="22"/>
                <w:szCs w:val="22"/>
              </w:rPr>
              <w:t>NOMBRE DEL PROPONENTE</w:t>
            </w:r>
          </w:p>
        </w:tc>
        <w:tc>
          <w:tcPr>
            <w:tcW w:w="5103" w:type="dxa"/>
            <w:shd w:val="clear" w:color="auto" w:fill="FFFFFF" w:themeFill="background1"/>
            <w:vAlign w:val="center"/>
          </w:tcPr>
          <w:p w:rsidR="004A3439" w:rsidRPr="00552079" w:rsidRDefault="004A3439" w:rsidP="007C1F40">
            <w:pPr>
              <w:jc w:val="both"/>
              <w:rPr>
                <w:rFonts w:asciiTheme="minorHAnsi" w:hAnsiTheme="minorHAnsi" w:cstheme="minorHAnsi"/>
                <w:sz w:val="22"/>
                <w:szCs w:val="22"/>
              </w:rPr>
            </w:pPr>
          </w:p>
        </w:tc>
      </w:tr>
    </w:tbl>
    <w:p w:rsidR="004A3439" w:rsidRPr="00A062D0" w:rsidRDefault="004A3439" w:rsidP="004A3439">
      <w:pPr>
        <w:pStyle w:val="Ttulo"/>
        <w:numPr>
          <w:ilvl w:val="1"/>
          <w:numId w:val="3"/>
        </w:numPr>
        <w:tabs>
          <w:tab w:val="left" w:pos="0"/>
          <w:tab w:val="left" w:pos="993"/>
        </w:tabs>
        <w:ind w:left="851" w:hanging="426"/>
        <w:jc w:val="both"/>
        <w:rPr>
          <w:rFonts w:asciiTheme="minorHAnsi" w:hAnsiTheme="minorHAnsi" w:cstheme="minorHAnsi"/>
          <w:sz w:val="22"/>
          <w:szCs w:val="22"/>
        </w:rPr>
      </w:pPr>
      <w:r w:rsidRPr="00A062D0">
        <w:rPr>
          <w:rFonts w:asciiTheme="minorHAnsi" w:hAnsiTheme="minorHAnsi" w:cstheme="minorHAnsi"/>
          <w:color w:val="000000"/>
          <w:sz w:val="22"/>
          <w:szCs w:val="22"/>
        </w:rPr>
        <w:t xml:space="preserve">Retiro de Propuestas </w:t>
      </w:r>
    </w:p>
    <w:p w:rsidR="004A3439" w:rsidRPr="00BF5D45" w:rsidRDefault="004A3439" w:rsidP="004A3439">
      <w:pPr>
        <w:pStyle w:val="Prrafodelista"/>
        <w:ind w:left="1134"/>
        <w:jc w:val="both"/>
        <w:rPr>
          <w:rFonts w:asciiTheme="minorHAnsi" w:hAnsiTheme="minorHAnsi" w:cstheme="minorHAnsi"/>
          <w:sz w:val="10"/>
          <w:szCs w:val="22"/>
        </w:rPr>
      </w:pPr>
    </w:p>
    <w:p w:rsidR="004A3439" w:rsidRPr="00A062D0" w:rsidRDefault="004A3439" w:rsidP="004A3439">
      <w:pPr>
        <w:pStyle w:val="Prrafodelista"/>
        <w:ind w:left="993"/>
        <w:jc w:val="both"/>
        <w:rPr>
          <w:rFonts w:asciiTheme="minorHAnsi" w:hAnsiTheme="minorHAnsi" w:cstheme="minorHAnsi"/>
          <w:sz w:val="22"/>
          <w:szCs w:val="22"/>
        </w:rPr>
      </w:pPr>
      <w:r w:rsidRPr="00A062D0">
        <w:rPr>
          <w:rFonts w:asciiTheme="minorHAnsi" w:hAnsiTheme="minorHAnsi" w:cstheme="minorHAnsi"/>
          <w:sz w:val="22"/>
          <w:szCs w:val="22"/>
        </w:rPr>
        <w:t>Las propuestas presentadas solo podrán retirarse antes de la fecha y hora límite establecido para la presentación de propuestas.</w:t>
      </w:r>
    </w:p>
    <w:p w:rsidR="004A3439" w:rsidRPr="00A062D0" w:rsidRDefault="004A3439" w:rsidP="004A3439">
      <w:pPr>
        <w:pStyle w:val="Prrafodelista"/>
        <w:ind w:left="993"/>
        <w:jc w:val="both"/>
        <w:rPr>
          <w:rFonts w:asciiTheme="minorHAnsi" w:hAnsiTheme="minorHAnsi" w:cstheme="minorHAnsi"/>
          <w:sz w:val="22"/>
          <w:szCs w:val="22"/>
        </w:rPr>
      </w:pPr>
    </w:p>
    <w:p w:rsidR="004A3439" w:rsidRPr="00A062D0" w:rsidRDefault="004A3439" w:rsidP="004A3439">
      <w:pPr>
        <w:pStyle w:val="Prrafodelista"/>
        <w:ind w:left="993"/>
        <w:jc w:val="both"/>
        <w:rPr>
          <w:rFonts w:asciiTheme="minorHAnsi" w:hAnsiTheme="minorHAnsi" w:cstheme="minorHAnsi"/>
          <w:sz w:val="22"/>
          <w:szCs w:val="22"/>
        </w:rPr>
      </w:pPr>
      <w:r w:rsidRPr="00A062D0">
        <w:rPr>
          <w:rFonts w:asciiTheme="minorHAnsi" w:hAnsiTheme="minorHAnsi" w:cstheme="minorHAnsi"/>
          <w:sz w:val="22"/>
          <w:szCs w:val="22"/>
        </w:rPr>
        <w:t>Para este propósito el proponente, a través de su Representante Legal</w:t>
      </w:r>
      <w:r w:rsidR="008C6572">
        <w:rPr>
          <w:rFonts w:asciiTheme="minorHAnsi" w:hAnsiTheme="minorHAnsi" w:cstheme="minorHAnsi"/>
          <w:sz w:val="22"/>
          <w:szCs w:val="22"/>
        </w:rPr>
        <w:t xml:space="preserve"> </w:t>
      </w:r>
      <w:r w:rsidR="00A671E1">
        <w:rPr>
          <w:rFonts w:asciiTheme="minorHAnsi" w:hAnsiTheme="minorHAnsi" w:cstheme="minorHAnsi"/>
          <w:sz w:val="22"/>
          <w:szCs w:val="22"/>
        </w:rPr>
        <w:t>acreditado</w:t>
      </w:r>
      <w:r w:rsidRPr="00A062D0">
        <w:rPr>
          <w:rFonts w:asciiTheme="minorHAnsi" w:hAnsiTheme="minorHAnsi" w:cstheme="minorHAnsi"/>
          <w:sz w:val="22"/>
          <w:szCs w:val="22"/>
        </w:rPr>
        <w:t xml:space="preserve">, deberá solicitar al </w:t>
      </w:r>
      <w:r w:rsidR="003B2039">
        <w:rPr>
          <w:rFonts w:asciiTheme="minorHAnsi" w:hAnsiTheme="minorHAnsi" w:cstheme="minorHAnsi"/>
          <w:sz w:val="22"/>
          <w:szCs w:val="22"/>
        </w:rPr>
        <w:t>Personal de Contrataciones</w:t>
      </w:r>
      <w:r>
        <w:rPr>
          <w:rFonts w:asciiTheme="minorHAnsi" w:hAnsiTheme="minorHAnsi" w:cstheme="minorHAnsi"/>
          <w:sz w:val="22"/>
          <w:szCs w:val="22"/>
        </w:rPr>
        <w:t xml:space="preserve"> asignado,</w:t>
      </w:r>
      <w:r w:rsidRPr="00A062D0">
        <w:rPr>
          <w:rFonts w:asciiTheme="minorHAnsi" w:hAnsiTheme="minorHAnsi" w:cstheme="minorHAnsi"/>
          <w:sz w:val="22"/>
          <w:szCs w:val="22"/>
        </w:rPr>
        <w:t xml:space="preserve"> por escrito la devolución total de su propuesta, que será efectuada bajo constancia escrita y liberando de cualquier responsabilidad a Yacimientos Petrolíferos Fiscales Bolivianos.</w:t>
      </w:r>
    </w:p>
    <w:p w:rsidR="00002784" w:rsidRPr="00552079" w:rsidRDefault="00002784" w:rsidP="00002784">
      <w:pPr>
        <w:pStyle w:val="Prrafodelista"/>
        <w:rPr>
          <w:rFonts w:asciiTheme="minorHAnsi" w:hAnsiTheme="minorHAnsi" w:cstheme="minorHAnsi"/>
          <w:bCs/>
          <w:color w:val="000000"/>
          <w:kern w:val="28"/>
          <w:sz w:val="22"/>
          <w:szCs w:val="22"/>
          <w:lang w:eastAsia="es-ES"/>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RECHAZO DE </w:t>
      </w:r>
      <w:proofErr w:type="gramStart"/>
      <w:r w:rsidRPr="00552079">
        <w:rPr>
          <w:rFonts w:asciiTheme="minorHAnsi" w:hAnsiTheme="minorHAnsi" w:cstheme="minorHAnsi"/>
          <w:b/>
          <w:sz w:val="22"/>
          <w:szCs w:val="22"/>
        </w:rPr>
        <w:t>PROPUESTAS</w:t>
      </w:r>
      <w:r w:rsidR="00A35855">
        <w:rPr>
          <w:rFonts w:asciiTheme="minorHAnsi" w:hAnsiTheme="minorHAnsi" w:cstheme="minorHAnsi"/>
          <w:b/>
          <w:sz w:val="22"/>
          <w:szCs w:val="22"/>
        </w:rPr>
        <w:t>.-</w:t>
      </w:r>
      <w:proofErr w:type="gramEnd"/>
    </w:p>
    <w:p w:rsidR="00900663" w:rsidRPr="00552079" w:rsidRDefault="00900663" w:rsidP="00B37050">
      <w:pPr>
        <w:jc w:val="both"/>
        <w:rPr>
          <w:rFonts w:asciiTheme="minorHAnsi" w:hAnsiTheme="minorHAnsi" w:cstheme="minorHAnsi"/>
          <w:b/>
          <w:sz w:val="22"/>
          <w:szCs w:val="22"/>
        </w:rPr>
      </w:pPr>
    </w:p>
    <w:p w:rsidR="00DB0550" w:rsidRPr="00552079" w:rsidRDefault="00D8603E" w:rsidP="005C6D4D">
      <w:pPr>
        <w:ind w:left="426"/>
        <w:jc w:val="both"/>
        <w:rPr>
          <w:rFonts w:asciiTheme="minorHAnsi" w:hAnsiTheme="minorHAnsi" w:cstheme="minorHAnsi"/>
          <w:sz w:val="22"/>
          <w:szCs w:val="22"/>
        </w:rPr>
      </w:pPr>
      <w:r w:rsidRPr="00552079">
        <w:rPr>
          <w:rFonts w:asciiTheme="minorHAnsi" w:hAnsiTheme="minorHAnsi" w:cstheme="minorHAnsi"/>
          <w:sz w:val="22"/>
          <w:szCs w:val="22"/>
        </w:rPr>
        <w:t>Se procederá el rechazo de la</w:t>
      </w:r>
      <w:r w:rsidR="00E0359F" w:rsidRPr="00552079">
        <w:rPr>
          <w:rFonts w:asciiTheme="minorHAnsi" w:hAnsiTheme="minorHAnsi" w:cstheme="minorHAnsi"/>
          <w:sz w:val="22"/>
          <w:szCs w:val="22"/>
        </w:rPr>
        <w:t>/</w:t>
      </w:r>
      <w:proofErr w:type="gramStart"/>
      <w:r w:rsidR="00E0359F" w:rsidRPr="00552079">
        <w:rPr>
          <w:rFonts w:asciiTheme="minorHAnsi" w:hAnsiTheme="minorHAnsi" w:cstheme="minorHAnsi"/>
          <w:sz w:val="22"/>
          <w:szCs w:val="22"/>
        </w:rPr>
        <w:t xml:space="preserve">las </w:t>
      </w:r>
      <w:r w:rsidRPr="00552079">
        <w:rPr>
          <w:rFonts w:asciiTheme="minorHAnsi" w:hAnsiTheme="minorHAnsi" w:cstheme="minorHAnsi"/>
          <w:sz w:val="22"/>
          <w:szCs w:val="22"/>
        </w:rPr>
        <w:t>propuesta</w:t>
      </w:r>
      <w:proofErr w:type="gramEnd"/>
      <w:r w:rsidR="00E0359F" w:rsidRPr="00552079">
        <w:rPr>
          <w:rFonts w:asciiTheme="minorHAnsi" w:hAnsiTheme="minorHAnsi" w:cstheme="minorHAnsi"/>
          <w:sz w:val="22"/>
          <w:szCs w:val="22"/>
        </w:rPr>
        <w:t>(s)</w:t>
      </w:r>
      <w:r w:rsidRPr="00552079">
        <w:rPr>
          <w:rFonts w:asciiTheme="minorHAnsi" w:hAnsiTheme="minorHAnsi" w:cstheme="minorHAnsi"/>
          <w:sz w:val="22"/>
          <w:szCs w:val="22"/>
        </w:rPr>
        <w:t xml:space="preserve"> c</w:t>
      </w:r>
      <w:r w:rsidR="00900663" w:rsidRPr="00552079">
        <w:rPr>
          <w:rFonts w:asciiTheme="minorHAnsi" w:hAnsiTheme="minorHAnsi" w:cstheme="minorHAnsi"/>
          <w:sz w:val="22"/>
          <w:szCs w:val="22"/>
        </w:rPr>
        <w:t xml:space="preserve">uando </w:t>
      </w:r>
      <w:r w:rsidRPr="00552079">
        <w:rPr>
          <w:rFonts w:asciiTheme="minorHAnsi" w:hAnsiTheme="minorHAnsi" w:cstheme="minorHAnsi"/>
          <w:sz w:val="22"/>
          <w:szCs w:val="22"/>
        </w:rPr>
        <w:t>esta</w:t>
      </w:r>
      <w:r w:rsidR="00E0359F" w:rsidRPr="00552079">
        <w:rPr>
          <w:rFonts w:asciiTheme="minorHAnsi" w:hAnsiTheme="minorHAnsi" w:cstheme="minorHAnsi"/>
          <w:sz w:val="22"/>
          <w:szCs w:val="22"/>
        </w:rPr>
        <w:t>(s)</w:t>
      </w:r>
      <w:r w:rsidRPr="00552079">
        <w:rPr>
          <w:rFonts w:asciiTheme="minorHAnsi" w:hAnsiTheme="minorHAnsi" w:cstheme="minorHAnsi"/>
          <w:sz w:val="22"/>
          <w:szCs w:val="22"/>
        </w:rPr>
        <w:t xml:space="preserve"> fuese</w:t>
      </w:r>
      <w:r w:rsidR="00E0359F" w:rsidRPr="00552079">
        <w:rPr>
          <w:rFonts w:asciiTheme="minorHAnsi" w:hAnsiTheme="minorHAnsi" w:cstheme="minorHAnsi"/>
          <w:sz w:val="22"/>
          <w:szCs w:val="22"/>
        </w:rPr>
        <w:t>(n)</w:t>
      </w:r>
      <w:r w:rsidRPr="00552079">
        <w:rPr>
          <w:rFonts w:asciiTheme="minorHAnsi" w:hAnsiTheme="minorHAnsi" w:cstheme="minorHAnsi"/>
          <w:sz w:val="22"/>
          <w:szCs w:val="22"/>
        </w:rPr>
        <w:t xml:space="preserve"> presentada</w:t>
      </w:r>
      <w:r w:rsidR="00E0359F" w:rsidRPr="00552079">
        <w:rPr>
          <w:rFonts w:asciiTheme="minorHAnsi" w:hAnsiTheme="minorHAnsi" w:cstheme="minorHAnsi"/>
          <w:sz w:val="22"/>
          <w:szCs w:val="22"/>
        </w:rPr>
        <w:t>(s)</w:t>
      </w:r>
      <w:r w:rsidRPr="00552079">
        <w:rPr>
          <w:rFonts w:asciiTheme="minorHAnsi" w:hAnsiTheme="minorHAnsi" w:cstheme="minorHAnsi"/>
          <w:sz w:val="22"/>
          <w:szCs w:val="22"/>
        </w:rPr>
        <w:t xml:space="preserve"> fuera del plazo (fecha y hora) y/o en lugar diferente </w:t>
      </w:r>
      <w:r w:rsidR="005F46A9" w:rsidRPr="00552079">
        <w:rPr>
          <w:rFonts w:asciiTheme="minorHAnsi" w:hAnsiTheme="minorHAnsi" w:cstheme="minorHAnsi"/>
          <w:sz w:val="22"/>
          <w:szCs w:val="22"/>
        </w:rPr>
        <w:t xml:space="preserve">a lo </w:t>
      </w:r>
      <w:r w:rsidRPr="00552079">
        <w:rPr>
          <w:rFonts w:asciiTheme="minorHAnsi" w:hAnsiTheme="minorHAnsi" w:cstheme="minorHAnsi"/>
          <w:sz w:val="22"/>
          <w:szCs w:val="22"/>
        </w:rPr>
        <w:t>establecido en el presente Documento Base de Contratación.</w:t>
      </w:r>
    </w:p>
    <w:p w:rsidR="005B0E7D" w:rsidRPr="00552079" w:rsidRDefault="005B0E7D" w:rsidP="00B37050">
      <w:pPr>
        <w:ind w:left="567"/>
        <w:jc w:val="both"/>
        <w:rPr>
          <w:rFonts w:asciiTheme="minorHAnsi" w:hAnsiTheme="minorHAnsi" w:cstheme="minorHAnsi"/>
          <w:sz w:val="22"/>
          <w:szCs w:val="22"/>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APERTURA DE </w:t>
      </w:r>
      <w:proofErr w:type="gramStart"/>
      <w:r w:rsidRPr="00552079">
        <w:rPr>
          <w:rFonts w:asciiTheme="minorHAnsi" w:hAnsiTheme="minorHAnsi" w:cstheme="minorHAnsi"/>
          <w:b/>
          <w:sz w:val="22"/>
          <w:szCs w:val="22"/>
        </w:rPr>
        <w:t>PROPUESTAS</w:t>
      </w:r>
      <w:r w:rsidR="00A35855">
        <w:rPr>
          <w:rFonts w:asciiTheme="minorHAnsi" w:hAnsiTheme="minorHAnsi" w:cstheme="minorHAnsi"/>
          <w:b/>
          <w:sz w:val="22"/>
          <w:szCs w:val="22"/>
        </w:rPr>
        <w:t>.-</w:t>
      </w:r>
      <w:proofErr w:type="gramEnd"/>
    </w:p>
    <w:p w:rsidR="00900663" w:rsidRPr="00552079" w:rsidRDefault="00900663" w:rsidP="005C6D4D">
      <w:pPr>
        <w:ind w:left="426"/>
        <w:jc w:val="both"/>
        <w:rPr>
          <w:rFonts w:asciiTheme="minorHAnsi" w:hAnsiTheme="minorHAnsi" w:cstheme="minorHAnsi"/>
          <w:sz w:val="22"/>
          <w:szCs w:val="22"/>
        </w:rPr>
      </w:pPr>
    </w:p>
    <w:p w:rsidR="004A3439" w:rsidRPr="00552079" w:rsidRDefault="004A3439" w:rsidP="004A3439">
      <w:pPr>
        <w:ind w:left="426"/>
        <w:jc w:val="both"/>
        <w:rPr>
          <w:rFonts w:asciiTheme="minorHAnsi" w:hAnsiTheme="minorHAnsi" w:cstheme="minorHAnsi"/>
          <w:sz w:val="22"/>
          <w:szCs w:val="22"/>
        </w:rPr>
      </w:pPr>
      <w:r w:rsidRPr="00552079">
        <w:rPr>
          <w:rFonts w:asciiTheme="minorHAnsi" w:hAnsiTheme="minorHAnsi" w:cstheme="minorHAnsi"/>
          <w:sz w:val="22"/>
          <w:szCs w:val="22"/>
        </w:rPr>
        <w:t xml:space="preserve">La apertura de las propuestas será efectuada en acto público en la fecha, hora y lugar señalados en el cronograma de plazos del presente DBC. </w:t>
      </w:r>
    </w:p>
    <w:p w:rsidR="004A3439" w:rsidRPr="00552079" w:rsidRDefault="004A3439" w:rsidP="004A3439">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Pr="00552079">
        <w:rPr>
          <w:rFonts w:asciiTheme="minorHAnsi" w:hAnsiTheme="minorHAnsi" w:cstheme="minorHAnsi"/>
          <w:sz w:val="22"/>
          <w:szCs w:val="22"/>
        </w:rPr>
        <w:tab/>
      </w:r>
    </w:p>
    <w:p w:rsidR="004A3439" w:rsidRDefault="004A3439" w:rsidP="004A3439">
      <w:pPr>
        <w:ind w:left="426"/>
        <w:jc w:val="both"/>
        <w:rPr>
          <w:rFonts w:asciiTheme="minorHAnsi" w:hAnsiTheme="minorHAnsi" w:cstheme="minorHAnsi"/>
          <w:sz w:val="22"/>
          <w:szCs w:val="22"/>
        </w:rPr>
      </w:pPr>
      <w:r w:rsidRPr="00552079">
        <w:rPr>
          <w:rFonts w:asciiTheme="minorHAnsi" w:hAnsiTheme="minorHAnsi" w:cstheme="minorHAnsi"/>
          <w:sz w:val="22"/>
          <w:szCs w:val="22"/>
        </w:rPr>
        <w:t>E</w:t>
      </w:r>
      <w:r>
        <w:rPr>
          <w:rFonts w:asciiTheme="minorHAnsi" w:hAnsiTheme="minorHAnsi" w:cstheme="minorHAnsi"/>
          <w:sz w:val="22"/>
          <w:szCs w:val="22"/>
        </w:rPr>
        <w:t xml:space="preserve">n </w:t>
      </w:r>
      <w:r w:rsidR="006C2277">
        <w:rPr>
          <w:rFonts w:asciiTheme="minorHAnsi" w:hAnsiTheme="minorHAnsi" w:cstheme="minorHAnsi"/>
          <w:sz w:val="22"/>
          <w:szCs w:val="22"/>
        </w:rPr>
        <w:t>las</w:t>
      </w:r>
      <w:r w:rsidRPr="00552079">
        <w:rPr>
          <w:rFonts w:asciiTheme="minorHAnsi" w:hAnsiTheme="minorHAnsi" w:cstheme="minorHAnsi"/>
          <w:sz w:val="22"/>
          <w:szCs w:val="22"/>
        </w:rPr>
        <w:t xml:space="preserve"> </w:t>
      </w:r>
      <w:r w:rsidR="006C2277">
        <w:rPr>
          <w:rFonts w:asciiTheme="minorHAnsi" w:hAnsiTheme="minorHAnsi" w:cstheme="minorHAnsi"/>
          <w:sz w:val="22"/>
          <w:szCs w:val="22"/>
        </w:rPr>
        <w:t>a</w:t>
      </w:r>
      <w:r w:rsidRPr="00552079">
        <w:rPr>
          <w:rFonts w:asciiTheme="minorHAnsi" w:hAnsiTheme="minorHAnsi" w:cstheme="minorHAnsi"/>
          <w:sz w:val="22"/>
          <w:szCs w:val="22"/>
        </w:rPr>
        <w:t>pertura</w:t>
      </w:r>
      <w:r w:rsidR="006C2277">
        <w:rPr>
          <w:rFonts w:asciiTheme="minorHAnsi" w:hAnsiTheme="minorHAnsi" w:cstheme="minorHAnsi"/>
          <w:sz w:val="22"/>
          <w:szCs w:val="22"/>
        </w:rPr>
        <w:t>s</w:t>
      </w:r>
      <w:r w:rsidRPr="00552079">
        <w:rPr>
          <w:rFonts w:asciiTheme="minorHAnsi" w:hAnsiTheme="minorHAnsi" w:cstheme="minorHAnsi"/>
          <w:sz w:val="22"/>
          <w:szCs w:val="22"/>
        </w:rPr>
        <w:t xml:space="preserve"> se permitirá la presencia de los proponentes o sus representantes que hayan decidido asistir, así como los representantes de la sociedad que quieran participar. Cuando sea necesario se podrá contar con la presencia de un Notario de Fe Pública.</w:t>
      </w:r>
    </w:p>
    <w:p w:rsidR="004A3439" w:rsidRDefault="004A3439" w:rsidP="004A3439">
      <w:pPr>
        <w:ind w:left="426"/>
        <w:jc w:val="both"/>
        <w:rPr>
          <w:rFonts w:asciiTheme="minorHAnsi" w:hAnsiTheme="minorHAnsi" w:cstheme="minorHAnsi"/>
          <w:sz w:val="22"/>
          <w:szCs w:val="22"/>
        </w:rPr>
      </w:pPr>
    </w:p>
    <w:p w:rsidR="004A3439" w:rsidRPr="00552079" w:rsidRDefault="004A3439" w:rsidP="004A3439">
      <w:pPr>
        <w:ind w:left="426"/>
        <w:jc w:val="both"/>
        <w:rPr>
          <w:rFonts w:asciiTheme="minorHAnsi" w:hAnsiTheme="minorHAnsi" w:cstheme="minorHAnsi"/>
          <w:sz w:val="22"/>
          <w:szCs w:val="22"/>
        </w:rPr>
      </w:pPr>
      <w:r w:rsidRPr="00552079">
        <w:rPr>
          <w:rFonts w:asciiTheme="minorHAnsi" w:hAnsiTheme="minorHAnsi" w:cstheme="minorHAnsi"/>
          <w:sz w:val="22"/>
          <w:szCs w:val="22"/>
        </w:rPr>
        <w:t>El Acto se efectuará así no se hubiese recibido ninguna propuesta, dándose por concluid</w:t>
      </w:r>
      <w:r>
        <w:rPr>
          <w:rFonts w:asciiTheme="minorHAnsi" w:hAnsiTheme="minorHAnsi" w:cstheme="minorHAnsi"/>
          <w:sz w:val="22"/>
          <w:szCs w:val="22"/>
        </w:rPr>
        <w:t>o</w:t>
      </w:r>
      <w:r w:rsidRPr="00552079">
        <w:rPr>
          <w:rFonts w:asciiTheme="minorHAnsi" w:hAnsiTheme="minorHAnsi" w:cstheme="minorHAnsi"/>
          <w:sz w:val="22"/>
          <w:szCs w:val="22"/>
        </w:rPr>
        <w:t xml:space="preserve"> el mismo.</w:t>
      </w:r>
    </w:p>
    <w:p w:rsidR="004A3439" w:rsidRDefault="004A3439" w:rsidP="004A3439">
      <w:pPr>
        <w:ind w:left="426"/>
        <w:jc w:val="both"/>
        <w:rPr>
          <w:rFonts w:asciiTheme="minorHAnsi" w:hAnsiTheme="minorHAnsi" w:cstheme="minorHAnsi"/>
          <w:sz w:val="22"/>
          <w:szCs w:val="22"/>
        </w:rPr>
      </w:pPr>
    </w:p>
    <w:p w:rsidR="004A3439" w:rsidRPr="00552079" w:rsidRDefault="004A3439" w:rsidP="004A3439">
      <w:pPr>
        <w:ind w:left="426"/>
        <w:jc w:val="both"/>
        <w:rPr>
          <w:rFonts w:asciiTheme="minorHAnsi" w:hAnsiTheme="minorHAnsi" w:cstheme="minorHAnsi"/>
          <w:sz w:val="22"/>
          <w:szCs w:val="22"/>
        </w:rPr>
      </w:pPr>
      <w:r w:rsidRPr="00552079">
        <w:rPr>
          <w:rFonts w:asciiTheme="minorHAnsi" w:hAnsiTheme="minorHAnsi" w:cstheme="minorHAnsi"/>
          <w:sz w:val="22"/>
          <w:szCs w:val="22"/>
        </w:rPr>
        <w:t xml:space="preserve">Durante el Acto de Apertura de propuestas no se descalificará a ninguna </w:t>
      </w:r>
      <w:r>
        <w:rPr>
          <w:rFonts w:asciiTheme="minorHAnsi" w:hAnsiTheme="minorHAnsi" w:cstheme="minorHAnsi"/>
          <w:sz w:val="22"/>
          <w:szCs w:val="22"/>
        </w:rPr>
        <w:t>propuesta</w:t>
      </w:r>
      <w:r w:rsidRPr="00552079">
        <w:rPr>
          <w:rFonts w:asciiTheme="minorHAnsi" w:hAnsiTheme="minorHAnsi" w:cstheme="minorHAnsi"/>
          <w:sz w:val="22"/>
          <w:szCs w:val="22"/>
        </w:rPr>
        <w:t>, siendo esta una atribución del Comité de Licitación.</w:t>
      </w:r>
    </w:p>
    <w:p w:rsidR="004A3439" w:rsidRDefault="004A3439" w:rsidP="004A3439">
      <w:pPr>
        <w:ind w:left="426"/>
        <w:jc w:val="both"/>
        <w:rPr>
          <w:rFonts w:asciiTheme="minorHAnsi" w:hAnsiTheme="minorHAnsi" w:cstheme="minorHAnsi"/>
          <w:sz w:val="22"/>
          <w:szCs w:val="22"/>
        </w:rPr>
      </w:pPr>
    </w:p>
    <w:p w:rsidR="004A3439" w:rsidRPr="00552079" w:rsidRDefault="004A3439" w:rsidP="004A3439">
      <w:pPr>
        <w:ind w:left="426"/>
        <w:jc w:val="both"/>
        <w:rPr>
          <w:rFonts w:asciiTheme="minorHAnsi" w:hAnsiTheme="minorHAnsi" w:cstheme="minorHAnsi"/>
          <w:sz w:val="22"/>
          <w:szCs w:val="22"/>
        </w:rPr>
      </w:pPr>
      <w:r w:rsidRPr="00552079">
        <w:rPr>
          <w:rFonts w:asciiTheme="minorHAnsi" w:hAnsiTheme="minorHAnsi" w:cstheme="minorHAnsi"/>
          <w:sz w:val="22"/>
          <w:szCs w:val="22"/>
        </w:rPr>
        <w:t>En el desarrollo del Acto de Apertura los asistentes deberán abstenerse de emitir criterios o juicios de valor sobre el contenido de las propuestas.</w:t>
      </w:r>
    </w:p>
    <w:p w:rsidR="004A3439" w:rsidRDefault="004A3439" w:rsidP="004A3439">
      <w:pPr>
        <w:ind w:left="426"/>
        <w:jc w:val="both"/>
        <w:rPr>
          <w:rFonts w:asciiTheme="minorHAnsi" w:hAnsiTheme="minorHAnsi" w:cstheme="minorHAnsi"/>
          <w:sz w:val="22"/>
          <w:szCs w:val="22"/>
        </w:rPr>
      </w:pPr>
    </w:p>
    <w:p w:rsidR="004A3439" w:rsidRPr="00552079" w:rsidRDefault="004A3439" w:rsidP="006C2277">
      <w:pPr>
        <w:tabs>
          <w:tab w:val="left" w:pos="1134"/>
        </w:tabs>
        <w:ind w:left="426"/>
        <w:jc w:val="both"/>
        <w:rPr>
          <w:rFonts w:asciiTheme="minorHAnsi" w:hAnsiTheme="minorHAnsi" w:cstheme="minorHAnsi"/>
          <w:sz w:val="22"/>
          <w:szCs w:val="22"/>
        </w:rPr>
      </w:pPr>
      <w:r w:rsidRPr="00552079">
        <w:rPr>
          <w:rFonts w:asciiTheme="minorHAnsi" w:hAnsiTheme="minorHAnsi" w:cstheme="minorHAnsi"/>
          <w:sz w:val="22"/>
          <w:szCs w:val="22"/>
        </w:rPr>
        <w:t xml:space="preserve">Cuando no se ubique algún formulario o documento requerido en el presente DBC, el </w:t>
      </w:r>
      <w:r w:rsidR="003B2039">
        <w:rPr>
          <w:rFonts w:asciiTheme="minorHAnsi" w:hAnsiTheme="minorHAnsi" w:cstheme="minorHAnsi"/>
          <w:sz w:val="22"/>
          <w:szCs w:val="22"/>
        </w:rPr>
        <w:t>Personal de Contrataciones</w:t>
      </w:r>
      <w:r w:rsidRPr="00552079">
        <w:rPr>
          <w:rFonts w:asciiTheme="minorHAnsi" w:hAnsiTheme="minorHAnsi" w:cstheme="minorHAnsi"/>
          <w:sz w:val="22"/>
          <w:szCs w:val="22"/>
        </w:rPr>
        <w:t xml:space="preserve"> </w:t>
      </w:r>
      <w:r w:rsidR="006C2277">
        <w:rPr>
          <w:rFonts w:asciiTheme="minorHAnsi" w:hAnsiTheme="minorHAnsi" w:cstheme="minorHAnsi"/>
          <w:sz w:val="22"/>
          <w:szCs w:val="22"/>
        </w:rPr>
        <w:t xml:space="preserve">del Comité de Licitación </w:t>
      </w:r>
      <w:r w:rsidRPr="00552079">
        <w:rPr>
          <w:rFonts w:asciiTheme="minorHAnsi" w:hAnsiTheme="minorHAnsi" w:cstheme="minorHAnsi"/>
          <w:sz w:val="22"/>
          <w:szCs w:val="22"/>
        </w:rPr>
        <w:t>podrá solicitar al representante del proponente, señalar el lugar que dicho documento ocupa en la propuesta o aceptar la falta del mismo, sin poder incluirlo. En ausencia del proponente o su representante, se registrará tal hecho en el Acta de Apertura.</w:t>
      </w:r>
    </w:p>
    <w:p w:rsidR="004A3439" w:rsidRDefault="004A3439" w:rsidP="004A3439">
      <w:pPr>
        <w:ind w:left="426"/>
        <w:jc w:val="both"/>
        <w:rPr>
          <w:rFonts w:asciiTheme="minorHAnsi" w:hAnsiTheme="minorHAnsi" w:cstheme="minorHAnsi"/>
          <w:sz w:val="22"/>
          <w:szCs w:val="22"/>
        </w:rPr>
      </w:pPr>
    </w:p>
    <w:p w:rsidR="001848E7" w:rsidRDefault="001848E7" w:rsidP="004A3439">
      <w:pPr>
        <w:ind w:left="426"/>
        <w:jc w:val="both"/>
        <w:rPr>
          <w:rFonts w:ascii="Segoe UI" w:hAnsi="Segoe UI" w:cs="Segoe UI"/>
        </w:rPr>
      </w:pPr>
      <w:r>
        <w:rPr>
          <w:rFonts w:ascii="Segoe UI" w:hAnsi="Segoe UI" w:cs="Segoe UI"/>
        </w:rPr>
        <w:t>Posterior al acto de apertura, las propuestas no tendrán carácter público quedando prohibida su utilización posterior para otros fines.</w:t>
      </w:r>
    </w:p>
    <w:p w:rsidR="008D7511" w:rsidRDefault="008D7511"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BB45C5" w:rsidRDefault="00BB45C5" w:rsidP="003A1C43">
      <w:pPr>
        <w:ind w:left="426"/>
        <w:jc w:val="center"/>
        <w:rPr>
          <w:rFonts w:asciiTheme="minorHAnsi" w:hAnsiTheme="minorHAnsi" w:cstheme="minorHAnsi"/>
          <w:b/>
          <w:sz w:val="22"/>
          <w:szCs w:val="22"/>
        </w:rPr>
      </w:pPr>
    </w:p>
    <w:p w:rsidR="003A1C43" w:rsidRPr="00552079" w:rsidRDefault="009B7F71" w:rsidP="003A1C43">
      <w:pPr>
        <w:ind w:left="426"/>
        <w:jc w:val="center"/>
        <w:rPr>
          <w:rFonts w:asciiTheme="minorHAnsi" w:hAnsiTheme="minorHAnsi" w:cstheme="minorHAnsi"/>
          <w:b/>
          <w:sz w:val="22"/>
          <w:szCs w:val="22"/>
        </w:rPr>
      </w:pPr>
      <w:r w:rsidRPr="00552079">
        <w:rPr>
          <w:rFonts w:asciiTheme="minorHAnsi" w:hAnsiTheme="minorHAnsi" w:cstheme="minorHAnsi"/>
          <w:b/>
          <w:sz w:val="22"/>
          <w:szCs w:val="22"/>
        </w:rPr>
        <w:lastRenderedPageBreak/>
        <w:t>PARTE III</w:t>
      </w:r>
    </w:p>
    <w:p w:rsidR="003A1C43" w:rsidRPr="00552079" w:rsidRDefault="003A1C43" w:rsidP="003A1C43">
      <w:pPr>
        <w:ind w:left="426"/>
        <w:jc w:val="center"/>
        <w:rPr>
          <w:rFonts w:asciiTheme="minorHAnsi" w:hAnsiTheme="minorHAnsi" w:cstheme="minorHAnsi"/>
          <w:b/>
          <w:sz w:val="22"/>
          <w:szCs w:val="22"/>
        </w:rPr>
      </w:pPr>
      <w:r w:rsidRPr="00552079">
        <w:rPr>
          <w:rFonts w:asciiTheme="minorHAnsi" w:hAnsiTheme="minorHAnsi" w:cstheme="minorHAnsi"/>
          <w:b/>
          <w:sz w:val="22"/>
          <w:szCs w:val="22"/>
        </w:rPr>
        <w:t>EVALUACION</w:t>
      </w:r>
      <w:r w:rsidR="004539D4" w:rsidRPr="00552079">
        <w:rPr>
          <w:rFonts w:asciiTheme="minorHAnsi" w:hAnsiTheme="minorHAnsi" w:cstheme="minorHAnsi"/>
          <w:b/>
          <w:sz w:val="22"/>
          <w:szCs w:val="22"/>
        </w:rPr>
        <w:t xml:space="preserve"> Y </w:t>
      </w:r>
      <w:r w:rsidR="00B13057" w:rsidRPr="00552079">
        <w:rPr>
          <w:rFonts w:asciiTheme="minorHAnsi" w:hAnsiTheme="minorHAnsi" w:cstheme="minorHAnsi"/>
          <w:b/>
          <w:sz w:val="22"/>
          <w:szCs w:val="22"/>
        </w:rPr>
        <w:t xml:space="preserve">FORMALIZACION </w:t>
      </w:r>
      <w:r w:rsidRPr="00552079">
        <w:rPr>
          <w:rFonts w:asciiTheme="minorHAnsi" w:hAnsiTheme="minorHAnsi" w:cstheme="minorHAnsi"/>
          <w:b/>
          <w:sz w:val="22"/>
          <w:szCs w:val="22"/>
        </w:rPr>
        <w:t xml:space="preserve"> </w:t>
      </w:r>
    </w:p>
    <w:p w:rsidR="00021957" w:rsidRPr="00552079" w:rsidRDefault="00021957" w:rsidP="009202DF">
      <w:pPr>
        <w:rPr>
          <w:rFonts w:asciiTheme="minorHAnsi" w:hAnsiTheme="minorHAnsi" w:cstheme="minorHAnsi"/>
          <w:b/>
          <w:sz w:val="22"/>
          <w:szCs w:val="22"/>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ETAPA DE </w:t>
      </w:r>
      <w:proofErr w:type="gramStart"/>
      <w:r w:rsidRPr="00552079">
        <w:rPr>
          <w:rFonts w:asciiTheme="minorHAnsi" w:hAnsiTheme="minorHAnsi" w:cstheme="minorHAnsi"/>
          <w:b/>
          <w:sz w:val="22"/>
          <w:szCs w:val="22"/>
        </w:rPr>
        <w:t>EVALUACIÓN</w:t>
      </w:r>
      <w:r w:rsidR="00A35855">
        <w:rPr>
          <w:rFonts w:asciiTheme="minorHAnsi" w:hAnsiTheme="minorHAnsi" w:cstheme="minorHAnsi"/>
          <w:b/>
          <w:sz w:val="22"/>
          <w:szCs w:val="22"/>
        </w:rPr>
        <w:t>.-</w:t>
      </w:r>
      <w:proofErr w:type="gramEnd"/>
    </w:p>
    <w:p w:rsidR="00900663" w:rsidRPr="00552079" w:rsidRDefault="00900663" w:rsidP="00B37050">
      <w:pPr>
        <w:ind w:left="567"/>
        <w:jc w:val="both"/>
        <w:rPr>
          <w:rFonts w:asciiTheme="minorHAnsi" w:hAnsiTheme="minorHAnsi" w:cstheme="minorHAnsi"/>
          <w:b/>
          <w:sz w:val="22"/>
          <w:szCs w:val="22"/>
        </w:rPr>
      </w:pPr>
    </w:p>
    <w:p w:rsidR="00F17C85" w:rsidRPr="00552079" w:rsidRDefault="00B36F70" w:rsidP="005C6D4D">
      <w:pPr>
        <w:ind w:left="426"/>
        <w:jc w:val="both"/>
        <w:rPr>
          <w:rFonts w:asciiTheme="minorHAnsi" w:hAnsiTheme="minorHAnsi" w:cstheme="minorHAnsi"/>
          <w:sz w:val="22"/>
          <w:szCs w:val="22"/>
        </w:rPr>
      </w:pPr>
      <w:r w:rsidRPr="00552079">
        <w:rPr>
          <w:rFonts w:asciiTheme="minorHAnsi" w:hAnsiTheme="minorHAnsi" w:cstheme="minorHAnsi"/>
          <w:sz w:val="22"/>
          <w:szCs w:val="22"/>
        </w:rPr>
        <w:t>El C</w:t>
      </w:r>
      <w:r w:rsidR="00502ED4" w:rsidRPr="00552079">
        <w:rPr>
          <w:rFonts w:asciiTheme="minorHAnsi" w:hAnsiTheme="minorHAnsi" w:cstheme="minorHAnsi"/>
          <w:sz w:val="22"/>
          <w:szCs w:val="22"/>
        </w:rPr>
        <w:t xml:space="preserve">omité de Licitación procederá </w:t>
      </w:r>
      <w:r w:rsidR="00F17C85" w:rsidRPr="00552079">
        <w:rPr>
          <w:rFonts w:asciiTheme="minorHAnsi" w:hAnsiTheme="minorHAnsi" w:cstheme="minorHAnsi"/>
          <w:sz w:val="22"/>
          <w:szCs w:val="22"/>
        </w:rPr>
        <w:t>a la evaluación de la</w:t>
      </w:r>
      <w:r w:rsidR="00950318" w:rsidRPr="00552079">
        <w:rPr>
          <w:rFonts w:asciiTheme="minorHAnsi" w:hAnsiTheme="minorHAnsi" w:cstheme="minorHAnsi"/>
          <w:sz w:val="22"/>
          <w:szCs w:val="22"/>
        </w:rPr>
        <w:t>(</w:t>
      </w:r>
      <w:r w:rsidR="00F17C85" w:rsidRPr="00552079">
        <w:rPr>
          <w:rFonts w:asciiTheme="minorHAnsi" w:hAnsiTheme="minorHAnsi" w:cstheme="minorHAnsi"/>
          <w:sz w:val="22"/>
          <w:szCs w:val="22"/>
        </w:rPr>
        <w:t>s</w:t>
      </w:r>
      <w:r w:rsidR="00950318" w:rsidRPr="00552079">
        <w:rPr>
          <w:rFonts w:asciiTheme="minorHAnsi" w:hAnsiTheme="minorHAnsi" w:cstheme="minorHAnsi"/>
          <w:sz w:val="22"/>
          <w:szCs w:val="22"/>
        </w:rPr>
        <w:t>)</w:t>
      </w:r>
      <w:r w:rsidR="00F17C85" w:rsidRPr="00552079">
        <w:rPr>
          <w:rFonts w:asciiTheme="minorHAnsi" w:hAnsiTheme="minorHAnsi" w:cstheme="minorHAnsi"/>
          <w:sz w:val="22"/>
          <w:szCs w:val="22"/>
        </w:rPr>
        <w:t xml:space="preserve"> propuesta</w:t>
      </w:r>
      <w:r w:rsidR="00950318" w:rsidRPr="00552079">
        <w:rPr>
          <w:rFonts w:asciiTheme="minorHAnsi" w:hAnsiTheme="minorHAnsi" w:cstheme="minorHAnsi"/>
          <w:sz w:val="22"/>
          <w:szCs w:val="22"/>
        </w:rPr>
        <w:t>(</w:t>
      </w:r>
      <w:r w:rsidR="00F17C85" w:rsidRPr="00552079">
        <w:rPr>
          <w:rFonts w:asciiTheme="minorHAnsi" w:hAnsiTheme="minorHAnsi" w:cstheme="minorHAnsi"/>
          <w:sz w:val="22"/>
          <w:szCs w:val="22"/>
        </w:rPr>
        <w:t>s</w:t>
      </w:r>
      <w:r w:rsidR="00950318" w:rsidRPr="00552079">
        <w:rPr>
          <w:rFonts w:asciiTheme="minorHAnsi" w:hAnsiTheme="minorHAnsi" w:cstheme="minorHAnsi"/>
          <w:sz w:val="22"/>
          <w:szCs w:val="22"/>
        </w:rPr>
        <w:t>)</w:t>
      </w:r>
      <w:r w:rsidR="00F17C85" w:rsidRPr="00552079">
        <w:rPr>
          <w:rFonts w:asciiTheme="minorHAnsi" w:hAnsiTheme="minorHAnsi" w:cstheme="minorHAnsi"/>
          <w:sz w:val="22"/>
          <w:szCs w:val="22"/>
        </w:rPr>
        <w:t xml:space="preserve"> presentada</w:t>
      </w:r>
      <w:r w:rsidR="00950318" w:rsidRPr="00552079">
        <w:rPr>
          <w:rFonts w:asciiTheme="minorHAnsi" w:hAnsiTheme="minorHAnsi" w:cstheme="minorHAnsi"/>
          <w:sz w:val="22"/>
          <w:szCs w:val="22"/>
        </w:rPr>
        <w:t>(</w:t>
      </w:r>
      <w:r w:rsidR="00F17C85" w:rsidRPr="00552079">
        <w:rPr>
          <w:rFonts w:asciiTheme="minorHAnsi" w:hAnsiTheme="minorHAnsi" w:cstheme="minorHAnsi"/>
          <w:sz w:val="22"/>
          <w:szCs w:val="22"/>
        </w:rPr>
        <w:t>s</w:t>
      </w:r>
      <w:r w:rsidR="00950318" w:rsidRPr="00552079">
        <w:rPr>
          <w:rFonts w:asciiTheme="minorHAnsi" w:hAnsiTheme="minorHAnsi" w:cstheme="minorHAnsi"/>
          <w:sz w:val="22"/>
          <w:szCs w:val="22"/>
        </w:rPr>
        <w:t>) en el ámbito</w:t>
      </w:r>
      <w:r w:rsidR="00CC7D56" w:rsidRPr="00552079">
        <w:rPr>
          <w:rFonts w:asciiTheme="minorHAnsi" w:hAnsiTheme="minorHAnsi" w:cstheme="minorHAnsi"/>
          <w:sz w:val="22"/>
          <w:szCs w:val="22"/>
        </w:rPr>
        <w:t xml:space="preserve"> de sus competencias</w:t>
      </w:r>
      <w:r w:rsidR="00F17C85" w:rsidRPr="00552079">
        <w:rPr>
          <w:rFonts w:asciiTheme="minorHAnsi" w:hAnsiTheme="minorHAnsi" w:cstheme="minorHAnsi"/>
          <w:sz w:val="22"/>
          <w:szCs w:val="22"/>
        </w:rPr>
        <w:t xml:space="preserve">, aplicando el </w:t>
      </w:r>
      <w:r w:rsidR="00A17339" w:rsidRPr="00552079">
        <w:rPr>
          <w:rFonts w:asciiTheme="minorHAnsi" w:hAnsiTheme="minorHAnsi" w:cstheme="minorHAnsi"/>
          <w:sz w:val="22"/>
          <w:szCs w:val="22"/>
        </w:rPr>
        <w:t>método de s</w:t>
      </w:r>
      <w:r w:rsidR="00F17C85" w:rsidRPr="00552079">
        <w:rPr>
          <w:rFonts w:asciiTheme="minorHAnsi" w:hAnsiTheme="minorHAnsi" w:cstheme="minorHAnsi"/>
          <w:sz w:val="22"/>
          <w:szCs w:val="22"/>
        </w:rPr>
        <w:t xml:space="preserve">elección </w:t>
      </w:r>
      <w:r w:rsidR="00DB2F35" w:rsidRPr="00552079">
        <w:rPr>
          <w:rFonts w:asciiTheme="minorHAnsi" w:hAnsiTheme="minorHAnsi" w:cstheme="minorHAnsi"/>
          <w:sz w:val="22"/>
          <w:szCs w:val="22"/>
        </w:rPr>
        <w:t xml:space="preserve">de adjudicación </w:t>
      </w:r>
      <w:r w:rsidR="00F17C85" w:rsidRPr="00552079">
        <w:rPr>
          <w:rFonts w:asciiTheme="minorHAnsi" w:hAnsiTheme="minorHAnsi" w:cstheme="minorHAnsi"/>
          <w:sz w:val="22"/>
          <w:szCs w:val="22"/>
        </w:rPr>
        <w:t xml:space="preserve">descrito en la parte </w:t>
      </w:r>
      <w:r w:rsidR="00AF3316">
        <w:rPr>
          <w:rFonts w:asciiTheme="minorHAnsi" w:hAnsiTheme="minorHAnsi" w:cstheme="minorHAnsi"/>
          <w:sz w:val="22"/>
          <w:szCs w:val="22"/>
        </w:rPr>
        <w:t>V</w:t>
      </w:r>
      <w:r w:rsidR="00F17C85" w:rsidRPr="00552079">
        <w:rPr>
          <w:rFonts w:asciiTheme="minorHAnsi" w:hAnsiTheme="minorHAnsi" w:cstheme="minorHAnsi"/>
          <w:sz w:val="22"/>
          <w:szCs w:val="22"/>
        </w:rPr>
        <w:t xml:space="preserve"> del presente DBC.</w:t>
      </w:r>
    </w:p>
    <w:p w:rsidR="00F17C85" w:rsidRPr="00552079" w:rsidRDefault="00F17C85" w:rsidP="00B37050">
      <w:pPr>
        <w:ind w:left="567"/>
        <w:jc w:val="both"/>
        <w:rPr>
          <w:rFonts w:asciiTheme="minorHAnsi" w:hAnsiTheme="minorHAnsi" w:cstheme="minorHAnsi"/>
          <w:sz w:val="22"/>
          <w:szCs w:val="22"/>
          <w:lang w:val="es-BO"/>
        </w:rPr>
      </w:pPr>
    </w:p>
    <w:p w:rsidR="00900663" w:rsidRPr="00552079" w:rsidRDefault="00900663"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 xml:space="preserve">ETAPA DE </w:t>
      </w:r>
      <w:proofErr w:type="gramStart"/>
      <w:r w:rsidRPr="00552079">
        <w:rPr>
          <w:rFonts w:asciiTheme="minorHAnsi" w:hAnsiTheme="minorHAnsi" w:cstheme="minorHAnsi"/>
          <w:b/>
          <w:sz w:val="22"/>
          <w:szCs w:val="22"/>
        </w:rPr>
        <w:t>CONCERTACIÓN</w:t>
      </w:r>
      <w:r w:rsidR="00A35855">
        <w:rPr>
          <w:rFonts w:asciiTheme="minorHAnsi" w:hAnsiTheme="minorHAnsi" w:cstheme="minorHAnsi"/>
          <w:b/>
          <w:sz w:val="22"/>
          <w:szCs w:val="22"/>
        </w:rPr>
        <w:t>.-</w:t>
      </w:r>
      <w:proofErr w:type="gramEnd"/>
    </w:p>
    <w:p w:rsidR="00900663" w:rsidRPr="00552079" w:rsidRDefault="00900663" w:rsidP="00B37050">
      <w:pPr>
        <w:jc w:val="both"/>
        <w:rPr>
          <w:rFonts w:asciiTheme="minorHAnsi" w:hAnsiTheme="minorHAnsi" w:cstheme="minorHAnsi"/>
          <w:color w:val="000000"/>
          <w:sz w:val="22"/>
          <w:szCs w:val="22"/>
        </w:rPr>
      </w:pPr>
    </w:p>
    <w:p w:rsidR="008A02BC" w:rsidRPr="0031134F" w:rsidRDefault="008A02BC" w:rsidP="008A02BC">
      <w:pPr>
        <w:ind w:left="426"/>
        <w:jc w:val="both"/>
        <w:rPr>
          <w:rFonts w:asciiTheme="minorHAnsi" w:hAnsiTheme="minorHAnsi" w:cstheme="minorHAnsi"/>
          <w:sz w:val="22"/>
          <w:szCs w:val="22"/>
        </w:rPr>
      </w:pPr>
      <w:r w:rsidRPr="0031134F">
        <w:rPr>
          <w:rFonts w:asciiTheme="minorHAnsi" w:hAnsiTheme="minorHAnsi" w:cstheme="minorHAnsi"/>
          <w:sz w:val="22"/>
          <w:szCs w:val="22"/>
        </w:rPr>
        <w:t>La concertación podrá ser utilizada en los procesos de contratación con el objetivo de obtener mejores condiciones técnicas y/o económicas de acuerdo a lo descrito en las especificaciones técnicas del presente DBC</w:t>
      </w:r>
    </w:p>
    <w:p w:rsidR="00700C2E" w:rsidRDefault="00700C2E" w:rsidP="004A3439">
      <w:pPr>
        <w:ind w:left="426"/>
        <w:jc w:val="both"/>
        <w:rPr>
          <w:rFonts w:asciiTheme="minorHAnsi" w:hAnsiTheme="minorHAnsi" w:cstheme="minorHAnsi"/>
          <w:color w:val="000000"/>
          <w:sz w:val="22"/>
          <w:szCs w:val="22"/>
        </w:rPr>
      </w:pPr>
    </w:p>
    <w:p w:rsidR="00900663" w:rsidRPr="00925A8C" w:rsidRDefault="00FD0D37" w:rsidP="002750AD">
      <w:pPr>
        <w:pStyle w:val="Prrafodelista"/>
        <w:numPr>
          <w:ilvl w:val="0"/>
          <w:numId w:val="3"/>
        </w:numPr>
        <w:ind w:left="426" w:hanging="426"/>
        <w:jc w:val="both"/>
        <w:rPr>
          <w:rFonts w:asciiTheme="minorHAnsi" w:hAnsiTheme="minorHAnsi" w:cstheme="minorHAnsi"/>
          <w:b/>
          <w:sz w:val="22"/>
          <w:szCs w:val="22"/>
        </w:rPr>
      </w:pPr>
      <w:r w:rsidRPr="00925A8C">
        <w:rPr>
          <w:rFonts w:asciiTheme="minorHAnsi" w:hAnsiTheme="minorHAnsi" w:cstheme="minorHAnsi"/>
          <w:b/>
          <w:sz w:val="22"/>
          <w:szCs w:val="22"/>
        </w:rPr>
        <w:t xml:space="preserve">RESULTADOS DEL PROCESO DE </w:t>
      </w:r>
      <w:proofErr w:type="gramStart"/>
      <w:r w:rsidRPr="00925A8C">
        <w:rPr>
          <w:rFonts w:asciiTheme="minorHAnsi" w:hAnsiTheme="minorHAnsi" w:cstheme="minorHAnsi"/>
          <w:b/>
          <w:sz w:val="22"/>
          <w:szCs w:val="22"/>
        </w:rPr>
        <w:t>CONTRATACION</w:t>
      </w:r>
      <w:r w:rsidR="00A35855">
        <w:rPr>
          <w:rFonts w:asciiTheme="minorHAnsi" w:hAnsiTheme="minorHAnsi" w:cstheme="minorHAnsi"/>
          <w:b/>
          <w:sz w:val="22"/>
          <w:szCs w:val="22"/>
        </w:rPr>
        <w:t>.-</w:t>
      </w:r>
      <w:proofErr w:type="gramEnd"/>
    </w:p>
    <w:p w:rsidR="00900663" w:rsidRPr="00925A8C" w:rsidRDefault="0014567C" w:rsidP="0014567C">
      <w:pPr>
        <w:tabs>
          <w:tab w:val="left" w:pos="7033"/>
        </w:tabs>
        <w:rPr>
          <w:rFonts w:asciiTheme="minorHAnsi" w:hAnsiTheme="minorHAnsi" w:cstheme="minorHAnsi"/>
          <w:b/>
          <w:sz w:val="22"/>
          <w:szCs w:val="22"/>
        </w:rPr>
      </w:pPr>
      <w:r>
        <w:rPr>
          <w:rFonts w:asciiTheme="minorHAnsi" w:hAnsiTheme="minorHAnsi" w:cstheme="minorHAnsi"/>
          <w:b/>
          <w:sz w:val="22"/>
          <w:szCs w:val="22"/>
        </w:rPr>
        <w:tab/>
      </w:r>
    </w:p>
    <w:p w:rsidR="00883D0A" w:rsidRPr="00552079" w:rsidRDefault="00FD0D37" w:rsidP="003A1C43">
      <w:pPr>
        <w:ind w:left="426"/>
        <w:jc w:val="both"/>
        <w:rPr>
          <w:rFonts w:asciiTheme="minorHAnsi" w:hAnsiTheme="minorHAnsi" w:cstheme="minorHAnsi"/>
          <w:sz w:val="22"/>
          <w:szCs w:val="22"/>
        </w:rPr>
      </w:pPr>
      <w:r w:rsidRPr="00925A8C">
        <w:rPr>
          <w:rFonts w:asciiTheme="minorHAnsi" w:hAnsiTheme="minorHAnsi" w:cstheme="minorHAnsi"/>
          <w:sz w:val="22"/>
          <w:szCs w:val="22"/>
        </w:rPr>
        <w:t xml:space="preserve">Los resultados del </w:t>
      </w:r>
      <w:r w:rsidR="00DB2126" w:rsidRPr="00925A8C">
        <w:rPr>
          <w:rFonts w:asciiTheme="minorHAnsi" w:hAnsiTheme="minorHAnsi" w:cstheme="minorHAnsi"/>
          <w:sz w:val="22"/>
          <w:szCs w:val="22"/>
        </w:rPr>
        <w:t>proceso de contratación</w:t>
      </w:r>
      <w:r w:rsidRPr="00925A8C">
        <w:rPr>
          <w:rFonts w:asciiTheme="minorHAnsi" w:hAnsiTheme="minorHAnsi" w:cstheme="minorHAnsi"/>
          <w:sz w:val="22"/>
          <w:szCs w:val="22"/>
        </w:rPr>
        <w:t xml:space="preserve"> serán publicados</w:t>
      </w:r>
      <w:r w:rsidR="009216CD" w:rsidRPr="00925A8C">
        <w:rPr>
          <w:rFonts w:asciiTheme="minorHAnsi" w:hAnsiTheme="minorHAnsi" w:cstheme="minorHAnsi"/>
          <w:sz w:val="22"/>
          <w:szCs w:val="22"/>
        </w:rPr>
        <w:t xml:space="preserve"> en el sitio web de YPFB </w:t>
      </w:r>
      <w:hyperlink r:id="rId19" w:history="1">
        <w:r w:rsidR="009216CD" w:rsidRPr="00925A8C">
          <w:rPr>
            <w:rStyle w:val="Hipervnculo"/>
            <w:rFonts w:asciiTheme="minorHAnsi" w:hAnsiTheme="minorHAnsi" w:cstheme="minorHAnsi"/>
            <w:sz w:val="22"/>
            <w:szCs w:val="22"/>
          </w:rPr>
          <w:t>www.ypfb.gob.bo</w:t>
        </w:r>
      </w:hyperlink>
      <w:r w:rsidR="00925A8C">
        <w:rPr>
          <w:rStyle w:val="Hipervnculo"/>
          <w:rFonts w:asciiTheme="minorHAnsi" w:hAnsiTheme="minorHAnsi" w:cstheme="minorHAnsi"/>
          <w:sz w:val="22"/>
          <w:szCs w:val="22"/>
        </w:rPr>
        <w:t>.</w:t>
      </w:r>
      <w:r w:rsidR="009216CD" w:rsidRPr="00552079">
        <w:rPr>
          <w:rFonts w:asciiTheme="minorHAnsi" w:hAnsiTheme="minorHAnsi" w:cstheme="minorHAnsi"/>
          <w:sz w:val="22"/>
          <w:szCs w:val="22"/>
        </w:rPr>
        <w:t xml:space="preserve"> </w:t>
      </w:r>
    </w:p>
    <w:p w:rsidR="00683542" w:rsidRPr="00552079" w:rsidRDefault="00683542" w:rsidP="003A1C43">
      <w:pPr>
        <w:ind w:left="426"/>
        <w:jc w:val="both"/>
        <w:rPr>
          <w:rFonts w:asciiTheme="minorHAnsi" w:hAnsiTheme="minorHAnsi" w:cstheme="minorHAnsi"/>
          <w:sz w:val="22"/>
          <w:szCs w:val="22"/>
        </w:rPr>
      </w:pPr>
    </w:p>
    <w:p w:rsidR="00084434" w:rsidRPr="00552079" w:rsidRDefault="00772FC5" w:rsidP="002750AD">
      <w:pPr>
        <w:pStyle w:val="Prrafodelista"/>
        <w:numPr>
          <w:ilvl w:val="0"/>
          <w:numId w:val="3"/>
        </w:numPr>
        <w:ind w:left="426" w:hanging="426"/>
        <w:jc w:val="both"/>
        <w:rPr>
          <w:rFonts w:asciiTheme="minorHAnsi" w:hAnsiTheme="minorHAnsi" w:cstheme="minorHAnsi"/>
          <w:b/>
          <w:sz w:val="22"/>
          <w:szCs w:val="22"/>
        </w:rPr>
      </w:pPr>
      <w:r w:rsidRPr="00552079">
        <w:rPr>
          <w:rFonts w:asciiTheme="minorHAnsi" w:hAnsiTheme="minorHAnsi" w:cstheme="minorHAnsi"/>
          <w:b/>
          <w:sz w:val="22"/>
          <w:szCs w:val="22"/>
        </w:rPr>
        <w:t>ELABORACION Y SUSCRIPCION DE CONTRATO</w:t>
      </w:r>
      <w:r w:rsidR="00DF166F">
        <w:rPr>
          <w:rFonts w:asciiTheme="minorHAnsi" w:hAnsiTheme="minorHAnsi" w:cstheme="minorHAnsi"/>
          <w:b/>
          <w:sz w:val="22"/>
          <w:szCs w:val="22"/>
        </w:rPr>
        <w:t xml:space="preserve"> U ORDEN DE </w:t>
      </w:r>
      <w:proofErr w:type="gramStart"/>
      <w:r w:rsidR="00DF166F">
        <w:rPr>
          <w:rFonts w:asciiTheme="minorHAnsi" w:hAnsiTheme="minorHAnsi" w:cstheme="minorHAnsi"/>
          <w:b/>
          <w:sz w:val="22"/>
          <w:szCs w:val="22"/>
        </w:rPr>
        <w:t>SERVICIO</w:t>
      </w:r>
      <w:r w:rsidR="00A35855">
        <w:rPr>
          <w:rFonts w:asciiTheme="minorHAnsi" w:hAnsiTheme="minorHAnsi" w:cstheme="minorHAnsi"/>
          <w:b/>
          <w:sz w:val="22"/>
          <w:szCs w:val="22"/>
        </w:rPr>
        <w:t>.-</w:t>
      </w:r>
      <w:proofErr w:type="gramEnd"/>
    </w:p>
    <w:p w:rsidR="00084434" w:rsidRPr="00552079" w:rsidRDefault="00084434" w:rsidP="00A80854">
      <w:pPr>
        <w:tabs>
          <w:tab w:val="left" w:pos="567"/>
          <w:tab w:val="left" w:pos="1276"/>
        </w:tabs>
        <w:jc w:val="both"/>
        <w:rPr>
          <w:rFonts w:asciiTheme="minorHAnsi" w:hAnsiTheme="minorHAnsi" w:cstheme="minorHAnsi"/>
          <w:sz w:val="22"/>
          <w:szCs w:val="22"/>
        </w:rPr>
      </w:pPr>
    </w:p>
    <w:p w:rsidR="00EA7F2B" w:rsidRDefault="00EA7F2B" w:rsidP="00EA7F2B">
      <w:pPr>
        <w:ind w:left="426"/>
        <w:jc w:val="both"/>
        <w:rPr>
          <w:rFonts w:asciiTheme="minorHAnsi" w:hAnsiTheme="minorHAnsi" w:cstheme="minorHAnsi"/>
          <w:sz w:val="22"/>
          <w:szCs w:val="22"/>
        </w:rPr>
      </w:pPr>
      <w:r w:rsidRPr="00A047DF">
        <w:rPr>
          <w:rFonts w:ascii="Segoe UI" w:hAnsi="Segoe UI" w:cs="Segoe UI"/>
        </w:rPr>
        <w:t>La formalización de la contratación se realizará mediante contrato, pudiendo aplicarse la orden de servicio en procesos de contratación cuyo plazo de entrega no supere los 15 días calendario y el precio referencial asignado para el proceso de contratación no sea mayor a Bs</w:t>
      </w:r>
      <w:r w:rsidR="005D5A72">
        <w:rPr>
          <w:rFonts w:ascii="Segoe UI" w:hAnsi="Segoe UI" w:cs="Segoe UI"/>
        </w:rPr>
        <w:t>200.000.-</w:t>
      </w:r>
      <w:r w:rsidRPr="00A047DF">
        <w:rPr>
          <w:rFonts w:ascii="Segoe UI" w:hAnsi="Segoe UI" w:cs="Segoe UI"/>
        </w:rPr>
        <w:t xml:space="preserve"> (Doscientos Mil 00/100 bolivianos).</w:t>
      </w:r>
    </w:p>
    <w:p w:rsidR="00EA7F2B" w:rsidRDefault="00EA7F2B" w:rsidP="00084434">
      <w:pPr>
        <w:ind w:left="426"/>
        <w:jc w:val="both"/>
        <w:rPr>
          <w:rFonts w:asciiTheme="minorHAnsi" w:hAnsiTheme="minorHAnsi" w:cstheme="minorHAnsi"/>
          <w:sz w:val="22"/>
          <w:szCs w:val="22"/>
        </w:rPr>
      </w:pPr>
    </w:p>
    <w:p w:rsidR="00084434" w:rsidRPr="00552079" w:rsidRDefault="00084434" w:rsidP="00084434">
      <w:pPr>
        <w:ind w:left="426"/>
        <w:jc w:val="both"/>
        <w:rPr>
          <w:rFonts w:asciiTheme="minorHAnsi" w:hAnsiTheme="minorHAnsi" w:cstheme="minorHAnsi"/>
          <w:sz w:val="22"/>
          <w:szCs w:val="22"/>
        </w:rPr>
      </w:pPr>
      <w:r w:rsidRPr="00552079">
        <w:rPr>
          <w:rFonts w:asciiTheme="minorHAnsi" w:hAnsiTheme="minorHAnsi" w:cstheme="minorHAnsi"/>
          <w:sz w:val="22"/>
          <w:szCs w:val="22"/>
        </w:rPr>
        <w:t xml:space="preserve">El proponente adjudicado, deberá presentar </w:t>
      </w:r>
      <w:r w:rsidR="00DA7ADB" w:rsidRPr="00552079">
        <w:rPr>
          <w:rFonts w:asciiTheme="minorHAnsi" w:hAnsiTheme="minorHAnsi" w:cstheme="minorHAnsi"/>
          <w:sz w:val="22"/>
          <w:szCs w:val="22"/>
        </w:rPr>
        <w:t>toda la documentación solicitada por YPFB suscripción de</w:t>
      </w:r>
      <w:r w:rsidR="00ED5E7A">
        <w:rPr>
          <w:rFonts w:asciiTheme="minorHAnsi" w:hAnsiTheme="minorHAnsi" w:cstheme="minorHAnsi"/>
          <w:sz w:val="22"/>
          <w:szCs w:val="22"/>
        </w:rPr>
        <w:t xml:space="preserve"> contrato</w:t>
      </w:r>
      <w:r w:rsidR="0086373E">
        <w:rPr>
          <w:rFonts w:asciiTheme="minorHAnsi" w:hAnsiTheme="minorHAnsi" w:cstheme="minorHAnsi"/>
          <w:sz w:val="22"/>
          <w:szCs w:val="22"/>
        </w:rPr>
        <w:t xml:space="preserve"> u orden de servicio</w:t>
      </w:r>
      <w:r w:rsidR="00ED5E7A">
        <w:rPr>
          <w:rFonts w:asciiTheme="minorHAnsi" w:hAnsiTheme="minorHAnsi" w:cstheme="minorHAnsi"/>
          <w:sz w:val="22"/>
          <w:szCs w:val="22"/>
        </w:rPr>
        <w:t>.</w:t>
      </w:r>
    </w:p>
    <w:p w:rsidR="00084434" w:rsidRPr="00552079" w:rsidRDefault="00084434" w:rsidP="00084434">
      <w:pPr>
        <w:ind w:left="426"/>
        <w:jc w:val="both"/>
        <w:rPr>
          <w:rFonts w:asciiTheme="minorHAnsi" w:hAnsiTheme="minorHAnsi" w:cstheme="minorHAnsi"/>
          <w:sz w:val="22"/>
          <w:szCs w:val="22"/>
        </w:rPr>
      </w:pPr>
    </w:p>
    <w:p w:rsidR="001103BA" w:rsidRPr="00365997" w:rsidRDefault="001103BA" w:rsidP="001103BA">
      <w:pPr>
        <w:ind w:left="426"/>
        <w:jc w:val="both"/>
        <w:rPr>
          <w:rFonts w:asciiTheme="minorHAnsi" w:hAnsiTheme="minorHAnsi" w:cstheme="minorHAnsi"/>
          <w:sz w:val="22"/>
          <w:szCs w:val="22"/>
        </w:rPr>
      </w:pPr>
      <w:r w:rsidRPr="00365997">
        <w:rPr>
          <w:rFonts w:asciiTheme="minorHAnsi" w:hAnsiTheme="minorHAnsi" w:cstheme="minorHAnsi"/>
          <w:sz w:val="22"/>
          <w:szCs w:val="22"/>
        </w:rPr>
        <w:t xml:space="preserve">Los documentos deberán ser presentados en </w:t>
      </w:r>
      <w:r w:rsidR="0065577B" w:rsidRPr="00365997">
        <w:rPr>
          <w:rFonts w:asciiTheme="minorHAnsi" w:hAnsiTheme="minorHAnsi" w:cstheme="minorHAnsi"/>
          <w:sz w:val="22"/>
          <w:szCs w:val="22"/>
        </w:rPr>
        <w:t xml:space="preserve">el plazo </w:t>
      </w:r>
      <w:r w:rsidR="0065577B">
        <w:rPr>
          <w:rFonts w:asciiTheme="minorHAnsi" w:hAnsiTheme="minorHAnsi" w:cstheme="minorHAnsi"/>
          <w:sz w:val="22"/>
          <w:szCs w:val="22"/>
        </w:rPr>
        <w:t>no mayor</w:t>
      </w:r>
      <w:r w:rsidR="0065577B" w:rsidRPr="00365997">
        <w:rPr>
          <w:rFonts w:asciiTheme="minorHAnsi" w:hAnsiTheme="minorHAnsi" w:cstheme="minorHAnsi"/>
          <w:sz w:val="22"/>
          <w:szCs w:val="22"/>
        </w:rPr>
        <w:t xml:space="preserve"> </w:t>
      </w:r>
      <w:r w:rsidR="0065577B">
        <w:rPr>
          <w:rFonts w:asciiTheme="minorHAnsi" w:hAnsiTheme="minorHAnsi" w:cstheme="minorHAnsi"/>
          <w:sz w:val="22"/>
          <w:szCs w:val="22"/>
        </w:rPr>
        <w:t xml:space="preserve">a </w:t>
      </w:r>
      <w:r w:rsidR="0065577B" w:rsidRPr="00365997">
        <w:rPr>
          <w:rFonts w:asciiTheme="minorHAnsi" w:hAnsiTheme="minorHAnsi" w:cstheme="minorHAnsi"/>
          <w:sz w:val="22"/>
          <w:szCs w:val="22"/>
        </w:rPr>
        <w:t>10 días hábiles para proponentes nacional y no mayor</w:t>
      </w:r>
      <w:r w:rsidR="0084774E">
        <w:rPr>
          <w:rFonts w:asciiTheme="minorHAnsi" w:hAnsiTheme="minorHAnsi" w:cstheme="minorHAnsi"/>
          <w:sz w:val="22"/>
          <w:szCs w:val="22"/>
        </w:rPr>
        <w:t xml:space="preserve"> a </w:t>
      </w:r>
      <w:r w:rsidRPr="00365997">
        <w:rPr>
          <w:rFonts w:asciiTheme="minorHAnsi" w:hAnsiTheme="minorHAnsi" w:cstheme="minorHAnsi"/>
          <w:sz w:val="22"/>
          <w:szCs w:val="22"/>
        </w:rPr>
        <w:t xml:space="preserve">15 días hábiles para proponentes extranjeros, a partir de la notificación con la adjudicación. Si el proponente adjudicado presentase los documentos antes del tiempo otorgado, el proceso podrá continuar. Por causas de fuerza mayor, caso fortuito u otras causas debidamente justificadas y aceptadas por YPFB, se podrá ampliar el plazo de presentación de documentos por el RPC. </w:t>
      </w:r>
    </w:p>
    <w:p w:rsidR="001103BA" w:rsidRPr="00365997" w:rsidRDefault="001103BA" w:rsidP="001103BA">
      <w:pPr>
        <w:ind w:left="426"/>
        <w:jc w:val="both"/>
        <w:rPr>
          <w:rFonts w:asciiTheme="minorHAnsi" w:hAnsiTheme="minorHAnsi" w:cstheme="minorHAnsi"/>
          <w:sz w:val="22"/>
          <w:szCs w:val="22"/>
        </w:rPr>
      </w:pPr>
    </w:p>
    <w:p w:rsidR="001103BA" w:rsidRPr="00365997" w:rsidRDefault="001103BA" w:rsidP="001103BA">
      <w:pPr>
        <w:ind w:left="426"/>
        <w:jc w:val="both"/>
        <w:rPr>
          <w:rFonts w:asciiTheme="minorHAnsi" w:hAnsiTheme="minorHAnsi" w:cstheme="minorHAnsi"/>
          <w:b/>
          <w:sz w:val="22"/>
          <w:szCs w:val="22"/>
        </w:rPr>
      </w:pPr>
      <w:r w:rsidRPr="00365997">
        <w:rPr>
          <w:rFonts w:asciiTheme="minorHAnsi" w:hAnsiTheme="minorHAnsi" w:cstheme="minorHAnsi"/>
          <w:sz w:val="22"/>
          <w:szCs w:val="22"/>
        </w:rPr>
        <w:t>Si el proponente adjudicado no cumpliese con la presentación de los documentos requeridos para la elaboración de contrato</w:t>
      </w:r>
      <w:r>
        <w:rPr>
          <w:rFonts w:asciiTheme="minorHAnsi" w:hAnsiTheme="minorHAnsi" w:cstheme="minorHAnsi"/>
          <w:sz w:val="22"/>
          <w:szCs w:val="22"/>
        </w:rPr>
        <w:t>/orden de servicio</w:t>
      </w:r>
      <w:r w:rsidRPr="00365997">
        <w:rPr>
          <w:rFonts w:asciiTheme="minorHAnsi" w:hAnsiTheme="minorHAnsi" w:cstheme="minorHAnsi"/>
          <w:sz w:val="22"/>
          <w:szCs w:val="22"/>
        </w:rPr>
        <w:t xml:space="preserve"> o desista de forma expresa o tácita de suscribir el contrato</w:t>
      </w:r>
      <w:r>
        <w:rPr>
          <w:rFonts w:asciiTheme="minorHAnsi" w:hAnsiTheme="minorHAnsi" w:cstheme="minorHAnsi"/>
          <w:sz w:val="22"/>
          <w:szCs w:val="22"/>
        </w:rPr>
        <w:t>/orden de servicio</w:t>
      </w:r>
      <w:r w:rsidRPr="00365997">
        <w:rPr>
          <w:rFonts w:asciiTheme="minorHAnsi" w:hAnsiTheme="minorHAnsi" w:cstheme="minorHAnsi"/>
          <w:sz w:val="22"/>
          <w:szCs w:val="22"/>
        </w:rPr>
        <w:t xml:space="preserve"> en el plazo establecido, se procederá a la descalificación de la propuesta, en base a un informe emitido por el Comité de Licitación dirigido al RPC y posteriormente se procederá la revisión de la siguiente propuesta mejor evaluada en caso de existir. En ambos casos se procederá con la ejecución de la garantía de seriedad de propuesta en caso de haberse solicitado. </w:t>
      </w:r>
    </w:p>
    <w:p w:rsidR="00074B0E" w:rsidRDefault="00074B0E" w:rsidP="004A3439">
      <w:pPr>
        <w:ind w:left="426"/>
        <w:jc w:val="center"/>
        <w:rPr>
          <w:rFonts w:asciiTheme="minorHAnsi" w:hAnsiTheme="minorHAnsi" w:cstheme="minorHAnsi"/>
          <w:b/>
          <w:color w:val="000000"/>
          <w:sz w:val="22"/>
          <w:szCs w:val="22"/>
        </w:rPr>
      </w:pPr>
    </w:p>
    <w:p w:rsidR="008A02BC" w:rsidRDefault="008A02BC">
      <w:pPr>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747E3C" w:rsidRDefault="00747E3C" w:rsidP="004A3439">
      <w:pPr>
        <w:ind w:left="426"/>
        <w:jc w:val="center"/>
        <w:rPr>
          <w:rFonts w:asciiTheme="minorHAnsi" w:hAnsiTheme="minorHAnsi" w:cstheme="minorHAnsi"/>
          <w:b/>
          <w:color w:val="000000"/>
          <w:sz w:val="22"/>
          <w:szCs w:val="22"/>
        </w:rPr>
      </w:pPr>
    </w:p>
    <w:p w:rsidR="004A3439" w:rsidRPr="00924927" w:rsidRDefault="004A3439" w:rsidP="004A3439">
      <w:pPr>
        <w:ind w:left="426"/>
        <w:jc w:val="center"/>
        <w:rPr>
          <w:rFonts w:asciiTheme="minorHAnsi" w:hAnsiTheme="minorHAnsi" w:cstheme="minorHAnsi"/>
          <w:b/>
          <w:color w:val="000000"/>
          <w:sz w:val="22"/>
          <w:szCs w:val="22"/>
        </w:rPr>
      </w:pPr>
      <w:r w:rsidRPr="00924927">
        <w:rPr>
          <w:rFonts w:asciiTheme="minorHAnsi" w:hAnsiTheme="minorHAnsi" w:cstheme="minorHAnsi"/>
          <w:b/>
          <w:color w:val="000000"/>
          <w:sz w:val="22"/>
          <w:szCs w:val="22"/>
        </w:rPr>
        <w:t>PARTE IV</w:t>
      </w:r>
    </w:p>
    <w:p w:rsidR="00407298" w:rsidRPr="00924927" w:rsidRDefault="00407298" w:rsidP="00407298">
      <w:pPr>
        <w:jc w:val="center"/>
        <w:rPr>
          <w:rFonts w:asciiTheme="minorHAnsi" w:hAnsiTheme="minorHAnsi" w:cstheme="minorHAnsi"/>
          <w:b/>
          <w:color w:val="000000"/>
          <w:sz w:val="22"/>
          <w:szCs w:val="22"/>
        </w:rPr>
      </w:pPr>
      <w:r w:rsidRPr="00924927">
        <w:rPr>
          <w:rFonts w:asciiTheme="minorHAnsi" w:hAnsiTheme="minorHAnsi" w:cstheme="minorHAnsi"/>
          <w:b/>
          <w:color w:val="000000"/>
          <w:sz w:val="22"/>
          <w:szCs w:val="22"/>
        </w:rPr>
        <w:t xml:space="preserve">FORMULARIOS Y DOCUMENTOS PARA LA PRESENTACIÓN DE PROPUESTA </w:t>
      </w:r>
    </w:p>
    <w:p w:rsidR="00407298" w:rsidRPr="00924927" w:rsidRDefault="00407298" w:rsidP="00407298">
      <w:pPr>
        <w:jc w:val="center"/>
        <w:rPr>
          <w:rFonts w:asciiTheme="minorHAnsi" w:hAnsiTheme="minorHAnsi" w:cstheme="minorHAnsi"/>
          <w:b/>
          <w:sz w:val="22"/>
          <w:szCs w:val="22"/>
        </w:rPr>
      </w:pPr>
    </w:p>
    <w:p w:rsidR="00407298" w:rsidRPr="00A671E1" w:rsidRDefault="00407298" w:rsidP="00A671E1">
      <w:pPr>
        <w:pStyle w:val="Prrafodelista"/>
        <w:numPr>
          <w:ilvl w:val="6"/>
          <w:numId w:val="11"/>
        </w:numPr>
        <w:tabs>
          <w:tab w:val="clear" w:pos="5040"/>
        </w:tabs>
        <w:ind w:left="426"/>
        <w:jc w:val="both"/>
        <w:rPr>
          <w:rFonts w:asciiTheme="minorHAnsi" w:hAnsiTheme="minorHAnsi" w:cstheme="minorHAnsi"/>
          <w:b/>
          <w:sz w:val="22"/>
          <w:szCs w:val="22"/>
        </w:rPr>
      </w:pPr>
      <w:r w:rsidRPr="00A671E1">
        <w:rPr>
          <w:rFonts w:asciiTheme="minorHAnsi" w:hAnsiTheme="minorHAnsi" w:cstheme="minorHAnsi"/>
          <w:b/>
          <w:sz w:val="22"/>
          <w:szCs w:val="22"/>
        </w:rPr>
        <w:t xml:space="preserve">DOCUMENTOS/FORMULARIOS ADMINISTRATIVOS Y LEGALES PARA PERSONAS NATURALES Y </w:t>
      </w:r>
      <w:proofErr w:type="gramStart"/>
      <w:r w:rsidRPr="00A671E1">
        <w:rPr>
          <w:rFonts w:asciiTheme="minorHAnsi" w:hAnsiTheme="minorHAnsi" w:cstheme="minorHAnsi"/>
          <w:b/>
          <w:sz w:val="22"/>
          <w:szCs w:val="22"/>
        </w:rPr>
        <w:t>EMPRESAS.-</w:t>
      </w:r>
      <w:proofErr w:type="gramEnd"/>
    </w:p>
    <w:p w:rsidR="004A3439" w:rsidRPr="00552079" w:rsidRDefault="004A3439" w:rsidP="004A3439">
      <w:pPr>
        <w:tabs>
          <w:tab w:val="left" w:pos="5025"/>
        </w:tabs>
        <w:rPr>
          <w:rFonts w:asciiTheme="minorHAnsi" w:hAnsiTheme="minorHAnsi" w:cstheme="minorHAnsi"/>
          <w:b/>
          <w:sz w:val="22"/>
          <w:szCs w:val="22"/>
        </w:rPr>
      </w:pPr>
      <w:r w:rsidRPr="00552079">
        <w:rPr>
          <w:rFonts w:asciiTheme="minorHAnsi" w:hAnsiTheme="minorHAnsi" w:cstheme="minorHAnsi"/>
          <w:b/>
          <w:sz w:val="22"/>
          <w:szCs w:val="22"/>
        </w:rPr>
        <w:tab/>
      </w:r>
    </w:p>
    <w:p w:rsidR="004A3439" w:rsidRPr="00073885" w:rsidRDefault="004A3439" w:rsidP="002B43F8">
      <w:pPr>
        <w:pStyle w:val="Normal2"/>
        <w:numPr>
          <w:ilvl w:val="1"/>
          <w:numId w:val="25"/>
        </w:numPr>
        <w:rPr>
          <w:rFonts w:asciiTheme="minorHAnsi" w:hAnsiTheme="minorHAnsi" w:cstheme="minorHAnsi"/>
          <w:b/>
          <w:sz w:val="22"/>
          <w:szCs w:val="22"/>
          <w:lang w:val="es-BO"/>
        </w:rPr>
      </w:pPr>
      <w:r w:rsidRPr="00140F80">
        <w:rPr>
          <w:rFonts w:asciiTheme="minorHAnsi" w:hAnsiTheme="minorHAnsi" w:cstheme="minorHAnsi"/>
          <w:b/>
          <w:sz w:val="22"/>
          <w:szCs w:val="22"/>
        </w:rPr>
        <w:t>Documentos/Formularios</w:t>
      </w:r>
      <w:r w:rsidRPr="00140F80">
        <w:rPr>
          <w:rFonts w:asciiTheme="minorHAnsi" w:hAnsiTheme="minorHAnsi" w:cstheme="minorHAnsi"/>
          <w:b/>
          <w:sz w:val="22"/>
          <w:szCs w:val="22"/>
          <w:lang w:val="es-BO"/>
        </w:rPr>
        <w:t xml:space="preserve"> </w:t>
      </w:r>
      <w:r w:rsidRPr="00073885">
        <w:rPr>
          <w:rFonts w:asciiTheme="minorHAnsi" w:hAnsiTheme="minorHAnsi" w:cstheme="minorHAnsi"/>
          <w:b/>
          <w:sz w:val="22"/>
          <w:szCs w:val="22"/>
          <w:lang w:val="es-BO"/>
        </w:rPr>
        <w:t>Administrativos:</w:t>
      </w:r>
    </w:p>
    <w:p w:rsidR="004A3439" w:rsidRPr="00073885" w:rsidRDefault="004A3439" w:rsidP="004A3439">
      <w:pPr>
        <w:pStyle w:val="Normal2"/>
        <w:ind w:left="2124" w:hanging="2124"/>
        <w:rPr>
          <w:rFonts w:asciiTheme="minorHAnsi" w:hAnsiTheme="minorHAnsi" w:cstheme="minorHAnsi"/>
          <w:b/>
          <w:sz w:val="22"/>
          <w:szCs w:val="22"/>
          <w:lang w:val="es-BO"/>
        </w:rPr>
      </w:pPr>
    </w:p>
    <w:p w:rsidR="00A671E1" w:rsidRDefault="00A671E1" w:rsidP="002B43F8">
      <w:pPr>
        <w:pStyle w:val="Prrafodelista"/>
        <w:numPr>
          <w:ilvl w:val="0"/>
          <w:numId w:val="24"/>
        </w:numPr>
        <w:tabs>
          <w:tab w:val="left" w:pos="1134"/>
        </w:tabs>
        <w:ind w:left="1134"/>
        <w:jc w:val="both"/>
        <w:rPr>
          <w:rFonts w:asciiTheme="minorHAnsi" w:hAnsiTheme="minorHAnsi" w:cstheme="minorHAnsi"/>
          <w:sz w:val="22"/>
          <w:szCs w:val="22"/>
        </w:rPr>
      </w:pPr>
      <w:r w:rsidRPr="00DC16D6">
        <w:rPr>
          <w:rFonts w:asciiTheme="minorHAnsi" w:hAnsiTheme="minorHAnsi" w:cstheme="minorHAnsi"/>
          <w:sz w:val="22"/>
          <w:szCs w:val="22"/>
        </w:rPr>
        <w:t>Formulario A-1 Presentación de la Propuesta e Identificación del Proponente</w:t>
      </w:r>
      <w:r>
        <w:rPr>
          <w:rFonts w:asciiTheme="minorHAnsi" w:hAnsiTheme="minorHAnsi" w:cstheme="minorHAnsi"/>
          <w:sz w:val="22"/>
          <w:szCs w:val="22"/>
        </w:rPr>
        <w:t>.</w:t>
      </w:r>
    </w:p>
    <w:p w:rsidR="00A047DF" w:rsidRPr="002D60EE" w:rsidRDefault="00A047DF" w:rsidP="002B43F8">
      <w:pPr>
        <w:pStyle w:val="Prrafodelista"/>
        <w:numPr>
          <w:ilvl w:val="0"/>
          <w:numId w:val="24"/>
        </w:numPr>
        <w:ind w:left="1134"/>
        <w:rPr>
          <w:rFonts w:asciiTheme="minorHAnsi" w:hAnsiTheme="minorHAnsi" w:cstheme="minorHAnsi"/>
          <w:sz w:val="22"/>
          <w:szCs w:val="22"/>
        </w:rPr>
      </w:pPr>
      <w:r w:rsidRPr="002D60EE">
        <w:rPr>
          <w:rFonts w:asciiTheme="minorHAnsi" w:hAnsiTheme="minorHAnsi" w:cstheme="minorHAnsi"/>
          <w:sz w:val="22"/>
          <w:szCs w:val="22"/>
        </w:rPr>
        <w:t>Certificado electrónico o fotocopia simple del Número de Identificación Tributaria (NIT) (para empresas extranjeras presentar el documento que acredite el registro tributario en su país de origen)</w:t>
      </w:r>
    </w:p>
    <w:p w:rsidR="00A671E1" w:rsidRPr="002D60EE" w:rsidRDefault="00A671E1" w:rsidP="002B43F8">
      <w:pPr>
        <w:pStyle w:val="Prrafodelista"/>
        <w:numPr>
          <w:ilvl w:val="0"/>
          <w:numId w:val="24"/>
        </w:numPr>
        <w:tabs>
          <w:tab w:val="left" w:pos="1134"/>
        </w:tabs>
        <w:ind w:left="1134"/>
        <w:jc w:val="both"/>
        <w:rPr>
          <w:rFonts w:asciiTheme="minorHAnsi" w:hAnsiTheme="minorHAnsi" w:cstheme="minorHAnsi"/>
          <w:b/>
          <w:i/>
          <w:color w:val="FF0000"/>
          <w:sz w:val="22"/>
          <w:szCs w:val="22"/>
        </w:rPr>
      </w:pPr>
      <w:r w:rsidRPr="002D60EE">
        <w:rPr>
          <w:rFonts w:asciiTheme="minorHAnsi" w:hAnsiTheme="minorHAnsi" w:cstheme="minorHAnsi"/>
          <w:sz w:val="22"/>
          <w:szCs w:val="22"/>
        </w:rPr>
        <w:t xml:space="preserve">Original de la Garantía de Seriedad de Propuesta </w:t>
      </w:r>
    </w:p>
    <w:p w:rsidR="004A3439" w:rsidRPr="002D60EE" w:rsidRDefault="004A3439" w:rsidP="004A3439">
      <w:pPr>
        <w:ind w:left="872"/>
        <w:jc w:val="both"/>
        <w:rPr>
          <w:rFonts w:asciiTheme="minorHAnsi" w:hAnsiTheme="minorHAnsi" w:cstheme="minorHAnsi"/>
          <w:sz w:val="22"/>
          <w:szCs w:val="22"/>
        </w:rPr>
      </w:pPr>
    </w:p>
    <w:p w:rsidR="004A3439" w:rsidRPr="002D60EE" w:rsidRDefault="004A3439" w:rsidP="004A3439">
      <w:pPr>
        <w:pStyle w:val="Normal2"/>
        <w:ind w:left="2124" w:hanging="2124"/>
        <w:rPr>
          <w:rFonts w:asciiTheme="minorHAnsi" w:hAnsiTheme="minorHAnsi" w:cstheme="minorHAnsi"/>
          <w:b/>
          <w:sz w:val="22"/>
          <w:szCs w:val="22"/>
          <w:lang w:val="es-BO"/>
        </w:rPr>
      </w:pPr>
      <w:r w:rsidRPr="002D60EE">
        <w:rPr>
          <w:rFonts w:asciiTheme="minorHAnsi" w:hAnsiTheme="minorHAnsi" w:cstheme="minorHAnsi"/>
          <w:b/>
          <w:sz w:val="22"/>
          <w:szCs w:val="22"/>
          <w:lang w:val="es-BO"/>
        </w:rPr>
        <w:tab/>
        <w:t>1.2 Documentos Legales:</w:t>
      </w:r>
    </w:p>
    <w:p w:rsidR="0070119F" w:rsidRPr="002D60EE" w:rsidRDefault="007615BB" w:rsidP="004A3439">
      <w:pPr>
        <w:jc w:val="both"/>
        <w:rPr>
          <w:rFonts w:asciiTheme="minorHAnsi" w:hAnsiTheme="minorHAnsi" w:cstheme="minorHAnsi"/>
          <w:sz w:val="22"/>
          <w:szCs w:val="22"/>
        </w:rPr>
      </w:pPr>
      <w:r w:rsidRPr="002D60EE">
        <w:rPr>
          <w:rFonts w:asciiTheme="minorHAnsi" w:hAnsiTheme="minorHAnsi" w:cstheme="minorHAnsi"/>
          <w:sz w:val="22"/>
          <w:szCs w:val="22"/>
        </w:rPr>
        <w:tab/>
      </w:r>
    </w:p>
    <w:p w:rsidR="001103BA" w:rsidRPr="00365997" w:rsidRDefault="001103BA" w:rsidP="00C94BAF">
      <w:pPr>
        <w:pStyle w:val="Prrafodelista"/>
        <w:numPr>
          <w:ilvl w:val="0"/>
          <w:numId w:val="16"/>
        </w:numPr>
        <w:ind w:left="1134"/>
        <w:jc w:val="both"/>
        <w:rPr>
          <w:rFonts w:asciiTheme="minorHAnsi" w:hAnsiTheme="minorHAnsi" w:cstheme="minorHAnsi"/>
          <w:sz w:val="22"/>
          <w:szCs w:val="22"/>
        </w:rPr>
      </w:pPr>
      <w:r w:rsidRPr="002D60EE">
        <w:rPr>
          <w:rFonts w:asciiTheme="minorHAnsi" w:hAnsiTheme="minorHAnsi" w:cstheme="minorHAnsi"/>
          <w:sz w:val="22"/>
          <w:szCs w:val="22"/>
        </w:rPr>
        <w:t>Fotocopia simple del P</w:t>
      </w:r>
      <w:r w:rsidRPr="00365997">
        <w:rPr>
          <w:rFonts w:asciiTheme="minorHAnsi" w:hAnsiTheme="minorHAnsi" w:cstheme="minorHAnsi"/>
          <w:sz w:val="22"/>
          <w:szCs w:val="22"/>
        </w:rPr>
        <w:t xml:space="preserve">oder General amplio y suficiente del representante legal del proponente, con facultades para presentar propuestas y suscribir contratos, inscrito en el registro de comercio, esta inscripción podrá exceptuarse para proponentes cuya normativa legal inherente a su constitución así lo prevea. Aquellas empresas Unipersonales que no acrediten a un representante legal, no deberán presentar este poder. </w:t>
      </w:r>
    </w:p>
    <w:p w:rsidR="001103BA" w:rsidRPr="00365997" w:rsidRDefault="001103BA" w:rsidP="001103BA">
      <w:pPr>
        <w:ind w:left="1134"/>
        <w:jc w:val="both"/>
        <w:rPr>
          <w:rFonts w:asciiTheme="minorHAnsi" w:hAnsiTheme="minorHAnsi" w:cstheme="minorHAnsi"/>
          <w:sz w:val="22"/>
          <w:szCs w:val="22"/>
        </w:rPr>
      </w:pPr>
    </w:p>
    <w:p w:rsidR="001103BA" w:rsidRPr="002D60EE" w:rsidRDefault="001103BA" w:rsidP="001103BA">
      <w:pPr>
        <w:pStyle w:val="Prrafodelista"/>
        <w:ind w:left="1134"/>
        <w:jc w:val="both"/>
        <w:rPr>
          <w:rFonts w:asciiTheme="minorHAnsi" w:hAnsiTheme="minorHAnsi" w:cstheme="minorHAnsi"/>
          <w:b/>
          <w:sz w:val="22"/>
          <w:szCs w:val="22"/>
        </w:rPr>
      </w:pPr>
      <w:r w:rsidRPr="002D60EE">
        <w:rPr>
          <w:rFonts w:asciiTheme="minorHAnsi" w:hAnsiTheme="minorHAnsi" w:cstheme="minorHAnsi"/>
          <w:b/>
          <w:sz w:val="22"/>
          <w:szCs w:val="22"/>
        </w:rPr>
        <w:t>Consideraciones para proponentes extranjeros:</w:t>
      </w:r>
    </w:p>
    <w:p w:rsidR="001103BA" w:rsidRPr="002D60EE" w:rsidRDefault="001103BA" w:rsidP="001103BA">
      <w:pPr>
        <w:pStyle w:val="Prrafodelista"/>
        <w:ind w:left="1134"/>
        <w:jc w:val="both"/>
        <w:rPr>
          <w:rFonts w:asciiTheme="minorHAnsi" w:hAnsiTheme="minorHAnsi" w:cstheme="minorHAnsi"/>
          <w:sz w:val="22"/>
          <w:szCs w:val="22"/>
        </w:rPr>
      </w:pPr>
    </w:p>
    <w:p w:rsidR="00A047DF" w:rsidRPr="002D60EE" w:rsidRDefault="00A047DF" w:rsidP="00A047DF">
      <w:pPr>
        <w:ind w:left="1134"/>
        <w:jc w:val="both"/>
        <w:rPr>
          <w:rFonts w:asciiTheme="minorHAnsi" w:hAnsiTheme="minorHAnsi" w:cstheme="minorHAnsi"/>
          <w:sz w:val="22"/>
          <w:szCs w:val="22"/>
        </w:rPr>
      </w:pPr>
      <w:r w:rsidRPr="002D60EE">
        <w:rPr>
          <w:rFonts w:asciiTheme="minorHAnsi" w:hAnsiTheme="minorHAnsi" w:cstheme="minorHAnsi"/>
          <w:sz w:val="22"/>
          <w:szCs w:val="22"/>
        </w:rPr>
        <w:t>Para el caso de proponentes extranjeros establecidos en su país de origen, fotocopia simple del documento que acredite la representación legal con facultades para presentar propuestas y suscribir contratos, conforme a la normativa del estado emisor.</w:t>
      </w:r>
    </w:p>
    <w:p w:rsidR="00A671E1" w:rsidRPr="002D60EE" w:rsidRDefault="00A671E1" w:rsidP="00A671E1">
      <w:pPr>
        <w:ind w:left="66"/>
        <w:jc w:val="both"/>
        <w:rPr>
          <w:rFonts w:asciiTheme="minorHAnsi" w:hAnsiTheme="minorHAnsi" w:cstheme="minorHAnsi"/>
          <w:sz w:val="22"/>
          <w:szCs w:val="22"/>
        </w:rPr>
      </w:pPr>
    </w:p>
    <w:p w:rsidR="004A3439" w:rsidRPr="002D60EE" w:rsidRDefault="004A3439" w:rsidP="00A671E1">
      <w:pPr>
        <w:pStyle w:val="Prrafodelista"/>
        <w:numPr>
          <w:ilvl w:val="2"/>
          <w:numId w:val="11"/>
        </w:numPr>
        <w:tabs>
          <w:tab w:val="left" w:pos="5025"/>
        </w:tabs>
        <w:ind w:left="709"/>
        <w:jc w:val="both"/>
        <w:rPr>
          <w:rFonts w:asciiTheme="minorHAnsi" w:hAnsiTheme="minorHAnsi" w:cstheme="minorHAnsi"/>
          <w:b/>
          <w:sz w:val="22"/>
          <w:szCs w:val="22"/>
        </w:rPr>
      </w:pPr>
      <w:r w:rsidRPr="002D60EE">
        <w:rPr>
          <w:rFonts w:asciiTheme="minorHAnsi" w:hAnsiTheme="minorHAnsi" w:cstheme="minorHAnsi"/>
          <w:b/>
          <w:sz w:val="22"/>
          <w:szCs w:val="22"/>
        </w:rPr>
        <w:t>DOCUMENTOS/FORMULARIOS ADMINISTRATIVOS</w:t>
      </w:r>
      <w:r w:rsidR="00FA3DC6" w:rsidRPr="002D60EE">
        <w:rPr>
          <w:rFonts w:asciiTheme="minorHAnsi" w:hAnsiTheme="minorHAnsi" w:cstheme="minorHAnsi"/>
          <w:b/>
          <w:sz w:val="22"/>
          <w:szCs w:val="22"/>
        </w:rPr>
        <w:t xml:space="preserve"> Y LEGALES</w:t>
      </w:r>
      <w:r w:rsidRPr="002D60EE">
        <w:rPr>
          <w:rFonts w:asciiTheme="minorHAnsi" w:hAnsiTheme="minorHAnsi" w:cstheme="minorHAnsi"/>
          <w:b/>
          <w:sz w:val="22"/>
          <w:szCs w:val="22"/>
        </w:rPr>
        <w:t xml:space="preserve"> PARA ASOCIACIONES </w:t>
      </w:r>
      <w:proofErr w:type="gramStart"/>
      <w:r w:rsidRPr="002D60EE">
        <w:rPr>
          <w:rFonts w:asciiTheme="minorHAnsi" w:hAnsiTheme="minorHAnsi" w:cstheme="minorHAnsi"/>
          <w:b/>
          <w:sz w:val="22"/>
          <w:szCs w:val="22"/>
        </w:rPr>
        <w:t>ACCIDENTALES</w:t>
      </w:r>
      <w:r w:rsidR="00BB604C" w:rsidRPr="002D60EE">
        <w:rPr>
          <w:rFonts w:asciiTheme="minorHAnsi" w:hAnsiTheme="minorHAnsi" w:cstheme="minorHAnsi"/>
          <w:b/>
          <w:sz w:val="22"/>
          <w:szCs w:val="22"/>
        </w:rPr>
        <w:t>.-</w:t>
      </w:r>
      <w:proofErr w:type="gramEnd"/>
    </w:p>
    <w:p w:rsidR="004A3439" w:rsidRPr="00552079" w:rsidRDefault="004A3439" w:rsidP="004A3439">
      <w:pPr>
        <w:pStyle w:val="Normal2"/>
        <w:ind w:left="2124" w:hanging="2124"/>
        <w:rPr>
          <w:rFonts w:asciiTheme="minorHAnsi" w:hAnsiTheme="minorHAnsi" w:cstheme="minorHAnsi"/>
          <w:b/>
          <w:sz w:val="22"/>
          <w:szCs w:val="22"/>
        </w:rPr>
      </w:pPr>
    </w:p>
    <w:p w:rsidR="004A3439" w:rsidRPr="00552079" w:rsidRDefault="004A3439" w:rsidP="004A3439">
      <w:pPr>
        <w:pStyle w:val="Normal2"/>
        <w:ind w:firstLine="0"/>
        <w:rPr>
          <w:rFonts w:asciiTheme="minorHAnsi" w:hAnsiTheme="minorHAnsi" w:cstheme="minorHAnsi"/>
          <w:b/>
          <w:sz w:val="22"/>
          <w:szCs w:val="22"/>
          <w:lang w:val="es-BO"/>
        </w:rPr>
      </w:pPr>
      <w:r>
        <w:rPr>
          <w:rFonts w:asciiTheme="minorHAnsi" w:hAnsiTheme="minorHAnsi" w:cstheme="minorHAnsi"/>
          <w:b/>
          <w:sz w:val="22"/>
          <w:szCs w:val="22"/>
          <w:lang w:val="es-BO"/>
        </w:rPr>
        <w:t xml:space="preserve">2.1 </w:t>
      </w:r>
      <w:r w:rsidRPr="00552079">
        <w:rPr>
          <w:rFonts w:asciiTheme="minorHAnsi" w:hAnsiTheme="minorHAnsi" w:cstheme="minorHAnsi"/>
          <w:b/>
          <w:sz w:val="22"/>
          <w:szCs w:val="22"/>
        </w:rPr>
        <w:t xml:space="preserve">Documentos/Formularios </w:t>
      </w:r>
      <w:r w:rsidRPr="00552079">
        <w:rPr>
          <w:rFonts w:asciiTheme="minorHAnsi" w:hAnsiTheme="minorHAnsi" w:cstheme="minorHAnsi"/>
          <w:b/>
          <w:sz w:val="22"/>
          <w:szCs w:val="22"/>
          <w:lang w:val="es-BO"/>
        </w:rPr>
        <w:t>Administrativos:</w:t>
      </w:r>
    </w:p>
    <w:p w:rsidR="004A3439" w:rsidRPr="004D26A9" w:rsidRDefault="004A3439" w:rsidP="004A3439">
      <w:pPr>
        <w:jc w:val="both"/>
        <w:rPr>
          <w:rFonts w:asciiTheme="minorHAnsi" w:hAnsiTheme="minorHAnsi" w:cstheme="minorHAnsi"/>
          <w:sz w:val="22"/>
          <w:szCs w:val="22"/>
        </w:rPr>
      </w:pPr>
    </w:p>
    <w:p w:rsidR="004A3439" w:rsidRPr="00552079" w:rsidRDefault="004A3439" w:rsidP="00C94BAF">
      <w:pPr>
        <w:pStyle w:val="Prrafodelista"/>
        <w:numPr>
          <w:ilvl w:val="0"/>
          <w:numId w:val="14"/>
        </w:numPr>
        <w:ind w:left="1134"/>
        <w:jc w:val="both"/>
        <w:rPr>
          <w:rFonts w:asciiTheme="minorHAnsi" w:hAnsiTheme="minorHAnsi" w:cstheme="minorHAnsi"/>
          <w:sz w:val="22"/>
          <w:szCs w:val="22"/>
        </w:rPr>
      </w:pPr>
      <w:r w:rsidRPr="00552079">
        <w:rPr>
          <w:rFonts w:asciiTheme="minorHAnsi" w:hAnsiTheme="minorHAnsi" w:cstheme="minorHAnsi"/>
          <w:sz w:val="22"/>
          <w:szCs w:val="22"/>
        </w:rPr>
        <w:t xml:space="preserve">Formulario A-1 Presentación de la Propuesta </w:t>
      </w:r>
      <w:r>
        <w:rPr>
          <w:rFonts w:asciiTheme="minorHAnsi" w:hAnsiTheme="minorHAnsi" w:cstheme="minorHAnsi"/>
          <w:sz w:val="22"/>
          <w:szCs w:val="22"/>
        </w:rPr>
        <w:t>e Identificación del Proponente.</w:t>
      </w:r>
      <w:r w:rsidRPr="00552079">
        <w:rPr>
          <w:rFonts w:asciiTheme="minorHAnsi" w:hAnsiTheme="minorHAnsi" w:cstheme="minorHAnsi"/>
          <w:sz w:val="22"/>
          <w:szCs w:val="22"/>
        </w:rPr>
        <w:t xml:space="preserve"> </w:t>
      </w:r>
    </w:p>
    <w:p w:rsidR="004A3439" w:rsidRDefault="004A3439" w:rsidP="00C94BAF">
      <w:pPr>
        <w:pStyle w:val="Prrafodelista"/>
        <w:numPr>
          <w:ilvl w:val="0"/>
          <w:numId w:val="14"/>
        </w:numPr>
        <w:ind w:left="1134"/>
        <w:jc w:val="both"/>
        <w:rPr>
          <w:rFonts w:asciiTheme="minorHAnsi" w:hAnsiTheme="minorHAnsi" w:cstheme="minorHAnsi"/>
          <w:sz w:val="22"/>
          <w:szCs w:val="22"/>
        </w:rPr>
      </w:pPr>
      <w:r w:rsidRPr="00552079">
        <w:rPr>
          <w:rFonts w:asciiTheme="minorHAnsi" w:hAnsiTheme="minorHAnsi" w:cstheme="minorHAnsi"/>
          <w:sz w:val="22"/>
          <w:szCs w:val="22"/>
        </w:rPr>
        <w:t xml:space="preserve">Original de la Garantía de Seriedad de Propuesta; misma que deberá ser presentada por la asociación accidental, o por una de las empresas que conforman </w:t>
      </w:r>
      <w:r w:rsidR="00F63B57">
        <w:rPr>
          <w:rFonts w:asciiTheme="minorHAnsi" w:hAnsiTheme="minorHAnsi" w:cstheme="minorHAnsi"/>
          <w:sz w:val="22"/>
          <w:szCs w:val="22"/>
        </w:rPr>
        <w:t>la</w:t>
      </w:r>
      <w:r>
        <w:rPr>
          <w:rFonts w:asciiTheme="minorHAnsi" w:hAnsiTheme="minorHAnsi" w:cstheme="minorHAnsi"/>
          <w:sz w:val="22"/>
          <w:szCs w:val="22"/>
        </w:rPr>
        <w:t xml:space="preserve"> </w:t>
      </w:r>
      <w:r w:rsidR="00F63B57">
        <w:rPr>
          <w:rFonts w:asciiTheme="minorHAnsi" w:hAnsiTheme="minorHAnsi" w:cstheme="minorHAnsi"/>
          <w:sz w:val="22"/>
          <w:szCs w:val="22"/>
        </w:rPr>
        <w:t>Asociación Accidental</w:t>
      </w:r>
      <w:r w:rsidRPr="00552079">
        <w:rPr>
          <w:rFonts w:asciiTheme="minorHAnsi" w:hAnsiTheme="minorHAnsi" w:cstheme="minorHAnsi"/>
          <w:sz w:val="22"/>
          <w:szCs w:val="22"/>
        </w:rPr>
        <w:t>.</w:t>
      </w:r>
    </w:p>
    <w:p w:rsidR="00A671E1" w:rsidRDefault="00A671E1" w:rsidP="00A671E1">
      <w:pPr>
        <w:pStyle w:val="Prrafodelista"/>
        <w:ind w:left="1134"/>
        <w:jc w:val="both"/>
        <w:rPr>
          <w:rFonts w:asciiTheme="minorHAnsi" w:hAnsiTheme="minorHAnsi" w:cstheme="minorHAnsi"/>
          <w:sz w:val="22"/>
          <w:szCs w:val="22"/>
        </w:rPr>
      </w:pPr>
    </w:p>
    <w:p w:rsidR="004A3439" w:rsidRDefault="004A3439" w:rsidP="004A3439">
      <w:pPr>
        <w:pStyle w:val="Normal2"/>
        <w:ind w:left="851" w:hanging="283"/>
        <w:rPr>
          <w:rFonts w:asciiTheme="minorHAnsi" w:hAnsiTheme="minorHAnsi" w:cstheme="minorHAnsi"/>
          <w:b/>
          <w:sz w:val="22"/>
          <w:szCs w:val="22"/>
        </w:rPr>
      </w:pPr>
      <w:r w:rsidRPr="00552079">
        <w:rPr>
          <w:rFonts w:asciiTheme="minorHAnsi" w:hAnsiTheme="minorHAnsi" w:cstheme="minorHAnsi"/>
          <w:b/>
          <w:sz w:val="22"/>
          <w:szCs w:val="22"/>
        </w:rPr>
        <w:tab/>
      </w:r>
      <w:r>
        <w:rPr>
          <w:rFonts w:asciiTheme="minorHAnsi" w:hAnsiTheme="minorHAnsi" w:cstheme="minorHAnsi"/>
          <w:b/>
          <w:sz w:val="22"/>
          <w:szCs w:val="22"/>
        </w:rPr>
        <w:t xml:space="preserve">2.2 Documentos </w:t>
      </w:r>
      <w:r w:rsidRPr="00552079">
        <w:rPr>
          <w:rFonts w:asciiTheme="minorHAnsi" w:hAnsiTheme="minorHAnsi" w:cstheme="minorHAnsi"/>
          <w:b/>
          <w:sz w:val="22"/>
          <w:szCs w:val="22"/>
        </w:rPr>
        <w:t>Legales:</w:t>
      </w:r>
    </w:p>
    <w:p w:rsidR="00331805" w:rsidRDefault="00331805" w:rsidP="004A3439">
      <w:pPr>
        <w:pStyle w:val="Normal2"/>
        <w:ind w:left="851" w:hanging="283"/>
        <w:rPr>
          <w:rFonts w:asciiTheme="minorHAnsi" w:hAnsiTheme="minorHAnsi" w:cstheme="minorHAnsi"/>
          <w:b/>
          <w:sz w:val="22"/>
          <w:szCs w:val="22"/>
        </w:rPr>
      </w:pPr>
    </w:p>
    <w:p w:rsidR="00CC274B" w:rsidRPr="00365997" w:rsidRDefault="00CC274B" w:rsidP="00CC274B">
      <w:pPr>
        <w:pStyle w:val="Prrafodelista"/>
        <w:numPr>
          <w:ilvl w:val="2"/>
          <w:numId w:val="9"/>
        </w:numPr>
        <w:ind w:left="1134"/>
        <w:jc w:val="both"/>
        <w:rPr>
          <w:rFonts w:asciiTheme="minorHAnsi" w:hAnsiTheme="minorHAnsi" w:cstheme="minorHAnsi"/>
          <w:sz w:val="22"/>
          <w:szCs w:val="22"/>
        </w:rPr>
      </w:pPr>
      <w:r w:rsidRPr="00365997">
        <w:rPr>
          <w:rFonts w:asciiTheme="minorHAnsi" w:eastAsia="Calibri" w:hAnsiTheme="minorHAnsi" w:cstheme="minorHAnsi"/>
          <w:sz w:val="22"/>
          <w:szCs w:val="22"/>
          <w:lang w:val="es-BO"/>
        </w:rPr>
        <w:t>Fotocopia simple del Testimonio de Constitución de la Asociación Accidental, que determine: objeto, empresa líder, empresa facultada para gestionar las garantías</w:t>
      </w:r>
      <w:r w:rsidR="00832256">
        <w:rPr>
          <w:rFonts w:asciiTheme="minorHAnsi" w:eastAsia="Calibri" w:hAnsiTheme="minorHAnsi" w:cstheme="minorHAnsi"/>
          <w:sz w:val="22"/>
          <w:szCs w:val="22"/>
          <w:lang w:val="es-BO"/>
        </w:rPr>
        <w:t>,</w:t>
      </w:r>
      <w:r w:rsidRPr="00365997">
        <w:rPr>
          <w:rFonts w:asciiTheme="minorHAnsi" w:eastAsia="Calibri" w:hAnsiTheme="minorHAnsi" w:cstheme="minorHAnsi"/>
          <w:sz w:val="22"/>
          <w:szCs w:val="22"/>
          <w:lang w:val="es-BO"/>
        </w:rPr>
        <w:t xml:space="preserve"> porcentaje de participación, domicilio y responsabilidades.</w:t>
      </w:r>
    </w:p>
    <w:p w:rsidR="00CC274B" w:rsidRPr="00365997" w:rsidRDefault="00CC274B" w:rsidP="00CC274B">
      <w:pPr>
        <w:pStyle w:val="Prrafodelista"/>
        <w:numPr>
          <w:ilvl w:val="0"/>
          <w:numId w:val="9"/>
        </w:numPr>
        <w:ind w:left="1134"/>
        <w:jc w:val="both"/>
        <w:rPr>
          <w:rFonts w:asciiTheme="minorHAnsi" w:eastAsia="Calibri" w:hAnsiTheme="minorHAnsi" w:cstheme="minorHAnsi"/>
          <w:sz w:val="22"/>
          <w:szCs w:val="22"/>
          <w:lang w:val="es-BO"/>
        </w:rPr>
      </w:pPr>
      <w:r w:rsidRPr="00365997">
        <w:rPr>
          <w:rFonts w:asciiTheme="minorHAnsi" w:eastAsia="Calibri" w:hAnsiTheme="minorHAnsi" w:cstheme="minorHAnsi"/>
          <w:sz w:val="22"/>
          <w:szCs w:val="22"/>
          <w:lang w:val="es-BO"/>
        </w:rPr>
        <w:t>Fotocopia simple del Poder de Representación Legal de la Asociación Accidental con facultades para presentar propuestas y suscribir contratos.</w:t>
      </w:r>
    </w:p>
    <w:p w:rsidR="00CC274B" w:rsidRDefault="00CC274B" w:rsidP="00CC274B">
      <w:pPr>
        <w:pStyle w:val="Prrafodelista"/>
        <w:ind w:left="851"/>
        <w:jc w:val="both"/>
        <w:rPr>
          <w:rFonts w:asciiTheme="minorHAnsi" w:hAnsiTheme="minorHAnsi" w:cstheme="minorHAnsi"/>
          <w:b/>
          <w:sz w:val="22"/>
          <w:szCs w:val="22"/>
        </w:rPr>
      </w:pPr>
    </w:p>
    <w:p w:rsidR="00CC274B" w:rsidRPr="00365997" w:rsidRDefault="00CC274B" w:rsidP="004A4604">
      <w:pPr>
        <w:pStyle w:val="Prrafodelista"/>
        <w:ind w:left="1134"/>
        <w:jc w:val="both"/>
        <w:rPr>
          <w:rFonts w:asciiTheme="minorHAnsi" w:hAnsiTheme="minorHAnsi" w:cstheme="minorHAnsi"/>
          <w:b/>
          <w:sz w:val="22"/>
          <w:szCs w:val="22"/>
        </w:rPr>
      </w:pPr>
      <w:r w:rsidRPr="00365997">
        <w:rPr>
          <w:rFonts w:asciiTheme="minorHAnsi" w:hAnsiTheme="minorHAnsi" w:cstheme="minorHAnsi"/>
          <w:b/>
          <w:sz w:val="22"/>
          <w:szCs w:val="22"/>
        </w:rPr>
        <w:t>Consideraciones para proponentes extranjeros:</w:t>
      </w:r>
    </w:p>
    <w:p w:rsidR="00CC274B" w:rsidRPr="00365997" w:rsidRDefault="00CC274B" w:rsidP="00CC274B">
      <w:pPr>
        <w:pStyle w:val="Prrafodelista"/>
        <w:ind w:left="851"/>
        <w:jc w:val="both"/>
        <w:rPr>
          <w:rFonts w:asciiTheme="minorHAnsi" w:hAnsiTheme="minorHAnsi" w:cstheme="minorHAnsi"/>
          <w:sz w:val="22"/>
          <w:szCs w:val="22"/>
        </w:rPr>
      </w:pPr>
    </w:p>
    <w:p w:rsidR="00CC274B" w:rsidRPr="00365997" w:rsidRDefault="00CC274B" w:rsidP="004A4604">
      <w:pPr>
        <w:pStyle w:val="Prrafodelista"/>
        <w:ind w:left="1134"/>
        <w:jc w:val="both"/>
        <w:rPr>
          <w:rFonts w:asciiTheme="minorHAnsi" w:hAnsiTheme="minorHAnsi" w:cstheme="minorHAnsi"/>
          <w:sz w:val="22"/>
          <w:szCs w:val="22"/>
        </w:rPr>
      </w:pPr>
      <w:r w:rsidRPr="00365997">
        <w:rPr>
          <w:rFonts w:asciiTheme="minorHAnsi" w:hAnsiTheme="minorHAnsi" w:cstheme="minorHAnsi"/>
          <w:sz w:val="22"/>
          <w:szCs w:val="22"/>
        </w:rPr>
        <w:t xml:space="preserve">Para el caso de proponentes extranjeros establecidos en su país de origen, los documentos deben ser similares o equivalentes a los requeridos localmente. </w:t>
      </w:r>
    </w:p>
    <w:p w:rsidR="008C1F9D" w:rsidRPr="00CC274B" w:rsidRDefault="008C1F9D" w:rsidP="00D54965">
      <w:pPr>
        <w:tabs>
          <w:tab w:val="left" w:pos="2143"/>
        </w:tabs>
        <w:jc w:val="both"/>
        <w:rPr>
          <w:rFonts w:asciiTheme="minorHAnsi" w:hAnsiTheme="minorHAnsi" w:cstheme="minorHAnsi"/>
          <w:b/>
          <w:sz w:val="22"/>
          <w:szCs w:val="22"/>
          <w:lang w:eastAsia="es-ES"/>
        </w:rPr>
      </w:pPr>
    </w:p>
    <w:p w:rsidR="004A3439" w:rsidRDefault="004A3439" w:rsidP="004A3439">
      <w:pPr>
        <w:ind w:left="708"/>
        <w:jc w:val="both"/>
        <w:rPr>
          <w:rFonts w:asciiTheme="minorHAnsi" w:hAnsiTheme="minorHAnsi" w:cstheme="minorHAnsi"/>
          <w:b/>
          <w:sz w:val="22"/>
          <w:szCs w:val="22"/>
          <w:lang w:eastAsia="es-ES"/>
        </w:rPr>
      </w:pPr>
      <w:r>
        <w:rPr>
          <w:rFonts w:asciiTheme="minorHAnsi" w:hAnsiTheme="minorHAnsi" w:cstheme="minorHAnsi"/>
          <w:b/>
          <w:sz w:val="22"/>
          <w:szCs w:val="22"/>
          <w:lang w:eastAsia="es-ES"/>
        </w:rPr>
        <w:t>C</w:t>
      </w:r>
      <w:r w:rsidRPr="00552079">
        <w:rPr>
          <w:rFonts w:asciiTheme="minorHAnsi" w:hAnsiTheme="minorHAnsi" w:cstheme="minorHAnsi"/>
          <w:b/>
          <w:sz w:val="22"/>
          <w:szCs w:val="22"/>
          <w:lang w:eastAsia="es-ES"/>
        </w:rPr>
        <w:t>ada una de las empresas que conforman la Asociación Accidental</w:t>
      </w:r>
      <w:r>
        <w:rPr>
          <w:rFonts w:asciiTheme="minorHAnsi" w:hAnsiTheme="minorHAnsi" w:cstheme="minorHAnsi"/>
          <w:b/>
          <w:sz w:val="22"/>
          <w:szCs w:val="22"/>
          <w:lang w:eastAsia="es-ES"/>
        </w:rPr>
        <w:t xml:space="preserve"> (socios)</w:t>
      </w:r>
      <w:r w:rsidR="00CC274B">
        <w:rPr>
          <w:rFonts w:asciiTheme="minorHAnsi" w:hAnsiTheme="minorHAnsi" w:cstheme="minorHAnsi"/>
          <w:b/>
          <w:sz w:val="22"/>
          <w:szCs w:val="22"/>
          <w:lang w:eastAsia="es-ES"/>
        </w:rPr>
        <w:t xml:space="preserve"> deberá presentar </w:t>
      </w:r>
      <w:r w:rsidRPr="00552079">
        <w:rPr>
          <w:rFonts w:asciiTheme="minorHAnsi" w:hAnsiTheme="minorHAnsi" w:cstheme="minorHAnsi"/>
          <w:b/>
          <w:sz w:val="22"/>
          <w:szCs w:val="22"/>
          <w:lang w:eastAsia="es-ES"/>
        </w:rPr>
        <w:t>la siguiente documentación:</w:t>
      </w:r>
    </w:p>
    <w:p w:rsidR="004A3439" w:rsidRDefault="004A3439" w:rsidP="004A3439">
      <w:pPr>
        <w:ind w:firstLine="708"/>
        <w:jc w:val="both"/>
        <w:rPr>
          <w:rFonts w:asciiTheme="minorHAnsi" w:hAnsiTheme="minorHAnsi" w:cstheme="minorHAnsi"/>
          <w:b/>
          <w:sz w:val="22"/>
          <w:szCs w:val="22"/>
        </w:rPr>
      </w:pPr>
    </w:p>
    <w:p w:rsidR="004A3439" w:rsidRPr="00552079" w:rsidRDefault="004A3439" w:rsidP="004A3439">
      <w:pPr>
        <w:ind w:firstLine="708"/>
        <w:jc w:val="both"/>
        <w:rPr>
          <w:rFonts w:asciiTheme="minorHAnsi" w:hAnsiTheme="minorHAnsi" w:cstheme="minorHAnsi"/>
          <w:b/>
          <w:sz w:val="22"/>
          <w:szCs w:val="22"/>
          <w:lang w:eastAsia="es-ES"/>
        </w:rPr>
      </w:pPr>
      <w:r>
        <w:rPr>
          <w:rFonts w:asciiTheme="minorHAnsi" w:hAnsiTheme="minorHAnsi" w:cstheme="minorHAnsi"/>
          <w:b/>
          <w:sz w:val="22"/>
          <w:szCs w:val="22"/>
        </w:rPr>
        <w:t xml:space="preserve">2.3 </w:t>
      </w:r>
      <w:r w:rsidRPr="00552079">
        <w:rPr>
          <w:rFonts w:asciiTheme="minorHAnsi" w:hAnsiTheme="minorHAnsi" w:cstheme="minorHAnsi"/>
          <w:b/>
          <w:sz w:val="22"/>
          <w:szCs w:val="22"/>
        </w:rPr>
        <w:t xml:space="preserve">Documentos/Formularios </w:t>
      </w:r>
      <w:r w:rsidRPr="00552079">
        <w:rPr>
          <w:rFonts w:asciiTheme="minorHAnsi" w:hAnsiTheme="minorHAnsi" w:cstheme="minorHAnsi"/>
          <w:b/>
          <w:sz w:val="22"/>
          <w:szCs w:val="22"/>
          <w:lang w:eastAsia="es-ES"/>
        </w:rPr>
        <w:t>Administrativos:</w:t>
      </w:r>
    </w:p>
    <w:p w:rsidR="004A3439" w:rsidRDefault="004A3439" w:rsidP="004A3439">
      <w:pPr>
        <w:jc w:val="both"/>
        <w:rPr>
          <w:rFonts w:asciiTheme="minorHAnsi" w:hAnsiTheme="minorHAnsi" w:cstheme="minorHAnsi"/>
          <w:b/>
          <w:sz w:val="22"/>
          <w:szCs w:val="22"/>
          <w:lang w:eastAsia="es-ES"/>
        </w:rPr>
      </w:pPr>
    </w:p>
    <w:p w:rsidR="00A671E1" w:rsidRPr="00CC274B" w:rsidRDefault="00A671E1" w:rsidP="00A671E1">
      <w:pPr>
        <w:pStyle w:val="Prrafodelista"/>
        <w:numPr>
          <w:ilvl w:val="2"/>
          <w:numId w:val="9"/>
        </w:numPr>
        <w:tabs>
          <w:tab w:val="left" w:pos="1276"/>
        </w:tabs>
        <w:ind w:left="1134"/>
        <w:jc w:val="both"/>
        <w:rPr>
          <w:rFonts w:asciiTheme="minorHAnsi" w:hAnsiTheme="minorHAnsi" w:cstheme="minorHAnsi"/>
          <w:sz w:val="22"/>
          <w:szCs w:val="22"/>
        </w:rPr>
      </w:pPr>
      <w:r w:rsidRPr="00CC274B">
        <w:rPr>
          <w:rFonts w:asciiTheme="minorHAnsi" w:hAnsiTheme="minorHAnsi" w:cstheme="minorHAnsi"/>
          <w:sz w:val="22"/>
          <w:szCs w:val="22"/>
        </w:rPr>
        <w:t>Certificado electrónico o fotocopia simple del Número de Identificación Tributario (NIT) (para empresas extranjeras presentar el documentos similar o equivalente en su país de origen, salvo excepciones debidamente justificadas).</w:t>
      </w:r>
    </w:p>
    <w:p w:rsidR="004A3439" w:rsidRPr="00552079" w:rsidRDefault="004A3439" w:rsidP="00301799">
      <w:pPr>
        <w:pStyle w:val="Prrafodelista"/>
        <w:ind w:left="1134" w:hanging="425"/>
        <w:jc w:val="both"/>
        <w:rPr>
          <w:rFonts w:asciiTheme="minorHAnsi" w:hAnsiTheme="minorHAnsi" w:cstheme="minorHAnsi"/>
          <w:sz w:val="22"/>
          <w:szCs w:val="22"/>
        </w:rPr>
      </w:pPr>
    </w:p>
    <w:p w:rsidR="004A3439" w:rsidRPr="00552079" w:rsidRDefault="004A3439" w:rsidP="004A3439">
      <w:pPr>
        <w:ind w:left="709"/>
        <w:jc w:val="both"/>
        <w:rPr>
          <w:rFonts w:asciiTheme="minorHAnsi" w:hAnsiTheme="minorHAnsi" w:cstheme="minorHAnsi"/>
          <w:b/>
          <w:sz w:val="22"/>
          <w:szCs w:val="22"/>
          <w:highlight w:val="yellow"/>
        </w:rPr>
      </w:pPr>
      <w:r>
        <w:rPr>
          <w:rFonts w:asciiTheme="minorHAnsi" w:hAnsiTheme="minorHAnsi" w:cstheme="minorHAnsi"/>
          <w:b/>
          <w:sz w:val="22"/>
          <w:szCs w:val="22"/>
        </w:rPr>
        <w:t>2.4 Documentos</w:t>
      </w:r>
      <w:r w:rsidRPr="00552079">
        <w:rPr>
          <w:rFonts w:asciiTheme="minorHAnsi" w:hAnsiTheme="minorHAnsi" w:cstheme="minorHAnsi"/>
          <w:b/>
          <w:sz w:val="22"/>
          <w:szCs w:val="22"/>
        </w:rPr>
        <w:t xml:space="preserve"> Legales</w:t>
      </w:r>
      <w:r>
        <w:rPr>
          <w:rFonts w:asciiTheme="minorHAnsi" w:hAnsiTheme="minorHAnsi" w:cstheme="minorHAnsi"/>
          <w:b/>
          <w:sz w:val="22"/>
          <w:szCs w:val="22"/>
        </w:rPr>
        <w:t>:</w:t>
      </w:r>
    </w:p>
    <w:p w:rsidR="004A3439" w:rsidRDefault="004A3439" w:rsidP="004A3439">
      <w:pPr>
        <w:ind w:left="927"/>
        <w:jc w:val="both"/>
        <w:rPr>
          <w:rFonts w:asciiTheme="minorHAnsi" w:hAnsiTheme="minorHAnsi" w:cstheme="minorHAnsi"/>
          <w:sz w:val="22"/>
          <w:szCs w:val="22"/>
          <w:highlight w:val="yellow"/>
        </w:rPr>
      </w:pPr>
    </w:p>
    <w:p w:rsidR="00CC274B" w:rsidRPr="00365997" w:rsidRDefault="00CC274B" w:rsidP="002B43F8">
      <w:pPr>
        <w:pStyle w:val="Prrafodelista"/>
        <w:numPr>
          <w:ilvl w:val="0"/>
          <w:numId w:val="27"/>
        </w:numPr>
        <w:ind w:left="1134"/>
        <w:jc w:val="both"/>
        <w:rPr>
          <w:rFonts w:asciiTheme="minorHAnsi" w:hAnsiTheme="minorHAnsi" w:cstheme="minorHAnsi"/>
          <w:sz w:val="22"/>
          <w:szCs w:val="22"/>
        </w:rPr>
      </w:pPr>
      <w:r w:rsidRPr="00365997">
        <w:rPr>
          <w:rFonts w:asciiTheme="minorHAnsi" w:hAnsiTheme="minorHAnsi" w:cstheme="minorHAnsi"/>
          <w:sz w:val="22"/>
          <w:szCs w:val="22"/>
        </w:rPr>
        <w:t>Fotocopia simple del Poder de Representación Legal con facultades para conformar la Asociación Accidental, incluidas las empresas unipersonales cuando el representante legal sea diferente al propietario.</w:t>
      </w:r>
    </w:p>
    <w:p w:rsidR="00CC274B" w:rsidRPr="00365997" w:rsidRDefault="00CC274B" w:rsidP="00CC274B">
      <w:pPr>
        <w:pStyle w:val="Prrafodelista"/>
        <w:ind w:left="1134"/>
        <w:jc w:val="both"/>
        <w:rPr>
          <w:rFonts w:asciiTheme="minorHAnsi" w:hAnsiTheme="minorHAnsi" w:cstheme="minorHAnsi"/>
          <w:sz w:val="22"/>
          <w:szCs w:val="22"/>
        </w:rPr>
      </w:pPr>
    </w:p>
    <w:p w:rsidR="00CC274B" w:rsidRPr="00365997" w:rsidRDefault="00CC274B" w:rsidP="00CC274B">
      <w:pPr>
        <w:pStyle w:val="Prrafodelista"/>
        <w:ind w:left="1134"/>
        <w:jc w:val="both"/>
        <w:rPr>
          <w:rFonts w:asciiTheme="minorHAnsi" w:hAnsiTheme="minorHAnsi" w:cstheme="minorHAnsi"/>
          <w:b/>
          <w:sz w:val="22"/>
          <w:szCs w:val="22"/>
        </w:rPr>
      </w:pPr>
      <w:r w:rsidRPr="00365997">
        <w:rPr>
          <w:rFonts w:asciiTheme="minorHAnsi" w:hAnsiTheme="minorHAnsi" w:cstheme="minorHAnsi"/>
          <w:b/>
          <w:sz w:val="22"/>
          <w:szCs w:val="22"/>
        </w:rPr>
        <w:t xml:space="preserve">Consideraciones para proponentes extranjeros: </w:t>
      </w:r>
    </w:p>
    <w:p w:rsidR="00CC274B" w:rsidRPr="00365997" w:rsidRDefault="00CC274B" w:rsidP="00CC274B">
      <w:pPr>
        <w:pStyle w:val="Prrafodelista"/>
        <w:ind w:left="1134"/>
        <w:jc w:val="both"/>
        <w:rPr>
          <w:rFonts w:asciiTheme="minorHAnsi" w:hAnsiTheme="minorHAnsi" w:cstheme="minorHAnsi"/>
          <w:sz w:val="22"/>
          <w:szCs w:val="22"/>
        </w:rPr>
      </w:pPr>
    </w:p>
    <w:p w:rsidR="00CC274B" w:rsidRPr="00365997" w:rsidRDefault="00CC274B" w:rsidP="00CC274B">
      <w:pPr>
        <w:pStyle w:val="Prrafodelista"/>
        <w:ind w:left="1134"/>
        <w:jc w:val="both"/>
        <w:rPr>
          <w:rFonts w:asciiTheme="minorHAnsi" w:hAnsiTheme="minorHAnsi" w:cstheme="minorHAnsi"/>
          <w:sz w:val="22"/>
          <w:szCs w:val="22"/>
        </w:rPr>
      </w:pPr>
      <w:r w:rsidRPr="00365997">
        <w:rPr>
          <w:rFonts w:asciiTheme="minorHAnsi" w:hAnsiTheme="minorHAnsi" w:cstheme="minorHAnsi"/>
          <w:sz w:val="22"/>
          <w:szCs w:val="22"/>
        </w:rPr>
        <w:t xml:space="preserve">Para el caso de proponentes extranjeros establecidos en su país de origen, los documentos deben ser similares o equivalentes a los requeridos localmente. </w:t>
      </w:r>
    </w:p>
    <w:p w:rsidR="00A671E1" w:rsidRPr="00414F4B" w:rsidRDefault="00A671E1" w:rsidP="00A671E1">
      <w:pPr>
        <w:pStyle w:val="Prrafodelista"/>
        <w:ind w:left="1134"/>
        <w:jc w:val="both"/>
        <w:rPr>
          <w:rFonts w:asciiTheme="minorHAnsi" w:hAnsiTheme="minorHAnsi" w:cstheme="minorHAnsi"/>
          <w:sz w:val="22"/>
          <w:szCs w:val="22"/>
        </w:rPr>
      </w:pPr>
    </w:p>
    <w:p w:rsidR="004A3439" w:rsidRPr="009A5338" w:rsidRDefault="004A3439" w:rsidP="00A671E1">
      <w:pPr>
        <w:pStyle w:val="Prrafodelista"/>
        <w:numPr>
          <w:ilvl w:val="2"/>
          <w:numId w:val="11"/>
        </w:numPr>
        <w:tabs>
          <w:tab w:val="left" w:pos="5025"/>
        </w:tabs>
        <w:ind w:left="709"/>
        <w:jc w:val="both"/>
        <w:rPr>
          <w:rFonts w:asciiTheme="minorHAnsi" w:hAnsiTheme="minorHAnsi" w:cstheme="minorHAnsi"/>
          <w:b/>
          <w:sz w:val="22"/>
          <w:szCs w:val="22"/>
        </w:rPr>
      </w:pPr>
      <w:r w:rsidRPr="009A5338">
        <w:rPr>
          <w:rFonts w:asciiTheme="minorHAnsi" w:hAnsiTheme="minorHAnsi" w:cstheme="minorHAnsi"/>
          <w:b/>
          <w:sz w:val="22"/>
          <w:szCs w:val="22"/>
        </w:rPr>
        <w:t xml:space="preserve">FORMULARIOS DE LA PROPUESTA </w:t>
      </w:r>
      <w:proofErr w:type="gramStart"/>
      <w:r w:rsidRPr="009A5338">
        <w:rPr>
          <w:rFonts w:asciiTheme="minorHAnsi" w:hAnsiTheme="minorHAnsi" w:cstheme="minorHAnsi"/>
          <w:b/>
          <w:sz w:val="22"/>
          <w:szCs w:val="22"/>
        </w:rPr>
        <w:t>ECONÓMICA</w:t>
      </w:r>
      <w:r w:rsidR="00BB604C">
        <w:rPr>
          <w:rFonts w:asciiTheme="minorHAnsi" w:hAnsiTheme="minorHAnsi" w:cstheme="minorHAnsi"/>
          <w:b/>
          <w:sz w:val="22"/>
          <w:szCs w:val="22"/>
        </w:rPr>
        <w:t>.-</w:t>
      </w:r>
      <w:proofErr w:type="gramEnd"/>
    </w:p>
    <w:p w:rsidR="004A3439" w:rsidRDefault="004A3439" w:rsidP="004A3439">
      <w:pPr>
        <w:jc w:val="both"/>
        <w:rPr>
          <w:rFonts w:asciiTheme="minorHAnsi" w:hAnsiTheme="minorHAnsi" w:cstheme="minorHAnsi"/>
          <w:sz w:val="22"/>
          <w:szCs w:val="22"/>
        </w:rPr>
      </w:pPr>
    </w:p>
    <w:p w:rsidR="005A0B2A" w:rsidRDefault="004A3439" w:rsidP="00DB414D">
      <w:pPr>
        <w:ind w:left="2410" w:hanging="1701"/>
        <w:jc w:val="both"/>
        <w:rPr>
          <w:rFonts w:asciiTheme="minorHAnsi" w:hAnsiTheme="minorHAnsi" w:cstheme="minorHAnsi"/>
          <w:b/>
          <w:sz w:val="22"/>
          <w:szCs w:val="22"/>
          <w:lang w:val="es-BO" w:eastAsia="es-ES"/>
        </w:rPr>
      </w:pPr>
      <w:r w:rsidRPr="00362A72">
        <w:rPr>
          <w:rFonts w:asciiTheme="minorHAnsi" w:hAnsiTheme="minorHAnsi" w:cstheme="minorHAnsi"/>
          <w:sz w:val="22"/>
          <w:szCs w:val="22"/>
        </w:rPr>
        <w:t>Formulario B-</w:t>
      </w:r>
      <w:proofErr w:type="gramStart"/>
      <w:r w:rsidRPr="00362A72">
        <w:rPr>
          <w:rFonts w:asciiTheme="minorHAnsi" w:hAnsiTheme="minorHAnsi" w:cstheme="minorHAnsi"/>
          <w:sz w:val="22"/>
          <w:szCs w:val="22"/>
        </w:rPr>
        <w:t xml:space="preserve">1  </w:t>
      </w:r>
      <w:r>
        <w:rPr>
          <w:rFonts w:asciiTheme="minorHAnsi" w:hAnsiTheme="minorHAnsi" w:cstheme="minorHAnsi"/>
          <w:sz w:val="22"/>
          <w:szCs w:val="22"/>
        </w:rPr>
        <w:tab/>
      </w:r>
      <w:proofErr w:type="gramEnd"/>
      <w:r w:rsidRPr="00362A72">
        <w:rPr>
          <w:rFonts w:asciiTheme="minorHAnsi" w:hAnsiTheme="minorHAnsi" w:cstheme="minorHAnsi"/>
          <w:sz w:val="22"/>
          <w:szCs w:val="22"/>
        </w:rPr>
        <w:t xml:space="preserve">Propuesta Económica </w:t>
      </w:r>
    </w:p>
    <w:p w:rsidR="005A0B2A" w:rsidRDefault="005A0B2A" w:rsidP="004A3439">
      <w:pPr>
        <w:tabs>
          <w:tab w:val="left" w:pos="5025"/>
        </w:tabs>
        <w:rPr>
          <w:rFonts w:asciiTheme="minorHAnsi" w:hAnsiTheme="minorHAnsi" w:cstheme="minorHAnsi"/>
          <w:b/>
          <w:sz w:val="22"/>
          <w:szCs w:val="22"/>
          <w:lang w:val="es-BO" w:eastAsia="es-ES"/>
        </w:rPr>
      </w:pPr>
    </w:p>
    <w:p w:rsidR="004A3439" w:rsidRPr="001C15EE" w:rsidRDefault="004A3439" w:rsidP="00A671E1">
      <w:pPr>
        <w:pStyle w:val="Prrafodelista"/>
        <w:numPr>
          <w:ilvl w:val="2"/>
          <w:numId w:val="11"/>
        </w:numPr>
        <w:tabs>
          <w:tab w:val="left" w:pos="5025"/>
        </w:tabs>
        <w:ind w:left="709"/>
        <w:jc w:val="both"/>
        <w:rPr>
          <w:rFonts w:asciiTheme="minorHAnsi" w:hAnsiTheme="minorHAnsi" w:cstheme="minorHAnsi"/>
          <w:b/>
          <w:sz w:val="22"/>
          <w:szCs w:val="22"/>
        </w:rPr>
      </w:pPr>
      <w:r w:rsidRPr="001C15EE">
        <w:rPr>
          <w:rFonts w:asciiTheme="minorHAnsi" w:hAnsiTheme="minorHAnsi" w:cstheme="minorHAnsi"/>
          <w:b/>
          <w:sz w:val="22"/>
          <w:szCs w:val="22"/>
        </w:rPr>
        <w:t xml:space="preserve">FORMULARIOS/DOCUMENTOS </w:t>
      </w:r>
      <w:r w:rsidR="00BB604C">
        <w:rPr>
          <w:rFonts w:asciiTheme="minorHAnsi" w:hAnsiTheme="minorHAnsi" w:cstheme="minorHAnsi"/>
          <w:b/>
          <w:sz w:val="22"/>
          <w:szCs w:val="22"/>
        </w:rPr>
        <w:t xml:space="preserve">U OTROS DE LA PROPUESTA </w:t>
      </w:r>
      <w:proofErr w:type="gramStart"/>
      <w:r w:rsidR="00BB604C">
        <w:rPr>
          <w:rFonts w:asciiTheme="minorHAnsi" w:hAnsiTheme="minorHAnsi" w:cstheme="minorHAnsi"/>
          <w:b/>
          <w:sz w:val="22"/>
          <w:szCs w:val="22"/>
        </w:rPr>
        <w:t>TÉCNICA.-</w:t>
      </w:r>
      <w:proofErr w:type="gramEnd"/>
    </w:p>
    <w:p w:rsidR="004A3439" w:rsidRPr="001C15EE" w:rsidRDefault="004A3439" w:rsidP="004A3439">
      <w:pPr>
        <w:tabs>
          <w:tab w:val="left" w:pos="5025"/>
        </w:tabs>
        <w:rPr>
          <w:rFonts w:asciiTheme="minorHAnsi" w:hAnsiTheme="minorHAnsi" w:cstheme="minorHAnsi"/>
          <w:b/>
          <w:sz w:val="22"/>
          <w:szCs w:val="22"/>
          <w:lang w:val="es-BO"/>
        </w:rPr>
      </w:pPr>
    </w:p>
    <w:p w:rsidR="00FB39E0" w:rsidRPr="001C15EE" w:rsidRDefault="007C37C5" w:rsidP="00DB414D">
      <w:pPr>
        <w:pStyle w:val="Normal2"/>
        <w:tabs>
          <w:tab w:val="left" w:pos="1701"/>
          <w:tab w:val="left" w:pos="2410"/>
        </w:tabs>
        <w:ind w:left="2410" w:hanging="1701"/>
        <w:rPr>
          <w:rFonts w:asciiTheme="minorHAnsi" w:hAnsiTheme="minorHAnsi" w:cstheme="minorHAnsi"/>
          <w:sz w:val="22"/>
          <w:szCs w:val="22"/>
          <w:lang w:val="es-BO"/>
        </w:rPr>
      </w:pPr>
      <w:r w:rsidRPr="001C15EE">
        <w:rPr>
          <w:rFonts w:asciiTheme="minorHAnsi" w:hAnsiTheme="minorHAnsi" w:cstheme="minorHAnsi"/>
          <w:sz w:val="22"/>
          <w:szCs w:val="22"/>
          <w:lang w:val="es-BO"/>
        </w:rPr>
        <w:t>Formulario C-1</w:t>
      </w:r>
      <w:r w:rsidRPr="001C15EE">
        <w:rPr>
          <w:rFonts w:asciiTheme="minorHAnsi" w:hAnsiTheme="minorHAnsi" w:cstheme="minorHAnsi"/>
          <w:sz w:val="22"/>
          <w:szCs w:val="22"/>
          <w:lang w:val="es-BO"/>
        </w:rPr>
        <w:tab/>
      </w:r>
      <w:r w:rsidR="00215014" w:rsidRPr="00215014">
        <w:rPr>
          <w:rFonts w:asciiTheme="minorHAnsi" w:hAnsiTheme="minorHAnsi" w:cstheme="minorHAnsi"/>
          <w:sz w:val="22"/>
          <w:szCs w:val="22"/>
          <w:lang w:val="es-BO"/>
        </w:rPr>
        <w:t>Características Técnicas Solicitadas</w:t>
      </w:r>
      <w:r w:rsidR="005A0B2A">
        <w:rPr>
          <w:rFonts w:asciiTheme="minorHAnsi" w:hAnsiTheme="minorHAnsi" w:cstheme="minorHAnsi"/>
          <w:sz w:val="22"/>
          <w:szCs w:val="22"/>
          <w:lang w:val="es-BO"/>
        </w:rPr>
        <w:t xml:space="preserve"> y Ofertadas</w:t>
      </w:r>
      <w:r w:rsidR="00F63B57">
        <w:rPr>
          <w:rFonts w:asciiTheme="minorHAnsi" w:hAnsiTheme="minorHAnsi" w:cstheme="minorHAnsi"/>
          <w:sz w:val="22"/>
          <w:szCs w:val="22"/>
        </w:rPr>
        <w:t xml:space="preserve"> </w:t>
      </w:r>
    </w:p>
    <w:p w:rsidR="004A3439" w:rsidRPr="001C15EE" w:rsidRDefault="004A3439" w:rsidP="004A3439">
      <w:pPr>
        <w:ind w:left="2268" w:hanging="1560"/>
        <w:jc w:val="both"/>
        <w:rPr>
          <w:rFonts w:asciiTheme="minorHAnsi" w:hAnsiTheme="minorHAnsi" w:cstheme="minorHAnsi"/>
          <w:sz w:val="22"/>
          <w:szCs w:val="22"/>
          <w:lang w:val="es-BO"/>
        </w:rPr>
      </w:pPr>
    </w:p>
    <w:p w:rsidR="0057257F" w:rsidRPr="006D0B90" w:rsidRDefault="004A3439" w:rsidP="00DB414D">
      <w:pPr>
        <w:ind w:left="2410" w:hanging="1702"/>
        <w:jc w:val="both"/>
        <w:rPr>
          <w:rFonts w:ascii="Calibri" w:hAnsi="Calibri" w:cs="Calibri"/>
          <w:sz w:val="22"/>
          <w:szCs w:val="22"/>
          <w:lang w:val="es-BO"/>
        </w:rPr>
      </w:pPr>
      <w:r w:rsidRPr="001C15EE">
        <w:rPr>
          <w:rFonts w:asciiTheme="minorHAnsi" w:hAnsiTheme="minorHAnsi" w:cstheme="minorHAnsi"/>
          <w:sz w:val="22"/>
          <w:szCs w:val="22"/>
          <w:lang w:val="es-BO"/>
        </w:rPr>
        <w:t>Formulario C-2</w:t>
      </w:r>
      <w:r w:rsidRPr="001C15EE">
        <w:rPr>
          <w:rFonts w:asciiTheme="minorHAnsi" w:hAnsiTheme="minorHAnsi" w:cstheme="minorHAnsi"/>
          <w:sz w:val="22"/>
          <w:szCs w:val="22"/>
          <w:lang w:val="es-BO"/>
        </w:rPr>
        <w:tab/>
      </w:r>
      <w:r w:rsidR="0057257F" w:rsidRPr="006D0B90">
        <w:rPr>
          <w:rFonts w:ascii="Calibri" w:hAnsi="Calibri" w:cs="Calibri"/>
          <w:sz w:val="22"/>
          <w:szCs w:val="22"/>
          <w:lang w:val="es-BO"/>
        </w:rPr>
        <w:t>Declaración Jurada de cumplimiento a las condiciones requeridas en las Especificaciones Técnicas.</w:t>
      </w:r>
    </w:p>
    <w:p w:rsidR="0098101E" w:rsidRPr="006D0B90" w:rsidRDefault="0098101E" w:rsidP="0057257F">
      <w:pPr>
        <w:pStyle w:val="Normal2"/>
        <w:tabs>
          <w:tab w:val="left" w:pos="1701"/>
          <w:tab w:val="left" w:pos="2835"/>
        </w:tabs>
        <w:ind w:left="2835" w:hanging="2126"/>
        <w:rPr>
          <w:rFonts w:ascii="Calibri" w:hAnsi="Calibri" w:cs="Calibri"/>
          <w:sz w:val="22"/>
          <w:szCs w:val="22"/>
          <w:lang w:val="es-BO"/>
        </w:rPr>
      </w:pPr>
    </w:p>
    <w:p w:rsidR="004A3439" w:rsidRPr="001C15EE" w:rsidRDefault="0098101E" w:rsidP="00DB414D">
      <w:pPr>
        <w:ind w:left="2410" w:hanging="1702"/>
        <w:jc w:val="both"/>
        <w:rPr>
          <w:rFonts w:asciiTheme="minorHAnsi" w:hAnsiTheme="minorHAnsi" w:cstheme="minorHAnsi"/>
          <w:sz w:val="22"/>
          <w:szCs w:val="22"/>
          <w:lang w:val="es-BO"/>
        </w:rPr>
      </w:pPr>
      <w:r w:rsidRPr="006D0B90">
        <w:rPr>
          <w:rFonts w:ascii="Calibri" w:hAnsi="Calibri" w:cs="Calibri"/>
          <w:sz w:val="22"/>
          <w:szCs w:val="22"/>
          <w:lang w:val="es-BO"/>
        </w:rPr>
        <w:t>Formulario C-3</w:t>
      </w:r>
      <w:r w:rsidRPr="006D0B90">
        <w:rPr>
          <w:rFonts w:ascii="Calibri" w:hAnsi="Calibri" w:cs="Calibri"/>
          <w:sz w:val="22"/>
          <w:szCs w:val="22"/>
          <w:lang w:val="es-BO"/>
        </w:rPr>
        <w:tab/>
      </w:r>
      <w:r w:rsidR="004A3439" w:rsidRPr="006D0B90">
        <w:rPr>
          <w:rFonts w:ascii="Calibri" w:hAnsi="Calibri" w:cs="Calibri"/>
          <w:sz w:val="22"/>
          <w:szCs w:val="22"/>
          <w:lang w:val="es-BO"/>
        </w:rPr>
        <w:t>Experiencia del Proponente</w:t>
      </w:r>
      <w:r w:rsidR="004A3439" w:rsidRPr="001C15EE">
        <w:rPr>
          <w:rFonts w:asciiTheme="minorHAnsi" w:hAnsiTheme="minorHAnsi" w:cstheme="minorHAnsi"/>
          <w:sz w:val="22"/>
          <w:szCs w:val="22"/>
          <w:lang w:val="es-BO"/>
        </w:rPr>
        <w:t xml:space="preserve"> </w:t>
      </w:r>
    </w:p>
    <w:p w:rsidR="00590E89" w:rsidRDefault="00590E89" w:rsidP="00301799">
      <w:pPr>
        <w:tabs>
          <w:tab w:val="left" w:pos="7133"/>
        </w:tabs>
        <w:jc w:val="center"/>
        <w:rPr>
          <w:rFonts w:asciiTheme="minorHAnsi" w:hAnsiTheme="minorHAnsi" w:cstheme="minorHAnsi"/>
          <w:b/>
          <w:sz w:val="22"/>
          <w:szCs w:val="22"/>
        </w:rPr>
      </w:pPr>
    </w:p>
    <w:p w:rsidR="00C04635" w:rsidRDefault="00C04635">
      <w:pPr>
        <w:rPr>
          <w:rFonts w:asciiTheme="minorHAnsi" w:hAnsiTheme="minorHAnsi" w:cstheme="minorHAnsi"/>
          <w:b/>
          <w:sz w:val="22"/>
          <w:szCs w:val="22"/>
        </w:rPr>
      </w:pPr>
      <w:r>
        <w:rPr>
          <w:rFonts w:asciiTheme="minorHAnsi" w:hAnsiTheme="minorHAnsi" w:cstheme="minorHAnsi"/>
          <w:b/>
          <w:sz w:val="22"/>
          <w:szCs w:val="22"/>
        </w:rPr>
        <w:br w:type="page"/>
      </w:r>
    </w:p>
    <w:p w:rsidR="00775867" w:rsidRPr="00552079" w:rsidRDefault="00775867" w:rsidP="00301799">
      <w:pPr>
        <w:tabs>
          <w:tab w:val="left" w:pos="7133"/>
        </w:tabs>
        <w:jc w:val="center"/>
        <w:rPr>
          <w:rFonts w:asciiTheme="minorHAnsi" w:hAnsiTheme="minorHAnsi" w:cstheme="minorHAnsi"/>
          <w:b/>
          <w:sz w:val="22"/>
          <w:szCs w:val="22"/>
        </w:rPr>
      </w:pPr>
      <w:r w:rsidRPr="00552079">
        <w:rPr>
          <w:rFonts w:asciiTheme="minorHAnsi" w:hAnsiTheme="minorHAnsi" w:cstheme="minorHAnsi"/>
          <w:b/>
          <w:sz w:val="22"/>
          <w:szCs w:val="22"/>
        </w:rPr>
        <w:lastRenderedPageBreak/>
        <w:t>FORMULARIO A-1</w:t>
      </w:r>
    </w:p>
    <w:p w:rsidR="00FE00FF" w:rsidRDefault="00FE00FF" w:rsidP="00FE00FF">
      <w:pPr>
        <w:jc w:val="center"/>
        <w:rPr>
          <w:rFonts w:asciiTheme="minorHAnsi" w:hAnsiTheme="minorHAnsi" w:cstheme="minorHAnsi"/>
          <w:b/>
          <w:sz w:val="22"/>
          <w:szCs w:val="22"/>
        </w:rPr>
      </w:pPr>
      <w:r>
        <w:rPr>
          <w:rFonts w:asciiTheme="minorHAnsi" w:hAnsiTheme="minorHAnsi" w:cstheme="minorHAnsi"/>
          <w:b/>
          <w:sz w:val="22"/>
          <w:szCs w:val="22"/>
        </w:rPr>
        <w:t>PRESENTACIÓN DE LA PROPUESTA E IDENTIFICACIÓN DEL PROPONENTE</w:t>
      </w:r>
    </w:p>
    <w:p w:rsidR="00775867" w:rsidRPr="00552079" w:rsidRDefault="00FE00FF" w:rsidP="00FE00FF">
      <w:pPr>
        <w:jc w:val="center"/>
        <w:rPr>
          <w:rFonts w:asciiTheme="minorHAnsi" w:hAnsiTheme="minorHAnsi" w:cstheme="minorHAnsi"/>
          <w:b/>
          <w:sz w:val="22"/>
          <w:szCs w:val="22"/>
        </w:rPr>
      </w:pPr>
      <w:r>
        <w:rPr>
          <w:rFonts w:asciiTheme="minorHAnsi" w:hAnsiTheme="minorHAnsi" w:cstheme="minorHAnsi"/>
          <w:b/>
          <w:sz w:val="22"/>
          <w:szCs w:val="22"/>
        </w:rPr>
        <w:t>(El proponente no deberá modificar o suprimir la información consignada en el presente formulario)</w:t>
      </w:r>
    </w:p>
    <w:p w:rsidR="00775867" w:rsidRPr="00552079" w:rsidRDefault="00775867" w:rsidP="00775867">
      <w:pPr>
        <w:jc w:val="center"/>
        <w:rPr>
          <w:rFonts w:asciiTheme="minorHAnsi" w:hAnsiTheme="minorHAnsi" w:cstheme="minorHAnsi"/>
          <w:b/>
          <w:sz w:val="22"/>
          <w:szCs w:val="22"/>
        </w:rPr>
      </w:pPr>
    </w:p>
    <w:tbl>
      <w:tblPr>
        <w:tblStyle w:val="Tablaconcuadrcula"/>
        <w:tblW w:w="0" w:type="auto"/>
        <w:shd w:val="clear" w:color="auto" w:fill="FFFFFF" w:themeFill="background1"/>
        <w:tblLook w:val="04A0" w:firstRow="1" w:lastRow="0" w:firstColumn="1" w:lastColumn="0" w:noHBand="0" w:noVBand="1"/>
      </w:tblPr>
      <w:tblGrid>
        <w:gridCol w:w="4248"/>
        <w:gridCol w:w="4865"/>
      </w:tblGrid>
      <w:tr w:rsidR="0059756C" w:rsidRPr="00552079" w:rsidTr="00301799">
        <w:trPr>
          <w:trHeight w:val="463"/>
        </w:trPr>
        <w:tc>
          <w:tcPr>
            <w:tcW w:w="4248" w:type="dxa"/>
            <w:shd w:val="clear" w:color="auto" w:fill="FFFFFF" w:themeFill="background1"/>
            <w:vAlign w:val="center"/>
          </w:tcPr>
          <w:p w:rsidR="0059756C" w:rsidRPr="00552079" w:rsidRDefault="0059756C" w:rsidP="0059756C">
            <w:pPr>
              <w:rPr>
                <w:rFonts w:asciiTheme="minorHAnsi" w:hAnsiTheme="minorHAnsi" w:cstheme="minorHAnsi"/>
                <w:b/>
                <w:sz w:val="22"/>
                <w:szCs w:val="22"/>
              </w:rPr>
            </w:pPr>
            <w:r w:rsidRPr="00552079">
              <w:rPr>
                <w:rFonts w:asciiTheme="minorHAnsi" w:hAnsiTheme="minorHAnsi" w:cstheme="minorHAnsi"/>
                <w:b/>
                <w:sz w:val="22"/>
                <w:szCs w:val="22"/>
              </w:rPr>
              <w:t xml:space="preserve">OBJETO DE LA CONTRATACIÓN: </w:t>
            </w:r>
          </w:p>
        </w:tc>
        <w:tc>
          <w:tcPr>
            <w:tcW w:w="4865" w:type="dxa"/>
            <w:shd w:val="clear" w:color="auto" w:fill="FFFFFF" w:themeFill="background1"/>
            <w:vAlign w:val="center"/>
          </w:tcPr>
          <w:p w:rsidR="0059756C" w:rsidRPr="00552079" w:rsidRDefault="0059756C" w:rsidP="0059756C">
            <w:pPr>
              <w:rPr>
                <w:rFonts w:asciiTheme="minorHAnsi" w:hAnsiTheme="minorHAnsi" w:cstheme="minorHAnsi"/>
                <w:sz w:val="22"/>
                <w:szCs w:val="22"/>
              </w:rPr>
            </w:pPr>
          </w:p>
        </w:tc>
      </w:tr>
      <w:tr w:rsidR="0059756C" w:rsidRPr="00552079" w:rsidTr="00301799">
        <w:trPr>
          <w:trHeight w:val="436"/>
        </w:trPr>
        <w:tc>
          <w:tcPr>
            <w:tcW w:w="4248" w:type="dxa"/>
            <w:shd w:val="clear" w:color="auto" w:fill="FFFFFF" w:themeFill="background1"/>
            <w:vAlign w:val="center"/>
          </w:tcPr>
          <w:p w:rsidR="0059756C" w:rsidRPr="00552079" w:rsidRDefault="0059756C" w:rsidP="0059756C">
            <w:pPr>
              <w:rPr>
                <w:rFonts w:asciiTheme="minorHAnsi" w:hAnsiTheme="minorHAnsi" w:cstheme="minorHAnsi"/>
                <w:b/>
                <w:sz w:val="22"/>
                <w:szCs w:val="22"/>
              </w:rPr>
            </w:pPr>
            <w:r w:rsidRPr="00552079">
              <w:rPr>
                <w:rFonts w:asciiTheme="minorHAnsi" w:hAnsiTheme="minorHAnsi" w:cstheme="minorHAnsi"/>
                <w:b/>
                <w:sz w:val="22"/>
                <w:szCs w:val="22"/>
              </w:rPr>
              <w:t xml:space="preserve">CÓDIGO DEL PROCESO: </w:t>
            </w:r>
          </w:p>
        </w:tc>
        <w:tc>
          <w:tcPr>
            <w:tcW w:w="4865" w:type="dxa"/>
            <w:shd w:val="clear" w:color="auto" w:fill="FFFFFF" w:themeFill="background1"/>
            <w:vAlign w:val="center"/>
          </w:tcPr>
          <w:p w:rsidR="0059756C" w:rsidRPr="00552079" w:rsidRDefault="0059756C" w:rsidP="0059756C">
            <w:pPr>
              <w:rPr>
                <w:rFonts w:asciiTheme="minorHAnsi" w:hAnsiTheme="minorHAnsi" w:cstheme="minorHAnsi"/>
                <w:sz w:val="22"/>
                <w:szCs w:val="22"/>
              </w:rPr>
            </w:pPr>
          </w:p>
        </w:tc>
      </w:tr>
      <w:tr w:rsidR="00430415" w:rsidRPr="00552079" w:rsidTr="00301799">
        <w:trPr>
          <w:trHeight w:val="463"/>
        </w:trPr>
        <w:tc>
          <w:tcPr>
            <w:tcW w:w="4248" w:type="dxa"/>
            <w:shd w:val="clear" w:color="auto" w:fill="FFFFFF" w:themeFill="background1"/>
            <w:vAlign w:val="center"/>
          </w:tcPr>
          <w:p w:rsidR="00430415" w:rsidRPr="00552079" w:rsidRDefault="0059756C" w:rsidP="0059756C">
            <w:pPr>
              <w:rPr>
                <w:rFonts w:asciiTheme="minorHAnsi" w:hAnsiTheme="minorHAnsi" w:cstheme="minorHAnsi"/>
                <w:b/>
                <w:sz w:val="22"/>
                <w:szCs w:val="22"/>
              </w:rPr>
            </w:pPr>
            <w:r w:rsidRPr="00552079">
              <w:rPr>
                <w:rFonts w:asciiTheme="minorHAnsi" w:hAnsiTheme="minorHAnsi" w:cstheme="minorHAnsi"/>
                <w:b/>
                <w:sz w:val="22"/>
                <w:szCs w:val="22"/>
              </w:rPr>
              <w:t>LUGAR Y FECHA:</w:t>
            </w:r>
          </w:p>
        </w:tc>
        <w:tc>
          <w:tcPr>
            <w:tcW w:w="4865" w:type="dxa"/>
            <w:shd w:val="clear" w:color="auto" w:fill="FFFFFF" w:themeFill="background1"/>
            <w:vAlign w:val="center"/>
          </w:tcPr>
          <w:p w:rsidR="00430415" w:rsidRPr="00552079" w:rsidRDefault="00430415" w:rsidP="0059756C">
            <w:pPr>
              <w:rPr>
                <w:rFonts w:asciiTheme="minorHAnsi" w:hAnsiTheme="minorHAnsi" w:cstheme="minorHAnsi"/>
                <w:sz w:val="22"/>
                <w:szCs w:val="22"/>
              </w:rPr>
            </w:pPr>
          </w:p>
        </w:tc>
      </w:tr>
    </w:tbl>
    <w:p w:rsidR="00C017A2" w:rsidRDefault="00C017A2" w:rsidP="00C017A2">
      <w:pPr>
        <w:jc w:val="both"/>
        <w:rPr>
          <w:rFonts w:asciiTheme="minorHAnsi" w:hAnsiTheme="minorHAnsi" w:cstheme="minorHAnsi"/>
          <w:sz w:val="22"/>
          <w:szCs w:val="22"/>
        </w:rPr>
      </w:pPr>
    </w:p>
    <w:tbl>
      <w:tblPr>
        <w:tblStyle w:val="Tablaconcuadrcula"/>
        <w:tblW w:w="9180" w:type="dxa"/>
        <w:tblLook w:val="04A0" w:firstRow="1" w:lastRow="0" w:firstColumn="1" w:lastColumn="0" w:noHBand="0" w:noVBand="1"/>
      </w:tblPr>
      <w:tblGrid>
        <w:gridCol w:w="4248"/>
        <w:gridCol w:w="4932"/>
      </w:tblGrid>
      <w:tr w:rsidR="00C017A2" w:rsidRPr="00982CC6" w:rsidTr="009C66A8">
        <w:trPr>
          <w:trHeight w:val="404"/>
        </w:trPr>
        <w:tc>
          <w:tcPr>
            <w:tcW w:w="9180" w:type="dxa"/>
            <w:gridSpan w:val="2"/>
            <w:shd w:val="clear" w:color="auto" w:fill="E5DFEC" w:themeFill="accent4" w:themeFillTint="33"/>
            <w:vAlign w:val="center"/>
          </w:tcPr>
          <w:p w:rsidR="00C017A2" w:rsidRPr="00982CC6" w:rsidRDefault="00C017A2" w:rsidP="007C1F40">
            <w:pPr>
              <w:pStyle w:val="Prrafodelista1"/>
              <w:spacing w:line="276" w:lineRule="auto"/>
              <w:ind w:left="0"/>
              <w:jc w:val="center"/>
              <w:rPr>
                <w:rFonts w:asciiTheme="minorHAnsi" w:hAnsiTheme="minorHAnsi" w:cstheme="minorHAnsi"/>
                <w:b/>
                <w:sz w:val="22"/>
                <w:szCs w:val="22"/>
              </w:rPr>
            </w:pPr>
            <w:r w:rsidRPr="00982CC6">
              <w:rPr>
                <w:rFonts w:asciiTheme="minorHAnsi" w:hAnsiTheme="minorHAnsi" w:cstheme="minorHAnsi"/>
                <w:b/>
                <w:sz w:val="22"/>
                <w:szCs w:val="22"/>
              </w:rPr>
              <w:t>IDENTIFICACIÓN DEL PROPONENTE</w:t>
            </w:r>
            <w:r>
              <w:rPr>
                <w:rFonts w:asciiTheme="minorHAnsi" w:hAnsiTheme="minorHAnsi" w:cstheme="minorHAnsi"/>
                <w:b/>
                <w:sz w:val="22"/>
                <w:szCs w:val="22"/>
              </w:rPr>
              <w:t xml:space="preserve"> (EMPRESA/ASOCIACIÓN ACCIDENTAL)</w:t>
            </w:r>
          </w:p>
        </w:tc>
      </w:tr>
      <w:tr w:rsidR="00C017A2" w:rsidRPr="00635DE3" w:rsidTr="00301799">
        <w:trPr>
          <w:trHeight w:val="404"/>
        </w:trPr>
        <w:tc>
          <w:tcPr>
            <w:tcW w:w="4248" w:type="dxa"/>
            <w:shd w:val="clear" w:color="auto" w:fill="auto"/>
            <w:vAlign w:val="center"/>
          </w:tcPr>
          <w:p w:rsidR="00C017A2" w:rsidRPr="00635DE3" w:rsidRDefault="00C017A2" w:rsidP="007C1F40">
            <w:pPr>
              <w:rPr>
                <w:rFonts w:asciiTheme="minorHAnsi" w:hAnsiTheme="minorHAnsi" w:cstheme="minorHAnsi"/>
                <w:b/>
                <w:sz w:val="22"/>
                <w:szCs w:val="22"/>
              </w:rPr>
            </w:pPr>
            <w:r w:rsidRPr="00635DE3">
              <w:rPr>
                <w:rFonts w:asciiTheme="minorHAnsi" w:hAnsiTheme="minorHAnsi" w:cstheme="minorHAnsi"/>
                <w:b/>
                <w:sz w:val="22"/>
                <w:szCs w:val="22"/>
              </w:rPr>
              <w:t>Nombre o Razón Social</w:t>
            </w:r>
            <w:r>
              <w:rPr>
                <w:rFonts w:asciiTheme="minorHAnsi" w:hAnsiTheme="minorHAnsi" w:cstheme="minorHAnsi"/>
                <w:b/>
                <w:sz w:val="22"/>
                <w:szCs w:val="22"/>
              </w:rPr>
              <w:t xml:space="preserve"> del Proponente</w:t>
            </w:r>
            <w:r w:rsidRPr="00635DE3">
              <w:rPr>
                <w:rFonts w:asciiTheme="minorHAnsi" w:hAnsiTheme="minorHAnsi" w:cstheme="minorHAnsi"/>
                <w:b/>
                <w:sz w:val="22"/>
                <w:szCs w:val="22"/>
              </w:rPr>
              <w:t>:</w:t>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635DE3" w:rsidTr="00301799">
        <w:trPr>
          <w:trHeight w:val="404"/>
        </w:trPr>
        <w:tc>
          <w:tcPr>
            <w:tcW w:w="4248" w:type="dxa"/>
            <w:shd w:val="clear" w:color="auto" w:fill="auto"/>
            <w:vAlign w:val="center"/>
          </w:tcPr>
          <w:p w:rsidR="00C017A2" w:rsidRPr="00635DE3" w:rsidRDefault="00C017A2" w:rsidP="007C1F40">
            <w:pPr>
              <w:rPr>
                <w:rFonts w:asciiTheme="minorHAnsi" w:hAnsiTheme="minorHAnsi" w:cstheme="minorHAnsi"/>
                <w:b/>
                <w:sz w:val="22"/>
                <w:szCs w:val="22"/>
              </w:rPr>
            </w:pPr>
            <w:r w:rsidRPr="00635DE3">
              <w:rPr>
                <w:rFonts w:asciiTheme="minorHAnsi" w:hAnsiTheme="minorHAnsi" w:cstheme="minorHAnsi"/>
                <w:b/>
                <w:sz w:val="22"/>
                <w:szCs w:val="22"/>
              </w:rPr>
              <w:t>Dirección</w:t>
            </w:r>
            <w:r>
              <w:rPr>
                <w:rFonts w:asciiTheme="minorHAnsi" w:hAnsiTheme="minorHAnsi" w:cstheme="minorHAnsi"/>
                <w:b/>
                <w:sz w:val="22"/>
                <w:szCs w:val="22"/>
              </w:rPr>
              <w:t xml:space="preserve"> del proponente</w:t>
            </w:r>
            <w:r w:rsidRPr="00635DE3">
              <w:rPr>
                <w:rFonts w:asciiTheme="minorHAnsi" w:hAnsiTheme="minorHAnsi" w:cstheme="minorHAnsi"/>
                <w:b/>
                <w:sz w:val="22"/>
                <w:szCs w:val="22"/>
              </w:rPr>
              <w:t>:</w:t>
            </w:r>
            <w:r w:rsidRPr="00635DE3">
              <w:rPr>
                <w:rFonts w:asciiTheme="minorHAnsi" w:hAnsiTheme="minorHAnsi" w:cstheme="minorHAnsi"/>
                <w:b/>
                <w:sz w:val="22"/>
                <w:szCs w:val="22"/>
              </w:rPr>
              <w:tab/>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635DE3" w:rsidTr="00301799">
        <w:trPr>
          <w:trHeight w:val="404"/>
        </w:trPr>
        <w:tc>
          <w:tcPr>
            <w:tcW w:w="4248" w:type="dxa"/>
            <w:shd w:val="clear" w:color="auto" w:fill="auto"/>
            <w:vAlign w:val="center"/>
          </w:tcPr>
          <w:p w:rsidR="00C017A2" w:rsidRPr="00635DE3" w:rsidRDefault="00C017A2" w:rsidP="007C1F40">
            <w:pPr>
              <w:rPr>
                <w:rFonts w:asciiTheme="minorHAnsi" w:hAnsiTheme="minorHAnsi" w:cstheme="minorHAnsi"/>
                <w:b/>
                <w:sz w:val="22"/>
                <w:szCs w:val="22"/>
              </w:rPr>
            </w:pPr>
            <w:r>
              <w:rPr>
                <w:rFonts w:asciiTheme="minorHAnsi" w:hAnsiTheme="minorHAnsi" w:cstheme="minorHAnsi"/>
                <w:b/>
                <w:sz w:val="22"/>
                <w:szCs w:val="22"/>
                <w:lang w:val="es-ES_tradnl"/>
              </w:rPr>
              <w:t>País/</w:t>
            </w:r>
            <w:r w:rsidRPr="00635DE3">
              <w:rPr>
                <w:rFonts w:asciiTheme="minorHAnsi" w:hAnsiTheme="minorHAnsi" w:cstheme="minorHAnsi"/>
                <w:b/>
                <w:sz w:val="22"/>
                <w:szCs w:val="22"/>
                <w:lang w:val="es-ES_tradnl"/>
              </w:rPr>
              <w:t>Ciudad:</w:t>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635DE3" w:rsidTr="00301799">
        <w:trPr>
          <w:trHeight w:val="422"/>
        </w:trPr>
        <w:tc>
          <w:tcPr>
            <w:tcW w:w="4248" w:type="dxa"/>
            <w:shd w:val="clear" w:color="auto" w:fill="auto"/>
            <w:vAlign w:val="center"/>
          </w:tcPr>
          <w:p w:rsidR="00C017A2" w:rsidRPr="00635DE3" w:rsidRDefault="00C017A2" w:rsidP="007C1F40">
            <w:pPr>
              <w:jc w:val="both"/>
              <w:rPr>
                <w:rFonts w:asciiTheme="minorHAnsi" w:hAnsiTheme="minorHAnsi" w:cstheme="minorHAnsi"/>
                <w:b/>
                <w:sz w:val="22"/>
                <w:szCs w:val="22"/>
              </w:rPr>
            </w:pPr>
            <w:r w:rsidRPr="00635DE3">
              <w:rPr>
                <w:rFonts w:asciiTheme="minorHAnsi" w:hAnsiTheme="minorHAnsi" w:cstheme="minorHAnsi"/>
                <w:b/>
                <w:sz w:val="22"/>
                <w:szCs w:val="22"/>
                <w:lang w:val="es-ES_tradnl"/>
              </w:rPr>
              <w:t>Teléfonos</w:t>
            </w:r>
            <w:r>
              <w:rPr>
                <w:rFonts w:asciiTheme="minorHAnsi" w:hAnsiTheme="minorHAnsi" w:cstheme="minorHAnsi"/>
                <w:b/>
                <w:sz w:val="22"/>
                <w:szCs w:val="22"/>
                <w:lang w:val="es-ES_tradnl"/>
              </w:rPr>
              <w:t>/Celular/Fax</w:t>
            </w:r>
            <w:r w:rsidRPr="00635DE3">
              <w:rPr>
                <w:rFonts w:asciiTheme="minorHAnsi" w:hAnsiTheme="minorHAnsi" w:cstheme="minorHAnsi"/>
                <w:b/>
                <w:sz w:val="22"/>
                <w:szCs w:val="22"/>
                <w:lang w:val="es-ES_tradnl"/>
              </w:rPr>
              <w:t>:</w:t>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635DE3" w:rsidTr="00301799">
        <w:trPr>
          <w:trHeight w:val="589"/>
        </w:trPr>
        <w:tc>
          <w:tcPr>
            <w:tcW w:w="4248" w:type="dxa"/>
            <w:shd w:val="clear" w:color="auto" w:fill="auto"/>
            <w:vAlign w:val="center"/>
          </w:tcPr>
          <w:p w:rsidR="00C017A2" w:rsidRPr="00635DE3" w:rsidRDefault="00C017A2" w:rsidP="007C1F40">
            <w:pPr>
              <w:jc w:val="both"/>
              <w:rPr>
                <w:rFonts w:asciiTheme="minorHAnsi" w:hAnsiTheme="minorHAnsi" w:cstheme="minorHAnsi"/>
                <w:b/>
                <w:sz w:val="22"/>
                <w:szCs w:val="22"/>
              </w:rPr>
            </w:pPr>
            <w:r w:rsidRPr="00635DE3">
              <w:rPr>
                <w:rFonts w:asciiTheme="minorHAnsi" w:hAnsiTheme="minorHAnsi" w:cstheme="minorHAnsi"/>
                <w:b/>
                <w:sz w:val="22"/>
                <w:szCs w:val="22"/>
              </w:rPr>
              <w:t>Nombre del Representante Legal acreditado para la presentación de la propuesta</w:t>
            </w:r>
            <w:r w:rsidR="005367E8">
              <w:rPr>
                <w:rFonts w:asciiTheme="minorHAnsi" w:hAnsiTheme="minorHAnsi" w:cstheme="minorHAnsi"/>
                <w:b/>
                <w:sz w:val="22"/>
                <w:szCs w:val="22"/>
              </w:rPr>
              <w:t xml:space="preserve"> o propietario</w:t>
            </w:r>
            <w:r w:rsidRPr="00635DE3">
              <w:rPr>
                <w:rFonts w:asciiTheme="minorHAnsi" w:hAnsiTheme="minorHAnsi" w:cstheme="minorHAnsi"/>
                <w:b/>
                <w:sz w:val="22"/>
                <w:szCs w:val="22"/>
              </w:rPr>
              <w:t xml:space="preserve">:  </w:t>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635DE3" w:rsidTr="00301799">
        <w:trPr>
          <w:trHeight w:val="422"/>
        </w:trPr>
        <w:tc>
          <w:tcPr>
            <w:tcW w:w="4248" w:type="dxa"/>
            <w:shd w:val="clear" w:color="auto" w:fill="auto"/>
            <w:vAlign w:val="center"/>
          </w:tcPr>
          <w:p w:rsidR="00C017A2" w:rsidRPr="00635DE3" w:rsidRDefault="00C017A2" w:rsidP="00A137F2">
            <w:pPr>
              <w:jc w:val="both"/>
              <w:rPr>
                <w:rFonts w:asciiTheme="minorHAnsi" w:hAnsiTheme="minorHAnsi" w:cstheme="minorHAnsi"/>
                <w:b/>
                <w:sz w:val="22"/>
                <w:szCs w:val="22"/>
              </w:rPr>
            </w:pPr>
            <w:r w:rsidRPr="00A062D0">
              <w:rPr>
                <w:rFonts w:asciiTheme="minorHAnsi" w:hAnsiTheme="minorHAnsi" w:cstheme="minorHAnsi"/>
                <w:b/>
                <w:sz w:val="22"/>
                <w:szCs w:val="22"/>
                <w:lang w:val="es-ES_tradnl"/>
              </w:rPr>
              <w:t>Correos electrónicos para efectuar  notificaciones:</w:t>
            </w:r>
          </w:p>
        </w:tc>
        <w:tc>
          <w:tcPr>
            <w:tcW w:w="4932" w:type="dxa"/>
            <w:shd w:val="clear" w:color="auto" w:fill="auto"/>
          </w:tcPr>
          <w:p w:rsidR="00C017A2" w:rsidRPr="00635DE3" w:rsidRDefault="00C017A2" w:rsidP="007C1F40">
            <w:pPr>
              <w:pStyle w:val="Prrafodelista1"/>
              <w:spacing w:line="276" w:lineRule="auto"/>
              <w:ind w:left="0"/>
              <w:jc w:val="both"/>
              <w:rPr>
                <w:rFonts w:asciiTheme="minorHAnsi" w:hAnsiTheme="minorHAnsi" w:cstheme="minorHAnsi"/>
                <w:b/>
                <w:sz w:val="22"/>
                <w:szCs w:val="22"/>
              </w:rPr>
            </w:pPr>
          </w:p>
        </w:tc>
      </w:tr>
    </w:tbl>
    <w:p w:rsidR="00C017A2" w:rsidRDefault="00C017A2" w:rsidP="00C017A2">
      <w:pPr>
        <w:jc w:val="both"/>
        <w:rPr>
          <w:rFonts w:asciiTheme="minorHAnsi" w:hAnsiTheme="minorHAnsi" w:cstheme="minorHAnsi"/>
          <w:sz w:val="22"/>
          <w:szCs w:val="22"/>
        </w:rPr>
      </w:pPr>
    </w:p>
    <w:tbl>
      <w:tblPr>
        <w:tblStyle w:val="Tablaconcuadrcula"/>
        <w:tblW w:w="9180" w:type="dxa"/>
        <w:tblLook w:val="04A0" w:firstRow="1" w:lastRow="0" w:firstColumn="1" w:lastColumn="0" w:noHBand="0" w:noVBand="1"/>
      </w:tblPr>
      <w:tblGrid>
        <w:gridCol w:w="4248"/>
        <w:gridCol w:w="4932"/>
      </w:tblGrid>
      <w:tr w:rsidR="00C017A2" w:rsidRPr="00552079" w:rsidTr="009C66A8">
        <w:trPr>
          <w:trHeight w:val="471"/>
        </w:trPr>
        <w:tc>
          <w:tcPr>
            <w:tcW w:w="9180" w:type="dxa"/>
            <w:gridSpan w:val="2"/>
            <w:shd w:val="clear" w:color="auto" w:fill="E5DFEC" w:themeFill="accent4" w:themeFillTint="33"/>
            <w:vAlign w:val="center"/>
          </w:tcPr>
          <w:p w:rsidR="00C017A2" w:rsidRDefault="00C017A2" w:rsidP="007C1F40">
            <w:pPr>
              <w:pStyle w:val="Prrafodelista1"/>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EN CASO DE ASOCIACIÓN ACCIDENTAL DESCRIBIR LA IDENTIFICACIÓN DE CADA SOCIO</w:t>
            </w:r>
          </w:p>
          <w:p w:rsidR="00C017A2" w:rsidRPr="00552079" w:rsidRDefault="00C017A2" w:rsidP="007C1F40">
            <w:pPr>
              <w:pStyle w:val="Prrafodelista1"/>
              <w:spacing w:line="276" w:lineRule="auto"/>
              <w:ind w:left="0"/>
              <w:jc w:val="center"/>
              <w:rPr>
                <w:rFonts w:asciiTheme="minorHAnsi" w:hAnsiTheme="minorHAnsi" w:cstheme="minorHAnsi"/>
                <w:b/>
                <w:sz w:val="22"/>
                <w:szCs w:val="22"/>
              </w:rPr>
            </w:pPr>
            <w:r>
              <w:rPr>
                <w:rFonts w:asciiTheme="minorHAnsi" w:hAnsiTheme="minorHAnsi" w:cstheme="minorHAnsi"/>
                <w:b/>
                <w:sz w:val="22"/>
                <w:szCs w:val="22"/>
              </w:rPr>
              <w:t>(Aplicable solo para Asociaciones Accidentales)</w:t>
            </w:r>
          </w:p>
        </w:tc>
      </w:tr>
      <w:tr w:rsidR="00C017A2" w:rsidRPr="00E044B5" w:rsidTr="00301799">
        <w:trPr>
          <w:trHeight w:val="466"/>
        </w:trPr>
        <w:tc>
          <w:tcPr>
            <w:tcW w:w="4248" w:type="dxa"/>
            <w:shd w:val="clear" w:color="auto" w:fill="auto"/>
            <w:vAlign w:val="center"/>
          </w:tcPr>
          <w:p w:rsidR="00C017A2" w:rsidRPr="00E044B5" w:rsidRDefault="00C017A2" w:rsidP="007C1F40">
            <w:pPr>
              <w:jc w:val="both"/>
              <w:rPr>
                <w:rFonts w:asciiTheme="minorHAnsi" w:hAnsiTheme="minorHAnsi" w:cstheme="minorHAnsi"/>
                <w:b/>
                <w:sz w:val="22"/>
                <w:szCs w:val="22"/>
              </w:rPr>
            </w:pPr>
            <w:r w:rsidRPr="00E044B5">
              <w:rPr>
                <w:rFonts w:asciiTheme="minorHAnsi" w:hAnsiTheme="minorHAnsi" w:cstheme="minorHAnsi"/>
                <w:b/>
                <w:sz w:val="22"/>
                <w:szCs w:val="22"/>
              </w:rPr>
              <w:t>Nombre o Razón Social del Socio:</w:t>
            </w:r>
          </w:p>
        </w:tc>
        <w:tc>
          <w:tcPr>
            <w:tcW w:w="4932" w:type="dxa"/>
            <w:shd w:val="clear" w:color="auto" w:fill="auto"/>
          </w:tcPr>
          <w:p w:rsidR="00C017A2" w:rsidRPr="00E044B5" w:rsidRDefault="00C017A2" w:rsidP="007C1F40">
            <w:pPr>
              <w:pStyle w:val="Prrafodelista1"/>
              <w:spacing w:line="276" w:lineRule="auto"/>
              <w:ind w:left="0"/>
              <w:jc w:val="both"/>
              <w:rPr>
                <w:rFonts w:asciiTheme="minorHAnsi" w:hAnsiTheme="minorHAnsi" w:cstheme="minorHAnsi"/>
                <w:b/>
                <w:sz w:val="22"/>
                <w:szCs w:val="22"/>
              </w:rPr>
            </w:pPr>
          </w:p>
        </w:tc>
      </w:tr>
      <w:tr w:rsidR="00C017A2" w:rsidRPr="00E044B5" w:rsidTr="00301799">
        <w:trPr>
          <w:trHeight w:val="565"/>
        </w:trPr>
        <w:tc>
          <w:tcPr>
            <w:tcW w:w="4248" w:type="dxa"/>
            <w:shd w:val="clear" w:color="auto" w:fill="auto"/>
            <w:vAlign w:val="center"/>
          </w:tcPr>
          <w:p w:rsidR="00C017A2" w:rsidRPr="00E044B5" w:rsidRDefault="00C017A2" w:rsidP="007C1F40">
            <w:pPr>
              <w:jc w:val="both"/>
              <w:rPr>
                <w:rFonts w:asciiTheme="minorHAnsi" w:hAnsiTheme="minorHAnsi" w:cstheme="minorHAnsi"/>
                <w:b/>
                <w:sz w:val="22"/>
                <w:szCs w:val="22"/>
              </w:rPr>
            </w:pPr>
            <w:r w:rsidRPr="00E044B5">
              <w:rPr>
                <w:rFonts w:asciiTheme="minorHAnsi" w:hAnsiTheme="minorHAnsi" w:cstheme="minorHAnsi"/>
                <w:b/>
                <w:sz w:val="22"/>
                <w:szCs w:val="22"/>
              </w:rPr>
              <w:t>Nombre del Representante Legal</w:t>
            </w:r>
            <w:r>
              <w:rPr>
                <w:rFonts w:asciiTheme="minorHAnsi" w:hAnsiTheme="minorHAnsi" w:cstheme="minorHAnsi"/>
                <w:b/>
                <w:sz w:val="22"/>
                <w:szCs w:val="22"/>
              </w:rPr>
              <w:t xml:space="preserve"> o Propietario</w:t>
            </w:r>
            <w:r w:rsidRPr="00E044B5">
              <w:rPr>
                <w:rFonts w:asciiTheme="minorHAnsi" w:hAnsiTheme="minorHAnsi" w:cstheme="minorHAnsi"/>
                <w:b/>
                <w:sz w:val="22"/>
                <w:szCs w:val="22"/>
              </w:rPr>
              <w:t xml:space="preserve"> de</w:t>
            </w:r>
            <w:r>
              <w:rPr>
                <w:rFonts w:asciiTheme="minorHAnsi" w:hAnsiTheme="minorHAnsi" w:cstheme="minorHAnsi"/>
                <w:b/>
                <w:sz w:val="22"/>
                <w:szCs w:val="22"/>
              </w:rPr>
              <w:t xml:space="preserve"> la Empresa Asociada</w:t>
            </w:r>
            <w:r w:rsidRPr="00E044B5">
              <w:rPr>
                <w:rFonts w:asciiTheme="minorHAnsi" w:hAnsiTheme="minorHAnsi" w:cstheme="minorHAnsi"/>
                <w:b/>
                <w:sz w:val="22"/>
                <w:szCs w:val="22"/>
              </w:rPr>
              <w:t xml:space="preserve">:  </w:t>
            </w:r>
          </w:p>
        </w:tc>
        <w:tc>
          <w:tcPr>
            <w:tcW w:w="4932" w:type="dxa"/>
            <w:shd w:val="clear" w:color="auto" w:fill="auto"/>
          </w:tcPr>
          <w:p w:rsidR="00C017A2" w:rsidRPr="00E044B5" w:rsidRDefault="00C017A2" w:rsidP="007C1F40">
            <w:pPr>
              <w:pStyle w:val="Prrafodelista1"/>
              <w:spacing w:line="276" w:lineRule="auto"/>
              <w:ind w:left="0"/>
              <w:jc w:val="both"/>
              <w:rPr>
                <w:rFonts w:asciiTheme="minorHAnsi" w:hAnsiTheme="minorHAnsi" w:cstheme="minorHAnsi"/>
                <w:b/>
                <w:sz w:val="22"/>
                <w:szCs w:val="22"/>
              </w:rPr>
            </w:pPr>
          </w:p>
        </w:tc>
      </w:tr>
    </w:tbl>
    <w:p w:rsidR="00C017A2" w:rsidRPr="00982CC6" w:rsidRDefault="00C017A2" w:rsidP="00023865">
      <w:pPr>
        <w:jc w:val="both"/>
        <w:rPr>
          <w:rFonts w:asciiTheme="minorHAnsi" w:hAnsiTheme="minorHAnsi" w:cstheme="minorHAnsi"/>
          <w:sz w:val="22"/>
          <w:szCs w:val="22"/>
        </w:rPr>
      </w:pPr>
    </w:p>
    <w:tbl>
      <w:tblPr>
        <w:tblW w:w="9180" w:type="dxa"/>
        <w:tblLook w:val="04A0" w:firstRow="1" w:lastRow="0" w:firstColumn="1" w:lastColumn="0" w:noHBand="0" w:noVBand="1"/>
      </w:tblPr>
      <w:tblGrid>
        <w:gridCol w:w="3259"/>
        <w:gridCol w:w="393"/>
        <w:gridCol w:w="5528"/>
      </w:tblGrid>
      <w:tr w:rsidR="007F32D2" w:rsidRPr="007F32D2" w:rsidTr="00292A55">
        <w:trPr>
          <w:trHeight w:val="292"/>
        </w:trPr>
        <w:tc>
          <w:tcPr>
            <w:tcW w:w="9180" w:type="dxa"/>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023865" w:rsidRPr="007F32D2" w:rsidRDefault="00023865" w:rsidP="007F32D2">
            <w:pPr>
              <w:rPr>
                <w:rFonts w:asciiTheme="minorHAnsi" w:hAnsiTheme="minorHAnsi" w:cstheme="minorHAnsi"/>
                <w:b/>
                <w:bCs/>
                <w:color w:val="000000" w:themeColor="text1"/>
                <w:sz w:val="22"/>
                <w:szCs w:val="22"/>
              </w:rPr>
            </w:pPr>
            <w:r w:rsidRPr="007F32D2">
              <w:rPr>
                <w:rFonts w:asciiTheme="minorHAnsi" w:hAnsiTheme="minorHAnsi" w:cstheme="minorHAnsi"/>
                <w:b/>
                <w:bCs/>
                <w:color w:val="000000" w:themeColor="text1"/>
                <w:sz w:val="22"/>
                <w:szCs w:val="22"/>
              </w:rPr>
              <w:t>MARGEN DE PREFERENCIA</w:t>
            </w:r>
          </w:p>
        </w:tc>
      </w:tr>
      <w:tr w:rsidR="00023865" w:rsidRPr="00982CC6" w:rsidTr="00292A55">
        <w:trPr>
          <w:trHeight w:val="51"/>
        </w:trPr>
        <w:tc>
          <w:tcPr>
            <w:tcW w:w="9180" w:type="dxa"/>
            <w:gridSpan w:val="3"/>
            <w:tcBorders>
              <w:top w:val="single" w:sz="8" w:space="0" w:color="auto"/>
              <w:left w:val="single" w:sz="4" w:space="0" w:color="auto"/>
              <w:right w:val="single" w:sz="4" w:space="0" w:color="auto"/>
            </w:tcBorders>
            <w:shd w:val="clear" w:color="auto" w:fill="auto"/>
            <w:vAlign w:val="center"/>
          </w:tcPr>
          <w:p w:rsidR="00023865" w:rsidRPr="00982CC6" w:rsidRDefault="00023865" w:rsidP="009456B5">
            <w:pPr>
              <w:rPr>
                <w:rFonts w:asciiTheme="minorHAnsi" w:hAnsiTheme="minorHAnsi" w:cstheme="minorHAnsi"/>
                <w:b/>
                <w:bCs/>
                <w:color w:val="FFFFFF"/>
                <w:sz w:val="22"/>
                <w:szCs w:val="22"/>
              </w:rPr>
            </w:pPr>
            <w:r w:rsidRPr="00982CC6">
              <w:rPr>
                <w:rFonts w:asciiTheme="minorHAnsi" w:hAnsiTheme="minorHAnsi" w:cstheme="minorHAnsi"/>
                <w:b/>
                <w:bCs/>
                <w:color w:val="FFFFFF"/>
                <w:sz w:val="22"/>
                <w:szCs w:val="22"/>
              </w:rPr>
              <w:t>S</w:t>
            </w:r>
          </w:p>
        </w:tc>
      </w:tr>
      <w:tr w:rsidR="00982CC6" w:rsidRPr="00982CC6" w:rsidTr="00292A55">
        <w:trPr>
          <w:trHeight w:val="239"/>
        </w:trPr>
        <w:tc>
          <w:tcPr>
            <w:tcW w:w="3259" w:type="dxa"/>
            <w:tcBorders>
              <w:left w:val="single" w:sz="4" w:space="0" w:color="auto"/>
              <w:right w:val="single" w:sz="4" w:space="0" w:color="auto"/>
            </w:tcBorders>
            <w:shd w:val="clear" w:color="auto" w:fill="auto"/>
            <w:vAlign w:val="center"/>
          </w:tcPr>
          <w:p w:rsidR="00982CC6" w:rsidRPr="006025E6" w:rsidRDefault="00DE6D96" w:rsidP="007F32D2">
            <w:pPr>
              <w:jc w:val="both"/>
              <w:rPr>
                <w:rFonts w:asciiTheme="minorHAnsi" w:hAnsiTheme="minorHAnsi" w:cstheme="minorHAnsi"/>
                <w:b/>
                <w:bCs/>
                <w:color w:val="FFFFFF"/>
                <w:sz w:val="18"/>
                <w:szCs w:val="18"/>
              </w:rPr>
            </w:pPr>
            <w:r w:rsidRPr="006025E6">
              <w:rPr>
                <w:rFonts w:asciiTheme="minorHAnsi" w:hAnsiTheme="minorHAnsi" w:cstheme="minorHAnsi"/>
                <w:sz w:val="18"/>
                <w:szCs w:val="18"/>
                <w:lang w:val="es-BO"/>
              </w:rPr>
              <w:t>S</w:t>
            </w:r>
            <w:r w:rsidR="00982CC6" w:rsidRPr="006025E6">
              <w:rPr>
                <w:rFonts w:asciiTheme="minorHAnsi" w:hAnsiTheme="minorHAnsi" w:cstheme="minorHAnsi"/>
                <w:sz w:val="18"/>
                <w:szCs w:val="18"/>
                <w:lang w:val="es-BO"/>
              </w:rPr>
              <w:t>olicito la aplicación del siguiente margen de preferencia</w:t>
            </w:r>
            <w:r w:rsidRPr="006025E6">
              <w:rPr>
                <w:rFonts w:asciiTheme="minorHAnsi" w:hAnsiTheme="minorHAnsi" w:cstheme="minorHAnsi"/>
                <w:sz w:val="18"/>
                <w:szCs w:val="18"/>
                <w:lang w:val="es-BO"/>
              </w:rPr>
              <w:t xml:space="preserve"> por tener la condición de: </w:t>
            </w:r>
            <w:r w:rsidR="006025E6" w:rsidRPr="006025E6">
              <w:rPr>
                <w:rFonts w:asciiTheme="minorHAnsi" w:hAnsiTheme="minorHAnsi" w:cstheme="minorHAnsi"/>
                <w:sz w:val="18"/>
                <w:szCs w:val="18"/>
                <w:lang w:val="es-BO"/>
              </w:rPr>
              <w:t xml:space="preserve">                                                                     </w:t>
            </w:r>
          </w:p>
        </w:tc>
        <w:tc>
          <w:tcPr>
            <w:tcW w:w="3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82CC6" w:rsidRPr="006025E6" w:rsidRDefault="00982CC6" w:rsidP="006025E6">
            <w:pPr>
              <w:ind w:left="285" w:right="-644"/>
              <w:rPr>
                <w:rFonts w:asciiTheme="minorHAnsi" w:hAnsiTheme="minorHAnsi" w:cstheme="minorHAnsi"/>
                <w:b/>
                <w:bCs/>
                <w:color w:val="FFFFFF"/>
                <w:sz w:val="18"/>
                <w:szCs w:val="18"/>
              </w:rPr>
            </w:pPr>
          </w:p>
        </w:tc>
        <w:tc>
          <w:tcPr>
            <w:tcW w:w="5528" w:type="dxa"/>
            <w:tcBorders>
              <w:left w:val="single" w:sz="4" w:space="0" w:color="auto"/>
              <w:right w:val="single" w:sz="4" w:space="0" w:color="auto"/>
            </w:tcBorders>
            <w:shd w:val="clear" w:color="auto" w:fill="auto"/>
            <w:vAlign w:val="center"/>
          </w:tcPr>
          <w:p w:rsidR="00982CC6" w:rsidRPr="006025E6" w:rsidRDefault="00DE6D96" w:rsidP="009456B5">
            <w:pPr>
              <w:jc w:val="both"/>
              <w:rPr>
                <w:rFonts w:asciiTheme="minorHAnsi" w:hAnsiTheme="minorHAnsi" w:cstheme="minorHAnsi"/>
                <w:sz w:val="18"/>
                <w:szCs w:val="18"/>
                <w:lang w:val="es-BO"/>
              </w:rPr>
            </w:pPr>
            <w:r w:rsidRPr="006025E6">
              <w:rPr>
                <w:rFonts w:asciiTheme="minorHAnsi" w:hAnsiTheme="minorHAnsi" w:cstheme="minorHAnsi"/>
                <w:sz w:val="18"/>
                <w:szCs w:val="18"/>
                <w:lang w:val="es-BO"/>
              </w:rPr>
              <w:t>Mic</w:t>
            </w:r>
            <w:r w:rsidR="006D2565" w:rsidRPr="006025E6">
              <w:rPr>
                <w:rFonts w:asciiTheme="minorHAnsi" w:hAnsiTheme="minorHAnsi" w:cstheme="minorHAnsi"/>
                <w:sz w:val="18"/>
                <w:szCs w:val="18"/>
                <w:lang w:val="es-BO"/>
              </w:rPr>
              <w:t>r</w:t>
            </w:r>
            <w:r w:rsidRPr="006025E6">
              <w:rPr>
                <w:rFonts w:asciiTheme="minorHAnsi" w:hAnsiTheme="minorHAnsi" w:cstheme="minorHAnsi"/>
                <w:sz w:val="18"/>
                <w:szCs w:val="18"/>
                <w:lang w:val="es-BO"/>
              </w:rPr>
              <w:t>o y Pequeña Empresa (</w:t>
            </w:r>
            <w:proofErr w:type="spellStart"/>
            <w:r w:rsidRPr="006025E6">
              <w:rPr>
                <w:rFonts w:asciiTheme="minorHAnsi" w:hAnsiTheme="minorHAnsi" w:cstheme="minorHAnsi"/>
                <w:sz w:val="18"/>
                <w:szCs w:val="18"/>
                <w:lang w:val="es-BO"/>
              </w:rPr>
              <w:t>MyPE</w:t>
            </w:r>
            <w:proofErr w:type="spellEnd"/>
            <w:r w:rsidRPr="006025E6">
              <w:rPr>
                <w:rFonts w:asciiTheme="minorHAnsi" w:hAnsiTheme="minorHAnsi" w:cstheme="minorHAnsi"/>
                <w:sz w:val="18"/>
                <w:szCs w:val="18"/>
                <w:lang w:val="es-BO"/>
              </w:rPr>
              <w:t>)</w:t>
            </w:r>
          </w:p>
        </w:tc>
      </w:tr>
      <w:tr w:rsidR="00023865" w:rsidRPr="00552079" w:rsidTr="00292A55">
        <w:trPr>
          <w:trHeight w:val="51"/>
        </w:trPr>
        <w:tc>
          <w:tcPr>
            <w:tcW w:w="9180" w:type="dxa"/>
            <w:gridSpan w:val="3"/>
            <w:tcBorders>
              <w:left w:val="single" w:sz="4" w:space="0" w:color="auto"/>
              <w:bottom w:val="single" w:sz="4" w:space="0" w:color="auto"/>
              <w:right w:val="single" w:sz="4" w:space="0" w:color="auto"/>
            </w:tcBorders>
            <w:shd w:val="clear" w:color="auto" w:fill="auto"/>
            <w:vAlign w:val="center"/>
          </w:tcPr>
          <w:p w:rsidR="006025E6" w:rsidRDefault="006025E6" w:rsidP="00F471AD">
            <w:pPr>
              <w:jc w:val="both"/>
              <w:rPr>
                <w:rFonts w:asciiTheme="minorHAnsi" w:hAnsiTheme="minorHAnsi" w:cstheme="minorHAnsi"/>
                <w:i/>
                <w:sz w:val="22"/>
                <w:szCs w:val="22"/>
                <w:lang w:val="es-BO"/>
              </w:rPr>
            </w:pPr>
          </w:p>
          <w:p w:rsidR="006025E6" w:rsidRDefault="006025E6" w:rsidP="009C2A6C">
            <w:pPr>
              <w:jc w:val="both"/>
              <w:rPr>
                <w:rFonts w:asciiTheme="minorHAnsi" w:hAnsiTheme="minorHAnsi" w:cstheme="minorHAnsi"/>
                <w:szCs w:val="18"/>
              </w:rPr>
            </w:pPr>
            <w:r w:rsidRPr="00351925">
              <w:rPr>
                <w:rFonts w:asciiTheme="minorHAnsi" w:hAnsiTheme="minorHAnsi" w:cstheme="minorHAnsi"/>
                <w:b/>
                <w:szCs w:val="22"/>
              </w:rPr>
              <w:t xml:space="preserve">NOTA: De solicitar la aplicación de margen de preferencia, adjuntar a la propuesta fotocopia simple </w:t>
            </w:r>
            <w:r w:rsidR="009C2A6C">
              <w:rPr>
                <w:rFonts w:asciiTheme="minorHAnsi" w:hAnsiTheme="minorHAnsi" w:cstheme="minorHAnsi"/>
                <w:b/>
                <w:szCs w:val="22"/>
              </w:rPr>
              <w:t xml:space="preserve">de </w:t>
            </w:r>
            <w:r w:rsidR="009C2A6C" w:rsidRPr="008B7A1A">
              <w:rPr>
                <w:rFonts w:asciiTheme="minorHAnsi" w:hAnsiTheme="minorHAnsi" w:cstheme="minorHAnsi"/>
                <w:iCs/>
                <w:szCs w:val="18"/>
                <w:lang w:val="es-BO"/>
              </w:rPr>
              <w:t>Certificado de registro y acreditación de unidades productivas</w:t>
            </w:r>
            <w:r w:rsidR="009C2A6C" w:rsidRPr="008B7A1A">
              <w:rPr>
                <w:rFonts w:asciiTheme="minorHAnsi" w:hAnsiTheme="minorHAnsi" w:cstheme="minorHAnsi"/>
                <w:szCs w:val="18"/>
              </w:rPr>
              <w:t xml:space="preserve"> </w:t>
            </w:r>
            <w:r w:rsidR="00C017A2">
              <w:rPr>
                <w:rFonts w:asciiTheme="minorHAnsi" w:hAnsiTheme="minorHAnsi" w:cstheme="minorHAnsi"/>
                <w:szCs w:val="18"/>
              </w:rPr>
              <w:t xml:space="preserve">emitido por PRO BOLIVIA, </w:t>
            </w:r>
            <w:r w:rsidR="00C017A2" w:rsidRPr="00065D7A">
              <w:rPr>
                <w:rFonts w:asciiTheme="minorHAnsi" w:hAnsiTheme="minorHAnsi" w:cstheme="minorHAnsi"/>
                <w:szCs w:val="18"/>
              </w:rPr>
              <w:t>en caso de no adjuntar el documento solicitado, no se aplicará en la evaluación el margen de preferencia.</w:t>
            </w:r>
          </w:p>
          <w:p w:rsidR="009C2A6C" w:rsidRPr="009C2A6C" w:rsidRDefault="009C2A6C" w:rsidP="009C2A6C">
            <w:pPr>
              <w:jc w:val="both"/>
              <w:rPr>
                <w:rFonts w:asciiTheme="minorHAnsi" w:hAnsiTheme="minorHAnsi" w:cstheme="minorHAnsi"/>
                <w:b/>
                <w:szCs w:val="22"/>
              </w:rPr>
            </w:pPr>
          </w:p>
        </w:tc>
      </w:tr>
    </w:tbl>
    <w:p w:rsidR="00D71120" w:rsidRDefault="00D71120" w:rsidP="00B37050">
      <w:pPr>
        <w:jc w:val="both"/>
        <w:rPr>
          <w:rFonts w:asciiTheme="minorHAnsi" w:hAnsiTheme="minorHAnsi" w:cstheme="minorHAnsi"/>
          <w:sz w:val="22"/>
          <w:szCs w:val="22"/>
        </w:rPr>
      </w:pPr>
    </w:p>
    <w:p w:rsidR="005A7BE8" w:rsidRPr="00552079" w:rsidRDefault="00F17C85" w:rsidP="00B37050">
      <w:pPr>
        <w:jc w:val="both"/>
        <w:rPr>
          <w:rFonts w:asciiTheme="minorHAnsi" w:hAnsiTheme="minorHAnsi" w:cstheme="minorHAnsi"/>
          <w:sz w:val="22"/>
          <w:szCs w:val="22"/>
          <w:lang w:val="es-ES_tradnl"/>
        </w:rPr>
      </w:pPr>
      <w:r w:rsidRPr="00552079">
        <w:rPr>
          <w:rFonts w:asciiTheme="minorHAnsi" w:hAnsiTheme="minorHAnsi" w:cstheme="minorHAnsi"/>
          <w:sz w:val="22"/>
          <w:szCs w:val="22"/>
        </w:rPr>
        <w:t xml:space="preserve">A nombre de </w:t>
      </w:r>
      <w:r w:rsidRPr="00552079">
        <w:rPr>
          <w:rFonts w:asciiTheme="minorHAnsi" w:hAnsiTheme="minorHAnsi" w:cstheme="minorHAnsi"/>
          <w:b/>
          <w:sz w:val="22"/>
          <w:szCs w:val="22"/>
        </w:rPr>
        <w:t>(……………………………</w:t>
      </w:r>
      <w:proofErr w:type="gramStart"/>
      <w:r w:rsidRPr="00552079">
        <w:rPr>
          <w:rFonts w:asciiTheme="minorHAnsi" w:hAnsiTheme="minorHAnsi" w:cstheme="minorHAnsi"/>
          <w:b/>
          <w:sz w:val="22"/>
          <w:szCs w:val="22"/>
        </w:rPr>
        <w:t>…….</w:t>
      </w:r>
      <w:proofErr w:type="gramEnd"/>
      <w:r w:rsidRPr="00552079">
        <w:rPr>
          <w:rFonts w:asciiTheme="minorHAnsi" w:hAnsiTheme="minorHAnsi" w:cstheme="minorHAnsi"/>
          <w:b/>
          <w:sz w:val="22"/>
          <w:szCs w:val="22"/>
        </w:rPr>
        <w:t>.………Nombre de la Empresa o Asociación Accidental)</w:t>
      </w:r>
      <w:r w:rsidRPr="00552079">
        <w:rPr>
          <w:rFonts w:asciiTheme="minorHAnsi" w:hAnsiTheme="minorHAnsi" w:cstheme="minorHAnsi"/>
          <w:b/>
          <w:i/>
          <w:sz w:val="22"/>
          <w:szCs w:val="22"/>
        </w:rPr>
        <w:t xml:space="preserve"> </w:t>
      </w:r>
      <w:r w:rsidRPr="00552079">
        <w:rPr>
          <w:rFonts w:asciiTheme="minorHAnsi" w:hAnsiTheme="minorHAnsi" w:cstheme="minorHAnsi"/>
          <w:sz w:val="22"/>
          <w:szCs w:val="22"/>
        </w:rPr>
        <w:t xml:space="preserve">a la cual represento, remito la presente propuesta, declarando </w:t>
      </w:r>
      <w:r w:rsidRPr="00552079">
        <w:rPr>
          <w:rFonts w:asciiTheme="minorHAnsi" w:hAnsiTheme="minorHAnsi" w:cstheme="minorHAnsi"/>
          <w:sz w:val="22"/>
          <w:szCs w:val="22"/>
          <w:lang w:val="es-ES_tradnl"/>
        </w:rPr>
        <w:t xml:space="preserve">expresamente </w:t>
      </w:r>
      <w:r w:rsidR="005A7BE8" w:rsidRPr="00552079">
        <w:rPr>
          <w:rFonts w:asciiTheme="minorHAnsi" w:hAnsiTheme="minorHAnsi" w:cstheme="minorHAnsi"/>
          <w:sz w:val="22"/>
          <w:szCs w:val="22"/>
          <w:lang w:val="es-ES_tradnl"/>
        </w:rPr>
        <w:t xml:space="preserve">mi conformidad y compromiso de cumplimiento conforme a los siguientes puntos: </w:t>
      </w:r>
    </w:p>
    <w:p w:rsidR="005A7BE8" w:rsidRPr="00552079" w:rsidRDefault="005A7BE8" w:rsidP="00B37050">
      <w:pPr>
        <w:jc w:val="both"/>
        <w:rPr>
          <w:rFonts w:asciiTheme="minorHAnsi" w:hAnsiTheme="minorHAnsi" w:cstheme="minorHAnsi"/>
          <w:sz w:val="22"/>
          <w:szCs w:val="22"/>
          <w:lang w:val="es-ES_tradnl"/>
        </w:rPr>
      </w:pPr>
    </w:p>
    <w:p w:rsidR="00CE139C" w:rsidRPr="00761FC0"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lastRenderedPageBreak/>
        <w:t>Declaro cumplir estrictamente la normativa vigente en el Estado Plurinacional de Bolivia y lo establecido e</w:t>
      </w:r>
      <w:r w:rsidR="009E031E">
        <w:rPr>
          <w:rFonts w:asciiTheme="minorHAnsi" w:hAnsiTheme="minorHAnsi" w:cstheme="minorHAnsi"/>
          <w:sz w:val="22"/>
          <w:szCs w:val="22"/>
        </w:rPr>
        <w:t xml:space="preserve">n el Decreto Supremo N° 29506, </w:t>
      </w:r>
      <w:r w:rsidRPr="00552079">
        <w:rPr>
          <w:rFonts w:asciiTheme="minorHAnsi" w:hAnsiTheme="minorHAnsi" w:cstheme="minorHAnsi"/>
          <w:sz w:val="22"/>
          <w:szCs w:val="22"/>
        </w:rPr>
        <w:t>su Reglamento</w:t>
      </w:r>
      <w:r w:rsidR="00A671E1">
        <w:rPr>
          <w:rFonts w:asciiTheme="minorHAnsi" w:hAnsiTheme="minorHAnsi" w:cstheme="minorHAnsi"/>
          <w:sz w:val="22"/>
          <w:szCs w:val="22"/>
        </w:rPr>
        <w:t xml:space="preserve"> y el presente DBC.</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 xml:space="preserve">Declaro que la </w:t>
      </w:r>
      <w:r w:rsidRPr="00552079">
        <w:rPr>
          <w:rFonts w:asciiTheme="minorHAnsi" w:hAnsiTheme="minorHAnsi" w:cstheme="minorHAnsi"/>
          <w:sz w:val="22"/>
          <w:szCs w:val="22"/>
          <w:lang w:val="es-ES_tradnl"/>
        </w:rPr>
        <w:t xml:space="preserve">validez de mi propuesta tiene una </w:t>
      </w:r>
      <w:r>
        <w:rPr>
          <w:rFonts w:asciiTheme="minorHAnsi" w:hAnsiTheme="minorHAnsi" w:cstheme="minorHAnsi"/>
          <w:sz w:val="22"/>
          <w:szCs w:val="22"/>
          <w:lang w:val="es-ES_tradnl"/>
        </w:rPr>
        <w:t xml:space="preserve">vigencia de 120 días calendario </w:t>
      </w:r>
      <w:r w:rsidRPr="00552079">
        <w:rPr>
          <w:rFonts w:asciiTheme="minorHAnsi" w:hAnsiTheme="minorHAnsi" w:cstheme="minorHAnsi"/>
          <w:sz w:val="22"/>
          <w:szCs w:val="22"/>
          <w:lang w:val="es-ES_tradnl"/>
        </w:rPr>
        <w:t>a partir de fecha de apertura de propuestas, pudiendo ampliar la misma a simple requerimiento de YPFB.</w:t>
      </w:r>
      <w:r w:rsidRPr="00552079">
        <w:rPr>
          <w:rFonts w:asciiTheme="minorHAnsi" w:hAnsiTheme="minorHAnsi" w:cstheme="minorHAnsi"/>
          <w:sz w:val="22"/>
          <w:szCs w:val="22"/>
        </w:rPr>
        <w:t xml:space="preserve">  </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 xml:space="preserve">Declaro no tener conflicto de intereses con YPFB para el presente proceso de contratación. </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Declaro que mi persona y/o la empresa, asociación accidental a</w:t>
      </w:r>
      <w:r w:rsidR="00DF53CB">
        <w:rPr>
          <w:rFonts w:asciiTheme="minorHAnsi" w:hAnsiTheme="minorHAnsi" w:cstheme="minorHAnsi"/>
          <w:sz w:val="22"/>
          <w:szCs w:val="22"/>
        </w:rPr>
        <w:t xml:space="preserve"> </w:t>
      </w:r>
      <w:r w:rsidRPr="00552079">
        <w:rPr>
          <w:rFonts w:asciiTheme="minorHAnsi" w:hAnsiTheme="minorHAnsi" w:cstheme="minorHAnsi"/>
          <w:sz w:val="22"/>
          <w:szCs w:val="22"/>
        </w:rPr>
        <w:t>l</w:t>
      </w:r>
      <w:r w:rsidR="00DF53CB">
        <w:rPr>
          <w:rFonts w:asciiTheme="minorHAnsi" w:hAnsiTheme="minorHAnsi" w:cstheme="minorHAnsi"/>
          <w:sz w:val="22"/>
          <w:szCs w:val="22"/>
        </w:rPr>
        <w:t>a</w:t>
      </w:r>
      <w:r w:rsidRPr="00552079">
        <w:rPr>
          <w:rFonts w:asciiTheme="minorHAnsi" w:hAnsiTheme="minorHAnsi" w:cstheme="minorHAnsi"/>
          <w:sz w:val="22"/>
          <w:szCs w:val="22"/>
        </w:rPr>
        <w:t xml:space="preserve"> que representó no tiene ningún tipo de deuda ni proceso judicial con el Estado Plurinacional de Bolivia.</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 xml:space="preserve">Declaro, </w:t>
      </w:r>
      <w:proofErr w:type="gramStart"/>
      <w:r w:rsidRPr="00552079">
        <w:rPr>
          <w:rFonts w:asciiTheme="minorHAnsi" w:hAnsiTheme="minorHAnsi" w:cstheme="minorHAnsi"/>
          <w:sz w:val="22"/>
          <w:szCs w:val="22"/>
        </w:rPr>
        <w:t>que</w:t>
      </w:r>
      <w:proofErr w:type="gramEnd"/>
      <w:r w:rsidRPr="00552079">
        <w:rPr>
          <w:rFonts w:asciiTheme="minorHAnsi" w:hAnsiTheme="minorHAnsi" w:cstheme="minorHAnsi"/>
          <w:sz w:val="22"/>
          <w:szCs w:val="22"/>
        </w:rPr>
        <w:t xml:space="preserve"> como proponente, no me encuentro en las causales de impedimento establecidas en el presente DBC.</w:t>
      </w:r>
    </w:p>
    <w:p w:rsidR="00A671E1" w:rsidRPr="00552079" w:rsidRDefault="00A671E1" w:rsidP="00A671E1">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Declaro la veracidad de toda la información proporcionada y autorizo mediante la presente</w:t>
      </w:r>
      <w:r>
        <w:rPr>
          <w:rFonts w:asciiTheme="minorHAnsi" w:hAnsiTheme="minorHAnsi" w:cstheme="minorHAnsi"/>
          <w:sz w:val="22"/>
          <w:szCs w:val="22"/>
        </w:rPr>
        <w:t xml:space="preserve"> en cualquier etapa del proceso de contratación</w:t>
      </w:r>
      <w:r w:rsidRPr="00552079">
        <w:rPr>
          <w:rFonts w:asciiTheme="minorHAnsi" w:hAnsiTheme="minorHAnsi" w:cstheme="minorHAnsi"/>
          <w:sz w:val="22"/>
          <w:szCs w:val="22"/>
        </w:rPr>
        <w:t>, para que cualquier persona natural o jurídica, suministre a los representantes autorizados de YPFB, toda la información que requieran para verificar la documentación que se presenta. En caso de comprobarse falsedad en la misma, YPFB tiene el derecho a descalificar la presente propuesta y ejecutar la garantía de seriedad de propuesta.</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Declaro respetar el desempeño de los servidores públicos asignados por YPFB al proceso de contratación y no incurrir en relacionamiento que no sea a través del RPC de manera escrita, salvo en los actos de carácter público y exceptuando las consultas efectuadas al responsable de atender</w:t>
      </w:r>
      <w:r w:rsidR="00DF53CB">
        <w:rPr>
          <w:rFonts w:asciiTheme="minorHAnsi" w:hAnsiTheme="minorHAnsi" w:cstheme="minorHAnsi"/>
          <w:sz w:val="22"/>
          <w:szCs w:val="22"/>
        </w:rPr>
        <w:t xml:space="preserve"> consultas.</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Declaro que la empresa</w:t>
      </w:r>
      <w:r w:rsidR="00DF53CB">
        <w:rPr>
          <w:rFonts w:asciiTheme="minorHAnsi" w:hAnsiTheme="minorHAnsi" w:cstheme="minorHAnsi"/>
          <w:sz w:val="22"/>
          <w:szCs w:val="22"/>
        </w:rPr>
        <w:t xml:space="preserve"> o</w:t>
      </w:r>
      <w:r w:rsidRPr="00552079">
        <w:rPr>
          <w:rFonts w:asciiTheme="minorHAnsi" w:hAnsiTheme="minorHAnsi" w:cstheme="minorHAnsi"/>
          <w:sz w:val="22"/>
          <w:szCs w:val="22"/>
        </w:rPr>
        <w:t xml:space="preserve"> asociación accidental a</w:t>
      </w:r>
      <w:r w:rsidR="00DF53CB">
        <w:rPr>
          <w:rFonts w:asciiTheme="minorHAnsi" w:hAnsiTheme="minorHAnsi" w:cstheme="minorHAnsi"/>
          <w:sz w:val="22"/>
          <w:szCs w:val="22"/>
        </w:rPr>
        <w:t xml:space="preserve"> </w:t>
      </w:r>
      <w:r w:rsidRPr="00552079">
        <w:rPr>
          <w:rFonts w:asciiTheme="minorHAnsi" w:hAnsiTheme="minorHAnsi" w:cstheme="minorHAnsi"/>
          <w:sz w:val="22"/>
          <w:szCs w:val="22"/>
        </w:rPr>
        <w:t>l</w:t>
      </w:r>
      <w:r w:rsidR="00DF53CB">
        <w:rPr>
          <w:rFonts w:asciiTheme="minorHAnsi" w:hAnsiTheme="minorHAnsi" w:cstheme="minorHAnsi"/>
          <w:sz w:val="22"/>
          <w:szCs w:val="22"/>
        </w:rPr>
        <w:t>a</w:t>
      </w:r>
      <w:r w:rsidRPr="00552079">
        <w:rPr>
          <w:rFonts w:asciiTheme="minorHAnsi" w:hAnsiTheme="minorHAnsi" w:cstheme="minorHAnsi"/>
          <w:sz w:val="22"/>
          <w:szCs w:val="22"/>
        </w:rPr>
        <w:t xml:space="preserve"> que represento</w:t>
      </w:r>
      <w:r w:rsidR="00DF53CB">
        <w:rPr>
          <w:rFonts w:asciiTheme="minorHAnsi" w:hAnsiTheme="minorHAnsi" w:cstheme="minorHAnsi"/>
          <w:sz w:val="22"/>
          <w:szCs w:val="22"/>
        </w:rPr>
        <w:t>,</w:t>
      </w:r>
      <w:r w:rsidRPr="00552079">
        <w:rPr>
          <w:rFonts w:asciiTheme="minorHAnsi" w:hAnsiTheme="minorHAnsi" w:cstheme="minorHAnsi"/>
          <w:sz w:val="22"/>
          <w:szCs w:val="22"/>
        </w:rPr>
        <w:t xml:space="preserve"> no se encuentra en trámite ni se ha declarado la disolución o quiebra de la misma.</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Declaro que la empr</w:t>
      </w:r>
      <w:r w:rsidR="00DF53CB">
        <w:rPr>
          <w:rFonts w:asciiTheme="minorHAnsi" w:hAnsiTheme="minorHAnsi" w:cstheme="minorHAnsi"/>
          <w:sz w:val="22"/>
          <w:szCs w:val="22"/>
        </w:rPr>
        <w:t>esa o</w:t>
      </w:r>
      <w:r w:rsidRPr="00552079">
        <w:rPr>
          <w:rFonts w:asciiTheme="minorHAnsi" w:hAnsiTheme="minorHAnsi" w:cstheme="minorHAnsi"/>
          <w:sz w:val="22"/>
          <w:szCs w:val="22"/>
        </w:rPr>
        <w:t xml:space="preserve"> asociación accidental a</w:t>
      </w:r>
      <w:r>
        <w:rPr>
          <w:rFonts w:asciiTheme="minorHAnsi" w:hAnsiTheme="minorHAnsi" w:cstheme="minorHAnsi"/>
          <w:sz w:val="22"/>
          <w:szCs w:val="22"/>
        </w:rPr>
        <w:t xml:space="preserve"> </w:t>
      </w:r>
      <w:r w:rsidRPr="00552079">
        <w:rPr>
          <w:rFonts w:asciiTheme="minorHAnsi" w:hAnsiTheme="minorHAnsi" w:cstheme="minorHAnsi"/>
          <w:sz w:val="22"/>
          <w:szCs w:val="22"/>
        </w:rPr>
        <w:t>l</w:t>
      </w:r>
      <w:r>
        <w:rPr>
          <w:rFonts w:asciiTheme="minorHAnsi" w:hAnsiTheme="minorHAnsi" w:cstheme="minorHAnsi"/>
          <w:sz w:val="22"/>
          <w:szCs w:val="22"/>
        </w:rPr>
        <w:t>a</w:t>
      </w:r>
      <w:r w:rsidRPr="00552079">
        <w:rPr>
          <w:rFonts w:asciiTheme="minorHAnsi" w:hAnsiTheme="minorHAnsi" w:cstheme="minorHAnsi"/>
          <w:sz w:val="22"/>
          <w:szCs w:val="22"/>
        </w:rPr>
        <w:t xml:space="preserve"> que represento</w:t>
      </w:r>
      <w:r w:rsidR="00DF53CB">
        <w:rPr>
          <w:rFonts w:asciiTheme="minorHAnsi" w:hAnsiTheme="minorHAnsi" w:cstheme="minorHAnsi"/>
          <w:sz w:val="22"/>
          <w:szCs w:val="22"/>
        </w:rPr>
        <w:t>,</w:t>
      </w:r>
      <w:r w:rsidRPr="00552079">
        <w:rPr>
          <w:rFonts w:asciiTheme="minorHAnsi" w:hAnsiTheme="minorHAnsi" w:cstheme="minorHAnsi"/>
          <w:sz w:val="22"/>
          <w:szCs w:val="22"/>
        </w:rPr>
        <w:t xml:space="preserve"> </w:t>
      </w:r>
      <w:r w:rsidR="003A3D28">
        <w:rPr>
          <w:rFonts w:asciiTheme="minorHAnsi" w:hAnsiTheme="minorHAnsi" w:cstheme="minorHAnsi"/>
          <w:sz w:val="22"/>
          <w:szCs w:val="22"/>
        </w:rPr>
        <w:t>cuenta con la capacidad financiera para la ejecución del presente proceso de contratación</w:t>
      </w:r>
      <w:r w:rsidRPr="00552079">
        <w:rPr>
          <w:rFonts w:asciiTheme="minorHAnsi" w:hAnsiTheme="minorHAnsi" w:cstheme="minorHAnsi"/>
          <w:sz w:val="22"/>
          <w:szCs w:val="22"/>
        </w:rPr>
        <w:t xml:space="preserve">. </w:t>
      </w:r>
    </w:p>
    <w:p w:rsidR="00CE139C" w:rsidRPr="00D62DD9" w:rsidRDefault="00CE139C" w:rsidP="00CE139C">
      <w:pPr>
        <w:numPr>
          <w:ilvl w:val="0"/>
          <w:numId w:val="2"/>
        </w:numPr>
        <w:jc w:val="both"/>
        <w:rPr>
          <w:rFonts w:ascii="Calibri" w:hAnsi="Calibri" w:cs="Calibri"/>
          <w:sz w:val="22"/>
          <w:szCs w:val="22"/>
        </w:rPr>
      </w:pPr>
      <w:r w:rsidRPr="003303B0">
        <w:rPr>
          <w:rFonts w:asciiTheme="minorHAnsi" w:hAnsiTheme="minorHAnsi" w:cstheme="minorHAnsi"/>
          <w:sz w:val="22"/>
          <w:szCs w:val="22"/>
        </w:rPr>
        <w:t>Declaro que la empresa</w:t>
      </w:r>
      <w:r w:rsidR="0051074C">
        <w:rPr>
          <w:rFonts w:asciiTheme="minorHAnsi" w:hAnsiTheme="minorHAnsi" w:cstheme="minorHAnsi"/>
          <w:sz w:val="22"/>
          <w:szCs w:val="22"/>
        </w:rPr>
        <w:t xml:space="preserve"> o Asociación Accidental</w:t>
      </w:r>
      <w:r w:rsidRPr="003303B0">
        <w:rPr>
          <w:rFonts w:asciiTheme="minorHAnsi" w:hAnsiTheme="minorHAnsi" w:cstheme="minorHAnsi"/>
          <w:sz w:val="22"/>
          <w:szCs w:val="22"/>
        </w:rPr>
        <w:t xml:space="preserve"> a la que represento, se encuentra dentro los proponentes elegibles.</w:t>
      </w:r>
    </w:p>
    <w:p w:rsidR="000F199E" w:rsidRPr="00365997" w:rsidRDefault="000F199E" w:rsidP="000F199E">
      <w:pPr>
        <w:numPr>
          <w:ilvl w:val="0"/>
          <w:numId w:val="2"/>
        </w:numPr>
        <w:jc w:val="both"/>
        <w:rPr>
          <w:rFonts w:asciiTheme="minorHAnsi" w:hAnsiTheme="minorHAnsi" w:cstheme="minorHAnsi"/>
          <w:sz w:val="22"/>
          <w:szCs w:val="22"/>
        </w:rPr>
      </w:pPr>
      <w:r w:rsidRPr="00365997">
        <w:rPr>
          <w:rFonts w:asciiTheme="minorHAnsi" w:hAnsiTheme="minorHAnsi" w:cstheme="minorHAnsi"/>
          <w:sz w:val="22"/>
          <w:szCs w:val="22"/>
        </w:rPr>
        <w:t>Declaro y garantizo haber examinado el DBC (sus enmiendas</w:t>
      </w:r>
      <w:r>
        <w:rPr>
          <w:rFonts w:asciiTheme="minorHAnsi" w:hAnsiTheme="minorHAnsi" w:cstheme="minorHAnsi"/>
          <w:sz w:val="22"/>
          <w:szCs w:val="22"/>
        </w:rPr>
        <w:t xml:space="preserve"> y/o ampliación de plazo</w:t>
      </w:r>
      <w:r w:rsidRPr="00365997">
        <w:rPr>
          <w:rFonts w:asciiTheme="minorHAnsi" w:hAnsiTheme="minorHAnsi" w:cstheme="minorHAnsi"/>
          <w:sz w:val="22"/>
          <w:szCs w:val="22"/>
        </w:rPr>
        <w:t>, si existieran), así como los formularios y documentos para la presentación de la propuesta, aceptando sin reservas todas las estipulaciones de los mismos.</w:t>
      </w:r>
    </w:p>
    <w:p w:rsidR="00CE139C" w:rsidRPr="00436085" w:rsidRDefault="00CE139C" w:rsidP="00CE139C">
      <w:pPr>
        <w:numPr>
          <w:ilvl w:val="0"/>
          <w:numId w:val="2"/>
        </w:numPr>
        <w:jc w:val="both"/>
        <w:rPr>
          <w:rFonts w:asciiTheme="minorHAnsi" w:hAnsiTheme="minorHAnsi" w:cstheme="minorHAnsi"/>
          <w:sz w:val="22"/>
          <w:szCs w:val="22"/>
        </w:rPr>
      </w:pPr>
      <w:r w:rsidRPr="000D02C3">
        <w:rPr>
          <w:rFonts w:ascii="Calibri" w:hAnsi="Calibri" w:cs="Calibri"/>
          <w:color w:val="000000"/>
          <w:sz w:val="22"/>
          <w:szCs w:val="22"/>
        </w:rPr>
        <w:t>D</w:t>
      </w:r>
      <w:r w:rsidRPr="000D02C3">
        <w:rPr>
          <w:rFonts w:ascii="Calibri" w:hAnsi="Calibri" w:cs="Calibri"/>
          <w:sz w:val="22"/>
          <w:szCs w:val="22"/>
        </w:rPr>
        <w:t xml:space="preserve">eclaro expresamente mi </w:t>
      </w:r>
      <w:r w:rsidRPr="00F9739D">
        <w:rPr>
          <w:rFonts w:ascii="Calibri" w:hAnsi="Calibri" w:cs="Calibri"/>
          <w:sz w:val="22"/>
          <w:szCs w:val="22"/>
        </w:rPr>
        <w:t>conformidad</w:t>
      </w:r>
      <w:r w:rsidRPr="00F9739D">
        <w:rPr>
          <w:rFonts w:ascii="Calibri" w:hAnsi="Calibri" w:cs="Calibri"/>
          <w:sz w:val="22"/>
          <w:szCs w:val="22"/>
          <w:lang w:val="es-ES_tradnl"/>
        </w:rPr>
        <w:t>, compromiso de cumplimiento y m</w:t>
      </w:r>
      <w:r w:rsidRPr="00446EE2">
        <w:rPr>
          <w:rFonts w:ascii="Calibri" w:hAnsi="Calibri" w:cs="Calibri"/>
          <w:sz w:val="22"/>
          <w:szCs w:val="22"/>
          <w:lang w:val="es-ES_tradnl"/>
        </w:rPr>
        <w:t>anifiesto que</w:t>
      </w:r>
      <w:r w:rsidRPr="00446EE2">
        <w:rPr>
          <w:rFonts w:ascii="Calibri" w:hAnsi="Calibri" w:cs="Calibri"/>
          <w:sz w:val="22"/>
          <w:szCs w:val="22"/>
        </w:rPr>
        <w:t xml:space="preserve"> la empresa </w:t>
      </w:r>
      <w:r w:rsidR="006259BE">
        <w:rPr>
          <w:rFonts w:ascii="Calibri" w:hAnsi="Calibri" w:cs="Calibri"/>
          <w:sz w:val="22"/>
          <w:szCs w:val="22"/>
        </w:rPr>
        <w:t xml:space="preserve">o asociación accidental </w:t>
      </w:r>
      <w:r w:rsidRPr="00446EE2">
        <w:rPr>
          <w:rFonts w:ascii="Calibri" w:hAnsi="Calibri" w:cs="Calibri"/>
          <w:sz w:val="22"/>
          <w:szCs w:val="22"/>
        </w:rPr>
        <w:t xml:space="preserve">a la cual represento cumplirá con </w:t>
      </w:r>
      <w:r w:rsidRPr="00446EE2">
        <w:rPr>
          <w:rFonts w:ascii="Calibri" w:hAnsi="Calibri" w:cs="Calibri"/>
          <w:color w:val="000000"/>
          <w:sz w:val="22"/>
          <w:szCs w:val="22"/>
        </w:rPr>
        <w:t xml:space="preserve">todo lo descrito </w:t>
      </w:r>
      <w:r w:rsidR="00B41ABF">
        <w:rPr>
          <w:rFonts w:ascii="Calibri" w:hAnsi="Calibri" w:cs="Calibri"/>
          <w:color w:val="000000"/>
          <w:sz w:val="22"/>
          <w:szCs w:val="22"/>
        </w:rPr>
        <w:t>en el</w:t>
      </w:r>
      <w:r w:rsidRPr="001C15EE">
        <w:rPr>
          <w:rFonts w:ascii="Calibri" w:hAnsi="Calibri" w:cs="Calibri"/>
          <w:sz w:val="22"/>
          <w:szCs w:val="22"/>
        </w:rPr>
        <w:t xml:space="preserve"> </w:t>
      </w:r>
      <w:r w:rsidRPr="001C15EE">
        <w:rPr>
          <w:rFonts w:ascii="Calibri" w:hAnsi="Calibri" w:cs="Calibri"/>
          <w:color w:val="000000"/>
          <w:sz w:val="22"/>
          <w:szCs w:val="22"/>
        </w:rPr>
        <w:t>del presente</w:t>
      </w:r>
      <w:r w:rsidRPr="001C15EE">
        <w:rPr>
          <w:rFonts w:ascii="Calibri" w:hAnsi="Calibri" w:cs="Calibri"/>
          <w:sz w:val="22"/>
          <w:szCs w:val="22"/>
        </w:rPr>
        <w:t xml:space="preserve"> DBC.</w:t>
      </w:r>
      <w:r>
        <w:rPr>
          <w:rFonts w:ascii="Calibri" w:hAnsi="Calibri" w:cs="Calibri"/>
          <w:sz w:val="22"/>
          <w:szCs w:val="22"/>
        </w:rPr>
        <w:t xml:space="preserve"> </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Me comprometo a denunciar por escrito ante el Presidente Ejecutivo de YPFB, cualquier tipo de presión o intento de extorsión de parte de los servidores públicos de la entidad convocante o de otras empresas, para que se asuman las acciones legales y administrativas correspondientes.</w:t>
      </w:r>
    </w:p>
    <w:p w:rsidR="00CE139C" w:rsidRPr="00552079"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En caso de verificars</w:t>
      </w:r>
      <w:r w:rsidR="006259BE">
        <w:rPr>
          <w:rFonts w:asciiTheme="minorHAnsi" w:hAnsiTheme="minorHAnsi" w:cstheme="minorHAnsi"/>
          <w:sz w:val="22"/>
          <w:szCs w:val="22"/>
        </w:rPr>
        <w:t>e que mi persona y/o la empresa o</w:t>
      </w:r>
      <w:r w:rsidRPr="00552079">
        <w:rPr>
          <w:rFonts w:asciiTheme="minorHAnsi" w:hAnsiTheme="minorHAnsi" w:cstheme="minorHAnsi"/>
          <w:sz w:val="22"/>
          <w:szCs w:val="22"/>
        </w:rPr>
        <w:t xml:space="preserve"> asociación accidental a</w:t>
      </w:r>
      <w:r>
        <w:rPr>
          <w:rFonts w:asciiTheme="minorHAnsi" w:hAnsiTheme="minorHAnsi" w:cstheme="minorHAnsi"/>
          <w:sz w:val="22"/>
          <w:szCs w:val="22"/>
        </w:rPr>
        <w:t xml:space="preserve"> </w:t>
      </w:r>
      <w:r w:rsidRPr="00552079">
        <w:rPr>
          <w:rFonts w:asciiTheme="minorHAnsi" w:hAnsiTheme="minorHAnsi" w:cstheme="minorHAnsi"/>
          <w:sz w:val="22"/>
          <w:szCs w:val="22"/>
        </w:rPr>
        <w:t>l</w:t>
      </w:r>
      <w:r>
        <w:rPr>
          <w:rFonts w:asciiTheme="minorHAnsi" w:hAnsiTheme="minorHAnsi" w:cstheme="minorHAnsi"/>
          <w:sz w:val="22"/>
          <w:szCs w:val="22"/>
        </w:rPr>
        <w:t>a</w:t>
      </w:r>
      <w:r w:rsidRPr="00552079">
        <w:rPr>
          <w:rFonts w:asciiTheme="minorHAnsi" w:hAnsiTheme="minorHAnsi" w:cstheme="minorHAnsi"/>
          <w:sz w:val="22"/>
          <w:szCs w:val="22"/>
        </w:rPr>
        <w:t xml:space="preserve"> que represento tienen algún conflicto de interés con YPFB, autorizo mediante la presente la ejecución inmediata de mi garantía de seriedad de propuesta (si esta hubiera sido requerida), asimismo</w:t>
      </w:r>
      <w:r w:rsidR="006259BE">
        <w:rPr>
          <w:rFonts w:asciiTheme="minorHAnsi" w:hAnsiTheme="minorHAnsi" w:cstheme="minorHAnsi"/>
          <w:sz w:val="22"/>
          <w:szCs w:val="22"/>
        </w:rPr>
        <w:t>,</w:t>
      </w:r>
      <w:r w:rsidRPr="00552079">
        <w:rPr>
          <w:rFonts w:asciiTheme="minorHAnsi" w:hAnsiTheme="minorHAnsi" w:cstheme="minorHAnsi"/>
          <w:sz w:val="22"/>
          <w:szCs w:val="22"/>
        </w:rPr>
        <w:t xml:space="preserve"> acepto que mi propuesta sea descalificada del proceso, sin derecho a ningún reclamo.</w:t>
      </w:r>
    </w:p>
    <w:p w:rsidR="00CE139C" w:rsidRDefault="00CE139C" w:rsidP="00CE139C">
      <w:pPr>
        <w:numPr>
          <w:ilvl w:val="0"/>
          <w:numId w:val="2"/>
        </w:numPr>
        <w:jc w:val="both"/>
        <w:rPr>
          <w:rFonts w:asciiTheme="minorHAnsi" w:hAnsiTheme="minorHAnsi" w:cstheme="minorHAnsi"/>
          <w:sz w:val="22"/>
          <w:szCs w:val="22"/>
        </w:rPr>
      </w:pPr>
      <w:r w:rsidRPr="00552079">
        <w:rPr>
          <w:rFonts w:asciiTheme="minorHAnsi" w:hAnsiTheme="minorHAnsi" w:cstheme="minorHAnsi"/>
          <w:sz w:val="22"/>
          <w:szCs w:val="22"/>
        </w:rPr>
        <w:t>Acepto a sola firma de este documento que todos los formularios presentados se tienen por suscritos</w:t>
      </w:r>
      <w:r w:rsidR="000A27E6">
        <w:rPr>
          <w:rFonts w:asciiTheme="minorHAnsi" w:hAnsiTheme="minorHAnsi" w:cstheme="minorHAnsi"/>
          <w:sz w:val="22"/>
          <w:szCs w:val="22"/>
        </w:rPr>
        <w:t xml:space="preserve"> excepto el formulario C-2</w:t>
      </w:r>
      <w:r>
        <w:rPr>
          <w:rFonts w:asciiTheme="minorHAnsi" w:hAnsiTheme="minorHAnsi" w:cstheme="minorHAnsi"/>
          <w:sz w:val="22"/>
          <w:szCs w:val="22"/>
        </w:rPr>
        <w:t>.</w:t>
      </w:r>
    </w:p>
    <w:p w:rsidR="00B1105D" w:rsidRPr="00552079" w:rsidRDefault="00B1105D" w:rsidP="00CE139C">
      <w:pPr>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Declaro que los documentos presentados en fotocopias simples existen en originales. </w:t>
      </w:r>
    </w:p>
    <w:p w:rsidR="00021727" w:rsidRPr="00552079" w:rsidRDefault="00021727" w:rsidP="00021727">
      <w:pPr>
        <w:ind w:left="360"/>
        <w:jc w:val="both"/>
        <w:rPr>
          <w:rFonts w:asciiTheme="minorHAnsi" w:hAnsiTheme="minorHAnsi" w:cstheme="minorHAnsi"/>
          <w:sz w:val="22"/>
          <w:szCs w:val="22"/>
        </w:rPr>
      </w:pPr>
    </w:p>
    <w:p w:rsidR="00FE00FF" w:rsidRDefault="00FE00FF" w:rsidP="00FE00FF">
      <w:pPr>
        <w:pStyle w:val="Prrafodelista1"/>
        <w:spacing w:line="276" w:lineRule="auto"/>
        <w:ind w:left="0"/>
        <w:jc w:val="both"/>
        <w:rPr>
          <w:rFonts w:asciiTheme="minorHAnsi" w:hAnsiTheme="minorHAnsi" w:cstheme="minorHAnsi"/>
          <w:b/>
          <w:sz w:val="22"/>
          <w:szCs w:val="22"/>
        </w:rPr>
      </w:pPr>
      <w:r>
        <w:rPr>
          <w:rFonts w:asciiTheme="minorHAnsi" w:hAnsiTheme="minorHAnsi" w:cstheme="minorHAnsi"/>
          <w:b/>
          <w:sz w:val="22"/>
          <w:szCs w:val="22"/>
        </w:rPr>
        <w:t>De la Presentación de Documentos para elaboración de Contrato u Orden de Servicio:</w:t>
      </w:r>
    </w:p>
    <w:p w:rsidR="00FE00FF" w:rsidRDefault="00FE00FF" w:rsidP="00FE00FF">
      <w:pPr>
        <w:jc w:val="both"/>
        <w:rPr>
          <w:rFonts w:asciiTheme="minorHAnsi" w:hAnsiTheme="minorHAnsi" w:cstheme="minorHAnsi"/>
          <w:sz w:val="22"/>
          <w:szCs w:val="22"/>
        </w:rPr>
      </w:pPr>
    </w:p>
    <w:p w:rsidR="003C2D72" w:rsidRDefault="003C2D72" w:rsidP="003C2D72">
      <w:pPr>
        <w:jc w:val="both"/>
        <w:rPr>
          <w:rFonts w:asciiTheme="minorHAnsi" w:hAnsiTheme="minorHAnsi" w:cstheme="minorHAnsi"/>
          <w:sz w:val="22"/>
          <w:szCs w:val="22"/>
          <w:lang w:val="es-BO"/>
        </w:rPr>
      </w:pPr>
      <w:r w:rsidRPr="00EF1265">
        <w:rPr>
          <w:rFonts w:asciiTheme="minorHAnsi" w:hAnsiTheme="minorHAnsi" w:cstheme="minorHAnsi"/>
          <w:sz w:val="22"/>
          <w:szCs w:val="22"/>
          <w:lang w:val="es-BO"/>
        </w:rPr>
        <w:t xml:space="preserve">En caso de ser adjudicado, </w:t>
      </w:r>
      <w:r w:rsidRPr="00EF1265">
        <w:rPr>
          <w:rFonts w:asciiTheme="minorHAnsi" w:hAnsiTheme="minorHAnsi" w:cstheme="minorHAnsi"/>
          <w:sz w:val="22"/>
          <w:szCs w:val="22"/>
        </w:rPr>
        <w:t>para la suscripción de contrato</w:t>
      </w:r>
      <w:r>
        <w:rPr>
          <w:rFonts w:asciiTheme="minorHAnsi" w:hAnsiTheme="minorHAnsi" w:cstheme="minorHAnsi"/>
          <w:sz w:val="22"/>
          <w:szCs w:val="22"/>
        </w:rPr>
        <w:t xml:space="preserve"> u orden de </w:t>
      </w:r>
      <w:r w:rsidR="006008C2">
        <w:rPr>
          <w:rFonts w:asciiTheme="minorHAnsi" w:hAnsiTheme="minorHAnsi" w:cstheme="minorHAnsi"/>
          <w:sz w:val="22"/>
          <w:szCs w:val="22"/>
        </w:rPr>
        <w:t>servicio</w:t>
      </w:r>
      <w:r w:rsidRPr="00EF1265">
        <w:rPr>
          <w:rFonts w:asciiTheme="minorHAnsi" w:hAnsiTheme="minorHAnsi" w:cstheme="minorHAnsi"/>
          <w:sz w:val="22"/>
          <w:szCs w:val="22"/>
        </w:rPr>
        <w:t>,</w:t>
      </w:r>
      <w:r w:rsidRPr="00EF1265">
        <w:rPr>
          <w:rFonts w:asciiTheme="minorHAnsi" w:hAnsiTheme="minorHAnsi" w:cstheme="minorHAnsi"/>
          <w:sz w:val="22"/>
          <w:szCs w:val="22"/>
          <w:lang w:val="es-BO"/>
        </w:rPr>
        <w:t xml:space="preserve"> me comprometo a presen</w:t>
      </w:r>
      <w:r>
        <w:rPr>
          <w:rFonts w:asciiTheme="minorHAnsi" w:hAnsiTheme="minorHAnsi" w:cstheme="minorHAnsi"/>
          <w:sz w:val="22"/>
          <w:szCs w:val="22"/>
          <w:lang w:val="es-BO"/>
        </w:rPr>
        <w:t xml:space="preserve">tar la siguiente </w:t>
      </w:r>
      <w:r w:rsidRPr="00D07C23">
        <w:rPr>
          <w:rFonts w:asciiTheme="minorHAnsi" w:hAnsiTheme="minorHAnsi" w:cstheme="minorHAnsi"/>
          <w:sz w:val="22"/>
          <w:szCs w:val="22"/>
          <w:lang w:val="es-BO"/>
        </w:rPr>
        <w:t xml:space="preserve">documentación, </w:t>
      </w:r>
      <w:r w:rsidRPr="00D07C23">
        <w:rPr>
          <w:rFonts w:asciiTheme="minorHAnsi" w:hAnsiTheme="minorHAnsi" w:cstheme="minorHAnsi"/>
          <w:sz w:val="22"/>
          <w:szCs w:val="22"/>
        </w:rPr>
        <w:t>salvo aquella documentación cuya información se encuentre consignada en el certificado del RUPE,</w:t>
      </w:r>
      <w:r w:rsidRPr="00D07C23">
        <w:rPr>
          <w:rFonts w:asciiTheme="minorHAnsi" w:hAnsiTheme="minorHAnsi" w:cstheme="minorHAnsi"/>
          <w:sz w:val="22"/>
          <w:szCs w:val="22"/>
          <w:lang w:val="es-BO"/>
        </w:rPr>
        <w:t xml:space="preserve"> </w:t>
      </w:r>
      <w:r w:rsidRPr="00D07C23">
        <w:rPr>
          <w:rFonts w:asciiTheme="minorHAnsi" w:hAnsiTheme="minorHAnsi" w:cstheme="minorHAnsi"/>
          <w:sz w:val="22"/>
          <w:szCs w:val="22"/>
        </w:rPr>
        <w:t>aceptando que el incumplimiento es causal de descalificación de la propuesta:</w:t>
      </w:r>
    </w:p>
    <w:p w:rsidR="00B41ABF" w:rsidRDefault="00B41ABF" w:rsidP="00FE00FF">
      <w:pPr>
        <w:jc w:val="both"/>
        <w:rPr>
          <w:rFonts w:asciiTheme="minorHAnsi" w:hAnsiTheme="minorHAnsi" w:cstheme="minorHAnsi"/>
          <w:b/>
          <w:sz w:val="22"/>
          <w:szCs w:val="22"/>
          <w:lang w:val="es-BO"/>
        </w:rPr>
      </w:pPr>
    </w:p>
    <w:p w:rsidR="00FE00FF" w:rsidRDefault="00FE00FF" w:rsidP="00FE00FF">
      <w:pPr>
        <w:jc w:val="both"/>
        <w:rPr>
          <w:rFonts w:asciiTheme="minorHAnsi" w:hAnsiTheme="minorHAnsi" w:cstheme="minorHAnsi"/>
          <w:b/>
          <w:sz w:val="22"/>
          <w:szCs w:val="22"/>
          <w:lang w:val="es-BO"/>
        </w:rPr>
      </w:pPr>
      <w:r>
        <w:rPr>
          <w:rFonts w:asciiTheme="minorHAnsi" w:hAnsiTheme="minorHAnsi" w:cstheme="minorHAnsi"/>
          <w:b/>
          <w:sz w:val="22"/>
          <w:szCs w:val="22"/>
          <w:lang w:val="es-BO"/>
        </w:rPr>
        <w:t>PARA EMPRESAS Y PERSONAS NATURALES:</w:t>
      </w:r>
    </w:p>
    <w:p w:rsidR="00FE00FF" w:rsidRDefault="00FE00FF" w:rsidP="00FE00FF">
      <w:pPr>
        <w:jc w:val="both"/>
        <w:rPr>
          <w:rFonts w:asciiTheme="minorHAnsi" w:hAnsiTheme="minorHAnsi" w:cstheme="minorHAnsi"/>
          <w:sz w:val="22"/>
          <w:szCs w:val="22"/>
          <w:lang w:val="es-BO"/>
        </w:rPr>
      </w:pPr>
    </w:p>
    <w:p w:rsidR="00FE00FF" w:rsidRDefault="00FE00FF" w:rsidP="002B43F8">
      <w:pPr>
        <w:pStyle w:val="Prrafodelista"/>
        <w:numPr>
          <w:ilvl w:val="0"/>
          <w:numId w:val="30"/>
        </w:numPr>
        <w:ind w:left="567"/>
        <w:contextualSpacing/>
        <w:jc w:val="both"/>
        <w:rPr>
          <w:rFonts w:asciiTheme="minorHAnsi" w:hAnsiTheme="minorHAnsi" w:cstheme="minorHAnsi"/>
          <w:sz w:val="22"/>
          <w:szCs w:val="22"/>
        </w:rPr>
      </w:pPr>
      <w:r>
        <w:rPr>
          <w:rFonts w:asciiTheme="minorHAnsi" w:hAnsiTheme="minorHAnsi" w:cstheme="minorHAnsi"/>
          <w:sz w:val="22"/>
          <w:szCs w:val="22"/>
        </w:rPr>
        <w:t>Certificado del RUPE que respalde la información declarada en su propuesta, para procesos de con</w:t>
      </w:r>
      <w:r w:rsidR="005D5A72">
        <w:rPr>
          <w:rFonts w:asciiTheme="minorHAnsi" w:hAnsiTheme="minorHAnsi" w:cstheme="minorHAnsi"/>
          <w:sz w:val="22"/>
          <w:szCs w:val="22"/>
        </w:rPr>
        <w:t>tratación mayores a Bs20.000.-</w:t>
      </w:r>
      <w:r>
        <w:rPr>
          <w:rFonts w:asciiTheme="minorHAnsi" w:hAnsiTheme="minorHAnsi" w:cstheme="minorHAnsi"/>
          <w:sz w:val="22"/>
          <w:szCs w:val="22"/>
        </w:rPr>
        <w:t xml:space="preserve"> (Veinte Mil 00/100 </w:t>
      </w:r>
      <w:proofErr w:type="gramStart"/>
      <w:r>
        <w:rPr>
          <w:rFonts w:asciiTheme="minorHAnsi" w:hAnsiTheme="minorHAnsi" w:cstheme="minorHAnsi"/>
          <w:sz w:val="22"/>
          <w:szCs w:val="22"/>
        </w:rPr>
        <w:t>Bolivianos</w:t>
      </w:r>
      <w:proofErr w:type="gramEnd"/>
      <w:r>
        <w:rPr>
          <w:rFonts w:asciiTheme="minorHAnsi" w:hAnsiTheme="minorHAnsi" w:cstheme="minorHAnsi"/>
          <w:sz w:val="22"/>
          <w:szCs w:val="22"/>
        </w:rPr>
        <w:t>).</w:t>
      </w:r>
    </w:p>
    <w:p w:rsidR="00FE00FF" w:rsidRDefault="00FE00FF" w:rsidP="002B43F8">
      <w:pPr>
        <w:pStyle w:val="Prrafodelista"/>
        <w:numPr>
          <w:ilvl w:val="0"/>
          <w:numId w:val="30"/>
        </w:numPr>
        <w:ind w:left="567"/>
        <w:contextualSpacing/>
        <w:jc w:val="both"/>
        <w:rPr>
          <w:rFonts w:asciiTheme="minorHAnsi" w:hAnsiTheme="minorHAnsi" w:cstheme="minorHAnsi"/>
          <w:sz w:val="22"/>
          <w:szCs w:val="22"/>
        </w:rPr>
      </w:pPr>
      <w:r>
        <w:rPr>
          <w:rFonts w:asciiTheme="minorHAnsi" w:hAnsiTheme="minorHAnsi" w:cstheme="minorHAnsi"/>
          <w:sz w:val="22"/>
          <w:szCs w:val="22"/>
        </w:rPr>
        <w:t>Original o fotocopia legalizada del Documento de Constitución de la Empresa, excepto empresas unipersonales, personas naturales y aquellas empresas que se encuentran inscritas en el Registro de Comercio.</w:t>
      </w:r>
    </w:p>
    <w:p w:rsidR="00FE00FF" w:rsidRDefault="00FE00FF" w:rsidP="002B43F8">
      <w:pPr>
        <w:pStyle w:val="Prrafodelista"/>
        <w:numPr>
          <w:ilvl w:val="0"/>
          <w:numId w:val="30"/>
        </w:numPr>
        <w:ind w:left="567"/>
        <w:contextualSpacing/>
        <w:jc w:val="both"/>
        <w:rPr>
          <w:rFonts w:asciiTheme="minorHAnsi" w:hAnsiTheme="minorHAnsi" w:cstheme="minorHAnsi"/>
          <w:color w:val="000000"/>
          <w:sz w:val="22"/>
          <w:szCs w:val="22"/>
        </w:rPr>
      </w:pPr>
      <w:r>
        <w:rPr>
          <w:rFonts w:asciiTheme="minorHAnsi" w:hAnsiTheme="minorHAnsi" w:cstheme="minorHAnsi"/>
          <w:sz w:val="22"/>
          <w:szCs w:val="22"/>
        </w:rPr>
        <w:t>Original de la Matricula de Comercio Vigente, excepto para proponentes cuya normativa legal inherentes a su constitución legal así lo prevea</w:t>
      </w:r>
      <w:r>
        <w:rPr>
          <w:rFonts w:asciiTheme="minorHAnsi" w:hAnsiTheme="minorHAnsi" w:cstheme="minorHAnsi"/>
          <w:color w:val="000000"/>
          <w:sz w:val="22"/>
          <w:szCs w:val="22"/>
        </w:rPr>
        <w:t xml:space="preserve">. </w:t>
      </w:r>
    </w:p>
    <w:p w:rsidR="00FE00FF" w:rsidRDefault="00FE00FF" w:rsidP="002B43F8">
      <w:pPr>
        <w:pStyle w:val="Prrafodelista"/>
        <w:numPr>
          <w:ilvl w:val="0"/>
          <w:numId w:val="30"/>
        </w:numPr>
        <w:ind w:left="567"/>
        <w:contextualSpacing/>
        <w:jc w:val="both"/>
        <w:rPr>
          <w:rFonts w:asciiTheme="minorHAnsi" w:hAnsiTheme="minorHAnsi" w:cstheme="minorHAnsi"/>
          <w:color w:val="000000"/>
          <w:sz w:val="22"/>
          <w:szCs w:val="22"/>
        </w:rPr>
      </w:pPr>
      <w:r>
        <w:rPr>
          <w:rFonts w:asciiTheme="minorHAnsi" w:hAnsiTheme="minorHAnsi" w:cstheme="minorHAnsi"/>
          <w:sz w:val="22"/>
          <w:szCs w:val="22"/>
        </w:rPr>
        <w:t xml:space="preserve">Original o fotocopia legalizada del Poder General amplio y suficiente del representante Legal del proponente, con facultades para presentar propuestas y suscribir contratos, inscritas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FE00FF" w:rsidRDefault="00FE00FF" w:rsidP="002B43F8">
      <w:pPr>
        <w:pStyle w:val="Prrafodelista"/>
        <w:numPr>
          <w:ilvl w:val="0"/>
          <w:numId w:val="30"/>
        </w:numPr>
        <w:ind w:left="567"/>
        <w:contextualSpacing/>
        <w:jc w:val="both"/>
        <w:rPr>
          <w:rFonts w:asciiTheme="minorHAnsi" w:hAnsiTheme="minorHAnsi" w:cstheme="minorHAnsi"/>
          <w:color w:val="000000"/>
          <w:sz w:val="22"/>
          <w:szCs w:val="22"/>
        </w:rPr>
      </w:pPr>
      <w:r>
        <w:rPr>
          <w:rFonts w:asciiTheme="minorHAnsi" w:hAnsiTheme="minorHAnsi" w:cstheme="minorHAnsi"/>
          <w:sz w:val="22"/>
          <w:szCs w:val="22"/>
        </w:rPr>
        <w:t>Documento de Identificación del propietario o representante legal.</w:t>
      </w:r>
    </w:p>
    <w:p w:rsidR="00FE00FF" w:rsidRDefault="00303C66" w:rsidP="002B43F8">
      <w:pPr>
        <w:pStyle w:val="Prrafodelista"/>
        <w:numPr>
          <w:ilvl w:val="0"/>
          <w:numId w:val="30"/>
        </w:numPr>
        <w:ind w:left="567"/>
        <w:jc w:val="both"/>
        <w:rPr>
          <w:rFonts w:asciiTheme="minorHAnsi" w:hAnsiTheme="minorHAnsi" w:cstheme="minorHAnsi"/>
          <w:sz w:val="22"/>
          <w:szCs w:val="22"/>
        </w:rPr>
      </w:pPr>
      <w:r w:rsidRPr="000E1D5D">
        <w:rPr>
          <w:rFonts w:asciiTheme="minorHAnsi" w:hAnsiTheme="minorHAnsi" w:cstheme="minorHAnsi"/>
          <w:sz w:val="22"/>
          <w:szCs w:val="22"/>
        </w:rPr>
        <w:t>Original del Certificado de la Solvencia Fisc</w:t>
      </w:r>
      <w:r>
        <w:rPr>
          <w:rFonts w:asciiTheme="minorHAnsi" w:hAnsiTheme="minorHAnsi" w:cstheme="minorHAnsi"/>
          <w:sz w:val="22"/>
          <w:szCs w:val="22"/>
        </w:rPr>
        <w:t>al, emitido por la Contraloría G</w:t>
      </w:r>
      <w:r w:rsidRPr="000E1D5D">
        <w:rPr>
          <w:rFonts w:asciiTheme="minorHAnsi" w:hAnsiTheme="minorHAnsi" w:cstheme="minorHAnsi"/>
          <w:sz w:val="22"/>
          <w:szCs w:val="22"/>
        </w:rPr>
        <w:t xml:space="preserve">eneral del Estado (CGE), </w:t>
      </w:r>
      <w:r w:rsidRPr="002F48E2">
        <w:rPr>
          <w:rFonts w:asciiTheme="minorHAnsi" w:hAnsiTheme="minorHAnsi" w:cstheme="minorHAnsi"/>
          <w:sz w:val="22"/>
          <w:szCs w:val="22"/>
        </w:rPr>
        <w:t xml:space="preserve">sólo para </w:t>
      </w:r>
      <w:r>
        <w:rPr>
          <w:rFonts w:asciiTheme="minorHAnsi" w:hAnsiTheme="minorHAnsi" w:cstheme="minorHAnsi"/>
          <w:sz w:val="22"/>
          <w:szCs w:val="22"/>
        </w:rPr>
        <w:t>montos adjudicados mayores a Bs</w:t>
      </w:r>
      <w:r w:rsidRPr="002F48E2">
        <w:rPr>
          <w:rFonts w:asciiTheme="minorHAnsi" w:hAnsiTheme="minorHAnsi" w:cstheme="minorHAnsi"/>
          <w:sz w:val="22"/>
          <w:szCs w:val="22"/>
        </w:rPr>
        <w:t>1.000.0</w:t>
      </w:r>
      <w:r w:rsidR="005D5A72">
        <w:rPr>
          <w:rFonts w:asciiTheme="minorHAnsi" w:hAnsiTheme="minorHAnsi" w:cstheme="minorHAnsi"/>
          <w:sz w:val="22"/>
          <w:szCs w:val="22"/>
        </w:rPr>
        <w:t>00.-</w:t>
      </w:r>
      <w:r w:rsidRPr="002F48E2">
        <w:rPr>
          <w:rFonts w:asciiTheme="minorHAnsi" w:hAnsiTheme="minorHAnsi" w:cstheme="minorHAnsi"/>
          <w:sz w:val="22"/>
          <w:szCs w:val="22"/>
        </w:rPr>
        <w:t xml:space="preserve"> (Un millón 00/100 de </w:t>
      </w:r>
      <w:proofErr w:type="gramStart"/>
      <w:r w:rsidRPr="002F48E2">
        <w:rPr>
          <w:rFonts w:asciiTheme="minorHAnsi" w:hAnsiTheme="minorHAnsi" w:cstheme="minorHAnsi"/>
          <w:sz w:val="22"/>
          <w:szCs w:val="22"/>
        </w:rPr>
        <w:t>Bolivianos</w:t>
      </w:r>
      <w:proofErr w:type="gramEnd"/>
      <w:r w:rsidRPr="002F48E2">
        <w:rPr>
          <w:rFonts w:asciiTheme="minorHAnsi" w:hAnsiTheme="minorHAnsi" w:cstheme="minorHAnsi"/>
          <w:sz w:val="22"/>
          <w:szCs w:val="22"/>
        </w:rPr>
        <w:t>).</w:t>
      </w:r>
    </w:p>
    <w:p w:rsidR="00FE00FF" w:rsidRDefault="00303C66" w:rsidP="002B43F8">
      <w:pPr>
        <w:pStyle w:val="Prrafodelista"/>
        <w:numPr>
          <w:ilvl w:val="0"/>
          <w:numId w:val="30"/>
        </w:numPr>
        <w:ind w:left="567"/>
        <w:contextualSpacing/>
        <w:jc w:val="both"/>
      </w:pPr>
      <w:r w:rsidRPr="000E1D5D">
        <w:rPr>
          <w:rFonts w:asciiTheme="minorHAnsi" w:hAnsiTheme="minorHAnsi" w:cstheme="minorHAnsi"/>
          <w:sz w:val="22"/>
          <w:szCs w:val="22"/>
        </w:rPr>
        <w:t>Certificado de no Adeudo por contribuciones al Seguro Social Obligatorio de largo Plazo y al Sistema Integral de Pensiones</w:t>
      </w:r>
      <w:r>
        <w:rPr>
          <w:rFonts w:asciiTheme="minorHAnsi" w:hAnsiTheme="minorHAnsi" w:cstheme="minorHAnsi"/>
          <w:sz w:val="22"/>
          <w:szCs w:val="22"/>
        </w:rPr>
        <w:t xml:space="preserve"> vigente</w:t>
      </w:r>
      <w:r w:rsidRPr="000E1D5D">
        <w:rPr>
          <w:rFonts w:asciiTheme="minorHAnsi" w:hAnsiTheme="minorHAnsi" w:cstheme="minorHAnsi"/>
          <w:color w:val="000000"/>
          <w:sz w:val="22"/>
          <w:szCs w:val="22"/>
        </w:rPr>
        <w:t xml:space="preserve"> </w:t>
      </w:r>
      <w:r w:rsidRPr="000E1D5D">
        <w:rPr>
          <w:rFonts w:asciiTheme="minorHAnsi" w:hAnsiTheme="minorHAnsi" w:cstheme="minorHAnsi"/>
          <w:sz w:val="22"/>
          <w:szCs w:val="22"/>
        </w:rPr>
        <w:t xml:space="preserve">(excepto </w:t>
      </w:r>
      <w:r>
        <w:rPr>
          <w:rFonts w:asciiTheme="minorHAnsi" w:hAnsiTheme="minorHAnsi" w:cstheme="minorHAnsi"/>
          <w:sz w:val="22"/>
          <w:szCs w:val="22"/>
        </w:rPr>
        <w:t xml:space="preserve">personas naturales y </w:t>
      </w:r>
      <w:r w:rsidRPr="000E1D5D">
        <w:rPr>
          <w:rFonts w:asciiTheme="minorHAnsi" w:hAnsiTheme="minorHAnsi" w:cstheme="minorHAnsi"/>
          <w:sz w:val="22"/>
          <w:szCs w:val="22"/>
        </w:rPr>
        <w:t>empresas extranjeras)</w:t>
      </w:r>
      <w:r w:rsidR="00FE00FF">
        <w:rPr>
          <w:rFonts w:asciiTheme="minorHAnsi" w:hAnsiTheme="minorHAnsi" w:cstheme="minorHAnsi"/>
          <w:sz w:val="22"/>
          <w:szCs w:val="22"/>
        </w:rPr>
        <w:t>.</w:t>
      </w:r>
    </w:p>
    <w:p w:rsidR="00FE00FF" w:rsidRDefault="00FE00FF" w:rsidP="002B43F8">
      <w:pPr>
        <w:pStyle w:val="Prrafodelista"/>
        <w:numPr>
          <w:ilvl w:val="0"/>
          <w:numId w:val="30"/>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Garantía de Cumplimiento de Contrato equivalente al siete por ciento (7%) del monto del contrato de acuerdo las características descritas </w:t>
      </w:r>
      <w:r w:rsidR="00B41ABF">
        <w:rPr>
          <w:rFonts w:asciiTheme="minorHAnsi" w:hAnsiTheme="minorHAnsi" w:cstheme="minorHAnsi"/>
          <w:sz w:val="22"/>
          <w:szCs w:val="22"/>
        </w:rPr>
        <w:t>en las especificaciones técnicas</w:t>
      </w:r>
      <w:r>
        <w:rPr>
          <w:rFonts w:asciiTheme="minorHAnsi" w:hAnsiTheme="minorHAnsi" w:cstheme="minorHAnsi"/>
          <w:sz w:val="22"/>
          <w:szCs w:val="22"/>
        </w:rPr>
        <w:t xml:space="preserve"> del presente DBC. (En caso que la formalización de la contratación sea mediante contrato).</w:t>
      </w:r>
    </w:p>
    <w:p w:rsidR="00FE00FF" w:rsidRDefault="00FE00FF" w:rsidP="002B43F8">
      <w:pPr>
        <w:pStyle w:val="Prrafodelista"/>
        <w:numPr>
          <w:ilvl w:val="0"/>
          <w:numId w:val="30"/>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Original o Fotocopia Legalizada </w:t>
      </w:r>
      <w:proofErr w:type="gramStart"/>
      <w:r>
        <w:rPr>
          <w:rFonts w:asciiTheme="minorHAnsi" w:hAnsiTheme="minorHAnsi" w:cstheme="minorHAnsi"/>
          <w:sz w:val="22"/>
          <w:szCs w:val="22"/>
        </w:rPr>
        <w:t>de los certificado</w:t>
      </w:r>
      <w:proofErr w:type="gramEnd"/>
      <w:r>
        <w:rPr>
          <w:rFonts w:asciiTheme="minorHAnsi" w:hAnsiTheme="minorHAnsi" w:cstheme="minorHAnsi"/>
          <w:sz w:val="22"/>
          <w:szCs w:val="22"/>
        </w:rPr>
        <w:t>/documento</w:t>
      </w:r>
      <w:r w:rsidR="00B41ABF">
        <w:rPr>
          <w:rFonts w:asciiTheme="minorHAnsi" w:hAnsiTheme="minorHAnsi" w:cstheme="minorHAnsi"/>
          <w:sz w:val="22"/>
          <w:szCs w:val="22"/>
        </w:rPr>
        <w:t>s que acrediten la experiencia g</w:t>
      </w:r>
      <w:r>
        <w:rPr>
          <w:rFonts w:asciiTheme="minorHAnsi" w:hAnsiTheme="minorHAnsi" w:cstheme="minorHAnsi"/>
          <w:sz w:val="22"/>
          <w:szCs w:val="22"/>
        </w:rPr>
        <w:t xml:space="preserve">eneral y </w:t>
      </w:r>
      <w:r w:rsidR="00B41ABF">
        <w:rPr>
          <w:rFonts w:asciiTheme="minorHAnsi" w:hAnsiTheme="minorHAnsi" w:cstheme="minorHAnsi"/>
          <w:sz w:val="22"/>
          <w:szCs w:val="22"/>
        </w:rPr>
        <w:t>específica</w:t>
      </w:r>
      <w:r>
        <w:rPr>
          <w:rFonts w:asciiTheme="minorHAnsi" w:hAnsiTheme="minorHAnsi" w:cstheme="minorHAnsi"/>
          <w:sz w:val="22"/>
          <w:szCs w:val="22"/>
        </w:rPr>
        <w:t xml:space="preserve"> de la empresa</w:t>
      </w:r>
      <w:r w:rsidR="00B41ABF">
        <w:rPr>
          <w:rFonts w:asciiTheme="minorHAnsi" w:hAnsiTheme="minorHAnsi" w:cstheme="minorHAnsi"/>
          <w:sz w:val="22"/>
          <w:szCs w:val="22"/>
        </w:rPr>
        <w:t>.</w:t>
      </w:r>
    </w:p>
    <w:p w:rsidR="00FE00FF" w:rsidRDefault="00FE00FF" w:rsidP="002B43F8">
      <w:pPr>
        <w:pStyle w:val="Prrafodelista"/>
        <w:numPr>
          <w:ilvl w:val="0"/>
          <w:numId w:val="30"/>
        </w:numPr>
        <w:ind w:left="567"/>
        <w:jc w:val="both"/>
        <w:rPr>
          <w:rFonts w:asciiTheme="minorHAnsi" w:hAnsiTheme="minorHAnsi" w:cstheme="minorHAnsi"/>
          <w:sz w:val="22"/>
          <w:szCs w:val="22"/>
        </w:rPr>
      </w:pPr>
      <w:r>
        <w:rPr>
          <w:rFonts w:asciiTheme="minorHAnsi" w:hAnsiTheme="minorHAnsi" w:cstheme="minorHAnsi"/>
          <w:sz w:val="22"/>
          <w:szCs w:val="22"/>
        </w:rPr>
        <w:t>Original o Fotocopia Legalizada de los certificados/documentos que acrediten la experiencia General y específica del personal clave</w:t>
      </w:r>
      <w:r w:rsidR="00B41ABF">
        <w:rPr>
          <w:rFonts w:asciiTheme="minorHAnsi" w:hAnsiTheme="minorHAnsi" w:cstheme="minorHAnsi"/>
          <w:sz w:val="22"/>
          <w:szCs w:val="22"/>
        </w:rPr>
        <w:t>.</w:t>
      </w:r>
    </w:p>
    <w:p w:rsidR="00FE00FF" w:rsidRDefault="00FE00FF" w:rsidP="002B43F8">
      <w:pPr>
        <w:pStyle w:val="Prrafodelista"/>
        <w:numPr>
          <w:ilvl w:val="0"/>
          <w:numId w:val="30"/>
        </w:numPr>
        <w:ind w:left="567"/>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Original o Fotocopia legalizada del Certificado de Registro y Acreditación de Unidades Productoras emitidos por PRO BOLIVIA, </w:t>
      </w:r>
      <w:r w:rsidR="007669A5">
        <w:rPr>
          <w:rFonts w:asciiTheme="minorHAnsi" w:hAnsiTheme="minorHAnsi" w:cstheme="minorHAnsi"/>
          <w:color w:val="000000"/>
          <w:sz w:val="22"/>
          <w:szCs w:val="22"/>
        </w:rPr>
        <w:t>(Cuando corresponda).</w:t>
      </w:r>
    </w:p>
    <w:p w:rsidR="00FE00FF" w:rsidRDefault="00FE00FF" w:rsidP="002B43F8">
      <w:pPr>
        <w:pStyle w:val="Prrafodelista"/>
        <w:numPr>
          <w:ilvl w:val="0"/>
          <w:numId w:val="30"/>
        </w:numPr>
        <w:ind w:left="567"/>
        <w:contextualSpacing/>
        <w:jc w:val="both"/>
        <w:rPr>
          <w:rFonts w:asciiTheme="minorHAnsi" w:hAnsiTheme="minorHAnsi" w:cstheme="minorHAnsi"/>
          <w:color w:val="FF0000"/>
          <w:sz w:val="22"/>
          <w:szCs w:val="22"/>
        </w:rPr>
      </w:pPr>
      <w:r>
        <w:rPr>
          <w:rFonts w:asciiTheme="minorHAnsi" w:hAnsiTheme="minorHAnsi" w:cstheme="minorHAnsi"/>
          <w:sz w:val="22"/>
          <w:szCs w:val="22"/>
        </w:rPr>
        <w:t xml:space="preserve">Original Contrato de Adhesión </w:t>
      </w:r>
      <w:r w:rsidRPr="007669A5">
        <w:rPr>
          <w:rFonts w:asciiTheme="minorHAnsi" w:hAnsiTheme="minorHAnsi" w:cstheme="minorHAnsi"/>
          <w:sz w:val="22"/>
          <w:szCs w:val="22"/>
        </w:rPr>
        <w:t>(Cuando corresponda)</w:t>
      </w:r>
      <w:r w:rsidR="007669A5">
        <w:rPr>
          <w:rFonts w:asciiTheme="minorHAnsi" w:hAnsiTheme="minorHAnsi" w:cstheme="minorHAnsi"/>
          <w:sz w:val="22"/>
          <w:szCs w:val="22"/>
        </w:rPr>
        <w:t>.</w:t>
      </w:r>
    </w:p>
    <w:p w:rsidR="00FE00FF" w:rsidRDefault="00FE00FF" w:rsidP="002B43F8">
      <w:pPr>
        <w:pStyle w:val="Prrafodelista"/>
        <w:numPr>
          <w:ilvl w:val="0"/>
          <w:numId w:val="30"/>
        </w:numPr>
        <w:ind w:left="567"/>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Otra documentación requerida por YPFB.</w:t>
      </w:r>
    </w:p>
    <w:p w:rsidR="00FE00FF" w:rsidRDefault="00FE00FF" w:rsidP="00FE00FF">
      <w:pPr>
        <w:rPr>
          <w:rFonts w:asciiTheme="minorHAnsi" w:hAnsiTheme="minorHAnsi" w:cstheme="minorHAnsi"/>
          <w:sz w:val="22"/>
          <w:szCs w:val="22"/>
        </w:rPr>
      </w:pPr>
    </w:p>
    <w:p w:rsidR="00FE00FF" w:rsidRDefault="00FE00FF" w:rsidP="00FE00FF">
      <w:pPr>
        <w:ind w:left="142"/>
        <w:rPr>
          <w:rFonts w:asciiTheme="minorHAnsi" w:hAnsiTheme="minorHAnsi" w:cstheme="minorHAnsi"/>
          <w:b/>
          <w:sz w:val="22"/>
          <w:szCs w:val="22"/>
        </w:rPr>
      </w:pPr>
      <w:r>
        <w:rPr>
          <w:rFonts w:asciiTheme="minorHAnsi" w:hAnsiTheme="minorHAnsi" w:cstheme="minorHAnsi"/>
          <w:b/>
          <w:sz w:val="22"/>
          <w:szCs w:val="22"/>
        </w:rPr>
        <w:t>PARA ASOCIACIONES ACCIDENTALES</w:t>
      </w:r>
    </w:p>
    <w:p w:rsidR="00FE00FF" w:rsidRDefault="00FE00FF" w:rsidP="00FE00FF">
      <w:pPr>
        <w:rPr>
          <w:rFonts w:asciiTheme="minorHAnsi" w:hAnsiTheme="minorHAnsi" w:cstheme="minorHAnsi"/>
          <w:sz w:val="22"/>
          <w:szCs w:val="22"/>
        </w:rPr>
      </w:pP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Certificado del RUPE que respalde la información declarada en su propuesta, para procesos de con</w:t>
      </w:r>
      <w:r w:rsidR="005D5A72">
        <w:rPr>
          <w:rFonts w:asciiTheme="minorHAnsi" w:hAnsiTheme="minorHAnsi" w:cstheme="minorHAnsi"/>
          <w:sz w:val="22"/>
          <w:szCs w:val="22"/>
        </w:rPr>
        <w:t>tratación mayores a Bs20.000.-</w:t>
      </w:r>
      <w:r>
        <w:rPr>
          <w:rFonts w:asciiTheme="minorHAnsi" w:hAnsiTheme="minorHAnsi" w:cstheme="minorHAnsi"/>
          <w:sz w:val="22"/>
          <w:szCs w:val="22"/>
        </w:rPr>
        <w:t xml:space="preserve"> (Veinte Mil 00/100 </w:t>
      </w:r>
      <w:proofErr w:type="gramStart"/>
      <w:r>
        <w:rPr>
          <w:rFonts w:asciiTheme="minorHAnsi" w:hAnsiTheme="minorHAnsi" w:cstheme="minorHAnsi"/>
          <w:sz w:val="22"/>
          <w:szCs w:val="22"/>
        </w:rPr>
        <w:t>Bolivianos</w:t>
      </w:r>
      <w:proofErr w:type="gramEnd"/>
      <w:r>
        <w:rPr>
          <w:rFonts w:asciiTheme="minorHAnsi" w:hAnsiTheme="minorHAnsi" w:cstheme="minorHAnsi"/>
          <w:sz w:val="22"/>
          <w:szCs w:val="22"/>
        </w:rPr>
        <w:t>).</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Original o fotocopia legalizada del Testimonio de contrato de Asociación Accidental, que determine: objeto, empresa líder, empresa facultada para gestionar las garantías, porcentaje de participación, domicilio y responsabilidades.</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Original o fotocopia legalizada del Poder General amplio y suficiente del representante Legal del proponente, con facultades para presentar propuestas y suscribir contratos. </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Documento de Identificación del representante legal.</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Garantía de Cumplimiento de Contrato equivalente al siete por ciento (7%) del monto del contrato, esta garantía podrá ser presentada por una o más empresas que conforman la Asociación, siempre y cuando cumpla con las características descritas </w:t>
      </w:r>
      <w:r w:rsidR="00B41ABF">
        <w:rPr>
          <w:rFonts w:asciiTheme="minorHAnsi" w:hAnsiTheme="minorHAnsi" w:cstheme="minorHAnsi"/>
          <w:sz w:val="22"/>
          <w:szCs w:val="22"/>
        </w:rPr>
        <w:t>en las especificaciones técnicas d</w:t>
      </w:r>
      <w:r>
        <w:rPr>
          <w:rFonts w:asciiTheme="minorHAnsi" w:hAnsiTheme="minorHAnsi" w:cstheme="minorHAnsi"/>
          <w:sz w:val="22"/>
          <w:szCs w:val="22"/>
        </w:rPr>
        <w:t>el presente DBC. (En caso que la formalización de la contratación sea mediante contrato).</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Original o Fotocopia Legalizada </w:t>
      </w:r>
      <w:proofErr w:type="gramStart"/>
      <w:r>
        <w:rPr>
          <w:rFonts w:asciiTheme="minorHAnsi" w:hAnsiTheme="minorHAnsi" w:cstheme="minorHAnsi"/>
          <w:sz w:val="22"/>
          <w:szCs w:val="22"/>
        </w:rPr>
        <w:t>de los certificado</w:t>
      </w:r>
      <w:proofErr w:type="gramEnd"/>
      <w:r>
        <w:rPr>
          <w:rFonts w:asciiTheme="minorHAnsi" w:hAnsiTheme="minorHAnsi" w:cstheme="minorHAnsi"/>
          <w:sz w:val="22"/>
          <w:szCs w:val="22"/>
        </w:rPr>
        <w:t xml:space="preserve">/documentos que acrediten la experiencia </w:t>
      </w:r>
      <w:r w:rsidR="00B41ABF">
        <w:rPr>
          <w:rFonts w:asciiTheme="minorHAnsi" w:hAnsiTheme="minorHAnsi" w:cstheme="minorHAnsi"/>
          <w:sz w:val="22"/>
          <w:szCs w:val="22"/>
        </w:rPr>
        <w:t>g</w:t>
      </w:r>
      <w:r>
        <w:rPr>
          <w:rFonts w:asciiTheme="minorHAnsi" w:hAnsiTheme="minorHAnsi" w:cstheme="minorHAnsi"/>
          <w:sz w:val="22"/>
          <w:szCs w:val="22"/>
        </w:rPr>
        <w:t xml:space="preserve">eneral y </w:t>
      </w:r>
      <w:r w:rsidR="00B41ABF">
        <w:rPr>
          <w:rFonts w:asciiTheme="minorHAnsi" w:hAnsiTheme="minorHAnsi" w:cstheme="minorHAnsi"/>
          <w:sz w:val="22"/>
          <w:szCs w:val="22"/>
        </w:rPr>
        <w:t>específica</w:t>
      </w:r>
      <w:r>
        <w:rPr>
          <w:rFonts w:asciiTheme="minorHAnsi" w:hAnsiTheme="minorHAnsi" w:cstheme="minorHAnsi"/>
          <w:sz w:val="22"/>
          <w:szCs w:val="22"/>
        </w:rPr>
        <w:t xml:space="preserve"> de la empresa</w:t>
      </w:r>
      <w:r w:rsidR="00B41ABF">
        <w:rPr>
          <w:rFonts w:asciiTheme="minorHAnsi" w:hAnsiTheme="minorHAnsi" w:cstheme="minorHAnsi"/>
          <w:sz w:val="22"/>
          <w:szCs w:val="22"/>
        </w:rPr>
        <w:t>.</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Original o Fotocopia Legalizada de los certificados/documentos que acrediten la experiencia General y específica del personal clave</w:t>
      </w:r>
      <w:r w:rsidR="00B41ABF">
        <w:rPr>
          <w:rFonts w:asciiTheme="minorHAnsi" w:hAnsiTheme="minorHAnsi" w:cstheme="minorHAnsi"/>
          <w:sz w:val="22"/>
          <w:szCs w:val="22"/>
        </w:rPr>
        <w:t>.</w:t>
      </w:r>
    </w:p>
    <w:p w:rsidR="00FE00FF" w:rsidRDefault="00FE00FF" w:rsidP="002B43F8">
      <w:pPr>
        <w:pStyle w:val="Prrafodelista"/>
        <w:numPr>
          <w:ilvl w:val="1"/>
          <w:numId w:val="31"/>
        </w:numPr>
        <w:ind w:left="567"/>
        <w:contextualSpacing/>
        <w:jc w:val="both"/>
        <w:rPr>
          <w:rFonts w:asciiTheme="minorHAnsi" w:hAnsiTheme="minorHAnsi" w:cstheme="minorHAnsi"/>
          <w:sz w:val="22"/>
          <w:szCs w:val="22"/>
        </w:rPr>
      </w:pPr>
      <w:r>
        <w:rPr>
          <w:rFonts w:asciiTheme="minorHAnsi" w:hAnsiTheme="minorHAnsi" w:cstheme="minorHAnsi"/>
          <w:sz w:val="22"/>
          <w:szCs w:val="22"/>
        </w:rPr>
        <w:t>Original Contrato de Adhesión (Cuando corresponda)</w:t>
      </w:r>
    </w:p>
    <w:p w:rsidR="00FE00FF" w:rsidRDefault="00FE00FF" w:rsidP="002B43F8">
      <w:pPr>
        <w:pStyle w:val="Prrafodelista"/>
        <w:numPr>
          <w:ilvl w:val="1"/>
          <w:numId w:val="31"/>
        </w:numPr>
        <w:ind w:left="567"/>
        <w:contextualSpacing/>
        <w:jc w:val="both"/>
        <w:rPr>
          <w:rFonts w:asciiTheme="minorHAnsi" w:hAnsiTheme="minorHAnsi" w:cstheme="minorHAnsi"/>
          <w:color w:val="000000"/>
          <w:sz w:val="22"/>
          <w:szCs w:val="22"/>
        </w:rPr>
      </w:pPr>
      <w:r>
        <w:rPr>
          <w:rFonts w:asciiTheme="minorHAnsi" w:hAnsiTheme="minorHAnsi" w:cstheme="minorHAnsi"/>
          <w:sz w:val="22"/>
          <w:szCs w:val="22"/>
        </w:rPr>
        <w:t>Otra documentación</w:t>
      </w:r>
      <w:r>
        <w:rPr>
          <w:rFonts w:asciiTheme="minorHAnsi" w:hAnsiTheme="minorHAnsi" w:cstheme="minorHAnsi"/>
          <w:color w:val="000000"/>
          <w:sz w:val="22"/>
          <w:szCs w:val="22"/>
        </w:rPr>
        <w:t xml:space="preserve"> requerida por YPFB.</w:t>
      </w:r>
    </w:p>
    <w:p w:rsidR="00FE00FF" w:rsidRDefault="00FE00FF" w:rsidP="00FE00FF">
      <w:pPr>
        <w:rPr>
          <w:rFonts w:asciiTheme="minorHAnsi" w:hAnsiTheme="minorHAnsi" w:cstheme="minorHAnsi"/>
          <w:sz w:val="22"/>
          <w:szCs w:val="22"/>
        </w:rPr>
      </w:pPr>
    </w:p>
    <w:p w:rsidR="00FE00FF" w:rsidRDefault="00FE00FF" w:rsidP="00FE00FF">
      <w:pPr>
        <w:ind w:left="207"/>
        <w:jc w:val="both"/>
        <w:rPr>
          <w:rFonts w:asciiTheme="minorHAnsi" w:hAnsiTheme="minorHAnsi" w:cstheme="minorHAnsi"/>
          <w:sz w:val="22"/>
          <w:szCs w:val="22"/>
        </w:rPr>
      </w:pPr>
      <w:r>
        <w:rPr>
          <w:rFonts w:asciiTheme="minorHAnsi" w:hAnsiTheme="minorHAnsi" w:cstheme="minorHAnsi"/>
          <w:sz w:val="22"/>
          <w:szCs w:val="22"/>
        </w:rPr>
        <w:t>Los socios que conforman la Asociación Accidental, deberán presentar la siguiente documentación:</w:t>
      </w:r>
    </w:p>
    <w:p w:rsidR="00FE00FF" w:rsidRDefault="00B41ABF" w:rsidP="00B41ABF">
      <w:pPr>
        <w:tabs>
          <w:tab w:val="left" w:pos="7016"/>
        </w:tabs>
        <w:jc w:val="both"/>
        <w:rPr>
          <w:rFonts w:asciiTheme="minorHAnsi" w:hAnsiTheme="minorHAnsi" w:cstheme="minorHAnsi"/>
          <w:sz w:val="22"/>
          <w:szCs w:val="22"/>
        </w:rPr>
      </w:pPr>
      <w:r>
        <w:rPr>
          <w:rFonts w:asciiTheme="minorHAnsi" w:hAnsiTheme="minorHAnsi" w:cstheme="minorHAnsi"/>
          <w:sz w:val="22"/>
          <w:szCs w:val="22"/>
        </w:rPr>
        <w:tab/>
      </w:r>
    </w:p>
    <w:p w:rsidR="00FE00FF" w:rsidRDefault="00FE00FF" w:rsidP="002B43F8">
      <w:pPr>
        <w:pStyle w:val="Prrafodelista"/>
        <w:numPr>
          <w:ilvl w:val="0"/>
          <w:numId w:val="32"/>
        </w:numPr>
        <w:ind w:left="567"/>
        <w:contextualSpacing/>
        <w:jc w:val="both"/>
        <w:rPr>
          <w:rFonts w:asciiTheme="minorHAnsi" w:hAnsiTheme="minorHAnsi" w:cstheme="minorHAnsi"/>
          <w:sz w:val="22"/>
          <w:szCs w:val="22"/>
        </w:rPr>
      </w:pPr>
      <w:r>
        <w:rPr>
          <w:rFonts w:asciiTheme="minorHAnsi" w:hAnsiTheme="minorHAnsi" w:cstheme="minorHAnsi"/>
          <w:sz w:val="22"/>
          <w:szCs w:val="22"/>
        </w:rPr>
        <w:t>Certificado del RUPE que respalde la información declarada en su propuesta, para proces</w:t>
      </w:r>
      <w:r w:rsidR="005D5A72">
        <w:rPr>
          <w:rFonts w:asciiTheme="minorHAnsi" w:hAnsiTheme="minorHAnsi" w:cstheme="minorHAnsi"/>
          <w:sz w:val="22"/>
          <w:szCs w:val="22"/>
        </w:rPr>
        <w:t>os de contratación mayores a Bs</w:t>
      </w:r>
      <w:r>
        <w:rPr>
          <w:rFonts w:asciiTheme="minorHAnsi" w:hAnsiTheme="minorHAnsi" w:cstheme="minorHAnsi"/>
          <w:sz w:val="22"/>
          <w:szCs w:val="22"/>
        </w:rPr>
        <w:t>20.00</w:t>
      </w:r>
      <w:r w:rsidR="005D5A72">
        <w:rPr>
          <w:rFonts w:asciiTheme="minorHAnsi" w:hAnsiTheme="minorHAnsi" w:cstheme="minorHAnsi"/>
          <w:sz w:val="22"/>
          <w:szCs w:val="22"/>
        </w:rPr>
        <w:t>0.-</w:t>
      </w:r>
      <w:r>
        <w:rPr>
          <w:rFonts w:asciiTheme="minorHAnsi" w:hAnsiTheme="minorHAnsi" w:cstheme="minorHAnsi"/>
          <w:sz w:val="22"/>
          <w:szCs w:val="22"/>
        </w:rPr>
        <w:t xml:space="preserve"> (Veinte Mil 00/100 </w:t>
      </w:r>
      <w:proofErr w:type="gramStart"/>
      <w:r>
        <w:rPr>
          <w:rFonts w:asciiTheme="minorHAnsi" w:hAnsiTheme="minorHAnsi" w:cstheme="minorHAnsi"/>
          <w:sz w:val="22"/>
          <w:szCs w:val="22"/>
        </w:rPr>
        <w:t>Bolivianos</w:t>
      </w:r>
      <w:proofErr w:type="gramEnd"/>
      <w:r>
        <w:rPr>
          <w:rFonts w:asciiTheme="minorHAnsi" w:hAnsiTheme="minorHAnsi" w:cstheme="minorHAnsi"/>
          <w:sz w:val="22"/>
          <w:szCs w:val="22"/>
        </w:rPr>
        <w:t>).</w:t>
      </w:r>
    </w:p>
    <w:p w:rsidR="00FE00FF" w:rsidRDefault="00FE00FF" w:rsidP="002B43F8">
      <w:pPr>
        <w:pStyle w:val="Prrafodelista"/>
        <w:numPr>
          <w:ilvl w:val="0"/>
          <w:numId w:val="32"/>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Original o fotocopia legalizada del Documento de Constitución de la Empresa, excepto empresas unipersonales y aquellas empresas que se encuentran inscritas en el Registro de Comercio. </w:t>
      </w:r>
    </w:p>
    <w:p w:rsidR="00FE00FF" w:rsidRDefault="00FE00FF" w:rsidP="002B43F8">
      <w:pPr>
        <w:pStyle w:val="Prrafodelista"/>
        <w:numPr>
          <w:ilvl w:val="0"/>
          <w:numId w:val="32"/>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Original de la Matricula de Comercio Vigente, excepto para proponentes cuya normativa legal inherentes a su constitución legal así lo prevea. </w:t>
      </w:r>
    </w:p>
    <w:p w:rsidR="00FE00FF" w:rsidRDefault="00FE00FF" w:rsidP="002B43F8">
      <w:pPr>
        <w:pStyle w:val="Prrafodelista"/>
        <w:numPr>
          <w:ilvl w:val="0"/>
          <w:numId w:val="32"/>
        </w:numPr>
        <w:ind w:left="567"/>
        <w:contextualSpacing/>
        <w:jc w:val="both"/>
        <w:rPr>
          <w:rFonts w:asciiTheme="minorHAnsi" w:hAnsiTheme="minorHAnsi" w:cstheme="minorHAnsi"/>
          <w:sz w:val="22"/>
          <w:szCs w:val="22"/>
        </w:rPr>
      </w:pPr>
      <w:r>
        <w:rPr>
          <w:rFonts w:asciiTheme="minorHAnsi" w:hAnsiTheme="minorHAnsi" w:cstheme="minorHAnsi"/>
          <w:sz w:val="22"/>
          <w:szCs w:val="22"/>
        </w:rPr>
        <w:t xml:space="preserve">Original o fotocopia legalizada del Poder General amplio y suficiente del representante Legal del proponente, con facultades para presentar propuestas y suscribir contratos, inscritas en el Registro de Comercio, esta inscripción podrá exceptuarse para otros proponentes cuya normativa legal inherente a su constitución así lo prevea. Aquellas empresas unipersonales que no acrediten a un representante legal no deberán presentar este poder. El poder de representación legal de las empresas que conforman la asociación accidental adicionalmente deberán tener la facultad de conformar la Asociación Accidental, incluidas las empresas unipersonales cuando el representante legal sea diferente al propietario. </w:t>
      </w:r>
    </w:p>
    <w:p w:rsidR="00FE00FF" w:rsidRDefault="00FE00FF" w:rsidP="002B43F8">
      <w:pPr>
        <w:pStyle w:val="Prrafodelista"/>
        <w:numPr>
          <w:ilvl w:val="0"/>
          <w:numId w:val="32"/>
        </w:numPr>
        <w:ind w:left="567"/>
        <w:contextualSpacing/>
        <w:jc w:val="both"/>
        <w:rPr>
          <w:rFonts w:asciiTheme="minorHAnsi" w:hAnsiTheme="minorHAnsi" w:cstheme="minorHAnsi"/>
          <w:sz w:val="22"/>
          <w:szCs w:val="22"/>
        </w:rPr>
      </w:pPr>
      <w:r>
        <w:rPr>
          <w:rFonts w:asciiTheme="minorHAnsi" w:hAnsiTheme="minorHAnsi" w:cstheme="minorHAnsi"/>
          <w:sz w:val="22"/>
          <w:szCs w:val="22"/>
        </w:rPr>
        <w:t>Documento de Identificación del propietario o representante legal.</w:t>
      </w:r>
    </w:p>
    <w:p w:rsidR="00FE00FF" w:rsidRPr="005367E8" w:rsidRDefault="00303C66" w:rsidP="002B43F8">
      <w:pPr>
        <w:pStyle w:val="Prrafodelista"/>
        <w:numPr>
          <w:ilvl w:val="0"/>
          <w:numId w:val="32"/>
        </w:numPr>
        <w:ind w:left="567"/>
        <w:contextualSpacing/>
        <w:jc w:val="both"/>
        <w:rPr>
          <w:rFonts w:asciiTheme="minorHAnsi" w:hAnsiTheme="minorHAnsi" w:cstheme="minorHAnsi"/>
          <w:strike/>
          <w:sz w:val="22"/>
          <w:szCs w:val="22"/>
        </w:rPr>
      </w:pPr>
      <w:r w:rsidRPr="00D92DC4">
        <w:rPr>
          <w:rFonts w:asciiTheme="minorHAnsi" w:hAnsiTheme="minorHAnsi" w:cstheme="minorHAnsi"/>
          <w:sz w:val="22"/>
          <w:szCs w:val="22"/>
        </w:rPr>
        <w:t>Original del Certificado de la Solvencia Fiscal, emitido</w:t>
      </w:r>
      <w:r>
        <w:rPr>
          <w:rFonts w:asciiTheme="minorHAnsi" w:hAnsiTheme="minorHAnsi" w:cstheme="minorHAnsi"/>
          <w:sz w:val="22"/>
          <w:szCs w:val="22"/>
        </w:rPr>
        <w:t xml:space="preserve"> por la Contraloría G</w:t>
      </w:r>
      <w:r w:rsidRPr="000E1D5D">
        <w:rPr>
          <w:rFonts w:asciiTheme="minorHAnsi" w:hAnsiTheme="minorHAnsi" w:cstheme="minorHAnsi"/>
          <w:sz w:val="22"/>
          <w:szCs w:val="22"/>
        </w:rPr>
        <w:t xml:space="preserve">eneral del Estado (CGE), </w:t>
      </w:r>
      <w:r w:rsidRPr="003E38FA">
        <w:rPr>
          <w:rFonts w:asciiTheme="minorHAnsi" w:hAnsiTheme="minorHAnsi" w:cstheme="minorHAnsi"/>
          <w:sz w:val="22"/>
          <w:szCs w:val="22"/>
        </w:rPr>
        <w:t>sólo para montos adjudicados mayores a Bs1.000.0</w:t>
      </w:r>
      <w:r>
        <w:rPr>
          <w:rFonts w:asciiTheme="minorHAnsi" w:hAnsiTheme="minorHAnsi" w:cstheme="minorHAnsi"/>
          <w:sz w:val="22"/>
          <w:szCs w:val="22"/>
        </w:rPr>
        <w:t>0</w:t>
      </w:r>
      <w:r w:rsidR="005D5A72">
        <w:rPr>
          <w:rFonts w:asciiTheme="minorHAnsi" w:hAnsiTheme="minorHAnsi" w:cstheme="minorHAnsi"/>
          <w:sz w:val="22"/>
          <w:szCs w:val="22"/>
        </w:rPr>
        <w:t>0.-</w:t>
      </w:r>
      <w:r w:rsidRPr="003E38FA">
        <w:rPr>
          <w:rFonts w:asciiTheme="minorHAnsi" w:hAnsiTheme="minorHAnsi" w:cstheme="minorHAnsi"/>
          <w:sz w:val="22"/>
          <w:szCs w:val="22"/>
        </w:rPr>
        <w:t xml:space="preserve"> (Un millón 00/100 de </w:t>
      </w:r>
      <w:proofErr w:type="gramStart"/>
      <w:r w:rsidRPr="003E38FA">
        <w:rPr>
          <w:rFonts w:asciiTheme="minorHAnsi" w:hAnsiTheme="minorHAnsi" w:cstheme="minorHAnsi"/>
          <w:sz w:val="22"/>
          <w:szCs w:val="22"/>
        </w:rPr>
        <w:t>Bolivianos</w:t>
      </w:r>
      <w:proofErr w:type="gramEnd"/>
      <w:r w:rsidRPr="003E38FA">
        <w:rPr>
          <w:rFonts w:asciiTheme="minorHAnsi" w:hAnsiTheme="minorHAnsi" w:cstheme="minorHAnsi"/>
          <w:sz w:val="22"/>
          <w:szCs w:val="22"/>
        </w:rPr>
        <w:t>).</w:t>
      </w:r>
    </w:p>
    <w:p w:rsidR="00FE00FF" w:rsidRDefault="00303C66" w:rsidP="002B43F8">
      <w:pPr>
        <w:pStyle w:val="Prrafodelista"/>
        <w:numPr>
          <w:ilvl w:val="0"/>
          <w:numId w:val="32"/>
        </w:numPr>
        <w:ind w:left="567"/>
        <w:contextualSpacing/>
        <w:jc w:val="both"/>
        <w:rPr>
          <w:rFonts w:asciiTheme="minorHAnsi" w:hAnsiTheme="minorHAnsi" w:cstheme="minorHAnsi"/>
          <w:sz w:val="22"/>
          <w:szCs w:val="22"/>
        </w:rPr>
      </w:pPr>
      <w:r w:rsidRPr="000E1D5D">
        <w:rPr>
          <w:rFonts w:asciiTheme="minorHAnsi" w:hAnsiTheme="minorHAnsi" w:cstheme="minorHAnsi"/>
          <w:sz w:val="22"/>
          <w:szCs w:val="22"/>
        </w:rPr>
        <w:t>Certificado de no Adeudo por contribuciones al Seguro Social Obligatorio de largo Plazo y al Sistema Integral de Pensiones</w:t>
      </w:r>
      <w:r>
        <w:rPr>
          <w:rFonts w:asciiTheme="minorHAnsi" w:hAnsiTheme="minorHAnsi" w:cstheme="minorHAnsi"/>
          <w:sz w:val="22"/>
          <w:szCs w:val="22"/>
        </w:rPr>
        <w:t xml:space="preserve"> vigente.</w:t>
      </w:r>
      <w:r w:rsidRPr="00D92DC4">
        <w:rPr>
          <w:rFonts w:asciiTheme="minorHAnsi" w:hAnsiTheme="minorHAnsi" w:cstheme="minorHAnsi"/>
          <w:sz w:val="22"/>
          <w:szCs w:val="22"/>
        </w:rPr>
        <w:t xml:space="preserve"> </w:t>
      </w:r>
      <w:r w:rsidRPr="000E1D5D">
        <w:rPr>
          <w:rFonts w:asciiTheme="minorHAnsi" w:hAnsiTheme="minorHAnsi" w:cstheme="minorHAnsi"/>
          <w:sz w:val="22"/>
          <w:szCs w:val="22"/>
        </w:rPr>
        <w:t>(excepto empresas extranjeras)</w:t>
      </w:r>
      <w:r w:rsidR="00FE00FF">
        <w:rPr>
          <w:rFonts w:asciiTheme="minorHAnsi" w:hAnsiTheme="minorHAnsi" w:cstheme="minorHAnsi"/>
          <w:sz w:val="22"/>
          <w:szCs w:val="22"/>
        </w:rPr>
        <w:t>.</w:t>
      </w:r>
    </w:p>
    <w:p w:rsidR="00FE00FF" w:rsidRDefault="00FE00FF" w:rsidP="002B43F8">
      <w:pPr>
        <w:pStyle w:val="Prrafodelista"/>
        <w:numPr>
          <w:ilvl w:val="0"/>
          <w:numId w:val="32"/>
        </w:numPr>
        <w:ind w:left="567"/>
        <w:contextualSpacing/>
        <w:jc w:val="both"/>
        <w:rPr>
          <w:rFonts w:asciiTheme="minorHAnsi" w:hAnsiTheme="minorHAnsi" w:cstheme="minorHAnsi"/>
          <w:color w:val="000000"/>
          <w:sz w:val="22"/>
          <w:szCs w:val="22"/>
        </w:rPr>
      </w:pPr>
      <w:r>
        <w:rPr>
          <w:rFonts w:asciiTheme="minorHAnsi" w:hAnsiTheme="minorHAnsi" w:cstheme="minorHAnsi"/>
          <w:sz w:val="22"/>
          <w:szCs w:val="22"/>
        </w:rPr>
        <w:t>Otra documentación</w:t>
      </w:r>
      <w:r>
        <w:rPr>
          <w:rFonts w:asciiTheme="minorHAnsi" w:hAnsiTheme="minorHAnsi" w:cstheme="minorHAnsi"/>
          <w:color w:val="000000"/>
          <w:sz w:val="22"/>
          <w:szCs w:val="22"/>
        </w:rPr>
        <w:t xml:space="preserve"> requerida por YPFB.</w:t>
      </w:r>
    </w:p>
    <w:p w:rsidR="00FE00FF" w:rsidRDefault="00FE00FF" w:rsidP="00FE00FF">
      <w:pPr>
        <w:rPr>
          <w:rFonts w:asciiTheme="minorHAnsi" w:hAnsiTheme="minorHAnsi" w:cstheme="minorHAnsi"/>
          <w:sz w:val="22"/>
          <w:szCs w:val="22"/>
        </w:rPr>
      </w:pPr>
    </w:p>
    <w:p w:rsidR="00A047DF" w:rsidRPr="005D5736" w:rsidRDefault="00A047DF" w:rsidP="00A047DF">
      <w:pPr>
        <w:jc w:val="both"/>
        <w:rPr>
          <w:rFonts w:asciiTheme="minorHAnsi" w:hAnsiTheme="minorHAnsi" w:cstheme="minorHAnsi"/>
          <w:b/>
          <w:sz w:val="22"/>
          <w:szCs w:val="22"/>
        </w:rPr>
      </w:pPr>
      <w:r w:rsidRPr="005D5736">
        <w:rPr>
          <w:rFonts w:asciiTheme="minorHAnsi" w:hAnsiTheme="minorHAnsi" w:cstheme="minorHAnsi"/>
          <w:b/>
          <w:sz w:val="22"/>
          <w:szCs w:val="22"/>
        </w:rPr>
        <w:t>Consideraciones para proponentes extranjeros:</w:t>
      </w:r>
    </w:p>
    <w:p w:rsidR="00A047DF" w:rsidRDefault="00A047DF" w:rsidP="00A047DF">
      <w:pPr>
        <w:rPr>
          <w:rFonts w:asciiTheme="minorHAnsi" w:hAnsiTheme="minorHAnsi" w:cstheme="minorHAnsi"/>
          <w:sz w:val="22"/>
          <w:szCs w:val="22"/>
        </w:rPr>
      </w:pPr>
    </w:p>
    <w:p w:rsidR="00A047DF" w:rsidRPr="002D60EE" w:rsidRDefault="00A047DF" w:rsidP="00A047DF">
      <w:pPr>
        <w:jc w:val="both"/>
        <w:rPr>
          <w:rFonts w:asciiTheme="minorHAnsi" w:hAnsiTheme="minorHAnsi" w:cstheme="minorHAnsi"/>
          <w:sz w:val="22"/>
          <w:szCs w:val="22"/>
        </w:rPr>
      </w:pPr>
      <w:r w:rsidRPr="002D60EE">
        <w:rPr>
          <w:rFonts w:asciiTheme="minorHAnsi" w:hAnsiTheme="minorHAnsi" w:cstheme="minorHAnsi"/>
          <w:sz w:val="22"/>
          <w:szCs w:val="22"/>
        </w:rPr>
        <w:t>Para el caso de proponentes extranjeros establecidos en su país de origen, los documentos deben guardar relación con los requeridos localmente.</w:t>
      </w:r>
    </w:p>
    <w:p w:rsidR="00A047DF" w:rsidRPr="002D60EE" w:rsidRDefault="00A047DF" w:rsidP="00A047DF">
      <w:pPr>
        <w:jc w:val="both"/>
        <w:rPr>
          <w:rFonts w:asciiTheme="minorHAnsi" w:hAnsiTheme="minorHAnsi" w:cstheme="minorHAnsi"/>
          <w:sz w:val="22"/>
          <w:szCs w:val="22"/>
        </w:rPr>
      </w:pPr>
    </w:p>
    <w:p w:rsidR="00A047DF" w:rsidRPr="002D60EE" w:rsidRDefault="00A047DF" w:rsidP="00A047DF">
      <w:pPr>
        <w:jc w:val="both"/>
        <w:rPr>
          <w:rFonts w:asciiTheme="minorHAnsi" w:hAnsiTheme="minorHAnsi" w:cstheme="minorHAnsi"/>
          <w:sz w:val="22"/>
          <w:szCs w:val="22"/>
          <w:lang w:val="es-BO"/>
        </w:rPr>
      </w:pPr>
      <w:r w:rsidRPr="002D60EE">
        <w:rPr>
          <w:rFonts w:asciiTheme="minorHAnsi" w:hAnsiTheme="minorHAnsi" w:cstheme="minorHAnsi"/>
          <w:sz w:val="22"/>
          <w:szCs w:val="22"/>
        </w:rPr>
        <w:t>En caso que los documentos equivalentes o similares se encuentren en otro idioma que no sea castellano, deben contar con la traducción oficial debidamente refrendada por el Consulado de Bolivia en el país de origen o en el país más cercano al país de origen y posterior legalización en la Cancillería de Bolivia.</w:t>
      </w:r>
      <w:r w:rsidRPr="002D60EE">
        <w:rPr>
          <w:rFonts w:asciiTheme="minorHAnsi" w:hAnsiTheme="minorHAnsi" w:cstheme="minorHAnsi"/>
          <w:sz w:val="22"/>
          <w:szCs w:val="22"/>
          <w:lang w:val="es-BO"/>
        </w:rPr>
        <w:t> </w:t>
      </w:r>
    </w:p>
    <w:p w:rsidR="00A047DF" w:rsidRPr="002D60EE" w:rsidRDefault="00A047DF" w:rsidP="00A047DF">
      <w:pPr>
        <w:jc w:val="both"/>
        <w:rPr>
          <w:rFonts w:asciiTheme="minorHAnsi" w:hAnsiTheme="minorHAnsi" w:cstheme="minorHAnsi"/>
          <w:sz w:val="22"/>
          <w:szCs w:val="22"/>
          <w:lang w:val="es-BO"/>
        </w:rPr>
      </w:pPr>
    </w:p>
    <w:p w:rsidR="00A047DF" w:rsidRPr="002D60EE" w:rsidRDefault="00A047DF" w:rsidP="00A047DF">
      <w:pPr>
        <w:jc w:val="both"/>
        <w:rPr>
          <w:rFonts w:asciiTheme="minorHAnsi" w:hAnsiTheme="minorHAnsi" w:cstheme="minorHAnsi"/>
          <w:sz w:val="22"/>
          <w:szCs w:val="22"/>
        </w:rPr>
      </w:pPr>
      <w:r w:rsidRPr="002D60EE">
        <w:rPr>
          <w:rFonts w:asciiTheme="minorHAnsi" w:hAnsiTheme="minorHAnsi" w:cstheme="minorHAnsi"/>
          <w:sz w:val="22"/>
          <w:szCs w:val="22"/>
        </w:rPr>
        <w:t>Los documentos de constitución, documentos de representación legal, el documento de registro de comercio y registro tributario deben cumplir la cadena de legalizaciones tanto en el país de origen como el país de destino (indistintamente del idioma en el que se encuentren). En el caso del documento de representación legal este adicionalmente deberá ser protocolizados ante Notaria de Fe Pública en Bolivia.</w:t>
      </w:r>
    </w:p>
    <w:p w:rsidR="00A047DF" w:rsidRPr="002D60EE" w:rsidRDefault="00A047DF" w:rsidP="00A047DF">
      <w:pPr>
        <w:jc w:val="both"/>
        <w:rPr>
          <w:rFonts w:asciiTheme="minorHAnsi" w:hAnsiTheme="minorHAnsi" w:cstheme="minorHAnsi"/>
          <w:sz w:val="22"/>
          <w:szCs w:val="22"/>
        </w:rPr>
      </w:pPr>
    </w:p>
    <w:p w:rsidR="00A047DF" w:rsidRPr="002D60EE" w:rsidRDefault="00A047DF" w:rsidP="00A047DF">
      <w:pPr>
        <w:jc w:val="both"/>
        <w:rPr>
          <w:rFonts w:asciiTheme="minorHAnsi" w:hAnsiTheme="minorHAnsi" w:cstheme="minorHAnsi"/>
          <w:sz w:val="22"/>
          <w:szCs w:val="22"/>
        </w:rPr>
      </w:pPr>
      <w:r w:rsidRPr="002D60EE">
        <w:rPr>
          <w:rFonts w:asciiTheme="minorHAnsi" w:hAnsiTheme="minorHAnsi" w:cstheme="minorHAnsi"/>
          <w:sz w:val="22"/>
          <w:szCs w:val="22"/>
        </w:rPr>
        <w:lastRenderedPageBreak/>
        <w:t>Los documentos de constitución, documentos de representación legal, el documento de registro de comercio, registro tributario y el documento de identificación o pasaporte deberán acompañar una certificación emitida por la autoridad competente del país de origen, que acredite la validez de dichos documentos en cada caso, según la legislación del país de origen.</w:t>
      </w:r>
      <w:r w:rsidRPr="002D60EE" w:rsidDel="002174AD">
        <w:rPr>
          <w:rFonts w:asciiTheme="minorHAnsi" w:hAnsiTheme="minorHAnsi" w:cstheme="minorHAnsi"/>
          <w:sz w:val="22"/>
          <w:szCs w:val="22"/>
        </w:rPr>
        <w:t xml:space="preserve"> </w:t>
      </w:r>
    </w:p>
    <w:p w:rsidR="00A047DF" w:rsidRPr="002D60EE" w:rsidRDefault="00A047DF" w:rsidP="00A047DF">
      <w:pPr>
        <w:jc w:val="both"/>
        <w:rPr>
          <w:rFonts w:asciiTheme="minorHAnsi" w:hAnsiTheme="minorHAnsi" w:cstheme="minorHAnsi"/>
          <w:sz w:val="22"/>
          <w:szCs w:val="22"/>
        </w:rPr>
      </w:pPr>
    </w:p>
    <w:p w:rsidR="00A047DF" w:rsidRPr="002D60EE" w:rsidRDefault="00A047DF" w:rsidP="00A047DF">
      <w:pPr>
        <w:jc w:val="both"/>
        <w:rPr>
          <w:rFonts w:asciiTheme="minorHAnsi" w:hAnsiTheme="minorHAnsi" w:cstheme="minorHAnsi"/>
          <w:sz w:val="22"/>
          <w:szCs w:val="22"/>
        </w:rPr>
      </w:pPr>
      <w:r w:rsidRPr="002D60EE">
        <w:rPr>
          <w:rFonts w:asciiTheme="minorHAnsi" w:hAnsiTheme="minorHAnsi" w:cstheme="minorHAnsi"/>
          <w:sz w:val="22"/>
          <w:szCs w:val="22"/>
        </w:rPr>
        <w:t>Todos los documentos que el adjudicado presente para la suscripción de contrato conforme al presente formulario, se constituyen en declaración jurada sobre la autenticidad y veracidad de los mismos. Este formulario deberá ser notariado ante Notaria de Fe Pública en Bolivia.</w:t>
      </w:r>
    </w:p>
    <w:p w:rsidR="00A047DF" w:rsidRPr="002D60EE" w:rsidRDefault="00A047DF" w:rsidP="00A047DF">
      <w:pPr>
        <w:jc w:val="both"/>
        <w:rPr>
          <w:rFonts w:asciiTheme="minorHAnsi" w:hAnsiTheme="minorHAnsi" w:cstheme="minorHAnsi"/>
          <w:sz w:val="22"/>
          <w:szCs w:val="22"/>
        </w:rPr>
      </w:pPr>
    </w:p>
    <w:p w:rsidR="00874AD4" w:rsidRPr="00A047DF" w:rsidRDefault="00874AD4" w:rsidP="00874AD4">
      <w:pPr>
        <w:ind w:left="720"/>
        <w:jc w:val="both"/>
        <w:rPr>
          <w:rFonts w:asciiTheme="minorHAnsi" w:eastAsia="Calibri" w:hAnsiTheme="minorHAnsi" w:cstheme="minorHAnsi"/>
          <w:b/>
          <w:i/>
          <w:color w:val="FF0000"/>
          <w:sz w:val="22"/>
          <w:szCs w:val="22"/>
        </w:rPr>
      </w:pPr>
    </w:p>
    <w:p w:rsidR="00874AD4" w:rsidRPr="00AE75A8" w:rsidRDefault="00874AD4" w:rsidP="00874AD4">
      <w:pPr>
        <w:ind w:left="720"/>
        <w:jc w:val="both"/>
        <w:rPr>
          <w:rFonts w:asciiTheme="minorHAnsi" w:eastAsia="Calibri" w:hAnsiTheme="minorHAnsi" w:cstheme="minorHAnsi"/>
          <w:b/>
          <w:i/>
          <w:color w:val="FF0000"/>
          <w:sz w:val="22"/>
          <w:szCs w:val="22"/>
          <w:lang w:val="es-BO"/>
        </w:rPr>
      </w:pPr>
    </w:p>
    <w:p w:rsidR="007748AD" w:rsidRDefault="007748AD" w:rsidP="00B37050">
      <w:pPr>
        <w:jc w:val="center"/>
        <w:rPr>
          <w:rFonts w:asciiTheme="minorHAnsi" w:hAnsiTheme="minorHAnsi" w:cstheme="minorHAnsi"/>
          <w:b/>
        </w:rPr>
      </w:pPr>
    </w:p>
    <w:p w:rsidR="007748AD" w:rsidRDefault="007748AD" w:rsidP="00B37050">
      <w:pPr>
        <w:jc w:val="center"/>
        <w:rPr>
          <w:rFonts w:asciiTheme="minorHAnsi" w:hAnsiTheme="minorHAnsi" w:cstheme="minorHAnsi"/>
          <w:b/>
        </w:rPr>
      </w:pPr>
    </w:p>
    <w:p w:rsidR="007748AD" w:rsidRDefault="007748AD" w:rsidP="00B37050">
      <w:pPr>
        <w:jc w:val="center"/>
        <w:rPr>
          <w:rFonts w:asciiTheme="minorHAnsi" w:hAnsiTheme="minorHAnsi" w:cstheme="minorHAnsi"/>
          <w:b/>
        </w:rPr>
      </w:pPr>
    </w:p>
    <w:p w:rsidR="00C446E1" w:rsidRPr="00C446E1" w:rsidRDefault="00C446E1" w:rsidP="00C446E1">
      <w:pPr>
        <w:jc w:val="center"/>
        <w:rPr>
          <w:rFonts w:asciiTheme="minorHAnsi" w:hAnsiTheme="minorHAnsi" w:cstheme="minorHAnsi"/>
          <w:b/>
        </w:rPr>
      </w:pPr>
      <w:r w:rsidRPr="00C446E1">
        <w:rPr>
          <w:rFonts w:asciiTheme="minorHAnsi" w:hAnsiTheme="minorHAnsi" w:cstheme="minorHAnsi"/>
          <w:b/>
        </w:rPr>
        <w:t>-----------------------------------------------------------------------------------</w:t>
      </w:r>
    </w:p>
    <w:p w:rsidR="00C446E1" w:rsidRPr="00C446E1" w:rsidRDefault="00C446E1" w:rsidP="00C446E1">
      <w:pPr>
        <w:jc w:val="center"/>
        <w:rPr>
          <w:rFonts w:asciiTheme="minorHAnsi" w:hAnsiTheme="minorHAnsi" w:cstheme="minorHAnsi"/>
          <w:b/>
        </w:rPr>
      </w:pPr>
      <w:r w:rsidRPr="00C446E1">
        <w:rPr>
          <w:rFonts w:asciiTheme="minorHAnsi" w:hAnsiTheme="minorHAnsi" w:cstheme="minorHAnsi"/>
          <w:b/>
        </w:rPr>
        <w:t>Firma del Propietario o Representante Legal</w:t>
      </w:r>
    </w:p>
    <w:p w:rsidR="00C446E1" w:rsidRPr="00C446E1" w:rsidRDefault="00C446E1" w:rsidP="00C446E1">
      <w:pPr>
        <w:jc w:val="center"/>
        <w:rPr>
          <w:rFonts w:asciiTheme="minorHAnsi" w:hAnsiTheme="minorHAnsi" w:cstheme="minorHAnsi"/>
          <w:b/>
          <w:lang w:val="es-BO" w:eastAsia="es-ES"/>
        </w:rPr>
      </w:pPr>
      <w:r w:rsidRPr="00C446E1">
        <w:rPr>
          <w:rFonts w:asciiTheme="minorHAnsi" w:hAnsiTheme="minorHAnsi" w:cstheme="minorHAnsi"/>
          <w:b/>
        </w:rPr>
        <w:t>Nombre completo del Propietario o Representante Legal</w:t>
      </w:r>
    </w:p>
    <w:p w:rsidR="00C446E1" w:rsidRPr="00C446E1" w:rsidRDefault="00C446E1" w:rsidP="00FA78A9">
      <w:pPr>
        <w:jc w:val="center"/>
        <w:rPr>
          <w:rFonts w:asciiTheme="minorHAnsi" w:hAnsiTheme="minorHAnsi" w:cstheme="minorHAnsi"/>
          <w:b/>
          <w:lang w:val="es-BO"/>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7669A5" w:rsidRDefault="007669A5"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B41ABF" w:rsidRDefault="00B41ABF" w:rsidP="00FA78A9">
      <w:pPr>
        <w:jc w:val="center"/>
        <w:rPr>
          <w:rFonts w:asciiTheme="minorHAnsi" w:hAnsiTheme="minorHAnsi" w:cstheme="minorHAnsi"/>
          <w:b/>
          <w:sz w:val="22"/>
          <w:szCs w:val="22"/>
        </w:rPr>
      </w:pPr>
    </w:p>
    <w:p w:rsidR="00C446E1" w:rsidRDefault="00C446E1" w:rsidP="00FA78A9">
      <w:pPr>
        <w:jc w:val="center"/>
        <w:rPr>
          <w:rFonts w:asciiTheme="minorHAnsi" w:hAnsiTheme="minorHAnsi" w:cstheme="minorHAnsi"/>
          <w:b/>
          <w:sz w:val="22"/>
          <w:szCs w:val="22"/>
        </w:rPr>
      </w:pPr>
    </w:p>
    <w:p w:rsidR="00FA78A9" w:rsidRPr="00552079" w:rsidRDefault="00F10C70" w:rsidP="00FA78A9">
      <w:pPr>
        <w:jc w:val="center"/>
        <w:rPr>
          <w:rFonts w:asciiTheme="minorHAnsi" w:hAnsiTheme="minorHAnsi" w:cstheme="minorHAnsi"/>
          <w:b/>
          <w:sz w:val="22"/>
          <w:szCs w:val="22"/>
        </w:rPr>
      </w:pPr>
      <w:r>
        <w:rPr>
          <w:rFonts w:asciiTheme="minorHAnsi" w:hAnsiTheme="minorHAnsi" w:cstheme="minorHAnsi"/>
          <w:b/>
          <w:sz w:val="22"/>
          <w:szCs w:val="22"/>
        </w:rPr>
        <w:lastRenderedPageBreak/>
        <w:t>FORMULARIO</w:t>
      </w:r>
      <w:r w:rsidR="00FA78A9" w:rsidRPr="00552079">
        <w:rPr>
          <w:rFonts w:asciiTheme="minorHAnsi" w:hAnsiTheme="minorHAnsi" w:cstheme="minorHAnsi"/>
          <w:b/>
          <w:sz w:val="22"/>
          <w:szCs w:val="22"/>
        </w:rPr>
        <w:t xml:space="preserve"> B-1</w:t>
      </w:r>
    </w:p>
    <w:p w:rsidR="00FA78A9" w:rsidRPr="00552079" w:rsidRDefault="00223744" w:rsidP="00FA78A9">
      <w:pPr>
        <w:jc w:val="center"/>
        <w:rPr>
          <w:rFonts w:asciiTheme="minorHAnsi" w:hAnsiTheme="minorHAnsi" w:cstheme="minorHAnsi"/>
          <w:b/>
          <w:sz w:val="22"/>
          <w:szCs w:val="22"/>
          <w:lang w:val="es-BO"/>
        </w:rPr>
      </w:pPr>
      <w:r>
        <w:rPr>
          <w:rFonts w:asciiTheme="minorHAnsi" w:hAnsiTheme="minorHAnsi" w:cstheme="minorHAnsi"/>
          <w:b/>
          <w:sz w:val="22"/>
          <w:szCs w:val="22"/>
          <w:lang w:val="es-BO"/>
        </w:rPr>
        <w:t xml:space="preserve">PROPUESTA ECONOMICA </w:t>
      </w:r>
    </w:p>
    <w:p w:rsidR="004A677C" w:rsidRDefault="004A677C" w:rsidP="004A677C">
      <w:pPr>
        <w:jc w:val="center"/>
        <w:rPr>
          <w:rFonts w:ascii="Segoe UI" w:hAnsi="Segoe UI" w:cs="Segoe UI"/>
          <w:b/>
          <w:bCs/>
          <w:color w:val="FF0000"/>
        </w:rPr>
      </w:pPr>
      <w:r>
        <w:rPr>
          <w:rFonts w:ascii="Segoe UI" w:hAnsi="Segoe UI" w:cs="Segoe UI"/>
          <w:b/>
          <w:bCs/>
          <w:color w:val="FF0000"/>
        </w:rPr>
        <w:t>En Dólares Estadounidenses</w:t>
      </w:r>
    </w:p>
    <w:p w:rsidR="004A677C" w:rsidRDefault="004A677C" w:rsidP="004A677C">
      <w:pPr>
        <w:jc w:val="center"/>
        <w:rPr>
          <w:rFonts w:asciiTheme="minorHAnsi" w:hAnsiTheme="minorHAnsi" w:cstheme="minorHAnsi"/>
          <w:b/>
          <w:sz w:val="22"/>
          <w:szCs w:val="22"/>
          <w:lang w:val="es-BO"/>
        </w:rPr>
      </w:pPr>
    </w:p>
    <w:tbl>
      <w:tblPr>
        <w:tblW w:w="44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291"/>
        <w:gridCol w:w="2388"/>
        <w:gridCol w:w="2724"/>
      </w:tblGrid>
      <w:tr w:rsidR="004A677C" w:rsidRPr="00D2515B" w:rsidTr="00941C1C">
        <w:trPr>
          <w:trHeight w:val="454"/>
          <w:tblHeader/>
          <w:jc w:val="center"/>
        </w:trPr>
        <w:tc>
          <w:tcPr>
            <w:tcW w:w="437" w:type="pct"/>
            <w:vMerge w:val="restart"/>
            <w:shd w:val="clear" w:color="auto" w:fill="B8CCE4" w:themeFill="accent1" w:themeFillTint="66"/>
            <w:vAlign w:val="center"/>
          </w:tcPr>
          <w:p w:rsidR="004A677C" w:rsidRPr="00C81DDF" w:rsidRDefault="004A677C" w:rsidP="00941C1C">
            <w:pPr>
              <w:jc w:val="center"/>
              <w:rPr>
                <w:rFonts w:ascii="Calibri" w:hAnsi="Calibri" w:cs="Calibri"/>
                <w:b/>
                <w:bCs/>
                <w:sz w:val="22"/>
                <w:lang w:eastAsia="es-ES"/>
              </w:rPr>
            </w:pPr>
            <w:r w:rsidRPr="00C81DDF">
              <w:rPr>
                <w:rFonts w:ascii="Calibri" w:hAnsi="Calibri" w:cs="Calibri"/>
                <w:b/>
                <w:bCs/>
                <w:sz w:val="22"/>
                <w:lang w:eastAsia="es-ES"/>
              </w:rPr>
              <w:t>N°</w:t>
            </w:r>
          </w:p>
        </w:tc>
        <w:tc>
          <w:tcPr>
            <w:tcW w:w="2884" w:type="pct"/>
            <w:gridSpan w:val="2"/>
            <w:shd w:val="clear" w:color="auto" w:fill="B8CCE4" w:themeFill="accent1" w:themeFillTint="66"/>
            <w:vAlign w:val="center"/>
            <w:hideMark/>
          </w:tcPr>
          <w:p w:rsidR="004A677C" w:rsidRPr="00C81DDF" w:rsidRDefault="004A677C" w:rsidP="00941C1C">
            <w:pPr>
              <w:jc w:val="center"/>
              <w:rPr>
                <w:rFonts w:ascii="Calibri" w:hAnsi="Calibri" w:cs="Calibri"/>
                <w:b/>
                <w:bCs/>
                <w:sz w:val="22"/>
                <w:lang w:eastAsia="es-ES"/>
              </w:rPr>
            </w:pPr>
            <w:r w:rsidRPr="00C81DDF">
              <w:rPr>
                <w:rFonts w:ascii="Calibri" w:hAnsi="Calibri" w:cs="Calibri"/>
                <w:b/>
                <w:bCs/>
                <w:sz w:val="22"/>
                <w:lang w:eastAsia="es-ES"/>
              </w:rPr>
              <w:t xml:space="preserve">Tramo </w:t>
            </w:r>
          </w:p>
        </w:tc>
        <w:tc>
          <w:tcPr>
            <w:tcW w:w="1679" w:type="pct"/>
            <w:vMerge w:val="restart"/>
            <w:shd w:val="clear" w:color="auto" w:fill="B8CCE4" w:themeFill="accent1" w:themeFillTint="66"/>
            <w:vAlign w:val="center"/>
            <w:hideMark/>
          </w:tcPr>
          <w:p w:rsidR="004A677C" w:rsidRPr="00C81DDF" w:rsidRDefault="004A677C" w:rsidP="00941C1C">
            <w:pPr>
              <w:jc w:val="center"/>
              <w:rPr>
                <w:rFonts w:ascii="Calibri" w:hAnsi="Calibri" w:cs="Calibri"/>
                <w:b/>
                <w:bCs/>
                <w:sz w:val="22"/>
                <w:lang w:eastAsia="es-ES"/>
              </w:rPr>
            </w:pPr>
            <w:r w:rsidRPr="00C81DDF">
              <w:rPr>
                <w:rFonts w:ascii="Calibri" w:hAnsi="Calibri" w:cs="Calibri"/>
                <w:b/>
                <w:bCs/>
                <w:sz w:val="22"/>
                <w:lang w:eastAsia="es-ES"/>
              </w:rPr>
              <w:t xml:space="preserve">Tarifa </w:t>
            </w:r>
            <w:r>
              <w:rPr>
                <w:rFonts w:ascii="Calibri" w:hAnsi="Calibri" w:cs="Calibri"/>
                <w:b/>
                <w:bCs/>
                <w:sz w:val="22"/>
                <w:lang w:eastAsia="es-ES"/>
              </w:rPr>
              <w:t>Propuesta</w:t>
            </w:r>
          </w:p>
          <w:p w:rsidR="004A677C" w:rsidRPr="00D2515B" w:rsidRDefault="004A677C" w:rsidP="00941C1C">
            <w:pPr>
              <w:jc w:val="center"/>
              <w:rPr>
                <w:rFonts w:ascii="Calibri" w:hAnsi="Calibri" w:cs="Calibri"/>
                <w:b/>
                <w:bCs/>
                <w:sz w:val="18"/>
                <w:lang w:eastAsia="es-ES"/>
              </w:rPr>
            </w:pPr>
            <w:r w:rsidRPr="00C81DDF">
              <w:rPr>
                <w:rFonts w:ascii="Calibri" w:hAnsi="Calibri" w:cs="Calibri"/>
                <w:b/>
                <w:bCs/>
                <w:sz w:val="22"/>
                <w:lang w:eastAsia="es-ES"/>
              </w:rPr>
              <w:t xml:space="preserve">USD/m3 </w:t>
            </w:r>
          </w:p>
        </w:tc>
      </w:tr>
      <w:tr w:rsidR="004A677C" w:rsidRPr="00D2515B" w:rsidTr="00941C1C">
        <w:trPr>
          <w:trHeight w:val="454"/>
          <w:jc w:val="center"/>
        </w:trPr>
        <w:tc>
          <w:tcPr>
            <w:tcW w:w="437" w:type="pct"/>
            <w:vMerge/>
            <w:shd w:val="clear" w:color="auto" w:fill="B8CCE4" w:themeFill="accent1" w:themeFillTint="66"/>
            <w:vAlign w:val="center"/>
          </w:tcPr>
          <w:p w:rsidR="004A677C" w:rsidRPr="00C81DDF" w:rsidRDefault="004A677C" w:rsidP="00941C1C">
            <w:pPr>
              <w:jc w:val="center"/>
              <w:rPr>
                <w:rFonts w:ascii="Calibri" w:hAnsi="Calibri" w:cs="Calibri"/>
                <w:sz w:val="22"/>
                <w:lang w:eastAsia="es-ES"/>
              </w:rPr>
            </w:pPr>
          </w:p>
        </w:tc>
        <w:tc>
          <w:tcPr>
            <w:tcW w:w="1412" w:type="pct"/>
            <w:shd w:val="clear" w:color="auto" w:fill="B8CCE4" w:themeFill="accent1" w:themeFillTint="66"/>
            <w:vAlign w:val="center"/>
          </w:tcPr>
          <w:p w:rsidR="004A677C" w:rsidRPr="00C81DDF" w:rsidRDefault="004A677C" w:rsidP="00941C1C">
            <w:pPr>
              <w:jc w:val="center"/>
              <w:rPr>
                <w:rFonts w:ascii="Calibri" w:hAnsi="Calibri" w:cs="Calibri"/>
                <w:b/>
                <w:sz w:val="22"/>
                <w:lang w:eastAsia="es-ES"/>
              </w:rPr>
            </w:pPr>
            <w:r w:rsidRPr="00C81DDF">
              <w:rPr>
                <w:rFonts w:ascii="Calibri" w:hAnsi="Calibri" w:cs="Calibri"/>
                <w:b/>
                <w:sz w:val="22"/>
                <w:lang w:eastAsia="es-ES"/>
              </w:rPr>
              <w:t>DE</w:t>
            </w:r>
          </w:p>
        </w:tc>
        <w:tc>
          <w:tcPr>
            <w:tcW w:w="1472" w:type="pct"/>
            <w:shd w:val="clear" w:color="auto" w:fill="B8CCE4" w:themeFill="accent1" w:themeFillTint="66"/>
            <w:vAlign w:val="center"/>
          </w:tcPr>
          <w:p w:rsidR="004A677C" w:rsidRPr="00C81DDF" w:rsidRDefault="004A677C" w:rsidP="00941C1C">
            <w:pPr>
              <w:jc w:val="center"/>
              <w:rPr>
                <w:rFonts w:ascii="Calibri" w:hAnsi="Calibri" w:cs="Calibri"/>
                <w:b/>
                <w:sz w:val="22"/>
                <w:lang w:eastAsia="es-ES"/>
              </w:rPr>
            </w:pPr>
            <w:r w:rsidRPr="00C81DDF">
              <w:rPr>
                <w:rFonts w:ascii="Calibri" w:hAnsi="Calibri" w:cs="Calibri"/>
                <w:b/>
                <w:sz w:val="22"/>
                <w:lang w:eastAsia="es-ES"/>
              </w:rPr>
              <w:t>A</w:t>
            </w:r>
          </w:p>
        </w:tc>
        <w:tc>
          <w:tcPr>
            <w:tcW w:w="1679" w:type="pct"/>
            <w:vMerge/>
            <w:shd w:val="clear" w:color="auto" w:fill="B8CCE4" w:themeFill="accent1" w:themeFillTint="66"/>
            <w:vAlign w:val="center"/>
          </w:tcPr>
          <w:p w:rsidR="004A677C" w:rsidRPr="00D2515B" w:rsidRDefault="004A677C" w:rsidP="00941C1C">
            <w:pPr>
              <w:jc w:val="center"/>
              <w:rPr>
                <w:rFonts w:ascii="Calibri" w:hAnsi="Calibri" w:cs="Calibri"/>
                <w:sz w:val="18"/>
                <w:lang w:eastAsia="es-ES"/>
              </w:rPr>
            </w:pPr>
          </w:p>
        </w:tc>
      </w:tr>
      <w:tr w:rsidR="004A677C" w:rsidRPr="00D2515B" w:rsidTr="00941C1C">
        <w:trPr>
          <w:trHeight w:val="454"/>
          <w:jc w:val="center"/>
        </w:trPr>
        <w:tc>
          <w:tcPr>
            <w:tcW w:w="437" w:type="pct"/>
            <w:vAlign w:val="center"/>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1</w:t>
            </w:r>
          </w:p>
        </w:tc>
        <w:tc>
          <w:tcPr>
            <w:tcW w:w="1412" w:type="pct"/>
            <w:shd w:val="clear" w:color="auto" w:fill="auto"/>
            <w:vAlign w:val="center"/>
            <w:hideMark/>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Argentina</w:t>
            </w:r>
          </w:p>
        </w:tc>
        <w:tc>
          <w:tcPr>
            <w:tcW w:w="1472" w:type="pct"/>
            <w:shd w:val="clear" w:color="auto" w:fill="auto"/>
            <w:vAlign w:val="center"/>
          </w:tcPr>
          <w:p w:rsidR="004A677C" w:rsidRPr="00C81DDF" w:rsidRDefault="004A677C" w:rsidP="00941C1C">
            <w:pPr>
              <w:jc w:val="center"/>
              <w:rPr>
                <w:rFonts w:asciiTheme="minorHAnsi" w:hAnsiTheme="minorHAnsi" w:cstheme="minorHAnsi"/>
                <w:sz w:val="22"/>
                <w:szCs w:val="18"/>
              </w:rPr>
            </w:pPr>
            <w:r w:rsidRPr="00C81DDF">
              <w:rPr>
                <w:rFonts w:asciiTheme="minorHAnsi" w:hAnsiTheme="minorHAnsi" w:cstheme="minorHAnsi"/>
                <w:sz w:val="22"/>
                <w:szCs w:val="18"/>
              </w:rPr>
              <w:t>Bolivia</w:t>
            </w:r>
          </w:p>
        </w:tc>
        <w:tc>
          <w:tcPr>
            <w:tcW w:w="1679" w:type="pct"/>
            <w:shd w:val="clear" w:color="auto" w:fill="auto"/>
            <w:vAlign w:val="center"/>
          </w:tcPr>
          <w:p w:rsidR="004A677C" w:rsidRPr="00D2515B" w:rsidRDefault="004A677C" w:rsidP="00941C1C">
            <w:pPr>
              <w:jc w:val="center"/>
              <w:rPr>
                <w:rFonts w:ascii="Calibri" w:hAnsi="Calibri" w:cs="Calibri"/>
                <w:sz w:val="18"/>
                <w:lang w:eastAsia="es-ES"/>
              </w:rPr>
            </w:pPr>
          </w:p>
        </w:tc>
      </w:tr>
      <w:tr w:rsidR="004A677C" w:rsidRPr="00D2515B" w:rsidTr="00941C1C">
        <w:trPr>
          <w:trHeight w:val="454"/>
          <w:jc w:val="center"/>
        </w:trPr>
        <w:tc>
          <w:tcPr>
            <w:tcW w:w="437" w:type="pct"/>
            <w:vAlign w:val="center"/>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2</w:t>
            </w:r>
          </w:p>
        </w:tc>
        <w:tc>
          <w:tcPr>
            <w:tcW w:w="1412" w:type="pct"/>
            <w:shd w:val="clear" w:color="auto" w:fill="auto"/>
            <w:vAlign w:val="center"/>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Paraguay</w:t>
            </w:r>
          </w:p>
        </w:tc>
        <w:tc>
          <w:tcPr>
            <w:tcW w:w="1472" w:type="pct"/>
            <w:shd w:val="clear" w:color="auto" w:fill="auto"/>
            <w:vAlign w:val="center"/>
          </w:tcPr>
          <w:p w:rsidR="004A677C" w:rsidRPr="00C81DDF" w:rsidRDefault="004A677C" w:rsidP="00941C1C">
            <w:pPr>
              <w:jc w:val="center"/>
              <w:rPr>
                <w:rFonts w:asciiTheme="minorHAnsi" w:hAnsiTheme="minorHAnsi" w:cstheme="minorHAnsi"/>
                <w:sz w:val="22"/>
                <w:szCs w:val="18"/>
              </w:rPr>
            </w:pPr>
            <w:r w:rsidRPr="00C81DDF">
              <w:rPr>
                <w:rFonts w:asciiTheme="minorHAnsi" w:hAnsiTheme="minorHAnsi" w:cstheme="minorHAnsi"/>
                <w:sz w:val="22"/>
                <w:szCs w:val="18"/>
              </w:rPr>
              <w:t>Bolivia</w:t>
            </w:r>
          </w:p>
        </w:tc>
        <w:tc>
          <w:tcPr>
            <w:tcW w:w="1679" w:type="pct"/>
            <w:shd w:val="clear" w:color="auto" w:fill="auto"/>
            <w:vAlign w:val="center"/>
          </w:tcPr>
          <w:p w:rsidR="004A677C" w:rsidRPr="00D2515B" w:rsidRDefault="004A677C" w:rsidP="00941C1C">
            <w:pPr>
              <w:jc w:val="center"/>
              <w:rPr>
                <w:rFonts w:ascii="Calibri" w:hAnsi="Calibri" w:cs="Calibri"/>
                <w:sz w:val="18"/>
                <w:lang w:eastAsia="es-ES"/>
              </w:rPr>
            </w:pPr>
          </w:p>
        </w:tc>
      </w:tr>
      <w:tr w:rsidR="004A677C" w:rsidRPr="00D2515B" w:rsidTr="00941C1C">
        <w:trPr>
          <w:trHeight w:val="454"/>
          <w:jc w:val="center"/>
        </w:trPr>
        <w:tc>
          <w:tcPr>
            <w:tcW w:w="437" w:type="pct"/>
            <w:vAlign w:val="center"/>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3</w:t>
            </w:r>
          </w:p>
        </w:tc>
        <w:tc>
          <w:tcPr>
            <w:tcW w:w="1412" w:type="pct"/>
            <w:shd w:val="clear" w:color="auto" w:fill="auto"/>
            <w:vAlign w:val="center"/>
          </w:tcPr>
          <w:p w:rsidR="004A677C" w:rsidRPr="00C81DDF" w:rsidRDefault="004A677C" w:rsidP="00941C1C">
            <w:pPr>
              <w:jc w:val="center"/>
              <w:rPr>
                <w:rFonts w:ascii="Calibri" w:hAnsi="Calibri" w:cs="Calibri"/>
                <w:sz w:val="22"/>
                <w:lang w:eastAsia="es-ES"/>
              </w:rPr>
            </w:pPr>
            <w:r w:rsidRPr="00C81DDF">
              <w:rPr>
                <w:rFonts w:ascii="Calibri" w:hAnsi="Calibri" w:cs="Calibri"/>
                <w:sz w:val="22"/>
                <w:lang w:eastAsia="es-ES"/>
              </w:rPr>
              <w:t>Uruguay</w:t>
            </w:r>
          </w:p>
        </w:tc>
        <w:tc>
          <w:tcPr>
            <w:tcW w:w="1472" w:type="pct"/>
            <w:shd w:val="clear" w:color="auto" w:fill="auto"/>
            <w:vAlign w:val="center"/>
          </w:tcPr>
          <w:p w:rsidR="004A677C" w:rsidRPr="00C81DDF" w:rsidRDefault="004A677C" w:rsidP="00941C1C">
            <w:pPr>
              <w:jc w:val="center"/>
              <w:rPr>
                <w:rFonts w:asciiTheme="minorHAnsi" w:hAnsiTheme="minorHAnsi" w:cstheme="minorHAnsi"/>
                <w:sz w:val="22"/>
                <w:szCs w:val="18"/>
              </w:rPr>
            </w:pPr>
            <w:r w:rsidRPr="00C81DDF">
              <w:rPr>
                <w:rFonts w:asciiTheme="minorHAnsi" w:hAnsiTheme="minorHAnsi" w:cstheme="minorHAnsi"/>
                <w:sz w:val="22"/>
                <w:szCs w:val="18"/>
              </w:rPr>
              <w:t>Bolivia</w:t>
            </w:r>
          </w:p>
        </w:tc>
        <w:tc>
          <w:tcPr>
            <w:tcW w:w="1679" w:type="pct"/>
            <w:shd w:val="clear" w:color="auto" w:fill="auto"/>
            <w:vAlign w:val="center"/>
          </w:tcPr>
          <w:p w:rsidR="004A677C" w:rsidRPr="00D2515B" w:rsidRDefault="004A677C" w:rsidP="00941C1C">
            <w:pPr>
              <w:jc w:val="center"/>
              <w:rPr>
                <w:rFonts w:ascii="Calibri" w:hAnsi="Calibri" w:cs="Calibri"/>
                <w:sz w:val="18"/>
                <w:lang w:eastAsia="es-ES"/>
              </w:rPr>
            </w:pPr>
          </w:p>
        </w:tc>
      </w:tr>
    </w:tbl>
    <w:p w:rsidR="004A677C" w:rsidRPr="00552079" w:rsidRDefault="004A677C" w:rsidP="004A677C">
      <w:pPr>
        <w:jc w:val="center"/>
        <w:rPr>
          <w:rFonts w:asciiTheme="minorHAnsi" w:hAnsiTheme="minorHAnsi" w:cstheme="minorHAnsi"/>
          <w:b/>
          <w:sz w:val="22"/>
          <w:szCs w:val="22"/>
          <w:lang w:val="es-BO"/>
        </w:rPr>
      </w:pPr>
    </w:p>
    <w:p w:rsidR="00FA78A9" w:rsidRPr="00552079" w:rsidRDefault="00FA78A9" w:rsidP="00537960">
      <w:pPr>
        <w:ind w:left="-851"/>
        <w:jc w:val="center"/>
        <w:rPr>
          <w:rFonts w:asciiTheme="minorHAnsi" w:hAnsiTheme="minorHAnsi" w:cstheme="minorHAnsi"/>
          <w:sz w:val="22"/>
          <w:szCs w:val="22"/>
        </w:rPr>
      </w:pPr>
      <w:r w:rsidRPr="00552079">
        <w:rPr>
          <w:rFonts w:asciiTheme="minorHAnsi" w:hAnsiTheme="minorHAnsi" w:cstheme="minorHAnsi"/>
          <w:b/>
          <w:sz w:val="22"/>
          <w:szCs w:val="22"/>
        </w:rPr>
        <w:t xml:space="preserve">Nota: </w:t>
      </w:r>
      <w:r w:rsidRPr="00552079">
        <w:rPr>
          <w:rFonts w:asciiTheme="minorHAnsi" w:hAnsiTheme="minorHAnsi" w:cstheme="minorHAnsi"/>
          <w:sz w:val="22"/>
          <w:szCs w:val="22"/>
        </w:rPr>
        <w:t>Los precios cotizados (Unitario y Total) deben ser expresados máximo con dos decimales.</w:t>
      </w:r>
    </w:p>
    <w:p w:rsidR="00FA78A9" w:rsidRPr="00552079" w:rsidRDefault="00FA78A9" w:rsidP="00FA78A9">
      <w:pPr>
        <w:rPr>
          <w:rFonts w:asciiTheme="minorHAnsi" w:hAnsiTheme="minorHAnsi" w:cstheme="minorHAnsi"/>
          <w:sz w:val="22"/>
          <w:szCs w:val="22"/>
        </w:rPr>
      </w:pPr>
    </w:p>
    <w:p w:rsidR="00FA78A9" w:rsidRPr="00552079" w:rsidRDefault="00FA78A9"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201A09" w:rsidP="00201A09">
      <w:pPr>
        <w:tabs>
          <w:tab w:val="left" w:pos="6225"/>
        </w:tabs>
        <w:rPr>
          <w:rFonts w:asciiTheme="minorHAnsi" w:hAnsiTheme="minorHAnsi" w:cstheme="minorHAnsi"/>
          <w:sz w:val="22"/>
          <w:szCs w:val="22"/>
          <w:lang w:val="es-MX"/>
        </w:rPr>
      </w:pPr>
      <w:r>
        <w:rPr>
          <w:rFonts w:asciiTheme="minorHAnsi" w:hAnsiTheme="minorHAnsi" w:cstheme="minorHAnsi"/>
          <w:sz w:val="22"/>
          <w:szCs w:val="22"/>
          <w:lang w:val="es-MX"/>
        </w:rPr>
        <w:tab/>
      </w: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Pr="00552079" w:rsidRDefault="00E10B34" w:rsidP="00FA78A9">
      <w:pPr>
        <w:rPr>
          <w:rFonts w:asciiTheme="minorHAnsi" w:hAnsiTheme="minorHAnsi" w:cstheme="minorHAnsi"/>
          <w:sz w:val="22"/>
          <w:szCs w:val="22"/>
          <w:lang w:val="es-MX"/>
        </w:rPr>
      </w:pPr>
    </w:p>
    <w:p w:rsidR="00E10B34" w:rsidRDefault="00E10B34" w:rsidP="00FA78A9">
      <w:pPr>
        <w:rPr>
          <w:rFonts w:asciiTheme="minorHAnsi" w:hAnsiTheme="minorHAnsi" w:cstheme="minorHAnsi"/>
          <w:sz w:val="22"/>
          <w:szCs w:val="22"/>
          <w:lang w:val="es-MX"/>
        </w:rPr>
      </w:pPr>
    </w:p>
    <w:p w:rsidR="00537960" w:rsidRDefault="00537960" w:rsidP="00FA78A9">
      <w:pPr>
        <w:rPr>
          <w:rFonts w:asciiTheme="minorHAnsi" w:hAnsiTheme="minorHAnsi" w:cstheme="minorHAnsi"/>
          <w:sz w:val="22"/>
          <w:szCs w:val="22"/>
          <w:lang w:val="es-MX"/>
        </w:rPr>
      </w:pPr>
    </w:p>
    <w:p w:rsidR="00537960" w:rsidRDefault="00537960" w:rsidP="00FA78A9">
      <w:pPr>
        <w:rPr>
          <w:rFonts w:asciiTheme="minorHAnsi" w:hAnsiTheme="minorHAnsi" w:cstheme="minorHAnsi"/>
          <w:sz w:val="22"/>
          <w:szCs w:val="22"/>
          <w:lang w:val="es-MX"/>
        </w:rPr>
      </w:pPr>
    </w:p>
    <w:p w:rsidR="00537960" w:rsidRDefault="00537960" w:rsidP="00FA78A9">
      <w:pPr>
        <w:rPr>
          <w:rFonts w:asciiTheme="minorHAnsi" w:hAnsiTheme="minorHAnsi" w:cstheme="minorHAnsi"/>
          <w:sz w:val="22"/>
          <w:szCs w:val="22"/>
          <w:lang w:val="es-MX"/>
        </w:rPr>
      </w:pPr>
    </w:p>
    <w:p w:rsidR="00537960" w:rsidRDefault="00537960" w:rsidP="00FA78A9">
      <w:pPr>
        <w:rPr>
          <w:rFonts w:asciiTheme="minorHAnsi" w:hAnsiTheme="minorHAnsi" w:cstheme="minorHAnsi"/>
          <w:sz w:val="22"/>
          <w:szCs w:val="22"/>
          <w:lang w:val="es-MX"/>
        </w:rPr>
      </w:pPr>
    </w:p>
    <w:p w:rsidR="00537960" w:rsidRDefault="00537960" w:rsidP="00FA78A9">
      <w:pPr>
        <w:rPr>
          <w:rFonts w:asciiTheme="minorHAnsi" w:hAnsiTheme="minorHAnsi" w:cstheme="minorHAnsi"/>
          <w:sz w:val="22"/>
          <w:szCs w:val="22"/>
          <w:lang w:val="es-MX"/>
        </w:rPr>
      </w:pPr>
    </w:p>
    <w:p w:rsidR="00292A55" w:rsidRDefault="00292A55" w:rsidP="00FA78A9">
      <w:pPr>
        <w:rPr>
          <w:rFonts w:asciiTheme="minorHAnsi" w:hAnsiTheme="minorHAnsi" w:cstheme="minorHAnsi"/>
          <w:sz w:val="22"/>
          <w:szCs w:val="22"/>
          <w:lang w:val="es-MX"/>
        </w:rPr>
      </w:pPr>
    </w:p>
    <w:p w:rsidR="004A677C" w:rsidRDefault="004A677C">
      <w:pPr>
        <w:rPr>
          <w:rFonts w:ascii="Calibri" w:hAnsi="Calibri" w:cs="Calibri"/>
          <w:b/>
          <w:sz w:val="22"/>
          <w:szCs w:val="22"/>
        </w:rPr>
      </w:pPr>
      <w:r>
        <w:rPr>
          <w:rFonts w:ascii="Calibri" w:hAnsi="Calibri" w:cs="Calibri"/>
          <w:b/>
          <w:sz w:val="22"/>
          <w:szCs w:val="22"/>
        </w:rPr>
        <w:br w:type="page"/>
      </w:r>
    </w:p>
    <w:p w:rsidR="00C96409" w:rsidRDefault="00C96409" w:rsidP="009C66A8">
      <w:pPr>
        <w:jc w:val="center"/>
        <w:rPr>
          <w:rFonts w:ascii="Calibri" w:hAnsi="Calibri" w:cs="Calibri"/>
          <w:b/>
          <w:sz w:val="22"/>
          <w:szCs w:val="22"/>
        </w:rPr>
      </w:pPr>
    </w:p>
    <w:p w:rsidR="00BB25CD" w:rsidRDefault="00BB25CD" w:rsidP="009C66A8">
      <w:pPr>
        <w:jc w:val="center"/>
        <w:rPr>
          <w:rFonts w:ascii="Calibri" w:hAnsi="Calibri" w:cs="Calibri"/>
          <w:b/>
          <w:sz w:val="22"/>
          <w:szCs w:val="22"/>
        </w:rPr>
      </w:pPr>
    </w:p>
    <w:p w:rsidR="00596B5C" w:rsidRPr="009C66A8" w:rsidRDefault="00596B5C" w:rsidP="009C66A8">
      <w:pPr>
        <w:jc w:val="center"/>
        <w:rPr>
          <w:rFonts w:ascii="Calibri" w:hAnsi="Calibri" w:cs="Calibri"/>
          <w:b/>
          <w:sz w:val="22"/>
          <w:szCs w:val="22"/>
        </w:rPr>
      </w:pPr>
      <w:r w:rsidRPr="009C66A8">
        <w:rPr>
          <w:rFonts w:ascii="Calibri" w:hAnsi="Calibri" w:cs="Calibri"/>
          <w:b/>
          <w:sz w:val="22"/>
          <w:szCs w:val="22"/>
        </w:rPr>
        <w:t>FORMULARIO C-1</w:t>
      </w:r>
    </w:p>
    <w:p w:rsidR="009C66A8" w:rsidRPr="009C66A8" w:rsidRDefault="00596B5C" w:rsidP="009C66A8">
      <w:pPr>
        <w:pStyle w:val="Normal2"/>
        <w:tabs>
          <w:tab w:val="left" w:pos="1701"/>
          <w:tab w:val="left" w:pos="2835"/>
        </w:tabs>
        <w:jc w:val="center"/>
        <w:rPr>
          <w:rFonts w:ascii="Calibri" w:hAnsi="Calibri" w:cs="Calibri"/>
          <w:b/>
          <w:sz w:val="22"/>
          <w:szCs w:val="22"/>
        </w:rPr>
      </w:pPr>
      <w:r w:rsidRPr="009C66A8">
        <w:rPr>
          <w:rFonts w:ascii="Calibri" w:hAnsi="Calibri" w:cs="Calibri"/>
          <w:b/>
          <w:sz w:val="22"/>
          <w:szCs w:val="22"/>
        </w:rPr>
        <w:t>CARATERISTICAS TECNICAS SOLICITADAS</w:t>
      </w:r>
      <w:r w:rsidR="005A0B2A">
        <w:rPr>
          <w:rFonts w:ascii="Calibri" w:hAnsi="Calibri" w:cs="Calibri"/>
          <w:b/>
          <w:sz w:val="22"/>
          <w:szCs w:val="22"/>
        </w:rPr>
        <w:t xml:space="preserve"> Y OFERTADAS</w:t>
      </w:r>
    </w:p>
    <w:p w:rsidR="00596B5C" w:rsidRPr="00DB5AAF" w:rsidRDefault="00596B5C" w:rsidP="00596B5C">
      <w:pPr>
        <w:jc w:val="center"/>
        <w:rPr>
          <w:rFonts w:ascii="Calibri" w:hAnsi="Calibri" w:cs="Calibri"/>
          <w:b/>
          <w:sz w:val="18"/>
          <w:szCs w:val="18"/>
        </w:rPr>
      </w:pPr>
    </w:p>
    <w:tbl>
      <w:tblPr>
        <w:tblW w:w="928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63"/>
        <w:gridCol w:w="4618"/>
      </w:tblGrid>
      <w:tr w:rsidR="00BF66A0" w:rsidRPr="008842A3" w:rsidTr="00405640">
        <w:trPr>
          <w:trHeight w:val="236"/>
          <w:tblHeader/>
          <w:jc w:val="center"/>
        </w:trPr>
        <w:tc>
          <w:tcPr>
            <w:tcW w:w="4663" w:type="dxa"/>
            <w:vMerge w:val="restart"/>
            <w:shd w:val="clear" w:color="auto" w:fill="D9D9D9" w:themeFill="background1" w:themeFillShade="D9"/>
            <w:vAlign w:val="center"/>
          </w:tcPr>
          <w:p w:rsidR="00BF66A0" w:rsidRPr="008842A3" w:rsidRDefault="00BF66A0" w:rsidP="005A0B2A">
            <w:pPr>
              <w:jc w:val="center"/>
              <w:rPr>
                <w:rFonts w:ascii="Calibri" w:hAnsi="Calibri" w:cs="Calibri"/>
                <w:b/>
                <w:sz w:val="18"/>
                <w:szCs w:val="18"/>
              </w:rPr>
            </w:pPr>
            <w:r>
              <w:rPr>
                <w:rFonts w:ascii="Calibri" w:hAnsi="Calibri" w:cs="Calibri"/>
                <w:b/>
                <w:sz w:val="18"/>
                <w:szCs w:val="18"/>
              </w:rPr>
              <w:t xml:space="preserve">CARACTERÍSTICAS TÉCNICAS </w:t>
            </w:r>
            <w:r w:rsidR="005A0B2A">
              <w:rPr>
                <w:rFonts w:ascii="Calibri" w:hAnsi="Calibri" w:cs="Calibri"/>
                <w:b/>
                <w:sz w:val="18"/>
                <w:szCs w:val="18"/>
              </w:rPr>
              <w:t xml:space="preserve">SOLICITADAS </w:t>
            </w:r>
            <w:r>
              <w:rPr>
                <w:rFonts w:ascii="Calibri" w:hAnsi="Calibri" w:cs="Calibri"/>
                <w:b/>
                <w:sz w:val="18"/>
                <w:szCs w:val="18"/>
              </w:rPr>
              <w:t>POR YPFB</w:t>
            </w:r>
          </w:p>
        </w:tc>
        <w:tc>
          <w:tcPr>
            <w:tcW w:w="4618" w:type="dxa"/>
            <w:vMerge w:val="restart"/>
            <w:shd w:val="clear" w:color="auto" w:fill="D9D9D9" w:themeFill="background1" w:themeFillShade="D9"/>
            <w:vAlign w:val="center"/>
          </w:tcPr>
          <w:p w:rsidR="00BF66A0" w:rsidRDefault="00BF66A0" w:rsidP="00822B2E">
            <w:pPr>
              <w:jc w:val="center"/>
              <w:rPr>
                <w:rFonts w:ascii="Calibri" w:hAnsi="Calibri" w:cs="Calibri"/>
                <w:b/>
                <w:sz w:val="18"/>
                <w:szCs w:val="18"/>
              </w:rPr>
            </w:pPr>
            <w:r w:rsidRPr="008842A3">
              <w:rPr>
                <w:rFonts w:ascii="Calibri" w:hAnsi="Calibri" w:cs="Calibri"/>
                <w:b/>
                <w:sz w:val="18"/>
                <w:szCs w:val="18"/>
              </w:rPr>
              <w:t xml:space="preserve">CARACTERÍSTICAS </w:t>
            </w:r>
            <w:r>
              <w:rPr>
                <w:rFonts w:ascii="Calibri" w:hAnsi="Calibri" w:cs="Calibri"/>
                <w:b/>
                <w:sz w:val="18"/>
                <w:szCs w:val="18"/>
              </w:rPr>
              <w:t xml:space="preserve">TÉCNICAS OFERTADAS </w:t>
            </w:r>
            <w:r w:rsidRPr="008842A3">
              <w:rPr>
                <w:rFonts w:ascii="Calibri" w:hAnsi="Calibri" w:cs="Calibri"/>
                <w:b/>
                <w:sz w:val="18"/>
                <w:szCs w:val="18"/>
              </w:rPr>
              <w:t xml:space="preserve">POR EL PROPONENTE </w:t>
            </w:r>
          </w:p>
          <w:p w:rsidR="00BF66A0" w:rsidRPr="00316D4A" w:rsidRDefault="00BF66A0" w:rsidP="00822B2E">
            <w:pPr>
              <w:jc w:val="center"/>
              <w:rPr>
                <w:rFonts w:ascii="Calibri" w:hAnsi="Calibri" w:cs="Calibri"/>
                <w:b/>
                <w:i/>
                <w:sz w:val="18"/>
                <w:szCs w:val="18"/>
              </w:rPr>
            </w:pPr>
            <w:r>
              <w:rPr>
                <w:rFonts w:ascii="Calibri" w:hAnsi="Calibri" w:cs="Calibri"/>
                <w:b/>
                <w:i/>
                <w:sz w:val="18"/>
                <w:szCs w:val="18"/>
              </w:rPr>
              <w:t xml:space="preserve"> (</w:t>
            </w:r>
            <w:r w:rsidRPr="00316D4A">
              <w:rPr>
                <w:rFonts w:ascii="Calibri" w:hAnsi="Calibri" w:cs="Calibri"/>
                <w:b/>
                <w:i/>
                <w:sz w:val="18"/>
                <w:szCs w:val="18"/>
              </w:rPr>
              <w:t>Describir su propuesta en base a lo solicitado por YPFB</w:t>
            </w:r>
            <w:r>
              <w:rPr>
                <w:rFonts w:ascii="Calibri" w:hAnsi="Calibri" w:cs="Calibri"/>
                <w:b/>
                <w:i/>
                <w:sz w:val="18"/>
                <w:szCs w:val="18"/>
              </w:rPr>
              <w:t>)</w:t>
            </w:r>
          </w:p>
        </w:tc>
      </w:tr>
      <w:tr w:rsidR="00BF66A0" w:rsidRPr="008842A3" w:rsidTr="00405640">
        <w:trPr>
          <w:cantSplit/>
          <w:trHeight w:val="708"/>
          <w:jc w:val="center"/>
        </w:trPr>
        <w:tc>
          <w:tcPr>
            <w:tcW w:w="4663" w:type="dxa"/>
            <w:vMerge/>
            <w:shd w:val="clear" w:color="auto" w:fill="D9D9D9" w:themeFill="background1" w:themeFillShade="D9"/>
            <w:vAlign w:val="center"/>
          </w:tcPr>
          <w:p w:rsidR="00BF66A0" w:rsidRPr="008842A3" w:rsidRDefault="00BF66A0" w:rsidP="00822B2E">
            <w:pPr>
              <w:jc w:val="center"/>
              <w:rPr>
                <w:rFonts w:ascii="Calibri" w:hAnsi="Calibri" w:cs="Calibri"/>
                <w:b/>
                <w:sz w:val="18"/>
                <w:szCs w:val="18"/>
              </w:rPr>
            </w:pPr>
          </w:p>
        </w:tc>
        <w:tc>
          <w:tcPr>
            <w:tcW w:w="4618" w:type="dxa"/>
            <w:vMerge/>
            <w:shd w:val="clear" w:color="auto" w:fill="D9D9D9" w:themeFill="background1" w:themeFillShade="D9"/>
            <w:vAlign w:val="center"/>
          </w:tcPr>
          <w:p w:rsidR="00BF66A0" w:rsidRPr="008842A3" w:rsidRDefault="00BF66A0" w:rsidP="00822B2E">
            <w:pPr>
              <w:jc w:val="center"/>
              <w:rPr>
                <w:rFonts w:ascii="Calibri" w:hAnsi="Calibri" w:cs="Calibri"/>
                <w:b/>
                <w:sz w:val="18"/>
                <w:szCs w:val="18"/>
              </w:rPr>
            </w:pPr>
          </w:p>
        </w:tc>
      </w:tr>
      <w:tr w:rsidR="00EB221A" w:rsidRPr="008842A3" w:rsidTr="00405640">
        <w:trPr>
          <w:trHeight w:val="233"/>
          <w:jc w:val="center"/>
        </w:trPr>
        <w:tc>
          <w:tcPr>
            <w:tcW w:w="4663" w:type="dxa"/>
            <w:vAlign w:val="center"/>
          </w:tcPr>
          <w:p w:rsidR="00EB221A" w:rsidRPr="00B3578C" w:rsidRDefault="00EB221A" w:rsidP="00EB221A">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PRODUCTO</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15"/>
          <w:jc w:val="center"/>
        </w:trPr>
        <w:tc>
          <w:tcPr>
            <w:tcW w:w="4663" w:type="dxa"/>
            <w:vAlign w:val="center"/>
          </w:tcPr>
          <w:p w:rsidR="00EB221A" w:rsidRPr="00B3578C" w:rsidRDefault="00EB221A" w:rsidP="002B43F8">
            <w:pPr>
              <w:numPr>
                <w:ilvl w:val="0"/>
                <w:numId w:val="57"/>
              </w:numPr>
              <w:autoSpaceDE w:val="0"/>
              <w:autoSpaceDN w:val="0"/>
              <w:adjustRightInd w:val="0"/>
              <w:contextualSpacing/>
              <w:rPr>
                <w:rFonts w:ascii="Lucida Bright" w:hAnsi="Lucida Bright" w:cs="Calibri"/>
                <w:bCs/>
                <w:sz w:val="18"/>
                <w:szCs w:val="18"/>
              </w:rPr>
            </w:pPr>
            <w:r w:rsidRPr="00B3578C">
              <w:rPr>
                <w:rFonts w:ascii="Lucida Bright" w:hAnsi="Lucida Bright" w:cs="Calibri"/>
                <w:bCs/>
                <w:sz w:val="18"/>
                <w:szCs w:val="18"/>
              </w:rPr>
              <w:t>Diésel Oíl e Insumos y Aditivos</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33"/>
          <w:jc w:val="center"/>
        </w:trPr>
        <w:tc>
          <w:tcPr>
            <w:tcW w:w="4663" w:type="dxa"/>
            <w:vAlign w:val="center"/>
          </w:tcPr>
          <w:p w:rsidR="00EB221A" w:rsidRPr="00B3578C" w:rsidRDefault="00EB221A" w:rsidP="00EB221A">
            <w:pPr>
              <w:autoSpaceDE w:val="0"/>
              <w:autoSpaceDN w:val="0"/>
              <w:adjustRightInd w:val="0"/>
              <w:contextualSpacing/>
              <w:rPr>
                <w:rFonts w:ascii="Lucida Bright" w:hAnsi="Lucida Bright" w:cs="Calibri"/>
                <w:sz w:val="18"/>
                <w:szCs w:val="18"/>
              </w:rPr>
            </w:pPr>
            <w:r w:rsidRPr="00B3578C">
              <w:rPr>
                <w:rFonts w:ascii="Lucida Bright" w:hAnsi="Lucida Bright" w:cs="Calibri"/>
                <w:b/>
                <w:bCs/>
                <w:sz w:val="18"/>
                <w:szCs w:val="18"/>
              </w:rPr>
              <w:t>VOLUMEN A SER TRANSPORTADO</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15"/>
          <w:jc w:val="center"/>
        </w:trPr>
        <w:tc>
          <w:tcPr>
            <w:tcW w:w="4663" w:type="dxa"/>
            <w:vAlign w:val="center"/>
          </w:tcPr>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volumen requerido es de hasta 443.757,00 m3</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volumen es referencial y podrá ser modificado a requerimiento de YPFB. En caso de Requerirse volumen adicional se deberá suscribir contratos modificatorios.</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33"/>
          <w:jc w:val="center"/>
        </w:trPr>
        <w:tc>
          <w:tcPr>
            <w:tcW w:w="4663" w:type="dxa"/>
            <w:vAlign w:val="center"/>
          </w:tcPr>
          <w:p w:rsidR="00EB221A" w:rsidRPr="00B3578C" w:rsidRDefault="00EB221A" w:rsidP="00EB221A">
            <w:pPr>
              <w:contextualSpacing/>
              <w:rPr>
                <w:rFonts w:ascii="Lucida Bright" w:hAnsi="Lucida Bright" w:cs="Calibri"/>
                <w:sz w:val="18"/>
                <w:szCs w:val="18"/>
              </w:rPr>
            </w:pPr>
            <w:r w:rsidRPr="00B3578C">
              <w:rPr>
                <w:rFonts w:ascii="Lucida Bright" w:hAnsi="Lucida Bright" w:cs="Calibri"/>
                <w:b/>
                <w:bCs/>
                <w:sz w:val="18"/>
                <w:szCs w:val="18"/>
              </w:rPr>
              <w:t>CAPACIDAD DE TRANSPORTE</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15"/>
          <w:jc w:val="center"/>
        </w:trPr>
        <w:tc>
          <w:tcPr>
            <w:tcW w:w="4663" w:type="dxa"/>
            <w:vAlign w:val="center"/>
          </w:tcPr>
          <w:p w:rsidR="00EB221A"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ARMADOR deberá presentar como parte de su propuesta:</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2B43F8">
            <w:pPr>
              <w:numPr>
                <w:ilvl w:val="0"/>
                <w:numId w:val="57"/>
              </w:num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El </w:t>
            </w:r>
            <w:r w:rsidRPr="00B3578C">
              <w:rPr>
                <w:rFonts w:ascii="Lucida Bright" w:hAnsi="Lucida Bright" w:cs="Calibri"/>
                <w:bCs/>
                <w:sz w:val="18"/>
                <w:szCs w:val="18"/>
              </w:rPr>
              <w:t>listado</w:t>
            </w:r>
            <w:r w:rsidRPr="00B3578C">
              <w:rPr>
                <w:rFonts w:ascii="Lucida Bright" w:hAnsi="Lucida Bright" w:cs="Calibri"/>
                <w:sz w:val="18"/>
                <w:szCs w:val="18"/>
              </w:rPr>
              <w:t xml:space="preserve"> de barcazas </w:t>
            </w:r>
            <w:r>
              <w:rPr>
                <w:rFonts w:ascii="Lucida Bright" w:hAnsi="Lucida Bright" w:cs="Calibri"/>
                <w:sz w:val="18"/>
                <w:szCs w:val="18"/>
              </w:rPr>
              <w:t>con el detalle de la</w:t>
            </w:r>
            <w:r w:rsidRPr="00B3578C">
              <w:rPr>
                <w:rFonts w:ascii="Lucida Bright" w:hAnsi="Lucida Bright" w:cs="Calibri"/>
                <w:sz w:val="18"/>
                <w:szCs w:val="18"/>
              </w:rPr>
              <w:t xml:space="preserve"> capacidad de carga con la que cuenta cada barcaza para cada producto, </w:t>
            </w:r>
          </w:p>
          <w:p w:rsidR="00EB221A" w:rsidRPr="00B3578C" w:rsidRDefault="00EB221A" w:rsidP="002B43F8">
            <w:pPr>
              <w:numPr>
                <w:ilvl w:val="0"/>
                <w:numId w:val="57"/>
              </w:numPr>
              <w:autoSpaceDE w:val="0"/>
              <w:autoSpaceDN w:val="0"/>
              <w:adjustRightInd w:val="0"/>
              <w:contextualSpacing/>
              <w:jc w:val="both"/>
              <w:rPr>
                <w:rFonts w:ascii="Lucida Bright" w:hAnsi="Lucida Bright" w:cs="Calibri"/>
                <w:sz w:val="18"/>
                <w:szCs w:val="18"/>
              </w:rPr>
            </w:pPr>
            <w:r>
              <w:rPr>
                <w:rFonts w:ascii="Lucida Bright" w:hAnsi="Lucida Bright" w:cs="Calibri"/>
                <w:sz w:val="18"/>
                <w:szCs w:val="18"/>
              </w:rPr>
              <w:t>Fotocopias de</w:t>
            </w:r>
            <w:r w:rsidRPr="00B3578C">
              <w:rPr>
                <w:rFonts w:ascii="Lucida Bright" w:hAnsi="Lucida Bright" w:cs="Calibri"/>
                <w:sz w:val="18"/>
                <w:szCs w:val="18"/>
              </w:rPr>
              <w:t xml:space="preserve"> las tablas de calibración escaneadas, debidamente certificadas por la RINA (</w:t>
            </w:r>
            <w:proofErr w:type="spellStart"/>
            <w:r w:rsidRPr="00B3578C">
              <w:rPr>
                <w:rFonts w:ascii="Lucida Bright" w:hAnsi="Lucida Bright" w:cs="Calibri"/>
                <w:sz w:val="18"/>
                <w:szCs w:val="18"/>
              </w:rPr>
              <w:t>The</w:t>
            </w:r>
            <w:proofErr w:type="spellEnd"/>
            <w:r w:rsidRPr="00B3578C">
              <w:rPr>
                <w:rFonts w:ascii="Lucida Bright" w:hAnsi="Lucida Bright" w:cs="Calibri"/>
                <w:sz w:val="18"/>
                <w:szCs w:val="18"/>
              </w:rPr>
              <w:t xml:space="preserve"> Royal </w:t>
            </w:r>
            <w:proofErr w:type="spellStart"/>
            <w:r w:rsidRPr="00B3578C">
              <w:rPr>
                <w:rFonts w:ascii="Lucida Bright" w:hAnsi="Lucida Bright" w:cs="Calibri"/>
                <w:sz w:val="18"/>
                <w:szCs w:val="18"/>
              </w:rPr>
              <w:t>Institution</w:t>
            </w:r>
            <w:proofErr w:type="spellEnd"/>
            <w:r w:rsidRPr="00B3578C">
              <w:rPr>
                <w:rFonts w:ascii="Lucida Bright" w:hAnsi="Lucida Bright" w:cs="Calibri"/>
                <w:sz w:val="18"/>
                <w:szCs w:val="18"/>
              </w:rPr>
              <w:t xml:space="preserve"> of Naval </w:t>
            </w:r>
            <w:proofErr w:type="spellStart"/>
            <w:r w:rsidRPr="00B3578C">
              <w:rPr>
                <w:rFonts w:ascii="Lucida Bright" w:hAnsi="Lucida Bright" w:cs="Calibri"/>
                <w:sz w:val="18"/>
                <w:szCs w:val="18"/>
              </w:rPr>
              <w:t>Architects</w:t>
            </w:r>
            <w:proofErr w:type="spellEnd"/>
            <w:r w:rsidRPr="00B3578C">
              <w:rPr>
                <w:rFonts w:ascii="Lucida Bright" w:hAnsi="Lucida Bright" w:cs="Calibri"/>
                <w:sz w:val="18"/>
                <w:szCs w:val="18"/>
              </w:rPr>
              <w:t>) y/o una empresa inspectora. La calibración debe haber sido efectuada durante la gestión 2018</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No se requiere un volumen mínimo.</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Para el cálculo de capacidad Anual se debe considerar que una barcaza/convoy de barcazas puede efectuar 1 viaje cada 2 meses.</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Las Barcazas deben contar con doble casco, caso contrario serán descontadas de la propuesta.</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15"/>
          <w:jc w:val="center"/>
        </w:trPr>
        <w:tc>
          <w:tcPr>
            <w:tcW w:w="4663" w:type="dxa"/>
            <w:vAlign w:val="center"/>
          </w:tcPr>
          <w:p w:rsidR="00EB221A" w:rsidRPr="00B3578C" w:rsidRDefault="00EB221A" w:rsidP="00EB221A">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PRECIO</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33"/>
          <w:jc w:val="center"/>
        </w:trPr>
        <w:tc>
          <w:tcPr>
            <w:tcW w:w="4663" w:type="dxa"/>
            <w:vAlign w:val="center"/>
          </w:tcPr>
          <w:p w:rsidR="00EB221A" w:rsidRPr="00B3578C" w:rsidRDefault="00EB221A" w:rsidP="00EB221A">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El precio del servicio se fijará en dólares americanos por metro cúbico (USD/M3), de acuerdo a las siguientes características:</w:t>
            </w:r>
          </w:p>
          <w:p w:rsidR="00EB221A" w:rsidRPr="00B3578C" w:rsidRDefault="00EB221A" w:rsidP="00EB221A">
            <w:pPr>
              <w:contextualSpacing/>
              <w:jc w:val="both"/>
              <w:rPr>
                <w:rFonts w:ascii="Lucida Bright" w:eastAsia="Calibri" w:hAnsi="Lucida Bright" w:cs="Calibri"/>
                <w:sz w:val="18"/>
                <w:szCs w:val="18"/>
              </w:rPr>
            </w:pPr>
          </w:p>
          <w:p w:rsidR="00EB221A" w:rsidRPr="00B3578C" w:rsidRDefault="00EB221A" w:rsidP="00EB221A">
            <w:pPr>
              <w:ind w:left="1416"/>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Precio = </w:t>
            </w:r>
            <w:r w:rsidRPr="00B3578C">
              <w:rPr>
                <w:rFonts w:ascii="Lucida Bright" w:eastAsia="Calibri" w:hAnsi="Lucida Bright" w:cs="Calibri"/>
                <w:b/>
                <w:sz w:val="18"/>
                <w:szCs w:val="18"/>
              </w:rPr>
              <w:t>Tarifa Base</w:t>
            </w:r>
            <w:r w:rsidRPr="00B3578C">
              <w:rPr>
                <w:rFonts w:ascii="Lucida Bright" w:eastAsia="Calibri" w:hAnsi="Lucida Bright" w:cs="Calibri"/>
                <w:sz w:val="18"/>
                <w:szCs w:val="18"/>
              </w:rPr>
              <w:t xml:space="preserve"> + Ajuste + Seguro de Producto</w:t>
            </w:r>
            <w:r w:rsidRPr="00B3578C">
              <w:rPr>
                <w:rFonts w:ascii="Lucida Bright" w:eastAsia="Calibri" w:hAnsi="Lucida Bright" w:cs="Calibri"/>
                <w:b/>
                <w:sz w:val="18"/>
                <w:szCs w:val="18"/>
              </w:rPr>
              <w:t xml:space="preserve"> </w:t>
            </w:r>
          </w:p>
          <w:p w:rsidR="00EB221A" w:rsidRPr="00B3578C" w:rsidRDefault="00EB221A" w:rsidP="00EB221A">
            <w:pPr>
              <w:contextualSpacing/>
              <w:jc w:val="both"/>
              <w:rPr>
                <w:rFonts w:ascii="Lucida Bright" w:eastAsia="Calibri" w:hAnsi="Lucida Bright" w:cs="Calibri"/>
                <w:sz w:val="18"/>
                <w:szCs w:val="18"/>
              </w:rPr>
            </w:pPr>
          </w:p>
          <w:p w:rsidR="00EB221A" w:rsidRPr="00B3578C" w:rsidRDefault="00EB221A" w:rsidP="00EB221A">
            <w:pPr>
              <w:ind w:left="2019" w:hanging="1452"/>
              <w:contextualSpacing/>
              <w:jc w:val="both"/>
              <w:rPr>
                <w:rFonts w:ascii="Lucida Bright" w:hAnsi="Lucida Bright" w:cs="Calibri"/>
                <w:sz w:val="18"/>
                <w:szCs w:val="18"/>
              </w:rPr>
            </w:pPr>
            <w:r w:rsidRPr="00B3578C">
              <w:rPr>
                <w:rFonts w:ascii="Lucida Bright" w:eastAsia="Calibri" w:hAnsi="Lucida Bright" w:cs="Calibri"/>
                <w:sz w:val="18"/>
                <w:szCs w:val="18"/>
              </w:rPr>
              <w:t xml:space="preserve">Tarifa Base = </w:t>
            </w:r>
            <w:r w:rsidRPr="00B3578C">
              <w:rPr>
                <w:rFonts w:ascii="Lucida Bright" w:hAnsi="Lucida Bright" w:cs="Calibri"/>
                <w:sz w:val="18"/>
                <w:szCs w:val="18"/>
              </w:rPr>
              <w:t xml:space="preserve">Es el precio base expresado en USD/m3, ofertado por el proponente para el servicio de transporte fluvial del producto. </w:t>
            </w:r>
          </w:p>
          <w:p w:rsidR="00EB221A" w:rsidRPr="00B3578C" w:rsidRDefault="00EB221A" w:rsidP="00EB221A">
            <w:pPr>
              <w:contextualSpacing/>
              <w:jc w:val="both"/>
              <w:rPr>
                <w:rFonts w:ascii="Lucida Bright" w:eastAsia="Calibri" w:hAnsi="Lucida Bright" w:cs="Calibri"/>
                <w:sz w:val="18"/>
                <w:szCs w:val="18"/>
              </w:rPr>
            </w:pPr>
          </w:p>
          <w:p w:rsidR="00EB221A" w:rsidRPr="00B3578C" w:rsidRDefault="00EB221A" w:rsidP="00EB221A">
            <w:pPr>
              <w:ind w:left="2019" w:hanging="1452"/>
              <w:contextualSpacing/>
              <w:jc w:val="both"/>
              <w:rPr>
                <w:rFonts w:ascii="Lucida Bright" w:hAnsi="Lucida Bright" w:cs="Calibri"/>
                <w:sz w:val="18"/>
                <w:szCs w:val="18"/>
              </w:rPr>
            </w:pPr>
            <w:r w:rsidRPr="00B3578C">
              <w:rPr>
                <w:rFonts w:ascii="Lucida Bright" w:eastAsia="Calibri" w:hAnsi="Lucida Bright" w:cs="Calibri"/>
                <w:sz w:val="18"/>
                <w:szCs w:val="18"/>
              </w:rPr>
              <w:t xml:space="preserve">Ajuste = </w:t>
            </w:r>
            <w:r w:rsidRPr="00B3578C">
              <w:rPr>
                <w:rFonts w:ascii="Lucida Bright" w:eastAsia="Calibri" w:hAnsi="Lucida Bright" w:cs="Calibri"/>
                <w:sz w:val="18"/>
                <w:szCs w:val="18"/>
              </w:rPr>
              <w:tab/>
              <w:t xml:space="preserve">La </w:t>
            </w:r>
            <w:r w:rsidRPr="00B3578C">
              <w:rPr>
                <w:rFonts w:ascii="Lucida Bright" w:hAnsi="Lucida Bright" w:cs="Calibri"/>
                <w:sz w:val="18"/>
                <w:szCs w:val="18"/>
              </w:rPr>
              <w:t>Tarifa</w:t>
            </w:r>
            <w:r w:rsidRPr="00B3578C">
              <w:rPr>
                <w:rFonts w:ascii="Lucida Bright" w:eastAsia="Calibri" w:hAnsi="Lucida Bright" w:cs="Calibri"/>
                <w:sz w:val="18"/>
                <w:szCs w:val="18"/>
              </w:rPr>
              <w:t xml:space="preserve"> base </w:t>
            </w:r>
            <w:r w:rsidRPr="00B3578C">
              <w:rPr>
                <w:rFonts w:ascii="Lucida Bright" w:hAnsi="Lucida Bright" w:cs="Calibri"/>
                <w:sz w:val="18"/>
                <w:szCs w:val="18"/>
              </w:rPr>
              <w:t xml:space="preserve">será reajustada en función de las variaciones del precio del combustible a </w:t>
            </w:r>
            <w:r w:rsidRPr="00B3578C">
              <w:rPr>
                <w:rFonts w:ascii="Lucida Bright" w:hAnsi="Lucida Bright" w:cs="Calibri"/>
                <w:sz w:val="18"/>
                <w:szCs w:val="18"/>
              </w:rPr>
              <w:lastRenderedPageBreak/>
              <w:t xml:space="preserve">precio internacional de acuerdo lo siguiente. </w:t>
            </w:r>
          </w:p>
          <w:p w:rsidR="00EB221A" w:rsidRPr="00B3578C" w:rsidRDefault="00EB221A" w:rsidP="00EB221A">
            <w:pPr>
              <w:ind w:left="567"/>
              <w:contextualSpacing/>
              <w:jc w:val="both"/>
              <w:rPr>
                <w:rFonts w:ascii="Lucida Bright" w:hAnsi="Lucida Bright" w:cs="Calibri"/>
                <w:sz w:val="18"/>
                <w:szCs w:val="18"/>
              </w:rPr>
            </w:pPr>
          </w:p>
          <w:p w:rsidR="00EB221A" w:rsidRPr="00B3578C" w:rsidRDefault="00EB221A" w:rsidP="00EB221A">
            <w:pPr>
              <w:ind w:left="567"/>
              <w:contextualSpacing/>
              <w:jc w:val="both"/>
              <w:rPr>
                <w:rFonts w:ascii="Lucida Bright" w:hAnsi="Lucida Bright" w:cs="Calibri"/>
                <w:sz w:val="18"/>
                <w:szCs w:val="18"/>
              </w:rPr>
            </w:pPr>
            <w:r w:rsidRPr="00B3578C">
              <w:rPr>
                <w:rFonts w:ascii="Lucida Bright" w:hAnsi="Lucida Bright" w:cs="Calibri"/>
                <w:sz w:val="18"/>
                <w:szCs w:val="18"/>
              </w:rPr>
              <w:t xml:space="preserve">Para el ajuste de la Tarifa Base, se utilizará como referencia el promedio aritmético de las cotizaciones promedio válidas y efectivas </w:t>
            </w:r>
            <w:proofErr w:type="spellStart"/>
            <w:r w:rsidRPr="00B3578C">
              <w:rPr>
                <w:rFonts w:ascii="Lucida Bright" w:hAnsi="Lucida Bright" w:cs="Calibri"/>
                <w:sz w:val="18"/>
                <w:szCs w:val="18"/>
              </w:rPr>
              <w:t>high-low</w:t>
            </w:r>
            <w:proofErr w:type="spellEnd"/>
            <w:r w:rsidRPr="00B3578C">
              <w:rPr>
                <w:rFonts w:ascii="Lucida Bright" w:hAnsi="Lucida Bright" w:cs="Calibri"/>
                <w:sz w:val="18"/>
                <w:szCs w:val="18"/>
              </w:rPr>
              <w:t xml:space="preserve"> publicadas por </w:t>
            </w:r>
            <w:proofErr w:type="spellStart"/>
            <w:r w:rsidRPr="00B3578C">
              <w:rPr>
                <w:rFonts w:ascii="Lucida Bright" w:hAnsi="Lucida Bright" w:cs="Calibri"/>
                <w:sz w:val="18"/>
                <w:szCs w:val="18"/>
              </w:rPr>
              <w:t>Platt’s</w:t>
            </w:r>
            <w:proofErr w:type="spellEnd"/>
            <w:r w:rsidRPr="00B3578C">
              <w:rPr>
                <w:rFonts w:ascii="Lucida Bright" w:hAnsi="Lucida Bright" w:cs="Calibri"/>
                <w:sz w:val="18"/>
                <w:szCs w:val="18"/>
              </w:rPr>
              <w:t xml:space="preserve"> para el producto Nº2 US </w:t>
            </w:r>
            <w:proofErr w:type="spellStart"/>
            <w:r w:rsidRPr="00B3578C">
              <w:rPr>
                <w:rFonts w:ascii="Lucida Bright" w:hAnsi="Lucida Bright" w:cs="Calibri"/>
                <w:sz w:val="18"/>
                <w:szCs w:val="18"/>
              </w:rPr>
              <w:t>Gulf</w:t>
            </w:r>
            <w:proofErr w:type="spellEnd"/>
            <w:r w:rsidRPr="00B3578C">
              <w:rPr>
                <w:rFonts w:ascii="Lucida Bright" w:hAnsi="Lucida Bright" w:cs="Calibri"/>
                <w:sz w:val="18"/>
                <w:szCs w:val="18"/>
              </w:rPr>
              <w:t xml:space="preserve"> </w:t>
            </w:r>
            <w:proofErr w:type="spellStart"/>
            <w:r w:rsidRPr="00B3578C">
              <w:rPr>
                <w:rFonts w:ascii="Lucida Bright" w:hAnsi="Lucida Bright" w:cs="Calibri"/>
                <w:sz w:val="18"/>
                <w:szCs w:val="18"/>
              </w:rPr>
              <w:t>Coast</w:t>
            </w:r>
            <w:proofErr w:type="spellEnd"/>
            <w:r w:rsidRPr="00B3578C">
              <w:rPr>
                <w:rFonts w:ascii="Lucida Bright" w:hAnsi="Lucida Bright" w:cs="Calibri"/>
                <w:sz w:val="18"/>
                <w:szCs w:val="18"/>
              </w:rPr>
              <w:t xml:space="preserve"> </w:t>
            </w:r>
            <w:proofErr w:type="spellStart"/>
            <w:r w:rsidRPr="00B3578C">
              <w:rPr>
                <w:rFonts w:ascii="Lucida Bright" w:hAnsi="Lucida Bright" w:cs="Calibri"/>
                <w:sz w:val="18"/>
                <w:szCs w:val="18"/>
              </w:rPr>
              <w:t>Waterborne</w:t>
            </w:r>
            <w:proofErr w:type="spellEnd"/>
            <w:r w:rsidRPr="00B3578C">
              <w:rPr>
                <w:rFonts w:ascii="Lucida Bright" w:hAnsi="Lucida Bright" w:cs="Calibri"/>
                <w:sz w:val="18"/>
                <w:szCs w:val="18"/>
              </w:rPr>
              <w:t xml:space="preserve">, considerando el promedio del mes anterior de la carga del producto. </w:t>
            </w:r>
          </w:p>
          <w:p w:rsidR="00EB221A" w:rsidRPr="00B3578C" w:rsidRDefault="00EB221A" w:rsidP="00EB221A">
            <w:pPr>
              <w:ind w:left="1026"/>
              <w:contextualSpacing/>
              <w:jc w:val="both"/>
              <w:rPr>
                <w:rFonts w:ascii="Lucida Bright" w:hAnsi="Lucida Bright" w:cs="Calibri"/>
                <w:sz w:val="18"/>
                <w:szCs w:val="18"/>
              </w:rPr>
            </w:pPr>
          </w:p>
          <w:p w:rsidR="00EB221A" w:rsidRPr="00B3578C" w:rsidRDefault="00EB221A" w:rsidP="00EB221A">
            <w:pPr>
              <w:ind w:left="567"/>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Cuando el promedio mensual de dicha cotización registre una variación </w:t>
            </w:r>
            <w:r>
              <w:rPr>
                <w:rFonts w:ascii="Lucida Bright" w:eastAsia="Calibri" w:hAnsi="Lucida Bright" w:cs="Calibri"/>
                <w:sz w:val="18"/>
                <w:szCs w:val="18"/>
              </w:rPr>
              <w:t>superior a</w:t>
            </w:r>
            <w:r w:rsidRPr="00B3578C">
              <w:rPr>
                <w:rFonts w:ascii="Lucida Bright" w:eastAsia="Calibri" w:hAnsi="Lucida Bright" w:cs="Calibri"/>
                <w:sz w:val="18"/>
                <w:szCs w:val="18"/>
              </w:rPr>
              <w:t xml:space="preserve"> +/- 10% respecto a </w:t>
            </w:r>
            <w:r w:rsidRPr="00B3578C">
              <w:rPr>
                <w:rFonts w:ascii="Lucida Bright" w:eastAsia="Calibri" w:hAnsi="Lucida Bright" w:cs="Calibri"/>
                <w:b/>
                <w:i/>
                <w:sz w:val="18"/>
                <w:szCs w:val="18"/>
              </w:rPr>
              <w:t>520.73 USD/M3</w:t>
            </w:r>
            <w:r w:rsidRPr="00B3578C">
              <w:rPr>
                <w:rFonts w:ascii="Lucida Bright" w:eastAsia="Calibri" w:hAnsi="Lucida Bright" w:cs="Calibri"/>
                <w:i/>
                <w:sz w:val="18"/>
                <w:szCs w:val="18"/>
              </w:rPr>
              <w:t xml:space="preserve">, </w:t>
            </w:r>
            <w:r w:rsidRPr="00B3578C">
              <w:rPr>
                <w:rFonts w:ascii="Lucida Bright" w:eastAsia="Calibri" w:hAnsi="Lucida Bright" w:cs="Calibri"/>
                <w:sz w:val="18"/>
                <w:szCs w:val="18"/>
              </w:rPr>
              <w:t>la tarifa base se corregirá</w:t>
            </w:r>
            <w:r>
              <w:rPr>
                <w:rFonts w:ascii="Lucida Bright" w:eastAsia="Calibri" w:hAnsi="Lucida Bright" w:cs="Calibri"/>
                <w:sz w:val="18"/>
                <w:szCs w:val="18"/>
              </w:rPr>
              <w:t xml:space="preserve"> sumándole el resultado de la multiplicación del valor de ajuste</w:t>
            </w:r>
            <w:r w:rsidRPr="00B3578C">
              <w:rPr>
                <w:rFonts w:ascii="Lucida Bright" w:eastAsia="Calibri" w:hAnsi="Lucida Bright" w:cs="Calibri"/>
                <w:sz w:val="18"/>
                <w:szCs w:val="18"/>
              </w:rPr>
              <w:t xml:space="preserve"> </w:t>
            </w:r>
            <w:r>
              <w:rPr>
                <w:rFonts w:ascii="Lucida Bright" w:eastAsia="Calibri" w:hAnsi="Lucida Bright" w:cs="Calibri"/>
                <w:sz w:val="18"/>
                <w:szCs w:val="18"/>
              </w:rPr>
              <w:t>(</w:t>
            </w:r>
            <w:r w:rsidRPr="00B3578C">
              <w:rPr>
                <w:rFonts w:ascii="Lucida Bright" w:eastAsia="Calibri" w:hAnsi="Lucida Bright" w:cs="Calibri"/>
                <w:sz w:val="18"/>
                <w:szCs w:val="18"/>
              </w:rPr>
              <w:t>+/- 0,025</w:t>
            </w:r>
            <w:r>
              <w:rPr>
                <w:rFonts w:ascii="Lucida Bright" w:eastAsia="Calibri" w:hAnsi="Lucida Bright" w:cs="Calibri"/>
                <w:sz w:val="18"/>
                <w:szCs w:val="18"/>
              </w:rPr>
              <w:t>)</w:t>
            </w:r>
            <w:r w:rsidRPr="00B3578C">
              <w:rPr>
                <w:rFonts w:ascii="Lucida Bright" w:eastAsia="Calibri" w:hAnsi="Lucida Bright" w:cs="Calibri"/>
                <w:sz w:val="18"/>
                <w:szCs w:val="18"/>
              </w:rPr>
              <w:t xml:space="preserve"> por cada USD/m3 de diferencia.</w:t>
            </w:r>
          </w:p>
          <w:p w:rsidR="00EB221A" w:rsidRPr="00B3578C" w:rsidRDefault="00EB221A" w:rsidP="00EB221A">
            <w:pPr>
              <w:ind w:left="567"/>
              <w:contextualSpacing/>
              <w:jc w:val="both"/>
              <w:rPr>
                <w:rFonts w:ascii="Lucida Bright" w:eastAsia="Calibri" w:hAnsi="Lucida Bright" w:cs="Calibri"/>
                <w:sz w:val="18"/>
                <w:szCs w:val="18"/>
              </w:rPr>
            </w:pPr>
          </w:p>
          <w:p w:rsidR="00EB221A" w:rsidRPr="00B3578C" w:rsidRDefault="00EB221A" w:rsidP="00EB221A">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Seguro del Producto = </w:t>
            </w:r>
            <w:r w:rsidRPr="00B3578C">
              <w:rPr>
                <w:rFonts w:ascii="Lucida Bright" w:hAnsi="Lucida Bright" w:cs="Calibri"/>
                <w:sz w:val="18"/>
                <w:szCs w:val="18"/>
              </w:rPr>
              <w:t xml:space="preserve">Es el seguro expresado en USD/m3. Para fines contractuales se considerará la prima real pagada, que deberá ser respaldada por la empresa </w:t>
            </w:r>
            <w:r w:rsidRPr="00B3578C">
              <w:rPr>
                <w:rFonts w:ascii="Lucida Bright" w:eastAsia="Calibri" w:hAnsi="Lucida Bright" w:cs="Calibri"/>
                <w:sz w:val="18"/>
                <w:szCs w:val="18"/>
              </w:rPr>
              <w:t>aseguradora.</w:t>
            </w:r>
          </w:p>
          <w:p w:rsidR="00EB221A" w:rsidRPr="00B3578C" w:rsidRDefault="00EB221A" w:rsidP="00EB221A">
            <w:pPr>
              <w:contextualSpacing/>
              <w:jc w:val="both"/>
              <w:rPr>
                <w:rFonts w:ascii="Lucida Bright" w:eastAsia="Calibri" w:hAnsi="Lucida Bright" w:cs="Calibri"/>
                <w:sz w:val="18"/>
                <w:szCs w:val="18"/>
              </w:rPr>
            </w:pPr>
          </w:p>
          <w:p w:rsidR="00EB221A" w:rsidRDefault="00EB221A" w:rsidP="00EB221A">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En este sentido, la oferta de precio deberá remitirse bajo el siguiente formato:</w:t>
            </w:r>
          </w:p>
          <w:p w:rsidR="00EB221A" w:rsidRDefault="00EB221A" w:rsidP="00EB221A">
            <w:pPr>
              <w:contextualSpacing/>
              <w:jc w:val="both"/>
              <w:rPr>
                <w:rFonts w:ascii="Lucida Bright" w:eastAsia="Calibri" w:hAnsi="Lucida Bright"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1302"/>
              <w:gridCol w:w="799"/>
              <w:gridCol w:w="822"/>
              <w:gridCol w:w="679"/>
            </w:tblGrid>
            <w:tr w:rsidR="00EB221A" w:rsidRPr="007A33A2" w:rsidTr="00EB221A">
              <w:trPr>
                <w:trHeight w:val="65"/>
                <w:tblHeader/>
                <w:jc w:val="center"/>
              </w:trPr>
              <w:tc>
                <w:tcPr>
                  <w:tcW w:w="738" w:type="dxa"/>
                  <w:shd w:val="clear" w:color="auto" w:fill="D9D9D9"/>
                  <w:vAlign w:val="center"/>
                  <w:hideMark/>
                </w:tcPr>
                <w:p w:rsidR="00EB221A" w:rsidRPr="007A33A2"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Tramo</w:t>
                  </w:r>
                </w:p>
              </w:tc>
              <w:tc>
                <w:tcPr>
                  <w:tcW w:w="1302" w:type="dxa"/>
                  <w:shd w:val="clear" w:color="auto" w:fill="D9D9D9"/>
                  <w:vAlign w:val="center"/>
                  <w:hideMark/>
                </w:tcPr>
                <w:p w:rsidR="00EB221A" w:rsidRPr="007A33A2"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Formulación del Precio</w:t>
                  </w:r>
                </w:p>
              </w:tc>
              <w:tc>
                <w:tcPr>
                  <w:tcW w:w="799" w:type="dxa"/>
                  <w:shd w:val="clear" w:color="auto" w:fill="D9D9D9"/>
                  <w:vAlign w:val="center"/>
                  <w:hideMark/>
                </w:tcPr>
                <w:p w:rsidR="00EB221A"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 xml:space="preserve">Tarifa Base </w:t>
                  </w:r>
                </w:p>
                <w:p w:rsidR="00EB221A" w:rsidRPr="007A33A2"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c>
                <w:tcPr>
                  <w:tcW w:w="822" w:type="dxa"/>
                  <w:shd w:val="clear" w:color="auto" w:fill="D9D9D9"/>
                  <w:vAlign w:val="center"/>
                </w:tcPr>
                <w:p w:rsidR="00EB221A"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Cotización Base</w:t>
                  </w:r>
                  <w:r>
                    <w:rPr>
                      <w:rFonts w:ascii="Arial Narrow" w:hAnsi="Arial Narrow" w:cs="Calibri"/>
                      <w:b/>
                      <w:bCs/>
                      <w:sz w:val="16"/>
                      <w:szCs w:val="18"/>
                    </w:rPr>
                    <w:t xml:space="preserve"> </w:t>
                  </w:r>
                </w:p>
                <w:p w:rsidR="00EB221A" w:rsidRPr="007A33A2"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c>
                <w:tcPr>
                  <w:tcW w:w="679" w:type="dxa"/>
                  <w:shd w:val="clear" w:color="auto" w:fill="D9D9D9"/>
                  <w:vAlign w:val="center"/>
                  <w:hideMark/>
                </w:tcPr>
                <w:p w:rsidR="00EB221A"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Razón de Ajuste</w:t>
                  </w:r>
                  <w:r>
                    <w:rPr>
                      <w:rFonts w:ascii="Arial Narrow" w:hAnsi="Arial Narrow" w:cs="Calibri"/>
                      <w:b/>
                      <w:bCs/>
                      <w:sz w:val="16"/>
                      <w:szCs w:val="18"/>
                    </w:rPr>
                    <w:t xml:space="preserve"> </w:t>
                  </w:r>
                </w:p>
                <w:p w:rsidR="00EB221A" w:rsidRPr="007A33A2" w:rsidRDefault="00EB221A" w:rsidP="00EB221A">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r>
            <w:tr w:rsidR="00EB221A" w:rsidRPr="007A33A2" w:rsidTr="00EB221A">
              <w:trPr>
                <w:trHeight w:val="91"/>
                <w:jc w:val="center"/>
              </w:trPr>
              <w:tc>
                <w:tcPr>
                  <w:tcW w:w="738" w:type="dxa"/>
                  <w:shd w:val="clear" w:color="auto" w:fill="auto"/>
                  <w:vAlign w:val="center"/>
                  <w:hideMark/>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Argentina – Bolivia</w:t>
                  </w:r>
                </w:p>
              </w:tc>
              <w:tc>
                <w:tcPr>
                  <w:tcW w:w="1302" w:type="dxa"/>
                  <w:shd w:val="clear" w:color="auto" w:fill="auto"/>
                  <w:vAlign w:val="center"/>
                  <w:hideMark/>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799" w:type="dxa"/>
                  <w:shd w:val="clear" w:color="auto" w:fill="auto"/>
                  <w:vAlign w:val="center"/>
                </w:tcPr>
                <w:p w:rsidR="00EB221A" w:rsidRPr="0039327C" w:rsidRDefault="00EB221A" w:rsidP="00EB221A">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822" w:type="dxa"/>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679" w:type="dxa"/>
                  <w:shd w:val="clear" w:color="auto" w:fill="auto"/>
                  <w:vAlign w:val="center"/>
                  <w:hideMark/>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0,025</w:t>
                  </w:r>
                </w:p>
              </w:tc>
            </w:tr>
            <w:tr w:rsidR="00EB221A" w:rsidRPr="007A33A2" w:rsidTr="00EB221A">
              <w:trPr>
                <w:trHeight w:val="65"/>
                <w:jc w:val="center"/>
              </w:trPr>
              <w:tc>
                <w:tcPr>
                  <w:tcW w:w="738"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Paraguay – Bolivia</w:t>
                  </w:r>
                </w:p>
              </w:tc>
              <w:tc>
                <w:tcPr>
                  <w:tcW w:w="1302"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799" w:type="dxa"/>
                  <w:shd w:val="clear" w:color="auto" w:fill="auto"/>
                  <w:vAlign w:val="center"/>
                </w:tcPr>
                <w:p w:rsidR="00EB221A" w:rsidRPr="0039327C" w:rsidRDefault="00EB221A" w:rsidP="00EB221A">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822" w:type="dxa"/>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679"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0,025</w:t>
                  </w:r>
                </w:p>
              </w:tc>
            </w:tr>
            <w:tr w:rsidR="00EB221A" w:rsidRPr="007A33A2" w:rsidTr="00EB221A">
              <w:trPr>
                <w:trHeight w:val="65"/>
                <w:jc w:val="center"/>
              </w:trPr>
              <w:tc>
                <w:tcPr>
                  <w:tcW w:w="738"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Uruguay – Bolivia</w:t>
                  </w:r>
                </w:p>
              </w:tc>
              <w:tc>
                <w:tcPr>
                  <w:tcW w:w="1302"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799" w:type="dxa"/>
                  <w:shd w:val="clear" w:color="auto" w:fill="auto"/>
                  <w:vAlign w:val="center"/>
                </w:tcPr>
                <w:p w:rsidR="00EB221A" w:rsidRPr="0039327C" w:rsidRDefault="00EB221A" w:rsidP="00EB221A">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822" w:type="dxa"/>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679" w:type="dxa"/>
                  <w:shd w:val="clear" w:color="auto" w:fill="auto"/>
                  <w:vAlign w:val="center"/>
                </w:tcPr>
                <w:p w:rsidR="00EB221A" w:rsidRPr="007A33A2" w:rsidRDefault="00EB221A" w:rsidP="00EB221A">
                  <w:pPr>
                    <w:contextualSpacing/>
                    <w:jc w:val="center"/>
                    <w:rPr>
                      <w:rFonts w:ascii="Arial Narrow" w:hAnsi="Arial Narrow" w:cs="Calibri"/>
                      <w:sz w:val="16"/>
                      <w:szCs w:val="18"/>
                    </w:rPr>
                  </w:pPr>
                  <w:r w:rsidRPr="007A33A2">
                    <w:rPr>
                      <w:rFonts w:ascii="Arial Narrow" w:hAnsi="Arial Narrow" w:cs="Calibri"/>
                      <w:sz w:val="16"/>
                      <w:szCs w:val="18"/>
                    </w:rPr>
                    <w:t>0,025</w:t>
                  </w:r>
                </w:p>
              </w:tc>
            </w:tr>
          </w:tbl>
          <w:p w:rsidR="00EB221A" w:rsidRPr="00B3578C" w:rsidRDefault="00EB221A" w:rsidP="00EB221A">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La Tarifa Base para cada tramo, deberá ser definida independientemente del puerto de carga dentro de cada país de origen, por lo tanto, en ningún caso implicará un costo adicional para YPFB.</w:t>
            </w:r>
          </w:p>
          <w:p w:rsidR="00EB221A" w:rsidRPr="00B3578C" w:rsidRDefault="00EB221A" w:rsidP="00EB221A">
            <w:pPr>
              <w:contextualSpacing/>
              <w:jc w:val="both"/>
              <w:rPr>
                <w:rFonts w:ascii="Lucida Bright" w:eastAsia="Calibri" w:hAnsi="Lucida Bright" w:cs="Calibri"/>
                <w:sz w:val="18"/>
                <w:szCs w:val="18"/>
              </w:rPr>
            </w:pPr>
          </w:p>
          <w:p w:rsidR="00EB221A" w:rsidRPr="00B3578C" w:rsidRDefault="00EB221A" w:rsidP="00EB221A">
            <w:pPr>
              <w:contextualSpacing/>
              <w:jc w:val="both"/>
              <w:rPr>
                <w:rFonts w:ascii="Lucida Bright" w:hAnsi="Lucida Bright" w:cs="Calibri"/>
                <w:sz w:val="18"/>
                <w:szCs w:val="18"/>
              </w:rPr>
            </w:pPr>
            <w:r w:rsidRPr="00B3578C">
              <w:rPr>
                <w:rFonts w:ascii="Lucida Bright" w:eastAsia="Calibri" w:hAnsi="Lucida Bright" w:cs="Calibri"/>
                <w:sz w:val="18"/>
                <w:szCs w:val="18"/>
              </w:rPr>
              <w:t>El precio final deberá considerar el régimen fiscal vigente en Bolivia y en su caso los convenios internacionales para evitar la doble imposición.</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15"/>
          <w:jc w:val="center"/>
        </w:trPr>
        <w:tc>
          <w:tcPr>
            <w:tcW w:w="4663" w:type="dxa"/>
            <w:vAlign w:val="center"/>
          </w:tcPr>
          <w:p w:rsidR="00EB221A" w:rsidRPr="00B3578C" w:rsidRDefault="00EB221A" w:rsidP="00EB221A">
            <w:pPr>
              <w:contextualSpacing/>
              <w:rPr>
                <w:rFonts w:ascii="Lucida Bright" w:hAnsi="Lucida Bright" w:cs="Calibri"/>
                <w:sz w:val="18"/>
                <w:szCs w:val="18"/>
              </w:rPr>
            </w:pPr>
            <w:r w:rsidRPr="00B3578C">
              <w:rPr>
                <w:rFonts w:ascii="Lucida Bright" w:hAnsi="Lucida Bright" w:cs="Calibri"/>
                <w:b/>
                <w:bCs/>
                <w:sz w:val="18"/>
                <w:szCs w:val="18"/>
              </w:rPr>
              <w:lastRenderedPageBreak/>
              <w:t>FORMA DE PAGO</w:t>
            </w:r>
          </w:p>
        </w:tc>
        <w:tc>
          <w:tcPr>
            <w:tcW w:w="4618" w:type="dxa"/>
            <w:vAlign w:val="center"/>
          </w:tcPr>
          <w:p w:rsidR="00EB221A" w:rsidRPr="008842A3" w:rsidRDefault="00EB221A" w:rsidP="00EB221A">
            <w:pPr>
              <w:rPr>
                <w:rFonts w:ascii="Calibri" w:hAnsi="Calibri" w:cs="Calibri"/>
                <w:b/>
                <w:sz w:val="18"/>
                <w:szCs w:val="18"/>
              </w:rPr>
            </w:pPr>
          </w:p>
        </w:tc>
      </w:tr>
      <w:tr w:rsidR="00EB221A" w:rsidRPr="008842A3" w:rsidTr="00405640">
        <w:trPr>
          <w:trHeight w:val="233"/>
          <w:jc w:val="center"/>
        </w:trPr>
        <w:tc>
          <w:tcPr>
            <w:tcW w:w="4663" w:type="dxa"/>
            <w:vAlign w:val="center"/>
          </w:tcPr>
          <w:p w:rsidR="00EB221A" w:rsidRPr="00B3578C" w:rsidRDefault="00EB221A" w:rsidP="00EB221A">
            <w:pPr>
              <w:contextualSpacing/>
              <w:jc w:val="both"/>
              <w:rPr>
                <w:rFonts w:ascii="Lucida Bright" w:hAnsi="Lucida Bright" w:cs="Calibri"/>
                <w:bCs/>
                <w:sz w:val="18"/>
                <w:szCs w:val="18"/>
              </w:rPr>
            </w:pPr>
            <w:r w:rsidRPr="00B3578C">
              <w:rPr>
                <w:rFonts w:ascii="Lucida Bright" w:hAnsi="Lucida Bright" w:cs="Calibri"/>
                <w:bCs/>
                <w:sz w:val="18"/>
                <w:szCs w:val="18"/>
              </w:rPr>
              <w:t>El servicio se considera concluido una vez conciliados los volúmenes y emitida el Acta de Conciliación.  </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pago se realizará mediante transferencia bancaria a la cuenta que para tal efecto designe el armador.</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b/>
                <w:sz w:val="18"/>
                <w:szCs w:val="18"/>
              </w:rPr>
            </w:pPr>
            <w:r w:rsidRPr="00B3578C">
              <w:rPr>
                <w:rFonts w:ascii="Lucida Bright" w:hAnsi="Lucida Bright" w:cs="Calibri"/>
                <w:b/>
                <w:sz w:val="18"/>
                <w:szCs w:val="18"/>
              </w:rPr>
              <w:t>POSPAGO</w:t>
            </w:r>
          </w:p>
          <w:p w:rsidR="00EB221A" w:rsidRPr="00B3578C" w:rsidRDefault="00EB221A" w:rsidP="00EB221A">
            <w:pPr>
              <w:autoSpaceDE w:val="0"/>
              <w:autoSpaceDN w:val="0"/>
              <w:adjustRightInd w:val="0"/>
              <w:ind w:left="567"/>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 ARMADORA deberá presentar su factura por convoy que arribe a destino de manera conjunta, adjuntando los siguientes documentos:</w:t>
            </w:r>
          </w:p>
          <w:p w:rsidR="00EB221A" w:rsidRPr="00B3578C" w:rsidRDefault="00EB221A" w:rsidP="00EB221A">
            <w:pPr>
              <w:autoSpaceDE w:val="0"/>
              <w:autoSpaceDN w:val="0"/>
              <w:adjustRightInd w:val="0"/>
              <w:ind w:left="567"/>
              <w:contextualSpacing/>
              <w:jc w:val="both"/>
              <w:rPr>
                <w:rFonts w:ascii="Lucida Bright" w:hAnsi="Lucida Bright" w:cs="Calibri"/>
                <w:sz w:val="18"/>
                <w:szCs w:val="18"/>
              </w:rPr>
            </w:pPr>
          </w:p>
          <w:p w:rsidR="00EB221A" w:rsidRPr="00B3578C" w:rsidRDefault="00EB221A"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Factura original por el servicio disgregando el monto del Flete y el costo del Seguro por metro cúbico (dos ejemplares).</w:t>
            </w:r>
          </w:p>
          <w:p w:rsidR="00EB221A" w:rsidRPr="00B3578C" w:rsidRDefault="00EB221A"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Copia del Conocimiento de embarque (B/L).</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flete se facturará según cantidades reportadas por el inspector independiente en litros a 60º F (sesenta grados Fahrenheit) medidos en barcaza en destino, y será pagadero sin descuento mediante transferencia bancaria sobre la plaza internacional que se indique en la factura correspondiente, en dólares americanos de libre disponibilidad, esto siempre y cuando no haya mermas de cargas anteriores de este mismo contrato que se deban descontar.</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de que las tablas de calibración de las barcazas no se encuentren vigentes o exista alguna observación por parte del inspector independiente se considerará el volumen medido en tanque tierra.</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YPFB comunicará el valor del producto y el descuento en dólares americanos por la merma superior a la permisible o pérdida de producto, en caso de existir y previo consenso con la ARMADORA.</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que la ARMADORA no realice el depósito o la emisión de la nota de crédito correspondiente, YPFB pagará el valor de la factura siguiente realizando el descuento respectivo.</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La fecha de vencimiento de la factura operará a los 15 (quince) días hábiles de entregada la factura a YPFB. </w:t>
            </w:r>
          </w:p>
          <w:p w:rsidR="00EB221A" w:rsidRPr="00B3578C" w:rsidRDefault="00EB221A" w:rsidP="00EB221A">
            <w:pPr>
              <w:autoSpaceDE w:val="0"/>
              <w:autoSpaceDN w:val="0"/>
              <w:adjustRightInd w:val="0"/>
              <w:contextualSpacing/>
              <w:jc w:val="both"/>
              <w:rPr>
                <w:rFonts w:ascii="Lucida Bright" w:hAnsi="Lucida Bright" w:cs="Calibri"/>
                <w:sz w:val="18"/>
                <w:szCs w:val="18"/>
              </w:rPr>
            </w:pPr>
          </w:p>
          <w:p w:rsidR="00EB221A" w:rsidRPr="00B3578C" w:rsidRDefault="00EB221A" w:rsidP="00EB221A">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COMPRADOR asumirá las comisiones generadas por las operaciones bancarias en territorio boliviano, vinculadas a la transferencia de fondos por concepto de pago de la contratación.</w:t>
            </w:r>
          </w:p>
        </w:tc>
        <w:tc>
          <w:tcPr>
            <w:tcW w:w="4618" w:type="dxa"/>
            <w:vAlign w:val="center"/>
          </w:tcPr>
          <w:p w:rsidR="00EB221A" w:rsidRPr="008842A3" w:rsidRDefault="00EB221A" w:rsidP="00EB221A">
            <w:pPr>
              <w:rPr>
                <w:rFonts w:ascii="Calibri" w:hAnsi="Calibri" w:cs="Calibri"/>
                <w:b/>
                <w:sz w:val="18"/>
                <w:szCs w:val="18"/>
              </w:rPr>
            </w:pPr>
          </w:p>
        </w:tc>
      </w:tr>
      <w:tr w:rsidR="00941C1C" w:rsidRPr="008842A3" w:rsidTr="00405640">
        <w:trPr>
          <w:trHeight w:val="215"/>
          <w:jc w:val="center"/>
        </w:trPr>
        <w:tc>
          <w:tcPr>
            <w:tcW w:w="4663" w:type="dxa"/>
            <w:vAlign w:val="center"/>
          </w:tcPr>
          <w:p w:rsidR="00941C1C" w:rsidRPr="00B3578C" w:rsidRDefault="00941C1C" w:rsidP="00941C1C">
            <w:pPr>
              <w:contextualSpacing/>
              <w:rPr>
                <w:rFonts w:ascii="Lucida Bright" w:hAnsi="Lucida Bright" w:cs="Calibri"/>
                <w:b/>
                <w:bCs/>
                <w:sz w:val="18"/>
                <w:szCs w:val="18"/>
              </w:rPr>
            </w:pPr>
            <w:r w:rsidRPr="00B3578C">
              <w:rPr>
                <w:rFonts w:ascii="Lucida Bright" w:hAnsi="Lucida Bright" w:cs="Calibri"/>
                <w:b/>
                <w:bCs/>
                <w:sz w:val="18"/>
                <w:szCs w:val="18"/>
              </w:rPr>
              <w:lastRenderedPageBreak/>
              <w:t>CONCILIACIÓN</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405640">
        <w:trPr>
          <w:trHeight w:val="233"/>
          <w:jc w:val="center"/>
        </w:trPr>
        <w:tc>
          <w:tcPr>
            <w:tcW w:w="4663" w:type="dxa"/>
            <w:vAlign w:val="center"/>
          </w:tcPr>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Se efectuarán conciliaciones de los embarques realizados con los volúmenes medidos en barcaza en origen y destino dentro de los 10 días calendario después de haberse realizado la descarga del producto, o antes de la siguiente facturación, para lo cual, el ARMADOR deberá remitir la siguiente documentación a YPFB:</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Pr="00B3578C" w:rsidRDefault="00941C1C"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 xml:space="preserve">Acta de Recepción y Conformidad con volúmenes medidos en barcaza en origen y destino, de acuerdo al formato </w:t>
            </w:r>
            <w:r>
              <w:rPr>
                <w:rFonts w:ascii="Lucida Bright" w:hAnsi="Lucida Bright" w:cs="Calibri"/>
                <w:sz w:val="18"/>
                <w:szCs w:val="18"/>
              </w:rPr>
              <w:t>de YPFB</w:t>
            </w:r>
            <w:r w:rsidRPr="00B3578C">
              <w:rPr>
                <w:rFonts w:ascii="Lucida Bright" w:hAnsi="Lucida Bright" w:cs="Calibri"/>
                <w:sz w:val="18"/>
                <w:szCs w:val="18"/>
              </w:rPr>
              <w:t>.</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YPFB conciliará la diferencia entre el volumen cargado y descargado, para determinar la merma superior a la permisible o pérdida de producto en caso de existir. </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405640">
        <w:trPr>
          <w:trHeight w:val="215"/>
          <w:jc w:val="center"/>
        </w:trPr>
        <w:tc>
          <w:tcPr>
            <w:tcW w:w="4663" w:type="dxa"/>
            <w:vAlign w:val="center"/>
          </w:tcPr>
          <w:p w:rsidR="00941C1C" w:rsidRPr="00B3578C" w:rsidRDefault="00941C1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lang w:val="es-BO" w:eastAsia="es-BO"/>
              </w:rPr>
              <w:lastRenderedPageBreak/>
              <w:br w:type="page"/>
            </w:r>
            <w:r w:rsidRPr="00B3578C">
              <w:rPr>
                <w:rFonts w:ascii="Lucida Bright" w:hAnsi="Lucida Bright" w:cs="Calibri"/>
                <w:b/>
                <w:bCs/>
                <w:sz w:val="18"/>
                <w:szCs w:val="18"/>
              </w:rPr>
              <w:t>DOCUMENTOS ADUANEROS</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941C1C">
        <w:trPr>
          <w:trHeight w:val="233"/>
          <w:jc w:val="center"/>
        </w:trPr>
        <w:tc>
          <w:tcPr>
            <w:tcW w:w="4663" w:type="dxa"/>
          </w:tcPr>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Dentro del plazo de 5 días hábiles a partir de la finalización de la descarga de cada barcaza el ARMADOR deberá remitir la siguiente documentación:</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Pr="00B3578C" w:rsidRDefault="00941C1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Original del Conocimiento de embarque (B/L), con firmas y sellos del ARMADOR (2 ejemplares originales).</w:t>
            </w:r>
          </w:p>
          <w:p w:rsidR="00941C1C" w:rsidRPr="00B3578C" w:rsidRDefault="00941C1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Original del Manifiesto Internacional de Carga Fluvial (MIC/DTA</w:t>
            </w:r>
            <w:r w:rsidRPr="00B3578C">
              <w:rPr>
                <w:rFonts w:ascii="Lucida Bright" w:hAnsi="Lucida Bright" w:cs="Calibri"/>
                <w:b/>
                <w:sz w:val="18"/>
                <w:szCs w:val="18"/>
              </w:rPr>
              <w:t xml:space="preserve"> FLUVIAL</w:t>
            </w:r>
            <w:r w:rsidRPr="00B3578C">
              <w:rPr>
                <w:rFonts w:ascii="Lucida Bright" w:hAnsi="Lucida Bright" w:cs="Calibri"/>
                <w:sz w:val="18"/>
                <w:szCs w:val="18"/>
              </w:rPr>
              <w:t>) con firmas y sellos de registro de la Aduana del País de Origen y de la Aduana de Ingreso a Territorio Aduanero Nacional Boliviano (2 ejemplares originales).</w:t>
            </w:r>
          </w:p>
          <w:p w:rsidR="00941C1C" w:rsidRPr="00B3578C" w:rsidRDefault="00941C1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Partes de Recepción, correspondiente al importador y a la mercancía (2 ejemplares originales, cuando corresponda).</w:t>
            </w:r>
          </w:p>
          <w:p w:rsidR="00941C1C" w:rsidRPr="00B3578C" w:rsidRDefault="00941C1C" w:rsidP="00941C1C">
            <w:pPr>
              <w:autoSpaceDE w:val="0"/>
              <w:autoSpaceDN w:val="0"/>
              <w:adjustRightInd w:val="0"/>
              <w:ind w:left="34"/>
              <w:contextualSpacing/>
              <w:jc w:val="both"/>
              <w:rPr>
                <w:rFonts w:ascii="Lucida Bright" w:hAnsi="Lucida Bright" w:cs="Calibri"/>
                <w:sz w:val="18"/>
                <w:szCs w:val="18"/>
              </w:rPr>
            </w:pPr>
          </w:p>
          <w:p w:rsidR="00941C1C" w:rsidRPr="00B3578C" w:rsidRDefault="00941C1C" w:rsidP="00941C1C">
            <w:pPr>
              <w:autoSpaceDE w:val="0"/>
              <w:autoSpaceDN w:val="0"/>
              <w:adjustRightInd w:val="0"/>
              <w:contextualSpacing/>
              <w:jc w:val="both"/>
              <w:rPr>
                <w:rFonts w:ascii="Lucida Bright" w:hAnsi="Lucida Bright" w:cs="Arial"/>
                <w:sz w:val="18"/>
                <w:szCs w:val="18"/>
              </w:rPr>
            </w:pPr>
            <w:r w:rsidRPr="00B3578C">
              <w:rPr>
                <w:rFonts w:ascii="Lucida Bright" w:hAnsi="Lucida Bright" w:cs="Arial"/>
                <w:sz w:val="18"/>
                <w:szCs w:val="18"/>
                <w:lang w:val="es-ES_tradnl"/>
              </w:rPr>
              <w:t>E</w:t>
            </w:r>
            <w:r w:rsidRPr="00B3578C">
              <w:rPr>
                <w:rFonts w:ascii="Lucida Bright" w:hAnsi="Lucida Bright" w:cs="Arial"/>
                <w:sz w:val="18"/>
                <w:szCs w:val="18"/>
              </w:rPr>
              <w:t>n caso que el ARMADOR incumpla con la presentación de estos documentos en este plazo, YPFB aplicará las penalidades establecidas.</w:t>
            </w:r>
          </w:p>
          <w:p w:rsidR="00941C1C" w:rsidRPr="00B3578C" w:rsidRDefault="00941C1C" w:rsidP="00941C1C">
            <w:pPr>
              <w:autoSpaceDE w:val="0"/>
              <w:autoSpaceDN w:val="0"/>
              <w:adjustRightInd w:val="0"/>
              <w:ind w:left="34"/>
              <w:contextualSpacing/>
              <w:jc w:val="both"/>
              <w:rPr>
                <w:rFonts w:ascii="Lucida Bright" w:hAnsi="Lucida Bright" w:cs="Calibri"/>
                <w:sz w:val="18"/>
                <w:szCs w:val="18"/>
              </w:rPr>
            </w:pPr>
          </w:p>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 documentación aduanera de soporte inherente al transporte fluvial de hidrocarburos deberá ser completa, correcta, exacta, y plenamente coincidente entre sí a efectos de aplicación de los procedimientos aduaneros vigentes que correspondan. En caso de existir observaciones a dicha documentación el ARMADOR deberá subsanar las mismas conforme normativa aduanera boliviana vigente.</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YPFB proporcionará al ARMADOR el precio FOB del producto 4 (cuatro) días antes de la carga. Las instrucciones documentarias deberán ser remitidas por YPFB antes del inicio de la carga de las barcazas.</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El ARMADOR deberá remitir en un plazo de cinco (5) días hábiles después de la carga el original de la póliza o cobertura de seguro por el transporte realizado que corresponda al valor de la mercancía asegurada, volumen transportado asegurado, tramo del seguro, fecha de embarque, tipo de cobertura, prima efectivamente pagada. Para el volumen y valor asegurado (volumen de carga), deberá adicionar un </w:t>
            </w:r>
            <w:r w:rsidRPr="00B3578C">
              <w:rPr>
                <w:rFonts w:ascii="Lucida Bright" w:hAnsi="Lucida Bright" w:cs="Calibri"/>
                <w:sz w:val="18"/>
                <w:szCs w:val="18"/>
              </w:rPr>
              <w:lastRenderedPageBreak/>
              <w:t xml:space="preserve">10% más a cada uno de estos valores, considerando que éstos tienden a cambiar al momento de la descarga y siempre existe una variación en relación a lo cargado, lo cual, garantizará que la mercancía esté cubierta por el seguro en su totalidad. </w:t>
            </w:r>
          </w:p>
          <w:p w:rsidR="00941C1C" w:rsidRPr="00B3578C" w:rsidRDefault="00941C1C" w:rsidP="00941C1C">
            <w:pPr>
              <w:autoSpaceDE w:val="0"/>
              <w:autoSpaceDN w:val="0"/>
              <w:adjustRightInd w:val="0"/>
              <w:contextualSpacing/>
              <w:jc w:val="both"/>
              <w:rPr>
                <w:rFonts w:ascii="Lucida Bright" w:hAnsi="Lucida Bright" w:cs="Calibri"/>
                <w:sz w:val="18"/>
                <w:szCs w:val="18"/>
              </w:rPr>
            </w:pPr>
          </w:p>
          <w:p w:rsidR="00941C1C" w:rsidRPr="00B3578C" w:rsidRDefault="00941C1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En caso que no se presente el documento de seguro de producto, se descontará el 2% del valor FOB del producto del pago correspondiente al embarque. </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941C1C">
        <w:trPr>
          <w:trHeight w:val="233"/>
          <w:jc w:val="center"/>
        </w:trPr>
        <w:tc>
          <w:tcPr>
            <w:tcW w:w="4663" w:type="dxa"/>
          </w:tcPr>
          <w:p w:rsidR="00941C1C" w:rsidRPr="00B3578C" w:rsidRDefault="00941C1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lastRenderedPageBreak/>
              <w:t>PENALIDADES</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941C1C">
        <w:trPr>
          <w:trHeight w:val="233"/>
          <w:jc w:val="center"/>
        </w:trPr>
        <w:tc>
          <w:tcPr>
            <w:tcW w:w="4663" w:type="dxa"/>
          </w:tcPr>
          <w:p w:rsidR="00941C1C" w:rsidRPr="00B3578C" w:rsidRDefault="00941C1C" w:rsidP="00941C1C">
            <w:pPr>
              <w:autoSpaceDE w:val="0"/>
              <w:autoSpaceDN w:val="0"/>
              <w:adjustRightInd w:val="0"/>
              <w:contextualSpacing/>
              <w:jc w:val="both"/>
              <w:rPr>
                <w:rFonts w:ascii="Lucida Bright" w:hAnsi="Lucida Bright" w:cs="Arial"/>
                <w:sz w:val="18"/>
                <w:szCs w:val="18"/>
              </w:rPr>
            </w:pPr>
            <w:r w:rsidRPr="00B3578C">
              <w:rPr>
                <w:rFonts w:ascii="Lucida Bright" w:hAnsi="Lucida Bright" w:cs="Arial"/>
                <w:sz w:val="18"/>
                <w:szCs w:val="18"/>
              </w:rPr>
              <w:t>El CONTRATANTE comunicará al ARMADOR vía correo electrónico, las penalidades indicadas a continuación:</w:t>
            </w:r>
          </w:p>
          <w:p w:rsidR="00941C1C" w:rsidRPr="00B3578C" w:rsidRDefault="00941C1C" w:rsidP="00941C1C">
            <w:pPr>
              <w:autoSpaceDE w:val="0"/>
              <w:autoSpaceDN w:val="0"/>
              <w:adjustRightInd w:val="0"/>
              <w:contextualSpacing/>
              <w:jc w:val="both"/>
              <w:rPr>
                <w:rFonts w:ascii="Lucida Bright" w:hAnsi="Lucida Bright" w:cs="Arial"/>
                <w:sz w:val="18"/>
                <w:szCs w:val="18"/>
              </w:rPr>
            </w:pPr>
          </w:p>
          <w:p w:rsidR="00941C1C" w:rsidRPr="00B3578C" w:rsidRDefault="00941C1C" w:rsidP="002B43F8">
            <w:pPr>
              <w:widowControl w:val="0"/>
              <w:numPr>
                <w:ilvl w:val="0"/>
                <w:numId w:val="56"/>
              </w:numPr>
              <w:autoSpaceDE w:val="0"/>
              <w:autoSpaceDN w:val="0"/>
              <w:ind w:left="318" w:right="43" w:hanging="284"/>
              <w:contextualSpacing/>
              <w:jc w:val="both"/>
              <w:rPr>
                <w:rFonts w:ascii="Lucida Bright" w:hAnsi="Lucida Bright" w:cs="Arial"/>
                <w:sz w:val="18"/>
                <w:szCs w:val="18"/>
              </w:rPr>
            </w:pPr>
            <w:r w:rsidRPr="00B3578C">
              <w:rPr>
                <w:rFonts w:ascii="Lucida Bright" w:hAnsi="Lucida Bright" w:cs="Arial"/>
                <w:color w:val="000000"/>
                <w:sz w:val="18"/>
                <w:szCs w:val="18"/>
              </w:rPr>
              <w:t>Se</w:t>
            </w:r>
            <w:r w:rsidRPr="00B3578C">
              <w:rPr>
                <w:rFonts w:ascii="Lucida Bright" w:hAnsi="Lucida Bright" w:cs="Arial"/>
                <w:color w:val="000000"/>
                <w:sz w:val="18"/>
                <w:szCs w:val="18"/>
                <w:lang w:val="es-ES_tradnl"/>
              </w:rPr>
              <w:t xml:space="preserve"> aplicará una penalidad de Bs2.000.- (Dos Mil 00/100 bolivianos) por día calendario de retraso, en la presentación de documentación aduanera </w:t>
            </w:r>
            <w:r w:rsidRPr="00B3578C">
              <w:rPr>
                <w:rFonts w:ascii="Lucida Bright" w:hAnsi="Lucida Bright" w:cs="Arial"/>
                <w:sz w:val="18"/>
                <w:szCs w:val="18"/>
              </w:rPr>
              <w:t>en el siguiente mes de servicio.</w:t>
            </w:r>
          </w:p>
          <w:p w:rsidR="00941C1C" w:rsidRPr="00B3578C" w:rsidRDefault="00941C1C" w:rsidP="00941C1C">
            <w:pPr>
              <w:widowControl w:val="0"/>
              <w:autoSpaceDE w:val="0"/>
              <w:autoSpaceDN w:val="0"/>
              <w:ind w:right="43"/>
              <w:contextualSpacing/>
              <w:jc w:val="both"/>
              <w:rPr>
                <w:rFonts w:ascii="Lucida Bright" w:hAnsi="Lucida Bright" w:cs="Arial"/>
                <w:sz w:val="18"/>
                <w:szCs w:val="18"/>
              </w:rPr>
            </w:pPr>
          </w:p>
          <w:p w:rsidR="00941C1C" w:rsidRPr="00B3578C" w:rsidRDefault="00941C1C" w:rsidP="00941C1C">
            <w:pPr>
              <w:widowControl w:val="0"/>
              <w:autoSpaceDE w:val="0"/>
              <w:autoSpaceDN w:val="0"/>
              <w:ind w:right="43"/>
              <w:contextualSpacing/>
              <w:jc w:val="both"/>
              <w:rPr>
                <w:rFonts w:ascii="Lucida Bright" w:hAnsi="Lucida Bright" w:cs="Arial"/>
                <w:sz w:val="18"/>
                <w:szCs w:val="18"/>
              </w:rPr>
            </w:pPr>
            <w:r w:rsidRPr="00B3578C">
              <w:rPr>
                <w:rFonts w:ascii="Lucida Bright" w:hAnsi="Lucida Bright" w:cs="Arial"/>
                <w:sz w:val="18"/>
                <w:szCs w:val="18"/>
              </w:rPr>
              <w:t>Las penalidades serán cobradas mediante descuentos establecidos expresamente por el CONTRATANTE, sin perjuicio de que el CONTRATANTE pueda ejecutar la garantía de cumplimiento de Contrato y la ARMADORA proceda al resarcimiento de daños y perjuicios por medio de la jurisdicción coactiva fiscal por la naturaleza del Contrato, conforme lo establecido en el Artículo 47 de la Ley N°1178.</w:t>
            </w:r>
          </w:p>
          <w:p w:rsidR="00941C1C" w:rsidRPr="00B3578C" w:rsidRDefault="00941C1C" w:rsidP="00941C1C">
            <w:pPr>
              <w:widowControl w:val="0"/>
              <w:autoSpaceDE w:val="0"/>
              <w:autoSpaceDN w:val="0"/>
              <w:ind w:right="43"/>
              <w:contextualSpacing/>
              <w:jc w:val="both"/>
              <w:rPr>
                <w:rFonts w:ascii="Lucida Bright" w:hAnsi="Lucida Bright" w:cs="Arial"/>
                <w:sz w:val="18"/>
                <w:szCs w:val="18"/>
              </w:rPr>
            </w:pPr>
          </w:p>
          <w:p w:rsidR="00941C1C" w:rsidRPr="00B3578C" w:rsidRDefault="00941C1C" w:rsidP="00941C1C">
            <w:pPr>
              <w:widowControl w:val="0"/>
              <w:autoSpaceDE w:val="0"/>
              <w:autoSpaceDN w:val="0"/>
              <w:ind w:right="43"/>
              <w:contextualSpacing/>
              <w:jc w:val="both"/>
              <w:rPr>
                <w:rFonts w:ascii="Lucida Bright" w:hAnsi="Lucida Bright" w:cs="Arial"/>
                <w:sz w:val="18"/>
                <w:szCs w:val="18"/>
              </w:rPr>
            </w:pPr>
            <w:r w:rsidRPr="00B3578C">
              <w:rPr>
                <w:rFonts w:ascii="Lucida Bright" w:hAnsi="Lucida Bright" w:cs="Arial"/>
                <w:sz w:val="18"/>
                <w:szCs w:val="18"/>
              </w:rPr>
              <w:t>En caso de que, por incumplimiento del ARMADOR en la entrega de documentos aduaneros, la Aduana Nacional multe o sancione a YPFB, estas multas/sanciones serán replicadas al ARMADOR por la vía que corresponda.</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941C1C">
        <w:trPr>
          <w:trHeight w:val="233"/>
          <w:jc w:val="center"/>
        </w:trPr>
        <w:tc>
          <w:tcPr>
            <w:tcW w:w="4663" w:type="dxa"/>
          </w:tcPr>
          <w:p w:rsidR="00941C1C" w:rsidRPr="00B3578C" w:rsidRDefault="00941C1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EXPERIENCIA DEL PROPONENTE</w:t>
            </w:r>
          </w:p>
        </w:tc>
        <w:tc>
          <w:tcPr>
            <w:tcW w:w="4618" w:type="dxa"/>
            <w:vAlign w:val="center"/>
          </w:tcPr>
          <w:p w:rsidR="00941C1C" w:rsidRPr="008842A3" w:rsidRDefault="00941C1C" w:rsidP="00941C1C">
            <w:pPr>
              <w:rPr>
                <w:rFonts w:ascii="Calibri" w:hAnsi="Calibri" w:cs="Calibri"/>
                <w:b/>
                <w:sz w:val="18"/>
                <w:szCs w:val="18"/>
              </w:rPr>
            </w:pPr>
          </w:p>
        </w:tc>
      </w:tr>
      <w:tr w:rsidR="00941C1C" w:rsidRPr="008842A3" w:rsidTr="00941C1C">
        <w:trPr>
          <w:trHeight w:val="233"/>
          <w:jc w:val="center"/>
        </w:trPr>
        <w:tc>
          <w:tcPr>
            <w:tcW w:w="4663" w:type="dxa"/>
          </w:tcPr>
          <w:p w:rsidR="00941C1C" w:rsidRPr="00B3578C" w:rsidRDefault="00941C1C" w:rsidP="00941C1C">
            <w:pPr>
              <w:contextualSpacing/>
              <w:jc w:val="both"/>
              <w:rPr>
                <w:rFonts w:ascii="Lucida Bright" w:hAnsi="Lucida Bright" w:cs="Calibri"/>
                <w:bCs/>
                <w:sz w:val="18"/>
                <w:szCs w:val="18"/>
              </w:rPr>
            </w:pPr>
            <w:r w:rsidRPr="00B3578C">
              <w:rPr>
                <w:rFonts w:ascii="Lucida Bright" w:hAnsi="Lucida Bright" w:cs="Calibri"/>
                <w:bCs/>
                <w:sz w:val="18"/>
                <w:szCs w:val="18"/>
              </w:rPr>
              <w:t>El ARMADOR oferente deberá tener experiencia de 2 años o haber suscrito</w:t>
            </w:r>
            <w:r>
              <w:rPr>
                <w:rFonts w:ascii="Lucida Bright" w:hAnsi="Lucida Bright" w:cs="Calibri"/>
                <w:bCs/>
                <w:sz w:val="18"/>
                <w:szCs w:val="18"/>
              </w:rPr>
              <w:t xml:space="preserve"> y concluido</w:t>
            </w:r>
            <w:r w:rsidRPr="00B3578C">
              <w:rPr>
                <w:rFonts w:ascii="Lucida Bright" w:hAnsi="Lucida Bright" w:cs="Calibri"/>
                <w:bCs/>
                <w:sz w:val="18"/>
                <w:szCs w:val="18"/>
              </w:rPr>
              <w:t xml:space="preserve"> 2 contratos</w:t>
            </w:r>
            <w:r>
              <w:rPr>
                <w:rFonts w:ascii="Lucida Bright" w:hAnsi="Lucida Bright" w:cs="Calibri"/>
                <w:bCs/>
                <w:sz w:val="18"/>
                <w:szCs w:val="18"/>
              </w:rPr>
              <w:t xml:space="preserve"> </w:t>
            </w:r>
            <w:r w:rsidRPr="00B3578C">
              <w:rPr>
                <w:rFonts w:ascii="Lucida Bright" w:hAnsi="Lucida Bright" w:cs="Calibri"/>
                <w:bCs/>
                <w:sz w:val="18"/>
                <w:szCs w:val="18"/>
              </w:rPr>
              <w:t>de transporte fluvial internacional de hidrocarburos líquidos.</w:t>
            </w:r>
          </w:p>
          <w:p w:rsidR="00941C1C" w:rsidRPr="00B3578C" w:rsidRDefault="00941C1C" w:rsidP="00941C1C">
            <w:pPr>
              <w:contextualSpacing/>
              <w:jc w:val="both"/>
              <w:rPr>
                <w:rFonts w:ascii="Lucida Bright" w:hAnsi="Lucida Bright" w:cs="Calibri"/>
                <w:bCs/>
                <w:sz w:val="18"/>
                <w:szCs w:val="18"/>
              </w:rPr>
            </w:pPr>
          </w:p>
          <w:p w:rsidR="00941C1C" w:rsidRPr="00B3578C" w:rsidRDefault="00941C1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Cs/>
                <w:sz w:val="18"/>
                <w:szCs w:val="18"/>
              </w:rPr>
              <w:t xml:space="preserve">Para tal efecto, deberá adjuntar a su propuesta </w:t>
            </w:r>
            <w:r>
              <w:rPr>
                <w:rFonts w:ascii="Lucida Bright" w:hAnsi="Lucida Bright" w:cs="Calibri"/>
                <w:bCs/>
                <w:sz w:val="18"/>
                <w:szCs w:val="18"/>
              </w:rPr>
              <w:t>foto</w:t>
            </w:r>
            <w:r w:rsidRPr="00B3578C">
              <w:rPr>
                <w:rFonts w:ascii="Lucida Bright" w:hAnsi="Lucida Bright" w:cs="Calibri"/>
                <w:bCs/>
                <w:sz w:val="18"/>
                <w:szCs w:val="18"/>
              </w:rPr>
              <w:t>copia</w:t>
            </w:r>
            <w:r>
              <w:rPr>
                <w:rFonts w:ascii="Lucida Bright" w:hAnsi="Lucida Bright" w:cs="Calibri"/>
                <w:bCs/>
                <w:sz w:val="18"/>
                <w:szCs w:val="18"/>
              </w:rPr>
              <w:t xml:space="preserve"> simple</w:t>
            </w:r>
            <w:r w:rsidRPr="00B3578C">
              <w:rPr>
                <w:rFonts w:ascii="Lucida Bright" w:hAnsi="Lucida Bright" w:cs="Calibri"/>
                <w:bCs/>
                <w:sz w:val="18"/>
                <w:szCs w:val="18"/>
              </w:rPr>
              <w:t xml:space="preserve"> del testimonio de Constitución o documento que acredite la constitución o en su caso Certificados o </w:t>
            </w:r>
            <w:r>
              <w:rPr>
                <w:rFonts w:ascii="Lucida Bright" w:hAnsi="Lucida Bright" w:cs="Calibri"/>
                <w:bCs/>
                <w:sz w:val="18"/>
                <w:szCs w:val="18"/>
              </w:rPr>
              <w:t>fotoc</w:t>
            </w:r>
            <w:r w:rsidRPr="00B3578C">
              <w:rPr>
                <w:rFonts w:ascii="Lucida Bright" w:hAnsi="Lucida Bright" w:cs="Calibri"/>
                <w:bCs/>
                <w:sz w:val="18"/>
                <w:szCs w:val="18"/>
              </w:rPr>
              <w:t>opias</w:t>
            </w:r>
            <w:r>
              <w:rPr>
                <w:rFonts w:ascii="Lucida Bright" w:hAnsi="Lucida Bright" w:cs="Calibri"/>
                <w:bCs/>
                <w:sz w:val="18"/>
                <w:szCs w:val="18"/>
              </w:rPr>
              <w:t xml:space="preserve"> simples</w:t>
            </w:r>
            <w:r w:rsidRPr="00B3578C">
              <w:rPr>
                <w:rFonts w:ascii="Lucida Bright" w:hAnsi="Lucida Bright" w:cs="Calibri"/>
                <w:bCs/>
                <w:sz w:val="18"/>
                <w:szCs w:val="18"/>
              </w:rPr>
              <w:t xml:space="preserve"> de contratos</w:t>
            </w:r>
            <w:r>
              <w:rPr>
                <w:rFonts w:ascii="Lucida Bright" w:hAnsi="Lucida Bright" w:cs="Calibri"/>
                <w:bCs/>
                <w:sz w:val="18"/>
                <w:szCs w:val="18"/>
              </w:rPr>
              <w:t xml:space="preserve"> concluidos</w:t>
            </w:r>
            <w:r w:rsidRPr="00B3578C">
              <w:rPr>
                <w:rFonts w:ascii="Lucida Bright" w:hAnsi="Lucida Bright" w:cs="Calibri"/>
                <w:bCs/>
                <w:sz w:val="18"/>
                <w:szCs w:val="18"/>
              </w:rPr>
              <w:t xml:space="preserve"> (no necesariamente suscritos con YPFB).</w:t>
            </w:r>
          </w:p>
        </w:tc>
        <w:tc>
          <w:tcPr>
            <w:tcW w:w="4618" w:type="dxa"/>
            <w:vAlign w:val="center"/>
          </w:tcPr>
          <w:p w:rsidR="00941C1C" w:rsidRPr="008842A3" w:rsidRDefault="00941C1C" w:rsidP="00941C1C">
            <w:pPr>
              <w:rPr>
                <w:rFonts w:ascii="Calibri" w:hAnsi="Calibri" w:cs="Calibri"/>
                <w:b/>
                <w:sz w:val="18"/>
                <w:szCs w:val="18"/>
              </w:rPr>
            </w:pPr>
          </w:p>
        </w:tc>
      </w:tr>
    </w:tbl>
    <w:p w:rsidR="00596B5C" w:rsidRPr="00DB5AAF" w:rsidRDefault="00596B5C" w:rsidP="00596B5C">
      <w:pPr>
        <w:jc w:val="center"/>
        <w:rPr>
          <w:rFonts w:ascii="Calibri" w:hAnsi="Calibri" w:cs="Calibri"/>
          <w:b/>
          <w:sz w:val="18"/>
          <w:szCs w:val="18"/>
        </w:rPr>
      </w:pPr>
    </w:p>
    <w:p w:rsidR="00FA78A9" w:rsidRPr="00552079" w:rsidRDefault="00FA78A9" w:rsidP="005D1446">
      <w:pPr>
        <w:rPr>
          <w:rFonts w:asciiTheme="minorHAnsi" w:hAnsiTheme="minorHAnsi" w:cstheme="minorHAnsi"/>
          <w:b/>
          <w:sz w:val="22"/>
          <w:szCs w:val="22"/>
          <w:lang w:val="es-BO"/>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FD2C94" w:rsidRDefault="00FD2C94" w:rsidP="00FA78A9">
      <w:pPr>
        <w:jc w:val="center"/>
        <w:rPr>
          <w:rFonts w:asciiTheme="minorHAnsi" w:hAnsiTheme="minorHAnsi" w:cstheme="minorHAnsi"/>
          <w:b/>
          <w:sz w:val="22"/>
          <w:szCs w:val="22"/>
        </w:rPr>
      </w:pPr>
    </w:p>
    <w:p w:rsidR="00FD2C94" w:rsidRDefault="00FD2C94" w:rsidP="00FA78A9">
      <w:pPr>
        <w:jc w:val="center"/>
        <w:rPr>
          <w:rFonts w:asciiTheme="minorHAnsi" w:hAnsiTheme="minorHAnsi" w:cstheme="minorHAnsi"/>
          <w:b/>
          <w:sz w:val="22"/>
          <w:szCs w:val="22"/>
        </w:rPr>
      </w:pPr>
    </w:p>
    <w:p w:rsidR="00BF66A0" w:rsidRDefault="00BF66A0" w:rsidP="00BF66A0">
      <w:pPr>
        <w:jc w:val="center"/>
        <w:rPr>
          <w:rFonts w:asciiTheme="minorHAnsi" w:hAnsiTheme="minorHAnsi" w:cstheme="minorHAnsi"/>
          <w:b/>
          <w:sz w:val="22"/>
          <w:szCs w:val="22"/>
        </w:rPr>
      </w:pPr>
      <w:r>
        <w:rPr>
          <w:rFonts w:asciiTheme="minorHAnsi" w:hAnsiTheme="minorHAnsi" w:cstheme="minorHAnsi"/>
          <w:b/>
          <w:sz w:val="22"/>
          <w:szCs w:val="22"/>
        </w:rPr>
        <w:t>FORMULARIO C-2</w:t>
      </w:r>
    </w:p>
    <w:p w:rsidR="00BF66A0" w:rsidRDefault="00BF66A0" w:rsidP="00BF66A0">
      <w:pPr>
        <w:jc w:val="center"/>
        <w:rPr>
          <w:rFonts w:asciiTheme="minorHAnsi" w:hAnsiTheme="minorHAnsi" w:cstheme="minorHAnsi"/>
          <w:b/>
          <w:sz w:val="22"/>
          <w:szCs w:val="22"/>
        </w:rPr>
      </w:pPr>
      <w:r>
        <w:rPr>
          <w:rFonts w:asciiTheme="minorHAnsi" w:hAnsiTheme="minorHAnsi" w:cstheme="minorHAnsi"/>
          <w:b/>
          <w:sz w:val="22"/>
          <w:szCs w:val="22"/>
        </w:rPr>
        <w:t xml:space="preserve">DECLARACIÓN JURADA DE CUMPLIMIENTO DE LAS CONDICIONES REQUERIDAS EN LAS ESPECIFICACIONES TÉCNICAS </w:t>
      </w:r>
    </w:p>
    <w:p w:rsidR="00BF66A0" w:rsidRPr="009C66A8" w:rsidRDefault="00BF66A0" w:rsidP="00BF66A0">
      <w:pPr>
        <w:jc w:val="center"/>
        <w:rPr>
          <w:rFonts w:ascii="Calibri" w:hAnsi="Calibri" w:cs="Calibri"/>
          <w:b/>
          <w:sz w:val="22"/>
          <w:szCs w:val="22"/>
        </w:rPr>
      </w:pPr>
    </w:p>
    <w:tbl>
      <w:tblPr>
        <w:tblW w:w="8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70"/>
        <w:gridCol w:w="142"/>
        <w:gridCol w:w="140"/>
        <w:gridCol w:w="5353"/>
        <w:gridCol w:w="142"/>
      </w:tblGrid>
      <w:tr w:rsidR="00BF66A0" w:rsidRPr="00E308B3" w:rsidTr="00EA1A79">
        <w:trPr>
          <w:jc w:val="center"/>
        </w:trPr>
        <w:tc>
          <w:tcPr>
            <w:tcW w:w="2870" w:type="dxa"/>
            <w:tcBorders>
              <w:top w:val="single" w:sz="12" w:space="0" w:color="auto"/>
              <w:left w:val="single" w:sz="12" w:space="0" w:color="auto"/>
              <w:bottom w:val="nil"/>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p>
        </w:tc>
        <w:tc>
          <w:tcPr>
            <w:tcW w:w="142" w:type="dxa"/>
            <w:tcBorders>
              <w:top w:val="single" w:sz="12" w:space="0" w:color="auto"/>
              <w:left w:val="nil"/>
              <w:bottom w:val="nil"/>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p>
        </w:tc>
        <w:tc>
          <w:tcPr>
            <w:tcW w:w="140" w:type="dxa"/>
            <w:tcBorders>
              <w:top w:val="single" w:sz="12" w:space="0" w:color="auto"/>
              <w:left w:val="nil"/>
              <w:bottom w:val="nil"/>
              <w:right w:val="nil"/>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495" w:type="dxa"/>
            <w:gridSpan w:val="2"/>
            <w:tcBorders>
              <w:top w:val="single" w:sz="12" w:space="0" w:color="auto"/>
              <w:left w:val="nil"/>
              <w:bottom w:val="nil"/>
            </w:tcBorders>
            <w:shd w:val="clear" w:color="auto" w:fill="auto"/>
            <w:vAlign w:val="center"/>
          </w:tcPr>
          <w:p w:rsidR="00BF66A0" w:rsidRPr="00E308B3" w:rsidRDefault="00BF66A0" w:rsidP="00822B2E">
            <w:pPr>
              <w:rPr>
                <w:rFonts w:asciiTheme="minorHAnsi" w:hAnsiTheme="minorHAnsi" w:cstheme="minorHAnsi"/>
                <w:sz w:val="22"/>
                <w:szCs w:val="22"/>
              </w:rPr>
            </w:pPr>
          </w:p>
        </w:tc>
      </w:tr>
      <w:tr w:rsidR="00BF66A0" w:rsidRPr="00E308B3" w:rsidTr="00EA1A79">
        <w:trPr>
          <w:jc w:val="center"/>
        </w:trPr>
        <w:tc>
          <w:tcPr>
            <w:tcW w:w="2870" w:type="dxa"/>
            <w:tcBorders>
              <w:top w:val="nil"/>
              <w:left w:val="single" w:sz="12" w:space="0" w:color="auto"/>
              <w:bottom w:val="nil"/>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r w:rsidRPr="00E308B3">
              <w:rPr>
                <w:rFonts w:asciiTheme="minorHAnsi" w:hAnsiTheme="minorHAnsi" w:cstheme="minorHAnsi"/>
                <w:b/>
                <w:sz w:val="22"/>
                <w:szCs w:val="22"/>
              </w:rPr>
              <w:t>Código del Proceso</w:t>
            </w:r>
          </w:p>
        </w:tc>
        <w:tc>
          <w:tcPr>
            <w:tcW w:w="142" w:type="dxa"/>
            <w:tcBorders>
              <w:top w:val="nil"/>
              <w:left w:val="nil"/>
              <w:bottom w:val="nil"/>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r w:rsidRPr="00E308B3">
              <w:rPr>
                <w:rFonts w:asciiTheme="minorHAnsi" w:hAnsiTheme="minorHAnsi" w:cstheme="minorHAnsi"/>
                <w:b/>
                <w:sz w:val="22"/>
                <w:szCs w:val="22"/>
              </w:rPr>
              <w:t>:</w:t>
            </w:r>
          </w:p>
        </w:tc>
        <w:tc>
          <w:tcPr>
            <w:tcW w:w="140" w:type="dxa"/>
            <w:tcBorders>
              <w:top w:val="nil"/>
              <w:left w:val="nil"/>
              <w:bottom w:val="nil"/>
              <w:right w:val="single" w:sz="4" w:space="0" w:color="auto"/>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353" w:type="dxa"/>
            <w:tcBorders>
              <w:top w:val="single" w:sz="4" w:space="0" w:color="auto"/>
              <w:left w:val="single" w:sz="4" w:space="0" w:color="auto"/>
              <w:bottom w:val="single" w:sz="4" w:space="0" w:color="auto"/>
            </w:tcBorders>
            <w:shd w:val="clear" w:color="auto" w:fill="F2F2F2"/>
            <w:vAlign w:val="center"/>
          </w:tcPr>
          <w:p w:rsidR="00BF66A0" w:rsidRPr="00E308B3" w:rsidRDefault="00BF66A0" w:rsidP="00822B2E">
            <w:pPr>
              <w:jc w:val="center"/>
              <w:rPr>
                <w:rFonts w:asciiTheme="minorHAnsi" w:hAnsiTheme="minorHAnsi" w:cstheme="minorHAnsi"/>
                <w:sz w:val="22"/>
                <w:szCs w:val="22"/>
              </w:rPr>
            </w:pPr>
          </w:p>
          <w:p w:rsidR="00BF66A0" w:rsidRPr="00E308B3" w:rsidRDefault="00BF66A0" w:rsidP="00822B2E">
            <w:pPr>
              <w:jc w:val="center"/>
              <w:rPr>
                <w:rFonts w:asciiTheme="minorHAnsi" w:hAnsiTheme="minorHAnsi" w:cstheme="minorHAnsi"/>
                <w:sz w:val="22"/>
                <w:szCs w:val="22"/>
              </w:rPr>
            </w:pPr>
          </w:p>
        </w:tc>
        <w:tc>
          <w:tcPr>
            <w:tcW w:w="142" w:type="dxa"/>
            <w:tcBorders>
              <w:top w:val="nil"/>
              <w:left w:val="nil"/>
              <w:bottom w:val="nil"/>
            </w:tcBorders>
            <w:shd w:val="clear" w:color="auto" w:fill="auto"/>
            <w:vAlign w:val="center"/>
          </w:tcPr>
          <w:p w:rsidR="00BF66A0" w:rsidRPr="00E308B3" w:rsidRDefault="00BF66A0" w:rsidP="00822B2E">
            <w:pPr>
              <w:rPr>
                <w:rFonts w:asciiTheme="minorHAnsi" w:hAnsiTheme="minorHAnsi" w:cstheme="minorHAnsi"/>
                <w:sz w:val="22"/>
                <w:szCs w:val="22"/>
              </w:rPr>
            </w:pPr>
          </w:p>
        </w:tc>
      </w:tr>
      <w:tr w:rsidR="00BF66A0" w:rsidRPr="00E308B3" w:rsidTr="00EA1A79">
        <w:trPr>
          <w:jc w:val="center"/>
        </w:trPr>
        <w:tc>
          <w:tcPr>
            <w:tcW w:w="2870" w:type="dxa"/>
            <w:tcBorders>
              <w:top w:val="nil"/>
              <w:left w:val="single" w:sz="12" w:space="0" w:color="auto"/>
              <w:bottom w:val="nil"/>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p>
        </w:tc>
        <w:tc>
          <w:tcPr>
            <w:tcW w:w="142" w:type="dxa"/>
            <w:tcBorders>
              <w:top w:val="nil"/>
              <w:left w:val="nil"/>
              <w:bottom w:val="nil"/>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p>
        </w:tc>
        <w:tc>
          <w:tcPr>
            <w:tcW w:w="140" w:type="dxa"/>
            <w:tcBorders>
              <w:top w:val="nil"/>
              <w:left w:val="nil"/>
              <w:bottom w:val="nil"/>
              <w:right w:val="nil"/>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495" w:type="dxa"/>
            <w:gridSpan w:val="2"/>
            <w:tcBorders>
              <w:top w:val="nil"/>
              <w:left w:val="nil"/>
              <w:bottom w:val="nil"/>
            </w:tcBorders>
            <w:shd w:val="clear" w:color="auto" w:fill="auto"/>
            <w:vAlign w:val="center"/>
          </w:tcPr>
          <w:p w:rsidR="00BF66A0" w:rsidRPr="00E308B3" w:rsidRDefault="00BF66A0" w:rsidP="00822B2E">
            <w:pPr>
              <w:rPr>
                <w:rFonts w:asciiTheme="minorHAnsi" w:hAnsiTheme="minorHAnsi" w:cstheme="minorHAnsi"/>
                <w:sz w:val="22"/>
                <w:szCs w:val="22"/>
              </w:rPr>
            </w:pPr>
          </w:p>
        </w:tc>
      </w:tr>
      <w:tr w:rsidR="00BF66A0" w:rsidRPr="00E308B3" w:rsidTr="00EA1A79">
        <w:trPr>
          <w:trHeight w:val="300"/>
          <w:jc w:val="center"/>
        </w:trPr>
        <w:tc>
          <w:tcPr>
            <w:tcW w:w="2870" w:type="dxa"/>
            <w:tcBorders>
              <w:top w:val="nil"/>
              <w:left w:val="single" w:sz="12" w:space="0" w:color="auto"/>
              <w:bottom w:val="nil"/>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r w:rsidRPr="00E308B3">
              <w:rPr>
                <w:rFonts w:asciiTheme="minorHAnsi" w:hAnsiTheme="minorHAnsi" w:cstheme="minorHAnsi"/>
                <w:b/>
                <w:sz w:val="22"/>
                <w:szCs w:val="22"/>
              </w:rPr>
              <w:t>Objeto del Proceso</w:t>
            </w:r>
          </w:p>
        </w:tc>
        <w:tc>
          <w:tcPr>
            <w:tcW w:w="142" w:type="dxa"/>
            <w:tcBorders>
              <w:top w:val="nil"/>
              <w:left w:val="nil"/>
              <w:bottom w:val="nil"/>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r w:rsidRPr="00E308B3">
              <w:rPr>
                <w:rFonts w:asciiTheme="minorHAnsi" w:hAnsiTheme="minorHAnsi" w:cstheme="minorHAnsi"/>
                <w:b/>
                <w:sz w:val="22"/>
                <w:szCs w:val="22"/>
              </w:rPr>
              <w:t>:</w:t>
            </w:r>
          </w:p>
        </w:tc>
        <w:tc>
          <w:tcPr>
            <w:tcW w:w="140" w:type="dxa"/>
            <w:tcBorders>
              <w:top w:val="nil"/>
              <w:left w:val="nil"/>
              <w:bottom w:val="nil"/>
              <w:right w:val="single" w:sz="4" w:space="0" w:color="auto"/>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353" w:type="dxa"/>
            <w:tcBorders>
              <w:top w:val="single" w:sz="4" w:space="0" w:color="auto"/>
              <w:left w:val="single" w:sz="4" w:space="0" w:color="auto"/>
              <w:bottom w:val="single" w:sz="4" w:space="0" w:color="auto"/>
            </w:tcBorders>
            <w:shd w:val="clear" w:color="auto" w:fill="F2F2F2"/>
            <w:vAlign w:val="center"/>
          </w:tcPr>
          <w:p w:rsidR="00BF66A0" w:rsidRPr="00E308B3" w:rsidRDefault="00BF66A0" w:rsidP="00822B2E">
            <w:pPr>
              <w:rPr>
                <w:rFonts w:asciiTheme="minorHAnsi" w:hAnsiTheme="minorHAnsi" w:cstheme="minorHAnsi"/>
                <w:sz w:val="22"/>
                <w:szCs w:val="22"/>
              </w:rPr>
            </w:pPr>
          </w:p>
          <w:p w:rsidR="00BF66A0" w:rsidRPr="00E308B3" w:rsidRDefault="00BF66A0" w:rsidP="00822B2E">
            <w:pPr>
              <w:rPr>
                <w:rFonts w:asciiTheme="minorHAnsi" w:hAnsiTheme="minorHAnsi" w:cstheme="minorHAnsi"/>
                <w:sz w:val="22"/>
                <w:szCs w:val="22"/>
              </w:rPr>
            </w:pPr>
          </w:p>
        </w:tc>
        <w:tc>
          <w:tcPr>
            <w:tcW w:w="142" w:type="dxa"/>
            <w:tcBorders>
              <w:top w:val="nil"/>
              <w:left w:val="nil"/>
              <w:bottom w:val="nil"/>
            </w:tcBorders>
            <w:shd w:val="clear" w:color="auto" w:fill="auto"/>
            <w:vAlign w:val="center"/>
          </w:tcPr>
          <w:p w:rsidR="00BF66A0" w:rsidRPr="00E308B3" w:rsidRDefault="00BF66A0" w:rsidP="00822B2E">
            <w:pPr>
              <w:rPr>
                <w:rFonts w:asciiTheme="minorHAnsi" w:hAnsiTheme="minorHAnsi" w:cstheme="minorHAnsi"/>
                <w:sz w:val="22"/>
                <w:szCs w:val="22"/>
              </w:rPr>
            </w:pPr>
          </w:p>
        </w:tc>
      </w:tr>
      <w:tr w:rsidR="00BF66A0" w:rsidRPr="00E308B3" w:rsidTr="00EA1A79">
        <w:trPr>
          <w:jc w:val="center"/>
        </w:trPr>
        <w:tc>
          <w:tcPr>
            <w:tcW w:w="2870" w:type="dxa"/>
            <w:tcBorders>
              <w:top w:val="nil"/>
              <w:left w:val="single" w:sz="12" w:space="0" w:color="auto"/>
              <w:bottom w:val="nil"/>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p>
        </w:tc>
        <w:tc>
          <w:tcPr>
            <w:tcW w:w="142" w:type="dxa"/>
            <w:tcBorders>
              <w:top w:val="nil"/>
              <w:left w:val="nil"/>
              <w:bottom w:val="nil"/>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p>
        </w:tc>
        <w:tc>
          <w:tcPr>
            <w:tcW w:w="140" w:type="dxa"/>
            <w:tcBorders>
              <w:top w:val="nil"/>
              <w:left w:val="nil"/>
              <w:bottom w:val="nil"/>
              <w:right w:val="nil"/>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495" w:type="dxa"/>
            <w:gridSpan w:val="2"/>
            <w:tcBorders>
              <w:top w:val="nil"/>
              <w:left w:val="nil"/>
              <w:bottom w:val="nil"/>
            </w:tcBorders>
            <w:shd w:val="clear" w:color="auto" w:fill="auto"/>
            <w:vAlign w:val="center"/>
          </w:tcPr>
          <w:p w:rsidR="00BF66A0" w:rsidRPr="00E308B3" w:rsidRDefault="00BF66A0" w:rsidP="00822B2E">
            <w:pPr>
              <w:rPr>
                <w:rFonts w:asciiTheme="minorHAnsi" w:hAnsiTheme="minorHAnsi" w:cstheme="minorHAnsi"/>
                <w:sz w:val="22"/>
                <w:szCs w:val="22"/>
              </w:rPr>
            </w:pPr>
          </w:p>
        </w:tc>
      </w:tr>
      <w:tr w:rsidR="00BF66A0" w:rsidRPr="00E308B3" w:rsidTr="00EA1A79">
        <w:trPr>
          <w:jc w:val="center"/>
        </w:trPr>
        <w:tc>
          <w:tcPr>
            <w:tcW w:w="2870" w:type="dxa"/>
            <w:tcBorders>
              <w:top w:val="nil"/>
              <w:left w:val="single" w:sz="12" w:space="0" w:color="auto"/>
              <w:bottom w:val="single" w:sz="12" w:space="0" w:color="auto"/>
              <w:right w:val="nil"/>
            </w:tcBorders>
            <w:shd w:val="clear" w:color="auto" w:fill="auto"/>
            <w:tcMar>
              <w:left w:w="0" w:type="dxa"/>
              <w:right w:w="0" w:type="dxa"/>
            </w:tcMar>
            <w:vAlign w:val="center"/>
          </w:tcPr>
          <w:p w:rsidR="00BF66A0" w:rsidRPr="00E308B3" w:rsidRDefault="00BF66A0" w:rsidP="00822B2E">
            <w:pPr>
              <w:jc w:val="right"/>
              <w:rPr>
                <w:rFonts w:asciiTheme="minorHAnsi" w:hAnsiTheme="minorHAnsi" w:cstheme="minorHAnsi"/>
                <w:b/>
                <w:sz w:val="22"/>
                <w:szCs w:val="22"/>
              </w:rPr>
            </w:pPr>
          </w:p>
        </w:tc>
        <w:tc>
          <w:tcPr>
            <w:tcW w:w="142" w:type="dxa"/>
            <w:tcBorders>
              <w:top w:val="nil"/>
              <w:left w:val="nil"/>
              <w:bottom w:val="single" w:sz="12" w:space="0" w:color="auto"/>
              <w:right w:val="nil"/>
            </w:tcBorders>
            <w:shd w:val="clear" w:color="auto" w:fill="auto"/>
            <w:vAlign w:val="center"/>
          </w:tcPr>
          <w:p w:rsidR="00BF66A0" w:rsidRPr="00E308B3" w:rsidRDefault="00BF66A0" w:rsidP="00822B2E">
            <w:pPr>
              <w:jc w:val="center"/>
              <w:rPr>
                <w:rFonts w:asciiTheme="minorHAnsi" w:hAnsiTheme="minorHAnsi" w:cstheme="minorHAnsi"/>
                <w:b/>
                <w:sz w:val="22"/>
                <w:szCs w:val="22"/>
              </w:rPr>
            </w:pPr>
          </w:p>
        </w:tc>
        <w:tc>
          <w:tcPr>
            <w:tcW w:w="140" w:type="dxa"/>
            <w:tcBorders>
              <w:top w:val="nil"/>
              <w:left w:val="nil"/>
              <w:bottom w:val="single" w:sz="12" w:space="0" w:color="auto"/>
              <w:right w:val="nil"/>
            </w:tcBorders>
            <w:shd w:val="clear" w:color="auto" w:fill="auto"/>
            <w:vAlign w:val="center"/>
          </w:tcPr>
          <w:p w:rsidR="00BF66A0" w:rsidRPr="00E308B3" w:rsidRDefault="00BF66A0" w:rsidP="00822B2E">
            <w:pPr>
              <w:rPr>
                <w:rFonts w:asciiTheme="minorHAnsi" w:hAnsiTheme="minorHAnsi" w:cstheme="minorHAnsi"/>
                <w:sz w:val="22"/>
                <w:szCs w:val="22"/>
              </w:rPr>
            </w:pPr>
          </w:p>
        </w:tc>
        <w:tc>
          <w:tcPr>
            <w:tcW w:w="5495" w:type="dxa"/>
            <w:gridSpan w:val="2"/>
            <w:tcBorders>
              <w:top w:val="nil"/>
              <w:left w:val="nil"/>
              <w:bottom w:val="single" w:sz="12" w:space="0" w:color="auto"/>
            </w:tcBorders>
            <w:shd w:val="clear" w:color="auto" w:fill="auto"/>
            <w:vAlign w:val="center"/>
          </w:tcPr>
          <w:p w:rsidR="00BF66A0" w:rsidRPr="00E308B3" w:rsidRDefault="00BF66A0" w:rsidP="00822B2E">
            <w:pPr>
              <w:rPr>
                <w:rFonts w:asciiTheme="minorHAnsi" w:hAnsiTheme="minorHAnsi" w:cstheme="minorHAnsi"/>
                <w:sz w:val="22"/>
                <w:szCs w:val="22"/>
              </w:rPr>
            </w:pPr>
          </w:p>
        </w:tc>
      </w:tr>
    </w:tbl>
    <w:p w:rsidR="00BF66A0" w:rsidRPr="00E308B3" w:rsidRDefault="00BF66A0" w:rsidP="00BF66A0">
      <w:pPr>
        <w:jc w:val="center"/>
        <w:rPr>
          <w:rFonts w:asciiTheme="minorHAnsi" w:hAnsiTheme="minorHAnsi" w:cstheme="minorHAnsi"/>
          <w:sz w:val="22"/>
          <w:szCs w:val="22"/>
        </w:rPr>
      </w:pPr>
    </w:p>
    <w:p w:rsidR="00BF66A0" w:rsidRPr="005D2936" w:rsidRDefault="00BF66A0" w:rsidP="00BF66A0">
      <w:pPr>
        <w:jc w:val="both"/>
        <w:rPr>
          <w:rFonts w:asciiTheme="minorHAnsi" w:hAnsiTheme="minorHAnsi" w:cs="Calibri"/>
          <w:szCs w:val="18"/>
        </w:rPr>
      </w:pPr>
      <w:r w:rsidRPr="005D2936">
        <w:rPr>
          <w:rFonts w:asciiTheme="minorHAnsi" w:hAnsiTheme="minorHAnsi" w:cs="Calibri"/>
          <w:szCs w:val="18"/>
        </w:rPr>
        <w:t xml:space="preserve">A nombre de </w:t>
      </w:r>
      <w:r w:rsidRPr="005D2936">
        <w:rPr>
          <w:rFonts w:asciiTheme="minorHAnsi" w:hAnsiTheme="minorHAnsi" w:cs="Calibri"/>
          <w:b/>
          <w:szCs w:val="18"/>
        </w:rPr>
        <w:t>(</w:t>
      </w:r>
      <w:r>
        <w:rPr>
          <w:rFonts w:asciiTheme="minorHAnsi" w:hAnsiTheme="minorHAnsi" w:cs="Calibri"/>
          <w:b/>
          <w:szCs w:val="18"/>
        </w:rPr>
        <w:t>……………</w:t>
      </w:r>
      <w:proofErr w:type="gramStart"/>
      <w:r>
        <w:rPr>
          <w:rFonts w:asciiTheme="minorHAnsi" w:hAnsiTheme="minorHAnsi" w:cs="Calibri"/>
          <w:b/>
          <w:szCs w:val="18"/>
        </w:rPr>
        <w:t>…….</w:t>
      </w:r>
      <w:proofErr w:type="gramEnd"/>
      <w:r>
        <w:rPr>
          <w:rFonts w:asciiTheme="minorHAnsi" w:hAnsiTheme="minorHAnsi" w:cs="Calibri"/>
          <w:b/>
          <w:szCs w:val="18"/>
        </w:rPr>
        <w:t>.</w:t>
      </w:r>
      <w:r w:rsidRPr="005D2936">
        <w:rPr>
          <w:rFonts w:asciiTheme="minorHAnsi" w:hAnsiTheme="minorHAnsi" w:cs="Calibri"/>
          <w:b/>
          <w:szCs w:val="18"/>
        </w:rPr>
        <w:t>N</w:t>
      </w:r>
      <w:r w:rsidRPr="005D2936">
        <w:rPr>
          <w:rFonts w:asciiTheme="minorHAnsi" w:hAnsiTheme="minorHAnsi" w:cs="Calibri"/>
          <w:b/>
          <w:i/>
          <w:szCs w:val="18"/>
        </w:rPr>
        <w:t>ombre de la Empresa o Asociación</w:t>
      </w:r>
      <w:r>
        <w:rPr>
          <w:rFonts w:asciiTheme="minorHAnsi" w:hAnsiTheme="minorHAnsi" w:cs="Calibri"/>
          <w:b/>
          <w:i/>
          <w:szCs w:val="18"/>
        </w:rPr>
        <w:t xml:space="preserve"> Accidental según corresponda</w:t>
      </w:r>
      <w:r w:rsidRPr="005D2936">
        <w:rPr>
          <w:rFonts w:asciiTheme="minorHAnsi" w:hAnsiTheme="minorHAnsi" w:cs="Calibri"/>
          <w:b/>
          <w:i/>
          <w:szCs w:val="18"/>
        </w:rPr>
        <w:t xml:space="preserve">) </w:t>
      </w:r>
      <w:r w:rsidRPr="005D2936">
        <w:rPr>
          <w:rFonts w:asciiTheme="minorHAnsi" w:hAnsiTheme="minorHAnsi" w:cs="Calibri"/>
          <w:szCs w:val="18"/>
        </w:rPr>
        <w:t>a la cual represento, declaro expresamente mi conformidad</w:t>
      </w:r>
      <w:r>
        <w:rPr>
          <w:rFonts w:asciiTheme="minorHAnsi" w:hAnsiTheme="minorHAnsi" w:cs="Calibri"/>
          <w:szCs w:val="18"/>
          <w:lang w:val="es-ES_tradnl"/>
        </w:rPr>
        <w:t xml:space="preserve"> y</w:t>
      </w:r>
      <w:r w:rsidRPr="005D2936">
        <w:rPr>
          <w:rFonts w:asciiTheme="minorHAnsi" w:hAnsiTheme="minorHAnsi" w:cs="Calibri"/>
          <w:szCs w:val="18"/>
          <w:lang w:val="es-ES_tradnl"/>
        </w:rPr>
        <w:t xml:space="preserve"> compromiso de cumplimiento </w:t>
      </w:r>
      <w:r>
        <w:rPr>
          <w:rFonts w:asciiTheme="minorHAnsi" w:hAnsiTheme="minorHAnsi" w:cs="Calibri"/>
          <w:szCs w:val="18"/>
          <w:lang w:val="es-ES_tradnl"/>
        </w:rPr>
        <w:t>a</w:t>
      </w:r>
      <w:r w:rsidRPr="005D2936">
        <w:rPr>
          <w:rFonts w:asciiTheme="minorHAnsi" w:hAnsiTheme="minorHAnsi" w:cs="Calibri"/>
          <w:szCs w:val="18"/>
        </w:rPr>
        <w:t xml:space="preserve"> las </w:t>
      </w:r>
      <w:r w:rsidRPr="005D2936">
        <w:rPr>
          <w:rFonts w:asciiTheme="minorHAnsi" w:hAnsiTheme="minorHAnsi" w:cs="Calibri"/>
          <w:b/>
          <w:szCs w:val="18"/>
        </w:rPr>
        <w:t xml:space="preserve">condiciones </w:t>
      </w:r>
      <w:r>
        <w:rPr>
          <w:rFonts w:asciiTheme="minorHAnsi" w:hAnsiTheme="minorHAnsi" w:cs="Calibri"/>
          <w:b/>
          <w:szCs w:val="18"/>
        </w:rPr>
        <w:t xml:space="preserve">técnicas requeridas para el </w:t>
      </w:r>
      <w:r w:rsidR="00F5402E">
        <w:rPr>
          <w:rFonts w:asciiTheme="minorHAnsi" w:hAnsiTheme="minorHAnsi" w:cs="Calibri"/>
          <w:b/>
          <w:szCs w:val="18"/>
        </w:rPr>
        <w:t xml:space="preserve">servicio </w:t>
      </w:r>
      <w:r>
        <w:rPr>
          <w:rFonts w:asciiTheme="minorHAnsi" w:hAnsiTheme="minorHAnsi" w:cs="Calibri"/>
          <w:b/>
          <w:szCs w:val="18"/>
        </w:rPr>
        <w:t xml:space="preserve">y otras condiciones de cumplimiento obligatorio, descritas en el numeral </w:t>
      </w:r>
      <w:r w:rsidRPr="005D2936">
        <w:rPr>
          <w:rFonts w:asciiTheme="minorHAnsi" w:hAnsiTheme="minorHAnsi" w:cs="Calibri"/>
          <w:b/>
          <w:szCs w:val="18"/>
        </w:rPr>
        <w:t>II</w:t>
      </w:r>
      <w:r w:rsidRPr="005D2936">
        <w:rPr>
          <w:rFonts w:asciiTheme="minorHAnsi" w:hAnsiTheme="minorHAnsi" w:cs="Calibri"/>
          <w:szCs w:val="18"/>
        </w:rPr>
        <w:t xml:space="preserve"> </w:t>
      </w:r>
      <w:r>
        <w:rPr>
          <w:rFonts w:asciiTheme="minorHAnsi" w:hAnsiTheme="minorHAnsi" w:cs="Calibri"/>
          <w:szCs w:val="18"/>
        </w:rPr>
        <w:t>de las especificaciones técnicas (</w:t>
      </w:r>
      <w:r w:rsidR="00B41ABF">
        <w:rPr>
          <w:rFonts w:asciiTheme="minorHAnsi" w:hAnsiTheme="minorHAnsi" w:cs="Calibri"/>
          <w:szCs w:val="18"/>
        </w:rPr>
        <w:t>Parte VI</w:t>
      </w:r>
      <w:r>
        <w:rPr>
          <w:rFonts w:asciiTheme="minorHAnsi" w:hAnsiTheme="minorHAnsi" w:cs="Calibri"/>
          <w:szCs w:val="18"/>
        </w:rPr>
        <w:t xml:space="preserve"> del presente DBC).</w:t>
      </w:r>
    </w:p>
    <w:p w:rsidR="00BF66A0" w:rsidRPr="005D2936" w:rsidRDefault="00BF66A0" w:rsidP="00BF66A0">
      <w:pPr>
        <w:ind w:left="360"/>
        <w:jc w:val="both"/>
        <w:rPr>
          <w:rFonts w:asciiTheme="minorHAnsi" w:hAnsiTheme="minorHAnsi" w:cs="Calibri"/>
          <w:szCs w:val="18"/>
        </w:rPr>
      </w:pPr>
    </w:p>
    <w:p w:rsidR="00BF66A0" w:rsidRPr="005D2936" w:rsidRDefault="00BF66A0" w:rsidP="00BF66A0">
      <w:pPr>
        <w:jc w:val="both"/>
        <w:rPr>
          <w:rFonts w:asciiTheme="minorHAnsi" w:hAnsiTheme="minorHAnsi" w:cs="Calibri"/>
          <w:szCs w:val="18"/>
        </w:rPr>
      </w:pPr>
      <w:r w:rsidRPr="005D2936">
        <w:rPr>
          <w:rFonts w:asciiTheme="minorHAnsi" w:hAnsiTheme="minorHAnsi" w:cs="Calibri"/>
          <w:szCs w:val="18"/>
        </w:rPr>
        <w:t xml:space="preserve">Firma en señal de conformidad, </w:t>
      </w:r>
    </w:p>
    <w:p w:rsidR="00BF66A0" w:rsidRPr="002C22EC" w:rsidRDefault="00BF66A0" w:rsidP="00BF66A0">
      <w:pPr>
        <w:jc w:val="both"/>
        <w:rPr>
          <w:rFonts w:asciiTheme="minorHAnsi" w:hAnsiTheme="minorHAnsi" w:cs="Calibri"/>
          <w:sz w:val="18"/>
          <w:szCs w:val="18"/>
        </w:rPr>
      </w:pPr>
    </w:p>
    <w:p w:rsidR="00BF66A0" w:rsidRPr="002C22EC" w:rsidRDefault="00BF66A0" w:rsidP="00BF66A0">
      <w:pPr>
        <w:jc w:val="both"/>
        <w:rPr>
          <w:rFonts w:asciiTheme="minorHAnsi" w:hAnsiTheme="minorHAnsi" w:cs="Arial"/>
          <w:sz w:val="18"/>
          <w:szCs w:val="18"/>
        </w:rPr>
      </w:pPr>
    </w:p>
    <w:p w:rsidR="00BF66A0" w:rsidRPr="002C22EC" w:rsidRDefault="00BF66A0" w:rsidP="00BF66A0">
      <w:pPr>
        <w:jc w:val="center"/>
        <w:rPr>
          <w:rFonts w:asciiTheme="minorHAnsi" w:hAnsiTheme="minorHAnsi" w:cs="Arial"/>
          <w:sz w:val="16"/>
          <w:szCs w:val="16"/>
          <w:lang w:val="es-BO"/>
        </w:rPr>
      </w:pPr>
    </w:p>
    <w:p w:rsidR="00BF66A0" w:rsidRPr="002C22EC" w:rsidRDefault="00BF66A0" w:rsidP="00BF66A0">
      <w:pPr>
        <w:jc w:val="center"/>
        <w:rPr>
          <w:rFonts w:asciiTheme="minorHAnsi" w:hAnsiTheme="minorHAnsi" w:cs="Arial"/>
          <w:sz w:val="16"/>
          <w:szCs w:val="16"/>
          <w:lang w:val="es-BO"/>
        </w:rPr>
      </w:pPr>
    </w:p>
    <w:p w:rsidR="00BF66A0" w:rsidRPr="002C22EC" w:rsidRDefault="00BF66A0" w:rsidP="00BF66A0">
      <w:pPr>
        <w:jc w:val="center"/>
        <w:rPr>
          <w:rFonts w:asciiTheme="minorHAnsi" w:hAnsiTheme="minorHAnsi" w:cs="Arial"/>
          <w:sz w:val="16"/>
          <w:szCs w:val="16"/>
          <w:lang w:val="es-BO"/>
        </w:rPr>
      </w:pPr>
    </w:p>
    <w:p w:rsidR="00BF66A0" w:rsidRPr="002C22EC" w:rsidRDefault="00BF66A0" w:rsidP="00BF66A0">
      <w:pPr>
        <w:jc w:val="center"/>
        <w:rPr>
          <w:rFonts w:asciiTheme="minorHAnsi" w:hAnsiTheme="minorHAnsi" w:cs="Arial"/>
          <w:sz w:val="16"/>
          <w:szCs w:val="16"/>
          <w:lang w:val="es-BO"/>
        </w:rPr>
      </w:pPr>
    </w:p>
    <w:p w:rsidR="00BF66A0" w:rsidRPr="002C22EC" w:rsidRDefault="00BF66A0" w:rsidP="00BF66A0">
      <w:pPr>
        <w:jc w:val="center"/>
        <w:rPr>
          <w:rFonts w:asciiTheme="minorHAnsi" w:hAnsiTheme="minorHAnsi" w:cs="Calibri"/>
          <w:b/>
        </w:rPr>
      </w:pPr>
      <w:r w:rsidRPr="002C22EC">
        <w:rPr>
          <w:rFonts w:asciiTheme="minorHAnsi" w:hAnsiTheme="minorHAnsi" w:cs="Calibri"/>
          <w:b/>
        </w:rPr>
        <w:t>-------------------------------------------------------------------------------</w:t>
      </w:r>
    </w:p>
    <w:p w:rsidR="00BF66A0" w:rsidRPr="002C22EC" w:rsidRDefault="00BF66A0" w:rsidP="00BF66A0">
      <w:pPr>
        <w:jc w:val="center"/>
        <w:rPr>
          <w:rFonts w:asciiTheme="minorHAnsi" w:hAnsiTheme="minorHAnsi" w:cs="Calibri"/>
          <w:b/>
        </w:rPr>
      </w:pPr>
      <w:r w:rsidRPr="002C22EC">
        <w:rPr>
          <w:rFonts w:asciiTheme="minorHAnsi" w:hAnsiTheme="minorHAnsi" w:cs="Calibri"/>
          <w:b/>
        </w:rPr>
        <w:t xml:space="preserve">Firma del Propietario o Representante Legal </w:t>
      </w:r>
    </w:p>
    <w:p w:rsidR="00BF66A0" w:rsidRPr="002C22EC" w:rsidRDefault="00BF66A0" w:rsidP="00BF66A0">
      <w:pPr>
        <w:jc w:val="center"/>
        <w:rPr>
          <w:rFonts w:asciiTheme="minorHAnsi" w:hAnsiTheme="minorHAnsi" w:cstheme="minorHAnsi"/>
          <w:b/>
        </w:rPr>
      </w:pPr>
      <w:r w:rsidRPr="002C22EC">
        <w:rPr>
          <w:rFonts w:asciiTheme="minorHAnsi" w:hAnsiTheme="minorHAnsi" w:cs="Calibri"/>
          <w:b/>
        </w:rPr>
        <w:t xml:space="preserve">Nombre completo del Propietario o Representante Legal </w:t>
      </w:r>
    </w:p>
    <w:p w:rsidR="00BF66A0" w:rsidRDefault="00BF66A0" w:rsidP="00BF66A0">
      <w:pPr>
        <w:jc w:val="center"/>
        <w:rPr>
          <w:rFonts w:asciiTheme="minorHAnsi" w:hAnsiTheme="minorHAnsi" w:cstheme="minorHAnsi"/>
          <w:b/>
          <w:sz w:val="22"/>
          <w:szCs w:val="22"/>
        </w:rPr>
      </w:pPr>
    </w:p>
    <w:p w:rsidR="00BF66A0" w:rsidRDefault="00BF66A0" w:rsidP="00BF66A0">
      <w:pPr>
        <w:jc w:val="center"/>
        <w:rPr>
          <w:rFonts w:asciiTheme="minorHAnsi" w:hAnsiTheme="minorHAnsi" w:cstheme="minorHAnsi"/>
          <w:b/>
          <w:sz w:val="22"/>
          <w:szCs w:val="22"/>
        </w:rPr>
      </w:pPr>
    </w:p>
    <w:p w:rsidR="00BF66A0" w:rsidRDefault="00BF66A0" w:rsidP="00BF66A0">
      <w:pPr>
        <w:jc w:val="center"/>
        <w:rPr>
          <w:rFonts w:asciiTheme="minorHAnsi" w:hAnsiTheme="minorHAnsi" w:cstheme="minorHAnsi"/>
          <w:b/>
          <w:sz w:val="22"/>
          <w:szCs w:val="22"/>
        </w:rPr>
      </w:pPr>
    </w:p>
    <w:p w:rsidR="00BF66A0" w:rsidRDefault="00BF66A0" w:rsidP="00BF66A0">
      <w:pPr>
        <w:rPr>
          <w:rFonts w:ascii="Calibri" w:hAnsi="Calibri" w:cs="Calibri"/>
          <w:b/>
          <w:sz w:val="22"/>
          <w:szCs w:val="22"/>
        </w:rPr>
      </w:pPr>
    </w:p>
    <w:p w:rsidR="00BF66A0" w:rsidRDefault="00BF66A0"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5A0B2A" w:rsidRDefault="005A0B2A"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F5402E" w:rsidRDefault="00F5402E" w:rsidP="00BF66A0">
      <w:pPr>
        <w:rPr>
          <w:rFonts w:ascii="Calibri" w:hAnsi="Calibri" w:cs="Calibri"/>
          <w:b/>
          <w:sz w:val="22"/>
          <w:szCs w:val="22"/>
        </w:rPr>
      </w:pPr>
    </w:p>
    <w:p w:rsidR="00AF2036" w:rsidRDefault="00AF2036" w:rsidP="00FA78A9">
      <w:pPr>
        <w:jc w:val="center"/>
        <w:rPr>
          <w:rFonts w:asciiTheme="minorHAnsi" w:hAnsiTheme="minorHAnsi" w:cstheme="minorHAnsi"/>
          <w:b/>
          <w:sz w:val="22"/>
          <w:szCs w:val="22"/>
        </w:rPr>
      </w:pPr>
    </w:p>
    <w:p w:rsidR="00AF2036" w:rsidRDefault="00AF2036" w:rsidP="00FA78A9">
      <w:pPr>
        <w:jc w:val="center"/>
        <w:rPr>
          <w:rFonts w:asciiTheme="minorHAnsi" w:hAnsiTheme="minorHAnsi" w:cstheme="minorHAnsi"/>
          <w:b/>
          <w:sz w:val="22"/>
          <w:szCs w:val="22"/>
        </w:rPr>
      </w:pPr>
    </w:p>
    <w:p w:rsidR="00AF2036" w:rsidRPr="00552079" w:rsidRDefault="00AF2036" w:rsidP="00AF2036">
      <w:pPr>
        <w:jc w:val="center"/>
        <w:rPr>
          <w:rFonts w:asciiTheme="minorHAnsi" w:hAnsiTheme="minorHAnsi" w:cstheme="minorHAnsi"/>
          <w:b/>
          <w:sz w:val="22"/>
          <w:szCs w:val="22"/>
        </w:rPr>
      </w:pPr>
      <w:r>
        <w:rPr>
          <w:rFonts w:asciiTheme="minorHAnsi" w:hAnsiTheme="minorHAnsi" w:cstheme="minorHAnsi"/>
          <w:b/>
          <w:sz w:val="22"/>
          <w:szCs w:val="22"/>
        </w:rPr>
        <w:t>FOR</w:t>
      </w:r>
      <w:r w:rsidR="00086926">
        <w:rPr>
          <w:rFonts w:asciiTheme="minorHAnsi" w:hAnsiTheme="minorHAnsi" w:cstheme="minorHAnsi"/>
          <w:b/>
          <w:sz w:val="22"/>
          <w:szCs w:val="22"/>
        </w:rPr>
        <w:t>MULARIO C-3</w:t>
      </w:r>
    </w:p>
    <w:p w:rsidR="00AF2036" w:rsidRDefault="00AF2036" w:rsidP="00AF2036">
      <w:pPr>
        <w:jc w:val="center"/>
        <w:rPr>
          <w:rFonts w:asciiTheme="minorHAnsi" w:hAnsiTheme="minorHAnsi" w:cstheme="minorHAnsi"/>
          <w:b/>
          <w:bCs/>
          <w:sz w:val="22"/>
          <w:szCs w:val="22"/>
          <w:lang w:eastAsia="es-BO"/>
        </w:rPr>
      </w:pPr>
      <w:r w:rsidRPr="00552079">
        <w:rPr>
          <w:rFonts w:asciiTheme="minorHAnsi" w:hAnsiTheme="minorHAnsi" w:cstheme="minorHAnsi"/>
          <w:b/>
          <w:bCs/>
          <w:sz w:val="22"/>
          <w:szCs w:val="22"/>
          <w:lang w:eastAsia="es-BO"/>
        </w:rPr>
        <w:t xml:space="preserve">EXPERIENCIA </w:t>
      </w:r>
      <w:r>
        <w:rPr>
          <w:rFonts w:asciiTheme="minorHAnsi" w:hAnsiTheme="minorHAnsi" w:cstheme="minorHAnsi"/>
          <w:b/>
          <w:bCs/>
          <w:sz w:val="22"/>
          <w:szCs w:val="22"/>
          <w:lang w:eastAsia="es-BO"/>
        </w:rPr>
        <w:t>DEL PROPONENTE</w:t>
      </w:r>
    </w:p>
    <w:p w:rsidR="004A677C" w:rsidRDefault="004A677C" w:rsidP="004A677C">
      <w:pPr>
        <w:jc w:val="center"/>
        <w:rPr>
          <w:rFonts w:asciiTheme="minorHAnsi" w:hAnsiTheme="minorHAnsi" w:cstheme="minorHAnsi"/>
          <w:b/>
          <w:bCs/>
          <w:sz w:val="22"/>
          <w:szCs w:val="22"/>
          <w:lang w:eastAsia="es-BO"/>
        </w:rPr>
      </w:pPr>
      <w:bookmarkStart w:id="4" w:name="_Toc351628703"/>
    </w:p>
    <w:p w:rsidR="004A677C" w:rsidRDefault="004A677C" w:rsidP="004A677C">
      <w:pPr>
        <w:ind w:left="-709"/>
        <w:rPr>
          <w:rFonts w:asciiTheme="minorHAnsi" w:hAnsiTheme="minorHAnsi" w:cstheme="minorHAnsi"/>
          <w:b/>
          <w:sz w:val="22"/>
          <w:szCs w:val="22"/>
        </w:rPr>
      </w:pPr>
      <w:r>
        <w:rPr>
          <w:rFonts w:asciiTheme="minorHAnsi" w:hAnsiTheme="minorHAnsi" w:cstheme="minorHAnsi"/>
          <w:b/>
          <w:sz w:val="22"/>
          <w:szCs w:val="22"/>
        </w:rPr>
        <w:t xml:space="preserve">     NOMBRE DEL PROPONENTE:</w:t>
      </w:r>
    </w:p>
    <w:p w:rsidR="004A677C" w:rsidRDefault="004A677C" w:rsidP="004A677C">
      <w:pPr>
        <w:ind w:left="-709"/>
        <w:rPr>
          <w:rFonts w:asciiTheme="minorHAnsi" w:hAnsiTheme="minorHAnsi" w:cstheme="minorHAnsi"/>
          <w:b/>
          <w:sz w:val="22"/>
          <w:szCs w:val="22"/>
        </w:rPr>
      </w:pPr>
    </w:p>
    <w:tbl>
      <w:tblPr>
        <w:tblW w:w="9801" w:type="dxa"/>
        <w:jc w:val="center"/>
        <w:tblCellMar>
          <w:left w:w="0" w:type="dxa"/>
          <w:right w:w="0" w:type="dxa"/>
        </w:tblCellMar>
        <w:tblLook w:val="04A0" w:firstRow="1" w:lastRow="0" w:firstColumn="1" w:lastColumn="0" w:noHBand="0" w:noVBand="1"/>
      </w:tblPr>
      <w:tblGrid>
        <w:gridCol w:w="416"/>
        <w:gridCol w:w="1559"/>
        <w:gridCol w:w="1555"/>
        <w:gridCol w:w="1354"/>
        <w:gridCol w:w="2207"/>
        <w:gridCol w:w="1331"/>
        <w:gridCol w:w="1379"/>
      </w:tblGrid>
      <w:tr w:rsidR="004A677C" w:rsidRPr="00AC1B7F" w:rsidTr="00941C1C">
        <w:trPr>
          <w:trHeight w:val="388"/>
          <w:jc w:val="center"/>
        </w:trPr>
        <w:tc>
          <w:tcPr>
            <w:tcW w:w="9801" w:type="dxa"/>
            <w:gridSpan w:val="7"/>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Cs w:val="18"/>
                <w:lang w:eastAsia="es-BO"/>
              </w:rPr>
              <w:t> EXPERIENCIA DEL PROPONENTE  </w:t>
            </w:r>
          </w:p>
        </w:tc>
      </w:tr>
      <w:tr w:rsidR="004A677C" w:rsidRPr="00AC1B7F" w:rsidTr="00941C1C">
        <w:trPr>
          <w:trHeight w:val="339"/>
          <w:jc w:val="center"/>
        </w:trPr>
        <w:tc>
          <w:tcPr>
            <w:tcW w:w="4884" w:type="dxa"/>
            <w:gridSpan w:val="4"/>
            <w:tcBorders>
              <w:top w:val="nil"/>
              <w:left w:val="single" w:sz="8" w:space="0" w:color="auto"/>
              <w:bottom w:val="single" w:sz="4" w:space="0" w:color="auto"/>
              <w:right w:val="single" w:sz="8" w:space="0" w:color="auto"/>
            </w:tcBorders>
            <w:shd w:val="clear" w:color="auto" w:fill="BDD6EE"/>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b/>
                <w:bCs/>
                <w:sz w:val="18"/>
                <w:szCs w:val="18"/>
                <w:lang w:val="es-BO"/>
              </w:rPr>
            </w:pPr>
            <w:r w:rsidRPr="00AC1B7F">
              <w:rPr>
                <w:rFonts w:asciiTheme="minorHAnsi" w:hAnsiTheme="minorHAnsi" w:cstheme="minorHAnsi"/>
                <w:b/>
                <w:bCs/>
                <w:sz w:val="18"/>
                <w:szCs w:val="18"/>
                <w:lang w:eastAsia="es-ES"/>
              </w:rPr>
              <w:t>TESTIMONIO DE CONSTITUCIÓN O DOCUMENTO EQUIVALENTE</w:t>
            </w:r>
          </w:p>
        </w:tc>
        <w:tc>
          <w:tcPr>
            <w:tcW w:w="2207"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N° DE TESTIMONIO</w:t>
            </w:r>
            <w:r>
              <w:rPr>
                <w:rFonts w:asciiTheme="minorHAnsi" w:hAnsiTheme="minorHAnsi" w:cstheme="minorHAnsi"/>
                <w:b/>
                <w:bCs/>
                <w:sz w:val="18"/>
                <w:szCs w:val="18"/>
                <w:lang w:eastAsia="es-BO"/>
              </w:rPr>
              <w:t>/DOCUMENTO</w:t>
            </w:r>
          </w:p>
        </w:tc>
        <w:tc>
          <w:tcPr>
            <w:tcW w:w="2710" w:type="dxa"/>
            <w:gridSpan w:val="2"/>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FECHA DE EMISION</w:t>
            </w:r>
          </w:p>
        </w:tc>
      </w:tr>
      <w:tr w:rsidR="004A677C" w:rsidRPr="00AC1B7F" w:rsidTr="00941C1C">
        <w:trPr>
          <w:trHeight w:val="328"/>
          <w:jc w:val="center"/>
        </w:trPr>
        <w:tc>
          <w:tcPr>
            <w:tcW w:w="4884" w:type="dxa"/>
            <w:gridSpan w:val="4"/>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4A677C" w:rsidRPr="00AC1B7F" w:rsidRDefault="004A677C" w:rsidP="00941C1C">
            <w:pPr>
              <w:jc w:val="center"/>
              <w:rPr>
                <w:rFonts w:asciiTheme="minorHAnsi" w:hAnsiTheme="minorHAnsi" w:cstheme="minorHAnsi"/>
                <w:b/>
                <w:bCs/>
                <w:sz w:val="18"/>
                <w:szCs w:val="18"/>
                <w:lang w:eastAsia="es-ES"/>
              </w:rPr>
            </w:pPr>
          </w:p>
        </w:tc>
        <w:tc>
          <w:tcPr>
            <w:tcW w:w="2207" w:type="dxa"/>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4A677C" w:rsidRPr="00AC1B7F" w:rsidRDefault="004A677C" w:rsidP="00941C1C">
            <w:pPr>
              <w:jc w:val="center"/>
              <w:rPr>
                <w:rFonts w:asciiTheme="minorHAnsi" w:hAnsiTheme="minorHAnsi" w:cstheme="minorHAnsi"/>
                <w:b/>
                <w:bCs/>
                <w:sz w:val="18"/>
                <w:szCs w:val="18"/>
                <w:lang w:eastAsia="es-BO"/>
              </w:rPr>
            </w:pPr>
          </w:p>
        </w:tc>
        <w:tc>
          <w:tcPr>
            <w:tcW w:w="2710" w:type="dxa"/>
            <w:gridSpan w:val="2"/>
            <w:tcBorders>
              <w:top w:val="single" w:sz="4"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4A677C" w:rsidRPr="00AC1B7F" w:rsidRDefault="004A677C" w:rsidP="00941C1C">
            <w:pPr>
              <w:jc w:val="center"/>
              <w:rPr>
                <w:rFonts w:asciiTheme="minorHAnsi" w:hAnsiTheme="minorHAnsi" w:cstheme="minorHAnsi"/>
                <w:b/>
                <w:bCs/>
                <w:sz w:val="18"/>
                <w:szCs w:val="18"/>
                <w:lang w:eastAsia="es-BO"/>
              </w:rPr>
            </w:pPr>
          </w:p>
        </w:tc>
      </w:tr>
      <w:tr w:rsidR="004A677C" w:rsidRPr="00AC1B7F" w:rsidTr="00941C1C">
        <w:trPr>
          <w:trHeight w:val="347"/>
          <w:jc w:val="center"/>
        </w:trPr>
        <w:tc>
          <w:tcPr>
            <w:tcW w:w="416" w:type="dxa"/>
            <w:tcBorders>
              <w:top w:val="nil"/>
              <w:left w:val="single" w:sz="8" w:space="0" w:color="auto"/>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N°</w:t>
            </w:r>
          </w:p>
        </w:tc>
        <w:tc>
          <w:tcPr>
            <w:tcW w:w="1559"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ENTIDAD CONTRATANTE</w:t>
            </w:r>
          </w:p>
        </w:tc>
        <w:tc>
          <w:tcPr>
            <w:tcW w:w="1555"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OBJETO DE LA CONTRATACIÓN</w:t>
            </w:r>
          </w:p>
        </w:tc>
        <w:tc>
          <w:tcPr>
            <w:tcW w:w="1354"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DOCUMENTO</w:t>
            </w:r>
            <w:r>
              <w:rPr>
                <w:rFonts w:asciiTheme="minorHAnsi" w:hAnsiTheme="minorHAnsi" w:cstheme="minorHAnsi"/>
                <w:b/>
                <w:bCs/>
                <w:sz w:val="18"/>
                <w:szCs w:val="18"/>
                <w:lang w:eastAsia="es-BO"/>
              </w:rPr>
              <w:t xml:space="preserve"> DE RESPALDO</w:t>
            </w:r>
            <w:r w:rsidRPr="00AC1B7F">
              <w:rPr>
                <w:rFonts w:asciiTheme="minorHAnsi" w:hAnsiTheme="minorHAnsi" w:cstheme="minorHAnsi"/>
                <w:b/>
                <w:bCs/>
                <w:sz w:val="18"/>
                <w:szCs w:val="18"/>
                <w:lang w:eastAsia="es-BO"/>
              </w:rPr>
              <w:t xml:space="preserve"> QUE ADJUNTA</w:t>
            </w:r>
            <w:r>
              <w:rPr>
                <w:rFonts w:asciiTheme="minorHAnsi" w:hAnsiTheme="minorHAnsi" w:cstheme="minorHAnsi"/>
                <w:b/>
                <w:bCs/>
                <w:sz w:val="18"/>
                <w:szCs w:val="18"/>
                <w:lang w:eastAsia="es-BO"/>
              </w:rPr>
              <w:t xml:space="preserve"> A SU PROPUESTA</w:t>
            </w:r>
          </w:p>
        </w:tc>
        <w:tc>
          <w:tcPr>
            <w:tcW w:w="2207"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N° DEL DOCUMENTO</w:t>
            </w:r>
          </w:p>
        </w:tc>
        <w:tc>
          <w:tcPr>
            <w:tcW w:w="1331"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FECHA</w:t>
            </w:r>
          </w:p>
        </w:tc>
        <w:tc>
          <w:tcPr>
            <w:tcW w:w="1379" w:type="dxa"/>
            <w:tcBorders>
              <w:top w:val="nil"/>
              <w:left w:val="nil"/>
              <w:bottom w:val="single" w:sz="4" w:space="0" w:color="auto"/>
              <w:right w:val="single" w:sz="8" w:space="0" w:color="auto"/>
            </w:tcBorders>
            <w:shd w:val="clear" w:color="auto" w:fill="BDD6EE"/>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b/>
                <w:bCs/>
                <w:sz w:val="18"/>
                <w:szCs w:val="18"/>
                <w:lang w:eastAsia="es-BO"/>
              </w:rPr>
            </w:pPr>
            <w:r w:rsidRPr="00AC1B7F">
              <w:rPr>
                <w:rFonts w:asciiTheme="minorHAnsi" w:hAnsiTheme="minorHAnsi" w:cstheme="minorHAnsi"/>
                <w:b/>
                <w:bCs/>
                <w:sz w:val="18"/>
                <w:szCs w:val="18"/>
                <w:lang w:eastAsia="es-BO"/>
              </w:rPr>
              <w:t>IMPORTE</w:t>
            </w:r>
          </w:p>
        </w:tc>
      </w:tr>
      <w:tr w:rsidR="004A677C" w:rsidRPr="00AC1B7F" w:rsidTr="00941C1C">
        <w:trPr>
          <w:trHeight w:val="892"/>
          <w:jc w:val="center"/>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16"/>
                <w:szCs w:val="16"/>
                <w:lang w:eastAsia="es-BO"/>
              </w:rPr>
            </w:pPr>
            <w:r w:rsidRPr="00AC1B7F">
              <w:rPr>
                <w:rFonts w:asciiTheme="minorHAnsi" w:hAnsiTheme="minorHAnsi" w:cstheme="minorHAnsi"/>
                <w:sz w:val="16"/>
                <w:szCs w:val="16"/>
                <w:lang w:eastAsia="es-B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16"/>
                <w:szCs w:val="16"/>
                <w:lang w:eastAsia="es-BO"/>
              </w:rPr>
            </w:pPr>
            <w:r w:rsidRPr="00AC1B7F">
              <w:rPr>
                <w:rFonts w:asciiTheme="minorHAnsi" w:hAnsiTheme="minorHAnsi" w:cstheme="minorHAnsi"/>
                <w:sz w:val="16"/>
                <w:szCs w:val="16"/>
                <w:lang w:eastAsia="es-BO"/>
              </w:rPr>
              <w:t> </w:t>
            </w: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22"/>
                <w:szCs w:val="22"/>
                <w:lang w:eastAsia="es-BO"/>
              </w:rPr>
            </w:pPr>
            <w:r w:rsidRPr="00AC1B7F">
              <w:rPr>
                <w:rFonts w:asciiTheme="minorHAnsi" w:hAnsiTheme="minorHAnsi" w:cstheme="minorHAnsi"/>
                <w:lang w:eastAsia="es-BO"/>
              </w:rPr>
              <w:t> </w:t>
            </w:r>
          </w:p>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A677C" w:rsidRPr="00AC1B7F" w:rsidRDefault="004A677C" w:rsidP="00941C1C">
            <w:pPr>
              <w:jc w:val="center"/>
              <w:rPr>
                <w:rFonts w:asciiTheme="minorHAnsi" w:hAnsiTheme="minorHAnsi" w:cstheme="minorHAnsi"/>
                <w:lang w:eastAsia="es-BO"/>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p w:rsidR="004A677C" w:rsidRPr="00AC1B7F" w:rsidRDefault="004A677C" w:rsidP="00941C1C">
            <w:pPr>
              <w:jc w:val="center"/>
              <w:rPr>
                <w:rFonts w:asciiTheme="minorHAnsi" w:hAnsiTheme="minorHAnsi" w:cstheme="minorHAnsi"/>
                <w:lang w:eastAsia="es-BO"/>
              </w:rPr>
            </w:pPr>
            <w:r w:rsidRPr="00AC1B7F">
              <w:rPr>
                <w:rFonts w:asciiTheme="minorHAnsi" w:hAnsiTheme="minorHAnsi" w:cstheme="minorHAnsi"/>
                <w:lang w:eastAsia="es-BO"/>
              </w:rPr>
              <w:t> </w:t>
            </w:r>
          </w:p>
        </w:tc>
      </w:tr>
      <w:tr w:rsidR="004A677C" w:rsidRPr="00AC1B7F" w:rsidTr="00941C1C">
        <w:trPr>
          <w:trHeight w:val="890"/>
          <w:jc w:val="center"/>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16"/>
                <w:szCs w:val="16"/>
                <w:lang w:eastAsia="es-BO"/>
              </w:rPr>
            </w:pPr>
            <w:r w:rsidRPr="00AC1B7F">
              <w:rPr>
                <w:rFonts w:asciiTheme="minorHAnsi" w:hAnsiTheme="minorHAnsi" w:cstheme="minorHAnsi"/>
                <w:sz w:val="16"/>
                <w:szCs w:val="16"/>
                <w:lang w:eastAsia="es-B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16"/>
                <w:szCs w:val="16"/>
                <w:lang w:eastAsia="es-BO"/>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22"/>
                <w:szCs w:val="22"/>
                <w:lang w:eastAsia="es-BO"/>
              </w:rPr>
            </w:pPr>
          </w:p>
        </w:tc>
        <w:tc>
          <w:tcPr>
            <w:tcW w:w="13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A677C" w:rsidRPr="00AC1B7F" w:rsidRDefault="004A677C" w:rsidP="00941C1C">
            <w:pPr>
              <w:jc w:val="center"/>
              <w:rPr>
                <w:rFonts w:asciiTheme="minorHAnsi" w:hAnsiTheme="minorHAnsi" w:cstheme="minorHAnsi"/>
                <w:lang w:eastAsia="es-BO"/>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r>
      <w:tr w:rsidR="004A677C" w:rsidRPr="00AC1B7F" w:rsidTr="00941C1C">
        <w:trPr>
          <w:trHeight w:val="953"/>
          <w:jc w:val="center"/>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16"/>
                <w:szCs w:val="16"/>
                <w:lang w:eastAsia="es-BO"/>
              </w:rPr>
            </w:pPr>
            <w:r w:rsidRPr="00AC1B7F">
              <w:rPr>
                <w:rFonts w:asciiTheme="minorHAnsi" w:hAnsiTheme="minorHAnsi" w:cstheme="minorHAnsi"/>
                <w:sz w:val="16"/>
                <w:szCs w:val="16"/>
                <w:lang w:eastAsia="es-BO"/>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16"/>
                <w:szCs w:val="16"/>
                <w:lang w:eastAsia="es-BO"/>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22"/>
                <w:szCs w:val="22"/>
                <w:lang w:eastAsia="es-BO"/>
              </w:rPr>
            </w:pPr>
          </w:p>
        </w:tc>
        <w:tc>
          <w:tcPr>
            <w:tcW w:w="13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A677C" w:rsidRPr="00AC1B7F" w:rsidRDefault="004A677C" w:rsidP="00941C1C">
            <w:pPr>
              <w:jc w:val="center"/>
              <w:rPr>
                <w:rFonts w:asciiTheme="minorHAnsi" w:hAnsiTheme="minorHAnsi" w:cstheme="minorHAnsi"/>
                <w:lang w:eastAsia="es-BO"/>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r>
      <w:tr w:rsidR="004A677C" w:rsidRPr="00AC1B7F" w:rsidTr="00941C1C">
        <w:trPr>
          <w:trHeight w:val="716"/>
          <w:jc w:val="center"/>
        </w:trPr>
        <w:tc>
          <w:tcPr>
            <w:tcW w:w="41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4A677C" w:rsidRPr="00AC1B7F" w:rsidRDefault="004A677C" w:rsidP="00941C1C">
            <w:pPr>
              <w:jc w:val="center"/>
              <w:rPr>
                <w:rFonts w:asciiTheme="minorHAnsi" w:hAnsiTheme="minorHAnsi" w:cstheme="minorHAnsi"/>
                <w:sz w:val="16"/>
                <w:szCs w:val="16"/>
                <w:lang w:eastAsia="es-BO"/>
              </w:rPr>
            </w:pPr>
            <w:r w:rsidRPr="00AC1B7F">
              <w:rPr>
                <w:rFonts w:asciiTheme="minorHAnsi" w:hAnsiTheme="minorHAnsi" w:cstheme="minorHAnsi"/>
                <w:sz w:val="16"/>
                <w:szCs w:val="16"/>
                <w:lang w:eastAsia="es-BO"/>
              </w:rPr>
              <w:t>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16"/>
                <w:szCs w:val="16"/>
                <w:lang w:eastAsia="es-BO"/>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sz w:val="22"/>
                <w:szCs w:val="22"/>
                <w:lang w:eastAsia="es-BO"/>
              </w:rPr>
            </w:pPr>
          </w:p>
        </w:tc>
        <w:tc>
          <w:tcPr>
            <w:tcW w:w="13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A677C" w:rsidRPr="00AC1B7F" w:rsidRDefault="004A677C" w:rsidP="00941C1C">
            <w:pPr>
              <w:jc w:val="center"/>
              <w:rPr>
                <w:rFonts w:asciiTheme="minorHAnsi" w:hAnsiTheme="minorHAnsi" w:cstheme="minorHAnsi"/>
                <w:lang w:eastAsia="es-BO"/>
              </w:rPr>
            </w:pPr>
          </w:p>
        </w:tc>
        <w:tc>
          <w:tcPr>
            <w:tcW w:w="22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c>
          <w:tcPr>
            <w:tcW w:w="13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4A677C" w:rsidRPr="00AC1B7F" w:rsidRDefault="004A677C" w:rsidP="00941C1C">
            <w:pPr>
              <w:jc w:val="center"/>
              <w:rPr>
                <w:rFonts w:asciiTheme="minorHAnsi" w:hAnsiTheme="minorHAnsi" w:cstheme="minorHAnsi"/>
                <w:lang w:eastAsia="es-BO"/>
              </w:rPr>
            </w:pPr>
          </w:p>
        </w:tc>
      </w:tr>
      <w:tr w:rsidR="004A677C" w:rsidRPr="00AC1B7F" w:rsidTr="00941C1C">
        <w:trPr>
          <w:trHeight w:val="323"/>
          <w:jc w:val="center"/>
        </w:trPr>
        <w:tc>
          <w:tcPr>
            <w:tcW w:w="9801"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vAlign w:val="center"/>
            <w:hideMark/>
          </w:tcPr>
          <w:p w:rsidR="004A677C" w:rsidRPr="00AC1B7F" w:rsidRDefault="004A677C" w:rsidP="00941C1C">
            <w:pPr>
              <w:rPr>
                <w:rFonts w:asciiTheme="minorHAnsi" w:hAnsiTheme="minorHAnsi" w:cstheme="minorHAnsi"/>
                <w:b/>
                <w:bCs/>
                <w:color w:val="000000"/>
                <w:lang w:eastAsia="es-BO"/>
              </w:rPr>
            </w:pPr>
            <w:r w:rsidRPr="00AC1B7F">
              <w:rPr>
                <w:rFonts w:asciiTheme="minorHAnsi" w:hAnsiTheme="minorHAnsi" w:cstheme="minorHAnsi"/>
                <w:b/>
                <w:bCs/>
                <w:color w:val="000000"/>
                <w:lang w:eastAsia="es-BO"/>
              </w:rPr>
              <w:t xml:space="preserve">Notas.- </w:t>
            </w:r>
          </w:p>
        </w:tc>
      </w:tr>
      <w:tr w:rsidR="004A677C" w:rsidRPr="00AC1B7F" w:rsidTr="00941C1C">
        <w:trPr>
          <w:trHeight w:val="1753"/>
          <w:jc w:val="center"/>
        </w:trPr>
        <w:tc>
          <w:tcPr>
            <w:tcW w:w="9801" w:type="dxa"/>
            <w:gridSpan w:val="7"/>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4A677C" w:rsidRPr="00AC1B7F" w:rsidRDefault="004A677C" w:rsidP="002B43F8">
            <w:pPr>
              <w:pStyle w:val="Prrafodelista"/>
              <w:numPr>
                <w:ilvl w:val="0"/>
                <w:numId w:val="34"/>
              </w:numPr>
              <w:jc w:val="both"/>
              <w:rPr>
                <w:rFonts w:asciiTheme="minorHAnsi" w:hAnsiTheme="minorHAnsi" w:cstheme="minorHAnsi"/>
                <w:b/>
                <w:bCs/>
                <w:color w:val="000000"/>
                <w:lang w:eastAsia="es-BO"/>
              </w:rPr>
            </w:pPr>
            <w:r w:rsidRPr="00AC1B7F">
              <w:rPr>
                <w:rFonts w:asciiTheme="minorHAnsi" w:hAnsiTheme="minorHAnsi" w:cstheme="minorHAnsi"/>
                <w:color w:val="000000"/>
                <w:lang w:eastAsia="es-BO"/>
              </w:rPr>
              <w:t>Adjuntar a la propuesta la documentación de respaldo (conforme a las especificaciones técnicas) de la experiencia declarada en el presente formulario, siempre y cuando haya sido solicitado en las especificaciones técnicas.</w:t>
            </w:r>
          </w:p>
          <w:p w:rsidR="004A677C" w:rsidRPr="00AC1B7F" w:rsidRDefault="004A677C" w:rsidP="00941C1C">
            <w:pPr>
              <w:ind w:left="610"/>
              <w:rPr>
                <w:rFonts w:asciiTheme="minorHAnsi" w:hAnsiTheme="minorHAnsi" w:cstheme="minorHAnsi"/>
                <w:b/>
                <w:bCs/>
                <w:color w:val="000000"/>
                <w:lang w:eastAsia="es-BO"/>
              </w:rPr>
            </w:pPr>
          </w:p>
          <w:p w:rsidR="004A677C" w:rsidRPr="00AC1B7F" w:rsidRDefault="004A677C" w:rsidP="002B43F8">
            <w:pPr>
              <w:pStyle w:val="Prrafodelista"/>
              <w:numPr>
                <w:ilvl w:val="0"/>
                <w:numId w:val="34"/>
              </w:numPr>
              <w:jc w:val="both"/>
              <w:rPr>
                <w:rFonts w:asciiTheme="minorHAnsi" w:hAnsiTheme="minorHAnsi" w:cstheme="minorHAnsi"/>
                <w:sz w:val="18"/>
                <w:szCs w:val="18"/>
                <w:lang w:val="es-BO" w:eastAsia="es-BO"/>
              </w:rPr>
            </w:pPr>
            <w:r w:rsidRPr="00AC1B7F">
              <w:rPr>
                <w:rFonts w:asciiTheme="minorHAnsi" w:hAnsiTheme="minorHAnsi" w:cstheme="minorHAnsi"/>
                <w:color w:val="000000"/>
                <w:lang w:eastAsia="es-BO"/>
              </w:rPr>
              <w:t>Toda la información contenida en este formulario es una declaración jurada. El proponente, en caso de ser solicitado por YPFB se compromete a presentar la documentación de respaldo en original o fotocopia legalizada, según corresponda, en cualquier etapa del proceso de contratación.</w:t>
            </w:r>
          </w:p>
        </w:tc>
      </w:tr>
    </w:tbl>
    <w:p w:rsidR="004A677C" w:rsidRDefault="004A677C" w:rsidP="004A677C">
      <w:pPr>
        <w:ind w:left="-709" w:firstLine="709"/>
        <w:rPr>
          <w:rFonts w:asciiTheme="minorHAnsi" w:hAnsiTheme="minorHAnsi" w:cstheme="minorHAnsi"/>
          <w:b/>
          <w:sz w:val="22"/>
          <w:szCs w:val="22"/>
        </w:rPr>
      </w:pPr>
    </w:p>
    <w:p w:rsidR="004A677C" w:rsidRDefault="004A677C" w:rsidP="004A677C">
      <w:pPr>
        <w:ind w:left="-709" w:firstLine="709"/>
        <w:rPr>
          <w:rFonts w:asciiTheme="minorHAnsi" w:hAnsiTheme="minorHAnsi" w:cstheme="minorHAnsi"/>
          <w:b/>
          <w:sz w:val="22"/>
          <w:szCs w:val="22"/>
        </w:rPr>
      </w:pPr>
    </w:p>
    <w:p w:rsidR="004A677C" w:rsidRDefault="004A677C" w:rsidP="004A677C">
      <w:pPr>
        <w:ind w:left="-709" w:firstLine="709"/>
        <w:rPr>
          <w:rFonts w:asciiTheme="minorHAnsi" w:hAnsiTheme="minorHAnsi" w:cstheme="minorHAnsi"/>
          <w:b/>
          <w:sz w:val="22"/>
          <w:szCs w:val="22"/>
        </w:rPr>
      </w:pPr>
    </w:p>
    <w:p w:rsidR="004A677C" w:rsidRPr="00EB5ED3" w:rsidRDefault="004A677C" w:rsidP="004A677C">
      <w:pPr>
        <w:ind w:left="-709"/>
        <w:rPr>
          <w:rFonts w:asciiTheme="minorHAnsi" w:hAnsiTheme="minorHAnsi" w:cstheme="minorHAnsi"/>
          <w:b/>
          <w:sz w:val="8"/>
          <w:szCs w:val="22"/>
        </w:rPr>
      </w:pPr>
    </w:p>
    <w:p w:rsidR="004A677C" w:rsidRPr="00C41BD6" w:rsidRDefault="004A677C" w:rsidP="004A677C">
      <w:pPr>
        <w:rPr>
          <w:rFonts w:asciiTheme="minorHAnsi" w:hAnsiTheme="minorHAnsi" w:cstheme="minorHAnsi"/>
          <w:b/>
          <w:sz w:val="22"/>
          <w:szCs w:val="22"/>
        </w:rPr>
      </w:pPr>
    </w:p>
    <w:p w:rsidR="004A677C" w:rsidRPr="00552079" w:rsidRDefault="004A677C" w:rsidP="004A677C">
      <w:pPr>
        <w:jc w:val="center"/>
        <w:rPr>
          <w:rFonts w:asciiTheme="minorHAnsi" w:hAnsiTheme="minorHAnsi" w:cstheme="minorHAnsi"/>
          <w:b/>
          <w:bCs/>
          <w:i/>
          <w:iCs/>
          <w:sz w:val="22"/>
          <w:szCs w:val="22"/>
        </w:rPr>
      </w:pPr>
    </w:p>
    <w:p w:rsidR="004A677C" w:rsidRDefault="004A677C" w:rsidP="00AF2036">
      <w:pPr>
        <w:jc w:val="center"/>
        <w:rPr>
          <w:rFonts w:asciiTheme="minorHAnsi" w:hAnsiTheme="minorHAnsi" w:cstheme="minorHAnsi"/>
          <w:b/>
          <w:sz w:val="22"/>
          <w:szCs w:val="22"/>
        </w:rPr>
      </w:pPr>
    </w:p>
    <w:p w:rsidR="00557124" w:rsidRDefault="00557124" w:rsidP="00AF2036">
      <w:pPr>
        <w:jc w:val="center"/>
        <w:rPr>
          <w:rFonts w:asciiTheme="minorHAnsi" w:hAnsiTheme="minorHAnsi" w:cstheme="minorHAnsi"/>
          <w:b/>
          <w:sz w:val="22"/>
          <w:szCs w:val="22"/>
        </w:rPr>
      </w:pPr>
    </w:p>
    <w:p w:rsidR="00557124" w:rsidRDefault="00557124" w:rsidP="00AF2036">
      <w:pPr>
        <w:jc w:val="center"/>
        <w:rPr>
          <w:rFonts w:asciiTheme="minorHAnsi" w:hAnsiTheme="minorHAnsi" w:cstheme="minorHAnsi"/>
          <w:b/>
          <w:sz w:val="22"/>
          <w:szCs w:val="22"/>
        </w:rPr>
      </w:pPr>
    </w:p>
    <w:p w:rsidR="00AF2036" w:rsidRDefault="00AF2036" w:rsidP="00AF2036">
      <w:pPr>
        <w:jc w:val="center"/>
        <w:rPr>
          <w:rFonts w:asciiTheme="minorHAnsi" w:hAnsiTheme="minorHAnsi" w:cstheme="minorHAnsi"/>
          <w:b/>
          <w:sz w:val="22"/>
          <w:szCs w:val="22"/>
        </w:rPr>
      </w:pPr>
    </w:p>
    <w:bookmarkEnd w:id="4"/>
    <w:p w:rsidR="00EB221A" w:rsidRDefault="00EB221A">
      <w:pPr>
        <w:rPr>
          <w:rFonts w:asciiTheme="minorHAnsi" w:hAnsiTheme="minorHAnsi" w:cstheme="minorHAnsi"/>
          <w:b/>
          <w:sz w:val="22"/>
          <w:szCs w:val="22"/>
        </w:rPr>
      </w:pPr>
      <w:r>
        <w:rPr>
          <w:rFonts w:asciiTheme="minorHAnsi" w:hAnsiTheme="minorHAnsi" w:cstheme="minorHAnsi"/>
          <w:b/>
          <w:sz w:val="22"/>
          <w:szCs w:val="22"/>
        </w:rPr>
        <w:br w:type="page"/>
      </w:r>
    </w:p>
    <w:p w:rsidR="00F44111" w:rsidRPr="00365997" w:rsidRDefault="00F44111" w:rsidP="00F44111">
      <w:pPr>
        <w:jc w:val="center"/>
        <w:rPr>
          <w:rFonts w:asciiTheme="minorHAnsi" w:hAnsiTheme="minorHAnsi" w:cstheme="minorHAnsi"/>
          <w:b/>
          <w:sz w:val="22"/>
          <w:szCs w:val="22"/>
        </w:rPr>
      </w:pPr>
      <w:r w:rsidRPr="00365997">
        <w:rPr>
          <w:rFonts w:asciiTheme="minorHAnsi" w:hAnsiTheme="minorHAnsi" w:cstheme="minorHAnsi"/>
          <w:b/>
          <w:sz w:val="22"/>
          <w:szCs w:val="22"/>
        </w:rPr>
        <w:lastRenderedPageBreak/>
        <w:t>PARTE V</w:t>
      </w:r>
    </w:p>
    <w:p w:rsidR="00F44111" w:rsidRPr="00365997" w:rsidRDefault="00F44111" w:rsidP="00F44111">
      <w:pPr>
        <w:keepNext/>
        <w:keepLines/>
        <w:spacing w:before="200"/>
        <w:jc w:val="center"/>
        <w:outlineLvl w:val="1"/>
        <w:rPr>
          <w:rFonts w:asciiTheme="minorHAnsi" w:hAnsiTheme="minorHAnsi" w:cstheme="minorHAnsi"/>
          <w:b/>
          <w:bCs/>
          <w:sz w:val="22"/>
          <w:szCs w:val="22"/>
          <w:lang w:val="es-BO"/>
        </w:rPr>
      </w:pPr>
      <w:r w:rsidRPr="00365997">
        <w:rPr>
          <w:rFonts w:asciiTheme="minorHAnsi" w:hAnsiTheme="minorHAnsi" w:cstheme="minorHAnsi"/>
          <w:b/>
          <w:bCs/>
          <w:sz w:val="22"/>
          <w:szCs w:val="22"/>
          <w:lang w:val="es-BO"/>
        </w:rPr>
        <w:t xml:space="preserve">METODO DE SELECCIÓN Y ADJUDICACION </w:t>
      </w:r>
    </w:p>
    <w:p w:rsidR="00F44111" w:rsidRPr="00365997" w:rsidRDefault="00F44111" w:rsidP="00F44111">
      <w:pPr>
        <w:keepNext/>
        <w:keepLines/>
        <w:spacing w:before="200"/>
        <w:jc w:val="center"/>
        <w:outlineLvl w:val="1"/>
        <w:rPr>
          <w:rFonts w:asciiTheme="minorHAnsi" w:hAnsiTheme="minorHAnsi" w:cstheme="minorHAnsi"/>
          <w:b/>
          <w:bCs/>
          <w:sz w:val="22"/>
          <w:szCs w:val="22"/>
          <w:lang w:val="es-BO"/>
        </w:rPr>
      </w:pPr>
      <w:r w:rsidRPr="00365997">
        <w:rPr>
          <w:rFonts w:asciiTheme="minorHAnsi" w:hAnsiTheme="minorHAnsi" w:cstheme="minorHAnsi"/>
          <w:b/>
          <w:bCs/>
          <w:sz w:val="22"/>
          <w:szCs w:val="22"/>
          <w:lang w:val="es-BO"/>
        </w:rPr>
        <w:t>PRECIO EVALUADO MAS BAJO</w:t>
      </w:r>
    </w:p>
    <w:p w:rsidR="00F44111" w:rsidRPr="00365997" w:rsidRDefault="00F44111" w:rsidP="00F44111">
      <w:pPr>
        <w:jc w:val="both"/>
        <w:rPr>
          <w:rFonts w:asciiTheme="minorHAnsi" w:eastAsia="Calibri" w:hAnsiTheme="minorHAnsi" w:cstheme="minorHAnsi"/>
          <w:sz w:val="22"/>
          <w:szCs w:val="22"/>
        </w:rPr>
      </w:pPr>
    </w:p>
    <w:p w:rsidR="00F44111" w:rsidRPr="00365997" w:rsidRDefault="00F44111" w:rsidP="002B43F8">
      <w:pPr>
        <w:pStyle w:val="Sinespaciado"/>
        <w:numPr>
          <w:ilvl w:val="6"/>
          <w:numId w:val="29"/>
        </w:numPr>
        <w:tabs>
          <w:tab w:val="clear" w:pos="5040"/>
          <w:tab w:val="num" w:pos="4680"/>
        </w:tabs>
        <w:ind w:left="284"/>
        <w:jc w:val="both"/>
        <w:rPr>
          <w:rFonts w:asciiTheme="minorHAnsi" w:hAnsiTheme="minorHAnsi" w:cstheme="minorHAnsi"/>
        </w:rPr>
      </w:pPr>
      <w:r w:rsidRPr="00365997">
        <w:rPr>
          <w:rFonts w:asciiTheme="minorHAnsi" w:hAnsiTheme="minorHAnsi" w:cstheme="minorHAnsi"/>
          <w:b/>
        </w:rPr>
        <w:t xml:space="preserve">EVALUACION PRELIMINAR </w:t>
      </w:r>
    </w:p>
    <w:p w:rsidR="00F44111" w:rsidRPr="00365997" w:rsidRDefault="00F44111" w:rsidP="00F44111">
      <w:pPr>
        <w:pStyle w:val="Sinespaciado"/>
        <w:ind w:left="426"/>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Concluido el acto de apertura, en sesión reservada, el </w:t>
      </w:r>
      <w:r w:rsidR="003B2039">
        <w:rPr>
          <w:rFonts w:asciiTheme="minorHAnsi" w:hAnsiTheme="minorHAnsi" w:cstheme="minorHAnsi"/>
        </w:rPr>
        <w:t>Personal de Contrataciones</w:t>
      </w:r>
      <w:r w:rsidRPr="00365997">
        <w:rPr>
          <w:rFonts w:asciiTheme="minorHAnsi" w:hAnsiTheme="minorHAnsi" w:cstheme="minorHAnsi"/>
        </w:rPr>
        <w:t xml:space="preserve"> del Comité de Licitación, realizará una evaluación preliminar PRESENTA/NO PRESENTA, determinando si las propuestas continúan o se descalifican, con la verificación de </w:t>
      </w:r>
      <w:r w:rsidRPr="002D60EE">
        <w:rPr>
          <w:rFonts w:asciiTheme="minorHAnsi" w:hAnsiTheme="minorHAnsi" w:cstheme="minorHAnsi"/>
        </w:rPr>
        <w:t>que todos los formularios</w:t>
      </w:r>
      <w:r w:rsidR="002D60EE" w:rsidRPr="002D60EE">
        <w:rPr>
          <w:rFonts w:asciiTheme="minorHAnsi" w:hAnsiTheme="minorHAnsi" w:cstheme="minorHAnsi"/>
        </w:rPr>
        <w:t>, documentos</w:t>
      </w:r>
      <w:r w:rsidRPr="002D60EE">
        <w:rPr>
          <w:rFonts w:asciiTheme="minorHAnsi" w:hAnsiTheme="minorHAnsi" w:cstheme="minorHAnsi"/>
        </w:rPr>
        <w:t xml:space="preserve"> y si la(s) garantía(s) solicitada(s) fueron presentadas.</w:t>
      </w:r>
    </w:p>
    <w:p w:rsidR="00F44111" w:rsidRPr="00365997" w:rsidRDefault="00F44111" w:rsidP="00F44111">
      <w:pPr>
        <w:pStyle w:val="Sinespaciado"/>
        <w:ind w:left="284"/>
        <w:jc w:val="both"/>
        <w:rPr>
          <w:rFonts w:asciiTheme="minorHAnsi" w:hAnsiTheme="minorHAnsi" w:cstheme="minorHAnsi"/>
          <w:b/>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Continuar con la evaluación de las propuestas que no hayan sido descalificadas en esta etapa.</w:t>
      </w:r>
    </w:p>
    <w:p w:rsidR="00F44111" w:rsidRDefault="00F44111" w:rsidP="00F44111">
      <w:pPr>
        <w:pStyle w:val="Sinespaciado"/>
        <w:ind w:left="284"/>
        <w:jc w:val="both"/>
        <w:rPr>
          <w:rFonts w:asciiTheme="minorHAnsi" w:hAnsiTheme="minorHAnsi" w:cstheme="minorHAnsi"/>
        </w:rPr>
      </w:pPr>
    </w:p>
    <w:p w:rsidR="00F44111" w:rsidRPr="00495C20" w:rsidRDefault="00F44111" w:rsidP="00F44111">
      <w:pPr>
        <w:pStyle w:val="Sinespaciado"/>
        <w:ind w:left="284"/>
        <w:jc w:val="both"/>
      </w:pPr>
      <w:r>
        <w:t xml:space="preserve">En el caso de que todas las propuestas sean descalificadas en esta etapa, el Comité de Licitación </w:t>
      </w:r>
      <w:r w:rsidRPr="00495C20">
        <w:t>recomendará</w:t>
      </w:r>
      <w:r>
        <w:t xml:space="preserve"> mediante informe </w:t>
      </w:r>
      <w:r w:rsidRPr="00495C20">
        <w:t xml:space="preserve">al Responsable </w:t>
      </w:r>
      <w:r>
        <w:t>del Proceso de Contratación declarar desierto la contratación.</w:t>
      </w:r>
    </w:p>
    <w:p w:rsidR="00F44111" w:rsidRDefault="00F44111" w:rsidP="00F44111">
      <w:pPr>
        <w:pStyle w:val="Sinespaciado"/>
        <w:ind w:left="284"/>
        <w:jc w:val="both"/>
        <w:rPr>
          <w:rFonts w:asciiTheme="minorHAnsi" w:hAnsiTheme="minorHAnsi" w:cstheme="minorHAnsi"/>
        </w:rPr>
      </w:pPr>
    </w:p>
    <w:p w:rsidR="00F44111" w:rsidRDefault="00EC35B4" w:rsidP="00EC35B4">
      <w:pPr>
        <w:pStyle w:val="Sinespaciado"/>
        <w:ind w:firstLine="284"/>
        <w:jc w:val="both"/>
        <w:rPr>
          <w:rFonts w:asciiTheme="minorHAnsi" w:hAnsiTheme="minorHAnsi" w:cstheme="minorHAnsi"/>
        </w:rPr>
      </w:pPr>
      <w:r w:rsidRPr="00EC35B4">
        <w:rPr>
          <w:rFonts w:asciiTheme="minorHAnsi" w:hAnsiTheme="minorHAnsi" w:cstheme="minorHAnsi"/>
        </w:rPr>
        <w:t xml:space="preserve">La </w:t>
      </w:r>
      <w:r w:rsidR="0065577B" w:rsidRPr="00EC35B4">
        <w:rPr>
          <w:rFonts w:asciiTheme="minorHAnsi" w:hAnsiTheme="minorHAnsi" w:cstheme="minorHAnsi"/>
        </w:rPr>
        <w:t xml:space="preserve">evaluación </w:t>
      </w:r>
      <w:r w:rsidRPr="00EC35B4">
        <w:rPr>
          <w:rFonts w:asciiTheme="minorHAnsi" w:hAnsiTheme="minorHAnsi" w:cstheme="minorHAnsi"/>
        </w:rPr>
        <w:t>administrativa/económica y legal se realizará en forma paralela.</w:t>
      </w:r>
    </w:p>
    <w:p w:rsidR="00EC35B4" w:rsidRPr="00365997" w:rsidRDefault="00EC35B4" w:rsidP="00EC35B4">
      <w:pPr>
        <w:pStyle w:val="Sinespaciado"/>
        <w:ind w:firstLine="284"/>
        <w:jc w:val="both"/>
        <w:rPr>
          <w:rFonts w:asciiTheme="minorHAnsi" w:hAnsiTheme="minorHAnsi" w:cstheme="minorHAnsi"/>
          <w:b/>
        </w:rPr>
      </w:pPr>
    </w:p>
    <w:p w:rsidR="00F44111" w:rsidRPr="00365997" w:rsidRDefault="00F44111" w:rsidP="002B43F8">
      <w:pPr>
        <w:pStyle w:val="Sinespaciado"/>
        <w:numPr>
          <w:ilvl w:val="6"/>
          <w:numId w:val="29"/>
        </w:numPr>
        <w:ind w:left="284"/>
        <w:jc w:val="both"/>
        <w:rPr>
          <w:rFonts w:asciiTheme="minorHAnsi" w:hAnsiTheme="minorHAnsi" w:cstheme="minorHAnsi"/>
          <w:b/>
        </w:rPr>
      </w:pPr>
      <w:r w:rsidRPr="00365997">
        <w:rPr>
          <w:rFonts w:asciiTheme="minorHAnsi" w:hAnsiTheme="minorHAnsi" w:cstheme="minorHAnsi"/>
          <w:b/>
        </w:rPr>
        <w:t xml:space="preserve">EVALUACION ADMINISTRATIVA Y ECONOMICA </w:t>
      </w:r>
    </w:p>
    <w:p w:rsidR="00F44111" w:rsidRPr="00365997" w:rsidRDefault="00F44111" w:rsidP="00F44111">
      <w:pPr>
        <w:pStyle w:val="Sinespaciado"/>
        <w:jc w:val="both"/>
        <w:rPr>
          <w:rFonts w:asciiTheme="minorHAnsi" w:hAnsiTheme="minorHAnsi" w:cstheme="minorHAnsi"/>
          <w:b/>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VERIFICACIÓN SICOES</w:t>
      </w:r>
    </w:p>
    <w:p w:rsidR="00F44111" w:rsidRPr="00365997" w:rsidRDefault="00F44111" w:rsidP="00F44111">
      <w:pPr>
        <w:pStyle w:val="Sinespaciado"/>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El </w:t>
      </w:r>
      <w:r w:rsidR="003B2039">
        <w:rPr>
          <w:rFonts w:asciiTheme="minorHAnsi" w:hAnsiTheme="minorHAnsi" w:cstheme="minorHAnsi"/>
        </w:rPr>
        <w:t>Personal de Contrataciones</w:t>
      </w:r>
      <w:r w:rsidRPr="00365997">
        <w:rPr>
          <w:rFonts w:asciiTheme="minorHAnsi" w:hAnsiTheme="minorHAnsi" w:cstheme="minorHAnsi"/>
        </w:rPr>
        <w:t xml:space="preserve"> del Comité de Licitación realizará la verificación en el SICOES de los proponentes habilitados a esta etapa, para determinar si se encuentran reportados como incumplidos por Desistimiento o Resolución de Contratos, Orden de Compra u Orden de Servicio.</w:t>
      </w:r>
    </w:p>
    <w:p w:rsidR="00F44111" w:rsidRPr="00365997" w:rsidRDefault="00F44111" w:rsidP="00F44111">
      <w:pPr>
        <w:pStyle w:val="Sinespaciado"/>
        <w:ind w:left="284"/>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De encontrarse empresas reportadas como incumplidas, se recomendará su descalificación. Continuar con la evaluación de las propuestas que no hayan sido descalificadas en esta etapa.</w:t>
      </w:r>
    </w:p>
    <w:p w:rsidR="00F44111" w:rsidRPr="00365997" w:rsidRDefault="00F44111" w:rsidP="00F44111">
      <w:pPr>
        <w:pStyle w:val="Sinespaciado"/>
        <w:jc w:val="both"/>
        <w:rPr>
          <w:rFonts w:asciiTheme="minorHAnsi" w:hAnsiTheme="minorHAnsi" w:cstheme="minorHAnsi"/>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VERIFICACION DE CUMPLIMIENTO DE DOCUMENTOS PRESENTADOS</w:t>
      </w:r>
    </w:p>
    <w:p w:rsidR="00F44111" w:rsidRPr="00365997" w:rsidRDefault="00F44111" w:rsidP="00F44111">
      <w:pPr>
        <w:pStyle w:val="Sinespaciado"/>
        <w:jc w:val="both"/>
        <w:rPr>
          <w:rFonts w:asciiTheme="minorHAnsi" w:hAnsiTheme="minorHAnsi" w:cstheme="minorHAnsi"/>
        </w:rPr>
      </w:pPr>
      <w:r w:rsidRPr="00365997">
        <w:rPr>
          <w:rFonts w:asciiTheme="minorHAnsi" w:hAnsiTheme="minorHAnsi" w:cstheme="minorHAnsi"/>
        </w:rPr>
        <w:t xml:space="preserve"> </w:t>
      </w: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El </w:t>
      </w:r>
      <w:r w:rsidR="003B2039">
        <w:rPr>
          <w:rFonts w:asciiTheme="minorHAnsi" w:hAnsiTheme="minorHAnsi" w:cstheme="minorHAnsi"/>
        </w:rPr>
        <w:t>Personal de Contrataciones</w:t>
      </w:r>
      <w:r w:rsidRPr="00365997">
        <w:rPr>
          <w:rFonts w:asciiTheme="minorHAnsi" w:hAnsiTheme="minorHAnsi" w:cstheme="minorHAnsi"/>
        </w:rPr>
        <w:t xml:space="preserve"> del Comité de Licitación, verificará el cumplimiento de los documentos/formularios administrativos y económicos, aplicando la metodología CUMPLE/NO CUMPLE.</w:t>
      </w:r>
    </w:p>
    <w:p w:rsidR="00F44111" w:rsidRPr="00365997" w:rsidRDefault="00F44111" w:rsidP="00F44111">
      <w:pPr>
        <w:pStyle w:val="Sinespaciado"/>
        <w:ind w:left="284"/>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En caso de existir aspectos subsanables, el </w:t>
      </w:r>
      <w:r w:rsidR="003B2039">
        <w:rPr>
          <w:rFonts w:asciiTheme="minorHAnsi" w:hAnsiTheme="minorHAnsi" w:cstheme="minorHAnsi"/>
        </w:rPr>
        <w:t>Personal de Contrataciones</w:t>
      </w:r>
      <w:r w:rsidRPr="00365997">
        <w:rPr>
          <w:rFonts w:asciiTheme="minorHAnsi" w:hAnsiTheme="minorHAnsi" w:cstheme="minorHAnsi"/>
        </w:rPr>
        <w:t xml:space="preserve"> del comité de Licitación atenderá el mismo de acuerdo a lo descrito en el numeral 9 (Aspectos Subsanables) del presente DBC.</w:t>
      </w:r>
    </w:p>
    <w:p w:rsidR="00F44111" w:rsidRPr="00365997" w:rsidRDefault="00F44111" w:rsidP="00F44111">
      <w:pPr>
        <w:pStyle w:val="Sinespaciado"/>
        <w:ind w:left="284"/>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Continuar con la evaluación de las propuestas que no hayan sido descalificadas en esta etapa. </w:t>
      </w:r>
    </w:p>
    <w:p w:rsidR="00F44111" w:rsidRDefault="00F44111" w:rsidP="00F44111">
      <w:pPr>
        <w:pStyle w:val="Sinespaciado"/>
        <w:ind w:left="709"/>
        <w:jc w:val="both"/>
        <w:rPr>
          <w:rFonts w:asciiTheme="minorHAnsi" w:hAnsiTheme="minorHAnsi" w:cstheme="minorHAnsi"/>
        </w:rPr>
      </w:pPr>
    </w:p>
    <w:p w:rsidR="00EB221A" w:rsidRDefault="00EB221A">
      <w:pPr>
        <w:rPr>
          <w:rFonts w:asciiTheme="minorHAnsi" w:hAnsiTheme="minorHAnsi" w:cstheme="minorHAnsi"/>
          <w:sz w:val="22"/>
          <w:szCs w:val="22"/>
        </w:rPr>
      </w:pPr>
      <w:r>
        <w:rPr>
          <w:rFonts w:asciiTheme="minorHAnsi" w:hAnsiTheme="minorHAnsi" w:cstheme="minorHAnsi"/>
        </w:rPr>
        <w:br w:type="page"/>
      </w:r>
    </w:p>
    <w:p w:rsidR="00BF5D45" w:rsidRPr="00365997" w:rsidRDefault="00BF5D45" w:rsidP="00F44111">
      <w:pPr>
        <w:pStyle w:val="Sinespaciado"/>
        <w:ind w:left="709"/>
        <w:jc w:val="both"/>
        <w:rPr>
          <w:rFonts w:asciiTheme="minorHAnsi" w:hAnsiTheme="minorHAnsi" w:cstheme="minorHAnsi"/>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VERIFICACIÓN DE ERRORES ARITMÉTICOS</w:t>
      </w:r>
    </w:p>
    <w:p w:rsidR="00F44111" w:rsidRPr="00365997" w:rsidRDefault="00F44111" w:rsidP="00F44111">
      <w:pPr>
        <w:pStyle w:val="Sinespaciado"/>
        <w:ind w:left="284"/>
        <w:jc w:val="both"/>
        <w:rPr>
          <w:rFonts w:asciiTheme="minorHAnsi" w:hAnsiTheme="minorHAnsi" w:cstheme="minorHAnsi"/>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El </w:t>
      </w:r>
      <w:r w:rsidR="003B2039">
        <w:rPr>
          <w:rFonts w:asciiTheme="minorHAnsi" w:hAnsiTheme="minorHAnsi" w:cstheme="minorHAnsi"/>
        </w:rPr>
        <w:t>Personal de Contrataciones</w:t>
      </w:r>
      <w:r w:rsidRPr="00365997">
        <w:rPr>
          <w:rFonts w:asciiTheme="minorHAnsi" w:hAnsiTheme="minorHAnsi" w:cstheme="minorHAnsi"/>
        </w:rPr>
        <w:t xml:space="preserve"> del Comité de Licitación, verificará los errores aritméticos de la(s) propuesta(s) que haya(n) sido habilitada(s) a esta etapa, verificando los valores de la Propuesta Económica presentada en el Formulario B-1 y considerando los siguientes aspectos:</w:t>
      </w:r>
    </w:p>
    <w:p w:rsidR="00F44111" w:rsidRPr="00365997" w:rsidRDefault="00F44111" w:rsidP="00F44111">
      <w:pPr>
        <w:pStyle w:val="Sinespaciado"/>
        <w:jc w:val="both"/>
        <w:rPr>
          <w:rFonts w:asciiTheme="minorHAnsi" w:hAnsiTheme="minorHAnsi" w:cstheme="minorHAnsi"/>
        </w:rPr>
      </w:pPr>
    </w:p>
    <w:p w:rsidR="00F44111" w:rsidRDefault="00F44111" w:rsidP="002B43F8">
      <w:pPr>
        <w:pStyle w:val="Sinespaciado"/>
        <w:numPr>
          <w:ilvl w:val="0"/>
          <w:numId w:val="19"/>
        </w:numPr>
        <w:ind w:left="709" w:hanging="425"/>
        <w:jc w:val="both"/>
        <w:rPr>
          <w:rFonts w:asciiTheme="minorHAnsi" w:hAnsiTheme="minorHAnsi" w:cstheme="minorHAnsi"/>
        </w:rPr>
      </w:pPr>
      <w:r w:rsidRPr="00365997">
        <w:rPr>
          <w:rFonts w:asciiTheme="minorHAnsi" w:hAnsiTheme="minorHAnsi" w:cstheme="minorHAnsi"/>
        </w:rPr>
        <w:t>Cuando exista discrepancia entre los montos indicados en numeral y literal, prevalecerá el literal.</w:t>
      </w:r>
    </w:p>
    <w:p w:rsidR="00F44111" w:rsidRPr="006131EC" w:rsidRDefault="00F44111" w:rsidP="002B43F8">
      <w:pPr>
        <w:pStyle w:val="Sinespaciado"/>
        <w:numPr>
          <w:ilvl w:val="0"/>
          <w:numId w:val="19"/>
        </w:numPr>
        <w:ind w:left="709" w:hanging="425"/>
        <w:jc w:val="both"/>
        <w:rPr>
          <w:rFonts w:asciiTheme="minorHAnsi" w:hAnsiTheme="minorHAnsi" w:cstheme="minorHAnsi"/>
        </w:rPr>
      </w:pPr>
      <w:r w:rsidRPr="006131EC">
        <w:rPr>
          <w:rFonts w:asciiTheme="minorHAnsi" w:hAnsiTheme="minorHAnsi" w:cstheme="minorHAnsi"/>
        </w:rPr>
        <w:t xml:space="preserve">Cuando el monto resultado de la multiplicación del precio unitario por la cantidad, sea incorrecto, prevalecerá el precio unitario cotizado para obtener el monto ajustado. </w:t>
      </w:r>
      <w:r w:rsidRPr="006131EC">
        <w:t xml:space="preserve">En caso de no </w:t>
      </w:r>
      <w:r>
        <w:t>consignar cantidades, para efectos</w:t>
      </w:r>
      <w:r w:rsidRPr="006131EC">
        <w:t xml:space="preserve"> de evaluación se tomará cantidad 1 (uno).</w:t>
      </w:r>
    </w:p>
    <w:p w:rsidR="00F44111" w:rsidRPr="00365997" w:rsidRDefault="00F44111" w:rsidP="002B43F8">
      <w:pPr>
        <w:pStyle w:val="Sinespaciado"/>
        <w:numPr>
          <w:ilvl w:val="0"/>
          <w:numId w:val="19"/>
        </w:numPr>
        <w:ind w:left="709" w:hanging="425"/>
        <w:jc w:val="both"/>
        <w:rPr>
          <w:rFonts w:asciiTheme="minorHAnsi" w:hAnsiTheme="minorHAnsi" w:cstheme="minorHAnsi"/>
        </w:rPr>
      </w:pPr>
      <w:r w:rsidRPr="00365997">
        <w:rPr>
          <w:rFonts w:asciiTheme="minorHAnsi" w:hAnsiTheme="minorHAnsi" w:cstheme="minorHAnsi"/>
        </w:rPr>
        <w:t xml:space="preserve">Si la diferencia entre el monto leído de la propuesta y el monto ajustado de la revisión aritmética es menor o igual al dos por ciento (2%), se ajustará la propuesta; caso contrario la propuesta será descalificada. </w:t>
      </w:r>
    </w:p>
    <w:p w:rsidR="00F44111" w:rsidRPr="00365997" w:rsidRDefault="00F44111" w:rsidP="002B43F8">
      <w:pPr>
        <w:pStyle w:val="Sinespaciado"/>
        <w:numPr>
          <w:ilvl w:val="0"/>
          <w:numId w:val="19"/>
        </w:numPr>
        <w:ind w:left="709" w:hanging="425"/>
        <w:jc w:val="both"/>
        <w:rPr>
          <w:rFonts w:asciiTheme="minorHAnsi" w:hAnsiTheme="minorHAnsi" w:cstheme="minorHAnsi"/>
        </w:rPr>
      </w:pPr>
      <w:r w:rsidRPr="00365997">
        <w:rPr>
          <w:rFonts w:asciiTheme="minorHAnsi" w:hAnsiTheme="minorHAnsi" w:cstheme="minorHAnsi"/>
        </w:rPr>
        <w:t>Si los volúmenes o unidades de medida (a menos que exista equivalencia) no son las solicitadas en las especificaciones técnicas, la propuesta será descalificada.</w:t>
      </w:r>
    </w:p>
    <w:p w:rsidR="00F44111" w:rsidRPr="00365997" w:rsidRDefault="00F44111" w:rsidP="00F44111">
      <w:pPr>
        <w:pStyle w:val="Sinespaciado"/>
        <w:jc w:val="both"/>
        <w:rPr>
          <w:rFonts w:asciiTheme="minorHAnsi" w:hAnsiTheme="minorHAnsi" w:cstheme="minorHAnsi"/>
          <w:lang w:val="es-BO"/>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Continuar con la evaluación de las propuestas que no hayan sido descalificadas en esta etapa. </w:t>
      </w:r>
    </w:p>
    <w:p w:rsidR="00F44111" w:rsidRPr="00365997" w:rsidRDefault="00F44111" w:rsidP="00F44111">
      <w:pPr>
        <w:pStyle w:val="Sinespaciado"/>
        <w:jc w:val="both"/>
        <w:rPr>
          <w:rFonts w:asciiTheme="minorHAnsi" w:hAnsiTheme="minorHAnsi" w:cstheme="minorHAnsi"/>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 xml:space="preserve">MARGEN DE PREFERENCIA </w:t>
      </w:r>
      <w:r w:rsidRPr="00365997">
        <w:rPr>
          <w:rFonts w:asciiTheme="minorHAnsi" w:hAnsiTheme="minorHAnsi" w:cstheme="minorHAnsi"/>
          <w:b/>
          <w:color w:val="FF0000"/>
        </w:rPr>
        <w:t>(APLICAR CUANDO SEA SOLICITADO POR EL PROPONENTE)</w:t>
      </w:r>
    </w:p>
    <w:p w:rsidR="00F44111" w:rsidRPr="00365997" w:rsidRDefault="00F44111" w:rsidP="00F44111">
      <w:pPr>
        <w:jc w:val="both"/>
        <w:rPr>
          <w:rFonts w:asciiTheme="minorHAnsi" w:hAnsiTheme="minorHAnsi" w:cstheme="minorHAnsi"/>
          <w:sz w:val="22"/>
          <w:szCs w:val="22"/>
          <w:lang w:val="es-BO"/>
        </w:rPr>
      </w:pPr>
    </w:p>
    <w:p w:rsidR="00F44111" w:rsidRPr="00365997" w:rsidRDefault="00F44111" w:rsidP="00F44111">
      <w:pPr>
        <w:pStyle w:val="Sinespaciado"/>
        <w:ind w:left="284"/>
        <w:jc w:val="both"/>
        <w:rPr>
          <w:rFonts w:asciiTheme="minorHAnsi" w:hAnsiTheme="minorHAnsi" w:cstheme="minorHAnsi"/>
        </w:rPr>
      </w:pPr>
      <w:r w:rsidRPr="00365997">
        <w:rPr>
          <w:rFonts w:asciiTheme="minorHAnsi" w:hAnsiTheme="minorHAnsi" w:cstheme="minorHAnsi"/>
        </w:rPr>
        <w:t xml:space="preserve">Una vez efectuada la corrección de los errores aritméticos, a las propuestas que no fuesen descalificadas se aplicará los márgenes de preferencia, cuando corresponda: </w:t>
      </w:r>
    </w:p>
    <w:p w:rsidR="00F44111" w:rsidRDefault="00F44111" w:rsidP="00F44111">
      <w:pPr>
        <w:pStyle w:val="Sinespaciado"/>
        <w:ind w:left="284"/>
        <w:jc w:val="both"/>
        <w:rPr>
          <w:rFonts w:asciiTheme="minorHAnsi" w:hAnsiTheme="minorHAnsi" w:cstheme="minorHAnsi"/>
        </w:rPr>
      </w:pPr>
    </w:p>
    <w:p w:rsidR="00F44111" w:rsidRPr="00700591" w:rsidRDefault="00F44111" w:rsidP="00F44111">
      <w:pPr>
        <w:pStyle w:val="Sinespaciado"/>
        <w:ind w:left="284"/>
        <w:jc w:val="both"/>
        <w:rPr>
          <w:rFonts w:asciiTheme="minorHAnsi" w:hAnsiTheme="minorHAnsi" w:cstheme="minorHAnsi"/>
        </w:rPr>
      </w:pPr>
      <w:r w:rsidRPr="00700591">
        <w:rPr>
          <w:rFonts w:asciiTheme="minorHAnsi" w:hAnsiTheme="minorHAnsi" w:cstheme="minorHAnsi"/>
        </w:rPr>
        <w:t xml:space="preserve">El </w:t>
      </w:r>
      <w:r w:rsidR="003B2039">
        <w:rPr>
          <w:rFonts w:asciiTheme="minorHAnsi" w:hAnsiTheme="minorHAnsi" w:cstheme="minorHAnsi"/>
        </w:rPr>
        <w:t>Personal de Contrataciones</w:t>
      </w:r>
      <w:r w:rsidRPr="00700591">
        <w:rPr>
          <w:rFonts w:asciiTheme="minorHAnsi" w:hAnsiTheme="minorHAnsi" w:cstheme="minorHAnsi"/>
        </w:rPr>
        <w:t xml:space="preserve"> revisará </w:t>
      </w:r>
      <w:r>
        <w:rPr>
          <w:rFonts w:asciiTheme="minorHAnsi" w:hAnsiTheme="minorHAnsi" w:cstheme="minorHAnsi"/>
        </w:rPr>
        <w:t xml:space="preserve">los certificados presentados por las empresas proponentes como respaldo para la aplicación del margen de preferencia solicitado y que </w:t>
      </w:r>
      <w:r w:rsidRPr="00700591">
        <w:rPr>
          <w:rFonts w:asciiTheme="minorHAnsi" w:hAnsiTheme="minorHAnsi" w:cstheme="minorHAnsi"/>
        </w:rPr>
        <w:t>cumplan con las condiciones e</w:t>
      </w:r>
      <w:r>
        <w:rPr>
          <w:rFonts w:asciiTheme="minorHAnsi" w:hAnsiTheme="minorHAnsi" w:cstheme="minorHAnsi"/>
        </w:rPr>
        <w:t>stablecidas para su aplicación.</w:t>
      </w:r>
    </w:p>
    <w:p w:rsidR="00F44111" w:rsidRDefault="00F44111" w:rsidP="00F44111">
      <w:pPr>
        <w:tabs>
          <w:tab w:val="left" w:pos="2127"/>
          <w:tab w:val="left" w:pos="2977"/>
        </w:tabs>
        <w:ind w:left="851"/>
        <w:jc w:val="both"/>
        <w:rPr>
          <w:rFonts w:ascii="Verdana" w:hAnsi="Verdana"/>
          <w:b/>
          <w:sz w:val="18"/>
          <w:szCs w:val="18"/>
        </w:rPr>
      </w:pPr>
    </w:p>
    <w:p w:rsidR="00F44111" w:rsidRPr="0070385B" w:rsidRDefault="00F44111" w:rsidP="00F44111">
      <w:pPr>
        <w:pStyle w:val="Sinespaciado"/>
        <w:ind w:left="284"/>
        <w:jc w:val="both"/>
        <w:rPr>
          <w:rFonts w:asciiTheme="minorHAnsi" w:hAnsiTheme="minorHAnsi" w:cstheme="minorHAnsi"/>
        </w:rPr>
      </w:pPr>
      <w:r w:rsidRPr="0070385B">
        <w:rPr>
          <w:rFonts w:asciiTheme="minorHAnsi" w:hAnsiTheme="minorHAnsi" w:cstheme="minorHAnsi"/>
        </w:rPr>
        <w:t>Para las Micro y Pequeñas Empresas, se aplicará un margen de preferencia del veinte por ciento (20%) al precio ofertado.</w:t>
      </w:r>
    </w:p>
    <w:p w:rsidR="00F44111" w:rsidRPr="000941A6" w:rsidRDefault="00F44111" w:rsidP="00F44111">
      <w:pPr>
        <w:ind w:left="360"/>
        <w:jc w:val="both"/>
        <w:rPr>
          <w:rFonts w:ascii="Verdana" w:hAnsi="Verdana" w:cs="Arial"/>
          <w:sz w:val="18"/>
          <w:szCs w:val="18"/>
        </w:rPr>
      </w:pPr>
    </w:p>
    <w:tbl>
      <w:tblPr>
        <w:tblW w:w="7205" w:type="dxa"/>
        <w:tblInd w:w="138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969"/>
        <w:gridCol w:w="1276"/>
        <w:gridCol w:w="1960"/>
      </w:tblGrid>
      <w:tr w:rsidR="00F44111" w:rsidRPr="000941A6" w:rsidTr="0065577B">
        <w:tc>
          <w:tcPr>
            <w:tcW w:w="3969" w:type="dxa"/>
            <w:tcBorders>
              <w:top w:val="single" w:sz="12" w:space="0" w:color="auto"/>
              <w:bottom w:val="single" w:sz="4" w:space="0" w:color="000000"/>
            </w:tcBorders>
            <w:shd w:val="clear" w:color="auto" w:fill="D9D9D9" w:themeFill="background1" w:themeFillShade="D9"/>
          </w:tcPr>
          <w:p w:rsidR="00F44111" w:rsidRPr="000941A6" w:rsidRDefault="00F44111" w:rsidP="0065577B">
            <w:pPr>
              <w:jc w:val="center"/>
              <w:rPr>
                <w:rFonts w:ascii="Arial" w:hAnsi="Arial" w:cs="Arial"/>
                <w:b/>
                <w:sz w:val="16"/>
                <w:szCs w:val="16"/>
              </w:rPr>
            </w:pPr>
            <w:r w:rsidRPr="000941A6">
              <w:rPr>
                <w:rFonts w:ascii="Arial" w:hAnsi="Arial" w:cs="Arial"/>
                <w:b/>
                <w:sz w:val="16"/>
                <w:szCs w:val="16"/>
              </w:rPr>
              <w:t>Al precio ofertado para las Micro y Pequeñas Empresas, Asociaciones de Productores Urbanos y Rurales y Organizaciones Económicas Campesinas</w:t>
            </w:r>
          </w:p>
        </w:tc>
        <w:tc>
          <w:tcPr>
            <w:tcW w:w="1276" w:type="dxa"/>
            <w:tcBorders>
              <w:top w:val="single" w:sz="12" w:space="0" w:color="auto"/>
              <w:bottom w:val="single" w:sz="4" w:space="0" w:color="000000"/>
            </w:tcBorders>
            <w:shd w:val="clear" w:color="auto" w:fill="D9D9D9" w:themeFill="background1" w:themeFillShade="D9"/>
            <w:vAlign w:val="center"/>
          </w:tcPr>
          <w:p w:rsidR="00F44111" w:rsidRPr="000941A6" w:rsidRDefault="00F44111" w:rsidP="0065577B">
            <w:pPr>
              <w:jc w:val="center"/>
              <w:rPr>
                <w:rFonts w:ascii="Arial" w:hAnsi="Arial" w:cs="Arial"/>
                <w:b/>
                <w:sz w:val="16"/>
                <w:szCs w:val="16"/>
              </w:rPr>
            </w:pPr>
            <w:r w:rsidRPr="000941A6">
              <w:rPr>
                <w:rFonts w:ascii="Arial" w:hAnsi="Arial" w:cs="Arial"/>
                <w:b/>
                <w:sz w:val="16"/>
                <w:szCs w:val="16"/>
              </w:rPr>
              <w:t>Margen de Preferencia</w:t>
            </w:r>
          </w:p>
        </w:tc>
        <w:tc>
          <w:tcPr>
            <w:tcW w:w="1960" w:type="dxa"/>
            <w:tcBorders>
              <w:top w:val="single" w:sz="12" w:space="0" w:color="auto"/>
              <w:bottom w:val="single" w:sz="4" w:space="0" w:color="000000"/>
            </w:tcBorders>
            <w:shd w:val="clear" w:color="auto" w:fill="D9D9D9" w:themeFill="background1" w:themeFillShade="D9"/>
            <w:vAlign w:val="center"/>
          </w:tcPr>
          <w:p w:rsidR="00F44111" w:rsidRPr="000941A6" w:rsidRDefault="00F44111" w:rsidP="0065577B">
            <w:pPr>
              <w:jc w:val="center"/>
              <w:rPr>
                <w:rFonts w:ascii="Arial" w:hAnsi="Arial" w:cs="Arial"/>
                <w:b/>
                <w:sz w:val="16"/>
                <w:szCs w:val="16"/>
              </w:rPr>
            </w:pPr>
            <w:r>
              <w:rPr>
                <w:rFonts w:ascii="Arial" w:hAnsi="Arial" w:cs="Arial"/>
                <w:b/>
                <w:sz w:val="16"/>
                <w:szCs w:val="16"/>
              </w:rPr>
              <w:t>Factor de Ajuste</w:t>
            </w:r>
          </w:p>
        </w:tc>
      </w:tr>
      <w:tr w:rsidR="00F44111" w:rsidRPr="000941A6" w:rsidTr="0065577B">
        <w:trPr>
          <w:trHeight w:val="291"/>
        </w:trPr>
        <w:tc>
          <w:tcPr>
            <w:tcW w:w="3969" w:type="dxa"/>
            <w:tcBorders>
              <w:top w:val="single" w:sz="4" w:space="0" w:color="000000"/>
            </w:tcBorders>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Margen de Preferencia</w:t>
            </w:r>
          </w:p>
        </w:tc>
        <w:tc>
          <w:tcPr>
            <w:tcW w:w="1276" w:type="dxa"/>
            <w:tcBorders>
              <w:top w:val="single" w:sz="4" w:space="0" w:color="000000"/>
            </w:tcBorders>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20%</w:t>
            </w:r>
          </w:p>
        </w:tc>
        <w:tc>
          <w:tcPr>
            <w:tcW w:w="1960" w:type="dxa"/>
            <w:tcBorders>
              <w:top w:val="single" w:sz="4" w:space="0" w:color="000000"/>
            </w:tcBorders>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0.80</w:t>
            </w:r>
          </w:p>
        </w:tc>
      </w:tr>
      <w:tr w:rsidR="00F44111" w:rsidRPr="000941A6" w:rsidTr="0065577B">
        <w:trPr>
          <w:trHeight w:val="291"/>
        </w:trPr>
        <w:tc>
          <w:tcPr>
            <w:tcW w:w="3969" w:type="dxa"/>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En otros casos</w:t>
            </w:r>
          </w:p>
        </w:tc>
        <w:tc>
          <w:tcPr>
            <w:tcW w:w="1276" w:type="dxa"/>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0%</w:t>
            </w:r>
          </w:p>
        </w:tc>
        <w:tc>
          <w:tcPr>
            <w:tcW w:w="1960" w:type="dxa"/>
            <w:vAlign w:val="center"/>
          </w:tcPr>
          <w:p w:rsidR="00F44111" w:rsidRPr="000941A6" w:rsidRDefault="00F44111" w:rsidP="0065577B">
            <w:pPr>
              <w:jc w:val="center"/>
              <w:rPr>
                <w:rFonts w:ascii="Arial" w:hAnsi="Arial" w:cs="Arial"/>
                <w:sz w:val="16"/>
                <w:szCs w:val="16"/>
              </w:rPr>
            </w:pPr>
            <w:r w:rsidRPr="000941A6">
              <w:rPr>
                <w:rFonts w:ascii="Arial" w:hAnsi="Arial" w:cs="Arial"/>
                <w:sz w:val="16"/>
                <w:szCs w:val="16"/>
              </w:rPr>
              <w:t>1.00</w:t>
            </w:r>
          </w:p>
        </w:tc>
      </w:tr>
    </w:tbl>
    <w:p w:rsidR="00F44111" w:rsidRPr="00365997" w:rsidRDefault="00F44111" w:rsidP="00F44111">
      <w:pPr>
        <w:pStyle w:val="Sinespaciado"/>
        <w:ind w:left="284"/>
        <w:jc w:val="both"/>
        <w:rPr>
          <w:rFonts w:asciiTheme="minorHAnsi" w:hAnsiTheme="minorHAnsi" w:cstheme="minorHAnsi"/>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 xml:space="preserve">PRECIO AJUSTADO POR MARGEN DE PREFERENCIA </w:t>
      </w:r>
    </w:p>
    <w:p w:rsidR="00F44111" w:rsidRPr="00365997" w:rsidRDefault="00F44111" w:rsidP="00F44111">
      <w:pPr>
        <w:jc w:val="both"/>
        <w:rPr>
          <w:rFonts w:asciiTheme="minorHAnsi" w:hAnsiTheme="minorHAnsi" w:cstheme="minorHAnsi"/>
          <w:sz w:val="22"/>
          <w:szCs w:val="22"/>
        </w:rPr>
      </w:pPr>
    </w:p>
    <w:p w:rsidR="00F44111" w:rsidRPr="00365997" w:rsidRDefault="00F44111" w:rsidP="00F44111">
      <w:pPr>
        <w:ind w:firstLine="284"/>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El Precio Ajustado, se determinará con la siguiente fórmula:</w:t>
      </w:r>
    </w:p>
    <w:p w:rsidR="00F44111" w:rsidRPr="00365997" w:rsidRDefault="00F44111" w:rsidP="00F44111">
      <w:pPr>
        <w:ind w:left="428" w:firstLine="706"/>
        <w:jc w:val="both"/>
        <w:rPr>
          <w:rFonts w:asciiTheme="minorHAnsi" w:hAnsiTheme="minorHAnsi" w:cstheme="minorHAnsi"/>
          <w:sz w:val="22"/>
          <w:szCs w:val="22"/>
          <w:lang w:val="es-BO"/>
        </w:rPr>
      </w:pPr>
    </w:p>
    <w:p w:rsidR="00F44111" w:rsidRPr="00365997" w:rsidRDefault="00F44111" w:rsidP="00F44111">
      <w:pPr>
        <w:spacing w:line="288" w:lineRule="auto"/>
        <w:jc w:val="center"/>
        <w:rPr>
          <w:rFonts w:asciiTheme="minorHAnsi" w:hAnsiTheme="minorHAnsi" w:cstheme="minorHAnsi"/>
          <w:b/>
          <w:sz w:val="22"/>
          <w:szCs w:val="22"/>
          <w:lang w:val="es-BO"/>
        </w:rPr>
      </w:pPr>
      <m:oMathPara>
        <m:oMath>
          <m:r>
            <m:rPr>
              <m:sty m:val="bi"/>
            </m:rPr>
            <w:rPr>
              <w:rFonts w:ascii="Cambria Math" w:hAnsi="Cambria Math" w:cstheme="minorHAnsi"/>
              <w:sz w:val="22"/>
              <w:szCs w:val="22"/>
              <w:lang w:val="es-BO"/>
            </w:rPr>
            <m:t>PA=Monto Ajustado*</m:t>
          </m:r>
          <m:sSub>
            <m:sSubPr>
              <m:ctrlPr>
                <w:rPr>
                  <w:rFonts w:ascii="Cambria Math" w:hAnsi="Cambria Math" w:cstheme="minorHAnsi"/>
                  <w:b/>
                  <w:i/>
                  <w:sz w:val="22"/>
                  <w:szCs w:val="22"/>
                </w:rPr>
              </m:ctrlPr>
            </m:sSubPr>
            <m:e>
              <m:r>
                <m:rPr>
                  <m:sty m:val="bi"/>
                </m:rPr>
                <w:rPr>
                  <w:rFonts w:ascii="Cambria Math" w:hAnsi="Cambria Math" w:cstheme="minorHAnsi"/>
                  <w:sz w:val="22"/>
                  <w:szCs w:val="22"/>
                  <w:lang w:val="es-BO"/>
                </w:rPr>
                <m:t>f</m:t>
              </m:r>
            </m:e>
            <m:sub>
              <m:r>
                <m:rPr>
                  <m:sty m:val="bi"/>
                </m:rPr>
                <w:rPr>
                  <w:rFonts w:ascii="Cambria Math" w:hAnsi="Cambria Math" w:cstheme="minorHAnsi"/>
                  <w:sz w:val="22"/>
                  <w:szCs w:val="22"/>
                  <w:lang w:val="es-BO"/>
                </w:rPr>
                <m:t>a</m:t>
              </m:r>
            </m:sub>
          </m:sSub>
        </m:oMath>
      </m:oMathPara>
    </w:p>
    <w:p w:rsidR="00F44111" w:rsidRPr="00365997" w:rsidRDefault="00F44111" w:rsidP="00F44111">
      <w:pPr>
        <w:ind w:left="428" w:firstLine="706"/>
        <w:jc w:val="both"/>
        <w:rPr>
          <w:rFonts w:asciiTheme="minorHAnsi" w:hAnsiTheme="minorHAnsi" w:cstheme="minorHAnsi"/>
          <w:sz w:val="22"/>
          <w:szCs w:val="22"/>
          <w:lang w:val="es-BO"/>
        </w:rPr>
      </w:pPr>
      <w:r w:rsidRPr="00365997">
        <w:rPr>
          <w:rFonts w:asciiTheme="minorHAnsi" w:hAnsiTheme="minorHAnsi" w:cstheme="minorHAnsi"/>
          <w:sz w:val="22"/>
          <w:szCs w:val="22"/>
          <w:lang w:val="es-BO"/>
        </w:rPr>
        <w:t>Dónde:</w:t>
      </w:r>
    </w:p>
    <w:p w:rsidR="00F44111" w:rsidRPr="00365997" w:rsidRDefault="00F44111" w:rsidP="00F44111">
      <w:pPr>
        <w:spacing w:line="288" w:lineRule="auto"/>
        <w:ind w:left="1026" w:firstLine="774"/>
        <w:jc w:val="both"/>
        <w:rPr>
          <w:rFonts w:asciiTheme="minorHAnsi" w:hAnsiTheme="minorHAnsi" w:cstheme="minorHAnsi"/>
          <w:sz w:val="22"/>
          <w:szCs w:val="22"/>
          <w:lang w:val="es-BO"/>
        </w:rPr>
      </w:pPr>
      <m:oMath>
        <m:r>
          <m:rPr>
            <m:sty m:val="bi"/>
          </m:rPr>
          <w:rPr>
            <w:rFonts w:ascii="Cambria Math" w:hAnsi="Cambria Math" w:cstheme="minorHAnsi"/>
            <w:sz w:val="22"/>
            <w:szCs w:val="22"/>
            <w:lang w:val="es-BO"/>
          </w:rPr>
          <m:t>PA</m:t>
        </m:r>
      </m:oMath>
      <w:r w:rsidRPr="00365997">
        <w:rPr>
          <w:rFonts w:asciiTheme="minorHAnsi" w:hAnsiTheme="minorHAnsi" w:cstheme="minorHAnsi"/>
          <w:sz w:val="22"/>
          <w:szCs w:val="22"/>
          <w:lang w:val="es-BO"/>
        </w:rPr>
        <w:tab/>
      </w:r>
      <w:r w:rsidRPr="00365997">
        <w:rPr>
          <w:rFonts w:asciiTheme="minorHAnsi" w:hAnsiTheme="minorHAnsi" w:cstheme="minorHAnsi"/>
          <w:sz w:val="22"/>
          <w:szCs w:val="22"/>
          <w:lang w:val="es-BO"/>
        </w:rPr>
        <w:tab/>
      </w:r>
      <w:r w:rsidRPr="00365997">
        <w:rPr>
          <w:rFonts w:asciiTheme="minorHAnsi" w:hAnsiTheme="minorHAnsi" w:cstheme="minorHAnsi"/>
          <w:sz w:val="22"/>
          <w:szCs w:val="22"/>
          <w:lang w:val="es-BO"/>
        </w:rPr>
        <w:tab/>
      </w:r>
      <w:r w:rsidRPr="00365997">
        <w:rPr>
          <w:rFonts w:asciiTheme="minorHAnsi" w:hAnsiTheme="minorHAnsi" w:cstheme="minorHAnsi"/>
          <w:sz w:val="22"/>
          <w:szCs w:val="22"/>
          <w:lang w:val="es-BO"/>
        </w:rPr>
        <w:tab/>
        <w:t>Precio ajustado a efectos de calificación</w:t>
      </w:r>
      <w:r w:rsidRPr="00365997">
        <w:rPr>
          <w:rFonts w:asciiTheme="minorHAnsi" w:hAnsiTheme="minorHAnsi" w:cstheme="minorHAnsi"/>
          <w:sz w:val="22"/>
          <w:szCs w:val="22"/>
          <w:lang w:val="es-BO"/>
        </w:rPr>
        <w:tab/>
      </w:r>
    </w:p>
    <w:p w:rsidR="00F44111" w:rsidRPr="00365997" w:rsidRDefault="00F44111" w:rsidP="00F44111">
      <w:pPr>
        <w:spacing w:line="288" w:lineRule="auto"/>
        <w:ind w:left="1026" w:firstLine="774"/>
        <w:jc w:val="both"/>
        <w:rPr>
          <w:rFonts w:asciiTheme="minorHAnsi" w:hAnsiTheme="minorHAnsi" w:cstheme="minorHAnsi"/>
          <w:sz w:val="22"/>
          <w:szCs w:val="22"/>
          <w:lang w:val="es-BO"/>
        </w:rPr>
      </w:pPr>
      <m:oMath>
        <m:r>
          <m:rPr>
            <m:sty m:val="bi"/>
          </m:rPr>
          <w:rPr>
            <w:rFonts w:ascii="Cambria Math" w:hAnsi="Cambria Math" w:cstheme="minorHAnsi"/>
            <w:sz w:val="22"/>
            <w:szCs w:val="22"/>
            <w:lang w:val="es-BO"/>
          </w:rPr>
          <m:t xml:space="preserve">Monto Ajustado </m:t>
        </m:r>
      </m:oMath>
      <w:r w:rsidRPr="00365997">
        <w:rPr>
          <w:rFonts w:asciiTheme="minorHAnsi" w:hAnsiTheme="minorHAnsi" w:cstheme="minorHAnsi"/>
          <w:b/>
          <w:sz w:val="22"/>
          <w:szCs w:val="22"/>
          <w:lang w:val="es-BO"/>
        </w:rPr>
        <w:tab/>
      </w:r>
      <w:r w:rsidRPr="00365997">
        <w:rPr>
          <w:rFonts w:asciiTheme="minorHAnsi" w:hAnsiTheme="minorHAnsi" w:cstheme="minorHAnsi"/>
          <w:sz w:val="22"/>
          <w:szCs w:val="22"/>
          <w:lang w:val="es-BO"/>
        </w:rPr>
        <w:t>Monto Ajustado por Revisión aritmética</w:t>
      </w:r>
    </w:p>
    <w:p w:rsidR="00F44111" w:rsidRPr="00365997" w:rsidRDefault="008A02BC" w:rsidP="00F44111">
      <w:pPr>
        <w:ind w:left="2610" w:hanging="810"/>
        <w:jc w:val="both"/>
        <w:rPr>
          <w:rFonts w:asciiTheme="minorHAnsi" w:hAnsiTheme="minorHAnsi" w:cstheme="minorHAnsi"/>
          <w:sz w:val="22"/>
          <w:szCs w:val="22"/>
          <w:lang w:val="es-BO"/>
        </w:rPr>
      </w:pPr>
      <m:oMath>
        <m:sSub>
          <m:sSubPr>
            <m:ctrlPr>
              <w:rPr>
                <w:rFonts w:ascii="Cambria Math" w:hAnsi="Cambria Math" w:cstheme="minorHAnsi"/>
                <w:b/>
                <w:i/>
                <w:sz w:val="22"/>
                <w:szCs w:val="22"/>
              </w:rPr>
            </m:ctrlPr>
          </m:sSubPr>
          <m:e>
            <m:r>
              <m:rPr>
                <m:sty m:val="bi"/>
              </m:rPr>
              <w:rPr>
                <w:rFonts w:ascii="Cambria Math" w:hAnsi="Cambria Math" w:cstheme="minorHAnsi"/>
                <w:sz w:val="22"/>
                <w:szCs w:val="22"/>
                <w:lang w:val="es-BO"/>
              </w:rPr>
              <m:t>f</m:t>
            </m:r>
          </m:e>
          <m:sub>
            <m:r>
              <m:rPr>
                <m:sty m:val="bi"/>
              </m:rPr>
              <w:rPr>
                <w:rFonts w:ascii="Cambria Math" w:hAnsi="Cambria Math" w:cstheme="minorHAnsi"/>
                <w:sz w:val="22"/>
                <w:szCs w:val="22"/>
                <w:lang w:val="es-BO"/>
              </w:rPr>
              <m:t>a</m:t>
            </m:r>
          </m:sub>
        </m:sSub>
      </m:oMath>
      <w:r w:rsidR="00F44111" w:rsidRPr="00365997">
        <w:rPr>
          <w:rFonts w:asciiTheme="minorHAnsi" w:hAnsiTheme="minorHAnsi" w:cstheme="minorHAnsi"/>
          <w:sz w:val="22"/>
          <w:szCs w:val="22"/>
          <w:lang w:val="es-BO"/>
        </w:rPr>
        <w:tab/>
      </w:r>
      <w:r w:rsidR="00F44111" w:rsidRPr="00365997">
        <w:rPr>
          <w:rFonts w:asciiTheme="minorHAnsi" w:hAnsiTheme="minorHAnsi" w:cstheme="minorHAnsi"/>
          <w:sz w:val="22"/>
          <w:szCs w:val="22"/>
          <w:lang w:val="es-BO"/>
        </w:rPr>
        <w:tab/>
      </w:r>
      <w:r w:rsidR="00F44111" w:rsidRPr="00365997">
        <w:rPr>
          <w:rFonts w:asciiTheme="minorHAnsi" w:hAnsiTheme="minorHAnsi" w:cstheme="minorHAnsi"/>
          <w:sz w:val="22"/>
          <w:szCs w:val="22"/>
          <w:lang w:val="es-BO"/>
        </w:rPr>
        <w:tab/>
      </w:r>
      <w:r w:rsidR="00F44111" w:rsidRPr="00365997">
        <w:rPr>
          <w:rFonts w:asciiTheme="minorHAnsi" w:hAnsiTheme="minorHAnsi" w:cstheme="minorHAnsi"/>
          <w:sz w:val="22"/>
          <w:szCs w:val="22"/>
          <w:lang w:val="es-BO"/>
        </w:rPr>
        <w:tab/>
        <w:t>Factor de ajuste</w:t>
      </w:r>
    </w:p>
    <w:p w:rsidR="00F44111" w:rsidRDefault="00F44111" w:rsidP="00F44111">
      <w:pPr>
        <w:ind w:left="428" w:firstLine="706"/>
        <w:jc w:val="both"/>
        <w:rPr>
          <w:rFonts w:asciiTheme="minorHAnsi" w:hAnsiTheme="minorHAnsi" w:cstheme="minorHAnsi"/>
          <w:sz w:val="22"/>
          <w:szCs w:val="22"/>
          <w:lang w:val="es-BO"/>
        </w:rPr>
      </w:pPr>
    </w:p>
    <w:p w:rsidR="00F44111" w:rsidRPr="00365997" w:rsidRDefault="00F44111" w:rsidP="002B43F8">
      <w:pPr>
        <w:pStyle w:val="Sinespaciado"/>
        <w:numPr>
          <w:ilvl w:val="1"/>
          <w:numId w:val="28"/>
        </w:numPr>
        <w:tabs>
          <w:tab w:val="left" w:pos="709"/>
        </w:tabs>
        <w:ind w:left="993" w:hanging="709"/>
        <w:jc w:val="both"/>
        <w:rPr>
          <w:rFonts w:asciiTheme="minorHAnsi" w:hAnsiTheme="minorHAnsi" w:cstheme="minorHAnsi"/>
          <w:b/>
        </w:rPr>
      </w:pPr>
      <w:r w:rsidRPr="00365997">
        <w:rPr>
          <w:rFonts w:asciiTheme="minorHAnsi" w:hAnsiTheme="minorHAnsi" w:cstheme="minorHAnsi"/>
          <w:b/>
        </w:rPr>
        <w:t>DETERMINACIÓN DE LA PROPUESTA ECONÓMICA</w:t>
      </w:r>
      <w:r>
        <w:rPr>
          <w:rFonts w:asciiTheme="minorHAnsi" w:hAnsiTheme="minorHAnsi" w:cstheme="minorHAnsi"/>
          <w:b/>
        </w:rPr>
        <w:t xml:space="preserve"> CON EL PRECIO EVALUADO MAS BAJO</w:t>
      </w:r>
    </w:p>
    <w:p w:rsidR="00F44111" w:rsidRPr="00365997" w:rsidRDefault="00F44111" w:rsidP="00F44111">
      <w:pPr>
        <w:pStyle w:val="Sinespaciado"/>
        <w:ind w:left="851"/>
        <w:jc w:val="both"/>
        <w:rPr>
          <w:rFonts w:asciiTheme="minorHAnsi" w:hAnsiTheme="minorHAnsi" w:cstheme="minorHAnsi"/>
        </w:rPr>
      </w:pPr>
      <w:r w:rsidRPr="00365997">
        <w:rPr>
          <w:rFonts w:asciiTheme="minorHAnsi" w:hAnsiTheme="minorHAnsi" w:cstheme="minorHAnsi"/>
        </w:rPr>
        <w:t xml:space="preserve"> </w:t>
      </w:r>
    </w:p>
    <w:p w:rsidR="00F44111" w:rsidRPr="00365997" w:rsidRDefault="00F44111" w:rsidP="00F44111">
      <w:pPr>
        <w:ind w:left="284"/>
        <w:jc w:val="both"/>
        <w:rPr>
          <w:rFonts w:asciiTheme="minorHAnsi" w:hAnsiTheme="minorHAnsi" w:cstheme="minorHAnsi"/>
          <w:sz w:val="22"/>
          <w:szCs w:val="22"/>
        </w:rPr>
      </w:pPr>
      <w:r w:rsidRPr="00365997">
        <w:rPr>
          <w:rFonts w:asciiTheme="minorHAnsi" w:hAnsiTheme="minorHAnsi" w:cstheme="minorHAnsi"/>
          <w:sz w:val="22"/>
          <w:szCs w:val="22"/>
        </w:rPr>
        <w:t>Una vez efectuada la corrección de los errores aritméticos y aplicados el margen de preferencia, (cuando corresponda) se determinará el orden de prelación de las propuestas económicas con relación a la propuesta económica más baja.</w:t>
      </w:r>
    </w:p>
    <w:p w:rsidR="00F44111" w:rsidRPr="00365997" w:rsidRDefault="00F44111" w:rsidP="00F44111">
      <w:pPr>
        <w:pStyle w:val="Sinespaciado"/>
        <w:ind w:left="993"/>
        <w:jc w:val="both"/>
        <w:rPr>
          <w:rFonts w:asciiTheme="minorHAnsi" w:hAnsiTheme="minorHAnsi" w:cstheme="minorHAnsi"/>
        </w:rPr>
      </w:pPr>
    </w:p>
    <w:p w:rsidR="00F44111" w:rsidRPr="00365997" w:rsidRDefault="00F44111" w:rsidP="002B43F8">
      <w:pPr>
        <w:pStyle w:val="Sinespaciado"/>
        <w:numPr>
          <w:ilvl w:val="6"/>
          <w:numId w:val="29"/>
        </w:numPr>
        <w:ind w:left="284"/>
        <w:jc w:val="both"/>
        <w:rPr>
          <w:rFonts w:asciiTheme="minorHAnsi" w:hAnsiTheme="minorHAnsi" w:cstheme="minorHAnsi"/>
          <w:b/>
        </w:rPr>
      </w:pPr>
      <w:r w:rsidRPr="00365997">
        <w:rPr>
          <w:rFonts w:asciiTheme="minorHAnsi" w:hAnsiTheme="minorHAnsi" w:cstheme="minorHAnsi"/>
          <w:b/>
        </w:rPr>
        <w:t>EVALUACIÓN LEGAL</w:t>
      </w:r>
    </w:p>
    <w:p w:rsidR="00F44111" w:rsidRPr="00365997" w:rsidRDefault="00F44111" w:rsidP="00F44111">
      <w:pPr>
        <w:jc w:val="center"/>
        <w:rPr>
          <w:rFonts w:asciiTheme="minorHAnsi" w:hAnsiTheme="minorHAnsi" w:cstheme="minorHAnsi"/>
        </w:rPr>
      </w:pPr>
    </w:p>
    <w:p w:rsidR="00F44111" w:rsidRPr="00365997" w:rsidRDefault="00303C66" w:rsidP="00F44111">
      <w:pPr>
        <w:pStyle w:val="Sinespaciado"/>
        <w:ind w:left="284"/>
        <w:jc w:val="both"/>
        <w:rPr>
          <w:rFonts w:asciiTheme="minorHAnsi" w:hAnsiTheme="minorHAnsi" w:cstheme="minorHAnsi"/>
        </w:rPr>
      </w:pPr>
      <w:r w:rsidRPr="00365997">
        <w:rPr>
          <w:rFonts w:asciiTheme="minorHAnsi" w:hAnsiTheme="minorHAnsi" w:cstheme="minorHAnsi"/>
        </w:rPr>
        <w:t xml:space="preserve">El </w:t>
      </w:r>
      <w:r>
        <w:rPr>
          <w:rFonts w:asciiTheme="minorHAnsi" w:hAnsiTheme="minorHAnsi" w:cstheme="minorHAnsi"/>
        </w:rPr>
        <w:t xml:space="preserve">Abogado designado por </w:t>
      </w:r>
      <w:r w:rsidRPr="00365997">
        <w:rPr>
          <w:rFonts w:asciiTheme="minorHAnsi" w:hAnsiTheme="minorHAnsi" w:cstheme="minorHAnsi"/>
        </w:rPr>
        <w:t>la Unidad Jurídica, verificará el cumplimiento de la documentación legal, aplicando la metodología CUMPLE/NO CUMPLE de las propuestas habilitadas después de la evaluación preliminar</w:t>
      </w:r>
      <w:r w:rsidR="00F44111" w:rsidRPr="00365997">
        <w:rPr>
          <w:rFonts w:asciiTheme="minorHAnsi" w:hAnsiTheme="minorHAnsi" w:cstheme="minorHAnsi"/>
        </w:rPr>
        <w:t>.</w:t>
      </w:r>
    </w:p>
    <w:p w:rsidR="00F44111" w:rsidRDefault="00F44111"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BB45C5" w:rsidRDefault="00BB45C5" w:rsidP="00F44111">
      <w:pPr>
        <w:pStyle w:val="Sinespaciado"/>
        <w:ind w:left="284"/>
        <w:jc w:val="both"/>
        <w:rPr>
          <w:rFonts w:asciiTheme="minorHAnsi" w:hAnsiTheme="minorHAnsi" w:cstheme="minorHAnsi"/>
        </w:rPr>
      </w:pPr>
    </w:p>
    <w:p w:rsidR="008F7962" w:rsidRPr="00365997" w:rsidRDefault="008F7962" w:rsidP="008F7962">
      <w:pPr>
        <w:pStyle w:val="Sinespaciado"/>
        <w:ind w:left="284"/>
        <w:jc w:val="both"/>
        <w:rPr>
          <w:rFonts w:asciiTheme="minorHAnsi" w:hAnsiTheme="minorHAnsi" w:cstheme="minorHAnsi"/>
        </w:rPr>
      </w:pPr>
    </w:p>
    <w:p w:rsidR="008F7962" w:rsidRPr="00365997" w:rsidRDefault="008F7962" w:rsidP="008F7962">
      <w:pPr>
        <w:pStyle w:val="Sinespaciado"/>
        <w:numPr>
          <w:ilvl w:val="6"/>
          <w:numId w:val="29"/>
        </w:numPr>
        <w:ind w:left="284"/>
        <w:jc w:val="both"/>
        <w:rPr>
          <w:rFonts w:asciiTheme="minorHAnsi" w:hAnsiTheme="minorHAnsi" w:cstheme="minorHAnsi"/>
          <w:b/>
        </w:rPr>
      </w:pPr>
      <w:r w:rsidRPr="00365997">
        <w:rPr>
          <w:rFonts w:asciiTheme="minorHAnsi" w:hAnsiTheme="minorHAnsi" w:cstheme="minorHAnsi"/>
          <w:b/>
        </w:rPr>
        <w:t>EVALUACIÓN TÉCNICA</w:t>
      </w:r>
    </w:p>
    <w:p w:rsidR="008F7962" w:rsidRPr="00365997" w:rsidRDefault="008F7962" w:rsidP="008F7962">
      <w:pPr>
        <w:pStyle w:val="Sinespaciado"/>
        <w:ind w:left="786"/>
        <w:jc w:val="both"/>
        <w:rPr>
          <w:rFonts w:asciiTheme="minorHAnsi" w:hAnsiTheme="minorHAnsi" w:cstheme="minorHAnsi"/>
        </w:rPr>
      </w:pPr>
      <w:r w:rsidRPr="00365997">
        <w:rPr>
          <w:rFonts w:asciiTheme="minorHAnsi" w:hAnsiTheme="minorHAnsi" w:cstheme="minorHAnsi"/>
        </w:rPr>
        <w:t xml:space="preserve">  </w:t>
      </w:r>
    </w:p>
    <w:p w:rsidR="008F7962" w:rsidRPr="00365997" w:rsidRDefault="008F7962" w:rsidP="008F7962">
      <w:pPr>
        <w:pStyle w:val="Sinespaciado"/>
        <w:ind w:left="284"/>
        <w:jc w:val="both"/>
        <w:rPr>
          <w:rFonts w:asciiTheme="minorHAnsi" w:hAnsiTheme="minorHAnsi" w:cstheme="minorHAnsi"/>
        </w:rPr>
      </w:pPr>
      <w:r w:rsidRPr="00365997">
        <w:rPr>
          <w:rFonts w:asciiTheme="minorHAnsi" w:hAnsiTheme="minorHAnsi" w:cstheme="minorHAnsi"/>
        </w:rPr>
        <w:t>Una vez concluida la evaluación administrativa/económica y legal el personal técnico que conforma el Comité de Licitación, verificará el cumplimiento de la documentación técnica, aplicando la metodología CUMPLE/NO CUMPLE</w:t>
      </w:r>
      <w:r>
        <w:rPr>
          <w:rFonts w:asciiTheme="minorHAnsi" w:hAnsiTheme="minorHAnsi" w:cstheme="minorHAnsi"/>
        </w:rPr>
        <w:t xml:space="preserve"> y de acuerdo a lo establecido en las especificaciones técnicas del presente DBC</w:t>
      </w:r>
      <w:r w:rsidRPr="00365997">
        <w:rPr>
          <w:rFonts w:asciiTheme="minorHAnsi" w:hAnsiTheme="minorHAnsi" w:cstheme="minorHAnsi"/>
        </w:rPr>
        <w:t>.</w:t>
      </w:r>
    </w:p>
    <w:p w:rsidR="008F7962" w:rsidRPr="00365997" w:rsidRDefault="008F7962" w:rsidP="008F7962">
      <w:pPr>
        <w:pStyle w:val="Sinespaciado"/>
        <w:ind w:left="284"/>
        <w:jc w:val="both"/>
        <w:rPr>
          <w:rFonts w:asciiTheme="minorHAnsi" w:hAnsiTheme="minorHAnsi" w:cstheme="minorHAnsi"/>
        </w:rPr>
      </w:pPr>
    </w:p>
    <w:p w:rsidR="008F7962" w:rsidRPr="00365997" w:rsidRDefault="008F7962" w:rsidP="008F7962">
      <w:pPr>
        <w:pStyle w:val="Sinespaciado"/>
        <w:ind w:left="284"/>
        <w:jc w:val="both"/>
        <w:rPr>
          <w:rFonts w:asciiTheme="minorHAnsi" w:hAnsiTheme="minorHAnsi" w:cstheme="minorHAnsi"/>
        </w:rPr>
      </w:pPr>
      <w:r w:rsidRPr="00365997">
        <w:rPr>
          <w:rFonts w:asciiTheme="minorHAnsi" w:hAnsiTheme="minorHAnsi" w:cstheme="minorHAnsi"/>
        </w:rPr>
        <w:t>En caso de existir aspectos subsanables, el personal técnico del Comité de Licitación atenderá el mismo de acuerdo a lo descrito en el numeral 9 (Aspectos Subsanables) del presente DBC.</w:t>
      </w:r>
      <w:r w:rsidRPr="00365997">
        <w:rPr>
          <w:rFonts w:asciiTheme="minorHAnsi" w:hAnsiTheme="minorHAnsi" w:cstheme="minorHAnsi"/>
        </w:rPr>
        <w:tab/>
      </w:r>
    </w:p>
    <w:p w:rsidR="008F7962" w:rsidRPr="00365997" w:rsidRDefault="008F7962" w:rsidP="008F7962">
      <w:pPr>
        <w:pStyle w:val="Sinespaciado"/>
        <w:ind w:left="284"/>
        <w:jc w:val="both"/>
        <w:rPr>
          <w:rFonts w:asciiTheme="minorHAnsi" w:hAnsiTheme="minorHAnsi" w:cstheme="minorHAnsi"/>
        </w:rPr>
      </w:pPr>
    </w:p>
    <w:p w:rsidR="008F7962" w:rsidRPr="00365997" w:rsidRDefault="008F7962" w:rsidP="008F7962">
      <w:pPr>
        <w:pStyle w:val="Sinespaciado"/>
        <w:numPr>
          <w:ilvl w:val="6"/>
          <w:numId w:val="29"/>
        </w:numPr>
        <w:ind w:left="284"/>
        <w:jc w:val="both"/>
        <w:rPr>
          <w:rFonts w:asciiTheme="minorHAnsi" w:hAnsiTheme="minorHAnsi" w:cstheme="minorHAnsi"/>
          <w:b/>
        </w:rPr>
      </w:pPr>
      <w:r w:rsidRPr="00365997">
        <w:rPr>
          <w:rFonts w:asciiTheme="minorHAnsi" w:hAnsiTheme="minorHAnsi" w:cstheme="minorHAnsi"/>
          <w:b/>
        </w:rPr>
        <w:t>RESULTADO DE LA EVALUACIÓN</w:t>
      </w:r>
    </w:p>
    <w:p w:rsidR="008F7962" w:rsidRPr="00365997" w:rsidRDefault="008F7962" w:rsidP="008F7962">
      <w:pPr>
        <w:jc w:val="both"/>
        <w:rPr>
          <w:rFonts w:asciiTheme="minorHAnsi" w:hAnsiTheme="minorHAnsi" w:cstheme="minorHAnsi"/>
          <w:sz w:val="22"/>
          <w:szCs w:val="22"/>
        </w:rPr>
      </w:pPr>
    </w:p>
    <w:p w:rsidR="008F7962" w:rsidRPr="00365997" w:rsidRDefault="008F7962" w:rsidP="008F7962">
      <w:pPr>
        <w:pStyle w:val="Sinespaciado"/>
        <w:ind w:left="284"/>
        <w:jc w:val="both"/>
        <w:rPr>
          <w:rFonts w:asciiTheme="minorHAnsi" w:hAnsiTheme="minorHAnsi" w:cstheme="minorHAnsi"/>
        </w:rPr>
      </w:pPr>
      <w:r w:rsidRPr="00365997">
        <w:rPr>
          <w:rFonts w:asciiTheme="minorHAnsi" w:hAnsiTheme="minorHAnsi" w:cstheme="minorHAnsi"/>
        </w:rPr>
        <w:t>El Comité de Licitación recomendará al RPC la adjudicación o concertación o declaratoria desierta.</w:t>
      </w:r>
    </w:p>
    <w:p w:rsidR="008F7962" w:rsidRPr="00365997" w:rsidRDefault="008F7962" w:rsidP="008F7962">
      <w:pPr>
        <w:pStyle w:val="Sinespaciado"/>
        <w:ind w:left="284"/>
        <w:jc w:val="both"/>
        <w:rPr>
          <w:rFonts w:asciiTheme="minorHAnsi" w:hAnsiTheme="minorHAnsi" w:cstheme="minorHAnsi"/>
        </w:rPr>
      </w:pPr>
    </w:p>
    <w:p w:rsidR="008F7962" w:rsidRPr="00365997" w:rsidRDefault="008F7962" w:rsidP="008F7962">
      <w:pPr>
        <w:pStyle w:val="Sinespaciado"/>
        <w:ind w:left="284"/>
        <w:jc w:val="both"/>
        <w:rPr>
          <w:rFonts w:asciiTheme="minorHAnsi" w:hAnsiTheme="minorHAnsi" w:cstheme="minorHAnsi"/>
          <w:b/>
          <w:bCs/>
          <w:lang w:val="es-ES_tradnl"/>
        </w:rPr>
      </w:pPr>
      <w:r w:rsidRPr="00365997">
        <w:rPr>
          <w:rFonts w:asciiTheme="minorHAnsi" w:hAnsiTheme="minorHAnsi" w:cstheme="minorHAnsi"/>
        </w:rPr>
        <w:t xml:space="preserve">En caso de adjudicación, se recomendará al RPC la </w:t>
      </w:r>
      <w:r w:rsidRPr="00F64F24">
        <w:rPr>
          <w:rFonts w:asciiTheme="minorHAnsi" w:hAnsiTheme="minorHAnsi" w:cstheme="minorHAnsi"/>
        </w:rPr>
        <w:t>adjudicación del o los proponentes con la propuesta que obtuvo el precio evaluado más bajo que cumpla con los aspectos técnicos y condiciones requeridas en el DBC, cuyo monto adjudicado corresponda</w:t>
      </w:r>
      <w:r w:rsidRPr="00365997">
        <w:rPr>
          <w:rFonts w:asciiTheme="minorHAnsi" w:hAnsiTheme="minorHAnsi" w:cstheme="minorHAnsi"/>
        </w:rPr>
        <w:t xml:space="preserve"> al monto ajustado por revisión aritmética. </w:t>
      </w:r>
    </w:p>
    <w:p w:rsidR="008F7962" w:rsidRPr="00365997" w:rsidRDefault="008F7962" w:rsidP="008F7962">
      <w:pPr>
        <w:pStyle w:val="Sinespaciado"/>
        <w:ind w:left="284"/>
        <w:jc w:val="both"/>
        <w:rPr>
          <w:rFonts w:asciiTheme="minorHAnsi" w:hAnsiTheme="minorHAnsi" w:cstheme="minorHAnsi"/>
          <w:lang w:val="es-ES_tradnl"/>
        </w:rPr>
      </w:pPr>
    </w:p>
    <w:p w:rsidR="008F7962" w:rsidRPr="00365997" w:rsidRDefault="008F7962" w:rsidP="008F7962">
      <w:pPr>
        <w:pStyle w:val="Sinespaciado"/>
        <w:ind w:left="284"/>
        <w:jc w:val="both"/>
        <w:rPr>
          <w:rFonts w:asciiTheme="minorHAnsi" w:hAnsiTheme="minorHAnsi" w:cstheme="minorHAnsi"/>
        </w:rPr>
      </w:pPr>
      <w:r w:rsidRPr="00365997">
        <w:rPr>
          <w:rFonts w:asciiTheme="minorHAnsi" w:hAnsiTheme="minorHAnsi" w:cstheme="minorHAnsi"/>
        </w:rPr>
        <w:t>En caso de concertación, el Comité de Licitación deberá considerar los criterios descritos en el numeral 2</w:t>
      </w:r>
      <w:r>
        <w:rPr>
          <w:rFonts w:asciiTheme="minorHAnsi" w:hAnsiTheme="minorHAnsi" w:cstheme="minorHAnsi"/>
        </w:rPr>
        <w:t>7</w:t>
      </w:r>
      <w:r w:rsidRPr="00365997">
        <w:rPr>
          <w:rFonts w:asciiTheme="minorHAnsi" w:hAnsiTheme="minorHAnsi" w:cstheme="minorHAnsi"/>
        </w:rPr>
        <w:t xml:space="preserve"> de la parte III del presente DBC.</w:t>
      </w:r>
    </w:p>
    <w:p w:rsidR="008F7962" w:rsidRPr="00365997" w:rsidRDefault="008F7962" w:rsidP="008F7962">
      <w:pPr>
        <w:pStyle w:val="Sinespaciado"/>
        <w:ind w:left="426"/>
        <w:jc w:val="both"/>
        <w:rPr>
          <w:rFonts w:asciiTheme="minorHAnsi" w:hAnsiTheme="minorHAnsi" w:cstheme="minorHAnsi"/>
        </w:rPr>
      </w:pPr>
    </w:p>
    <w:p w:rsidR="008F7962" w:rsidRPr="009803E1" w:rsidRDefault="008F7962" w:rsidP="008F7962">
      <w:pPr>
        <w:pStyle w:val="Sinespaciado"/>
        <w:tabs>
          <w:tab w:val="left" w:pos="284"/>
        </w:tabs>
        <w:jc w:val="both"/>
      </w:pPr>
      <w:r w:rsidRPr="009803E1">
        <w:t>En el caso de que todas las propuestas sean descalificadas en cualquiera de las etapas descritas, el Comité de Licitación recomendará mediante informe al Responsable del Proceso de Contratación declarar desierta la contratación.</w:t>
      </w:r>
    </w:p>
    <w:p w:rsidR="008F7962" w:rsidRPr="00365997" w:rsidRDefault="008F7962" w:rsidP="008F7962">
      <w:pPr>
        <w:pStyle w:val="Sinespaciado"/>
        <w:tabs>
          <w:tab w:val="left" w:pos="284"/>
        </w:tabs>
        <w:ind w:left="284"/>
        <w:jc w:val="both"/>
        <w:rPr>
          <w:rFonts w:asciiTheme="minorHAnsi" w:hAnsiTheme="minorHAnsi" w:cstheme="minorHAnsi"/>
        </w:rPr>
      </w:pPr>
    </w:p>
    <w:p w:rsidR="008F7962" w:rsidRDefault="008F7962" w:rsidP="008F7962">
      <w:pPr>
        <w:pStyle w:val="Sinespaciado"/>
        <w:ind w:left="426"/>
        <w:jc w:val="both"/>
        <w:rPr>
          <w:rFonts w:asciiTheme="minorHAnsi" w:hAnsiTheme="minorHAnsi" w:cstheme="minorHAnsi"/>
        </w:rPr>
      </w:pPr>
    </w:p>
    <w:p w:rsidR="008F7962" w:rsidRDefault="008F7962" w:rsidP="008F7962">
      <w:pPr>
        <w:pStyle w:val="Sinespaciado"/>
        <w:ind w:left="426"/>
        <w:jc w:val="both"/>
        <w:rPr>
          <w:rFonts w:asciiTheme="minorHAnsi" w:hAnsiTheme="minorHAnsi" w:cstheme="minorHAnsi"/>
        </w:rPr>
      </w:pPr>
    </w:p>
    <w:p w:rsidR="00BF5D45" w:rsidRPr="00365997" w:rsidRDefault="00BF5D45" w:rsidP="00F44111">
      <w:pPr>
        <w:pStyle w:val="Sinespaciado"/>
        <w:ind w:left="426"/>
        <w:jc w:val="both"/>
        <w:rPr>
          <w:rFonts w:asciiTheme="minorHAnsi" w:hAnsiTheme="minorHAnsi" w:cstheme="minorHAnsi"/>
        </w:rPr>
      </w:pPr>
    </w:p>
    <w:p w:rsidR="00303C66" w:rsidRDefault="00303C66" w:rsidP="004854C5">
      <w:pPr>
        <w:pStyle w:val="Sinespaciado"/>
        <w:jc w:val="center"/>
        <w:rPr>
          <w:rFonts w:asciiTheme="minorHAnsi" w:hAnsiTheme="minorHAnsi" w:cstheme="minorHAnsi"/>
          <w:b/>
          <w:lang w:val="es-ES_tradnl"/>
        </w:rPr>
      </w:pPr>
    </w:p>
    <w:p w:rsidR="00D936F2" w:rsidRDefault="00D936F2">
      <w:pPr>
        <w:rPr>
          <w:rFonts w:asciiTheme="minorHAnsi" w:hAnsiTheme="minorHAnsi" w:cstheme="minorHAnsi"/>
          <w:b/>
          <w:sz w:val="22"/>
          <w:szCs w:val="22"/>
          <w:lang w:val="es-ES_tradnl"/>
        </w:rPr>
      </w:pPr>
      <w:r>
        <w:rPr>
          <w:rFonts w:asciiTheme="minorHAnsi" w:hAnsiTheme="minorHAnsi" w:cstheme="minorHAnsi"/>
          <w:b/>
          <w:lang w:val="es-ES_tradnl"/>
        </w:rPr>
        <w:br w:type="page"/>
      </w:r>
    </w:p>
    <w:p w:rsidR="007D4619" w:rsidRDefault="00B41ABF" w:rsidP="004854C5">
      <w:pPr>
        <w:pStyle w:val="Sinespaciado"/>
        <w:jc w:val="center"/>
        <w:rPr>
          <w:rFonts w:asciiTheme="minorHAnsi" w:hAnsiTheme="minorHAnsi" w:cstheme="minorHAnsi"/>
          <w:b/>
          <w:lang w:val="es-ES_tradnl"/>
        </w:rPr>
      </w:pPr>
      <w:r>
        <w:rPr>
          <w:rFonts w:asciiTheme="minorHAnsi" w:hAnsiTheme="minorHAnsi" w:cstheme="minorHAnsi"/>
          <w:b/>
          <w:lang w:val="es-ES_tradnl"/>
        </w:rPr>
        <w:lastRenderedPageBreak/>
        <w:t>PARTE VI</w:t>
      </w:r>
    </w:p>
    <w:p w:rsidR="00B41ABF" w:rsidRPr="004854C5" w:rsidRDefault="00B41ABF" w:rsidP="004854C5">
      <w:pPr>
        <w:pStyle w:val="Sinespaciado"/>
        <w:jc w:val="center"/>
        <w:rPr>
          <w:rFonts w:asciiTheme="minorHAnsi" w:hAnsiTheme="minorHAnsi" w:cstheme="minorHAnsi"/>
          <w:b/>
          <w:lang w:val="es-ES_tradnl"/>
        </w:rPr>
      </w:pPr>
    </w:p>
    <w:p w:rsidR="007D4619" w:rsidRPr="004854C5" w:rsidRDefault="007D4619" w:rsidP="004854C5">
      <w:pPr>
        <w:pStyle w:val="Sinespaciado"/>
        <w:jc w:val="center"/>
        <w:rPr>
          <w:rFonts w:asciiTheme="minorHAnsi" w:eastAsia="Arial Unicode MS" w:hAnsiTheme="minorHAnsi" w:cstheme="minorHAnsi"/>
          <w:b/>
        </w:rPr>
      </w:pPr>
      <w:r w:rsidRPr="004854C5">
        <w:rPr>
          <w:rFonts w:asciiTheme="minorHAnsi" w:eastAsia="Arial Unicode MS" w:hAnsiTheme="minorHAnsi" w:cstheme="minorHAnsi"/>
          <w:b/>
        </w:rPr>
        <w:t>ESPECIFICACIONES TÉCNICAS</w:t>
      </w:r>
    </w:p>
    <w:p w:rsidR="004A677C" w:rsidRPr="00B3578C" w:rsidRDefault="004A677C" w:rsidP="004A677C">
      <w:pPr>
        <w:contextualSpacing/>
        <w:jc w:val="center"/>
        <w:rPr>
          <w:rFonts w:ascii="Lucida Bright" w:eastAsia="Arial Unicode MS" w:hAnsi="Lucida Bright" w:cs="Calibri"/>
          <w:b/>
          <w:sz w:val="18"/>
          <w:szCs w:val="18"/>
          <w:lang w:val="es-MX"/>
        </w:rPr>
      </w:pPr>
      <w:r w:rsidRPr="00B3578C">
        <w:rPr>
          <w:rFonts w:ascii="Lucida Bright" w:eastAsia="Arial Unicode MS" w:hAnsi="Lucida Bright" w:cs="Calibri"/>
          <w:b/>
          <w:sz w:val="18"/>
          <w:szCs w:val="18"/>
          <w:lang w:val="es-MX"/>
        </w:rPr>
        <w:t>Transporte Fluvial Internacional de Hidrocarburos Líquidos - Gestión 2019</w:t>
      </w:r>
    </w:p>
    <w:p w:rsidR="004A677C" w:rsidRPr="00B3578C" w:rsidRDefault="004A677C" w:rsidP="004A677C">
      <w:pPr>
        <w:contextualSpacing/>
        <w:rPr>
          <w:rFonts w:ascii="Lucida Bright" w:hAnsi="Lucida Bright" w:cs="Calibri"/>
          <w:b/>
          <w:sz w:val="18"/>
          <w:szCs w:val="18"/>
          <w:lang w:val="es-MX"/>
        </w:rPr>
      </w:pPr>
    </w:p>
    <w:tbl>
      <w:tblPr>
        <w:tblW w:w="5000" w:type="pct"/>
        <w:jc w:val="center"/>
        <w:tblCellMar>
          <w:left w:w="70" w:type="dxa"/>
          <w:right w:w="70" w:type="dxa"/>
        </w:tblCellMar>
        <w:tblLook w:val="04A0" w:firstRow="1" w:lastRow="0" w:firstColumn="1" w:lastColumn="0" w:noHBand="0" w:noVBand="1"/>
      </w:tblPr>
      <w:tblGrid>
        <w:gridCol w:w="1046"/>
        <w:gridCol w:w="8067"/>
      </w:tblGrid>
      <w:tr w:rsidR="004A677C" w:rsidRPr="00B3578C" w:rsidTr="00941C1C">
        <w:trPr>
          <w:trHeight w:val="106"/>
          <w:jc w:val="center"/>
        </w:trPr>
        <w:tc>
          <w:tcPr>
            <w:tcW w:w="574" w:type="pct"/>
            <w:tcBorders>
              <w:top w:val="single" w:sz="4" w:space="0" w:color="auto"/>
              <w:left w:val="single" w:sz="4" w:space="0" w:color="auto"/>
              <w:bottom w:val="single" w:sz="4" w:space="0" w:color="auto"/>
              <w:right w:val="single" w:sz="4" w:space="0" w:color="000000"/>
            </w:tcBorders>
            <w:shd w:val="clear" w:color="auto" w:fill="C6D9F1"/>
            <w:vAlign w:val="center"/>
          </w:tcPr>
          <w:p w:rsidR="004A677C" w:rsidRPr="00B3578C" w:rsidRDefault="004A677C" w:rsidP="00941C1C">
            <w:pPr>
              <w:contextualSpacing/>
              <w:jc w:val="center"/>
              <w:rPr>
                <w:rFonts w:ascii="Lucida Bright" w:hAnsi="Lucida Bright" w:cs="Calibri"/>
                <w:b/>
                <w:bCs/>
                <w:sz w:val="18"/>
                <w:szCs w:val="18"/>
                <w:lang w:val="es-BO"/>
              </w:rPr>
            </w:pPr>
            <w:r w:rsidRPr="00B3578C">
              <w:rPr>
                <w:rFonts w:ascii="Lucida Bright" w:hAnsi="Lucida Bright" w:cs="Calibri"/>
                <w:b/>
                <w:bCs/>
                <w:sz w:val="18"/>
                <w:szCs w:val="18"/>
                <w:lang w:val="es-BO"/>
              </w:rPr>
              <w:t>N° ÍTEM</w:t>
            </w:r>
          </w:p>
        </w:tc>
        <w:tc>
          <w:tcPr>
            <w:tcW w:w="4426" w:type="pct"/>
            <w:tcBorders>
              <w:top w:val="single" w:sz="4" w:space="0" w:color="auto"/>
              <w:left w:val="single" w:sz="4" w:space="0" w:color="auto"/>
              <w:bottom w:val="single" w:sz="4" w:space="0" w:color="auto"/>
              <w:right w:val="single" w:sz="4" w:space="0" w:color="000000"/>
            </w:tcBorders>
            <w:shd w:val="clear" w:color="auto" w:fill="C6D9F1"/>
            <w:noWrap/>
            <w:vAlign w:val="center"/>
            <w:hideMark/>
          </w:tcPr>
          <w:p w:rsidR="004A677C" w:rsidRPr="00B3578C" w:rsidRDefault="004A677C" w:rsidP="00941C1C">
            <w:pPr>
              <w:contextualSpacing/>
              <w:jc w:val="center"/>
              <w:rPr>
                <w:rFonts w:ascii="Lucida Bright" w:hAnsi="Lucida Bright" w:cs="Calibri"/>
                <w:b/>
                <w:bCs/>
                <w:sz w:val="18"/>
                <w:szCs w:val="18"/>
                <w:lang w:val="es-BO"/>
              </w:rPr>
            </w:pPr>
            <w:r w:rsidRPr="00B3578C">
              <w:rPr>
                <w:rFonts w:ascii="Lucida Bright" w:hAnsi="Lucida Bright" w:cs="Calibri"/>
                <w:b/>
                <w:bCs/>
                <w:sz w:val="18"/>
                <w:szCs w:val="18"/>
                <w:lang w:val="es-BO"/>
              </w:rPr>
              <w:t xml:space="preserve">DESCRIPCIÓN DETALLADA DEL SERVICIO </w:t>
            </w:r>
          </w:p>
        </w:tc>
      </w:tr>
      <w:tr w:rsidR="004A677C" w:rsidRPr="00B3578C" w:rsidTr="00941C1C">
        <w:trPr>
          <w:trHeight w:val="70"/>
          <w:jc w:val="center"/>
        </w:trPr>
        <w:tc>
          <w:tcPr>
            <w:tcW w:w="574" w:type="pct"/>
            <w:tcBorders>
              <w:top w:val="single" w:sz="4" w:space="0" w:color="auto"/>
              <w:left w:val="single" w:sz="4" w:space="0" w:color="auto"/>
              <w:bottom w:val="single" w:sz="4" w:space="0" w:color="auto"/>
              <w:right w:val="single" w:sz="4" w:space="0" w:color="000000"/>
            </w:tcBorders>
            <w:vAlign w:val="center"/>
          </w:tcPr>
          <w:p w:rsidR="004A677C" w:rsidRPr="00B3578C" w:rsidRDefault="004A677C" w:rsidP="00941C1C">
            <w:pPr>
              <w:contextualSpacing/>
              <w:jc w:val="center"/>
              <w:rPr>
                <w:rFonts w:ascii="Lucida Bright" w:hAnsi="Lucida Bright" w:cs="Calibri"/>
                <w:bCs/>
                <w:sz w:val="18"/>
                <w:szCs w:val="18"/>
                <w:lang w:val="es-BO"/>
              </w:rPr>
            </w:pPr>
            <w:r w:rsidRPr="00B3578C">
              <w:rPr>
                <w:rFonts w:ascii="Lucida Bright" w:hAnsi="Lucida Bright" w:cs="Calibri"/>
                <w:bCs/>
                <w:sz w:val="18"/>
                <w:szCs w:val="18"/>
                <w:lang w:val="es-BO"/>
              </w:rPr>
              <w:t>1</w:t>
            </w:r>
          </w:p>
        </w:tc>
        <w:tc>
          <w:tcPr>
            <w:tcW w:w="4426"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4A677C" w:rsidRPr="00B3578C" w:rsidRDefault="004A677C" w:rsidP="00941C1C">
            <w:pPr>
              <w:contextualSpacing/>
              <w:rPr>
                <w:rFonts w:ascii="Lucida Bright" w:hAnsi="Lucida Bright" w:cs="Calibri"/>
                <w:sz w:val="18"/>
                <w:szCs w:val="18"/>
                <w:lang w:val="es-BO"/>
              </w:rPr>
            </w:pPr>
            <w:r w:rsidRPr="00B3578C">
              <w:rPr>
                <w:rFonts w:ascii="Lucida Bright" w:hAnsi="Lucida Bright" w:cs="Calibri"/>
                <w:sz w:val="18"/>
                <w:szCs w:val="18"/>
                <w:lang w:val="es-BO"/>
              </w:rPr>
              <w:t>TRANSPORTE FLUVIAL INTERNACIONAL DE HIDROCARBUROS LÍQUIDOS</w:t>
            </w:r>
          </w:p>
        </w:tc>
      </w:tr>
    </w:tbl>
    <w:p w:rsidR="004A677C" w:rsidRPr="00B3578C" w:rsidRDefault="004A677C" w:rsidP="004A677C">
      <w:pPr>
        <w:contextualSpacing/>
        <w:rPr>
          <w:rFonts w:ascii="Lucida Bright" w:hAnsi="Lucida Bright" w:cs="Calibri"/>
          <w:b/>
          <w:sz w:val="18"/>
          <w:szCs w:val="18"/>
        </w:rPr>
      </w:pPr>
    </w:p>
    <w:p w:rsidR="004A677C" w:rsidRPr="00B3578C" w:rsidRDefault="004A677C" w:rsidP="002B43F8">
      <w:pPr>
        <w:pStyle w:val="Prrafodelista"/>
        <w:numPr>
          <w:ilvl w:val="0"/>
          <w:numId w:val="35"/>
        </w:numPr>
        <w:ind w:left="567" w:hanging="567"/>
        <w:contextualSpacing/>
        <w:jc w:val="both"/>
        <w:rPr>
          <w:rFonts w:ascii="Lucida Bright" w:hAnsi="Lucida Bright" w:cs="Calibri"/>
          <w:b/>
          <w:bCs/>
          <w:sz w:val="18"/>
          <w:szCs w:val="18"/>
          <w:lang w:eastAsia="es-BO"/>
        </w:rPr>
      </w:pPr>
      <w:r w:rsidRPr="00B3578C">
        <w:rPr>
          <w:rFonts w:ascii="Lucida Bright" w:hAnsi="Lucida Bright" w:cs="Calibri"/>
          <w:b/>
          <w:bCs/>
          <w:sz w:val="18"/>
          <w:szCs w:val="18"/>
          <w:lang w:eastAsia="es-BO"/>
        </w:rPr>
        <w:t>CARACTERÍSTICAS DEL SERVICIO (Sujeto a Evaluación)</w:t>
      </w:r>
    </w:p>
    <w:tbl>
      <w:tblPr>
        <w:tblW w:w="5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4A677C" w:rsidRPr="00B3578C" w:rsidTr="00D936F2">
        <w:trPr>
          <w:trHeight w:val="67"/>
          <w:jc w:val="center"/>
        </w:trPr>
        <w:tc>
          <w:tcPr>
            <w:tcW w:w="5000" w:type="pct"/>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PRODUCTO</w:t>
            </w:r>
          </w:p>
        </w:tc>
      </w:tr>
      <w:tr w:rsidR="004A677C" w:rsidRPr="00B3578C" w:rsidTr="00D936F2">
        <w:trPr>
          <w:trHeight w:val="67"/>
          <w:jc w:val="center"/>
        </w:trPr>
        <w:tc>
          <w:tcPr>
            <w:tcW w:w="5000" w:type="pct"/>
            <w:shd w:val="clear" w:color="auto" w:fill="auto"/>
            <w:vAlign w:val="center"/>
          </w:tcPr>
          <w:p w:rsidR="004A677C" w:rsidRPr="00B3578C" w:rsidRDefault="004A677C" w:rsidP="002B43F8">
            <w:pPr>
              <w:numPr>
                <w:ilvl w:val="0"/>
                <w:numId w:val="57"/>
              </w:numPr>
              <w:autoSpaceDE w:val="0"/>
              <w:autoSpaceDN w:val="0"/>
              <w:adjustRightInd w:val="0"/>
              <w:contextualSpacing/>
              <w:rPr>
                <w:rFonts w:ascii="Lucida Bright" w:hAnsi="Lucida Bright" w:cs="Calibri"/>
                <w:bCs/>
                <w:sz w:val="18"/>
                <w:szCs w:val="18"/>
              </w:rPr>
            </w:pPr>
            <w:r w:rsidRPr="00B3578C">
              <w:rPr>
                <w:rFonts w:ascii="Lucida Bright" w:hAnsi="Lucida Bright" w:cs="Calibri"/>
                <w:bCs/>
                <w:sz w:val="18"/>
                <w:szCs w:val="18"/>
              </w:rPr>
              <w:t>Diésel Oíl e Insumos y Aditivos</w:t>
            </w:r>
          </w:p>
        </w:tc>
      </w:tr>
      <w:tr w:rsidR="004A677C" w:rsidRPr="00B3578C" w:rsidTr="00D936F2">
        <w:trPr>
          <w:trHeight w:val="67"/>
          <w:jc w:val="center"/>
        </w:trPr>
        <w:tc>
          <w:tcPr>
            <w:tcW w:w="5000" w:type="pct"/>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sz w:val="18"/>
                <w:szCs w:val="18"/>
              </w:rPr>
            </w:pPr>
            <w:r w:rsidRPr="00B3578C">
              <w:rPr>
                <w:rFonts w:ascii="Lucida Bright" w:hAnsi="Lucida Bright" w:cs="Calibri"/>
                <w:b/>
                <w:bCs/>
                <w:sz w:val="18"/>
                <w:szCs w:val="18"/>
              </w:rPr>
              <w:t>VOLUMEN A SER TRANSPORTADO</w:t>
            </w:r>
          </w:p>
        </w:tc>
      </w:tr>
      <w:tr w:rsidR="004A677C" w:rsidRPr="00B3578C" w:rsidTr="00D936F2">
        <w:trPr>
          <w:trHeight w:val="380"/>
          <w:jc w:val="center"/>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volumen requerido es de hasta 443.757,00 m3</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volumen es referencial y podrá ser modificado a requerimiento de YPFB. En caso de Requerirse volumen adicional se deberá suscribir contratos modificatorios.</w:t>
            </w:r>
          </w:p>
        </w:tc>
      </w:tr>
      <w:tr w:rsidR="004A677C" w:rsidRPr="00B3578C" w:rsidTr="00D936F2">
        <w:trPr>
          <w:trHeight w:val="70"/>
          <w:jc w:val="center"/>
        </w:trPr>
        <w:tc>
          <w:tcPr>
            <w:tcW w:w="5000" w:type="pct"/>
            <w:shd w:val="clear" w:color="auto" w:fill="C6D9F1"/>
            <w:vAlign w:val="center"/>
          </w:tcPr>
          <w:p w:rsidR="004A677C" w:rsidRPr="00B3578C" w:rsidRDefault="004A677C" w:rsidP="00941C1C">
            <w:pPr>
              <w:contextualSpacing/>
              <w:rPr>
                <w:rFonts w:ascii="Lucida Bright" w:hAnsi="Lucida Bright" w:cs="Calibri"/>
                <w:sz w:val="18"/>
                <w:szCs w:val="18"/>
              </w:rPr>
            </w:pPr>
            <w:r w:rsidRPr="00B3578C">
              <w:rPr>
                <w:rFonts w:ascii="Lucida Bright" w:hAnsi="Lucida Bright" w:cs="Calibri"/>
                <w:b/>
                <w:bCs/>
                <w:sz w:val="18"/>
                <w:szCs w:val="18"/>
              </w:rPr>
              <w:t>CAPACIDAD DE TRANSPORTE</w:t>
            </w:r>
          </w:p>
        </w:tc>
      </w:tr>
      <w:tr w:rsidR="004A677C" w:rsidRPr="00B3578C" w:rsidTr="00D936F2">
        <w:trPr>
          <w:trHeight w:val="191"/>
          <w:jc w:val="center"/>
        </w:trPr>
        <w:tc>
          <w:tcPr>
            <w:tcW w:w="5000" w:type="pct"/>
            <w:shd w:val="clear" w:color="auto" w:fill="auto"/>
            <w:vAlign w:val="center"/>
          </w:tcPr>
          <w:p w:rsidR="004A677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ARMADOR deberá presentar como parte de su propuesta:</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2B43F8">
            <w:pPr>
              <w:numPr>
                <w:ilvl w:val="0"/>
                <w:numId w:val="57"/>
              </w:num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El </w:t>
            </w:r>
            <w:r w:rsidRPr="00B3578C">
              <w:rPr>
                <w:rFonts w:ascii="Lucida Bright" w:hAnsi="Lucida Bright" w:cs="Calibri"/>
                <w:bCs/>
                <w:sz w:val="18"/>
                <w:szCs w:val="18"/>
              </w:rPr>
              <w:t>listado</w:t>
            </w:r>
            <w:r w:rsidRPr="00B3578C">
              <w:rPr>
                <w:rFonts w:ascii="Lucida Bright" w:hAnsi="Lucida Bright" w:cs="Calibri"/>
                <w:sz w:val="18"/>
                <w:szCs w:val="18"/>
              </w:rPr>
              <w:t xml:space="preserve"> de barcazas </w:t>
            </w:r>
            <w:r>
              <w:rPr>
                <w:rFonts w:ascii="Lucida Bright" w:hAnsi="Lucida Bright" w:cs="Calibri"/>
                <w:sz w:val="18"/>
                <w:szCs w:val="18"/>
              </w:rPr>
              <w:t>con el detalle de la</w:t>
            </w:r>
            <w:r w:rsidRPr="00B3578C">
              <w:rPr>
                <w:rFonts w:ascii="Lucida Bright" w:hAnsi="Lucida Bright" w:cs="Calibri"/>
                <w:sz w:val="18"/>
                <w:szCs w:val="18"/>
              </w:rPr>
              <w:t xml:space="preserve"> capacidad de carga con la que cuenta cada barcaza para cada producto, </w:t>
            </w:r>
          </w:p>
          <w:p w:rsidR="004A677C" w:rsidRPr="00B3578C" w:rsidRDefault="004A677C" w:rsidP="002B43F8">
            <w:pPr>
              <w:numPr>
                <w:ilvl w:val="0"/>
                <w:numId w:val="57"/>
              </w:numPr>
              <w:autoSpaceDE w:val="0"/>
              <w:autoSpaceDN w:val="0"/>
              <w:adjustRightInd w:val="0"/>
              <w:contextualSpacing/>
              <w:jc w:val="both"/>
              <w:rPr>
                <w:rFonts w:ascii="Lucida Bright" w:hAnsi="Lucida Bright" w:cs="Calibri"/>
                <w:sz w:val="18"/>
                <w:szCs w:val="18"/>
              </w:rPr>
            </w:pPr>
            <w:r>
              <w:rPr>
                <w:rFonts w:ascii="Lucida Bright" w:hAnsi="Lucida Bright" w:cs="Calibri"/>
                <w:sz w:val="18"/>
                <w:szCs w:val="18"/>
              </w:rPr>
              <w:t>Fotocopias de</w:t>
            </w:r>
            <w:r w:rsidRPr="00B3578C">
              <w:rPr>
                <w:rFonts w:ascii="Lucida Bright" w:hAnsi="Lucida Bright" w:cs="Calibri"/>
                <w:sz w:val="18"/>
                <w:szCs w:val="18"/>
              </w:rPr>
              <w:t xml:space="preserve"> las tablas de calibración escaneadas, debidamente certificadas por la RINA (</w:t>
            </w:r>
            <w:proofErr w:type="spellStart"/>
            <w:r w:rsidRPr="00B3578C">
              <w:rPr>
                <w:rFonts w:ascii="Lucida Bright" w:hAnsi="Lucida Bright" w:cs="Calibri"/>
                <w:sz w:val="18"/>
                <w:szCs w:val="18"/>
              </w:rPr>
              <w:t>The</w:t>
            </w:r>
            <w:proofErr w:type="spellEnd"/>
            <w:r w:rsidRPr="00B3578C">
              <w:rPr>
                <w:rFonts w:ascii="Lucida Bright" w:hAnsi="Lucida Bright" w:cs="Calibri"/>
                <w:sz w:val="18"/>
                <w:szCs w:val="18"/>
              </w:rPr>
              <w:t xml:space="preserve"> Royal </w:t>
            </w:r>
            <w:proofErr w:type="spellStart"/>
            <w:r w:rsidRPr="00B3578C">
              <w:rPr>
                <w:rFonts w:ascii="Lucida Bright" w:hAnsi="Lucida Bright" w:cs="Calibri"/>
                <w:sz w:val="18"/>
                <w:szCs w:val="18"/>
              </w:rPr>
              <w:t>Institution</w:t>
            </w:r>
            <w:proofErr w:type="spellEnd"/>
            <w:r w:rsidRPr="00B3578C">
              <w:rPr>
                <w:rFonts w:ascii="Lucida Bright" w:hAnsi="Lucida Bright" w:cs="Calibri"/>
                <w:sz w:val="18"/>
                <w:szCs w:val="18"/>
              </w:rPr>
              <w:t xml:space="preserve"> of Naval </w:t>
            </w:r>
            <w:proofErr w:type="spellStart"/>
            <w:r w:rsidRPr="00B3578C">
              <w:rPr>
                <w:rFonts w:ascii="Lucida Bright" w:hAnsi="Lucida Bright" w:cs="Calibri"/>
                <w:sz w:val="18"/>
                <w:szCs w:val="18"/>
              </w:rPr>
              <w:t>Architects</w:t>
            </w:r>
            <w:proofErr w:type="spellEnd"/>
            <w:r w:rsidRPr="00B3578C">
              <w:rPr>
                <w:rFonts w:ascii="Lucida Bright" w:hAnsi="Lucida Bright" w:cs="Calibri"/>
                <w:sz w:val="18"/>
                <w:szCs w:val="18"/>
              </w:rPr>
              <w:t>) y/o una empresa inspectora. La calibración debe haber sido efectuada durante la gestión 2018</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No se requiere un volumen mínimo.</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Para el cálculo de capacidad Anual se debe considerar que una barcaza/convoy de barcazas puede efectuar 1 viaje cada 2 meses.</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Las Barcazas deben contar con doble casco, caso contrario serán descontadas de la propuesta.</w:t>
            </w:r>
          </w:p>
        </w:tc>
      </w:tr>
      <w:tr w:rsidR="004A677C" w:rsidRPr="00B3578C" w:rsidTr="00D936F2">
        <w:trPr>
          <w:trHeight w:val="191"/>
          <w:jc w:val="center"/>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PRECIO</w:t>
            </w:r>
          </w:p>
        </w:tc>
      </w:tr>
      <w:tr w:rsidR="004A677C" w:rsidRPr="00B3578C" w:rsidTr="00D936F2">
        <w:trPr>
          <w:trHeight w:val="121"/>
          <w:jc w:val="center"/>
        </w:trPr>
        <w:tc>
          <w:tcPr>
            <w:tcW w:w="5000" w:type="pct"/>
            <w:shd w:val="clear" w:color="auto" w:fill="auto"/>
            <w:vAlign w:val="center"/>
          </w:tcPr>
          <w:p w:rsidR="004A677C" w:rsidRPr="00B3578C" w:rsidRDefault="004A677C" w:rsidP="00941C1C">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El precio del servicio se fijará en dólares americanos por metro cúbico (USD/M3), de acuerdo a las siguientes características:</w:t>
            </w:r>
          </w:p>
          <w:p w:rsidR="004A677C" w:rsidRPr="00B3578C" w:rsidRDefault="004A677C" w:rsidP="00941C1C">
            <w:pPr>
              <w:contextualSpacing/>
              <w:jc w:val="both"/>
              <w:rPr>
                <w:rFonts w:ascii="Lucida Bright" w:eastAsia="Calibri" w:hAnsi="Lucida Bright" w:cs="Calibri"/>
                <w:sz w:val="18"/>
                <w:szCs w:val="18"/>
              </w:rPr>
            </w:pPr>
          </w:p>
          <w:p w:rsidR="004A677C" w:rsidRPr="00B3578C" w:rsidRDefault="004A677C" w:rsidP="00941C1C">
            <w:pPr>
              <w:ind w:left="1416"/>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Precio = </w:t>
            </w:r>
            <w:r w:rsidRPr="00B3578C">
              <w:rPr>
                <w:rFonts w:ascii="Lucida Bright" w:eastAsia="Calibri" w:hAnsi="Lucida Bright" w:cs="Calibri"/>
                <w:b/>
                <w:sz w:val="18"/>
                <w:szCs w:val="18"/>
              </w:rPr>
              <w:t>Tarifa Base</w:t>
            </w:r>
            <w:r w:rsidRPr="00B3578C">
              <w:rPr>
                <w:rFonts w:ascii="Lucida Bright" w:eastAsia="Calibri" w:hAnsi="Lucida Bright" w:cs="Calibri"/>
                <w:sz w:val="18"/>
                <w:szCs w:val="18"/>
              </w:rPr>
              <w:t xml:space="preserve"> + Ajuste + Seguro de Producto</w:t>
            </w:r>
            <w:r w:rsidRPr="00B3578C">
              <w:rPr>
                <w:rFonts w:ascii="Lucida Bright" w:eastAsia="Calibri" w:hAnsi="Lucida Bright" w:cs="Calibri"/>
                <w:b/>
                <w:sz w:val="18"/>
                <w:szCs w:val="18"/>
              </w:rPr>
              <w:t xml:space="preserve"> </w:t>
            </w:r>
          </w:p>
          <w:p w:rsidR="004A677C" w:rsidRPr="00B3578C" w:rsidRDefault="004A677C" w:rsidP="00941C1C">
            <w:pPr>
              <w:contextualSpacing/>
              <w:jc w:val="both"/>
              <w:rPr>
                <w:rFonts w:ascii="Lucida Bright" w:eastAsia="Calibri" w:hAnsi="Lucida Bright" w:cs="Calibri"/>
                <w:sz w:val="18"/>
                <w:szCs w:val="18"/>
              </w:rPr>
            </w:pPr>
          </w:p>
          <w:p w:rsidR="004A677C" w:rsidRPr="00B3578C" w:rsidRDefault="004A677C" w:rsidP="00941C1C">
            <w:pPr>
              <w:ind w:left="2019" w:hanging="1452"/>
              <w:contextualSpacing/>
              <w:jc w:val="both"/>
              <w:rPr>
                <w:rFonts w:ascii="Lucida Bright" w:hAnsi="Lucida Bright" w:cs="Calibri"/>
                <w:sz w:val="18"/>
                <w:szCs w:val="18"/>
              </w:rPr>
            </w:pPr>
            <w:r w:rsidRPr="00B3578C">
              <w:rPr>
                <w:rFonts w:ascii="Lucida Bright" w:eastAsia="Calibri" w:hAnsi="Lucida Bright" w:cs="Calibri"/>
                <w:sz w:val="18"/>
                <w:szCs w:val="18"/>
              </w:rPr>
              <w:t xml:space="preserve">Tarifa Base = </w:t>
            </w:r>
            <w:r w:rsidRPr="00B3578C">
              <w:rPr>
                <w:rFonts w:ascii="Lucida Bright" w:hAnsi="Lucida Bright" w:cs="Calibri"/>
                <w:sz w:val="18"/>
                <w:szCs w:val="18"/>
              </w:rPr>
              <w:t xml:space="preserve">Es el precio base expresado en USD/m3, ofertado por el proponente para el servicio de transporte fluvial del producto. </w:t>
            </w:r>
          </w:p>
          <w:p w:rsidR="004A677C" w:rsidRPr="00B3578C" w:rsidRDefault="004A677C" w:rsidP="00941C1C">
            <w:pPr>
              <w:contextualSpacing/>
              <w:jc w:val="both"/>
              <w:rPr>
                <w:rFonts w:ascii="Lucida Bright" w:eastAsia="Calibri" w:hAnsi="Lucida Bright" w:cs="Calibri"/>
                <w:sz w:val="18"/>
                <w:szCs w:val="18"/>
              </w:rPr>
            </w:pPr>
          </w:p>
          <w:p w:rsidR="004A677C" w:rsidRPr="00B3578C" w:rsidRDefault="004A677C" w:rsidP="00941C1C">
            <w:pPr>
              <w:ind w:left="2019" w:hanging="1452"/>
              <w:contextualSpacing/>
              <w:jc w:val="both"/>
              <w:rPr>
                <w:rFonts w:ascii="Lucida Bright" w:hAnsi="Lucida Bright" w:cs="Calibri"/>
                <w:sz w:val="18"/>
                <w:szCs w:val="18"/>
              </w:rPr>
            </w:pPr>
            <w:r w:rsidRPr="00B3578C">
              <w:rPr>
                <w:rFonts w:ascii="Lucida Bright" w:eastAsia="Calibri" w:hAnsi="Lucida Bright" w:cs="Calibri"/>
                <w:sz w:val="18"/>
                <w:szCs w:val="18"/>
              </w:rPr>
              <w:t xml:space="preserve">Ajuste = </w:t>
            </w:r>
            <w:r w:rsidRPr="00B3578C">
              <w:rPr>
                <w:rFonts w:ascii="Lucida Bright" w:eastAsia="Calibri" w:hAnsi="Lucida Bright" w:cs="Calibri"/>
                <w:sz w:val="18"/>
                <w:szCs w:val="18"/>
              </w:rPr>
              <w:tab/>
              <w:t xml:space="preserve">La </w:t>
            </w:r>
            <w:r w:rsidRPr="00B3578C">
              <w:rPr>
                <w:rFonts w:ascii="Lucida Bright" w:hAnsi="Lucida Bright" w:cs="Calibri"/>
                <w:sz w:val="18"/>
                <w:szCs w:val="18"/>
              </w:rPr>
              <w:t>Tarifa</w:t>
            </w:r>
            <w:r w:rsidRPr="00B3578C">
              <w:rPr>
                <w:rFonts w:ascii="Lucida Bright" w:eastAsia="Calibri" w:hAnsi="Lucida Bright" w:cs="Calibri"/>
                <w:sz w:val="18"/>
                <w:szCs w:val="18"/>
              </w:rPr>
              <w:t xml:space="preserve"> base </w:t>
            </w:r>
            <w:r w:rsidRPr="00B3578C">
              <w:rPr>
                <w:rFonts w:ascii="Lucida Bright" w:hAnsi="Lucida Bright" w:cs="Calibri"/>
                <w:sz w:val="18"/>
                <w:szCs w:val="18"/>
              </w:rPr>
              <w:t xml:space="preserve">será reajustada en función de las variaciones del precio del combustible a precio internacional de acuerdo lo siguiente. </w:t>
            </w:r>
          </w:p>
          <w:p w:rsidR="004A677C" w:rsidRPr="00B3578C" w:rsidRDefault="004A677C" w:rsidP="00941C1C">
            <w:pPr>
              <w:ind w:left="567"/>
              <w:contextualSpacing/>
              <w:jc w:val="both"/>
              <w:rPr>
                <w:rFonts w:ascii="Lucida Bright" w:hAnsi="Lucida Bright" w:cs="Calibri"/>
                <w:sz w:val="18"/>
                <w:szCs w:val="18"/>
              </w:rPr>
            </w:pPr>
          </w:p>
          <w:p w:rsidR="004A677C" w:rsidRPr="00B3578C" w:rsidRDefault="004A677C" w:rsidP="00941C1C">
            <w:pPr>
              <w:ind w:left="567"/>
              <w:contextualSpacing/>
              <w:jc w:val="both"/>
              <w:rPr>
                <w:rFonts w:ascii="Lucida Bright" w:hAnsi="Lucida Bright" w:cs="Calibri"/>
                <w:sz w:val="18"/>
                <w:szCs w:val="18"/>
              </w:rPr>
            </w:pPr>
            <w:r w:rsidRPr="00B3578C">
              <w:rPr>
                <w:rFonts w:ascii="Lucida Bright" w:hAnsi="Lucida Bright" w:cs="Calibri"/>
                <w:sz w:val="18"/>
                <w:szCs w:val="18"/>
              </w:rPr>
              <w:t xml:space="preserve">Para el ajuste de la Tarifa Base, se utilizará como referencia el promedio aritmético de las cotizaciones promedio válidas y efectivas </w:t>
            </w:r>
            <w:proofErr w:type="spellStart"/>
            <w:r w:rsidRPr="00B3578C">
              <w:rPr>
                <w:rFonts w:ascii="Lucida Bright" w:hAnsi="Lucida Bright" w:cs="Calibri"/>
                <w:sz w:val="18"/>
                <w:szCs w:val="18"/>
              </w:rPr>
              <w:t>high-low</w:t>
            </w:r>
            <w:proofErr w:type="spellEnd"/>
            <w:r w:rsidRPr="00B3578C">
              <w:rPr>
                <w:rFonts w:ascii="Lucida Bright" w:hAnsi="Lucida Bright" w:cs="Calibri"/>
                <w:sz w:val="18"/>
                <w:szCs w:val="18"/>
              </w:rPr>
              <w:t xml:space="preserve"> publicadas por </w:t>
            </w:r>
            <w:proofErr w:type="spellStart"/>
            <w:r w:rsidRPr="00B3578C">
              <w:rPr>
                <w:rFonts w:ascii="Lucida Bright" w:hAnsi="Lucida Bright" w:cs="Calibri"/>
                <w:sz w:val="18"/>
                <w:szCs w:val="18"/>
              </w:rPr>
              <w:t>Platt’s</w:t>
            </w:r>
            <w:proofErr w:type="spellEnd"/>
            <w:r w:rsidRPr="00B3578C">
              <w:rPr>
                <w:rFonts w:ascii="Lucida Bright" w:hAnsi="Lucida Bright" w:cs="Calibri"/>
                <w:sz w:val="18"/>
                <w:szCs w:val="18"/>
              </w:rPr>
              <w:t xml:space="preserve"> para el producto Nº2 US </w:t>
            </w:r>
            <w:proofErr w:type="spellStart"/>
            <w:r w:rsidRPr="00B3578C">
              <w:rPr>
                <w:rFonts w:ascii="Lucida Bright" w:hAnsi="Lucida Bright" w:cs="Calibri"/>
                <w:sz w:val="18"/>
                <w:szCs w:val="18"/>
              </w:rPr>
              <w:t>Gulf</w:t>
            </w:r>
            <w:proofErr w:type="spellEnd"/>
            <w:r w:rsidRPr="00B3578C">
              <w:rPr>
                <w:rFonts w:ascii="Lucida Bright" w:hAnsi="Lucida Bright" w:cs="Calibri"/>
                <w:sz w:val="18"/>
                <w:szCs w:val="18"/>
              </w:rPr>
              <w:t xml:space="preserve"> </w:t>
            </w:r>
            <w:proofErr w:type="spellStart"/>
            <w:r w:rsidRPr="00B3578C">
              <w:rPr>
                <w:rFonts w:ascii="Lucida Bright" w:hAnsi="Lucida Bright" w:cs="Calibri"/>
                <w:sz w:val="18"/>
                <w:szCs w:val="18"/>
              </w:rPr>
              <w:t>Coast</w:t>
            </w:r>
            <w:proofErr w:type="spellEnd"/>
            <w:r w:rsidRPr="00B3578C">
              <w:rPr>
                <w:rFonts w:ascii="Lucida Bright" w:hAnsi="Lucida Bright" w:cs="Calibri"/>
                <w:sz w:val="18"/>
                <w:szCs w:val="18"/>
              </w:rPr>
              <w:t xml:space="preserve"> </w:t>
            </w:r>
            <w:proofErr w:type="spellStart"/>
            <w:r w:rsidRPr="00B3578C">
              <w:rPr>
                <w:rFonts w:ascii="Lucida Bright" w:hAnsi="Lucida Bright" w:cs="Calibri"/>
                <w:sz w:val="18"/>
                <w:szCs w:val="18"/>
              </w:rPr>
              <w:t>Waterborne</w:t>
            </w:r>
            <w:proofErr w:type="spellEnd"/>
            <w:r w:rsidRPr="00B3578C">
              <w:rPr>
                <w:rFonts w:ascii="Lucida Bright" w:hAnsi="Lucida Bright" w:cs="Calibri"/>
                <w:sz w:val="18"/>
                <w:szCs w:val="18"/>
              </w:rPr>
              <w:t xml:space="preserve">, considerando el promedio del mes anterior de la carga del producto. </w:t>
            </w:r>
          </w:p>
          <w:p w:rsidR="004A677C" w:rsidRPr="00B3578C" w:rsidRDefault="004A677C" w:rsidP="00941C1C">
            <w:pPr>
              <w:ind w:left="1026"/>
              <w:contextualSpacing/>
              <w:jc w:val="both"/>
              <w:rPr>
                <w:rFonts w:ascii="Lucida Bright" w:hAnsi="Lucida Bright" w:cs="Calibri"/>
                <w:sz w:val="18"/>
                <w:szCs w:val="18"/>
              </w:rPr>
            </w:pPr>
          </w:p>
          <w:p w:rsidR="004A677C" w:rsidRPr="00B3578C" w:rsidRDefault="004A677C" w:rsidP="00941C1C">
            <w:pPr>
              <w:ind w:left="567"/>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Cuando el promedio mensual de dicha cotización registre una variación </w:t>
            </w:r>
            <w:r>
              <w:rPr>
                <w:rFonts w:ascii="Lucida Bright" w:eastAsia="Calibri" w:hAnsi="Lucida Bright" w:cs="Calibri"/>
                <w:sz w:val="18"/>
                <w:szCs w:val="18"/>
              </w:rPr>
              <w:t>superior a</w:t>
            </w:r>
            <w:r w:rsidRPr="00B3578C">
              <w:rPr>
                <w:rFonts w:ascii="Lucida Bright" w:eastAsia="Calibri" w:hAnsi="Lucida Bright" w:cs="Calibri"/>
                <w:sz w:val="18"/>
                <w:szCs w:val="18"/>
              </w:rPr>
              <w:t xml:space="preserve"> +/- 10% respecto a </w:t>
            </w:r>
            <w:r w:rsidRPr="00B3578C">
              <w:rPr>
                <w:rFonts w:ascii="Lucida Bright" w:eastAsia="Calibri" w:hAnsi="Lucida Bright" w:cs="Calibri"/>
                <w:b/>
                <w:i/>
                <w:sz w:val="18"/>
                <w:szCs w:val="18"/>
              </w:rPr>
              <w:t>520.73 USD/M3</w:t>
            </w:r>
            <w:r w:rsidRPr="00B3578C">
              <w:rPr>
                <w:rFonts w:ascii="Lucida Bright" w:eastAsia="Calibri" w:hAnsi="Lucida Bright" w:cs="Calibri"/>
                <w:i/>
                <w:sz w:val="18"/>
                <w:szCs w:val="18"/>
              </w:rPr>
              <w:t xml:space="preserve">, </w:t>
            </w:r>
            <w:r w:rsidRPr="00B3578C">
              <w:rPr>
                <w:rFonts w:ascii="Lucida Bright" w:eastAsia="Calibri" w:hAnsi="Lucida Bright" w:cs="Calibri"/>
                <w:sz w:val="18"/>
                <w:szCs w:val="18"/>
              </w:rPr>
              <w:t>la tarifa base se corregirá</w:t>
            </w:r>
            <w:r>
              <w:rPr>
                <w:rFonts w:ascii="Lucida Bright" w:eastAsia="Calibri" w:hAnsi="Lucida Bright" w:cs="Calibri"/>
                <w:sz w:val="18"/>
                <w:szCs w:val="18"/>
              </w:rPr>
              <w:t xml:space="preserve"> sumándole el resultado de la multiplicación del valor de ajuste</w:t>
            </w:r>
            <w:r w:rsidRPr="00B3578C">
              <w:rPr>
                <w:rFonts w:ascii="Lucida Bright" w:eastAsia="Calibri" w:hAnsi="Lucida Bright" w:cs="Calibri"/>
                <w:sz w:val="18"/>
                <w:szCs w:val="18"/>
              </w:rPr>
              <w:t xml:space="preserve"> </w:t>
            </w:r>
            <w:r>
              <w:rPr>
                <w:rFonts w:ascii="Lucida Bright" w:eastAsia="Calibri" w:hAnsi="Lucida Bright" w:cs="Calibri"/>
                <w:sz w:val="18"/>
                <w:szCs w:val="18"/>
              </w:rPr>
              <w:t>(</w:t>
            </w:r>
            <w:r w:rsidRPr="00B3578C">
              <w:rPr>
                <w:rFonts w:ascii="Lucida Bright" w:eastAsia="Calibri" w:hAnsi="Lucida Bright" w:cs="Calibri"/>
                <w:sz w:val="18"/>
                <w:szCs w:val="18"/>
              </w:rPr>
              <w:t>+/- 0,025</w:t>
            </w:r>
            <w:r>
              <w:rPr>
                <w:rFonts w:ascii="Lucida Bright" w:eastAsia="Calibri" w:hAnsi="Lucida Bright" w:cs="Calibri"/>
                <w:sz w:val="18"/>
                <w:szCs w:val="18"/>
              </w:rPr>
              <w:t>)</w:t>
            </w:r>
            <w:r w:rsidRPr="00B3578C">
              <w:rPr>
                <w:rFonts w:ascii="Lucida Bright" w:eastAsia="Calibri" w:hAnsi="Lucida Bright" w:cs="Calibri"/>
                <w:sz w:val="18"/>
                <w:szCs w:val="18"/>
              </w:rPr>
              <w:t xml:space="preserve"> por cada USD/m3 de diferencia.</w:t>
            </w:r>
          </w:p>
          <w:p w:rsidR="004A677C" w:rsidRPr="00B3578C" w:rsidRDefault="004A677C" w:rsidP="00941C1C">
            <w:pPr>
              <w:ind w:left="567"/>
              <w:contextualSpacing/>
              <w:jc w:val="both"/>
              <w:rPr>
                <w:rFonts w:ascii="Lucida Bright" w:eastAsia="Calibri" w:hAnsi="Lucida Bright" w:cs="Calibri"/>
                <w:sz w:val="18"/>
                <w:szCs w:val="18"/>
              </w:rPr>
            </w:pPr>
          </w:p>
          <w:p w:rsidR="004A677C" w:rsidRPr="00B3578C" w:rsidRDefault="004A677C" w:rsidP="00941C1C">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 xml:space="preserve">Seguro del Producto = </w:t>
            </w:r>
            <w:r w:rsidRPr="00B3578C">
              <w:rPr>
                <w:rFonts w:ascii="Lucida Bright" w:hAnsi="Lucida Bright" w:cs="Calibri"/>
                <w:sz w:val="18"/>
                <w:szCs w:val="18"/>
              </w:rPr>
              <w:t xml:space="preserve">Es el seguro expresado en USD/m3. Para fines contractuales se considerará la prima real pagada, que deberá ser respaldada por la empresa </w:t>
            </w:r>
            <w:r w:rsidRPr="00B3578C">
              <w:rPr>
                <w:rFonts w:ascii="Lucida Bright" w:eastAsia="Calibri" w:hAnsi="Lucida Bright" w:cs="Calibri"/>
                <w:sz w:val="18"/>
                <w:szCs w:val="18"/>
              </w:rPr>
              <w:t>aseguradora.</w:t>
            </w:r>
          </w:p>
          <w:p w:rsidR="004A677C" w:rsidRPr="00B3578C" w:rsidRDefault="004A677C" w:rsidP="00941C1C">
            <w:pPr>
              <w:contextualSpacing/>
              <w:jc w:val="both"/>
              <w:rPr>
                <w:rFonts w:ascii="Lucida Bright" w:eastAsia="Calibri" w:hAnsi="Lucida Bright" w:cs="Calibri"/>
                <w:sz w:val="18"/>
                <w:szCs w:val="18"/>
              </w:rPr>
            </w:pPr>
          </w:p>
          <w:p w:rsidR="004A677C" w:rsidRDefault="004A677C" w:rsidP="00941C1C">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En este sentido, la oferta de precio deberá remitirse bajo el siguiente formato:</w:t>
            </w:r>
          </w:p>
          <w:p w:rsidR="004A677C" w:rsidRDefault="004A677C" w:rsidP="00941C1C">
            <w:pPr>
              <w:contextualSpacing/>
              <w:jc w:val="both"/>
              <w:rPr>
                <w:rFonts w:ascii="Lucida Bright" w:eastAsia="Calibri" w:hAnsi="Lucida Bright"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4111"/>
              <w:gridCol w:w="1276"/>
              <w:gridCol w:w="1275"/>
              <w:gridCol w:w="1180"/>
            </w:tblGrid>
            <w:tr w:rsidR="004A677C" w:rsidRPr="007A33A2" w:rsidTr="00941C1C">
              <w:trPr>
                <w:trHeight w:val="70"/>
                <w:tblHeader/>
                <w:jc w:val="center"/>
              </w:trPr>
              <w:tc>
                <w:tcPr>
                  <w:tcW w:w="1271" w:type="dxa"/>
                  <w:shd w:val="clear" w:color="auto" w:fill="D9D9D9"/>
                  <w:vAlign w:val="center"/>
                  <w:hideMark/>
                </w:tcPr>
                <w:p w:rsidR="004A677C" w:rsidRPr="007A33A2"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lastRenderedPageBreak/>
                    <w:t>Tramo</w:t>
                  </w:r>
                </w:p>
              </w:tc>
              <w:tc>
                <w:tcPr>
                  <w:tcW w:w="4111" w:type="dxa"/>
                  <w:shd w:val="clear" w:color="auto" w:fill="D9D9D9"/>
                  <w:vAlign w:val="center"/>
                  <w:hideMark/>
                </w:tcPr>
                <w:p w:rsidR="004A677C" w:rsidRPr="007A33A2"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Formulación del Precio</w:t>
                  </w:r>
                </w:p>
              </w:tc>
              <w:tc>
                <w:tcPr>
                  <w:tcW w:w="1276" w:type="dxa"/>
                  <w:shd w:val="clear" w:color="auto" w:fill="D9D9D9"/>
                  <w:vAlign w:val="center"/>
                  <w:hideMark/>
                </w:tcPr>
                <w:p w:rsidR="004A677C"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 xml:space="preserve">Tarifa Base </w:t>
                  </w:r>
                </w:p>
                <w:p w:rsidR="004A677C" w:rsidRPr="007A33A2"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c>
                <w:tcPr>
                  <w:tcW w:w="1275" w:type="dxa"/>
                  <w:shd w:val="clear" w:color="auto" w:fill="D9D9D9"/>
                  <w:vAlign w:val="center"/>
                </w:tcPr>
                <w:p w:rsidR="004A677C"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Cotización Base</w:t>
                  </w:r>
                  <w:r>
                    <w:rPr>
                      <w:rFonts w:ascii="Arial Narrow" w:hAnsi="Arial Narrow" w:cs="Calibri"/>
                      <w:b/>
                      <w:bCs/>
                      <w:sz w:val="16"/>
                      <w:szCs w:val="18"/>
                    </w:rPr>
                    <w:t xml:space="preserve"> </w:t>
                  </w:r>
                </w:p>
                <w:p w:rsidR="004A677C" w:rsidRPr="007A33A2"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c>
                <w:tcPr>
                  <w:tcW w:w="1180" w:type="dxa"/>
                  <w:shd w:val="clear" w:color="auto" w:fill="D9D9D9"/>
                  <w:vAlign w:val="center"/>
                  <w:hideMark/>
                </w:tcPr>
                <w:p w:rsidR="004A677C"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Razón de Ajuste</w:t>
                  </w:r>
                  <w:r>
                    <w:rPr>
                      <w:rFonts w:ascii="Arial Narrow" w:hAnsi="Arial Narrow" w:cs="Calibri"/>
                      <w:b/>
                      <w:bCs/>
                      <w:sz w:val="16"/>
                      <w:szCs w:val="18"/>
                    </w:rPr>
                    <w:t xml:space="preserve"> </w:t>
                  </w:r>
                </w:p>
                <w:p w:rsidR="004A677C" w:rsidRPr="007A33A2" w:rsidRDefault="004A677C" w:rsidP="00941C1C">
                  <w:pPr>
                    <w:contextualSpacing/>
                    <w:jc w:val="center"/>
                    <w:rPr>
                      <w:rFonts w:ascii="Arial Narrow" w:hAnsi="Arial Narrow" w:cs="Calibri"/>
                      <w:b/>
                      <w:bCs/>
                      <w:sz w:val="16"/>
                      <w:szCs w:val="18"/>
                    </w:rPr>
                  </w:pPr>
                  <w:r w:rsidRPr="007A33A2">
                    <w:rPr>
                      <w:rFonts w:ascii="Arial Narrow" w:hAnsi="Arial Narrow" w:cs="Calibri"/>
                      <w:b/>
                      <w:bCs/>
                      <w:sz w:val="16"/>
                      <w:szCs w:val="18"/>
                    </w:rPr>
                    <w:t>USD/m3</w:t>
                  </w:r>
                </w:p>
              </w:tc>
            </w:tr>
            <w:tr w:rsidR="004A677C" w:rsidRPr="007A33A2" w:rsidTr="00941C1C">
              <w:trPr>
                <w:trHeight w:val="98"/>
                <w:jc w:val="center"/>
              </w:trPr>
              <w:tc>
                <w:tcPr>
                  <w:tcW w:w="1271" w:type="dxa"/>
                  <w:shd w:val="clear" w:color="auto" w:fill="auto"/>
                  <w:vAlign w:val="center"/>
                  <w:hideMark/>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Argentina – Bolivia</w:t>
                  </w:r>
                </w:p>
              </w:tc>
              <w:tc>
                <w:tcPr>
                  <w:tcW w:w="4111" w:type="dxa"/>
                  <w:shd w:val="clear" w:color="auto" w:fill="auto"/>
                  <w:vAlign w:val="center"/>
                  <w:hideMark/>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1276" w:type="dxa"/>
                  <w:shd w:val="clear" w:color="auto" w:fill="auto"/>
                  <w:vAlign w:val="center"/>
                </w:tcPr>
                <w:p w:rsidR="004A677C" w:rsidRPr="0039327C" w:rsidRDefault="004A677C" w:rsidP="00941C1C">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1275" w:type="dxa"/>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1180" w:type="dxa"/>
                  <w:shd w:val="clear" w:color="auto" w:fill="auto"/>
                  <w:vAlign w:val="center"/>
                  <w:hideMark/>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0,025</w:t>
                  </w:r>
                </w:p>
              </w:tc>
            </w:tr>
            <w:tr w:rsidR="004A677C" w:rsidRPr="007A33A2" w:rsidTr="00941C1C">
              <w:trPr>
                <w:trHeight w:val="70"/>
                <w:jc w:val="center"/>
              </w:trPr>
              <w:tc>
                <w:tcPr>
                  <w:tcW w:w="1271"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Paraguay – Bolivia</w:t>
                  </w:r>
                </w:p>
              </w:tc>
              <w:tc>
                <w:tcPr>
                  <w:tcW w:w="4111"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1276" w:type="dxa"/>
                  <w:shd w:val="clear" w:color="auto" w:fill="auto"/>
                  <w:vAlign w:val="center"/>
                </w:tcPr>
                <w:p w:rsidR="004A677C" w:rsidRPr="0039327C" w:rsidRDefault="004A677C" w:rsidP="00941C1C">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1275" w:type="dxa"/>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1180"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0,025</w:t>
                  </w:r>
                </w:p>
              </w:tc>
            </w:tr>
            <w:tr w:rsidR="004A677C" w:rsidRPr="007A33A2" w:rsidTr="00941C1C">
              <w:trPr>
                <w:trHeight w:val="70"/>
                <w:jc w:val="center"/>
              </w:trPr>
              <w:tc>
                <w:tcPr>
                  <w:tcW w:w="1271"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Uruguay – Bolivia</w:t>
                  </w:r>
                </w:p>
              </w:tc>
              <w:tc>
                <w:tcPr>
                  <w:tcW w:w="4111"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Precio =  Tarifa Base + Ajuste por Bunker + Seguro de Producto</w:t>
                  </w:r>
                </w:p>
              </w:tc>
              <w:tc>
                <w:tcPr>
                  <w:tcW w:w="1276" w:type="dxa"/>
                  <w:shd w:val="clear" w:color="auto" w:fill="auto"/>
                  <w:vAlign w:val="center"/>
                </w:tcPr>
                <w:p w:rsidR="004A677C" w:rsidRPr="0039327C" w:rsidRDefault="004A677C" w:rsidP="00941C1C">
                  <w:pPr>
                    <w:contextualSpacing/>
                    <w:jc w:val="center"/>
                    <w:rPr>
                      <w:rFonts w:ascii="Arial Narrow" w:hAnsi="Arial Narrow" w:cs="Calibri"/>
                      <w:color w:val="FF0000"/>
                      <w:sz w:val="16"/>
                      <w:szCs w:val="18"/>
                    </w:rPr>
                  </w:pPr>
                  <w:r w:rsidRPr="0039327C">
                    <w:rPr>
                      <w:rFonts w:ascii="Arial Narrow" w:hAnsi="Arial Narrow" w:cs="Calibri"/>
                      <w:color w:val="FF0000"/>
                      <w:sz w:val="16"/>
                      <w:szCs w:val="18"/>
                    </w:rPr>
                    <w:t>A proponer</w:t>
                  </w:r>
                  <w:r>
                    <w:rPr>
                      <w:rFonts w:ascii="Arial Narrow" w:hAnsi="Arial Narrow" w:cs="Calibri"/>
                      <w:color w:val="FF0000"/>
                      <w:sz w:val="16"/>
                      <w:szCs w:val="18"/>
                    </w:rPr>
                    <w:t xml:space="preserve"> en la propuesta </w:t>
                  </w:r>
                  <w:proofErr w:type="spellStart"/>
                  <w:r>
                    <w:rPr>
                      <w:rFonts w:ascii="Arial Narrow" w:hAnsi="Arial Narrow" w:cs="Calibri"/>
                      <w:color w:val="FF0000"/>
                      <w:sz w:val="16"/>
                      <w:szCs w:val="18"/>
                    </w:rPr>
                    <w:t>economica</w:t>
                  </w:r>
                  <w:proofErr w:type="spellEnd"/>
                </w:p>
              </w:tc>
              <w:tc>
                <w:tcPr>
                  <w:tcW w:w="1275" w:type="dxa"/>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520,73</w:t>
                  </w:r>
                </w:p>
              </w:tc>
              <w:tc>
                <w:tcPr>
                  <w:tcW w:w="1180" w:type="dxa"/>
                  <w:shd w:val="clear" w:color="auto" w:fill="auto"/>
                  <w:vAlign w:val="center"/>
                </w:tcPr>
                <w:p w:rsidR="004A677C" w:rsidRPr="007A33A2" w:rsidRDefault="004A677C" w:rsidP="00941C1C">
                  <w:pPr>
                    <w:contextualSpacing/>
                    <w:jc w:val="center"/>
                    <w:rPr>
                      <w:rFonts w:ascii="Arial Narrow" w:hAnsi="Arial Narrow" w:cs="Calibri"/>
                      <w:sz w:val="16"/>
                      <w:szCs w:val="18"/>
                    </w:rPr>
                  </w:pPr>
                  <w:r w:rsidRPr="007A33A2">
                    <w:rPr>
                      <w:rFonts w:ascii="Arial Narrow" w:hAnsi="Arial Narrow" w:cs="Calibri"/>
                      <w:sz w:val="16"/>
                      <w:szCs w:val="18"/>
                    </w:rPr>
                    <w:t>0,025</w:t>
                  </w:r>
                </w:p>
              </w:tc>
            </w:tr>
          </w:tbl>
          <w:p w:rsidR="004A677C" w:rsidRPr="00B3578C" w:rsidRDefault="004A677C" w:rsidP="00941C1C">
            <w:pPr>
              <w:contextualSpacing/>
              <w:jc w:val="both"/>
              <w:rPr>
                <w:rFonts w:ascii="Lucida Bright" w:eastAsia="Calibri" w:hAnsi="Lucida Bright" w:cs="Calibri"/>
                <w:sz w:val="18"/>
                <w:szCs w:val="18"/>
              </w:rPr>
            </w:pPr>
            <w:r w:rsidRPr="00B3578C">
              <w:rPr>
                <w:rFonts w:ascii="Lucida Bright" w:eastAsia="Calibri" w:hAnsi="Lucida Bright" w:cs="Calibri"/>
                <w:sz w:val="18"/>
                <w:szCs w:val="18"/>
              </w:rPr>
              <w:t>La Tarifa Base para cada tramo, deberá ser definida independientemente del puerto de carga dentro de cada país de origen, por lo tanto, en ningún caso implicará un costo adicional para YPFB.</w:t>
            </w:r>
          </w:p>
          <w:p w:rsidR="004A677C" w:rsidRPr="00B3578C" w:rsidRDefault="004A677C" w:rsidP="00941C1C">
            <w:pPr>
              <w:contextualSpacing/>
              <w:jc w:val="both"/>
              <w:rPr>
                <w:rFonts w:ascii="Lucida Bright" w:eastAsia="Calibri" w:hAnsi="Lucida Bright" w:cs="Calibri"/>
                <w:sz w:val="18"/>
                <w:szCs w:val="18"/>
              </w:rPr>
            </w:pPr>
          </w:p>
          <w:p w:rsidR="004A677C" w:rsidRPr="00B3578C" w:rsidRDefault="004A677C" w:rsidP="00941C1C">
            <w:pPr>
              <w:contextualSpacing/>
              <w:jc w:val="both"/>
              <w:rPr>
                <w:rFonts w:ascii="Lucida Bright" w:hAnsi="Lucida Bright" w:cs="Calibri"/>
                <w:sz w:val="18"/>
                <w:szCs w:val="18"/>
              </w:rPr>
            </w:pPr>
            <w:r w:rsidRPr="00B3578C">
              <w:rPr>
                <w:rFonts w:ascii="Lucida Bright" w:eastAsia="Calibri" w:hAnsi="Lucida Bright" w:cs="Calibri"/>
                <w:sz w:val="18"/>
                <w:szCs w:val="18"/>
              </w:rPr>
              <w:t>El precio final deberá considerar el régimen fiscal vigente en Bolivia y en su caso los convenios internacionales para evitar la doble imposición.</w:t>
            </w:r>
          </w:p>
        </w:tc>
      </w:tr>
      <w:tr w:rsidR="004A677C" w:rsidRPr="00B3578C" w:rsidTr="00D936F2">
        <w:trPr>
          <w:trHeight w:val="234"/>
          <w:jc w:val="center"/>
        </w:trPr>
        <w:tc>
          <w:tcPr>
            <w:tcW w:w="5000" w:type="pct"/>
            <w:shd w:val="clear" w:color="auto" w:fill="C6D9F1"/>
            <w:vAlign w:val="center"/>
          </w:tcPr>
          <w:p w:rsidR="004A677C" w:rsidRPr="00B3578C" w:rsidRDefault="004A677C" w:rsidP="00941C1C">
            <w:pPr>
              <w:contextualSpacing/>
              <w:rPr>
                <w:rFonts w:ascii="Lucida Bright" w:hAnsi="Lucida Bright" w:cs="Calibri"/>
                <w:sz w:val="18"/>
                <w:szCs w:val="18"/>
              </w:rPr>
            </w:pPr>
            <w:r w:rsidRPr="00B3578C">
              <w:rPr>
                <w:rFonts w:ascii="Lucida Bright" w:hAnsi="Lucida Bright" w:cs="Calibri"/>
                <w:b/>
                <w:bCs/>
                <w:sz w:val="18"/>
                <w:szCs w:val="18"/>
              </w:rPr>
              <w:lastRenderedPageBreak/>
              <w:t>FORMA DE PAGO</w:t>
            </w:r>
          </w:p>
        </w:tc>
      </w:tr>
      <w:tr w:rsidR="004A677C" w:rsidRPr="00B3578C" w:rsidTr="00D936F2">
        <w:trPr>
          <w:trHeight w:val="234"/>
          <w:jc w:val="center"/>
        </w:trPr>
        <w:tc>
          <w:tcPr>
            <w:tcW w:w="5000" w:type="pct"/>
            <w:shd w:val="clear" w:color="auto" w:fill="auto"/>
            <w:vAlign w:val="center"/>
          </w:tcPr>
          <w:p w:rsidR="004A677C" w:rsidRPr="00B3578C" w:rsidRDefault="004A677C" w:rsidP="00941C1C">
            <w:pPr>
              <w:contextualSpacing/>
              <w:jc w:val="both"/>
              <w:rPr>
                <w:rFonts w:ascii="Lucida Bright" w:hAnsi="Lucida Bright" w:cs="Calibri"/>
                <w:bCs/>
                <w:sz w:val="18"/>
                <w:szCs w:val="18"/>
              </w:rPr>
            </w:pPr>
            <w:r w:rsidRPr="00B3578C">
              <w:rPr>
                <w:rFonts w:ascii="Lucida Bright" w:hAnsi="Lucida Bright" w:cs="Calibri"/>
                <w:bCs/>
                <w:sz w:val="18"/>
                <w:szCs w:val="18"/>
              </w:rPr>
              <w:t>El servicio se considera concluido una vez conciliados los volúmenes y emitida el Acta de Conciliación.  </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pago se realizará mediante transferencia bancaria a la cuenta que para tal efecto designe el armador.</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b/>
                <w:sz w:val="18"/>
                <w:szCs w:val="18"/>
              </w:rPr>
            </w:pPr>
            <w:r w:rsidRPr="00B3578C">
              <w:rPr>
                <w:rFonts w:ascii="Lucida Bright" w:hAnsi="Lucida Bright" w:cs="Calibri"/>
                <w:b/>
                <w:sz w:val="18"/>
                <w:szCs w:val="18"/>
              </w:rPr>
              <w:t>POSPAGO</w:t>
            </w:r>
          </w:p>
          <w:p w:rsidR="004A677C" w:rsidRPr="00B3578C" w:rsidRDefault="004A677C" w:rsidP="00941C1C">
            <w:pPr>
              <w:autoSpaceDE w:val="0"/>
              <w:autoSpaceDN w:val="0"/>
              <w:adjustRightInd w:val="0"/>
              <w:ind w:left="567"/>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 ARMADORA deberá presentar su factura por convoy que arribe a destino de manera conjunta, adjuntando los siguientes documentos:</w:t>
            </w:r>
          </w:p>
          <w:p w:rsidR="004A677C" w:rsidRPr="00B3578C" w:rsidRDefault="004A677C" w:rsidP="00941C1C">
            <w:pPr>
              <w:autoSpaceDE w:val="0"/>
              <w:autoSpaceDN w:val="0"/>
              <w:adjustRightInd w:val="0"/>
              <w:ind w:left="567"/>
              <w:contextualSpacing/>
              <w:jc w:val="both"/>
              <w:rPr>
                <w:rFonts w:ascii="Lucida Bright" w:hAnsi="Lucida Bright" w:cs="Calibri"/>
                <w:sz w:val="18"/>
                <w:szCs w:val="18"/>
              </w:rPr>
            </w:pPr>
          </w:p>
          <w:p w:rsidR="004A677C" w:rsidRPr="00B3578C" w:rsidRDefault="004A677C"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Factura original por el servicio disgregando el monto del Flete y el costo del Seguro por metro cúbico (dos ejemplares).</w:t>
            </w:r>
          </w:p>
          <w:p w:rsidR="004A677C" w:rsidRPr="00B3578C" w:rsidRDefault="004A677C"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Copia del Conocimiento de embarque (B/L).</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flete se facturará según cantidades reportadas por el inspector independiente en litros a 60º F (sesenta grados Fahrenheit) medidos en barcaza en destino, y será pagadero sin descuento mediante transferencia bancaria sobre la plaza internacional que se indique en la factura correspondiente, en dólares americanos de libre disponibilidad, esto siempre y cuando no haya mermas de cargas anteriores de este mismo contrato que se deban descontar.</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de que las tablas de calibración de las barcazas no se encuentren vigentes o exista alguna observación por parte del inspector independiente se considerará el volumen medido en tanque tierra.</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YPFB comunicará el valor del producto y el descuento en dólares americanos por la merma superior a la permisible o pérdida de producto, en caso de existir y previo consenso con la ARMADORA.</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que la ARMADORA no realice el depósito o la emisión de la nota de crédito correspondiente, YPFB pagará el valor de la factura siguiente realizando el descuento respectivo.</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La fecha de vencimiento de la factura operará a los 15 (quince) días hábiles de entregada la factura a YPFB. </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El COMPRADOR asumirá las comisiones generadas por las operaciones bancarias en territorio boliviano, vinculadas a la transferencia de fondos por concepto de pago de la contratación.</w:t>
            </w:r>
          </w:p>
        </w:tc>
      </w:tr>
      <w:tr w:rsidR="004A677C" w:rsidRPr="00B3578C" w:rsidTr="00D936F2">
        <w:trPr>
          <w:trHeight w:val="234"/>
          <w:jc w:val="center"/>
        </w:trPr>
        <w:tc>
          <w:tcPr>
            <w:tcW w:w="5000" w:type="pct"/>
            <w:shd w:val="clear" w:color="auto" w:fill="C6D9F1"/>
            <w:vAlign w:val="center"/>
          </w:tcPr>
          <w:p w:rsidR="004A677C" w:rsidRPr="00B3578C" w:rsidRDefault="004A677C" w:rsidP="00941C1C">
            <w:pPr>
              <w:contextualSpacing/>
              <w:rPr>
                <w:rFonts w:ascii="Lucida Bright" w:hAnsi="Lucida Bright" w:cs="Calibri"/>
                <w:b/>
                <w:bCs/>
                <w:sz w:val="18"/>
                <w:szCs w:val="18"/>
              </w:rPr>
            </w:pPr>
            <w:r w:rsidRPr="00B3578C">
              <w:rPr>
                <w:rFonts w:ascii="Lucida Bright" w:hAnsi="Lucida Bright" w:cs="Calibri"/>
                <w:b/>
                <w:bCs/>
                <w:sz w:val="18"/>
                <w:szCs w:val="18"/>
              </w:rPr>
              <w:t>CONCILIACIÓN</w:t>
            </w:r>
          </w:p>
        </w:tc>
      </w:tr>
      <w:tr w:rsidR="004A677C" w:rsidRPr="00B3578C" w:rsidTr="00D936F2">
        <w:trPr>
          <w:trHeight w:val="234"/>
          <w:jc w:val="center"/>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Se efectuarán conciliaciones de los embarques realizados con los volúmenes medidos en barcaza en origen y destino dentro de los 10 días calendario después de haberse realizado la descarga del producto, o antes de la siguiente facturación, para lo cual, el ARMADOR deberá remitir la siguiente documentación a YPFB:</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2B43F8">
            <w:pPr>
              <w:numPr>
                <w:ilvl w:val="0"/>
                <w:numId w:val="53"/>
              </w:numPr>
              <w:autoSpaceDE w:val="0"/>
              <w:autoSpaceDN w:val="0"/>
              <w:adjustRightInd w:val="0"/>
              <w:ind w:left="1168" w:hanging="425"/>
              <w:contextualSpacing/>
              <w:jc w:val="both"/>
              <w:rPr>
                <w:rFonts w:ascii="Lucida Bright" w:hAnsi="Lucida Bright" w:cs="Calibri"/>
                <w:sz w:val="18"/>
                <w:szCs w:val="18"/>
              </w:rPr>
            </w:pPr>
            <w:r w:rsidRPr="00B3578C">
              <w:rPr>
                <w:rFonts w:ascii="Lucida Bright" w:hAnsi="Lucida Bright" w:cs="Calibri"/>
                <w:sz w:val="18"/>
                <w:szCs w:val="18"/>
              </w:rPr>
              <w:t xml:space="preserve">Acta de Recepción y Conformidad con volúmenes medidos en barcaza en origen y destino, de acuerdo al formato </w:t>
            </w:r>
            <w:r>
              <w:rPr>
                <w:rFonts w:ascii="Lucida Bright" w:hAnsi="Lucida Bright" w:cs="Calibri"/>
                <w:sz w:val="18"/>
                <w:szCs w:val="18"/>
              </w:rPr>
              <w:t>de YPFB</w:t>
            </w:r>
            <w:r w:rsidRPr="00B3578C">
              <w:rPr>
                <w:rFonts w:ascii="Lucida Bright" w:hAnsi="Lucida Bright" w:cs="Calibri"/>
                <w:sz w:val="18"/>
                <w:szCs w:val="18"/>
              </w:rPr>
              <w:t>.</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YPFB conciliará la diferencia entre el volumen cargado y descargado, para determinar la merma superior a la permisible o pérdida de producto en caso de existir. </w:t>
            </w:r>
          </w:p>
          <w:p w:rsidR="00D936F2" w:rsidRPr="00B3578C" w:rsidRDefault="00D936F2" w:rsidP="00941C1C">
            <w:pPr>
              <w:autoSpaceDE w:val="0"/>
              <w:autoSpaceDN w:val="0"/>
              <w:adjustRightInd w:val="0"/>
              <w:contextualSpacing/>
              <w:jc w:val="both"/>
              <w:rPr>
                <w:rFonts w:ascii="Lucida Bright" w:hAnsi="Lucida Bright" w:cs="Calibri"/>
                <w:sz w:val="18"/>
                <w:szCs w:val="18"/>
              </w:rPr>
            </w:pPr>
          </w:p>
        </w:tc>
      </w:tr>
      <w:tr w:rsidR="004A677C" w:rsidRPr="00B3578C" w:rsidTr="00D936F2">
        <w:trPr>
          <w:trHeight w:val="234"/>
          <w:jc w:val="center"/>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lang w:val="es-BO" w:eastAsia="es-BO"/>
              </w:rPr>
              <w:lastRenderedPageBreak/>
              <w:br w:type="page"/>
            </w:r>
            <w:r w:rsidRPr="00B3578C">
              <w:rPr>
                <w:rFonts w:ascii="Lucida Bright" w:hAnsi="Lucida Bright" w:cs="Calibri"/>
                <w:b/>
                <w:bCs/>
                <w:sz w:val="18"/>
                <w:szCs w:val="18"/>
              </w:rPr>
              <w:t>DOCUMENTOS ADUANEROS</w:t>
            </w:r>
          </w:p>
        </w:tc>
      </w:tr>
      <w:tr w:rsidR="004A677C" w:rsidRPr="00B3578C" w:rsidTr="00D936F2">
        <w:trPr>
          <w:trHeight w:val="234"/>
          <w:jc w:val="center"/>
        </w:trPr>
        <w:tc>
          <w:tcPr>
            <w:tcW w:w="5000" w:type="pct"/>
            <w:shd w:val="clear" w:color="auto" w:fill="auto"/>
          </w:tcPr>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Dentro del plazo de 5 días hábiles a partir de la finalización de la descarga de cada barcaza el ARMADOR deberá remitir la siguiente documentación:</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Original del Conocimiento de embarque (B/L), con firmas y sellos del ARMADOR (2 ejemplares originales).</w:t>
            </w:r>
          </w:p>
          <w:p w:rsidR="004A677C" w:rsidRPr="00B3578C" w:rsidRDefault="004A677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Original del Manifiesto Internacional de Carga Fluvial (MIC/DTA</w:t>
            </w:r>
            <w:r w:rsidRPr="00B3578C">
              <w:rPr>
                <w:rFonts w:ascii="Lucida Bright" w:hAnsi="Lucida Bright" w:cs="Calibri"/>
                <w:b/>
                <w:sz w:val="18"/>
                <w:szCs w:val="18"/>
              </w:rPr>
              <w:t xml:space="preserve"> FLUVIAL</w:t>
            </w:r>
            <w:r w:rsidRPr="00B3578C">
              <w:rPr>
                <w:rFonts w:ascii="Lucida Bright" w:hAnsi="Lucida Bright" w:cs="Calibri"/>
                <w:sz w:val="18"/>
                <w:szCs w:val="18"/>
              </w:rPr>
              <w:t>) con firmas y sellos de registro de la Aduana del País de Origen y de la Aduana de Ingreso a Territorio Aduanero Nacional Boliviano (2 ejemplares originales).</w:t>
            </w:r>
          </w:p>
          <w:p w:rsidR="004A677C" w:rsidRPr="00B3578C" w:rsidRDefault="004A677C" w:rsidP="002B43F8">
            <w:pPr>
              <w:numPr>
                <w:ilvl w:val="0"/>
                <w:numId w:val="53"/>
              </w:numPr>
              <w:autoSpaceDE w:val="0"/>
              <w:autoSpaceDN w:val="0"/>
              <w:adjustRightInd w:val="0"/>
              <w:ind w:left="459" w:hanging="425"/>
              <w:contextualSpacing/>
              <w:jc w:val="both"/>
              <w:rPr>
                <w:rFonts w:ascii="Lucida Bright" w:hAnsi="Lucida Bright" w:cs="Calibri"/>
                <w:sz w:val="18"/>
                <w:szCs w:val="18"/>
              </w:rPr>
            </w:pPr>
            <w:r w:rsidRPr="00B3578C">
              <w:rPr>
                <w:rFonts w:ascii="Lucida Bright" w:hAnsi="Lucida Bright" w:cs="Calibri"/>
                <w:sz w:val="18"/>
                <w:szCs w:val="18"/>
              </w:rPr>
              <w:t>Partes de Recepción, correspondiente al importador y a la mercancía (2 ejemplares originales, cuando corresponda).</w:t>
            </w:r>
          </w:p>
          <w:p w:rsidR="004A677C" w:rsidRPr="00B3578C" w:rsidRDefault="004A677C" w:rsidP="00941C1C">
            <w:pPr>
              <w:autoSpaceDE w:val="0"/>
              <w:autoSpaceDN w:val="0"/>
              <w:adjustRightInd w:val="0"/>
              <w:ind w:left="34"/>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Arial"/>
                <w:sz w:val="18"/>
                <w:szCs w:val="18"/>
              </w:rPr>
            </w:pPr>
            <w:r w:rsidRPr="00B3578C">
              <w:rPr>
                <w:rFonts w:ascii="Lucida Bright" w:hAnsi="Lucida Bright" w:cs="Arial"/>
                <w:sz w:val="18"/>
                <w:szCs w:val="18"/>
                <w:lang w:val="es-ES_tradnl"/>
              </w:rPr>
              <w:t>E</w:t>
            </w:r>
            <w:r w:rsidRPr="00B3578C">
              <w:rPr>
                <w:rFonts w:ascii="Lucida Bright" w:hAnsi="Lucida Bright" w:cs="Arial"/>
                <w:sz w:val="18"/>
                <w:szCs w:val="18"/>
              </w:rPr>
              <w:t>n caso que el ARMADOR incumpla con la presentación de estos documentos en este plazo, YPFB aplicará las penalidades establecidas.</w:t>
            </w:r>
          </w:p>
          <w:p w:rsidR="004A677C" w:rsidRPr="00B3578C" w:rsidRDefault="004A677C" w:rsidP="00941C1C">
            <w:pPr>
              <w:autoSpaceDE w:val="0"/>
              <w:autoSpaceDN w:val="0"/>
              <w:adjustRightInd w:val="0"/>
              <w:ind w:left="34"/>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 documentación aduanera de soporte inherente al transporte fluvial de hidrocarburos deberá ser completa, correcta, exacta, y plenamente coincidente entre sí a efectos de aplicación de los procedimientos aduaneros vigentes que correspondan. En caso de existir observaciones a dicha documentación el ARMADOR deberá subsanar las mismas conforme normativa aduanera boliviana vigente.</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YPFB proporcionará al ARMADOR el precio FOB del producto 4 (cuatro) días antes de la carga. Las instrucciones documentarias deberán ser remitidas por YPFB antes del inicio de la carga de las barcazas.</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El ARMADOR deberá remitir en un plazo de cinco (5) días hábiles después de la carga el original de la póliza o cobertura de seguro por el transporte realizado que corresponda al valor de la mercancía asegurada, volumen transportado asegurado, tramo del seguro, fecha de embarque, tipo de cobertura, prima efectivamente pagada. Para el volumen y valor asegurado (volumen de carga), deberá adicionar un 10% más a cada uno de estos valores, considerando que éstos tienden a cambiar al momento de la descarga y siempre existe una variación en relación a lo cargado, lo cual, garantizará que la mercancía esté cubierta por el seguro en su totalidad. </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En caso que no se presente el documento de seguro de producto, se descontará el 2% del valor FOB del producto del pago correspondiente al embarque. </w:t>
            </w:r>
          </w:p>
        </w:tc>
      </w:tr>
      <w:tr w:rsidR="004A677C" w:rsidRPr="00B3578C" w:rsidTr="00D936F2">
        <w:trPr>
          <w:trHeight w:val="234"/>
          <w:jc w:val="center"/>
        </w:trPr>
        <w:tc>
          <w:tcPr>
            <w:tcW w:w="5000" w:type="pct"/>
            <w:shd w:val="clear" w:color="auto" w:fill="C6D9F1"/>
          </w:tcPr>
          <w:p w:rsidR="004A677C" w:rsidRPr="00B3578C" w:rsidRDefault="004A677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PENALIDADES</w:t>
            </w:r>
          </w:p>
        </w:tc>
      </w:tr>
      <w:tr w:rsidR="004A677C" w:rsidRPr="00B3578C" w:rsidTr="00D936F2">
        <w:trPr>
          <w:trHeight w:val="234"/>
          <w:jc w:val="center"/>
        </w:trPr>
        <w:tc>
          <w:tcPr>
            <w:tcW w:w="5000" w:type="pct"/>
            <w:shd w:val="clear" w:color="auto" w:fill="auto"/>
          </w:tcPr>
          <w:p w:rsidR="004A677C" w:rsidRPr="00B3578C" w:rsidRDefault="004A677C" w:rsidP="00941C1C">
            <w:pPr>
              <w:autoSpaceDE w:val="0"/>
              <w:autoSpaceDN w:val="0"/>
              <w:adjustRightInd w:val="0"/>
              <w:contextualSpacing/>
              <w:jc w:val="both"/>
              <w:rPr>
                <w:rFonts w:ascii="Lucida Bright" w:hAnsi="Lucida Bright" w:cs="Arial"/>
                <w:sz w:val="18"/>
                <w:szCs w:val="18"/>
              </w:rPr>
            </w:pPr>
            <w:r w:rsidRPr="00B3578C">
              <w:rPr>
                <w:rFonts w:ascii="Lucida Bright" w:hAnsi="Lucida Bright" w:cs="Arial"/>
                <w:sz w:val="18"/>
                <w:szCs w:val="18"/>
              </w:rPr>
              <w:t>El CONTRATANTE comunicará al ARMADOR vía correo electrónico, las penalidades indicadas a continuación:</w:t>
            </w:r>
          </w:p>
          <w:p w:rsidR="004A677C" w:rsidRPr="00B3578C" w:rsidRDefault="004A677C" w:rsidP="00941C1C">
            <w:pPr>
              <w:autoSpaceDE w:val="0"/>
              <w:autoSpaceDN w:val="0"/>
              <w:adjustRightInd w:val="0"/>
              <w:contextualSpacing/>
              <w:jc w:val="both"/>
              <w:rPr>
                <w:rFonts w:ascii="Lucida Bright" w:hAnsi="Lucida Bright" w:cs="Arial"/>
                <w:sz w:val="18"/>
                <w:szCs w:val="18"/>
              </w:rPr>
            </w:pPr>
          </w:p>
          <w:p w:rsidR="004A677C" w:rsidRPr="00B3578C" w:rsidRDefault="004A677C" w:rsidP="002B43F8">
            <w:pPr>
              <w:widowControl w:val="0"/>
              <w:numPr>
                <w:ilvl w:val="0"/>
                <w:numId w:val="56"/>
              </w:numPr>
              <w:autoSpaceDE w:val="0"/>
              <w:autoSpaceDN w:val="0"/>
              <w:ind w:left="318" w:right="43" w:hanging="284"/>
              <w:contextualSpacing/>
              <w:jc w:val="both"/>
              <w:rPr>
                <w:rFonts w:ascii="Lucida Bright" w:hAnsi="Lucida Bright" w:cs="Arial"/>
                <w:sz w:val="18"/>
                <w:szCs w:val="18"/>
              </w:rPr>
            </w:pPr>
            <w:r w:rsidRPr="00B3578C">
              <w:rPr>
                <w:rFonts w:ascii="Lucida Bright" w:hAnsi="Lucida Bright" w:cs="Arial"/>
                <w:color w:val="000000"/>
                <w:sz w:val="18"/>
                <w:szCs w:val="18"/>
              </w:rPr>
              <w:t>Se</w:t>
            </w:r>
            <w:r w:rsidRPr="00B3578C">
              <w:rPr>
                <w:rFonts w:ascii="Lucida Bright" w:hAnsi="Lucida Bright" w:cs="Arial"/>
                <w:color w:val="000000"/>
                <w:sz w:val="18"/>
                <w:szCs w:val="18"/>
                <w:lang w:val="es-ES_tradnl"/>
              </w:rPr>
              <w:t xml:space="preserve"> aplicará una penalidad de Bs2.000.- (Dos Mil 00/100 bolivianos) por día calendario de retraso, en la presentación de documentación aduanera </w:t>
            </w:r>
            <w:r w:rsidRPr="00B3578C">
              <w:rPr>
                <w:rFonts w:ascii="Lucida Bright" w:hAnsi="Lucida Bright" w:cs="Arial"/>
                <w:sz w:val="18"/>
                <w:szCs w:val="18"/>
              </w:rPr>
              <w:t>en el siguiente mes de servicio.</w:t>
            </w:r>
          </w:p>
          <w:p w:rsidR="004A677C" w:rsidRPr="00B3578C" w:rsidRDefault="004A677C" w:rsidP="00941C1C">
            <w:pPr>
              <w:widowControl w:val="0"/>
              <w:autoSpaceDE w:val="0"/>
              <w:autoSpaceDN w:val="0"/>
              <w:ind w:right="43"/>
              <w:contextualSpacing/>
              <w:jc w:val="both"/>
              <w:rPr>
                <w:rFonts w:ascii="Lucida Bright" w:hAnsi="Lucida Bright" w:cs="Arial"/>
                <w:sz w:val="18"/>
                <w:szCs w:val="18"/>
              </w:rPr>
            </w:pPr>
          </w:p>
          <w:p w:rsidR="004A677C" w:rsidRPr="00B3578C" w:rsidRDefault="004A677C" w:rsidP="00941C1C">
            <w:pPr>
              <w:widowControl w:val="0"/>
              <w:autoSpaceDE w:val="0"/>
              <w:autoSpaceDN w:val="0"/>
              <w:ind w:right="43"/>
              <w:contextualSpacing/>
              <w:jc w:val="both"/>
              <w:rPr>
                <w:rFonts w:ascii="Lucida Bright" w:hAnsi="Lucida Bright" w:cs="Arial"/>
                <w:sz w:val="18"/>
                <w:szCs w:val="18"/>
              </w:rPr>
            </w:pPr>
            <w:r w:rsidRPr="00B3578C">
              <w:rPr>
                <w:rFonts w:ascii="Lucida Bright" w:hAnsi="Lucida Bright" w:cs="Arial"/>
                <w:sz w:val="18"/>
                <w:szCs w:val="18"/>
              </w:rPr>
              <w:t>Las penalidades serán cobradas mediante descuentos establecidos expresamente por el CONTRATANTE, sin perjuicio de que el CONTRATANTE pueda ejecutar la garantía de cumplimiento de Contrato y la ARMADORA proceda al resarcimiento de daños y perjuicios por medio de la jurisdicción coactiva fiscal por la naturaleza del Contrato, conforme lo establecido en el Artículo 47 de la Ley N°1178.</w:t>
            </w:r>
          </w:p>
          <w:p w:rsidR="004A677C" w:rsidRPr="00B3578C" w:rsidRDefault="004A677C" w:rsidP="00941C1C">
            <w:pPr>
              <w:widowControl w:val="0"/>
              <w:autoSpaceDE w:val="0"/>
              <w:autoSpaceDN w:val="0"/>
              <w:ind w:right="43"/>
              <w:contextualSpacing/>
              <w:jc w:val="both"/>
              <w:rPr>
                <w:rFonts w:ascii="Lucida Bright" w:hAnsi="Lucida Bright" w:cs="Arial"/>
                <w:sz w:val="18"/>
                <w:szCs w:val="18"/>
              </w:rPr>
            </w:pPr>
          </w:p>
          <w:p w:rsidR="004A677C" w:rsidRPr="00B3578C" w:rsidRDefault="004A677C" w:rsidP="00941C1C">
            <w:pPr>
              <w:widowControl w:val="0"/>
              <w:autoSpaceDE w:val="0"/>
              <w:autoSpaceDN w:val="0"/>
              <w:ind w:right="43"/>
              <w:contextualSpacing/>
              <w:jc w:val="both"/>
              <w:rPr>
                <w:rFonts w:ascii="Lucida Bright" w:hAnsi="Lucida Bright" w:cs="Arial"/>
                <w:sz w:val="18"/>
                <w:szCs w:val="18"/>
              </w:rPr>
            </w:pPr>
            <w:r w:rsidRPr="00B3578C">
              <w:rPr>
                <w:rFonts w:ascii="Lucida Bright" w:hAnsi="Lucida Bright" w:cs="Arial"/>
                <w:sz w:val="18"/>
                <w:szCs w:val="18"/>
              </w:rPr>
              <w:t>En caso de que, por incumplimiento del ARMADOR en la entrega de documentos aduaneros, la Aduana Nacional multe o sancione a YPFB, estas multas/sanciones serán replicadas al ARMADOR por la vía que corresponda.</w:t>
            </w:r>
          </w:p>
        </w:tc>
      </w:tr>
      <w:tr w:rsidR="004A677C" w:rsidRPr="00B3578C" w:rsidTr="00D936F2">
        <w:trPr>
          <w:trHeight w:val="234"/>
          <w:jc w:val="center"/>
        </w:trPr>
        <w:tc>
          <w:tcPr>
            <w:tcW w:w="5000" w:type="pct"/>
            <w:shd w:val="clear" w:color="auto" w:fill="C6D9F1"/>
          </w:tcPr>
          <w:p w:rsidR="004A677C" w:rsidRPr="00B3578C" w:rsidRDefault="004A677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EXPERIENCIA DEL PROPONENTE</w:t>
            </w:r>
          </w:p>
        </w:tc>
      </w:tr>
      <w:tr w:rsidR="004A677C" w:rsidRPr="00B3578C" w:rsidTr="00D936F2">
        <w:trPr>
          <w:trHeight w:val="60"/>
          <w:jc w:val="center"/>
        </w:trPr>
        <w:tc>
          <w:tcPr>
            <w:tcW w:w="5000" w:type="pct"/>
            <w:shd w:val="clear" w:color="auto" w:fill="auto"/>
          </w:tcPr>
          <w:p w:rsidR="004A677C" w:rsidRPr="00B3578C" w:rsidRDefault="004A677C" w:rsidP="00941C1C">
            <w:pPr>
              <w:contextualSpacing/>
              <w:jc w:val="both"/>
              <w:rPr>
                <w:rFonts w:ascii="Lucida Bright" w:hAnsi="Lucida Bright" w:cs="Calibri"/>
                <w:bCs/>
                <w:sz w:val="18"/>
                <w:szCs w:val="18"/>
              </w:rPr>
            </w:pPr>
            <w:r w:rsidRPr="00B3578C">
              <w:rPr>
                <w:rFonts w:ascii="Lucida Bright" w:hAnsi="Lucida Bright" w:cs="Calibri"/>
                <w:bCs/>
                <w:sz w:val="18"/>
                <w:szCs w:val="18"/>
              </w:rPr>
              <w:t>El ARMADOR oferente deberá tener experiencia de 2 años o haber suscrito</w:t>
            </w:r>
            <w:r>
              <w:rPr>
                <w:rFonts w:ascii="Lucida Bright" w:hAnsi="Lucida Bright" w:cs="Calibri"/>
                <w:bCs/>
                <w:sz w:val="18"/>
                <w:szCs w:val="18"/>
              </w:rPr>
              <w:t xml:space="preserve"> y concluido</w:t>
            </w:r>
            <w:r w:rsidRPr="00B3578C">
              <w:rPr>
                <w:rFonts w:ascii="Lucida Bright" w:hAnsi="Lucida Bright" w:cs="Calibri"/>
                <w:bCs/>
                <w:sz w:val="18"/>
                <w:szCs w:val="18"/>
              </w:rPr>
              <w:t xml:space="preserve"> 2 contratos</w:t>
            </w:r>
            <w:r>
              <w:rPr>
                <w:rFonts w:ascii="Lucida Bright" w:hAnsi="Lucida Bright" w:cs="Calibri"/>
                <w:bCs/>
                <w:sz w:val="18"/>
                <w:szCs w:val="18"/>
              </w:rPr>
              <w:t xml:space="preserve"> </w:t>
            </w:r>
            <w:r w:rsidRPr="00B3578C">
              <w:rPr>
                <w:rFonts w:ascii="Lucida Bright" w:hAnsi="Lucida Bright" w:cs="Calibri"/>
                <w:bCs/>
                <w:sz w:val="18"/>
                <w:szCs w:val="18"/>
              </w:rPr>
              <w:t>de transporte fluvial internacional de hidrocarburos líquidos.</w:t>
            </w:r>
          </w:p>
          <w:p w:rsidR="004A677C" w:rsidRPr="00B3578C" w:rsidRDefault="004A677C" w:rsidP="00941C1C">
            <w:pPr>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Cs/>
                <w:sz w:val="18"/>
                <w:szCs w:val="18"/>
              </w:rPr>
              <w:t xml:space="preserve">Para tal efecto, deberá adjuntar a su propuesta </w:t>
            </w:r>
            <w:r>
              <w:rPr>
                <w:rFonts w:ascii="Lucida Bright" w:hAnsi="Lucida Bright" w:cs="Calibri"/>
                <w:bCs/>
                <w:sz w:val="18"/>
                <w:szCs w:val="18"/>
              </w:rPr>
              <w:t>foto</w:t>
            </w:r>
            <w:r w:rsidRPr="00B3578C">
              <w:rPr>
                <w:rFonts w:ascii="Lucida Bright" w:hAnsi="Lucida Bright" w:cs="Calibri"/>
                <w:bCs/>
                <w:sz w:val="18"/>
                <w:szCs w:val="18"/>
              </w:rPr>
              <w:t>copia</w:t>
            </w:r>
            <w:r>
              <w:rPr>
                <w:rFonts w:ascii="Lucida Bright" w:hAnsi="Lucida Bright" w:cs="Calibri"/>
                <w:bCs/>
                <w:sz w:val="18"/>
                <w:szCs w:val="18"/>
              </w:rPr>
              <w:t xml:space="preserve"> simple</w:t>
            </w:r>
            <w:r w:rsidRPr="00B3578C">
              <w:rPr>
                <w:rFonts w:ascii="Lucida Bright" w:hAnsi="Lucida Bright" w:cs="Calibri"/>
                <w:bCs/>
                <w:sz w:val="18"/>
                <w:szCs w:val="18"/>
              </w:rPr>
              <w:t xml:space="preserve"> del testimonio de Constitución o documento que acredite la constitución o en su caso Certificados o </w:t>
            </w:r>
            <w:r>
              <w:rPr>
                <w:rFonts w:ascii="Lucida Bright" w:hAnsi="Lucida Bright" w:cs="Calibri"/>
                <w:bCs/>
                <w:sz w:val="18"/>
                <w:szCs w:val="18"/>
              </w:rPr>
              <w:t>fotoc</w:t>
            </w:r>
            <w:r w:rsidRPr="00B3578C">
              <w:rPr>
                <w:rFonts w:ascii="Lucida Bright" w:hAnsi="Lucida Bright" w:cs="Calibri"/>
                <w:bCs/>
                <w:sz w:val="18"/>
                <w:szCs w:val="18"/>
              </w:rPr>
              <w:t>opias</w:t>
            </w:r>
            <w:r>
              <w:rPr>
                <w:rFonts w:ascii="Lucida Bright" w:hAnsi="Lucida Bright" w:cs="Calibri"/>
                <w:bCs/>
                <w:sz w:val="18"/>
                <w:szCs w:val="18"/>
              </w:rPr>
              <w:t xml:space="preserve"> simples</w:t>
            </w:r>
            <w:r w:rsidRPr="00B3578C">
              <w:rPr>
                <w:rFonts w:ascii="Lucida Bright" w:hAnsi="Lucida Bright" w:cs="Calibri"/>
                <w:bCs/>
                <w:sz w:val="18"/>
                <w:szCs w:val="18"/>
              </w:rPr>
              <w:t xml:space="preserve"> de contratos</w:t>
            </w:r>
            <w:r>
              <w:rPr>
                <w:rFonts w:ascii="Lucida Bright" w:hAnsi="Lucida Bright" w:cs="Calibri"/>
                <w:bCs/>
                <w:sz w:val="18"/>
                <w:szCs w:val="18"/>
              </w:rPr>
              <w:t xml:space="preserve"> concluidos</w:t>
            </w:r>
            <w:r w:rsidRPr="00B3578C">
              <w:rPr>
                <w:rFonts w:ascii="Lucida Bright" w:hAnsi="Lucida Bright" w:cs="Calibri"/>
                <w:bCs/>
                <w:sz w:val="18"/>
                <w:szCs w:val="18"/>
              </w:rPr>
              <w:t xml:space="preserve"> (no necesariamente suscritos con YPFB).</w:t>
            </w:r>
          </w:p>
        </w:tc>
      </w:tr>
    </w:tbl>
    <w:p w:rsidR="004A677C" w:rsidRDefault="004A677C" w:rsidP="004A677C">
      <w:pPr>
        <w:pStyle w:val="Prrafodelista"/>
        <w:ind w:left="567"/>
        <w:contextualSpacing/>
        <w:jc w:val="both"/>
        <w:rPr>
          <w:rFonts w:ascii="Lucida Bright" w:hAnsi="Lucida Bright" w:cs="Calibri"/>
          <w:b/>
          <w:bCs/>
          <w:sz w:val="18"/>
          <w:szCs w:val="18"/>
          <w:lang w:eastAsia="es-BO"/>
        </w:rPr>
      </w:pPr>
    </w:p>
    <w:p w:rsidR="004A677C" w:rsidRPr="00B3578C" w:rsidRDefault="004A677C" w:rsidP="002B43F8">
      <w:pPr>
        <w:pStyle w:val="Prrafodelista"/>
        <w:numPr>
          <w:ilvl w:val="0"/>
          <w:numId w:val="35"/>
        </w:numPr>
        <w:ind w:left="567" w:hanging="567"/>
        <w:contextualSpacing/>
        <w:jc w:val="both"/>
        <w:rPr>
          <w:rFonts w:ascii="Lucida Bright" w:hAnsi="Lucida Bright" w:cs="Calibri"/>
          <w:b/>
          <w:bCs/>
          <w:sz w:val="18"/>
          <w:szCs w:val="18"/>
          <w:lang w:eastAsia="es-BO"/>
        </w:rPr>
      </w:pPr>
      <w:r>
        <w:rPr>
          <w:rFonts w:ascii="Lucida Bright" w:hAnsi="Lucida Bright" w:cs="Calibri"/>
          <w:b/>
          <w:bCs/>
          <w:sz w:val="18"/>
          <w:szCs w:val="18"/>
          <w:lang w:eastAsia="es-BO"/>
        </w:rPr>
        <w:br w:type="page"/>
      </w:r>
      <w:r w:rsidRPr="00B3578C">
        <w:rPr>
          <w:rFonts w:ascii="Lucida Bright" w:hAnsi="Lucida Bright" w:cs="Calibri"/>
          <w:b/>
          <w:bCs/>
          <w:sz w:val="18"/>
          <w:szCs w:val="18"/>
          <w:lang w:eastAsia="es-BO"/>
        </w:rPr>
        <w:lastRenderedPageBreak/>
        <w:t>CONDICIONES REQUERIDAS PARA EL SERVICIO (De Cumplimento Obligatorio)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4A677C" w:rsidRPr="00B3578C" w:rsidTr="00941C1C">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bCs/>
                <w:sz w:val="18"/>
                <w:szCs w:val="18"/>
              </w:rPr>
            </w:pPr>
            <w:r w:rsidRPr="00B3578C">
              <w:rPr>
                <w:rFonts w:ascii="Lucida Bright" w:hAnsi="Lucida Bright" w:cs="Calibri"/>
                <w:b/>
                <w:bCs/>
                <w:sz w:val="18"/>
                <w:szCs w:val="18"/>
              </w:rPr>
              <w:t>PLAZO DEL SERVICIO</w:t>
            </w:r>
          </w:p>
        </w:tc>
      </w:tr>
      <w:tr w:rsidR="004A677C" w:rsidRPr="00B3578C" w:rsidTr="00941C1C">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677C" w:rsidRPr="00B3578C" w:rsidRDefault="004A677C" w:rsidP="00941C1C">
            <w:pPr>
              <w:autoSpaceDE w:val="0"/>
              <w:autoSpaceDN w:val="0"/>
              <w:adjustRightInd w:val="0"/>
              <w:contextualSpacing/>
              <w:rPr>
                <w:rFonts w:ascii="Lucida Bright" w:hAnsi="Lucida Bright" w:cs="Calibri"/>
                <w:bCs/>
                <w:sz w:val="18"/>
                <w:szCs w:val="18"/>
              </w:rPr>
            </w:pPr>
            <w:r w:rsidRPr="00B3578C">
              <w:rPr>
                <w:rFonts w:ascii="Lucida Bright" w:hAnsi="Lucida Bright" w:cs="Calibri"/>
                <w:bCs/>
                <w:sz w:val="18"/>
                <w:szCs w:val="18"/>
              </w:rPr>
              <w:t xml:space="preserve">A partir de la suscripción de contrato hasta el 31 de diciembre de 2019 </w:t>
            </w:r>
            <w:r>
              <w:rPr>
                <w:rFonts w:ascii="Lucida Bright" w:hAnsi="Lucida Bright" w:cs="Calibri"/>
                <w:sz w:val="18"/>
                <w:szCs w:val="18"/>
              </w:rPr>
              <w:t xml:space="preserve">o hasta que </w:t>
            </w:r>
            <w:r w:rsidRPr="00B3578C">
              <w:rPr>
                <w:rFonts w:ascii="Lucida Bright" w:hAnsi="Lucida Bright" w:cs="Calibri"/>
                <w:sz w:val="18"/>
                <w:szCs w:val="18"/>
              </w:rPr>
              <w:t>las barcazas cargadas durante el periodo indicado, descargue</w:t>
            </w:r>
            <w:r>
              <w:rPr>
                <w:rFonts w:ascii="Lucida Bright" w:hAnsi="Lucida Bright" w:cs="Calibri"/>
                <w:sz w:val="18"/>
                <w:szCs w:val="18"/>
              </w:rPr>
              <w:t>n</w:t>
            </w:r>
            <w:r w:rsidRPr="00B3578C">
              <w:rPr>
                <w:rFonts w:ascii="Lucida Bright" w:hAnsi="Lucida Bright" w:cs="Calibri"/>
                <w:sz w:val="18"/>
                <w:szCs w:val="18"/>
              </w:rPr>
              <w:t xml:space="preserve"> el producto en las plantas de destino</w:t>
            </w:r>
            <w:r w:rsidRPr="00B3578C">
              <w:rPr>
                <w:rFonts w:ascii="Lucida Bright" w:hAnsi="Lucida Bright" w:cs="Calibri"/>
                <w:bCs/>
                <w:sz w:val="18"/>
                <w:szCs w:val="18"/>
              </w:rPr>
              <w:t>.</w:t>
            </w:r>
          </w:p>
        </w:tc>
      </w:tr>
      <w:tr w:rsidR="004A677C" w:rsidRPr="00B3578C" w:rsidTr="00941C1C">
        <w:trPr>
          <w:trHeight w:val="70"/>
        </w:trPr>
        <w:tc>
          <w:tcPr>
            <w:tcW w:w="5000" w:type="pct"/>
            <w:shd w:val="clear" w:color="auto" w:fill="C6D9F1"/>
            <w:vAlign w:val="center"/>
          </w:tcPr>
          <w:p w:rsidR="004A677C" w:rsidRPr="00B3578C" w:rsidRDefault="004A677C" w:rsidP="00941C1C">
            <w:pPr>
              <w:contextualSpacing/>
              <w:rPr>
                <w:rFonts w:ascii="Lucida Bright" w:hAnsi="Lucida Bright" w:cs="Calibri"/>
                <w:sz w:val="18"/>
                <w:szCs w:val="18"/>
              </w:rPr>
            </w:pPr>
            <w:r w:rsidRPr="00B3578C">
              <w:rPr>
                <w:rFonts w:ascii="Lucida Bright" w:hAnsi="Lucida Bright" w:cs="Calibri"/>
                <w:b/>
                <w:bCs/>
                <w:sz w:val="18"/>
                <w:szCs w:val="18"/>
              </w:rPr>
              <w:t>TRAMOS</w:t>
            </w:r>
          </w:p>
        </w:tc>
      </w:tr>
      <w:tr w:rsidR="004A677C" w:rsidRPr="00B3578C" w:rsidTr="00941C1C">
        <w:trPr>
          <w:trHeight w:val="1899"/>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El transporte se efectuará por la </w:t>
            </w:r>
            <w:proofErr w:type="spellStart"/>
            <w:r w:rsidRPr="00B3578C">
              <w:rPr>
                <w:rFonts w:ascii="Lucida Bright" w:hAnsi="Lucida Bright" w:cs="Calibri"/>
                <w:sz w:val="18"/>
                <w:szCs w:val="18"/>
              </w:rPr>
              <w:t>Hidrovía</w:t>
            </w:r>
            <w:proofErr w:type="spellEnd"/>
            <w:r w:rsidRPr="00B3578C">
              <w:rPr>
                <w:rFonts w:ascii="Lucida Bright" w:hAnsi="Lucida Bright" w:cs="Calibri"/>
                <w:sz w:val="18"/>
                <w:szCs w:val="18"/>
              </w:rPr>
              <w:t xml:space="preserve"> Paraguay-Paraná y Canal </w:t>
            </w:r>
            <w:proofErr w:type="spellStart"/>
            <w:r w:rsidRPr="00B3578C">
              <w:rPr>
                <w:rFonts w:ascii="Lucida Bright" w:hAnsi="Lucida Bright" w:cs="Calibri"/>
                <w:sz w:val="18"/>
                <w:szCs w:val="18"/>
              </w:rPr>
              <w:t>Tamengo</w:t>
            </w:r>
            <w:proofErr w:type="spellEnd"/>
            <w:r w:rsidRPr="00B3578C">
              <w:rPr>
                <w:rFonts w:ascii="Lucida Bright" w:hAnsi="Lucida Bright" w:cs="Calibri"/>
                <w:sz w:val="18"/>
                <w:szCs w:val="18"/>
              </w:rPr>
              <w:t>, en los siguientes tramos:</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2B43F8">
            <w:pPr>
              <w:numPr>
                <w:ilvl w:val="0"/>
                <w:numId w:val="36"/>
              </w:num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Argentina – Bolivia</w:t>
            </w:r>
          </w:p>
          <w:p w:rsidR="004A677C" w:rsidRPr="00B3578C" w:rsidRDefault="004A677C" w:rsidP="002B43F8">
            <w:pPr>
              <w:numPr>
                <w:ilvl w:val="0"/>
                <w:numId w:val="36"/>
              </w:num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Paraguay – Bolivia</w:t>
            </w:r>
          </w:p>
          <w:p w:rsidR="004A677C" w:rsidRPr="00B3578C" w:rsidRDefault="004A677C" w:rsidP="002B43F8">
            <w:pPr>
              <w:numPr>
                <w:ilvl w:val="0"/>
                <w:numId w:val="36"/>
              </w:num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Uruguay – Bolivia</w:t>
            </w:r>
          </w:p>
          <w:p w:rsidR="004A677C" w:rsidRPr="00B3578C" w:rsidRDefault="004A677C" w:rsidP="00941C1C">
            <w:pPr>
              <w:autoSpaceDE w:val="0"/>
              <w:autoSpaceDN w:val="0"/>
              <w:adjustRightInd w:val="0"/>
              <w:ind w:left="1065"/>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Rango de cargas comprendido desde Nueva Palmira, Uruguay hasta Paraguay.</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 xml:space="preserve">En Bolivia los puertos de descarga serán aquellos que se encuentren disponibles en Puerto </w:t>
            </w:r>
            <w:proofErr w:type="spellStart"/>
            <w:r w:rsidRPr="00B3578C">
              <w:rPr>
                <w:rFonts w:ascii="Lucida Bright" w:hAnsi="Lucida Bright" w:cs="Calibri"/>
                <w:sz w:val="18"/>
                <w:szCs w:val="18"/>
              </w:rPr>
              <w:t>Quijarro</w:t>
            </w:r>
            <w:proofErr w:type="spellEnd"/>
            <w:r w:rsidRPr="00B3578C">
              <w:rPr>
                <w:rFonts w:ascii="Lucida Bright" w:hAnsi="Lucida Bright" w:cs="Calibri"/>
                <w:sz w:val="18"/>
                <w:szCs w:val="18"/>
              </w:rPr>
              <w:t>/Puerto Suarez.</w:t>
            </w:r>
          </w:p>
        </w:tc>
      </w:tr>
      <w:tr w:rsidR="004A677C" w:rsidRPr="00B3578C" w:rsidTr="00941C1C">
        <w:trPr>
          <w:trHeight w:val="125"/>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NOMINACIÓN</w:t>
            </w:r>
          </w:p>
        </w:tc>
      </w:tr>
      <w:tr w:rsidR="004A677C" w:rsidRPr="00B3578C" w:rsidTr="00941C1C">
        <w:trPr>
          <w:trHeight w:val="60"/>
        </w:trPr>
        <w:tc>
          <w:tcPr>
            <w:tcW w:w="5000" w:type="pct"/>
            <w:shd w:val="clear" w:color="auto" w:fill="auto"/>
            <w:vAlign w:val="center"/>
          </w:tcPr>
          <w:p w:rsidR="004A677C" w:rsidRPr="00B3578C" w:rsidRDefault="004A677C" w:rsidP="002B43F8">
            <w:pPr>
              <w:numPr>
                <w:ilvl w:val="0"/>
                <w:numId w:val="37"/>
              </w:numPr>
              <w:autoSpaceDE w:val="0"/>
              <w:autoSpaceDN w:val="0"/>
              <w:adjustRightInd w:val="0"/>
              <w:ind w:left="567" w:hanging="567"/>
              <w:contextualSpacing/>
              <w:jc w:val="both"/>
              <w:rPr>
                <w:rFonts w:ascii="Lucida Bright" w:hAnsi="Lucida Bright" w:cs="Calibri"/>
                <w:b/>
                <w:bCs/>
                <w:sz w:val="18"/>
                <w:szCs w:val="18"/>
              </w:rPr>
            </w:pPr>
            <w:r w:rsidRPr="00B3578C">
              <w:rPr>
                <w:rFonts w:ascii="Lucida Bright" w:hAnsi="Lucida Bright" w:cs="Calibri"/>
                <w:b/>
                <w:bCs/>
                <w:sz w:val="18"/>
                <w:szCs w:val="18"/>
              </w:rPr>
              <w:t>Volumen y Ventana de Carga</w:t>
            </w:r>
          </w:p>
          <w:p w:rsidR="004A677C" w:rsidRPr="00B3578C" w:rsidRDefault="004A677C" w:rsidP="00941C1C">
            <w:pPr>
              <w:autoSpaceDE w:val="0"/>
              <w:autoSpaceDN w:val="0"/>
              <w:adjustRightInd w:val="0"/>
              <w:ind w:left="567"/>
              <w:contextualSpacing/>
              <w:jc w:val="both"/>
              <w:rPr>
                <w:rFonts w:ascii="Lucida Bright" w:hAnsi="Lucida Bright" w:cs="Calibri"/>
                <w:bCs/>
                <w:sz w:val="18"/>
                <w:szCs w:val="18"/>
              </w:rPr>
            </w:pPr>
          </w:p>
          <w:p w:rsidR="004A677C" w:rsidRPr="00B3578C" w:rsidRDefault="004A677C" w:rsidP="00941C1C">
            <w:pPr>
              <w:autoSpaceDE w:val="0"/>
              <w:autoSpaceDN w:val="0"/>
              <w:adjustRightInd w:val="0"/>
              <w:ind w:left="567"/>
              <w:contextualSpacing/>
              <w:jc w:val="both"/>
              <w:rPr>
                <w:rFonts w:ascii="Lucida Bright" w:hAnsi="Lucida Bright" w:cs="Calibri"/>
                <w:bCs/>
                <w:sz w:val="18"/>
                <w:szCs w:val="18"/>
              </w:rPr>
            </w:pPr>
            <w:r w:rsidRPr="00B3578C">
              <w:rPr>
                <w:rFonts w:ascii="Lucida Bright" w:hAnsi="Lucida Bright" w:cs="Calibri"/>
                <w:bCs/>
                <w:sz w:val="18"/>
                <w:szCs w:val="18"/>
              </w:rPr>
              <w:t>YPFB informará al armador el volumen y la ventana de carga propuestos por el proveedor del producto. En caso de que el armador este de acuerdo con las condiciones, deberá hacer llegar a YPFB su nominación de Barcazas con el volumen y fechas informados.</w:t>
            </w:r>
          </w:p>
          <w:p w:rsidR="004A677C" w:rsidRPr="00B3578C" w:rsidRDefault="004A677C" w:rsidP="00941C1C">
            <w:pPr>
              <w:autoSpaceDE w:val="0"/>
              <w:autoSpaceDN w:val="0"/>
              <w:adjustRightInd w:val="0"/>
              <w:ind w:left="705"/>
              <w:contextualSpacing/>
              <w:jc w:val="both"/>
              <w:rPr>
                <w:rFonts w:ascii="Lucida Bright" w:hAnsi="Lucida Bright" w:cs="Calibri"/>
                <w:bCs/>
                <w:sz w:val="18"/>
                <w:szCs w:val="18"/>
              </w:rPr>
            </w:pPr>
          </w:p>
          <w:p w:rsidR="004A677C" w:rsidRPr="00B3578C" w:rsidRDefault="004A677C" w:rsidP="002B43F8">
            <w:pPr>
              <w:numPr>
                <w:ilvl w:val="0"/>
                <w:numId w:val="37"/>
              </w:numPr>
              <w:autoSpaceDE w:val="0"/>
              <w:autoSpaceDN w:val="0"/>
              <w:adjustRightInd w:val="0"/>
              <w:ind w:left="567" w:hanging="567"/>
              <w:contextualSpacing/>
              <w:jc w:val="both"/>
              <w:rPr>
                <w:rFonts w:ascii="Lucida Bright" w:hAnsi="Lucida Bright" w:cs="Calibri"/>
                <w:b/>
                <w:bCs/>
                <w:sz w:val="18"/>
                <w:szCs w:val="18"/>
              </w:rPr>
            </w:pPr>
            <w:r w:rsidRPr="00B3578C">
              <w:rPr>
                <w:rFonts w:ascii="Lucida Bright" w:hAnsi="Lucida Bright" w:cs="Calibri"/>
                <w:b/>
                <w:bCs/>
                <w:sz w:val="18"/>
                <w:szCs w:val="18"/>
              </w:rPr>
              <w:t>Ventana de Descarga</w:t>
            </w:r>
          </w:p>
          <w:p w:rsidR="004A677C" w:rsidRPr="00B3578C" w:rsidRDefault="004A677C" w:rsidP="00941C1C">
            <w:pPr>
              <w:autoSpaceDE w:val="0"/>
              <w:autoSpaceDN w:val="0"/>
              <w:adjustRightInd w:val="0"/>
              <w:ind w:left="567"/>
              <w:contextualSpacing/>
              <w:jc w:val="both"/>
              <w:rPr>
                <w:rFonts w:ascii="Lucida Bright" w:hAnsi="Lucida Bright" w:cs="Calibri"/>
                <w:bCs/>
                <w:sz w:val="18"/>
                <w:szCs w:val="18"/>
              </w:rPr>
            </w:pPr>
          </w:p>
          <w:p w:rsidR="004A677C" w:rsidRPr="00B3578C" w:rsidRDefault="004A677C" w:rsidP="00941C1C">
            <w:pPr>
              <w:autoSpaceDE w:val="0"/>
              <w:autoSpaceDN w:val="0"/>
              <w:adjustRightInd w:val="0"/>
              <w:ind w:left="567"/>
              <w:contextualSpacing/>
              <w:jc w:val="both"/>
              <w:rPr>
                <w:rFonts w:ascii="Lucida Bright" w:hAnsi="Lucida Bright" w:cs="Calibri"/>
                <w:bCs/>
                <w:sz w:val="18"/>
                <w:szCs w:val="18"/>
              </w:rPr>
            </w:pPr>
            <w:r w:rsidRPr="00B3578C">
              <w:rPr>
                <w:rFonts w:ascii="Lucida Bright" w:hAnsi="Lucida Bright" w:cs="Calibri"/>
                <w:bCs/>
                <w:sz w:val="18"/>
                <w:szCs w:val="18"/>
              </w:rPr>
              <w:t>Previo a la carga de la barcaza o convoy de barcazas, YPFB y el Armador deberán acordar una ventana de descarga de 7 días. Al arribo de la barcaza o convoy de barcazas a zona Asunción, el armador reenviará una ventana reducida de 3 días, ventana que deberá estar comprendida entre los 7 días de la ventana original. La ventana de descarga solo será modificada en caso de que el buque se retrase y arribe después de la ventana de carga nominada, la ventana de descarga se moverá en la misma cantidad de días del retraso del buque.</w:t>
            </w:r>
          </w:p>
        </w:tc>
      </w:tr>
      <w:tr w:rsidR="004A677C" w:rsidRPr="00B3578C" w:rsidTr="00941C1C">
        <w:trPr>
          <w:trHeight w:val="176"/>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GASTOS REEMBOLSABLES</w:t>
            </w:r>
          </w:p>
        </w:tc>
      </w:tr>
      <w:tr w:rsidR="004A677C" w:rsidRPr="00B3578C" w:rsidTr="00941C1C">
        <w:trPr>
          <w:trHeight w:val="60"/>
        </w:trPr>
        <w:tc>
          <w:tcPr>
            <w:tcW w:w="5000" w:type="pct"/>
            <w:shd w:val="clear" w:color="auto" w:fill="auto"/>
            <w:vAlign w:val="center"/>
          </w:tcPr>
          <w:p w:rsidR="004A677C" w:rsidRDefault="004A677C" w:rsidP="00941C1C">
            <w:pPr>
              <w:contextualSpacing/>
              <w:jc w:val="both"/>
              <w:rPr>
                <w:rFonts w:ascii="Lucida Bright" w:hAnsi="Lucida Bright" w:cs="Calibri"/>
                <w:bCs/>
                <w:sz w:val="18"/>
                <w:szCs w:val="18"/>
              </w:rPr>
            </w:pPr>
            <w:r w:rsidRPr="000E0B2B">
              <w:rPr>
                <w:rFonts w:ascii="Lucida Bright" w:hAnsi="Lucida Bright" w:cs="Calibri"/>
                <w:bCs/>
                <w:sz w:val="18"/>
                <w:szCs w:val="18"/>
              </w:rPr>
              <w:t>El ARMADOR realizará los pagos a los Concesionarios de Depósito de Aduana por los servicios prestados, cuyas facturas deberán ser emitidas a nombre de Yacimientos Petrolíferos Fiscales Bolivianos - YPFB con número de NIT 1020269020. El ARMADOR hasta el tercer (3er) día hábil de cada mes, remitirá al CONTRATANTE las facturas del mes anterior, que acrediten el pago al Concesionario de Depósito de Aduana, para su devolución como gastos reembolsables. Para el efecto, deberá adjuntar la solicitud de pago de gastos reembolsables con los siguientes datos:</w:t>
            </w:r>
          </w:p>
          <w:p w:rsidR="004A677C" w:rsidRPr="000E0B2B" w:rsidRDefault="004A677C" w:rsidP="00941C1C">
            <w:pPr>
              <w:contextualSpacing/>
              <w:jc w:val="both"/>
              <w:rPr>
                <w:rFonts w:ascii="Lucida Bright" w:hAnsi="Lucida Bright" w:cs="Calibri"/>
                <w:bCs/>
                <w:sz w:val="18"/>
                <w:szCs w:val="18"/>
              </w:rPr>
            </w:pP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 xml:space="preserve">Número Correlativo </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Fecha de Carga</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Tramo</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 xml:space="preserve">Número de Barcaza </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Número de DUI</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 xml:space="preserve">Número de parte de recepción </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Número de Factura</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 xml:space="preserve">Fecha de Factura </w:t>
            </w:r>
          </w:p>
          <w:p w:rsidR="004A677C" w:rsidRPr="000E0B2B" w:rsidRDefault="004A677C" w:rsidP="002B43F8">
            <w:pPr>
              <w:numPr>
                <w:ilvl w:val="0"/>
                <w:numId w:val="58"/>
              </w:numPr>
              <w:autoSpaceDE w:val="0"/>
              <w:autoSpaceDN w:val="0"/>
              <w:ind w:left="1428"/>
              <w:contextualSpacing/>
              <w:jc w:val="both"/>
              <w:rPr>
                <w:rFonts w:ascii="Lucida Bright" w:hAnsi="Lucida Bright"/>
                <w:sz w:val="18"/>
                <w:szCs w:val="18"/>
              </w:rPr>
            </w:pPr>
            <w:r w:rsidRPr="000E0B2B">
              <w:rPr>
                <w:rFonts w:ascii="Lucida Bright" w:hAnsi="Lucida Bright"/>
                <w:sz w:val="18"/>
                <w:szCs w:val="18"/>
              </w:rPr>
              <w:t>Importe de la factura Bs.</w:t>
            </w:r>
          </w:p>
          <w:p w:rsidR="004A677C" w:rsidRPr="000E0B2B" w:rsidRDefault="004A677C" w:rsidP="00941C1C">
            <w:pPr>
              <w:ind w:left="708"/>
              <w:contextualSpacing/>
              <w:rPr>
                <w:rFonts w:ascii="Lucida Bright" w:hAnsi="Lucida Bright"/>
                <w:sz w:val="18"/>
                <w:szCs w:val="18"/>
              </w:rPr>
            </w:pPr>
          </w:p>
          <w:p w:rsidR="004A677C" w:rsidRPr="000E0B2B" w:rsidRDefault="004A677C" w:rsidP="00941C1C">
            <w:pPr>
              <w:contextualSpacing/>
              <w:jc w:val="both"/>
              <w:rPr>
                <w:rFonts w:ascii="Lucida Bright" w:hAnsi="Lucida Bright" w:cs="Calibri"/>
                <w:bCs/>
                <w:strike/>
                <w:sz w:val="18"/>
                <w:szCs w:val="18"/>
                <w:u w:val="single"/>
              </w:rPr>
            </w:pPr>
            <w:r w:rsidRPr="000E0B2B">
              <w:rPr>
                <w:rFonts w:ascii="Lucida Bright" w:hAnsi="Lucida Bright" w:cs="Calibri"/>
                <w:bCs/>
                <w:sz w:val="18"/>
                <w:szCs w:val="18"/>
              </w:rPr>
              <w:t>No se reconocerán como gastos reembolsables las facturas que no hubieran sido presentadas en los plazos establecidos por el Contratante</w:t>
            </w:r>
          </w:p>
        </w:tc>
      </w:tr>
      <w:tr w:rsidR="004A677C" w:rsidRPr="00B3578C" w:rsidTr="00941C1C">
        <w:trPr>
          <w:trHeight w:val="80"/>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MERMAS</w:t>
            </w:r>
          </w:p>
        </w:tc>
      </w:tr>
      <w:tr w:rsidR="004A677C" w:rsidRPr="00B3578C" w:rsidTr="00941C1C">
        <w:trPr>
          <w:trHeight w:val="80"/>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La tolerancia máxima de mermas se establece de acuerdo al siguiente detalle:</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2B43F8">
            <w:pPr>
              <w:numPr>
                <w:ilvl w:val="0"/>
                <w:numId w:val="36"/>
              </w:numPr>
              <w:autoSpaceDE w:val="0"/>
              <w:autoSpaceDN w:val="0"/>
              <w:adjustRightInd w:val="0"/>
              <w:ind w:left="709" w:hanging="349"/>
              <w:contextualSpacing/>
              <w:jc w:val="both"/>
              <w:rPr>
                <w:rFonts w:ascii="Lucida Bright" w:hAnsi="Lucida Bright" w:cs="Calibri"/>
                <w:bCs/>
                <w:sz w:val="18"/>
                <w:szCs w:val="18"/>
              </w:rPr>
            </w:pPr>
            <w:r w:rsidRPr="00B3578C">
              <w:rPr>
                <w:rFonts w:ascii="Lucida Bright" w:hAnsi="Lucida Bright" w:cs="Calibri"/>
                <w:bCs/>
                <w:sz w:val="18"/>
                <w:szCs w:val="18"/>
              </w:rPr>
              <w:t xml:space="preserve">Para </w:t>
            </w:r>
            <w:proofErr w:type="spellStart"/>
            <w:r w:rsidRPr="00B3578C">
              <w:rPr>
                <w:rFonts w:ascii="Lucida Bright" w:hAnsi="Lucida Bright" w:cs="Calibri"/>
                <w:bCs/>
                <w:sz w:val="18"/>
                <w:szCs w:val="18"/>
              </w:rPr>
              <w:t>Diesel</w:t>
            </w:r>
            <w:proofErr w:type="spellEnd"/>
            <w:r w:rsidRPr="00B3578C">
              <w:rPr>
                <w:rFonts w:ascii="Lucida Bright" w:hAnsi="Lucida Bright" w:cs="Calibri"/>
                <w:bCs/>
                <w:sz w:val="18"/>
                <w:szCs w:val="18"/>
              </w:rPr>
              <w:t xml:space="preserve"> </w:t>
            </w:r>
            <w:proofErr w:type="spellStart"/>
            <w:r w:rsidRPr="00B3578C">
              <w:rPr>
                <w:rFonts w:ascii="Lucida Bright" w:hAnsi="Lucida Bright" w:cs="Calibri"/>
                <w:bCs/>
                <w:sz w:val="18"/>
                <w:szCs w:val="18"/>
              </w:rPr>
              <w:t>Oil</w:t>
            </w:r>
            <w:proofErr w:type="spellEnd"/>
            <w:r w:rsidRPr="00B3578C">
              <w:rPr>
                <w:rFonts w:ascii="Lucida Bright" w:hAnsi="Lucida Bright" w:cs="Calibri"/>
                <w:bCs/>
                <w:sz w:val="18"/>
                <w:szCs w:val="18"/>
              </w:rPr>
              <w:t xml:space="preserve"> se considerará el 0,20% de cada barcaza, calculado respecto del volumen medido en barcaza origen.</w:t>
            </w:r>
          </w:p>
          <w:p w:rsidR="004A677C" w:rsidRPr="00B3578C" w:rsidRDefault="004A677C" w:rsidP="00941C1C">
            <w:pPr>
              <w:autoSpaceDE w:val="0"/>
              <w:autoSpaceDN w:val="0"/>
              <w:adjustRightInd w:val="0"/>
              <w:ind w:left="709"/>
              <w:contextualSpacing/>
              <w:jc w:val="both"/>
              <w:rPr>
                <w:rFonts w:ascii="Lucida Bright" w:hAnsi="Lucida Bright" w:cs="Calibri"/>
                <w:bCs/>
                <w:sz w:val="18"/>
                <w:szCs w:val="18"/>
              </w:rPr>
            </w:pPr>
          </w:p>
          <w:p w:rsidR="004A677C" w:rsidRPr="00B3578C" w:rsidRDefault="004A677C" w:rsidP="002B43F8">
            <w:pPr>
              <w:numPr>
                <w:ilvl w:val="0"/>
                <w:numId w:val="36"/>
              </w:numPr>
              <w:autoSpaceDE w:val="0"/>
              <w:autoSpaceDN w:val="0"/>
              <w:adjustRightInd w:val="0"/>
              <w:ind w:left="709" w:hanging="349"/>
              <w:contextualSpacing/>
              <w:jc w:val="both"/>
              <w:rPr>
                <w:rFonts w:ascii="Lucida Bright" w:hAnsi="Lucida Bright" w:cs="Calibri"/>
                <w:bCs/>
                <w:sz w:val="18"/>
                <w:szCs w:val="18"/>
              </w:rPr>
            </w:pPr>
            <w:r w:rsidRPr="00B3578C">
              <w:rPr>
                <w:rFonts w:ascii="Lucida Bright" w:hAnsi="Lucida Bright" w:cs="Calibri"/>
                <w:bCs/>
                <w:sz w:val="18"/>
                <w:szCs w:val="18"/>
              </w:rPr>
              <w:t>Para Gasolina se considerará el 0,40% de cada barcaza, calculado respecto del volumen medido en barcaza origen.</w:t>
            </w:r>
          </w:p>
          <w:p w:rsidR="004A677C" w:rsidRPr="00B3578C" w:rsidRDefault="004A677C" w:rsidP="00941C1C">
            <w:pPr>
              <w:pStyle w:val="Prrafodelista"/>
              <w:contextualSpacing/>
              <w:rPr>
                <w:rFonts w:ascii="Lucida Bright" w:hAnsi="Lucida Bright" w:cs="Calibri"/>
                <w:bCs/>
                <w:sz w:val="18"/>
                <w:szCs w:val="18"/>
              </w:rPr>
            </w:pPr>
          </w:p>
          <w:p w:rsidR="004A677C" w:rsidRPr="00B3578C" w:rsidRDefault="004A677C" w:rsidP="002B43F8">
            <w:pPr>
              <w:numPr>
                <w:ilvl w:val="0"/>
                <w:numId w:val="38"/>
              </w:numPr>
              <w:autoSpaceDE w:val="0"/>
              <w:autoSpaceDN w:val="0"/>
              <w:adjustRightInd w:val="0"/>
              <w:ind w:left="709" w:hanging="349"/>
              <w:contextualSpacing/>
              <w:jc w:val="both"/>
              <w:rPr>
                <w:rFonts w:ascii="Lucida Bright" w:hAnsi="Lucida Bright" w:cs="Calibri"/>
                <w:bCs/>
                <w:sz w:val="18"/>
                <w:szCs w:val="18"/>
              </w:rPr>
            </w:pPr>
            <w:r w:rsidRPr="00B3578C">
              <w:rPr>
                <w:rFonts w:ascii="Lucida Bright" w:hAnsi="Lucida Bright" w:cs="Calibri"/>
                <w:bCs/>
                <w:sz w:val="18"/>
                <w:szCs w:val="18"/>
              </w:rPr>
              <w:lastRenderedPageBreak/>
              <w:t xml:space="preserve">La merma permisible será de 0,40% para el caso del Diésel </w:t>
            </w:r>
            <w:proofErr w:type="spellStart"/>
            <w:r w:rsidRPr="00B3578C">
              <w:rPr>
                <w:rFonts w:ascii="Lucida Bright" w:hAnsi="Lucida Bright" w:cs="Calibri"/>
                <w:bCs/>
                <w:sz w:val="18"/>
                <w:szCs w:val="18"/>
              </w:rPr>
              <w:t>Oil</w:t>
            </w:r>
            <w:proofErr w:type="spellEnd"/>
            <w:r w:rsidRPr="00B3578C">
              <w:rPr>
                <w:rFonts w:ascii="Lucida Bright" w:hAnsi="Lucida Bright" w:cs="Calibri"/>
                <w:bCs/>
                <w:sz w:val="18"/>
                <w:szCs w:val="18"/>
              </w:rPr>
              <w:t xml:space="preserve"> y 0,80% para el caso de Gasolina, sobre el volumen medido en barcaza origen, en los siguientes casos:</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2B43F8">
            <w:pPr>
              <w:numPr>
                <w:ilvl w:val="0"/>
                <w:numId w:val="39"/>
              </w:num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En caso de que se realicen alijes, excepto cuando sean alijes realizados por causas atribuibles al armador como ser fallas técnicas, siniestros y otros. En caso de Requerirse Alijes, el armador deberá solicitar el visto bueno a YPFB y solicitar la presencia de la empresa inspectora Independiente.</w:t>
            </w:r>
          </w:p>
          <w:p w:rsidR="004A677C" w:rsidRPr="00B3578C" w:rsidRDefault="004A677C" w:rsidP="00941C1C">
            <w:pPr>
              <w:autoSpaceDE w:val="0"/>
              <w:autoSpaceDN w:val="0"/>
              <w:adjustRightInd w:val="0"/>
              <w:ind w:left="1413"/>
              <w:contextualSpacing/>
              <w:jc w:val="both"/>
              <w:rPr>
                <w:rFonts w:ascii="Lucida Bright" w:hAnsi="Lucida Bright" w:cs="Calibri"/>
                <w:bCs/>
                <w:sz w:val="18"/>
                <w:szCs w:val="18"/>
              </w:rPr>
            </w:pPr>
          </w:p>
          <w:p w:rsidR="004A677C" w:rsidRPr="00B3578C" w:rsidRDefault="004A677C" w:rsidP="002B43F8">
            <w:pPr>
              <w:numPr>
                <w:ilvl w:val="0"/>
                <w:numId w:val="39"/>
              </w:num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En caso de que las barcazas deban permanecer paradas en medio tramo por un periodo mayor a 10 días, excepto cuando sea por causas atribuibles al armador como ser fallas técnicas, siniestros y otros.</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La merma se calculará considerando los volúmenes excedentes y faltantes, se considerarán los volúmenes del convoy facturado, según las mediciones realizadas por el inspector independiente a 60 °F medidos en barcaza, tanto en origen como destino. En caso que se determinara una merma mayor a la permitida, la cantidad de producto faltante se descontará a costo FOB Puerto de Carga.</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 reclamo de mermas o faltantes por parte de YPFB deberá realizarse al momento de efectuar la conciliación del convoy arribado de barcazas.</w:t>
            </w:r>
          </w:p>
        </w:tc>
      </w:tr>
      <w:tr w:rsidR="004A677C" w:rsidRPr="00B3578C" w:rsidTr="00941C1C">
        <w:trPr>
          <w:trHeight w:val="60"/>
        </w:trPr>
        <w:tc>
          <w:tcPr>
            <w:tcW w:w="5000" w:type="pct"/>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lastRenderedPageBreak/>
              <w:t xml:space="preserve">TIEMPOS DE CARGA </w:t>
            </w:r>
          </w:p>
        </w:tc>
      </w:tr>
      <w:tr w:rsidR="004A677C" w:rsidRPr="00B3578C" w:rsidTr="00941C1C">
        <w:trPr>
          <w:trHeight w:val="417"/>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Dentro de la ventana acordada, la barcaza presentará la NOR al puerto de carga y al vendedor a la llegada al puerto de carga o fondeo acostumbrado u otra zona de espera, pero siempre conforme a las restricciones de la terminal, si hubiere alguna.</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 tiempo de carga para el volumen de 6.000 m3 (seis mil metros cúbicos), con una diferencia de +/- 5% (más o menos cinco por ciento), será de 30 (treinta) horas SHINC (</w:t>
            </w:r>
            <w:proofErr w:type="spellStart"/>
            <w:r w:rsidRPr="00B3578C">
              <w:rPr>
                <w:rFonts w:ascii="Lucida Bright" w:hAnsi="Lucida Bright" w:cs="Calibri"/>
                <w:bCs/>
                <w:sz w:val="18"/>
                <w:szCs w:val="18"/>
              </w:rPr>
              <w:t>Sunday</w:t>
            </w:r>
            <w:proofErr w:type="spellEnd"/>
            <w:r w:rsidRPr="00B3578C">
              <w:rPr>
                <w:rFonts w:ascii="Lucida Bright" w:hAnsi="Lucida Bright" w:cs="Calibri"/>
                <w:bCs/>
                <w:sz w:val="18"/>
                <w:szCs w:val="18"/>
              </w:rPr>
              <w:t xml:space="preserve"> and </w:t>
            </w:r>
            <w:proofErr w:type="spellStart"/>
            <w:r w:rsidRPr="00B3578C">
              <w:rPr>
                <w:rFonts w:ascii="Lucida Bright" w:hAnsi="Lucida Bright" w:cs="Calibri"/>
                <w:bCs/>
                <w:sz w:val="18"/>
                <w:szCs w:val="18"/>
              </w:rPr>
              <w:t>Holiday</w:t>
            </w:r>
            <w:proofErr w:type="spellEnd"/>
            <w:r w:rsidRPr="00B3578C">
              <w:rPr>
                <w:rFonts w:ascii="Lucida Bright" w:hAnsi="Lucida Bright" w:cs="Calibri"/>
                <w:bCs/>
                <w:sz w:val="18"/>
                <w:szCs w:val="18"/>
              </w:rPr>
              <w:t xml:space="preserve"> </w:t>
            </w:r>
            <w:proofErr w:type="spellStart"/>
            <w:r w:rsidRPr="00B3578C">
              <w:rPr>
                <w:rFonts w:ascii="Lucida Bright" w:hAnsi="Lucida Bright" w:cs="Calibri"/>
                <w:bCs/>
                <w:sz w:val="18"/>
                <w:szCs w:val="18"/>
              </w:rPr>
              <w:t>Included</w:t>
            </w:r>
            <w:proofErr w:type="spellEnd"/>
            <w:r w:rsidRPr="00B3578C">
              <w:rPr>
                <w:rFonts w:ascii="Lucida Bright" w:hAnsi="Lucida Bright" w:cs="Calibri"/>
                <w:bCs/>
                <w:sz w:val="18"/>
                <w:szCs w:val="18"/>
              </w:rPr>
              <w:t>).</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Para volúmenes diferentes a 6.000 m3 (seis mil metros cúbicos), el tiempo de carga de 30 (treinta) horas mencionado anteriormente variará proporcionalmente en forma directa a la cantidad efectivamente cargada.</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A los efectos de computar, el tiempo de carga empezará a correr a partir de:</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2B43F8">
            <w:pPr>
              <w:numPr>
                <w:ilvl w:val="0"/>
                <w:numId w:val="40"/>
              </w:numPr>
              <w:autoSpaceDE w:val="0"/>
              <w:autoSpaceDN w:val="0"/>
              <w:adjustRightInd w:val="0"/>
              <w:ind w:left="568" w:hanging="284"/>
              <w:contextualSpacing/>
              <w:jc w:val="both"/>
              <w:rPr>
                <w:rFonts w:ascii="Lucida Bright" w:hAnsi="Lucida Bright" w:cs="Calibri"/>
                <w:bCs/>
                <w:sz w:val="18"/>
                <w:szCs w:val="18"/>
              </w:rPr>
            </w:pPr>
            <w:r w:rsidRPr="00B3578C">
              <w:rPr>
                <w:rFonts w:ascii="Lucida Bright" w:hAnsi="Lucida Bright" w:cs="Calibri"/>
                <w:bCs/>
                <w:sz w:val="18"/>
                <w:szCs w:val="18"/>
              </w:rPr>
              <w:t>En caso que la barcaza o convoy de barcazas arribe después del buque, dentro de la ventana de carga, el tiempo de carga empezará a correr 6 horas después de presentada la NOR de las barcazas.</w:t>
            </w:r>
          </w:p>
          <w:p w:rsidR="004A677C" w:rsidRPr="00B3578C" w:rsidRDefault="004A677C" w:rsidP="00941C1C">
            <w:pPr>
              <w:autoSpaceDE w:val="0"/>
              <w:autoSpaceDN w:val="0"/>
              <w:adjustRightInd w:val="0"/>
              <w:ind w:left="568"/>
              <w:contextualSpacing/>
              <w:jc w:val="both"/>
              <w:rPr>
                <w:rFonts w:ascii="Lucida Bright" w:hAnsi="Lucida Bright" w:cs="Calibri"/>
                <w:bCs/>
                <w:sz w:val="18"/>
                <w:szCs w:val="18"/>
              </w:rPr>
            </w:pPr>
            <w:r w:rsidRPr="00B3578C">
              <w:rPr>
                <w:rFonts w:ascii="Lucida Bright" w:hAnsi="Lucida Bright" w:cs="Calibri"/>
                <w:bCs/>
                <w:sz w:val="18"/>
                <w:szCs w:val="18"/>
              </w:rPr>
              <w:t xml:space="preserve"> </w:t>
            </w:r>
          </w:p>
          <w:p w:rsidR="004A677C" w:rsidRPr="00B3578C" w:rsidRDefault="004A677C" w:rsidP="002B43F8">
            <w:pPr>
              <w:numPr>
                <w:ilvl w:val="0"/>
                <w:numId w:val="40"/>
              </w:numPr>
              <w:autoSpaceDE w:val="0"/>
              <w:autoSpaceDN w:val="0"/>
              <w:adjustRightInd w:val="0"/>
              <w:ind w:left="568" w:hanging="284"/>
              <w:contextualSpacing/>
              <w:jc w:val="both"/>
              <w:rPr>
                <w:rFonts w:ascii="Lucida Bright" w:hAnsi="Lucida Bright" w:cs="Calibri"/>
                <w:bCs/>
                <w:sz w:val="18"/>
                <w:szCs w:val="18"/>
              </w:rPr>
            </w:pPr>
            <w:r w:rsidRPr="00B3578C">
              <w:rPr>
                <w:rFonts w:ascii="Lucida Bright" w:hAnsi="Lucida Bright" w:cs="Calibri"/>
                <w:bCs/>
                <w:sz w:val="18"/>
                <w:szCs w:val="18"/>
              </w:rPr>
              <w:t xml:space="preserve">En caso que el buque arribe después de la barcaza o convoy de barcazas, dentro de la ventana de carga, el tiempo de carga empezará a correr 6 horas después de presentada la NOR del buque. </w:t>
            </w:r>
          </w:p>
          <w:p w:rsidR="004A677C" w:rsidRPr="00B3578C" w:rsidRDefault="004A677C" w:rsidP="00941C1C">
            <w:pPr>
              <w:autoSpaceDE w:val="0"/>
              <w:autoSpaceDN w:val="0"/>
              <w:adjustRightInd w:val="0"/>
              <w:ind w:left="568"/>
              <w:contextualSpacing/>
              <w:jc w:val="both"/>
              <w:rPr>
                <w:rFonts w:ascii="Lucida Bright" w:hAnsi="Lucida Bright" w:cs="Calibri"/>
                <w:bCs/>
                <w:sz w:val="18"/>
                <w:szCs w:val="18"/>
              </w:rPr>
            </w:pPr>
          </w:p>
          <w:p w:rsidR="004A677C" w:rsidRPr="00B3578C" w:rsidRDefault="004A677C" w:rsidP="002B43F8">
            <w:pPr>
              <w:numPr>
                <w:ilvl w:val="0"/>
                <w:numId w:val="40"/>
              </w:numPr>
              <w:autoSpaceDE w:val="0"/>
              <w:autoSpaceDN w:val="0"/>
              <w:adjustRightInd w:val="0"/>
              <w:ind w:left="568" w:hanging="284"/>
              <w:contextualSpacing/>
              <w:jc w:val="both"/>
              <w:rPr>
                <w:rFonts w:ascii="Lucida Bright" w:hAnsi="Lucida Bright" w:cs="Calibri"/>
                <w:bCs/>
                <w:sz w:val="18"/>
                <w:szCs w:val="18"/>
              </w:rPr>
            </w:pPr>
            <w:r w:rsidRPr="00B3578C">
              <w:rPr>
                <w:rFonts w:ascii="Lucida Bright" w:hAnsi="Lucida Bright" w:cs="Calibri"/>
                <w:bCs/>
                <w:sz w:val="18"/>
                <w:szCs w:val="18"/>
              </w:rPr>
              <w:t xml:space="preserve">Si la barcaza o convoy de barcazas y el buque presentaran la NOR antes del primer día de la ventana acordada, no se computará el tiempo antes de las 06:00 horas del primer día de la ventana acordada, aun siendo este utilizado. </w:t>
            </w:r>
          </w:p>
          <w:p w:rsidR="004A677C" w:rsidRPr="00B3578C" w:rsidRDefault="004A677C" w:rsidP="00941C1C">
            <w:pPr>
              <w:autoSpaceDE w:val="0"/>
              <w:autoSpaceDN w:val="0"/>
              <w:adjustRightInd w:val="0"/>
              <w:ind w:left="568" w:hanging="284"/>
              <w:contextualSpacing/>
              <w:jc w:val="both"/>
              <w:rPr>
                <w:rFonts w:ascii="Lucida Bright" w:hAnsi="Lucida Bright" w:cs="Calibri"/>
                <w:bCs/>
                <w:sz w:val="18"/>
                <w:szCs w:val="18"/>
              </w:rPr>
            </w:pPr>
          </w:p>
          <w:p w:rsidR="004A677C" w:rsidRPr="00B3578C" w:rsidRDefault="004A677C" w:rsidP="002B43F8">
            <w:pPr>
              <w:numPr>
                <w:ilvl w:val="0"/>
                <w:numId w:val="40"/>
              </w:numPr>
              <w:autoSpaceDE w:val="0"/>
              <w:autoSpaceDN w:val="0"/>
              <w:adjustRightInd w:val="0"/>
              <w:ind w:left="568" w:hanging="284"/>
              <w:contextualSpacing/>
              <w:jc w:val="both"/>
              <w:rPr>
                <w:rFonts w:ascii="Lucida Bright" w:hAnsi="Lucida Bright" w:cs="Calibri"/>
                <w:bCs/>
                <w:sz w:val="18"/>
                <w:szCs w:val="18"/>
              </w:rPr>
            </w:pPr>
            <w:r w:rsidRPr="00B3578C">
              <w:rPr>
                <w:rFonts w:ascii="Lucida Bright" w:hAnsi="Lucida Bright" w:cs="Calibri"/>
                <w:bCs/>
                <w:sz w:val="18"/>
                <w:szCs w:val="18"/>
              </w:rPr>
              <w:t>Si la barcaza o convoy de barcazas presentara la NOR antes de la ventana acordada y el buque arribase después de la ventana acordada,</w:t>
            </w:r>
            <w:r w:rsidRPr="00571FD2">
              <w:rPr>
                <w:rFonts w:ascii="Lucida Bright" w:hAnsi="Lucida Bright" w:cs="Calibri"/>
                <w:bCs/>
                <w:sz w:val="18"/>
                <w:szCs w:val="18"/>
              </w:rPr>
              <w:t xml:space="preserve"> </w:t>
            </w:r>
            <w:r w:rsidRPr="00B3578C">
              <w:rPr>
                <w:rFonts w:ascii="Lucida Bright" w:hAnsi="Lucida Bright" w:cs="Calibri"/>
                <w:bCs/>
                <w:sz w:val="18"/>
                <w:szCs w:val="18"/>
              </w:rPr>
              <w:t>no se computará el tiempo antes de las 06:00 horas del primer día de la ventana acordada.</w:t>
            </w:r>
          </w:p>
          <w:p w:rsidR="004A677C" w:rsidRPr="00B3578C" w:rsidRDefault="004A677C" w:rsidP="00941C1C">
            <w:pPr>
              <w:pStyle w:val="Prrafodelista"/>
              <w:contextualSpacing/>
              <w:rPr>
                <w:rFonts w:ascii="Lucida Bright" w:hAnsi="Lucida Bright" w:cs="Calibri"/>
                <w:bCs/>
                <w:sz w:val="18"/>
                <w:szCs w:val="18"/>
              </w:rPr>
            </w:pPr>
          </w:p>
          <w:p w:rsidR="004A677C" w:rsidRPr="00B3578C" w:rsidRDefault="004A677C" w:rsidP="002B43F8">
            <w:pPr>
              <w:numPr>
                <w:ilvl w:val="0"/>
                <w:numId w:val="40"/>
              </w:numPr>
              <w:autoSpaceDE w:val="0"/>
              <w:autoSpaceDN w:val="0"/>
              <w:adjustRightInd w:val="0"/>
              <w:ind w:left="568" w:hanging="284"/>
              <w:contextualSpacing/>
              <w:jc w:val="both"/>
              <w:rPr>
                <w:rFonts w:ascii="Lucida Bright" w:hAnsi="Lucida Bright" w:cs="Calibri"/>
                <w:bCs/>
                <w:sz w:val="18"/>
                <w:szCs w:val="18"/>
              </w:rPr>
            </w:pPr>
            <w:r w:rsidRPr="00B3578C">
              <w:rPr>
                <w:rFonts w:ascii="Lucida Bright" w:hAnsi="Lucida Bright" w:cs="Calibri"/>
                <w:bCs/>
                <w:sz w:val="18"/>
                <w:szCs w:val="18"/>
              </w:rPr>
              <w:t>Si la barcaza o convoy de barcazas presentara la NOR dentro de la ventana acordada y el buque arribase después de la ventana acordada,</w:t>
            </w:r>
            <w:r w:rsidRPr="00571FD2">
              <w:rPr>
                <w:rFonts w:ascii="Lucida Bright" w:hAnsi="Lucida Bright" w:cs="Calibri"/>
                <w:bCs/>
                <w:sz w:val="18"/>
                <w:szCs w:val="18"/>
              </w:rPr>
              <w:t xml:space="preserve"> </w:t>
            </w:r>
            <w:r w:rsidRPr="00B3578C">
              <w:rPr>
                <w:rFonts w:ascii="Lucida Bright" w:hAnsi="Lucida Bright" w:cs="Calibri"/>
                <w:bCs/>
                <w:sz w:val="18"/>
                <w:szCs w:val="18"/>
              </w:rPr>
              <w:t>el tiempo de carga empezará a correr 6 horas después de presentada la NOR de las barcazas.</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 tiempo de carga cesará y la carga se considerará completa cuando se desconecten las mangueras de la barcaza o en su caso convoy de barcazas.</w:t>
            </w:r>
          </w:p>
          <w:p w:rsidR="004A677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 xml:space="preserve">En caso que la barcaza se presente después del último día de la ventana acordada por causas imputables al armador, y el buque ya se hubiera presentado, el armador deberá pagar a YPFB los costos incurridos por dicha demora (conforme a los términos, condiciones y excepciones de fletamento del buque actuante). Para el efecto YPFB replicara al Armador la factura del proveedor juntamente con los respaldos para revisión y conformidad del descuento o nota de crédito respectiva. </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En caso que, el tiempo utilizado en la carga excediere el tiempo de carga establecido por razones ajenas a la armadora, YPFB abonara por cada día de demora a la armadora una multa de 1 USD por m3 por día</w:t>
            </w:r>
            <w:r>
              <w:rPr>
                <w:rFonts w:ascii="Lucida Bright" w:hAnsi="Lucida Bright" w:cs="Calibri"/>
                <w:bCs/>
                <w:sz w:val="18"/>
                <w:szCs w:val="18"/>
              </w:rPr>
              <w:t xml:space="preserve"> calendario</w:t>
            </w:r>
            <w:r w:rsidRPr="00B3578C">
              <w:rPr>
                <w:rFonts w:ascii="Lucida Bright" w:hAnsi="Lucida Bright" w:cs="Calibri"/>
                <w:bCs/>
                <w:sz w:val="18"/>
                <w:szCs w:val="18"/>
              </w:rPr>
              <w:t>, pro rata. La penalidad variará proporcionalmente al tiempo efectivo de demora y al volumen del convoy completo. Este concepto será facturado como gastos operativos.</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 convoy de barcazas será definido en lo que hace al volumen a cargar, por la nominación realizada por YPFB a la ARMADORA.</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No se reconocerá ningún reclamo por demora, ni se efectuará pago alguno por tal concepto, si dicho reclamo no es presentado por la ARMADORA a YPFB o viceversa, con toda su documentación de respaldo dentro de los 60 (sesenta) días, contados a partir de la fecha de finalización de la operación.</w:t>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Cs/>
                <w:sz w:val="18"/>
                <w:szCs w:val="18"/>
              </w:rPr>
              <w:t>En caso que, por razones atribuibles al armador, y no por razones de fuerza mayor o mutuo acuerdo, el tiempo de arribo de las barcazas supere los 5 días</w:t>
            </w:r>
            <w:r>
              <w:rPr>
                <w:rFonts w:ascii="Lucida Bright" w:hAnsi="Lucida Bright" w:cs="Calibri"/>
                <w:bCs/>
                <w:sz w:val="18"/>
                <w:szCs w:val="18"/>
              </w:rPr>
              <w:t xml:space="preserve"> calendario</w:t>
            </w:r>
            <w:r w:rsidRPr="00B3578C">
              <w:rPr>
                <w:rFonts w:ascii="Lucida Bright" w:hAnsi="Lucida Bright" w:cs="Calibri"/>
                <w:bCs/>
                <w:sz w:val="18"/>
                <w:szCs w:val="18"/>
              </w:rPr>
              <w:t xml:space="preserve"> respecto de la ventana nominada, se descontará del pago siguiente, 1 USD por m3 por día pro rata. La penalidad variará proporcionalmente al tiempo efectivo de demora.</w:t>
            </w:r>
          </w:p>
        </w:tc>
      </w:tr>
      <w:tr w:rsidR="004A677C" w:rsidRPr="00B3578C" w:rsidTr="00941C1C">
        <w:trPr>
          <w:trHeight w:val="70"/>
        </w:trPr>
        <w:tc>
          <w:tcPr>
            <w:tcW w:w="5000" w:type="pct"/>
            <w:shd w:val="clear" w:color="auto" w:fill="C6D9F1"/>
            <w:vAlign w:val="center"/>
          </w:tcPr>
          <w:p w:rsidR="004A677C" w:rsidRPr="00B3578C" w:rsidRDefault="004A677C" w:rsidP="00941C1C">
            <w:pPr>
              <w:contextualSpacing/>
              <w:rPr>
                <w:rFonts w:ascii="Lucida Bright" w:hAnsi="Lucida Bright" w:cs="Calibri"/>
                <w:b/>
                <w:bCs/>
                <w:sz w:val="18"/>
                <w:szCs w:val="18"/>
              </w:rPr>
            </w:pPr>
            <w:r w:rsidRPr="00B3578C">
              <w:rPr>
                <w:rFonts w:ascii="Lucida Bright" w:hAnsi="Lucida Bright" w:cs="Calibri"/>
                <w:b/>
                <w:bCs/>
                <w:sz w:val="18"/>
                <w:szCs w:val="18"/>
              </w:rPr>
              <w:lastRenderedPageBreak/>
              <w:t>SISTEMA DE MONITOREO SATELITAL</w:t>
            </w:r>
          </w:p>
        </w:tc>
      </w:tr>
      <w:tr w:rsidR="004A677C" w:rsidRPr="00B3578C" w:rsidTr="00941C1C">
        <w:trPr>
          <w:trHeight w:val="70"/>
        </w:trPr>
        <w:tc>
          <w:tcPr>
            <w:tcW w:w="5000" w:type="pct"/>
            <w:shd w:val="clear" w:color="auto" w:fill="auto"/>
            <w:vAlign w:val="center"/>
          </w:tcPr>
          <w:p w:rsidR="004A677C" w:rsidRPr="00B3578C" w:rsidRDefault="004A677C" w:rsidP="00941C1C">
            <w:pPr>
              <w:contextualSpacing/>
              <w:jc w:val="both"/>
              <w:rPr>
                <w:rFonts w:ascii="Lucida Bright" w:hAnsi="Lucida Bright" w:cs="Calibri"/>
                <w:sz w:val="18"/>
                <w:szCs w:val="18"/>
              </w:rPr>
            </w:pPr>
            <w:r w:rsidRPr="00B3578C">
              <w:rPr>
                <w:rFonts w:ascii="Lucida Bright" w:hAnsi="Lucida Bright" w:cs="Calibri"/>
                <w:sz w:val="18"/>
                <w:szCs w:val="18"/>
              </w:rPr>
              <w:t>YPFB por cuenta propia o a través de un tercero, proporcionará al ARMADOR los dispositivos para el monitoreo Satelital, los cuales serán instalados en cada remolcador, una vez finalizado el contrato estos dispositivos deberán ser devueltos en óptimas condiciones de funcionamiento y preservación.</w:t>
            </w:r>
          </w:p>
        </w:tc>
      </w:tr>
      <w:tr w:rsidR="004A677C" w:rsidRPr="00B3578C" w:rsidTr="00941C1C">
        <w:trPr>
          <w:trHeight w:val="70"/>
        </w:trPr>
        <w:tc>
          <w:tcPr>
            <w:tcW w:w="5000" w:type="pct"/>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sz w:val="18"/>
                <w:szCs w:val="18"/>
              </w:rPr>
            </w:pPr>
            <w:r w:rsidRPr="00B3578C">
              <w:rPr>
                <w:rFonts w:ascii="Lucida Bright" w:hAnsi="Lucida Bright" w:cs="Calibri"/>
                <w:b/>
                <w:sz w:val="18"/>
                <w:szCs w:val="18"/>
              </w:rPr>
              <w:t>LEY APLICABLE</w:t>
            </w:r>
          </w:p>
        </w:tc>
      </w:tr>
      <w:tr w:rsidR="004A677C" w:rsidRPr="00B3578C" w:rsidTr="00941C1C">
        <w:trPr>
          <w:trHeight w:val="70"/>
        </w:trPr>
        <w:tc>
          <w:tcPr>
            <w:tcW w:w="5000" w:type="pct"/>
            <w:shd w:val="clear" w:color="auto" w:fill="auto"/>
            <w:vAlign w:val="center"/>
          </w:tcPr>
          <w:p w:rsidR="004A677C" w:rsidRPr="00B3578C" w:rsidRDefault="004A677C" w:rsidP="00941C1C">
            <w:pPr>
              <w:autoSpaceDE w:val="0"/>
              <w:autoSpaceDN w:val="0"/>
              <w:adjustRightInd w:val="0"/>
              <w:contextualSpacing/>
              <w:rPr>
                <w:rFonts w:ascii="Lucida Bright" w:hAnsi="Lucida Bright" w:cs="Calibri"/>
                <w:sz w:val="18"/>
                <w:szCs w:val="18"/>
              </w:rPr>
            </w:pPr>
            <w:r w:rsidRPr="00B3578C">
              <w:rPr>
                <w:rFonts w:ascii="Lucida Bright" w:hAnsi="Lucida Bright" w:cs="Calibri"/>
                <w:sz w:val="18"/>
                <w:szCs w:val="18"/>
              </w:rPr>
              <w:t>El contrato se interpretará y se regirá de acuerdo a las disposiciones legales y normativas del Estado Plurinacional de Bolivia.</w:t>
            </w:r>
          </w:p>
        </w:tc>
      </w:tr>
      <w:tr w:rsidR="004A677C" w:rsidRPr="00B3578C" w:rsidTr="00941C1C">
        <w:trPr>
          <w:trHeight w:val="70"/>
        </w:trPr>
        <w:tc>
          <w:tcPr>
            <w:tcW w:w="5000" w:type="pct"/>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sz w:val="18"/>
                <w:szCs w:val="18"/>
              </w:rPr>
            </w:pPr>
            <w:r w:rsidRPr="00B3578C">
              <w:rPr>
                <w:rFonts w:ascii="Lucida Bright" w:hAnsi="Lucida Bright" w:cs="Calibri"/>
                <w:b/>
                <w:sz w:val="18"/>
                <w:szCs w:val="18"/>
              </w:rPr>
              <w:t>SOLUCIÓN DE CONTROVERSIAS</w:t>
            </w:r>
          </w:p>
        </w:tc>
      </w:tr>
      <w:tr w:rsidR="004A677C" w:rsidRPr="00B3578C" w:rsidTr="00941C1C">
        <w:trPr>
          <w:trHeight w:val="70"/>
        </w:trPr>
        <w:tc>
          <w:tcPr>
            <w:tcW w:w="5000" w:type="pct"/>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La Solución de Controversias será redactada a momento de la suscripción del Contrato en el marco de lo establecido en el Artículo 366 de la Constitución Política del Estado Plurinacional de Bolivia.</w:t>
            </w:r>
          </w:p>
        </w:tc>
      </w:tr>
      <w:tr w:rsidR="004A677C" w:rsidRPr="00B3578C" w:rsidTr="00941C1C">
        <w:trPr>
          <w:trHeight w:val="89"/>
        </w:trPr>
        <w:tc>
          <w:tcPr>
            <w:tcW w:w="5000" w:type="pct"/>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sz w:val="18"/>
                <w:szCs w:val="18"/>
              </w:rPr>
            </w:pPr>
            <w:r w:rsidRPr="00B3578C">
              <w:rPr>
                <w:rFonts w:ascii="Lucida Bright" w:hAnsi="Lucida Bright" w:cs="Calibri"/>
                <w:b/>
                <w:sz w:val="18"/>
                <w:szCs w:val="18"/>
              </w:rPr>
              <w:t xml:space="preserve">MULTAS </w:t>
            </w:r>
          </w:p>
        </w:tc>
      </w:tr>
      <w:tr w:rsidR="004A677C" w:rsidRPr="00B3578C" w:rsidTr="00941C1C">
        <w:trPr>
          <w:trHeight w:val="64"/>
        </w:trPr>
        <w:tc>
          <w:tcPr>
            <w:tcW w:w="5000" w:type="pct"/>
            <w:shd w:val="clear" w:color="auto" w:fill="auto"/>
            <w:vAlign w:val="center"/>
          </w:tcPr>
          <w:p w:rsidR="004A677C" w:rsidRPr="006709AD" w:rsidRDefault="004A677C" w:rsidP="00941C1C">
            <w:pPr>
              <w:widowControl w:val="0"/>
              <w:autoSpaceDE w:val="0"/>
              <w:autoSpaceDN w:val="0"/>
              <w:ind w:right="43"/>
              <w:contextualSpacing/>
              <w:jc w:val="both"/>
              <w:rPr>
                <w:rFonts w:ascii="Lucida Bright" w:hAnsi="Lucida Bright" w:cs="Arial"/>
                <w:sz w:val="18"/>
                <w:szCs w:val="18"/>
              </w:rPr>
            </w:pPr>
            <w:r w:rsidRPr="006709AD">
              <w:rPr>
                <w:rFonts w:ascii="Lucida Bright" w:hAnsi="Lucida Bright" w:cs="Arial"/>
                <w:sz w:val="18"/>
                <w:szCs w:val="18"/>
              </w:rPr>
              <w:t>Al momento de ocurrir en la prestación del servicio un siniestro que represente derrame y/o pérdida de producto de propiedad de YPFB, el armador debe proporcionar toda la documentación e información que YPFB solicite respecto del hecho en plazos no mayores a 30 días calendario. De incurrir en esta falta se aplicará una penalidad de Bs. 100 (Cien Bolivianos) por día hábil de retraso.</w:t>
            </w:r>
          </w:p>
        </w:tc>
      </w:tr>
      <w:tr w:rsidR="004A677C" w:rsidRPr="00B3578C" w:rsidTr="00941C1C">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C6D9F1"/>
          </w:tcPr>
          <w:p w:rsidR="004A677C" w:rsidRPr="006709AD" w:rsidRDefault="004A677C" w:rsidP="00941C1C">
            <w:pPr>
              <w:contextualSpacing/>
              <w:rPr>
                <w:rFonts w:ascii="Lucida Bright" w:hAnsi="Lucida Bright"/>
                <w:b/>
                <w:sz w:val="18"/>
                <w:szCs w:val="18"/>
              </w:rPr>
            </w:pPr>
            <w:r w:rsidRPr="006709AD">
              <w:rPr>
                <w:rFonts w:ascii="Lucida Bright" w:hAnsi="Lucida Bright"/>
                <w:b/>
                <w:sz w:val="18"/>
                <w:szCs w:val="18"/>
              </w:rPr>
              <w:t>CONDICIONES DE SERVICIO RECURRENTE</w:t>
            </w:r>
          </w:p>
        </w:tc>
      </w:tr>
      <w:tr w:rsidR="004A677C" w:rsidRPr="00B3578C" w:rsidTr="00941C1C">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A677C" w:rsidRPr="006709AD" w:rsidRDefault="004A677C" w:rsidP="00941C1C">
            <w:pPr>
              <w:contextualSpacing/>
              <w:rPr>
                <w:rFonts w:ascii="Lucida Bright" w:hAnsi="Lucida Bright"/>
                <w:sz w:val="18"/>
                <w:szCs w:val="18"/>
              </w:rPr>
            </w:pPr>
            <w:r w:rsidRPr="006709AD">
              <w:rPr>
                <w:rFonts w:ascii="Lucida Bright" w:hAnsi="Lucida Bright"/>
                <w:sz w:val="18"/>
                <w:szCs w:val="18"/>
              </w:rPr>
              <w:t>El proceso de contratación no obstante de llegar hasta la adjudicación, se llevará a cabo sin compromiso estando sujeto a la aprobación del presupuesto de la siguiente gestión.</w:t>
            </w:r>
          </w:p>
        </w:tc>
      </w:tr>
      <w:tr w:rsidR="004A677C" w:rsidRPr="00B3578C" w:rsidTr="00941C1C">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tcPr>
          <w:p w:rsidR="004A677C" w:rsidRPr="00B3578C" w:rsidRDefault="004A677C" w:rsidP="00941C1C">
            <w:pPr>
              <w:autoSpaceDE w:val="0"/>
              <w:autoSpaceDN w:val="0"/>
              <w:adjustRightInd w:val="0"/>
              <w:contextualSpacing/>
              <w:rPr>
                <w:rFonts w:ascii="Lucida Bright" w:hAnsi="Lucida Bright" w:cs="Calibri"/>
                <w:b/>
                <w:sz w:val="18"/>
                <w:szCs w:val="18"/>
              </w:rPr>
            </w:pPr>
            <w:r w:rsidRPr="00B3578C">
              <w:rPr>
                <w:rFonts w:ascii="Lucida Bright" w:hAnsi="Lucida Bright" w:cs="Calibri"/>
                <w:b/>
                <w:sz w:val="18"/>
                <w:szCs w:val="18"/>
              </w:rPr>
              <w:t>FISCAL DE SERVICIO</w:t>
            </w:r>
          </w:p>
        </w:tc>
      </w:tr>
      <w:tr w:rsidR="004A677C" w:rsidRPr="00B3578C" w:rsidTr="00941C1C">
        <w:trPr>
          <w:trHeight w:val="3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Elaborar y firmar el Acta de recepción / conformidad de los servicios prestados.</w:t>
            </w:r>
          </w:p>
        </w:tc>
      </w:tr>
      <w:tr w:rsidR="004A677C" w:rsidRPr="00B3578C" w:rsidTr="00941C1C">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DEEAF6"/>
            <w:vAlign w:val="center"/>
          </w:tcPr>
          <w:p w:rsidR="004A677C" w:rsidRPr="00B3578C" w:rsidRDefault="004A677C" w:rsidP="00941C1C">
            <w:pPr>
              <w:autoSpaceDE w:val="0"/>
              <w:autoSpaceDN w:val="0"/>
              <w:adjustRightInd w:val="0"/>
              <w:contextualSpacing/>
              <w:rPr>
                <w:rFonts w:ascii="Lucida Bright" w:hAnsi="Lucida Bright" w:cs="Calibri"/>
                <w:b/>
                <w:sz w:val="18"/>
                <w:szCs w:val="18"/>
              </w:rPr>
            </w:pPr>
            <w:r w:rsidRPr="00B3578C">
              <w:rPr>
                <w:rFonts w:ascii="Lucida Bright" w:hAnsi="Lucida Bright" w:cs="Calibri"/>
                <w:b/>
                <w:sz w:val="18"/>
                <w:szCs w:val="18"/>
              </w:rPr>
              <w:t xml:space="preserve">VALIDACIONES </w:t>
            </w:r>
          </w:p>
        </w:tc>
      </w:tr>
      <w:tr w:rsidR="004A677C" w:rsidRPr="00B3578C" w:rsidTr="00941C1C">
        <w:trPr>
          <w:trHeight w:val="6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4A677C" w:rsidRPr="00B3578C" w:rsidRDefault="004A677C" w:rsidP="00941C1C">
            <w:pPr>
              <w:autoSpaceDE w:val="0"/>
              <w:autoSpaceDN w:val="0"/>
              <w:adjustRightInd w:val="0"/>
              <w:contextualSpacing/>
              <w:rPr>
                <w:rFonts w:ascii="Lucida Bright" w:hAnsi="Lucida Bright" w:cs="Calibri"/>
                <w:sz w:val="18"/>
                <w:szCs w:val="18"/>
              </w:rPr>
            </w:pPr>
            <w:r w:rsidRPr="00B3578C">
              <w:rPr>
                <w:rFonts w:ascii="Lucida Bright" w:hAnsi="Lucida Bright" w:cs="Calibri"/>
                <w:sz w:val="18"/>
                <w:szCs w:val="18"/>
              </w:rPr>
              <w:t>SE ADJUNTAN VALIDACIONES EN ANEXOS</w:t>
            </w:r>
          </w:p>
        </w:tc>
      </w:tr>
    </w:tbl>
    <w:p w:rsidR="004A677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right"/>
        <w:rPr>
          <w:rFonts w:ascii="Lucida Bright" w:hAnsi="Lucida Bright" w:cs="Calibri"/>
          <w:sz w:val="18"/>
          <w:szCs w:val="18"/>
        </w:rPr>
      </w:pPr>
    </w:p>
    <w:p w:rsidR="004A677C" w:rsidRPr="00B3578C" w:rsidRDefault="004A677C" w:rsidP="004A677C">
      <w:pPr>
        <w:contextualSpacing/>
        <w:rPr>
          <w:rFonts w:ascii="Lucida Bright" w:hAnsi="Lucida Bright"/>
          <w:sz w:val="18"/>
          <w:szCs w:val="18"/>
        </w:rPr>
      </w:pPr>
      <w:r w:rsidRPr="00B3578C">
        <w:rPr>
          <w:rFonts w:ascii="Lucida Bright" w:hAnsi="Lucida Bright"/>
          <w:sz w:val="18"/>
          <w:szCs w:val="18"/>
        </w:rP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A677C" w:rsidRPr="00B3578C" w:rsidTr="00D936F2">
        <w:trPr>
          <w:trHeight w:val="232"/>
        </w:trPr>
        <w:tc>
          <w:tcPr>
            <w:tcW w:w="9668" w:type="dxa"/>
            <w:shd w:val="clear" w:color="auto" w:fill="C6D9F1"/>
            <w:vAlign w:val="center"/>
          </w:tcPr>
          <w:p w:rsidR="004A677C" w:rsidRPr="00B3578C" w:rsidRDefault="004A677C" w:rsidP="00941C1C">
            <w:pPr>
              <w:contextualSpacing/>
              <w:jc w:val="center"/>
              <w:rPr>
                <w:rFonts w:ascii="Lucida Bright" w:hAnsi="Lucida Bright" w:cs="Calibri"/>
                <w:b/>
                <w:sz w:val="18"/>
                <w:szCs w:val="18"/>
              </w:rPr>
            </w:pPr>
            <w:r w:rsidRPr="00B3578C">
              <w:rPr>
                <w:rFonts w:ascii="Lucida Bright" w:hAnsi="Lucida Bright" w:cs="Calibri"/>
                <w:sz w:val="18"/>
                <w:szCs w:val="18"/>
              </w:rPr>
              <w:lastRenderedPageBreak/>
              <w:br w:type="page"/>
            </w:r>
            <w:r w:rsidRPr="00B3578C">
              <w:rPr>
                <w:rFonts w:ascii="Lucida Bright" w:hAnsi="Lucida Bright" w:cs="Calibri"/>
                <w:b/>
                <w:bCs/>
                <w:sz w:val="18"/>
                <w:szCs w:val="18"/>
                <w:lang w:val="es-BO" w:eastAsia="es-BO"/>
              </w:rPr>
              <w:br w:type="page"/>
            </w:r>
            <w:r w:rsidRPr="00B3578C">
              <w:rPr>
                <w:rFonts w:ascii="Lucida Bright" w:hAnsi="Lucida Bright" w:cs="Calibri"/>
                <w:b/>
                <w:sz w:val="18"/>
                <w:szCs w:val="18"/>
              </w:rPr>
              <w:t>ANEXO 1: GARANTÍAS FINANCIERAS</w:t>
            </w:r>
          </w:p>
        </w:tc>
      </w:tr>
      <w:tr w:rsidR="004A677C" w:rsidRPr="00B3578C" w:rsidTr="00D936F2">
        <w:trPr>
          <w:trHeight w:val="70"/>
        </w:trPr>
        <w:tc>
          <w:tcPr>
            <w:tcW w:w="9668" w:type="dxa"/>
            <w:shd w:val="clear" w:color="auto" w:fill="auto"/>
            <w:vAlign w:val="center"/>
          </w:tcPr>
          <w:p w:rsidR="004A677C" w:rsidRPr="00B3578C" w:rsidRDefault="004A677C" w:rsidP="00941C1C">
            <w:pPr>
              <w:contextualSpacing/>
              <w:jc w:val="both"/>
              <w:rPr>
                <w:rFonts w:ascii="Lucida Bright" w:hAnsi="Lucida Bright" w:cs="Calibri"/>
                <w:bCs/>
                <w:sz w:val="18"/>
                <w:szCs w:val="18"/>
              </w:rPr>
            </w:pPr>
            <w:r w:rsidRPr="00B3578C">
              <w:rPr>
                <w:rFonts w:ascii="Lucida Bright" w:hAnsi="Lucida Bright" w:cs="Calibri"/>
                <w:bCs/>
                <w:sz w:val="18"/>
                <w:szCs w:val="18"/>
              </w:rPr>
              <w:t>Para todo Instrumento Financiero de Garantía que fuere requerido NOTIFICADO O CONFIRMADO, el Proponente o Adjudicado deberá adjuntar al Instrumento de garantía una comunicación de la notificación o confirmación del banco corresponsal notificador o confirmador.</w:t>
            </w:r>
          </w:p>
          <w:p w:rsidR="004A677C" w:rsidRPr="00B3578C" w:rsidRDefault="004A677C" w:rsidP="00941C1C">
            <w:pPr>
              <w:contextualSpacing/>
              <w:jc w:val="both"/>
              <w:rPr>
                <w:rFonts w:ascii="Lucida Bright" w:hAnsi="Lucida Bright" w:cs="Calibri"/>
                <w:bCs/>
                <w:sz w:val="18"/>
                <w:szCs w:val="18"/>
              </w:rPr>
            </w:pPr>
          </w:p>
          <w:p w:rsidR="004A677C" w:rsidRPr="00B3578C" w:rsidRDefault="004A677C" w:rsidP="00941C1C">
            <w:pPr>
              <w:contextualSpacing/>
              <w:jc w:val="both"/>
              <w:rPr>
                <w:rFonts w:ascii="Lucida Bright" w:hAnsi="Lucida Bright" w:cs="Calibri"/>
                <w:bCs/>
                <w:sz w:val="18"/>
                <w:szCs w:val="18"/>
              </w:rPr>
            </w:pPr>
            <w:r w:rsidRPr="00B3578C">
              <w:rPr>
                <w:rFonts w:ascii="Lucida Bright" w:hAnsi="Lucida Bright" w:cs="Calibri"/>
                <w:bCs/>
                <w:sz w:val="18"/>
                <w:szCs w:val="18"/>
              </w:rPr>
              <w:t xml:space="preserve">Adicionalmente, para las opciones de Boleta de Garantía Contra Garantizada y/o Garantía a Primer Requerimiento </w:t>
            </w:r>
            <w:proofErr w:type="spellStart"/>
            <w:r w:rsidRPr="00B3578C">
              <w:rPr>
                <w:rFonts w:ascii="Lucida Bright" w:hAnsi="Lucida Bright" w:cs="Calibri"/>
                <w:bCs/>
                <w:sz w:val="18"/>
                <w:szCs w:val="18"/>
              </w:rPr>
              <w:t>Contragarantizada</w:t>
            </w:r>
            <w:proofErr w:type="spellEnd"/>
            <w:r w:rsidRPr="00B3578C">
              <w:rPr>
                <w:rFonts w:ascii="Lucida Bright" w:hAnsi="Lucida Bright" w:cs="Calibri"/>
                <w:bCs/>
                <w:sz w:val="18"/>
                <w:szCs w:val="18"/>
              </w:rPr>
              <w:t xml:space="preserve"> (ambas </w:t>
            </w:r>
            <w:proofErr w:type="spellStart"/>
            <w:r w:rsidRPr="00B3578C">
              <w:rPr>
                <w:rFonts w:ascii="Lucida Bright" w:hAnsi="Lucida Bright" w:cs="Calibri"/>
                <w:bCs/>
                <w:sz w:val="18"/>
                <w:szCs w:val="18"/>
              </w:rPr>
              <w:t>contragarantizadas</w:t>
            </w:r>
            <w:proofErr w:type="spellEnd"/>
            <w:r w:rsidRPr="00B3578C">
              <w:rPr>
                <w:rFonts w:ascii="Lucida Bright" w:hAnsi="Lucida Bright" w:cs="Calibri"/>
                <w:bCs/>
                <w:sz w:val="18"/>
                <w:szCs w:val="18"/>
              </w:rPr>
              <w:t xml:space="preserve"> por una Carta de Crédito Stand </w:t>
            </w:r>
            <w:proofErr w:type="spellStart"/>
            <w:r w:rsidRPr="00B3578C">
              <w:rPr>
                <w:rFonts w:ascii="Lucida Bright" w:hAnsi="Lucida Bright" w:cs="Calibri"/>
                <w:bCs/>
                <w:sz w:val="18"/>
                <w:szCs w:val="18"/>
              </w:rPr>
              <w:t>By</w:t>
            </w:r>
            <w:proofErr w:type="spellEnd"/>
            <w:r w:rsidRPr="00B3578C">
              <w:rPr>
                <w:rFonts w:ascii="Lucida Bright" w:hAnsi="Lucida Bright" w:cs="Calibri"/>
                <w:bCs/>
                <w:sz w:val="18"/>
                <w:szCs w:val="18"/>
              </w:rPr>
              <w:t>) se aclara que, éstas serán admitidas o válidas únicamente cuando el ARMADOR proponente o adjudicado, según corresponda, adjunte uno de los siguientes documentos:</w:t>
            </w:r>
          </w:p>
          <w:p w:rsidR="004A677C" w:rsidRPr="00B3578C" w:rsidRDefault="004A677C" w:rsidP="00941C1C">
            <w:pPr>
              <w:contextualSpacing/>
              <w:jc w:val="both"/>
              <w:rPr>
                <w:rFonts w:ascii="Lucida Bright" w:hAnsi="Lucida Bright" w:cs="Calibri"/>
                <w:bCs/>
                <w:sz w:val="18"/>
                <w:szCs w:val="18"/>
              </w:rPr>
            </w:pPr>
          </w:p>
          <w:p w:rsidR="004A677C" w:rsidRPr="00B3578C" w:rsidRDefault="004A677C" w:rsidP="002B43F8">
            <w:pPr>
              <w:numPr>
                <w:ilvl w:val="0"/>
                <w:numId w:val="54"/>
              </w:numPr>
              <w:contextualSpacing/>
              <w:jc w:val="both"/>
              <w:rPr>
                <w:rFonts w:ascii="Lucida Bright" w:hAnsi="Lucida Bright" w:cs="Calibri"/>
                <w:bCs/>
                <w:sz w:val="18"/>
                <w:szCs w:val="18"/>
              </w:rPr>
            </w:pPr>
            <w:r w:rsidRPr="00B3578C">
              <w:rPr>
                <w:rFonts w:ascii="Lucida Bright" w:hAnsi="Lucida Bright" w:cs="Calibri"/>
                <w:bCs/>
                <w:sz w:val="18"/>
                <w:szCs w:val="18"/>
              </w:rPr>
              <w:t>Certificación emitida por la Entidad de Intermediación Financiera Bancaria Local (</w:t>
            </w:r>
            <w:proofErr w:type="gramStart"/>
            <w:r w:rsidRPr="00B3578C">
              <w:rPr>
                <w:rFonts w:ascii="Lucida Bright" w:hAnsi="Lucida Bright" w:cs="Calibri"/>
                <w:bCs/>
                <w:sz w:val="18"/>
                <w:szCs w:val="18"/>
              </w:rPr>
              <w:t>Boliviana</w:t>
            </w:r>
            <w:proofErr w:type="gramEnd"/>
            <w:r w:rsidRPr="00B3578C">
              <w:rPr>
                <w:rFonts w:ascii="Lucida Bright" w:hAnsi="Lucida Bright" w:cs="Calibri"/>
                <w:bCs/>
                <w:sz w:val="18"/>
                <w:szCs w:val="18"/>
              </w:rPr>
              <w:t xml:space="preserve">) estableciendo que la contragarantía corresponde a una Carta de Crédito Stand </w:t>
            </w:r>
            <w:proofErr w:type="spellStart"/>
            <w:r w:rsidRPr="00B3578C">
              <w:rPr>
                <w:rFonts w:ascii="Lucida Bright" w:hAnsi="Lucida Bright" w:cs="Calibri"/>
                <w:bCs/>
                <w:sz w:val="18"/>
                <w:szCs w:val="18"/>
              </w:rPr>
              <w:t>By</w:t>
            </w:r>
            <w:proofErr w:type="spellEnd"/>
            <w:r w:rsidRPr="00B3578C">
              <w:rPr>
                <w:rFonts w:ascii="Lucida Bright" w:hAnsi="Lucida Bright" w:cs="Calibri"/>
                <w:bCs/>
                <w:sz w:val="18"/>
                <w:szCs w:val="18"/>
              </w:rPr>
              <w:t xml:space="preserve">; o </w:t>
            </w:r>
          </w:p>
          <w:p w:rsidR="004A677C" w:rsidRPr="00B3578C" w:rsidRDefault="004A677C" w:rsidP="002B43F8">
            <w:pPr>
              <w:numPr>
                <w:ilvl w:val="0"/>
                <w:numId w:val="54"/>
              </w:numPr>
              <w:contextualSpacing/>
              <w:jc w:val="both"/>
              <w:rPr>
                <w:rFonts w:ascii="Lucida Bright" w:hAnsi="Lucida Bright" w:cs="Calibri"/>
                <w:bCs/>
                <w:sz w:val="18"/>
                <w:szCs w:val="18"/>
              </w:rPr>
            </w:pPr>
            <w:r w:rsidRPr="00B3578C">
              <w:rPr>
                <w:rFonts w:ascii="Lucida Bright" w:hAnsi="Lucida Bright" w:cs="Calibri"/>
                <w:bCs/>
                <w:sz w:val="18"/>
                <w:szCs w:val="18"/>
              </w:rPr>
              <w:t xml:space="preserve">Copia del Swift de instrucción de emisión o apertura del instrumento financiero, emitido por el Banco Emisor en el país de origen, con base al cual se emite la Boleta de Garantía </w:t>
            </w:r>
            <w:proofErr w:type="spellStart"/>
            <w:r w:rsidRPr="00B3578C">
              <w:rPr>
                <w:rFonts w:ascii="Lucida Bright" w:hAnsi="Lucida Bright" w:cs="Calibri"/>
                <w:bCs/>
                <w:sz w:val="18"/>
                <w:szCs w:val="18"/>
              </w:rPr>
              <w:t>contragarantizada</w:t>
            </w:r>
            <w:proofErr w:type="spellEnd"/>
            <w:r w:rsidRPr="00B3578C">
              <w:rPr>
                <w:rFonts w:ascii="Lucida Bright" w:hAnsi="Lucida Bright" w:cs="Calibri"/>
                <w:bCs/>
                <w:sz w:val="18"/>
                <w:szCs w:val="18"/>
              </w:rPr>
              <w:t xml:space="preserve"> o la Garantía a Primer Requerimiento contra garantizada, que perfecciona la garantía requerida.</w:t>
            </w:r>
          </w:p>
          <w:p w:rsidR="004A677C" w:rsidRPr="00B3578C" w:rsidRDefault="004A677C" w:rsidP="00941C1C">
            <w:pPr>
              <w:contextualSpacing/>
              <w:jc w:val="both"/>
              <w:rPr>
                <w:rFonts w:ascii="Lucida Bright" w:hAnsi="Lucida Bright" w:cs="Calibri"/>
                <w:bCs/>
                <w:sz w:val="18"/>
                <w:szCs w:val="18"/>
              </w:rPr>
            </w:pPr>
          </w:p>
          <w:p w:rsidR="004A677C" w:rsidRPr="00B3578C" w:rsidRDefault="004A677C" w:rsidP="00941C1C">
            <w:pPr>
              <w:contextualSpacing/>
              <w:jc w:val="both"/>
              <w:rPr>
                <w:rFonts w:ascii="Lucida Bright" w:hAnsi="Lucida Bright" w:cs="Calibri"/>
                <w:bCs/>
                <w:sz w:val="18"/>
                <w:szCs w:val="18"/>
              </w:rPr>
            </w:pPr>
            <w:r w:rsidRPr="00B3578C">
              <w:rPr>
                <w:rFonts w:ascii="Lucida Bright" w:hAnsi="Lucida Bright" w:cs="Calibri"/>
                <w:bCs/>
                <w:sz w:val="18"/>
                <w:szCs w:val="18"/>
              </w:rPr>
              <w:t>Todo instrumento financiero presentado, deberá ser renovado las veces que fueran necesarias, a requerimiento de YPFB. Asimismo, YPFB podrá solicitar enmiendas en monto y vigencia, conforme términos y condiciones contractuales.</w:t>
            </w:r>
          </w:p>
          <w:p w:rsidR="004A677C" w:rsidRPr="00B3578C" w:rsidRDefault="004A677C" w:rsidP="00941C1C">
            <w:pPr>
              <w:contextualSpacing/>
              <w:jc w:val="both"/>
              <w:rPr>
                <w:rFonts w:ascii="Lucida Bright" w:hAnsi="Lucida Bright" w:cs="Calibri"/>
                <w:bCs/>
                <w:sz w:val="18"/>
                <w:szCs w:val="18"/>
              </w:rPr>
            </w:pPr>
          </w:p>
          <w:p w:rsidR="004A677C" w:rsidRPr="00B3578C" w:rsidRDefault="004A677C" w:rsidP="00941C1C">
            <w:pPr>
              <w:contextualSpacing/>
              <w:jc w:val="both"/>
              <w:rPr>
                <w:rFonts w:ascii="Lucida Bright" w:hAnsi="Lucida Bright" w:cs="Bookman Old Style,Bold"/>
                <w:bCs/>
                <w:sz w:val="18"/>
                <w:szCs w:val="18"/>
                <w:lang w:val="es-BO" w:eastAsia="es-BO"/>
              </w:rPr>
            </w:pPr>
            <w:r w:rsidRPr="00B3578C">
              <w:rPr>
                <w:rFonts w:ascii="Lucida Bright" w:hAnsi="Lucida Bright" w:cs="Bookman Old Style,Bold"/>
                <w:bCs/>
                <w:sz w:val="18"/>
                <w:szCs w:val="18"/>
                <w:lang w:val="es-BO" w:eastAsia="es-BO"/>
              </w:rPr>
              <w:t>Todos los gastos, tasas, comisiones, cargos y otros, por operaciones Bancarias generados por la emisión, notificación, confirmación (según corresponda) vinculadas a la Garantía de Seriedad de Propuesta, Garantía de Cumplimiento de Contrato u otros, serán asumidas por cuenta del ORDENANTE (Proponente o Adjudicado según corresponda).</w:t>
            </w:r>
          </w:p>
        </w:tc>
      </w:tr>
      <w:tr w:rsidR="004A677C" w:rsidRPr="00B3578C" w:rsidTr="00D936F2">
        <w:trPr>
          <w:trHeight w:val="70"/>
        </w:trPr>
        <w:tc>
          <w:tcPr>
            <w:tcW w:w="9668" w:type="dxa"/>
            <w:shd w:val="clear" w:color="auto" w:fill="C6D9F1"/>
            <w:vAlign w:val="center"/>
          </w:tcPr>
          <w:p w:rsidR="004A677C" w:rsidRPr="00B3578C" w:rsidRDefault="004A677C" w:rsidP="00941C1C">
            <w:pPr>
              <w:contextualSpacing/>
              <w:rPr>
                <w:rFonts w:ascii="Lucida Bright" w:hAnsi="Lucida Bright" w:cs="Calibri"/>
                <w:sz w:val="18"/>
                <w:szCs w:val="18"/>
              </w:rPr>
            </w:pPr>
            <w:r w:rsidRPr="00B3578C">
              <w:rPr>
                <w:rFonts w:ascii="Lucida Bright" w:hAnsi="Lucida Bright" w:cs="Calibri"/>
                <w:b/>
                <w:bCs/>
                <w:sz w:val="18"/>
                <w:szCs w:val="18"/>
              </w:rPr>
              <w:t>GARANTÍA DE SERIEDAD DE PROPUESTA</w:t>
            </w:r>
          </w:p>
        </w:tc>
      </w:tr>
      <w:tr w:rsidR="004A677C" w:rsidRPr="00B3578C" w:rsidTr="00D936F2">
        <w:trPr>
          <w:trHeight w:val="691"/>
        </w:trPr>
        <w:tc>
          <w:tcPr>
            <w:tcW w:w="9668" w:type="dxa"/>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A elección del proponente, este podrá presentar, conjuntamente con su oferta, una de las siguientes alternativas:</w:t>
            </w:r>
          </w:p>
          <w:p w:rsidR="004A677C" w:rsidRPr="00B3578C" w:rsidRDefault="004A677C" w:rsidP="00941C1C">
            <w:pPr>
              <w:autoSpaceDE w:val="0"/>
              <w:autoSpaceDN w:val="0"/>
              <w:adjustRightInd w:val="0"/>
              <w:ind w:left="720"/>
              <w:contextualSpacing/>
              <w:jc w:val="both"/>
              <w:rPr>
                <w:rFonts w:ascii="Lucida Bright" w:hAnsi="Lucida Bright" w:cs="Calibri"/>
                <w:sz w:val="18"/>
                <w:szCs w:val="18"/>
              </w:rPr>
            </w:pPr>
          </w:p>
          <w:p w:rsidR="004A677C" w:rsidRPr="00B3578C" w:rsidRDefault="004A677C" w:rsidP="002B43F8">
            <w:pPr>
              <w:numPr>
                <w:ilvl w:val="0"/>
                <w:numId w:val="46"/>
              </w:numPr>
              <w:contextualSpacing/>
              <w:jc w:val="both"/>
              <w:rPr>
                <w:rFonts w:ascii="Lucida Bright" w:hAnsi="Lucida Bright"/>
                <w:sz w:val="18"/>
                <w:szCs w:val="18"/>
              </w:rPr>
            </w:pPr>
            <w:r w:rsidRPr="00B3578C">
              <w:rPr>
                <w:rFonts w:ascii="Lucida Bright" w:hAnsi="Lucida Bright"/>
                <w:b/>
                <w:bCs/>
                <w:sz w:val="18"/>
                <w:szCs w:val="18"/>
                <w:u w:val="single"/>
              </w:rPr>
              <w:t xml:space="preserve">Carta de Crédito Stand </w:t>
            </w:r>
            <w:proofErr w:type="spellStart"/>
            <w:r w:rsidRPr="00B3578C">
              <w:rPr>
                <w:rFonts w:ascii="Lucida Bright" w:hAnsi="Lucida Bright"/>
                <w:b/>
                <w:bCs/>
                <w:sz w:val="18"/>
                <w:szCs w:val="18"/>
                <w:u w:val="single"/>
              </w:rPr>
              <w:t>By</w:t>
            </w:r>
            <w:proofErr w:type="spellEnd"/>
            <w:r w:rsidRPr="00B3578C">
              <w:rPr>
                <w:rFonts w:ascii="Lucida Bright" w:hAnsi="Lucida Bright"/>
                <w:b/>
                <w:bCs/>
                <w:sz w:val="18"/>
                <w:szCs w:val="18"/>
                <w:u w:val="single"/>
              </w:rPr>
              <w:t xml:space="preserve"> (SBLC)</w:t>
            </w:r>
            <w:r w:rsidRPr="00B3578C">
              <w:rPr>
                <w:rFonts w:ascii="Lucida Bright" w:hAnsi="Lucida Bright"/>
                <w:sz w:val="18"/>
                <w:szCs w:val="18"/>
              </w:rPr>
              <w:t xml:space="preserve"> emitida por una Entidad Financiera Internacional y </w:t>
            </w:r>
            <w:r w:rsidRPr="00B3578C">
              <w:rPr>
                <w:rFonts w:ascii="Lucida Bright" w:hAnsi="Lucida Bright"/>
                <w:b/>
                <w:bCs/>
                <w:sz w:val="18"/>
                <w:szCs w:val="18"/>
                <w:u w:val="single"/>
              </w:rPr>
              <w:t>confirmada</w:t>
            </w:r>
            <w:r w:rsidRPr="00B3578C">
              <w:rPr>
                <w:rFonts w:ascii="Lucida Bright" w:hAnsi="Lucida Bright"/>
                <w:sz w:val="18"/>
                <w:szCs w:val="18"/>
              </w:rPr>
              <w:t xml:space="preserve">  por una Entidad de Intermediación Financiera corresponsal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a primer requerimiento, con vigencia de 120 días calendario computables a partir de la fecha  de presentación de propuesta,  por un monto de al menos </w:t>
            </w:r>
            <w:r w:rsidRPr="00B3578C">
              <w:rPr>
                <w:rFonts w:ascii="Lucida Bright" w:hAnsi="Lucida Bright"/>
                <w:color w:val="000000"/>
                <w:sz w:val="18"/>
                <w:szCs w:val="18"/>
              </w:rPr>
              <w:t xml:space="preserve">29.615,00  </w:t>
            </w:r>
            <w:r w:rsidRPr="00B3578C">
              <w:rPr>
                <w:rFonts w:ascii="Lucida Bright" w:hAnsi="Lucida Bright"/>
                <w:sz w:val="18"/>
                <w:szCs w:val="18"/>
              </w:rPr>
              <w:t>USD Dólares Americanos.</w:t>
            </w:r>
          </w:p>
          <w:p w:rsidR="004A677C" w:rsidRPr="00B3578C" w:rsidRDefault="004A677C" w:rsidP="00941C1C">
            <w:pPr>
              <w:ind w:left="720"/>
              <w:contextualSpacing/>
              <w:jc w:val="both"/>
              <w:rPr>
                <w:rFonts w:ascii="Lucida Bright" w:hAnsi="Lucida Bright"/>
                <w:sz w:val="18"/>
                <w:szCs w:val="18"/>
              </w:rPr>
            </w:pPr>
          </w:p>
          <w:p w:rsidR="004A677C" w:rsidRPr="00B3578C" w:rsidRDefault="004A677C" w:rsidP="002B43F8">
            <w:pPr>
              <w:numPr>
                <w:ilvl w:val="0"/>
                <w:numId w:val="46"/>
              </w:numPr>
              <w:contextualSpacing/>
              <w:jc w:val="both"/>
              <w:rPr>
                <w:rFonts w:ascii="Lucida Bright" w:hAnsi="Lucida Bright"/>
                <w:sz w:val="18"/>
                <w:szCs w:val="18"/>
              </w:rPr>
            </w:pPr>
            <w:r w:rsidRPr="00B3578C">
              <w:rPr>
                <w:rFonts w:ascii="Lucida Bright" w:hAnsi="Lucida Bright"/>
                <w:b/>
                <w:bCs/>
                <w:sz w:val="18"/>
                <w:szCs w:val="18"/>
                <w:u w:val="single"/>
              </w:rPr>
              <w:t>Boleta de Garantía contra garantizada</w:t>
            </w:r>
            <w:r w:rsidRPr="00B3578C">
              <w:rPr>
                <w:rFonts w:ascii="Lucida Bright" w:hAnsi="Lucida Bright"/>
                <w:sz w:val="18"/>
                <w:szCs w:val="18"/>
              </w:rPr>
              <w:t xml:space="preserve"> (por una Carta de Crédito Stand </w:t>
            </w:r>
            <w:proofErr w:type="spellStart"/>
            <w:r w:rsidRPr="00B3578C">
              <w:rPr>
                <w:rFonts w:ascii="Lucida Bright" w:hAnsi="Lucida Bright"/>
                <w:sz w:val="18"/>
                <w:szCs w:val="18"/>
              </w:rPr>
              <w:t>By</w:t>
            </w:r>
            <w:proofErr w:type="spellEnd"/>
            <w:r w:rsidRPr="00B3578C">
              <w:rPr>
                <w:rFonts w:ascii="Lucida Bright" w:hAnsi="Lucida Bright"/>
                <w:sz w:val="18"/>
                <w:szCs w:val="18"/>
              </w:rPr>
              <w:t xml:space="preserve"> ) emitida por una Entidad de Intermediación Financiera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inmediata, con vigencia de 120 días calendario computables a partir de la fecha  de presentación de propuesta,  por un monto de al menos </w:t>
            </w:r>
            <w:r w:rsidRPr="00B3578C">
              <w:rPr>
                <w:rFonts w:ascii="Lucida Bright" w:hAnsi="Lucida Bright"/>
                <w:color w:val="000000"/>
                <w:sz w:val="18"/>
                <w:szCs w:val="18"/>
              </w:rPr>
              <w:t xml:space="preserve">29.615,00  </w:t>
            </w:r>
            <w:r w:rsidRPr="00B3578C">
              <w:rPr>
                <w:rFonts w:ascii="Lucida Bright" w:hAnsi="Lucida Bright"/>
                <w:sz w:val="18"/>
                <w:szCs w:val="18"/>
              </w:rPr>
              <w:t>USD Dólares Americanos.</w:t>
            </w:r>
          </w:p>
          <w:p w:rsidR="004A677C" w:rsidRPr="00B3578C" w:rsidRDefault="004A677C" w:rsidP="00941C1C">
            <w:pPr>
              <w:contextualSpacing/>
              <w:jc w:val="both"/>
              <w:rPr>
                <w:rFonts w:ascii="Lucida Bright" w:hAnsi="Lucida Bright"/>
                <w:sz w:val="18"/>
                <w:szCs w:val="18"/>
              </w:rPr>
            </w:pPr>
          </w:p>
          <w:p w:rsidR="004A677C" w:rsidRPr="00B3578C" w:rsidRDefault="004A677C" w:rsidP="002B43F8">
            <w:pPr>
              <w:numPr>
                <w:ilvl w:val="0"/>
                <w:numId w:val="46"/>
              </w:numPr>
              <w:contextualSpacing/>
              <w:jc w:val="both"/>
              <w:rPr>
                <w:rFonts w:ascii="Lucida Bright" w:hAnsi="Lucida Bright"/>
                <w:sz w:val="18"/>
                <w:szCs w:val="18"/>
              </w:rPr>
            </w:pPr>
            <w:r w:rsidRPr="00B3578C">
              <w:rPr>
                <w:rFonts w:ascii="Lucida Bright" w:hAnsi="Lucida Bright"/>
                <w:b/>
                <w:bCs/>
                <w:sz w:val="18"/>
                <w:szCs w:val="18"/>
                <w:u w:val="single"/>
              </w:rPr>
              <w:t xml:space="preserve">Garantía a Primer Requerimiento contra garantizada </w:t>
            </w:r>
            <w:r w:rsidRPr="00B3578C">
              <w:rPr>
                <w:rFonts w:ascii="Lucida Bright" w:hAnsi="Lucida Bright"/>
                <w:sz w:val="18"/>
                <w:szCs w:val="18"/>
              </w:rPr>
              <w:t xml:space="preserve">(por una Carta de Crédito Stand </w:t>
            </w:r>
            <w:proofErr w:type="spellStart"/>
            <w:r w:rsidRPr="00B3578C">
              <w:rPr>
                <w:rFonts w:ascii="Lucida Bright" w:hAnsi="Lucida Bright"/>
                <w:sz w:val="18"/>
                <w:szCs w:val="18"/>
              </w:rPr>
              <w:t>By</w:t>
            </w:r>
            <w:proofErr w:type="spellEnd"/>
            <w:r w:rsidRPr="00B3578C">
              <w:rPr>
                <w:rFonts w:ascii="Lucida Bright" w:hAnsi="Lucida Bright"/>
                <w:sz w:val="18"/>
                <w:szCs w:val="18"/>
              </w:rPr>
              <w:t xml:space="preserve">) emitida por una Entidad de Intermediación Financiera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a primer requerimiento, con vigencia de 120 días calendario computables a partir de la fecha de presentación de propuesta,  por un monto de al menos </w:t>
            </w:r>
            <w:r w:rsidRPr="00B3578C">
              <w:rPr>
                <w:rFonts w:ascii="Lucida Bright" w:hAnsi="Lucida Bright"/>
                <w:color w:val="000000"/>
                <w:sz w:val="18"/>
                <w:szCs w:val="18"/>
              </w:rPr>
              <w:t xml:space="preserve">29.615,00 </w:t>
            </w:r>
            <w:r w:rsidRPr="00B3578C">
              <w:rPr>
                <w:rFonts w:ascii="Lucida Bright" w:hAnsi="Lucida Bright"/>
                <w:sz w:val="18"/>
                <w:szCs w:val="18"/>
              </w:rPr>
              <w:t>USD Dólares Americanos.</w:t>
            </w:r>
          </w:p>
        </w:tc>
      </w:tr>
      <w:tr w:rsidR="004A677C" w:rsidRPr="00B3578C" w:rsidTr="00D936F2">
        <w:trPr>
          <w:trHeight w:val="70"/>
        </w:trPr>
        <w:tc>
          <w:tcPr>
            <w:tcW w:w="9668" w:type="dxa"/>
            <w:shd w:val="clear" w:color="auto" w:fill="C6D9F1"/>
            <w:vAlign w:val="center"/>
          </w:tcPr>
          <w:p w:rsidR="004A677C" w:rsidRPr="00B3578C" w:rsidRDefault="004A677C" w:rsidP="00941C1C">
            <w:pPr>
              <w:contextualSpacing/>
              <w:rPr>
                <w:rFonts w:ascii="Lucida Bright" w:hAnsi="Lucida Bright" w:cs="Calibri"/>
                <w:b/>
                <w:sz w:val="18"/>
                <w:szCs w:val="18"/>
              </w:rPr>
            </w:pPr>
            <w:r w:rsidRPr="00B3578C">
              <w:rPr>
                <w:rFonts w:ascii="Lucida Bright" w:hAnsi="Lucida Bright" w:cs="Calibri"/>
                <w:b/>
                <w:sz w:val="18"/>
                <w:szCs w:val="18"/>
              </w:rPr>
              <w:t>GARANTÍA DE CUMPLIMIENTO DE CONTRATO</w:t>
            </w:r>
          </w:p>
        </w:tc>
      </w:tr>
      <w:tr w:rsidR="004A677C" w:rsidRPr="00B3578C" w:rsidTr="00D936F2">
        <w:trPr>
          <w:trHeight w:val="414"/>
        </w:trPr>
        <w:tc>
          <w:tcPr>
            <w:tcW w:w="9668" w:type="dxa"/>
            <w:shd w:val="clear" w:color="auto" w:fill="auto"/>
            <w:vAlign w:val="center"/>
          </w:tcPr>
          <w:p w:rsidR="004A677C" w:rsidRPr="00B3578C" w:rsidRDefault="004A677C" w:rsidP="00941C1C">
            <w:pPr>
              <w:contextualSpacing/>
              <w:jc w:val="both"/>
              <w:rPr>
                <w:rFonts w:ascii="Lucida Bright" w:hAnsi="Lucida Bright" w:cs="Calibri"/>
                <w:sz w:val="18"/>
                <w:szCs w:val="18"/>
              </w:rPr>
            </w:pPr>
          </w:p>
          <w:p w:rsidR="004A677C" w:rsidRPr="00B3578C" w:rsidRDefault="004A677C" w:rsidP="00941C1C">
            <w:pPr>
              <w:contextualSpacing/>
              <w:jc w:val="both"/>
              <w:rPr>
                <w:rFonts w:ascii="Lucida Bright" w:hAnsi="Lucida Bright" w:cs="Calibri"/>
                <w:sz w:val="18"/>
                <w:szCs w:val="18"/>
              </w:rPr>
            </w:pPr>
            <w:r w:rsidRPr="00B3578C">
              <w:rPr>
                <w:rFonts w:ascii="Lucida Bright" w:hAnsi="Lucida Bright" w:cs="Calibri"/>
                <w:sz w:val="18"/>
                <w:szCs w:val="18"/>
              </w:rPr>
              <w:t>El proponente, en caso de ser adjudicado, para la firma del Contrato, podrá optar por cualquiera de las siguientes opciones de Garantía de Cumplimiento de Contrato:</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2B43F8">
            <w:pPr>
              <w:numPr>
                <w:ilvl w:val="0"/>
                <w:numId w:val="47"/>
              </w:numPr>
              <w:contextualSpacing/>
              <w:jc w:val="both"/>
              <w:rPr>
                <w:rFonts w:ascii="Lucida Bright" w:hAnsi="Lucida Bright"/>
                <w:sz w:val="18"/>
                <w:szCs w:val="18"/>
              </w:rPr>
            </w:pPr>
            <w:r w:rsidRPr="00B3578C">
              <w:rPr>
                <w:rFonts w:ascii="Lucida Bright" w:hAnsi="Lucida Bright"/>
                <w:b/>
                <w:bCs/>
                <w:sz w:val="18"/>
                <w:szCs w:val="18"/>
                <w:u w:val="single"/>
              </w:rPr>
              <w:lastRenderedPageBreak/>
              <w:t xml:space="preserve">Carta de Crédito Stand </w:t>
            </w:r>
            <w:proofErr w:type="spellStart"/>
            <w:r w:rsidRPr="00B3578C">
              <w:rPr>
                <w:rFonts w:ascii="Lucida Bright" w:hAnsi="Lucida Bright"/>
                <w:b/>
                <w:bCs/>
                <w:sz w:val="18"/>
                <w:szCs w:val="18"/>
                <w:u w:val="single"/>
              </w:rPr>
              <w:t>By</w:t>
            </w:r>
            <w:proofErr w:type="spellEnd"/>
            <w:r w:rsidRPr="00B3578C">
              <w:rPr>
                <w:rFonts w:ascii="Lucida Bright" w:hAnsi="Lucida Bright"/>
                <w:b/>
                <w:bCs/>
                <w:sz w:val="18"/>
                <w:szCs w:val="18"/>
                <w:u w:val="single"/>
              </w:rPr>
              <w:t xml:space="preserve"> (SBLC)</w:t>
            </w:r>
            <w:r w:rsidRPr="00B3578C">
              <w:rPr>
                <w:rFonts w:ascii="Lucida Bright" w:hAnsi="Lucida Bright"/>
                <w:sz w:val="18"/>
                <w:szCs w:val="18"/>
              </w:rPr>
              <w:t xml:space="preserve"> emitida por una Entidad Financiera Internacional y </w:t>
            </w:r>
            <w:r w:rsidRPr="00B3578C">
              <w:rPr>
                <w:rFonts w:ascii="Lucida Bright" w:hAnsi="Lucida Bright"/>
                <w:b/>
                <w:bCs/>
                <w:sz w:val="18"/>
                <w:szCs w:val="18"/>
                <w:u w:val="single"/>
              </w:rPr>
              <w:t>confirmada</w:t>
            </w:r>
            <w:r w:rsidRPr="00B3578C">
              <w:rPr>
                <w:rFonts w:ascii="Lucida Bright" w:hAnsi="Lucida Bright"/>
                <w:sz w:val="18"/>
                <w:szCs w:val="18"/>
              </w:rPr>
              <w:t xml:space="preserve">  por una Entidad de Intermediación Financiera corresponsal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a primer requerimiento, con vigencia de 60 días calendario adicionales a la vigencia del contrato, por un monto de al menos </w:t>
            </w:r>
            <w:r w:rsidRPr="00B3578C">
              <w:rPr>
                <w:rFonts w:ascii="Lucida Bright" w:hAnsi="Lucida Bright"/>
                <w:color w:val="000000"/>
                <w:sz w:val="18"/>
                <w:szCs w:val="18"/>
              </w:rPr>
              <w:t xml:space="preserve">207.302,00 </w:t>
            </w:r>
            <w:r w:rsidRPr="00B3578C">
              <w:rPr>
                <w:rFonts w:ascii="Lucida Bright" w:hAnsi="Lucida Bright"/>
                <w:sz w:val="18"/>
                <w:szCs w:val="18"/>
              </w:rPr>
              <w:t>USD Dólares Americanos.</w:t>
            </w:r>
          </w:p>
          <w:p w:rsidR="004A677C" w:rsidRPr="00B3578C" w:rsidRDefault="004A677C" w:rsidP="00941C1C">
            <w:pPr>
              <w:ind w:left="720"/>
              <w:contextualSpacing/>
              <w:jc w:val="both"/>
              <w:rPr>
                <w:rFonts w:ascii="Lucida Bright" w:hAnsi="Lucida Bright"/>
                <w:sz w:val="18"/>
                <w:szCs w:val="18"/>
              </w:rPr>
            </w:pPr>
          </w:p>
          <w:p w:rsidR="004A677C" w:rsidRPr="00B3578C" w:rsidRDefault="004A677C" w:rsidP="002B43F8">
            <w:pPr>
              <w:numPr>
                <w:ilvl w:val="0"/>
                <w:numId w:val="47"/>
              </w:numPr>
              <w:contextualSpacing/>
              <w:jc w:val="both"/>
              <w:rPr>
                <w:rFonts w:ascii="Lucida Bright" w:hAnsi="Lucida Bright"/>
                <w:sz w:val="18"/>
                <w:szCs w:val="18"/>
              </w:rPr>
            </w:pPr>
            <w:r w:rsidRPr="00B3578C">
              <w:rPr>
                <w:rFonts w:ascii="Lucida Bright" w:hAnsi="Lucida Bright"/>
                <w:b/>
                <w:bCs/>
                <w:sz w:val="18"/>
                <w:szCs w:val="18"/>
                <w:u w:val="single"/>
              </w:rPr>
              <w:t>Boleta de Garantía contra garantizada</w:t>
            </w:r>
            <w:r w:rsidRPr="00B3578C">
              <w:rPr>
                <w:rFonts w:ascii="Lucida Bright" w:hAnsi="Lucida Bright"/>
                <w:sz w:val="18"/>
                <w:szCs w:val="18"/>
              </w:rPr>
              <w:t xml:space="preserve"> (por una Carta de Crédito Stand </w:t>
            </w:r>
            <w:proofErr w:type="spellStart"/>
            <w:r w:rsidRPr="00B3578C">
              <w:rPr>
                <w:rFonts w:ascii="Lucida Bright" w:hAnsi="Lucida Bright"/>
                <w:sz w:val="18"/>
                <w:szCs w:val="18"/>
              </w:rPr>
              <w:t>By</w:t>
            </w:r>
            <w:proofErr w:type="spellEnd"/>
            <w:r w:rsidRPr="00B3578C">
              <w:rPr>
                <w:rFonts w:ascii="Lucida Bright" w:hAnsi="Lucida Bright"/>
                <w:sz w:val="18"/>
                <w:szCs w:val="18"/>
              </w:rPr>
              <w:t xml:space="preserve">) emitida por una Entidad de Intermediación Financiera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inmediata, con vigencia de 60 días calendario adicionales a la vigencia del contrato, por un monto de al menos </w:t>
            </w:r>
            <w:r w:rsidRPr="00B3578C">
              <w:rPr>
                <w:rFonts w:ascii="Lucida Bright" w:hAnsi="Lucida Bright"/>
                <w:color w:val="000000"/>
                <w:sz w:val="18"/>
                <w:szCs w:val="18"/>
              </w:rPr>
              <w:t xml:space="preserve">207.302,00 </w:t>
            </w:r>
            <w:r w:rsidRPr="00B3578C">
              <w:rPr>
                <w:rFonts w:ascii="Lucida Bright" w:hAnsi="Lucida Bright"/>
                <w:sz w:val="18"/>
                <w:szCs w:val="18"/>
              </w:rPr>
              <w:t>USD Dólares Americanos.</w:t>
            </w:r>
          </w:p>
          <w:p w:rsidR="004A677C" w:rsidRPr="00B3578C" w:rsidRDefault="004A677C" w:rsidP="00941C1C">
            <w:pPr>
              <w:contextualSpacing/>
              <w:jc w:val="both"/>
              <w:rPr>
                <w:rFonts w:ascii="Lucida Bright" w:hAnsi="Lucida Bright"/>
                <w:sz w:val="18"/>
                <w:szCs w:val="18"/>
              </w:rPr>
            </w:pPr>
          </w:p>
          <w:p w:rsidR="004A677C" w:rsidRPr="00B3578C" w:rsidRDefault="004A677C" w:rsidP="002B43F8">
            <w:pPr>
              <w:numPr>
                <w:ilvl w:val="0"/>
                <w:numId w:val="47"/>
              </w:numPr>
              <w:contextualSpacing/>
              <w:jc w:val="both"/>
              <w:rPr>
                <w:rFonts w:ascii="Lucida Bright" w:hAnsi="Lucida Bright"/>
                <w:sz w:val="18"/>
                <w:szCs w:val="18"/>
              </w:rPr>
            </w:pPr>
            <w:r w:rsidRPr="00B3578C">
              <w:rPr>
                <w:rFonts w:ascii="Lucida Bright" w:hAnsi="Lucida Bright"/>
                <w:b/>
                <w:bCs/>
                <w:sz w:val="18"/>
                <w:szCs w:val="18"/>
                <w:u w:val="single"/>
              </w:rPr>
              <w:t>Garantía a Primer Requerimiento contra garantizada</w:t>
            </w:r>
            <w:r w:rsidRPr="00B3578C">
              <w:rPr>
                <w:rFonts w:ascii="Lucida Bright" w:hAnsi="Lucida Bright"/>
                <w:sz w:val="18"/>
                <w:szCs w:val="18"/>
              </w:rPr>
              <w:t xml:space="preserve"> (por una Carta de Crédito Stand </w:t>
            </w:r>
            <w:proofErr w:type="spellStart"/>
            <w:r w:rsidRPr="00B3578C">
              <w:rPr>
                <w:rFonts w:ascii="Lucida Bright" w:hAnsi="Lucida Bright"/>
                <w:sz w:val="18"/>
                <w:szCs w:val="18"/>
              </w:rPr>
              <w:t>By</w:t>
            </w:r>
            <w:proofErr w:type="spellEnd"/>
            <w:r w:rsidRPr="00B3578C">
              <w:rPr>
                <w:rFonts w:ascii="Lucida Bright" w:hAnsi="Lucida Bright"/>
                <w:sz w:val="18"/>
                <w:szCs w:val="18"/>
              </w:rPr>
              <w:t xml:space="preserve">) emitida por una Entidad de Intermediación  Financiera Local establecida en el Estado Plurinacional de Bolivia con estructura de alcance a nivel nacional, registrada, autorizada y bajo el control de la Autoridad de Supervisión del Sistema Financiero - ASFI;  a la orden/a favor de Yacimientos Petrolíferos Fiscales Bolivianos YPFB, con las características expresas de renovable, irrevocable, y de ejecución a primer requerimiento, con vigencia de 60 días calendario adicionales a la vigencia del contrato, por un monto de al menos </w:t>
            </w:r>
            <w:r w:rsidRPr="00B3578C">
              <w:rPr>
                <w:rFonts w:ascii="Lucida Bright" w:hAnsi="Lucida Bright"/>
                <w:color w:val="000000"/>
                <w:sz w:val="18"/>
                <w:szCs w:val="18"/>
              </w:rPr>
              <w:t xml:space="preserve">207.302,00 </w:t>
            </w:r>
            <w:r w:rsidRPr="00B3578C">
              <w:rPr>
                <w:rFonts w:ascii="Lucida Bright" w:hAnsi="Lucida Bright"/>
                <w:sz w:val="18"/>
                <w:szCs w:val="18"/>
              </w:rPr>
              <w:t>USD Dólares Americanos.</w:t>
            </w:r>
          </w:p>
          <w:p w:rsidR="004A677C" w:rsidRPr="00B3578C" w:rsidRDefault="004A677C" w:rsidP="00941C1C">
            <w:pPr>
              <w:contextualSpacing/>
              <w:jc w:val="both"/>
              <w:rPr>
                <w:rFonts w:ascii="Lucida Bright" w:hAnsi="Lucida Bright" w:cs="Calibri"/>
                <w:sz w:val="18"/>
                <w:szCs w:val="18"/>
              </w:rPr>
            </w:pPr>
          </w:p>
          <w:p w:rsidR="004A677C" w:rsidRPr="00B3578C" w:rsidRDefault="004A677C" w:rsidP="00941C1C">
            <w:pPr>
              <w:contextualSpacing/>
              <w:jc w:val="both"/>
              <w:rPr>
                <w:rFonts w:ascii="Lucida Bright" w:hAnsi="Lucida Bright" w:cs="Calibri"/>
                <w:sz w:val="18"/>
                <w:szCs w:val="18"/>
              </w:rPr>
            </w:pPr>
            <w:r w:rsidRPr="00B3578C">
              <w:rPr>
                <w:rFonts w:ascii="Lucida Bright" w:hAnsi="Lucida Bright" w:cs="Calibri"/>
                <w:sz w:val="18"/>
                <w:szCs w:val="18"/>
              </w:rPr>
              <w:t>La modalidad de Garantía no podrá ser modificada durante la vigencia del contrato.</w:t>
            </w:r>
          </w:p>
          <w:p w:rsidR="004A677C" w:rsidRPr="00B3578C" w:rsidRDefault="004A677C" w:rsidP="00941C1C">
            <w:pPr>
              <w:contextualSpacing/>
              <w:jc w:val="both"/>
              <w:rPr>
                <w:rFonts w:ascii="Lucida Bright" w:hAnsi="Lucida Bright" w:cs="Calibri"/>
                <w:sz w:val="18"/>
                <w:szCs w:val="18"/>
              </w:rPr>
            </w:pPr>
          </w:p>
        </w:tc>
      </w:tr>
      <w:tr w:rsidR="004A677C" w:rsidRPr="00B3578C" w:rsidTr="00D936F2">
        <w:trPr>
          <w:trHeight w:val="70"/>
        </w:trPr>
        <w:tc>
          <w:tcPr>
            <w:tcW w:w="9668" w:type="dxa"/>
            <w:tcBorders>
              <w:top w:val="single" w:sz="4" w:space="0" w:color="auto"/>
              <w:left w:val="single" w:sz="4" w:space="0" w:color="auto"/>
              <w:bottom w:val="single" w:sz="4" w:space="0" w:color="auto"/>
              <w:right w:val="single" w:sz="4" w:space="0" w:color="auto"/>
            </w:tcBorders>
            <w:shd w:val="clear" w:color="auto" w:fill="D9D9D9"/>
            <w:vAlign w:val="center"/>
          </w:tcPr>
          <w:p w:rsidR="004A677C" w:rsidRPr="00B3578C" w:rsidRDefault="004A677C" w:rsidP="00941C1C">
            <w:pPr>
              <w:autoSpaceDE w:val="0"/>
              <w:autoSpaceDN w:val="0"/>
              <w:adjustRightInd w:val="0"/>
              <w:contextualSpacing/>
              <w:jc w:val="both"/>
              <w:rPr>
                <w:rFonts w:ascii="Lucida Bright" w:hAnsi="Lucida Bright" w:cs="Calibri"/>
                <w:b/>
                <w:sz w:val="18"/>
                <w:szCs w:val="18"/>
              </w:rPr>
            </w:pPr>
            <w:r w:rsidRPr="00B3578C">
              <w:rPr>
                <w:rFonts w:ascii="Lucida Bright" w:hAnsi="Lucida Bright" w:cs="Calibri"/>
                <w:b/>
                <w:sz w:val="18"/>
                <w:szCs w:val="18"/>
              </w:rPr>
              <w:lastRenderedPageBreak/>
              <w:t>INSTRUCCIONES PARA LA EMISIÓN DE INSTRUMENTOS FINANCIEROS</w:t>
            </w:r>
          </w:p>
        </w:tc>
      </w:tr>
      <w:tr w:rsidR="004A677C" w:rsidRPr="00B3578C" w:rsidTr="00D936F2">
        <w:trPr>
          <w:trHeight w:val="70"/>
        </w:trPr>
        <w:tc>
          <w:tcPr>
            <w:tcW w:w="9668" w:type="dxa"/>
            <w:tcBorders>
              <w:top w:val="single" w:sz="4" w:space="0" w:color="auto"/>
              <w:left w:val="single" w:sz="4" w:space="0" w:color="auto"/>
              <w:bottom w:val="single" w:sz="4" w:space="0" w:color="auto"/>
              <w:right w:val="single" w:sz="4" w:space="0" w:color="auto"/>
            </w:tcBorders>
            <w:shd w:val="clear" w:color="auto" w:fill="auto"/>
            <w:vAlign w:val="center"/>
          </w:tcPr>
          <w:p w:rsidR="004A677C" w:rsidRPr="00B3578C" w:rsidRDefault="004A677C" w:rsidP="00941C1C">
            <w:pPr>
              <w:contextualSpacing/>
              <w:jc w:val="both"/>
              <w:rPr>
                <w:rFonts w:ascii="Lucida Bright" w:hAnsi="Lucida Bright" w:cs="Calibri"/>
                <w:sz w:val="18"/>
                <w:szCs w:val="18"/>
              </w:rPr>
            </w:pPr>
            <w:r w:rsidRPr="00B3578C">
              <w:rPr>
                <w:rFonts w:ascii="Lucida Bright" w:hAnsi="Lucida Bright" w:cs="Calibri"/>
                <w:sz w:val="18"/>
                <w:szCs w:val="18"/>
              </w:rPr>
              <w:t xml:space="preserve">El Proponente o Adjudicado deberá solicitar o instruir a la entidad de intermediación financiera bancaría, el correcto registro de datos o información en los Instrumentos Financieros de Garantía requeridos, </w:t>
            </w:r>
            <w:r w:rsidRPr="00B3578C">
              <w:rPr>
                <w:rFonts w:ascii="Lucida Bright" w:hAnsi="Lucida Bright" w:cs="Calibri"/>
                <w:sz w:val="18"/>
                <w:szCs w:val="18"/>
                <w:u w:val="single"/>
              </w:rPr>
              <w:t>cumpliendo obligatoriamente</w:t>
            </w:r>
            <w:r w:rsidRPr="00B3578C">
              <w:rPr>
                <w:rFonts w:ascii="Lucida Bright" w:hAnsi="Lucida Bright" w:cs="Calibri"/>
                <w:sz w:val="18"/>
                <w:szCs w:val="18"/>
              </w:rPr>
              <w:t xml:space="preserve"> con las siguientes condiciones:</w:t>
            </w:r>
          </w:p>
          <w:tbl>
            <w:tblPr>
              <w:tblW w:w="9204" w:type="dxa"/>
              <w:jc w:val="center"/>
              <w:tblCellMar>
                <w:left w:w="0" w:type="dxa"/>
                <w:right w:w="0" w:type="dxa"/>
              </w:tblCellMar>
              <w:tblLook w:val="04A0" w:firstRow="1" w:lastRow="0" w:firstColumn="1" w:lastColumn="0" w:noHBand="0" w:noVBand="1"/>
            </w:tblPr>
            <w:tblGrid>
              <w:gridCol w:w="2684"/>
              <w:gridCol w:w="6520"/>
            </w:tblGrid>
            <w:tr w:rsidR="004A677C" w:rsidRPr="00B31B90" w:rsidTr="00941C1C">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A677C" w:rsidRPr="00B31B90" w:rsidRDefault="004A677C" w:rsidP="00941C1C">
                  <w:pPr>
                    <w:pStyle w:val="Prrafodelista"/>
                    <w:ind w:left="0"/>
                    <w:contextualSpacing/>
                    <w:jc w:val="center"/>
                    <w:rPr>
                      <w:rFonts w:ascii="Lucida Bright" w:hAnsi="Lucida Bright" w:cs="Calibri"/>
                      <w:b/>
                      <w:bCs/>
                      <w:sz w:val="16"/>
                      <w:szCs w:val="18"/>
                    </w:rPr>
                  </w:pPr>
                  <w:r w:rsidRPr="00B31B90">
                    <w:rPr>
                      <w:rFonts w:ascii="Lucida Bright" w:hAnsi="Lucida Bright" w:cs="Calibri"/>
                      <w:b/>
                      <w:bCs/>
                      <w:sz w:val="16"/>
                      <w:szCs w:val="18"/>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A677C" w:rsidRPr="00B31B90" w:rsidRDefault="004A677C" w:rsidP="00941C1C">
                  <w:pPr>
                    <w:pStyle w:val="Prrafodelista"/>
                    <w:ind w:left="0"/>
                    <w:contextualSpacing/>
                    <w:jc w:val="center"/>
                    <w:rPr>
                      <w:rFonts w:ascii="Lucida Bright" w:hAnsi="Lucida Bright" w:cs="Calibri"/>
                      <w:b/>
                      <w:bCs/>
                      <w:sz w:val="16"/>
                      <w:szCs w:val="18"/>
                    </w:rPr>
                  </w:pPr>
                  <w:r w:rsidRPr="00B31B90">
                    <w:rPr>
                      <w:rFonts w:ascii="Lucida Bright" w:hAnsi="Lucida Bright" w:cs="Calibri"/>
                      <w:b/>
                      <w:bCs/>
                      <w:sz w:val="16"/>
                      <w:szCs w:val="18"/>
                    </w:rPr>
                    <w:t>INSTRUCCIÓN</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contextualSpacing/>
                    <w:rPr>
                      <w:rFonts w:ascii="Lucida Bright" w:hAnsi="Lucida Bright" w:cs="Calibri"/>
                      <w:b/>
                      <w:bCs/>
                      <w:sz w:val="16"/>
                      <w:szCs w:val="18"/>
                    </w:rPr>
                  </w:pPr>
                  <w:r w:rsidRPr="00B31B90">
                    <w:rPr>
                      <w:rFonts w:ascii="Lucida Bright" w:hAnsi="Lucida Bright" w:cs="Calibri"/>
                      <w:b/>
                      <w:bCs/>
                      <w:sz w:val="16"/>
                      <w:szCs w:val="18"/>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p>
                <w:p w:rsidR="004A677C" w:rsidRPr="00B31B90" w:rsidRDefault="004A677C" w:rsidP="00941C1C">
                  <w:pPr>
                    <w:contextualSpacing/>
                    <w:jc w:val="both"/>
                    <w:rPr>
                      <w:rStyle w:val="nfasis"/>
                      <w:rFonts w:ascii="Lucida Bright" w:hAnsi="Lucida Bright" w:cs="Calibri"/>
                      <w:sz w:val="16"/>
                      <w:szCs w:val="18"/>
                    </w:rPr>
                  </w:pPr>
                  <w:r w:rsidRPr="00B31B90">
                    <w:rPr>
                      <w:rFonts w:ascii="Lucida Bright" w:hAnsi="Lucida Bright" w:cs="Calibri"/>
                      <w:sz w:val="16"/>
                      <w:szCs w:val="18"/>
                    </w:rPr>
                    <w:t xml:space="preserve">Se aceptará </w:t>
                  </w:r>
                  <w:r w:rsidRPr="00B31B90">
                    <w:rPr>
                      <w:rFonts w:ascii="Lucida Bright" w:hAnsi="Lucida Bright" w:cs="Calibri"/>
                      <w:b/>
                      <w:sz w:val="16"/>
                      <w:szCs w:val="18"/>
                      <w:u w:val="single"/>
                    </w:rPr>
                    <w:t>únicamente</w:t>
                  </w:r>
                  <w:r w:rsidRPr="00B31B90">
                    <w:rPr>
                      <w:rFonts w:ascii="Lucida Bright" w:hAnsi="Lucida Bright" w:cs="Calibri"/>
                      <w:sz w:val="16"/>
                      <w:szCs w:val="18"/>
                    </w:rPr>
                    <w:t xml:space="preserve"> los instrumentos detallados en el presente anexo.</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b/>
                      <w:bCs/>
                      <w:sz w:val="16"/>
                      <w:szCs w:val="18"/>
                    </w:rPr>
                  </w:pPr>
                  <w:r w:rsidRPr="00B31B90">
                    <w:rPr>
                      <w:rFonts w:ascii="Lucida Bright" w:hAnsi="Lucida Bright" w:cs="Calibri"/>
                      <w:b/>
                      <w:bCs/>
                      <w:sz w:val="16"/>
                      <w:szCs w:val="18"/>
                    </w:rPr>
                    <w:t>OBJETO DE LA GARANTÍA</w:t>
                  </w:r>
                </w:p>
                <w:p w:rsidR="004A677C" w:rsidRPr="00B31B90" w:rsidRDefault="004A677C" w:rsidP="00941C1C">
                  <w:pPr>
                    <w:pStyle w:val="Prrafodelista"/>
                    <w:ind w:left="0"/>
                    <w:contextualSpacing/>
                    <w:rPr>
                      <w:rFonts w:ascii="Lucida Bright" w:hAnsi="Lucida Bright" w:cs="Calibri"/>
                      <w:i/>
                      <w:sz w:val="16"/>
                      <w:szCs w:val="18"/>
                    </w:rPr>
                  </w:pPr>
                  <w:r w:rsidRPr="00B31B90">
                    <w:rPr>
                      <w:rFonts w:ascii="Lucida Bright" w:hAnsi="Lucida Bright" w:cs="Calibri"/>
                      <w:b/>
                      <w:bCs/>
                      <w:sz w:val="16"/>
                      <w:szCs w:val="18"/>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 xml:space="preserve">Debe consignar correctamente y de manera explícita, </w:t>
                  </w:r>
                  <w:r w:rsidRPr="00B31B90">
                    <w:rPr>
                      <w:rFonts w:ascii="Lucida Bright" w:hAnsi="Lucida Bright" w:cs="Calibri"/>
                      <w:b/>
                      <w:sz w:val="16"/>
                      <w:szCs w:val="18"/>
                      <w:u w:val="single"/>
                    </w:rPr>
                    <w:t>textual</w:t>
                  </w:r>
                  <w:r w:rsidRPr="00B31B90">
                    <w:rPr>
                      <w:rFonts w:ascii="Lucida Bright" w:hAnsi="Lucida Bright" w:cs="Calibri"/>
                      <w:sz w:val="16"/>
                      <w:szCs w:val="18"/>
                    </w:rPr>
                    <w:t xml:space="preserve"> y </w:t>
                  </w:r>
                  <w:r w:rsidRPr="00B31B90">
                    <w:rPr>
                      <w:rFonts w:ascii="Lucida Bright" w:hAnsi="Lucida Bright" w:cs="Calibri"/>
                      <w:b/>
                      <w:sz w:val="16"/>
                      <w:szCs w:val="18"/>
                      <w:u w:val="single"/>
                    </w:rPr>
                    <w:t>completa</w:t>
                  </w:r>
                  <w:r w:rsidRPr="00B31B90">
                    <w:rPr>
                      <w:rFonts w:ascii="Lucida Bright" w:hAnsi="Lucida Bright" w:cs="Calibri"/>
                      <w:sz w:val="16"/>
                      <w:szCs w:val="18"/>
                    </w:rPr>
                    <w:t xml:space="preserve">: </w:t>
                  </w:r>
                </w:p>
                <w:p w:rsidR="004A677C" w:rsidRPr="00B31B90" w:rsidRDefault="004A677C" w:rsidP="002B43F8">
                  <w:pPr>
                    <w:numPr>
                      <w:ilvl w:val="0"/>
                      <w:numId w:val="48"/>
                    </w:numPr>
                    <w:contextualSpacing/>
                    <w:jc w:val="both"/>
                    <w:rPr>
                      <w:rFonts w:ascii="Lucida Bright" w:hAnsi="Lucida Bright" w:cs="Calibri"/>
                      <w:sz w:val="16"/>
                      <w:szCs w:val="18"/>
                    </w:rPr>
                  </w:pPr>
                  <w:r w:rsidRPr="00B31B90">
                    <w:rPr>
                      <w:rFonts w:ascii="Lucida Bright" w:hAnsi="Lucida Bright" w:cs="Calibri"/>
                      <w:b/>
                      <w:sz w:val="16"/>
                      <w:szCs w:val="18"/>
                    </w:rPr>
                    <w:t>Objeto a garantizar (“Garantía según el objeto”)</w:t>
                  </w:r>
                  <w:r w:rsidRPr="00B31B90">
                    <w:rPr>
                      <w:rFonts w:ascii="Lucida Bright" w:hAnsi="Lucida Bright" w:cs="Calibri"/>
                      <w:sz w:val="16"/>
                      <w:szCs w:val="18"/>
                      <w:vertAlign w:val="superscript"/>
                    </w:rPr>
                    <w:t>1</w:t>
                  </w:r>
                  <w:r w:rsidRPr="00B31B90">
                    <w:rPr>
                      <w:rFonts w:ascii="Lucida Bright" w:hAnsi="Lucida Bright" w:cs="Calibri"/>
                      <w:sz w:val="16"/>
                      <w:szCs w:val="18"/>
                    </w:rPr>
                    <w:t xml:space="preserve"> conforme lo requerido en el presente anexo.</w:t>
                  </w:r>
                </w:p>
                <w:p w:rsidR="004A677C" w:rsidRPr="00B31B90" w:rsidRDefault="004A677C" w:rsidP="002B43F8">
                  <w:pPr>
                    <w:numPr>
                      <w:ilvl w:val="0"/>
                      <w:numId w:val="48"/>
                    </w:numPr>
                    <w:contextualSpacing/>
                    <w:jc w:val="both"/>
                    <w:rPr>
                      <w:rFonts w:ascii="Lucida Bright" w:hAnsi="Lucida Bright" w:cs="Calibri"/>
                      <w:b/>
                      <w:sz w:val="16"/>
                      <w:szCs w:val="18"/>
                    </w:rPr>
                  </w:pPr>
                  <w:r w:rsidRPr="00B31B90">
                    <w:rPr>
                      <w:rFonts w:ascii="Lucida Bright" w:hAnsi="Lucida Bright" w:cs="Calibri"/>
                      <w:b/>
                      <w:sz w:val="16"/>
                      <w:szCs w:val="18"/>
                    </w:rPr>
                    <w:t xml:space="preserve">Nombre (Objeto de la Contratación) y/o código </w:t>
                  </w:r>
                  <w:r w:rsidRPr="00B31B90">
                    <w:rPr>
                      <w:rFonts w:ascii="Lucida Bright" w:hAnsi="Lucida Bright" w:cs="Calibri"/>
                      <w:sz w:val="16"/>
                      <w:szCs w:val="18"/>
                    </w:rPr>
                    <w:t>del proceso de contratación, conforme al registrado en la página web</w:t>
                  </w:r>
                  <w:r w:rsidRPr="00B31B90">
                    <w:rPr>
                      <w:rFonts w:ascii="Lucida Bright" w:hAnsi="Lucida Bright" w:cs="Calibri"/>
                      <w:b/>
                      <w:sz w:val="16"/>
                      <w:szCs w:val="18"/>
                    </w:rPr>
                    <w:t>:</w:t>
                  </w:r>
                </w:p>
                <w:p w:rsidR="004A677C" w:rsidRPr="00B31B90" w:rsidRDefault="004A677C" w:rsidP="00941C1C">
                  <w:pPr>
                    <w:ind w:left="360"/>
                    <w:contextualSpacing/>
                    <w:jc w:val="both"/>
                    <w:rPr>
                      <w:rFonts w:ascii="Lucida Bright" w:hAnsi="Lucida Bright" w:cs="Calibri"/>
                      <w:b/>
                      <w:i/>
                      <w:sz w:val="16"/>
                      <w:szCs w:val="18"/>
                    </w:rPr>
                  </w:pPr>
                  <w:r w:rsidRPr="00B31B90">
                    <w:rPr>
                      <w:rFonts w:ascii="Lucida Bright" w:hAnsi="Lucida Bright" w:cs="Calibri"/>
                      <w:b/>
                      <w:i/>
                      <w:sz w:val="16"/>
                      <w:szCs w:val="18"/>
                    </w:rPr>
                    <w:t>http://contrataciones.ypfb.gob.bo/contrataciones/publicacion</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b/>
                      <w:bCs/>
                      <w:sz w:val="16"/>
                      <w:szCs w:val="18"/>
                    </w:rPr>
                  </w:pPr>
                  <w:r w:rsidRPr="00B31B90">
                    <w:rPr>
                      <w:rFonts w:ascii="Lucida Bright" w:hAnsi="Lucida Bright" w:cs="Calibri"/>
                      <w:b/>
                      <w:bCs/>
                      <w:sz w:val="16"/>
                      <w:szCs w:val="18"/>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 xml:space="preserve">Debe consignar el nombre </w:t>
                  </w:r>
                  <w:r w:rsidRPr="00B31B90">
                    <w:rPr>
                      <w:rFonts w:ascii="Lucida Bright" w:hAnsi="Lucida Bright" w:cs="Calibri"/>
                      <w:sz w:val="16"/>
                      <w:szCs w:val="18"/>
                      <w:u w:val="single"/>
                    </w:rPr>
                    <w:t>plenamente</w:t>
                  </w:r>
                  <w:r w:rsidRPr="00B31B90">
                    <w:rPr>
                      <w:rFonts w:ascii="Lucida Bright" w:hAnsi="Lucida Bright" w:cs="Calibri"/>
                      <w:sz w:val="16"/>
                      <w:szCs w:val="18"/>
                    </w:rPr>
                    <w:t xml:space="preserve"> consistente o concordante con el registrado en el Formulario A-1 (campo: </w:t>
                  </w:r>
                  <w:r w:rsidRPr="00B31B90">
                    <w:rPr>
                      <w:rFonts w:ascii="Lucida Bright" w:hAnsi="Lucida Bright" w:cs="Calibri"/>
                      <w:i/>
                      <w:sz w:val="16"/>
                      <w:szCs w:val="18"/>
                    </w:rPr>
                    <w:t>Nombre o Razón Social del Proponente</w:t>
                  </w:r>
                  <w:r w:rsidRPr="00B31B90">
                    <w:rPr>
                      <w:rFonts w:ascii="Lucida Bright" w:hAnsi="Lucida Bright" w:cs="Calibri"/>
                      <w:sz w:val="16"/>
                      <w:szCs w:val="18"/>
                    </w:rPr>
                    <w:t xml:space="preserve">). Para </w:t>
                  </w:r>
                  <w:r w:rsidRPr="00B31B90">
                    <w:rPr>
                      <w:rFonts w:ascii="Lucida Bright" w:hAnsi="Lucida Bright" w:cs="Calibri"/>
                      <w:sz w:val="16"/>
                      <w:szCs w:val="18"/>
                      <w:u w:val="single"/>
                    </w:rPr>
                    <w:t>empresas unipersonales</w:t>
                  </w:r>
                  <w:r w:rsidRPr="00B31B90">
                    <w:rPr>
                      <w:rFonts w:ascii="Lucida Bright" w:hAnsi="Lucida Bright" w:cs="Calibri"/>
                      <w:sz w:val="16"/>
                      <w:szCs w:val="18"/>
                    </w:rPr>
                    <w:t xml:space="preserve"> podrá figurar alternativamente el nombre del Contribuyente (NIT).</w:t>
                  </w:r>
                </w:p>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 xml:space="preserve">Asimismo, el </w:t>
                  </w:r>
                  <w:r w:rsidRPr="00B31B90">
                    <w:rPr>
                      <w:rFonts w:ascii="Lucida Bright" w:hAnsi="Lucida Bright" w:cs="Calibri"/>
                      <w:i/>
                      <w:sz w:val="16"/>
                      <w:szCs w:val="18"/>
                    </w:rPr>
                    <w:t>Nombre o</w:t>
                  </w:r>
                  <w:r w:rsidRPr="00B31B90">
                    <w:rPr>
                      <w:rFonts w:ascii="Lucida Bright" w:hAnsi="Lucida Bright" w:cs="Calibri"/>
                      <w:sz w:val="16"/>
                      <w:szCs w:val="18"/>
                    </w:rPr>
                    <w:t xml:space="preserve"> </w:t>
                  </w:r>
                  <w:r w:rsidRPr="00B31B90">
                    <w:rPr>
                      <w:rFonts w:ascii="Lucida Bright" w:hAnsi="Lucida Bright" w:cs="Calibri"/>
                      <w:i/>
                      <w:sz w:val="16"/>
                      <w:szCs w:val="18"/>
                    </w:rPr>
                    <w:t xml:space="preserve">Razón Social del Proponente </w:t>
                  </w:r>
                  <w:r w:rsidRPr="00B31B90">
                    <w:rPr>
                      <w:rFonts w:ascii="Lucida Bright" w:hAnsi="Lucida Bright" w:cs="Calibri"/>
                      <w:sz w:val="16"/>
                      <w:szCs w:val="18"/>
                    </w:rPr>
                    <w:t xml:space="preserve">(Empresa) deberá estar respaldado por los registrados en los siguientes documentos, según corresponda al documento requerido en el DBC o DCD o EETT o </w:t>
                  </w:r>
                  <w:proofErr w:type="spellStart"/>
                  <w:r w:rsidRPr="00B31B90">
                    <w:rPr>
                      <w:rFonts w:ascii="Lucida Bright" w:hAnsi="Lucida Bright" w:cs="Calibri"/>
                      <w:sz w:val="16"/>
                      <w:szCs w:val="18"/>
                    </w:rPr>
                    <w:t>TDRs</w:t>
                  </w:r>
                  <w:proofErr w:type="spellEnd"/>
                  <w:r w:rsidRPr="00B31B90">
                    <w:rPr>
                      <w:rFonts w:ascii="Lucida Bright" w:hAnsi="Lucida Bright" w:cs="Calibri"/>
                      <w:sz w:val="16"/>
                      <w:szCs w:val="18"/>
                    </w:rPr>
                    <w:t>:</w:t>
                  </w:r>
                </w:p>
                <w:p w:rsidR="004A677C" w:rsidRPr="00B31B90" w:rsidRDefault="004A677C" w:rsidP="002B43F8">
                  <w:pPr>
                    <w:numPr>
                      <w:ilvl w:val="0"/>
                      <w:numId w:val="49"/>
                    </w:numPr>
                    <w:contextualSpacing/>
                    <w:jc w:val="both"/>
                    <w:rPr>
                      <w:rFonts w:ascii="Lucida Bright" w:hAnsi="Lucida Bright" w:cs="Calibri"/>
                      <w:sz w:val="16"/>
                      <w:szCs w:val="18"/>
                    </w:rPr>
                  </w:pPr>
                  <w:r w:rsidRPr="00B31B90">
                    <w:rPr>
                      <w:rFonts w:ascii="Lucida Bright" w:hAnsi="Lucida Bright" w:cs="Calibri"/>
                      <w:sz w:val="16"/>
                      <w:szCs w:val="18"/>
                    </w:rPr>
                    <w:t>Registros FUNDEMPRESA, (o equivalente en el país de origen); o</w:t>
                  </w:r>
                </w:p>
                <w:p w:rsidR="004A677C" w:rsidRPr="00B31B90" w:rsidRDefault="004A677C" w:rsidP="002B43F8">
                  <w:pPr>
                    <w:numPr>
                      <w:ilvl w:val="0"/>
                      <w:numId w:val="49"/>
                    </w:numPr>
                    <w:contextualSpacing/>
                    <w:jc w:val="both"/>
                    <w:rPr>
                      <w:rFonts w:ascii="Lucida Bright" w:hAnsi="Lucida Bright" w:cs="Calibri"/>
                      <w:sz w:val="16"/>
                      <w:szCs w:val="18"/>
                    </w:rPr>
                  </w:pPr>
                  <w:r w:rsidRPr="00B31B90">
                    <w:rPr>
                      <w:rFonts w:ascii="Lucida Bright" w:hAnsi="Lucida Bright" w:cs="Calibri"/>
                      <w:sz w:val="16"/>
                      <w:szCs w:val="18"/>
                    </w:rPr>
                    <w:t>Instrumento de Constitución.</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b/>
                      <w:bCs/>
                      <w:sz w:val="16"/>
                      <w:szCs w:val="18"/>
                    </w:rPr>
                  </w:pPr>
                  <w:r w:rsidRPr="00B31B90">
                    <w:rPr>
                      <w:rFonts w:ascii="Lucida Bright" w:hAnsi="Lucida Bright" w:cs="Calibri"/>
                      <w:b/>
                      <w:bCs/>
                      <w:sz w:val="16"/>
                      <w:szCs w:val="18"/>
                    </w:rPr>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Debe consignar:</w:t>
                  </w:r>
                </w:p>
                <w:p w:rsidR="004A677C" w:rsidRPr="00B31B90" w:rsidRDefault="004A677C" w:rsidP="002B43F8">
                  <w:pPr>
                    <w:pStyle w:val="Prrafodelista"/>
                    <w:numPr>
                      <w:ilvl w:val="0"/>
                      <w:numId w:val="50"/>
                    </w:numPr>
                    <w:spacing w:line="276" w:lineRule="auto"/>
                    <w:ind w:left="357" w:hanging="357"/>
                    <w:contextualSpacing/>
                    <w:jc w:val="both"/>
                    <w:rPr>
                      <w:rFonts w:ascii="Lucida Bright" w:hAnsi="Lucida Bright" w:cs="Calibri"/>
                      <w:sz w:val="16"/>
                      <w:szCs w:val="18"/>
                    </w:rPr>
                  </w:pPr>
                  <w:r w:rsidRPr="00B31B90">
                    <w:rPr>
                      <w:rFonts w:ascii="Lucida Bright" w:hAnsi="Lucida Bright" w:cs="Calibri"/>
                      <w:sz w:val="16"/>
                      <w:szCs w:val="18"/>
                    </w:rPr>
                    <w:t>YACIMIENTOS PETROLIFEROS FISCALES BOLIVIANOS;</w:t>
                  </w:r>
                </w:p>
                <w:p w:rsidR="004A677C" w:rsidRPr="00B31B90" w:rsidRDefault="004A677C" w:rsidP="002B43F8">
                  <w:pPr>
                    <w:pStyle w:val="Prrafodelista"/>
                    <w:numPr>
                      <w:ilvl w:val="0"/>
                      <w:numId w:val="50"/>
                    </w:numPr>
                    <w:spacing w:line="276" w:lineRule="auto"/>
                    <w:ind w:left="357" w:hanging="357"/>
                    <w:contextualSpacing/>
                    <w:jc w:val="both"/>
                    <w:rPr>
                      <w:rFonts w:ascii="Lucida Bright" w:hAnsi="Lucida Bright" w:cs="Calibri"/>
                      <w:i/>
                      <w:sz w:val="16"/>
                      <w:szCs w:val="18"/>
                    </w:rPr>
                  </w:pPr>
                  <w:r w:rsidRPr="00B31B90">
                    <w:rPr>
                      <w:rFonts w:ascii="Lucida Bright" w:hAnsi="Lucida Bright" w:cs="Calibri"/>
                      <w:i/>
                      <w:sz w:val="16"/>
                      <w:szCs w:val="18"/>
                    </w:rPr>
                    <w:t>YPFB;</w:t>
                  </w:r>
                </w:p>
                <w:p w:rsidR="004A677C" w:rsidRPr="00B31B90" w:rsidRDefault="004A677C" w:rsidP="002B43F8">
                  <w:pPr>
                    <w:pStyle w:val="Prrafodelista"/>
                    <w:numPr>
                      <w:ilvl w:val="0"/>
                      <w:numId w:val="50"/>
                    </w:numPr>
                    <w:spacing w:line="276" w:lineRule="auto"/>
                    <w:ind w:left="357" w:hanging="357"/>
                    <w:contextualSpacing/>
                    <w:jc w:val="both"/>
                    <w:rPr>
                      <w:rFonts w:ascii="Lucida Bright" w:hAnsi="Lucida Bright" w:cs="Calibri"/>
                      <w:i/>
                      <w:sz w:val="16"/>
                      <w:szCs w:val="18"/>
                    </w:rPr>
                  </w:pPr>
                  <w:r w:rsidRPr="00B31B90">
                    <w:rPr>
                      <w:rFonts w:ascii="Lucida Bright" w:hAnsi="Lucida Bright" w:cs="Calibri"/>
                      <w:i/>
                      <w:sz w:val="16"/>
                      <w:szCs w:val="18"/>
                    </w:rPr>
                    <w:t>o ambos.</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sz w:val="16"/>
                      <w:szCs w:val="18"/>
                    </w:rPr>
                  </w:pPr>
                  <w:r w:rsidRPr="00B31B90">
                    <w:rPr>
                      <w:rFonts w:ascii="Lucida Bright" w:hAnsi="Lucida Bright" w:cs="Calibri"/>
                      <w:b/>
                      <w:bCs/>
                      <w:sz w:val="16"/>
                      <w:szCs w:val="18"/>
                    </w:rPr>
                    <w:t>MONTO GARANTIZADO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Debe consignar el valor/importe/monto correctamente calculado, conforme el presente anexo y la “</w:t>
                  </w:r>
                  <w:r w:rsidRPr="00B31B90">
                    <w:rPr>
                      <w:rFonts w:ascii="Lucida Bright" w:hAnsi="Lucida Bright" w:cs="Calibri"/>
                      <w:i/>
                      <w:sz w:val="16"/>
                      <w:szCs w:val="18"/>
                    </w:rPr>
                    <w:t>Garantía según el objeto</w:t>
                  </w:r>
                  <w:r w:rsidRPr="00B31B90">
                    <w:rPr>
                      <w:rFonts w:ascii="Lucida Bright" w:hAnsi="Lucida Bright" w:cs="Calibri"/>
                      <w:sz w:val="16"/>
                      <w:szCs w:val="18"/>
                    </w:rPr>
                    <w:t xml:space="preserve">” requerida, considerando el </w:t>
                  </w:r>
                  <w:proofErr w:type="spellStart"/>
                  <w:r w:rsidRPr="00B31B90">
                    <w:rPr>
                      <w:rFonts w:ascii="Lucida Bright" w:hAnsi="Lucida Bright" w:cs="Calibri"/>
                      <w:sz w:val="16"/>
                      <w:szCs w:val="18"/>
                    </w:rPr>
                    <w:t>inc</w:t>
                  </w:r>
                  <w:proofErr w:type="spellEnd"/>
                  <w:r w:rsidRPr="00B31B90">
                    <w:rPr>
                      <w:rFonts w:ascii="Lucida Bright" w:hAnsi="Lucida Bright" w:cs="Calibri"/>
                      <w:sz w:val="16"/>
                      <w:szCs w:val="18"/>
                    </w:rPr>
                    <w:t xml:space="preserve"> c) de los Aspectos Subsanables del DBC o DCD.</w:t>
                  </w:r>
                </w:p>
              </w:tc>
            </w:tr>
            <w:tr w:rsidR="004A677C" w:rsidRPr="00B31B90" w:rsidTr="00941C1C">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sz w:val="16"/>
                      <w:szCs w:val="18"/>
                    </w:rPr>
                  </w:pPr>
                  <w:r w:rsidRPr="00B31B90">
                    <w:rPr>
                      <w:rFonts w:ascii="Lucida Bright" w:hAnsi="Lucida Bright" w:cs="Calibri"/>
                      <w:b/>
                      <w:bCs/>
                      <w:sz w:val="16"/>
                      <w:szCs w:val="18"/>
                    </w:rPr>
                    <w:t>VIGENCIA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p>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 xml:space="preserve">Debe consignar una vigencia </w:t>
                  </w:r>
                  <w:r w:rsidRPr="00B31B90">
                    <w:rPr>
                      <w:rFonts w:ascii="Lucida Bright" w:hAnsi="Lucida Bright" w:cs="Calibri"/>
                      <w:sz w:val="16"/>
                      <w:szCs w:val="18"/>
                      <w:u w:val="single"/>
                    </w:rPr>
                    <w:t>igual o mayor</w:t>
                  </w:r>
                  <w:r w:rsidRPr="00B31B90">
                    <w:rPr>
                      <w:rFonts w:ascii="Lucida Bright" w:hAnsi="Lucida Bright" w:cs="Calibri"/>
                      <w:sz w:val="16"/>
                      <w:szCs w:val="18"/>
                    </w:rPr>
                    <w:t xml:space="preserve"> a la requerida en el presente Anexo,</w:t>
                  </w:r>
                </w:p>
                <w:p w:rsidR="004A677C" w:rsidRPr="00B31B90" w:rsidRDefault="004A677C" w:rsidP="002B43F8">
                  <w:pPr>
                    <w:numPr>
                      <w:ilvl w:val="0"/>
                      <w:numId w:val="51"/>
                    </w:numPr>
                    <w:contextualSpacing/>
                    <w:jc w:val="both"/>
                    <w:rPr>
                      <w:rFonts w:ascii="Lucida Bright" w:hAnsi="Lucida Bright" w:cs="Calibri"/>
                      <w:sz w:val="16"/>
                      <w:szCs w:val="18"/>
                    </w:rPr>
                  </w:pPr>
                  <w:r w:rsidRPr="00B31B90">
                    <w:rPr>
                      <w:rFonts w:ascii="Lucida Bright" w:hAnsi="Lucida Bright" w:cs="Calibri"/>
                      <w:b/>
                      <w:sz w:val="16"/>
                      <w:szCs w:val="18"/>
                      <w:u w:val="single"/>
                    </w:rPr>
                    <w:t>Para la Garantía de Seriedad de Propuesta:</w:t>
                  </w:r>
                  <w:r w:rsidRPr="00B31B90">
                    <w:rPr>
                      <w:rFonts w:ascii="Lucida Bright" w:hAnsi="Lucida Bright" w:cs="Calibri"/>
                      <w:sz w:val="16"/>
                      <w:szCs w:val="18"/>
                    </w:rPr>
                    <w:t xml:space="preserve"> (120 días) computable a partir de la </w:t>
                  </w:r>
                  <w:r w:rsidRPr="00B31B90">
                    <w:rPr>
                      <w:rFonts w:ascii="Lucida Bright" w:hAnsi="Lucida Bright" w:cs="Calibri"/>
                      <w:i/>
                      <w:sz w:val="16"/>
                      <w:szCs w:val="18"/>
                    </w:rPr>
                    <w:t>“Fecha de presentación de propuesta”</w:t>
                  </w:r>
                  <w:r w:rsidRPr="00B31B90">
                    <w:rPr>
                      <w:rFonts w:ascii="Lucida Bright" w:hAnsi="Lucida Bright" w:cs="Calibri"/>
                      <w:sz w:val="16"/>
                      <w:szCs w:val="18"/>
                    </w:rPr>
                    <w:t xml:space="preserve">, establecida en el </w:t>
                  </w:r>
                  <w:r w:rsidRPr="00B31B90">
                    <w:rPr>
                      <w:rFonts w:ascii="Lucida Bright" w:hAnsi="Lucida Bright" w:cs="Calibri"/>
                      <w:b/>
                      <w:sz w:val="16"/>
                      <w:szCs w:val="18"/>
                    </w:rPr>
                    <w:t>“</w:t>
                  </w:r>
                  <w:r w:rsidRPr="00B31B90">
                    <w:rPr>
                      <w:rFonts w:ascii="Lucida Bright" w:hAnsi="Lucida Bright" w:cs="Calibri"/>
                      <w:i/>
                      <w:sz w:val="16"/>
                      <w:szCs w:val="18"/>
                    </w:rPr>
                    <w:t>Cronograma de Plazos”</w:t>
                  </w:r>
                  <w:r w:rsidRPr="00B31B90">
                    <w:rPr>
                      <w:rFonts w:ascii="Lucida Bright" w:hAnsi="Lucida Bright" w:cs="Calibri"/>
                      <w:sz w:val="16"/>
                      <w:szCs w:val="18"/>
                    </w:rPr>
                    <w:t xml:space="preserve"> incluidos como parte del DBC y considerando los Aspectos Subsanables admisibles en dicho documento. </w:t>
                  </w:r>
                </w:p>
                <w:p w:rsidR="004A677C" w:rsidRPr="00B31B90" w:rsidRDefault="004A677C" w:rsidP="002B43F8">
                  <w:pPr>
                    <w:numPr>
                      <w:ilvl w:val="0"/>
                      <w:numId w:val="51"/>
                    </w:numPr>
                    <w:contextualSpacing/>
                    <w:jc w:val="both"/>
                    <w:rPr>
                      <w:rFonts w:ascii="Lucida Bright" w:hAnsi="Lucida Bright" w:cs="Calibri"/>
                      <w:sz w:val="16"/>
                      <w:szCs w:val="18"/>
                    </w:rPr>
                  </w:pPr>
                  <w:r w:rsidRPr="00B31B90">
                    <w:rPr>
                      <w:rFonts w:ascii="Lucida Bright" w:hAnsi="Lucida Bright" w:cs="Calibri"/>
                      <w:b/>
                      <w:sz w:val="16"/>
                      <w:szCs w:val="18"/>
                      <w:u w:val="single"/>
                    </w:rPr>
                    <w:lastRenderedPageBreak/>
                    <w:t>Para Garantía de Cumplimiento de Contrato y otras Garantías (DS 29506 y DS 181):</w:t>
                  </w:r>
                  <w:r w:rsidRPr="00B31B90">
                    <w:rPr>
                      <w:rFonts w:ascii="Lucida Bright" w:hAnsi="Lucida Bright" w:cs="Calibri"/>
                      <w:b/>
                      <w:sz w:val="16"/>
                      <w:szCs w:val="18"/>
                    </w:rPr>
                    <w:t xml:space="preserve"> </w:t>
                  </w:r>
                  <w:r w:rsidRPr="00B31B90">
                    <w:rPr>
                      <w:rFonts w:ascii="Lucida Bright" w:hAnsi="Lucida Bright" w:cs="Calibri"/>
                      <w:sz w:val="16"/>
                      <w:szCs w:val="18"/>
                    </w:rPr>
                    <w:t xml:space="preserve">conforme los días requeridos en el presente anexo, computables a partir de la </w:t>
                  </w:r>
                  <w:r w:rsidRPr="00B31B90">
                    <w:rPr>
                      <w:rFonts w:ascii="Lucida Bright" w:hAnsi="Lucida Bright" w:cs="Calibri"/>
                      <w:sz w:val="16"/>
                      <w:szCs w:val="18"/>
                      <w:u w:val="single"/>
                    </w:rPr>
                    <w:t>fecha de emisión de los instrumentos financieros</w:t>
                  </w:r>
                  <w:r w:rsidRPr="00B31B90">
                    <w:rPr>
                      <w:rFonts w:ascii="Lucida Bright" w:hAnsi="Lucida Bright" w:cs="Calibri"/>
                      <w:sz w:val="16"/>
                      <w:szCs w:val="18"/>
                    </w:rPr>
                    <w:t>, entendiéndose la “</w:t>
                  </w:r>
                  <w:r w:rsidRPr="00B31B90">
                    <w:rPr>
                      <w:rFonts w:ascii="Lucida Bright" w:hAnsi="Lucida Bright" w:cs="Calibri"/>
                      <w:b/>
                      <w:i/>
                      <w:sz w:val="16"/>
                      <w:szCs w:val="18"/>
                      <w:u w:val="single"/>
                    </w:rPr>
                    <w:t>Vigencia del contrato</w:t>
                  </w:r>
                  <w:r w:rsidRPr="00B31B90">
                    <w:rPr>
                      <w:rFonts w:ascii="Lucida Bright" w:hAnsi="Lucida Bright" w:cs="Calibri"/>
                      <w:b/>
                      <w:sz w:val="16"/>
                      <w:szCs w:val="18"/>
                    </w:rPr>
                    <w:t xml:space="preserve">” </w:t>
                  </w:r>
                  <w:r w:rsidRPr="00B31B90">
                    <w:rPr>
                      <w:rFonts w:ascii="Lucida Bright" w:hAnsi="Lucida Bright" w:cs="Calibri"/>
                      <w:sz w:val="16"/>
                      <w:szCs w:val="18"/>
                    </w:rPr>
                    <w:t xml:space="preserve">como </w:t>
                  </w:r>
                  <w:r w:rsidRPr="00B31B90">
                    <w:rPr>
                      <w:rFonts w:ascii="Lucida Bright" w:hAnsi="Lucida Bright" w:cs="Calibri"/>
                      <w:sz w:val="16"/>
                      <w:szCs w:val="18"/>
                      <w:u w:val="single"/>
                    </w:rPr>
                    <w:t xml:space="preserve">la fecha resultante de </w:t>
                  </w:r>
                  <w:r w:rsidRPr="00B31B90">
                    <w:rPr>
                      <w:rFonts w:ascii="Lucida Bright" w:hAnsi="Lucida Bright" w:cs="Calibri"/>
                      <w:b/>
                      <w:sz w:val="16"/>
                      <w:szCs w:val="18"/>
                      <w:u w:val="single"/>
                    </w:rPr>
                    <w:t>adicionar</w:t>
                  </w:r>
                  <w:r w:rsidRPr="00B31B90">
                    <w:rPr>
                      <w:rFonts w:ascii="Lucida Bright" w:hAnsi="Lucida Bright" w:cs="Calibri"/>
                      <w:sz w:val="16"/>
                      <w:szCs w:val="18"/>
                      <w:u w:val="single"/>
                    </w:rPr>
                    <w:t xml:space="preserve"> el “</w:t>
                  </w:r>
                  <w:r w:rsidRPr="00B31B90">
                    <w:rPr>
                      <w:rFonts w:ascii="Lucida Bright" w:hAnsi="Lucida Bright" w:cs="Calibri"/>
                      <w:i/>
                      <w:sz w:val="16"/>
                      <w:szCs w:val="18"/>
                      <w:u w:val="single"/>
                    </w:rPr>
                    <w:t>Plazo de entrega”</w:t>
                  </w:r>
                  <w:r w:rsidRPr="00B31B90">
                    <w:rPr>
                      <w:rFonts w:ascii="Lucida Bright" w:hAnsi="Lucida Bright" w:cs="Calibri"/>
                      <w:sz w:val="16"/>
                      <w:szCs w:val="18"/>
                      <w:u w:val="single"/>
                    </w:rPr>
                    <w:t xml:space="preserve"> establecido en el DBC o DCD, a dicha fecha de emisión.</w:t>
                  </w:r>
                </w:p>
              </w:tc>
            </w:tr>
            <w:tr w:rsidR="004A677C" w:rsidRPr="00B31B90" w:rsidTr="00941C1C">
              <w:trPr>
                <w:trHeight w:val="1188"/>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A677C" w:rsidRPr="00B31B90" w:rsidRDefault="004A677C" w:rsidP="00941C1C">
                  <w:pPr>
                    <w:pStyle w:val="Prrafodelista"/>
                    <w:ind w:left="0"/>
                    <w:contextualSpacing/>
                    <w:rPr>
                      <w:rFonts w:ascii="Lucida Bright" w:hAnsi="Lucida Bright" w:cs="Calibri"/>
                      <w:b/>
                      <w:bCs/>
                      <w:sz w:val="16"/>
                      <w:szCs w:val="18"/>
                    </w:rPr>
                  </w:pPr>
                  <w:r w:rsidRPr="00B31B90">
                    <w:rPr>
                      <w:rFonts w:ascii="Lucida Bright" w:hAnsi="Lucida Bright" w:cs="Calibri"/>
                      <w:b/>
                      <w:bCs/>
                      <w:sz w:val="16"/>
                      <w:szCs w:val="18"/>
                    </w:rPr>
                    <w:lastRenderedPageBreak/>
                    <w:t xml:space="preserve">CLÁUSULAS O CONDICIONES  </w:t>
                  </w:r>
                </w:p>
                <w:p w:rsidR="004A677C" w:rsidRPr="00B31B90" w:rsidRDefault="004A677C" w:rsidP="00941C1C">
                  <w:pPr>
                    <w:pStyle w:val="Prrafodelista"/>
                    <w:ind w:left="0"/>
                    <w:contextualSpacing/>
                    <w:jc w:val="both"/>
                    <w:rPr>
                      <w:rFonts w:ascii="Lucida Bright" w:hAnsi="Lucida Bright" w:cs="Calibri"/>
                      <w:b/>
                      <w:bCs/>
                      <w:sz w:val="16"/>
                      <w:szCs w:val="18"/>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4A677C" w:rsidRPr="00B31B90" w:rsidRDefault="004A677C" w:rsidP="00941C1C">
                  <w:pPr>
                    <w:contextualSpacing/>
                    <w:jc w:val="both"/>
                    <w:rPr>
                      <w:rFonts w:ascii="Lucida Bright" w:hAnsi="Lucida Bright" w:cs="Calibri"/>
                      <w:sz w:val="16"/>
                      <w:szCs w:val="18"/>
                    </w:rPr>
                  </w:pPr>
                </w:p>
                <w:p w:rsidR="004A677C" w:rsidRPr="00B31B90" w:rsidRDefault="004A677C" w:rsidP="00941C1C">
                  <w:pPr>
                    <w:contextualSpacing/>
                    <w:jc w:val="both"/>
                    <w:rPr>
                      <w:rFonts w:ascii="Lucida Bright" w:hAnsi="Lucida Bright" w:cs="Calibri"/>
                      <w:sz w:val="16"/>
                      <w:szCs w:val="18"/>
                    </w:rPr>
                  </w:pPr>
                  <w:r w:rsidRPr="00B31B90">
                    <w:rPr>
                      <w:rFonts w:ascii="Lucida Bright" w:hAnsi="Lucida Bright" w:cs="Calibri"/>
                      <w:sz w:val="16"/>
                      <w:szCs w:val="18"/>
                    </w:rPr>
                    <w:t>Debe incluir las cláusulas de:</w:t>
                  </w:r>
                </w:p>
                <w:p w:rsidR="004A677C" w:rsidRPr="00B31B90" w:rsidRDefault="004A677C" w:rsidP="002B43F8">
                  <w:pPr>
                    <w:pStyle w:val="Prrafodelista"/>
                    <w:numPr>
                      <w:ilvl w:val="0"/>
                      <w:numId w:val="52"/>
                    </w:numPr>
                    <w:contextualSpacing/>
                    <w:jc w:val="both"/>
                    <w:rPr>
                      <w:rFonts w:ascii="Lucida Bright" w:hAnsi="Lucida Bright" w:cs="Calibri"/>
                      <w:sz w:val="16"/>
                      <w:szCs w:val="18"/>
                    </w:rPr>
                  </w:pPr>
                  <w:r w:rsidRPr="00B31B90">
                    <w:rPr>
                      <w:rFonts w:ascii="Lucida Bright" w:hAnsi="Lucida Bright" w:cs="Calibri"/>
                      <w:sz w:val="16"/>
                      <w:szCs w:val="18"/>
                    </w:rPr>
                    <w:t xml:space="preserve">Renovable, irrevocable y de </w:t>
                  </w:r>
                  <w:r w:rsidRPr="00B31B90">
                    <w:rPr>
                      <w:rFonts w:ascii="Lucida Bright" w:hAnsi="Lucida Bright" w:cs="Calibri"/>
                      <w:sz w:val="16"/>
                      <w:szCs w:val="18"/>
                      <w:u w:val="single"/>
                    </w:rPr>
                    <w:t>ejecución inmediata</w:t>
                  </w:r>
                  <w:r w:rsidRPr="00B31B90">
                    <w:rPr>
                      <w:rFonts w:ascii="Lucida Bright" w:hAnsi="Lucida Bright" w:cs="Calibri"/>
                      <w:sz w:val="16"/>
                      <w:szCs w:val="18"/>
                    </w:rPr>
                    <w:t xml:space="preserve"> o </w:t>
                  </w:r>
                  <w:r w:rsidRPr="00B31B90">
                    <w:rPr>
                      <w:rFonts w:ascii="Lucida Bright" w:hAnsi="Lucida Bright" w:cs="Calibri"/>
                      <w:sz w:val="16"/>
                      <w:szCs w:val="18"/>
                      <w:u w:val="single"/>
                    </w:rPr>
                    <w:t>ejecución a primer requerimiento</w:t>
                  </w:r>
                  <w:r w:rsidRPr="00B31B90">
                    <w:rPr>
                      <w:rFonts w:ascii="Lucida Bright" w:hAnsi="Lucida Bright" w:cs="Calibri"/>
                      <w:sz w:val="16"/>
                      <w:szCs w:val="18"/>
                    </w:rPr>
                    <w:t xml:space="preserve"> según corresponda al Instrumento Financiero requerido en el presente Anexo.</w:t>
                  </w:r>
                </w:p>
                <w:p w:rsidR="004A677C" w:rsidRPr="00B31B90" w:rsidRDefault="004A677C" w:rsidP="00941C1C">
                  <w:pPr>
                    <w:pStyle w:val="Prrafodelista"/>
                    <w:ind w:left="360"/>
                    <w:contextualSpacing/>
                    <w:jc w:val="both"/>
                    <w:rPr>
                      <w:rFonts w:ascii="Lucida Bright" w:hAnsi="Lucida Bright" w:cs="Calibri"/>
                      <w:sz w:val="16"/>
                      <w:szCs w:val="18"/>
                    </w:rPr>
                  </w:pPr>
                </w:p>
              </w:tc>
            </w:tr>
          </w:tbl>
          <w:p w:rsidR="004A677C" w:rsidRPr="00B31B90" w:rsidRDefault="004A677C" w:rsidP="00941C1C">
            <w:pPr>
              <w:widowControl w:val="0"/>
              <w:contextualSpacing/>
              <w:rPr>
                <w:rFonts w:ascii="Lucida Bright" w:hAnsi="Lucida Bright" w:cs="Calibri"/>
                <w:b/>
                <w:sz w:val="16"/>
                <w:szCs w:val="18"/>
              </w:rPr>
            </w:pPr>
          </w:p>
          <w:p w:rsidR="004A677C" w:rsidRPr="00B31B90" w:rsidRDefault="004A677C" w:rsidP="00941C1C">
            <w:pPr>
              <w:widowControl w:val="0"/>
              <w:contextualSpacing/>
              <w:rPr>
                <w:rFonts w:ascii="Lucida Bright" w:hAnsi="Lucida Bright" w:cs="Calibri"/>
                <w:sz w:val="16"/>
                <w:szCs w:val="18"/>
              </w:rPr>
            </w:pPr>
            <w:r w:rsidRPr="00B31B90">
              <w:rPr>
                <w:rFonts w:ascii="Lucida Bright" w:hAnsi="Lucida Bright" w:cs="Calibri"/>
                <w:b/>
                <w:sz w:val="16"/>
                <w:szCs w:val="18"/>
              </w:rPr>
              <w:t xml:space="preserve">NOTA: EL INCUMPLIMIENTO DE LOS PARAMETROS ESTABLECIDOS </w:t>
            </w:r>
            <w:proofErr w:type="gramStart"/>
            <w:r w:rsidRPr="00B31B90">
              <w:rPr>
                <w:rFonts w:ascii="Lucida Bright" w:hAnsi="Lucida Bright" w:cs="Calibri"/>
                <w:b/>
                <w:sz w:val="16"/>
                <w:szCs w:val="18"/>
              </w:rPr>
              <w:t xml:space="preserve">PRECEDENTEMENTE,  </w:t>
            </w:r>
            <w:r w:rsidRPr="00B31B90">
              <w:rPr>
                <w:rFonts w:ascii="Lucida Bright" w:hAnsi="Lucida Bright" w:cs="Calibri"/>
                <w:b/>
                <w:sz w:val="16"/>
                <w:szCs w:val="18"/>
                <w:u w:val="single"/>
              </w:rPr>
              <w:t>NO</w:t>
            </w:r>
            <w:proofErr w:type="gramEnd"/>
            <w:r w:rsidRPr="00B31B90">
              <w:rPr>
                <w:rFonts w:ascii="Lucida Bright" w:hAnsi="Lucida Bright" w:cs="Calibri"/>
                <w:b/>
                <w:sz w:val="16"/>
                <w:szCs w:val="18"/>
                <w:u w:val="single"/>
              </w:rPr>
              <w:t xml:space="preserve"> DARÁ LUGAR A SUBSANACION ALGUNA</w:t>
            </w:r>
            <w:r w:rsidRPr="00B31B90">
              <w:rPr>
                <w:rFonts w:ascii="Lucida Bright" w:hAnsi="Lucida Bright" w:cs="Calibri"/>
                <w:sz w:val="16"/>
                <w:szCs w:val="18"/>
              </w:rPr>
              <w:t xml:space="preserve"> </w:t>
            </w:r>
          </w:p>
          <w:p w:rsidR="004A677C" w:rsidRPr="00B31B90" w:rsidRDefault="004A677C" w:rsidP="00941C1C">
            <w:pPr>
              <w:widowControl w:val="0"/>
              <w:contextualSpacing/>
              <w:rPr>
                <w:rFonts w:ascii="Lucida Bright" w:hAnsi="Lucida Bright"/>
                <w:sz w:val="16"/>
                <w:szCs w:val="18"/>
              </w:rPr>
            </w:pPr>
          </w:p>
          <w:p w:rsidR="004A677C" w:rsidRPr="00B31B90" w:rsidRDefault="004A677C" w:rsidP="00941C1C">
            <w:pPr>
              <w:pStyle w:val="Textonotapie"/>
              <w:contextualSpacing/>
              <w:rPr>
                <w:rFonts w:ascii="Lucida Bright" w:hAnsi="Lucida Bright" w:cs="Calibri"/>
                <w:sz w:val="16"/>
                <w:szCs w:val="18"/>
              </w:rPr>
            </w:pPr>
            <w:r w:rsidRPr="00B31B90">
              <w:rPr>
                <w:rStyle w:val="Refdenotaalpie"/>
                <w:rFonts w:ascii="Lucida Bright" w:hAnsi="Lucida Bright" w:cs="Calibri"/>
                <w:szCs w:val="18"/>
              </w:rPr>
              <w:footnoteRef/>
            </w:r>
            <w:r w:rsidRPr="00B31B90">
              <w:rPr>
                <w:rFonts w:ascii="Lucida Bright" w:hAnsi="Lucida Bright" w:cs="Calibri"/>
                <w:sz w:val="16"/>
                <w:szCs w:val="18"/>
              </w:rPr>
              <w:t xml:space="preserve"> “</w:t>
            </w:r>
            <w:r w:rsidRPr="00B31B90">
              <w:rPr>
                <w:rFonts w:ascii="Lucida Bright" w:hAnsi="Lucida Bright" w:cs="Calibri"/>
                <w:bCs/>
                <w:sz w:val="16"/>
                <w:szCs w:val="18"/>
              </w:rPr>
              <w:t>Seriedad de Propuesta”; “Cumplimiento de Contrato”; “Adicional a la Garantía de Cumplimiento de Contrato de Obras”; “Funcionamiento de Maquinaria y/o Equipo”; “Correcta Inversión de Anticipo” u otras.</w:t>
            </w:r>
          </w:p>
          <w:p w:rsidR="004A677C" w:rsidRPr="00B3578C" w:rsidRDefault="004A677C" w:rsidP="00941C1C">
            <w:pPr>
              <w:autoSpaceDE w:val="0"/>
              <w:autoSpaceDN w:val="0"/>
              <w:adjustRightInd w:val="0"/>
              <w:contextualSpacing/>
              <w:jc w:val="both"/>
              <w:rPr>
                <w:rFonts w:ascii="Lucida Bright" w:hAnsi="Lucida Bright" w:cs="Calibri"/>
                <w:b/>
                <w:sz w:val="18"/>
                <w:szCs w:val="18"/>
                <w:lang w:val="es-BO"/>
              </w:rPr>
            </w:pPr>
          </w:p>
        </w:tc>
      </w:tr>
    </w:tbl>
    <w:p w:rsidR="004A677C" w:rsidRPr="00B3578C" w:rsidRDefault="004A677C" w:rsidP="004A677C">
      <w:pPr>
        <w:contextualSpacing/>
        <w:rPr>
          <w:rFonts w:ascii="Lucida Bright" w:hAnsi="Lucida Bright"/>
          <w:sz w:val="18"/>
          <w:szCs w:val="18"/>
        </w:rPr>
      </w:pPr>
    </w:p>
    <w:p w:rsidR="004A677C" w:rsidRPr="00B3578C" w:rsidRDefault="004A677C" w:rsidP="004A677C">
      <w:pPr>
        <w:contextualSpacing/>
        <w:rPr>
          <w:rFonts w:ascii="Lucida Bright" w:hAnsi="Lucida Bright"/>
          <w:sz w:val="18"/>
          <w:szCs w:val="18"/>
        </w:rPr>
      </w:pPr>
      <w:r w:rsidRPr="00B3578C">
        <w:rPr>
          <w:rFonts w:ascii="Lucida Bright" w:hAnsi="Lucida Bright"/>
          <w:sz w:val="18"/>
          <w:szCs w:val="18"/>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adjustRightInd w:val="0"/>
              <w:contextualSpacing/>
              <w:jc w:val="center"/>
              <w:rPr>
                <w:rFonts w:ascii="Lucida Bright" w:hAnsi="Lucida Bright" w:cs="Calibri"/>
                <w:b/>
                <w:sz w:val="18"/>
                <w:szCs w:val="18"/>
              </w:rPr>
            </w:pPr>
            <w:r w:rsidRPr="00B3578C">
              <w:rPr>
                <w:rFonts w:ascii="Lucida Bright" w:hAnsi="Lucida Bright" w:cs="Calibri"/>
                <w:b/>
                <w:bCs/>
                <w:sz w:val="18"/>
                <w:szCs w:val="18"/>
                <w:lang w:val="es-BO" w:eastAsia="es-BO"/>
              </w:rPr>
              <w:lastRenderedPageBreak/>
              <w:br w:type="page"/>
            </w:r>
            <w:r w:rsidRPr="00B3578C">
              <w:rPr>
                <w:rFonts w:ascii="Lucida Bright" w:hAnsi="Lucida Bright" w:cs="Calibri"/>
                <w:b/>
                <w:bCs/>
                <w:sz w:val="18"/>
                <w:szCs w:val="18"/>
                <w:lang w:val="es-BO" w:eastAsia="es-BO"/>
              </w:rPr>
              <w:br w:type="page"/>
            </w:r>
            <w:r w:rsidRPr="00B3578C">
              <w:rPr>
                <w:rFonts w:ascii="Lucida Bright" w:hAnsi="Lucida Bright" w:cs="Calibri"/>
                <w:b/>
                <w:sz w:val="18"/>
                <w:szCs w:val="18"/>
              </w:rPr>
              <w:t>ANEXO 2: DISPOSICIONES AMBIENTALES PARA LA CONTRATACIÓN DE EMPRESAS TRANSPORTISTAS DE HIDROCARBUROS LÍQUIDOS</w:t>
            </w:r>
          </w:p>
        </w:tc>
      </w:tr>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sz w:val="18"/>
                <w:szCs w:val="18"/>
              </w:rPr>
            </w:pPr>
            <w:r w:rsidRPr="00B3578C">
              <w:rPr>
                <w:rFonts w:ascii="Lucida Bright" w:hAnsi="Lucida Bright"/>
                <w:b/>
                <w:sz w:val="18"/>
                <w:szCs w:val="18"/>
              </w:rPr>
              <w:t>DISPOSICIONES AMBIENTALES</w:t>
            </w:r>
          </w:p>
        </w:tc>
      </w:tr>
      <w:tr w:rsidR="004A677C" w:rsidRPr="00B3578C" w:rsidTr="00941C1C">
        <w:trPr>
          <w:trHeight w:val="454"/>
        </w:trPr>
        <w:tc>
          <w:tcPr>
            <w:tcW w:w="9072" w:type="dxa"/>
            <w:shd w:val="clear" w:color="auto" w:fill="auto"/>
            <w:vAlign w:val="center"/>
          </w:tcPr>
          <w:p w:rsidR="004A677C" w:rsidRPr="00B3578C" w:rsidRDefault="004A677C" w:rsidP="002B43F8">
            <w:pPr>
              <w:pStyle w:val="Prrafodelista"/>
              <w:numPr>
                <w:ilvl w:val="0"/>
                <w:numId w:val="55"/>
              </w:numPr>
              <w:contextualSpacing/>
              <w:jc w:val="both"/>
              <w:rPr>
                <w:rFonts w:ascii="Lucida Bright" w:hAnsi="Lucida Bright" w:cs="Calibri"/>
                <w:b/>
                <w:sz w:val="18"/>
                <w:szCs w:val="18"/>
              </w:rPr>
            </w:pPr>
            <w:r w:rsidRPr="00B3578C">
              <w:rPr>
                <w:rFonts w:ascii="Lucida Bright" w:hAnsi="Lucida Bright" w:cs="Calibri"/>
                <w:b/>
                <w:sz w:val="18"/>
                <w:szCs w:val="18"/>
              </w:rPr>
              <w:t>DISPOSICIONES AMBIENTALES</w:t>
            </w:r>
          </w:p>
          <w:p w:rsidR="004A677C" w:rsidRPr="00B3578C" w:rsidRDefault="004A677C" w:rsidP="00941C1C">
            <w:pPr>
              <w:pStyle w:val="Prrafodelista"/>
              <w:ind w:left="1080"/>
              <w:contextualSpacing/>
              <w:jc w:val="both"/>
              <w:rPr>
                <w:rFonts w:ascii="Lucida Bright" w:hAnsi="Lucida Bright" w:cs="Calibri"/>
                <w:sz w:val="18"/>
                <w:szCs w:val="18"/>
              </w:rPr>
            </w:pPr>
            <w:r w:rsidRPr="00B3578C">
              <w:rPr>
                <w:rFonts w:ascii="Lucida Bright" w:hAnsi="Lucida Bright" w:cs="Calibri"/>
                <w:sz w:val="18"/>
                <w:szCs w:val="18"/>
              </w:rPr>
              <w:t xml:space="preserve"> </w:t>
            </w:r>
          </w:p>
          <w:p w:rsidR="004A677C" w:rsidRPr="00B3578C" w:rsidRDefault="004A677C" w:rsidP="002B43F8">
            <w:pPr>
              <w:pStyle w:val="Prrafodelista"/>
              <w:numPr>
                <w:ilvl w:val="1"/>
                <w:numId w:val="42"/>
              </w:numPr>
              <w:ind w:left="993" w:hanging="567"/>
              <w:contextualSpacing/>
              <w:jc w:val="both"/>
              <w:rPr>
                <w:rFonts w:ascii="Lucida Bright" w:hAnsi="Lucida Bright" w:cs="Calibri"/>
                <w:b/>
                <w:sz w:val="18"/>
                <w:szCs w:val="18"/>
              </w:rPr>
            </w:pPr>
            <w:r w:rsidRPr="00B3578C">
              <w:rPr>
                <w:rFonts w:ascii="Lucida Bright" w:hAnsi="Lucida Bright" w:cs="Calibri"/>
                <w:b/>
                <w:sz w:val="18"/>
                <w:szCs w:val="18"/>
              </w:rPr>
              <w:t>Licencias Ambientales para la Ejecución del Servicio</w:t>
            </w:r>
          </w:p>
          <w:p w:rsidR="004A677C" w:rsidRPr="00B3578C" w:rsidRDefault="004A677C" w:rsidP="00941C1C">
            <w:pPr>
              <w:pStyle w:val="Prrafodelista"/>
              <w:ind w:left="993"/>
              <w:contextualSpacing/>
              <w:jc w:val="both"/>
              <w:rPr>
                <w:rFonts w:ascii="Lucida Bright" w:hAnsi="Lucida Bright" w:cs="Calibri"/>
                <w:b/>
                <w:sz w:val="18"/>
                <w:szCs w:val="18"/>
              </w:rPr>
            </w:pP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El ARMADOR deberá dar cumplimiento a lo establecido en la normativa ambiental vigente, disposiciones de la Ley 1333 de Medio Ambiente y sus Reglamentos y Reglamento Ambiental para el Sector Hidrocarburos (RASH), según corresponda.</w:t>
            </w:r>
          </w:p>
          <w:p w:rsidR="004A677C" w:rsidRPr="00B3578C" w:rsidRDefault="004A677C" w:rsidP="00941C1C">
            <w:pPr>
              <w:contextualSpacing/>
              <w:jc w:val="both"/>
              <w:rPr>
                <w:rFonts w:ascii="Lucida Bright" w:hAnsi="Lucida Bright" w:cs="Calibri"/>
                <w:sz w:val="18"/>
                <w:szCs w:val="18"/>
              </w:rPr>
            </w:pPr>
          </w:p>
          <w:p w:rsidR="004A677C" w:rsidRPr="00B3578C" w:rsidRDefault="004A677C" w:rsidP="002B43F8">
            <w:pPr>
              <w:pStyle w:val="Prrafodelista"/>
              <w:numPr>
                <w:ilvl w:val="1"/>
                <w:numId w:val="42"/>
              </w:numPr>
              <w:ind w:left="993" w:hanging="567"/>
              <w:contextualSpacing/>
              <w:jc w:val="both"/>
              <w:rPr>
                <w:rFonts w:ascii="Lucida Bright" w:hAnsi="Lucida Bright" w:cs="Calibri"/>
                <w:b/>
                <w:sz w:val="18"/>
                <w:szCs w:val="18"/>
              </w:rPr>
            </w:pPr>
            <w:r w:rsidRPr="00B3578C">
              <w:rPr>
                <w:rFonts w:ascii="Lucida Bright" w:hAnsi="Lucida Bright" w:cs="Calibri"/>
                <w:b/>
                <w:sz w:val="18"/>
                <w:szCs w:val="18"/>
              </w:rPr>
              <w:t>Aspectos Generales</w:t>
            </w: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Es responsabilidad del ARMADOR considerar las diferentes acciones que se deben realizar para evitar, reducir, mitigar y/o remediar los impactos que se generen en caso de ocurrir contingencias en el transporte:</w:t>
            </w:r>
          </w:p>
          <w:p w:rsidR="004A677C" w:rsidRPr="00B3578C" w:rsidRDefault="004A677C" w:rsidP="00941C1C">
            <w:pPr>
              <w:ind w:left="426"/>
              <w:contextualSpacing/>
              <w:jc w:val="both"/>
              <w:rPr>
                <w:rFonts w:ascii="Lucida Bright" w:hAnsi="Lucida Bright" w:cs="Calibri"/>
                <w:sz w:val="18"/>
                <w:szCs w:val="18"/>
              </w:rPr>
            </w:pPr>
          </w:p>
          <w:p w:rsidR="004A677C" w:rsidRPr="00B3578C" w:rsidRDefault="004A677C" w:rsidP="002B43F8">
            <w:pPr>
              <w:pStyle w:val="Prrafodelista"/>
              <w:numPr>
                <w:ilvl w:val="0"/>
                <w:numId w:val="43"/>
              </w:numPr>
              <w:ind w:left="1428"/>
              <w:contextualSpacing/>
              <w:jc w:val="both"/>
              <w:rPr>
                <w:rFonts w:ascii="Lucida Bright" w:hAnsi="Lucida Bright" w:cs="Calibri"/>
                <w:sz w:val="18"/>
                <w:szCs w:val="18"/>
              </w:rPr>
            </w:pPr>
            <w:r w:rsidRPr="00B3578C">
              <w:rPr>
                <w:rFonts w:ascii="Lucida Bright" w:hAnsi="Lucida Bright" w:cs="Calibri"/>
                <w:sz w:val="18"/>
                <w:szCs w:val="18"/>
              </w:rPr>
              <w:t>Introducir medidas preventivas y/o correctoras en el desarrollo del servicio a fin de anular, atenuar, evitar o corregir las acciones que podrían ocasionar una contingencia.</w:t>
            </w:r>
          </w:p>
          <w:p w:rsidR="004A677C" w:rsidRPr="00B3578C" w:rsidRDefault="004A677C" w:rsidP="002B43F8">
            <w:pPr>
              <w:pStyle w:val="Prrafodelista"/>
              <w:numPr>
                <w:ilvl w:val="0"/>
                <w:numId w:val="43"/>
              </w:numPr>
              <w:ind w:left="1428"/>
              <w:contextualSpacing/>
              <w:jc w:val="both"/>
              <w:rPr>
                <w:rFonts w:ascii="Lucida Bright" w:hAnsi="Lucida Bright" w:cs="Calibri"/>
                <w:sz w:val="18"/>
                <w:szCs w:val="18"/>
              </w:rPr>
            </w:pPr>
            <w:r w:rsidRPr="00B3578C">
              <w:rPr>
                <w:rFonts w:ascii="Lucida Bright" w:hAnsi="Lucida Bright" w:cs="Calibri"/>
                <w:sz w:val="18"/>
                <w:szCs w:val="18"/>
              </w:rPr>
              <w:t>Establecer un conjunto de medidas específicas para moderar, atenuar y/o reducir de manera inmediata los efectos que pueden generar las contingencias en el transporte de hidrocarburos, a fin de que la contaminación o su impacto se reduzcan, considerando los requerimientos mínimos establecidos para un Plan de Contingencias de acuerdo al Art. 118 del Reglamento Ambiental del Sector Hidrocarburos aprobado mediante Decreto Supremo N° 24335.</w:t>
            </w:r>
          </w:p>
          <w:p w:rsidR="004A677C" w:rsidRPr="00B3578C" w:rsidRDefault="004A677C" w:rsidP="00941C1C">
            <w:pPr>
              <w:pStyle w:val="Prrafodelista"/>
              <w:ind w:left="1428"/>
              <w:contextualSpacing/>
              <w:jc w:val="both"/>
              <w:rPr>
                <w:rFonts w:ascii="Lucida Bright" w:hAnsi="Lucida Bright" w:cs="Calibri"/>
                <w:sz w:val="18"/>
                <w:szCs w:val="18"/>
              </w:rPr>
            </w:pP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El ARMADOR debe llevar a cabo la mejor coordinación posible entre los recursos humanos y materiales disponibles para prevenir accidentes y presentar una respuesta inmediata a los accidentes en el transporte de hidrocarburos.</w:t>
            </w:r>
          </w:p>
          <w:p w:rsidR="004A677C" w:rsidRPr="00B3578C" w:rsidRDefault="004A677C" w:rsidP="00941C1C">
            <w:pPr>
              <w:ind w:left="426"/>
              <w:contextualSpacing/>
              <w:jc w:val="both"/>
              <w:rPr>
                <w:rFonts w:ascii="Lucida Bright" w:hAnsi="Lucida Bright" w:cs="Calibri"/>
                <w:sz w:val="18"/>
                <w:szCs w:val="18"/>
              </w:rPr>
            </w:pP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El ARMADOR debe abarcar los siguientes aspectos:</w:t>
            </w:r>
          </w:p>
          <w:p w:rsidR="004A677C" w:rsidRPr="00B3578C" w:rsidRDefault="004A677C" w:rsidP="00941C1C">
            <w:pPr>
              <w:ind w:left="426"/>
              <w:contextualSpacing/>
              <w:jc w:val="both"/>
              <w:rPr>
                <w:rFonts w:ascii="Lucida Bright" w:hAnsi="Lucida Bright" w:cs="Calibri"/>
                <w:sz w:val="18"/>
                <w:szCs w:val="18"/>
              </w:rPr>
            </w:pPr>
          </w:p>
          <w:p w:rsidR="004A677C" w:rsidRPr="00B3578C" w:rsidRDefault="004A677C" w:rsidP="002B43F8">
            <w:pPr>
              <w:pStyle w:val="Prrafodelista"/>
              <w:numPr>
                <w:ilvl w:val="0"/>
                <w:numId w:val="45"/>
              </w:numPr>
              <w:contextualSpacing/>
              <w:jc w:val="both"/>
              <w:rPr>
                <w:rFonts w:ascii="Lucida Bright" w:hAnsi="Lucida Bright" w:cs="Calibri"/>
                <w:sz w:val="18"/>
                <w:szCs w:val="18"/>
              </w:rPr>
            </w:pPr>
            <w:r w:rsidRPr="00B3578C">
              <w:rPr>
                <w:rFonts w:ascii="Lucida Bright" w:hAnsi="Lucida Bright" w:cs="Calibri"/>
                <w:sz w:val="18"/>
                <w:szCs w:val="18"/>
              </w:rPr>
              <w:t>Logísticas de Operación para riesgos en el transporte de Hidrocarburos.</w:t>
            </w:r>
          </w:p>
          <w:p w:rsidR="004A677C" w:rsidRPr="00B3578C" w:rsidRDefault="004A677C" w:rsidP="002B43F8">
            <w:pPr>
              <w:pStyle w:val="Prrafodelista"/>
              <w:numPr>
                <w:ilvl w:val="0"/>
                <w:numId w:val="45"/>
              </w:numPr>
              <w:contextualSpacing/>
              <w:jc w:val="both"/>
              <w:rPr>
                <w:rFonts w:ascii="Lucida Bright" w:hAnsi="Lucida Bright" w:cs="Calibri"/>
                <w:sz w:val="18"/>
                <w:szCs w:val="18"/>
              </w:rPr>
            </w:pPr>
            <w:r w:rsidRPr="00B3578C">
              <w:rPr>
                <w:rFonts w:ascii="Lucida Bright" w:hAnsi="Lucida Bright" w:cs="Calibri"/>
                <w:sz w:val="18"/>
                <w:szCs w:val="18"/>
              </w:rPr>
              <w:t>Plan de Operación del Transporte:</w:t>
            </w:r>
          </w:p>
          <w:p w:rsidR="004A677C" w:rsidRPr="00B3578C" w:rsidRDefault="004A677C" w:rsidP="00941C1C">
            <w:pPr>
              <w:pStyle w:val="Prrafodelista"/>
              <w:ind w:left="1146"/>
              <w:contextualSpacing/>
              <w:jc w:val="both"/>
              <w:rPr>
                <w:rFonts w:ascii="Lucida Bright" w:hAnsi="Lucida Bright" w:cs="Calibri"/>
                <w:sz w:val="18"/>
                <w:szCs w:val="18"/>
              </w:rPr>
            </w:pPr>
          </w:p>
          <w:p w:rsidR="004A677C" w:rsidRPr="00B3578C" w:rsidRDefault="004A677C" w:rsidP="002B43F8">
            <w:pPr>
              <w:pStyle w:val="Prrafodelista"/>
              <w:numPr>
                <w:ilvl w:val="0"/>
                <w:numId w:val="44"/>
              </w:numPr>
              <w:contextualSpacing/>
              <w:jc w:val="both"/>
              <w:rPr>
                <w:rFonts w:ascii="Lucida Bright" w:hAnsi="Lucida Bright" w:cs="Calibri"/>
                <w:sz w:val="18"/>
                <w:szCs w:val="18"/>
              </w:rPr>
            </w:pPr>
            <w:r w:rsidRPr="00B3578C">
              <w:rPr>
                <w:rFonts w:ascii="Lucida Bright" w:hAnsi="Lucida Bright" w:cs="Calibri"/>
                <w:sz w:val="18"/>
                <w:szCs w:val="18"/>
              </w:rPr>
              <w:t>Procedimiento de Contingencias</w:t>
            </w:r>
          </w:p>
          <w:p w:rsidR="004A677C" w:rsidRPr="00B3578C" w:rsidRDefault="004A677C" w:rsidP="00941C1C">
            <w:pPr>
              <w:pStyle w:val="Prrafodelista"/>
              <w:ind w:left="1428"/>
              <w:contextualSpacing/>
              <w:jc w:val="both"/>
              <w:rPr>
                <w:rFonts w:ascii="Lucida Bright" w:hAnsi="Lucida Bright" w:cs="Calibri"/>
                <w:sz w:val="18"/>
                <w:szCs w:val="18"/>
              </w:rPr>
            </w:pPr>
          </w:p>
          <w:p w:rsidR="004A677C" w:rsidRPr="00B3578C" w:rsidRDefault="004A677C" w:rsidP="002B43F8">
            <w:pPr>
              <w:pStyle w:val="Prrafodelista"/>
              <w:numPr>
                <w:ilvl w:val="0"/>
                <w:numId w:val="45"/>
              </w:numPr>
              <w:contextualSpacing/>
              <w:jc w:val="both"/>
              <w:rPr>
                <w:rFonts w:ascii="Lucida Bright" w:hAnsi="Lucida Bright" w:cs="Calibri"/>
                <w:sz w:val="18"/>
                <w:szCs w:val="18"/>
              </w:rPr>
            </w:pPr>
            <w:r w:rsidRPr="00B3578C">
              <w:rPr>
                <w:rFonts w:ascii="Lucida Bright" w:hAnsi="Lucida Bright" w:cs="Calibri"/>
                <w:sz w:val="18"/>
                <w:szCs w:val="18"/>
              </w:rPr>
              <w:t>Acciones de Prevención</w:t>
            </w:r>
          </w:p>
          <w:p w:rsidR="004A677C" w:rsidRPr="00B3578C" w:rsidRDefault="004A677C" w:rsidP="002B43F8">
            <w:pPr>
              <w:pStyle w:val="Prrafodelista"/>
              <w:numPr>
                <w:ilvl w:val="0"/>
                <w:numId w:val="44"/>
              </w:numPr>
              <w:contextualSpacing/>
              <w:jc w:val="both"/>
              <w:rPr>
                <w:rFonts w:ascii="Lucida Bright" w:hAnsi="Lucida Bright" w:cs="Calibri"/>
                <w:sz w:val="18"/>
                <w:szCs w:val="18"/>
              </w:rPr>
            </w:pPr>
            <w:r w:rsidRPr="00B3578C">
              <w:rPr>
                <w:rFonts w:ascii="Lucida Bright" w:hAnsi="Lucida Bright" w:cs="Calibri"/>
                <w:sz w:val="18"/>
                <w:szCs w:val="18"/>
              </w:rPr>
              <w:t>Charlas de Inducción</w:t>
            </w:r>
          </w:p>
          <w:p w:rsidR="004A677C" w:rsidRPr="00B3578C" w:rsidRDefault="004A677C" w:rsidP="00941C1C">
            <w:pPr>
              <w:pStyle w:val="Prrafodelista"/>
              <w:ind w:left="1428"/>
              <w:contextualSpacing/>
              <w:jc w:val="both"/>
              <w:rPr>
                <w:rFonts w:ascii="Lucida Bright" w:hAnsi="Lucida Bright" w:cs="Calibri"/>
                <w:sz w:val="18"/>
                <w:szCs w:val="18"/>
              </w:rPr>
            </w:pPr>
          </w:p>
          <w:p w:rsidR="004A677C" w:rsidRPr="00B3578C" w:rsidRDefault="004A677C" w:rsidP="002B43F8">
            <w:pPr>
              <w:pStyle w:val="Prrafodelista"/>
              <w:numPr>
                <w:ilvl w:val="0"/>
                <w:numId w:val="45"/>
              </w:numPr>
              <w:contextualSpacing/>
              <w:jc w:val="both"/>
              <w:rPr>
                <w:rFonts w:ascii="Lucida Bright" w:hAnsi="Lucida Bright" w:cs="Calibri"/>
                <w:sz w:val="18"/>
                <w:szCs w:val="18"/>
              </w:rPr>
            </w:pPr>
            <w:r w:rsidRPr="00B3578C">
              <w:rPr>
                <w:rFonts w:ascii="Lucida Bright" w:hAnsi="Lucida Bright" w:cs="Calibri"/>
                <w:sz w:val="18"/>
                <w:szCs w:val="18"/>
              </w:rPr>
              <w:t>Acciones de Mitigación</w:t>
            </w:r>
          </w:p>
          <w:p w:rsidR="004A677C" w:rsidRPr="00B3578C" w:rsidRDefault="004A677C" w:rsidP="002B43F8">
            <w:pPr>
              <w:pStyle w:val="Prrafodelista"/>
              <w:numPr>
                <w:ilvl w:val="0"/>
                <w:numId w:val="44"/>
              </w:numPr>
              <w:contextualSpacing/>
              <w:jc w:val="both"/>
              <w:rPr>
                <w:rFonts w:ascii="Lucida Bright" w:hAnsi="Lucida Bright" w:cs="Calibri"/>
                <w:sz w:val="18"/>
                <w:szCs w:val="18"/>
              </w:rPr>
            </w:pPr>
            <w:r w:rsidRPr="00B3578C">
              <w:rPr>
                <w:rFonts w:ascii="Lucida Bright" w:hAnsi="Lucida Bright" w:cs="Calibri"/>
                <w:sz w:val="18"/>
                <w:szCs w:val="18"/>
              </w:rPr>
              <w:t>Reacción Inmediata a emergencias</w:t>
            </w:r>
          </w:p>
          <w:p w:rsidR="004A677C" w:rsidRPr="00B3578C" w:rsidRDefault="004A677C" w:rsidP="002B43F8">
            <w:pPr>
              <w:pStyle w:val="Prrafodelista"/>
              <w:numPr>
                <w:ilvl w:val="0"/>
                <w:numId w:val="44"/>
              </w:numPr>
              <w:contextualSpacing/>
              <w:jc w:val="both"/>
              <w:rPr>
                <w:rFonts w:ascii="Lucida Bright" w:hAnsi="Lucida Bright" w:cs="Calibri"/>
                <w:sz w:val="18"/>
                <w:szCs w:val="18"/>
              </w:rPr>
            </w:pPr>
            <w:r w:rsidRPr="00B3578C">
              <w:rPr>
                <w:rFonts w:ascii="Lucida Bright" w:hAnsi="Lucida Bright" w:cs="Calibri"/>
                <w:sz w:val="18"/>
                <w:szCs w:val="18"/>
              </w:rPr>
              <w:t>Contención de Derrame (cuando corresponda)</w:t>
            </w:r>
          </w:p>
          <w:p w:rsidR="004A677C" w:rsidRPr="00B3578C" w:rsidRDefault="004A677C" w:rsidP="002B43F8">
            <w:pPr>
              <w:pStyle w:val="Prrafodelista"/>
              <w:numPr>
                <w:ilvl w:val="0"/>
                <w:numId w:val="44"/>
              </w:numPr>
              <w:contextualSpacing/>
              <w:jc w:val="both"/>
              <w:rPr>
                <w:rFonts w:ascii="Lucida Bright" w:hAnsi="Lucida Bright" w:cs="Calibri"/>
                <w:sz w:val="18"/>
                <w:szCs w:val="18"/>
              </w:rPr>
            </w:pPr>
            <w:r w:rsidRPr="00B3578C">
              <w:rPr>
                <w:rFonts w:ascii="Lucida Bright" w:hAnsi="Lucida Bright" w:cs="Calibri"/>
                <w:sz w:val="18"/>
                <w:szCs w:val="18"/>
              </w:rPr>
              <w:t>Recuperación de Productos</w:t>
            </w:r>
          </w:p>
          <w:p w:rsidR="004A677C" w:rsidRPr="00B3578C" w:rsidRDefault="004A677C" w:rsidP="00941C1C">
            <w:pPr>
              <w:contextualSpacing/>
              <w:jc w:val="both"/>
              <w:rPr>
                <w:rFonts w:ascii="Lucida Bright" w:hAnsi="Lucida Bright" w:cs="Calibri"/>
                <w:sz w:val="18"/>
                <w:szCs w:val="18"/>
              </w:rPr>
            </w:pP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Es responsabilidad del ARMADOR la logística que facilite y mantenga controles sobre el servicio en el transporte de hidrocarburos, para que sea eficiente y eficaz, con una reacción inmediata en casos de contingencias y derrames cuando corresponda, logrando una reducción de siniestros, la minimización de daños y el mantenimiento de primas de seguro.</w:t>
            </w: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El o los ARMADOR(ES) que resultase(N) adjudicado(S), en caso de contingencias con hidrocarburos y/o productos derivados de hidrocarburos, asumirá toda responsabilidad ante las Autoridades Ambientales Competentes. Asimismo, de manera inmediata deberá realizar todas las acciones relacionadas a la mitigación ambiental del área afectada, así como la atención y solución de las demandas sociales que se produjeran, debiendo remitir a YPFB toda la documentación relacionada al siniestro desde el momento de ocurrencia hasta la remediación total.</w:t>
            </w:r>
          </w:p>
          <w:p w:rsidR="004A677C" w:rsidRPr="00B3578C" w:rsidRDefault="004A677C" w:rsidP="00941C1C">
            <w:pPr>
              <w:ind w:left="426"/>
              <w:contextualSpacing/>
              <w:jc w:val="both"/>
              <w:rPr>
                <w:rFonts w:ascii="Lucida Bright" w:hAnsi="Lucida Bright" w:cs="Calibri"/>
                <w:sz w:val="18"/>
                <w:szCs w:val="18"/>
              </w:rPr>
            </w:pPr>
          </w:p>
          <w:p w:rsidR="004A677C" w:rsidRPr="00B3578C" w:rsidRDefault="004A677C" w:rsidP="00941C1C">
            <w:pPr>
              <w:ind w:left="426"/>
              <w:contextualSpacing/>
              <w:jc w:val="both"/>
              <w:rPr>
                <w:rFonts w:ascii="Lucida Bright" w:hAnsi="Lucida Bright" w:cs="Calibri"/>
                <w:sz w:val="18"/>
                <w:szCs w:val="18"/>
              </w:rPr>
            </w:pPr>
            <w:r w:rsidRPr="00B3578C">
              <w:rPr>
                <w:rFonts w:ascii="Lucida Bright" w:hAnsi="Lucida Bright" w:cs="Calibri"/>
                <w:sz w:val="18"/>
                <w:szCs w:val="18"/>
              </w:rPr>
              <w:t>El o los ARMADOR(es) que resultase(n) adjudicado(s), tiene la obligación de cumplir y acatar por sí misma, por su personal y subcontratistas, las estipulaciones contenidas en la normativa ambiental vigente y mantener indemne al CONTRATANTE de cualquier responsabilidad.</w:t>
            </w:r>
          </w:p>
        </w:tc>
      </w:tr>
    </w:tbl>
    <w:p w:rsidR="004A677C" w:rsidRPr="00B3578C" w:rsidRDefault="004A677C" w:rsidP="004A677C">
      <w:pPr>
        <w:contextualSpacing/>
        <w:rPr>
          <w:rFonts w:ascii="Lucida Bright" w:hAnsi="Lucida Bright"/>
          <w:sz w:val="18"/>
          <w:szCs w:val="18"/>
        </w:rPr>
      </w:pPr>
      <w:r w:rsidRPr="00B3578C">
        <w:rPr>
          <w:rFonts w:ascii="Lucida Bright" w:hAnsi="Lucida Bright"/>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4A677C" w:rsidRPr="00B3578C" w:rsidTr="00941C1C">
        <w:trPr>
          <w:trHeight w:val="70"/>
        </w:trPr>
        <w:tc>
          <w:tcPr>
            <w:tcW w:w="9072" w:type="dxa"/>
            <w:shd w:val="clear" w:color="auto" w:fill="C6D9F1"/>
            <w:vAlign w:val="center"/>
          </w:tcPr>
          <w:p w:rsidR="004A677C" w:rsidRPr="00B3578C" w:rsidRDefault="004A677C" w:rsidP="00941C1C">
            <w:pPr>
              <w:contextualSpacing/>
              <w:jc w:val="center"/>
              <w:rPr>
                <w:rFonts w:ascii="Lucida Bright" w:hAnsi="Lucida Bright" w:cs="Calibri"/>
                <w:b/>
                <w:sz w:val="18"/>
                <w:szCs w:val="18"/>
              </w:rPr>
            </w:pPr>
            <w:r w:rsidRPr="00B3578C">
              <w:rPr>
                <w:rFonts w:ascii="Lucida Bright" w:hAnsi="Lucida Bright" w:cs="Calibri"/>
                <w:b/>
                <w:sz w:val="18"/>
                <w:szCs w:val="18"/>
              </w:rPr>
              <w:lastRenderedPageBreak/>
              <w:t>ANEXO 3: FACTURACIÓN Y TRIBUTOS</w:t>
            </w:r>
          </w:p>
        </w:tc>
      </w:tr>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FACTURACIÓN</w:t>
            </w:r>
          </w:p>
        </w:tc>
      </w:tr>
      <w:tr w:rsidR="004A677C" w:rsidRPr="00B3578C" w:rsidTr="00941C1C">
        <w:trPr>
          <w:trHeight w:val="60"/>
        </w:trPr>
        <w:tc>
          <w:tcPr>
            <w:tcW w:w="9072" w:type="dxa"/>
            <w:shd w:val="clear" w:color="auto" w:fill="auto"/>
            <w:vAlign w:val="center"/>
          </w:tcPr>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La factura comercial (</w:t>
            </w:r>
            <w:proofErr w:type="spellStart"/>
            <w:r w:rsidRPr="00B3578C">
              <w:rPr>
                <w:rFonts w:ascii="Lucida Bright" w:hAnsi="Lucida Bright" w:cs="Calibri"/>
                <w:bCs/>
                <w:sz w:val="18"/>
                <w:szCs w:val="18"/>
              </w:rPr>
              <w:t>invoice</w:t>
            </w:r>
            <w:proofErr w:type="spellEnd"/>
            <w:r w:rsidRPr="00B3578C">
              <w:rPr>
                <w:rFonts w:ascii="Lucida Bright" w:hAnsi="Lucida Bright" w:cs="Calibri"/>
                <w:bCs/>
                <w:sz w:val="18"/>
                <w:szCs w:val="18"/>
              </w:rPr>
              <w:t>) debe ser emitida a nombre de Yacimientos Petrolíferos Fiscales Bolivianos o YPFB, consignando el Número de Identificación Tributaria (NIT) 1020269020.</w:t>
            </w:r>
            <w:r w:rsidRPr="00B3578C">
              <w:rPr>
                <w:rFonts w:ascii="Lucida Bright" w:hAnsi="Lucida Bright" w:cs="Calibri"/>
                <w:bCs/>
                <w:sz w:val="18"/>
                <w:szCs w:val="18"/>
              </w:rPr>
              <w:tab/>
            </w:r>
          </w:p>
          <w:p w:rsidR="004A677C" w:rsidRPr="00B3578C" w:rsidRDefault="004A677C" w:rsidP="00941C1C">
            <w:pPr>
              <w:autoSpaceDE w:val="0"/>
              <w:autoSpaceDN w:val="0"/>
              <w:adjustRightInd w:val="0"/>
              <w:contextualSpacing/>
              <w:jc w:val="both"/>
              <w:rPr>
                <w:rFonts w:ascii="Lucida Bright" w:hAnsi="Lucida Bright" w:cs="Calibri"/>
                <w:bCs/>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que el valor de los productos perdidos o extraviados, no sean cancelados por conceptos de derrames, mermas u otros; no sean cancelados en el plazo previsto, el Contratante podrá cobrar el monto adeudado deduciendo el importe correspondiente de la factura pendiente de pago.</w:t>
            </w:r>
          </w:p>
          <w:p w:rsidR="004A677C" w:rsidRPr="00B3578C" w:rsidRDefault="004A677C" w:rsidP="00941C1C">
            <w:pPr>
              <w:autoSpaceDE w:val="0"/>
              <w:autoSpaceDN w:val="0"/>
              <w:adjustRightInd w:val="0"/>
              <w:contextualSpacing/>
              <w:jc w:val="both"/>
              <w:rPr>
                <w:rFonts w:ascii="Lucida Bright" w:hAnsi="Lucida Bright" w:cs="Calibri"/>
                <w:sz w:val="18"/>
                <w:szCs w:val="18"/>
              </w:rPr>
            </w:pPr>
          </w:p>
          <w:p w:rsidR="004A677C" w:rsidRPr="00B3578C" w:rsidRDefault="004A677C" w:rsidP="00941C1C">
            <w:pPr>
              <w:autoSpaceDE w:val="0"/>
              <w:autoSpaceDN w:val="0"/>
              <w:adjustRightInd w:val="0"/>
              <w:contextualSpacing/>
              <w:jc w:val="both"/>
              <w:rPr>
                <w:rFonts w:ascii="Lucida Bright" w:hAnsi="Lucida Bright" w:cs="Calibri"/>
                <w:sz w:val="18"/>
                <w:szCs w:val="18"/>
              </w:rPr>
            </w:pPr>
            <w:r w:rsidRPr="00B3578C">
              <w:rPr>
                <w:rFonts w:ascii="Lucida Bright" w:hAnsi="Lucida Bright" w:cs="Calibri"/>
                <w:sz w:val="18"/>
                <w:szCs w:val="18"/>
              </w:rPr>
              <w:t>En caso de que la merma sea superior a la merma máxima permisible, el Contratante podrá cobrar el monto calculado de acuerdo a la cláusula (Mermas), mediante el descuento de la factura del mes de solicitud de pago. Se podrán realizar ajustes al valor de mermas antes del último pago del ARMADOR.</w:t>
            </w:r>
          </w:p>
        </w:tc>
      </w:tr>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adjustRightInd w:val="0"/>
              <w:contextualSpacing/>
              <w:jc w:val="both"/>
              <w:rPr>
                <w:rFonts w:ascii="Lucida Bright" w:hAnsi="Lucida Bright" w:cs="Calibri"/>
                <w:b/>
                <w:bCs/>
                <w:sz w:val="18"/>
                <w:szCs w:val="18"/>
              </w:rPr>
            </w:pPr>
            <w:r w:rsidRPr="00B3578C">
              <w:rPr>
                <w:rFonts w:ascii="Lucida Bright" w:hAnsi="Lucida Bright" w:cs="Calibri"/>
                <w:b/>
                <w:bCs/>
                <w:sz w:val="18"/>
                <w:szCs w:val="18"/>
              </w:rPr>
              <w:t>TRIBUTOS</w:t>
            </w:r>
          </w:p>
        </w:tc>
      </w:tr>
      <w:tr w:rsidR="004A677C" w:rsidRPr="00B3578C" w:rsidTr="00941C1C">
        <w:trPr>
          <w:trHeight w:val="60"/>
        </w:trPr>
        <w:tc>
          <w:tcPr>
            <w:tcW w:w="9072" w:type="dxa"/>
            <w:shd w:val="clear" w:color="auto" w:fill="auto"/>
          </w:tcPr>
          <w:p w:rsidR="004A677C" w:rsidRPr="00B3578C" w:rsidRDefault="004A677C" w:rsidP="00941C1C">
            <w:pPr>
              <w:autoSpaceDE w:val="0"/>
              <w:autoSpaceDN w:val="0"/>
              <w:adjustRightInd w:val="0"/>
              <w:contextualSpacing/>
              <w:jc w:val="both"/>
              <w:rPr>
                <w:rFonts w:ascii="Lucida Bright" w:hAnsi="Lucida Bright" w:cs="Calibri"/>
                <w:bCs/>
                <w:sz w:val="18"/>
                <w:szCs w:val="18"/>
              </w:rPr>
            </w:pPr>
            <w:r w:rsidRPr="00B3578C">
              <w:rPr>
                <w:rFonts w:ascii="Lucida Bright" w:hAnsi="Lucida Bright" w:cs="Calibri"/>
                <w:bCs/>
                <w:sz w:val="18"/>
                <w:szCs w:val="18"/>
              </w:rPr>
              <w:t>El adjudicado declara que todos los tributos vigentes a la fecha y que puedan originarse directa o indirectamente en aplicación del contrato, son de su responsabilidad, no correspondiendo ningún reclamo posterior.</w:t>
            </w:r>
          </w:p>
        </w:tc>
      </w:tr>
    </w:tbl>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p>
    <w:p w:rsidR="004A677C" w:rsidRPr="00B3578C" w:rsidRDefault="004A677C" w:rsidP="004A677C">
      <w:pPr>
        <w:pStyle w:val="Prrafodelista"/>
        <w:ind w:left="0"/>
        <w:contextualSpacing/>
        <w:jc w:val="both"/>
        <w:rPr>
          <w:rFonts w:ascii="Lucida Bright" w:hAnsi="Lucida Bright" w:cs="Calibri"/>
          <w:b/>
          <w:bCs/>
          <w:sz w:val="18"/>
          <w:szCs w:val="18"/>
          <w:lang w:val="es-BO" w:eastAsia="es-BO"/>
        </w:rPr>
      </w:pPr>
      <w:r>
        <w:rPr>
          <w:rFonts w:ascii="Lucida Bright" w:hAnsi="Lucida Bright" w:cs="Calibri"/>
          <w:b/>
          <w:bCs/>
          <w:sz w:val="18"/>
          <w:szCs w:val="18"/>
          <w:lang w:val="es-BO" w:eastAsia="es-BO"/>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contextualSpacing/>
              <w:jc w:val="center"/>
              <w:rPr>
                <w:rFonts w:ascii="Lucida Bright" w:hAnsi="Lucida Bright"/>
                <w:b/>
                <w:bCs/>
                <w:sz w:val="18"/>
                <w:szCs w:val="18"/>
              </w:rPr>
            </w:pPr>
            <w:r w:rsidRPr="00B3578C">
              <w:rPr>
                <w:rFonts w:ascii="Lucida Bright" w:hAnsi="Lucida Bright"/>
                <w:sz w:val="18"/>
                <w:szCs w:val="18"/>
              </w:rPr>
              <w:lastRenderedPageBreak/>
              <w:br w:type="page"/>
            </w:r>
            <w:r w:rsidRPr="00B3578C">
              <w:rPr>
                <w:rFonts w:ascii="Lucida Bright" w:hAnsi="Lucida Bright" w:cs="Calibri"/>
                <w:b/>
                <w:bCs/>
                <w:sz w:val="18"/>
                <w:szCs w:val="18"/>
                <w:lang w:val="es-BO" w:eastAsia="es-BO"/>
              </w:rPr>
              <w:br w:type="page"/>
              <w:t>ANEXO 4: VALIDACIÓN SEGUROS</w:t>
            </w:r>
          </w:p>
        </w:tc>
      </w:tr>
      <w:tr w:rsidR="004A677C" w:rsidRPr="00B3578C" w:rsidTr="00941C1C">
        <w:trPr>
          <w:trHeight w:val="70"/>
        </w:trPr>
        <w:tc>
          <w:tcPr>
            <w:tcW w:w="9072" w:type="dxa"/>
            <w:shd w:val="clear" w:color="auto" w:fill="C6D9F1"/>
            <w:vAlign w:val="center"/>
          </w:tcPr>
          <w:p w:rsidR="004A677C" w:rsidRPr="00B3578C" w:rsidRDefault="004A677C" w:rsidP="00941C1C">
            <w:pPr>
              <w:autoSpaceDE w:val="0"/>
              <w:autoSpaceDN w:val="0"/>
              <w:contextualSpacing/>
              <w:rPr>
                <w:rFonts w:ascii="Lucida Bright" w:hAnsi="Lucida Bright"/>
                <w:b/>
                <w:bCs/>
                <w:sz w:val="18"/>
                <w:szCs w:val="18"/>
                <w:lang w:val="es-BO"/>
              </w:rPr>
            </w:pPr>
            <w:r w:rsidRPr="00B3578C">
              <w:rPr>
                <w:rFonts w:ascii="Lucida Bright" w:hAnsi="Lucida Bright"/>
                <w:b/>
                <w:bCs/>
                <w:sz w:val="18"/>
                <w:szCs w:val="18"/>
              </w:rPr>
              <w:t>SEGUROS TRANSPORTE FLUVIAL INTERNACIONAL DE HIDROCARBUROS LÍQUIDOS</w:t>
            </w:r>
          </w:p>
        </w:tc>
      </w:tr>
      <w:tr w:rsidR="004A677C" w:rsidRPr="00B3578C" w:rsidTr="00941C1C">
        <w:trPr>
          <w:trHeight w:val="420"/>
        </w:trPr>
        <w:tc>
          <w:tcPr>
            <w:tcW w:w="9072" w:type="dxa"/>
            <w:vAlign w:val="center"/>
          </w:tcPr>
          <w:p w:rsidR="004A677C" w:rsidRPr="00B3578C" w:rsidRDefault="004A677C" w:rsidP="00941C1C">
            <w:pPr>
              <w:contextualSpacing/>
              <w:jc w:val="both"/>
              <w:rPr>
                <w:rFonts w:ascii="Lucida Bright" w:hAnsi="Lucida Bright"/>
                <w:sz w:val="18"/>
                <w:szCs w:val="18"/>
              </w:rPr>
            </w:pPr>
            <w:r w:rsidRPr="00B3578C">
              <w:rPr>
                <w:rFonts w:ascii="Lucida Bright" w:hAnsi="Lucida Bright"/>
                <w:sz w:val="18"/>
                <w:szCs w:val="18"/>
              </w:rPr>
              <w:t>En caso de ser adjudicado, el ARMADOR deberá presentar y mantener vigente de forma ininterrumpida durante todo el periodo del contrato las Pólizas de Seguros especificadas a continuación, pudiendo contratar otras coberturas necesarias para cubrir los riesgos a los que se encuentra expuesto:</w:t>
            </w:r>
          </w:p>
          <w:p w:rsidR="004A677C" w:rsidRPr="00B3578C" w:rsidRDefault="004A677C" w:rsidP="00941C1C">
            <w:pPr>
              <w:contextualSpacing/>
              <w:rPr>
                <w:rFonts w:ascii="Lucida Bright" w:hAnsi="Lucida Bright"/>
                <w:sz w:val="18"/>
                <w:szCs w:val="18"/>
              </w:rPr>
            </w:pPr>
          </w:p>
          <w:p w:rsidR="004A677C" w:rsidRPr="00B3578C" w:rsidRDefault="004A677C" w:rsidP="002B43F8">
            <w:pPr>
              <w:pStyle w:val="Prrafodelista"/>
              <w:numPr>
                <w:ilvl w:val="0"/>
                <w:numId w:val="41"/>
              </w:numPr>
              <w:ind w:left="568" w:hanging="284"/>
              <w:contextualSpacing/>
              <w:jc w:val="both"/>
              <w:rPr>
                <w:rFonts w:ascii="Lucida Bright" w:hAnsi="Lucida Bright"/>
                <w:sz w:val="18"/>
                <w:szCs w:val="18"/>
              </w:rPr>
            </w:pPr>
            <w:r w:rsidRPr="00B3578C">
              <w:rPr>
                <w:rFonts w:ascii="Lucida Bright" w:hAnsi="Lucida Bright"/>
                <w:sz w:val="18"/>
                <w:szCs w:val="18"/>
              </w:rPr>
              <w:t>Póliza de Responsabilidad Civil por daños a terceros, o bienes de terceros, por cualquier causa que durante el transporte pudiera ocasionar el producto y sus equipos, que incluya contaminación y polución ambiental, filtración, daños al medio ambiente y/o al eco sistema, responsabilidad civil extracontractual cruzada, responsabilidad civil de carga. Dejando indemne a YPFB por cualquier suceso, evento o reclamo de un tercero afectado.</w:t>
            </w:r>
          </w:p>
          <w:p w:rsidR="004A677C" w:rsidRPr="00B3578C" w:rsidRDefault="004A677C" w:rsidP="00941C1C">
            <w:pPr>
              <w:pStyle w:val="Prrafodelista"/>
              <w:ind w:left="851" w:hanging="284"/>
              <w:contextualSpacing/>
              <w:jc w:val="both"/>
              <w:rPr>
                <w:rFonts w:ascii="Lucida Bright" w:hAnsi="Lucida Bright"/>
                <w:sz w:val="18"/>
                <w:szCs w:val="18"/>
              </w:rPr>
            </w:pPr>
          </w:p>
          <w:p w:rsidR="004A677C" w:rsidRPr="00B3578C" w:rsidRDefault="004A677C" w:rsidP="00941C1C">
            <w:pPr>
              <w:ind w:left="567"/>
              <w:contextualSpacing/>
              <w:jc w:val="both"/>
              <w:rPr>
                <w:rFonts w:ascii="Lucida Bright" w:hAnsi="Lucida Bright"/>
                <w:sz w:val="18"/>
                <w:szCs w:val="18"/>
              </w:rPr>
            </w:pPr>
            <w:r w:rsidRPr="00B3578C">
              <w:rPr>
                <w:rFonts w:ascii="Lucida Bright" w:hAnsi="Lucida Bright"/>
                <w:sz w:val="18"/>
                <w:szCs w:val="18"/>
              </w:rPr>
              <w:t>YPFB no será responsable de los siniestros que pudieran ocurrir durante la vigencia del Contrato.</w:t>
            </w:r>
          </w:p>
          <w:p w:rsidR="004A677C" w:rsidRPr="00B3578C" w:rsidRDefault="004A677C" w:rsidP="00941C1C">
            <w:pPr>
              <w:ind w:left="567"/>
              <w:contextualSpacing/>
              <w:jc w:val="both"/>
              <w:rPr>
                <w:rFonts w:ascii="Lucida Bright" w:hAnsi="Lucida Bright"/>
                <w:sz w:val="18"/>
                <w:szCs w:val="18"/>
                <w:lang w:val="es-BO"/>
              </w:rPr>
            </w:pPr>
          </w:p>
          <w:p w:rsidR="004A677C" w:rsidRPr="00B3578C" w:rsidRDefault="004A677C" w:rsidP="00941C1C">
            <w:pPr>
              <w:pStyle w:val="Prrafodelista"/>
              <w:ind w:left="567"/>
              <w:contextualSpacing/>
              <w:jc w:val="both"/>
              <w:rPr>
                <w:rFonts w:ascii="Lucida Bright" w:hAnsi="Lucida Bright"/>
                <w:sz w:val="18"/>
                <w:szCs w:val="18"/>
              </w:rPr>
            </w:pPr>
            <w:r w:rsidRPr="00B3578C">
              <w:rPr>
                <w:rFonts w:ascii="Lucida Bright" w:hAnsi="Lucida Bright"/>
                <w:sz w:val="18"/>
                <w:szCs w:val="18"/>
              </w:rPr>
              <w:t xml:space="preserve">Con cobertura de indemnización para terceros por lesiones corporales, muerte y/o daños materiales causados por el medio transportador de su propiedad o arrendadas conducidas por el ARMADOR, dentro o fuera del tramo donde preste el servicio. </w:t>
            </w:r>
          </w:p>
          <w:p w:rsidR="004A677C" w:rsidRPr="00B3578C" w:rsidRDefault="004A677C" w:rsidP="00941C1C">
            <w:pPr>
              <w:pStyle w:val="Prrafodelista"/>
              <w:ind w:left="567"/>
              <w:contextualSpacing/>
              <w:jc w:val="both"/>
              <w:rPr>
                <w:rFonts w:ascii="Lucida Bright" w:hAnsi="Lucida Bright"/>
                <w:sz w:val="18"/>
                <w:szCs w:val="18"/>
              </w:rPr>
            </w:pPr>
          </w:p>
          <w:p w:rsidR="004A677C" w:rsidRPr="00B3578C" w:rsidRDefault="004A677C" w:rsidP="00941C1C">
            <w:pPr>
              <w:pStyle w:val="Prrafodelista"/>
              <w:ind w:left="567"/>
              <w:contextualSpacing/>
              <w:jc w:val="both"/>
              <w:rPr>
                <w:rFonts w:ascii="Lucida Bright" w:hAnsi="Lucida Bright"/>
                <w:sz w:val="18"/>
                <w:szCs w:val="18"/>
              </w:rPr>
            </w:pPr>
            <w:r w:rsidRPr="00B3578C">
              <w:rPr>
                <w:rFonts w:ascii="Lucida Bright" w:hAnsi="Lucida Bright"/>
                <w:sz w:val="18"/>
                <w:szCs w:val="18"/>
              </w:rPr>
              <w:t>La póliza debe indicar el Límite Geográfico de acuerdo a los servicios que brindara el contrato: nacional y/o internacional.</w:t>
            </w:r>
          </w:p>
          <w:p w:rsidR="004A677C" w:rsidRPr="00B3578C" w:rsidRDefault="004A677C" w:rsidP="00941C1C">
            <w:pPr>
              <w:ind w:left="851" w:hanging="284"/>
              <w:contextualSpacing/>
              <w:jc w:val="both"/>
              <w:rPr>
                <w:rFonts w:ascii="Lucida Bright" w:hAnsi="Lucida Bright"/>
                <w:sz w:val="18"/>
                <w:szCs w:val="18"/>
                <w:lang w:val="es-BO"/>
              </w:rPr>
            </w:pPr>
          </w:p>
          <w:p w:rsidR="004A677C" w:rsidRPr="00B3578C" w:rsidRDefault="004A677C" w:rsidP="002B43F8">
            <w:pPr>
              <w:pStyle w:val="Prrafodelista"/>
              <w:numPr>
                <w:ilvl w:val="0"/>
                <w:numId w:val="41"/>
              </w:numPr>
              <w:ind w:left="568" w:hanging="284"/>
              <w:contextualSpacing/>
              <w:jc w:val="both"/>
              <w:rPr>
                <w:rFonts w:ascii="Lucida Bright" w:hAnsi="Lucida Bright"/>
                <w:sz w:val="18"/>
                <w:szCs w:val="18"/>
              </w:rPr>
            </w:pPr>
            <w:r w:rsidRPr="00B3578C">
              <w:rPr>
                <w:rFonts w:ascii="Lucida Bright" w:hAnsi="Lucida Bright"/>
                <w:sz w:val="18"/>
                <w:szCs w:val="18"/>
              </w:rPr>
              <w:t xml:space="preserve">Seguro de Transporte contra todo riesgo de Producto Transportado con cobertura desde el punto de despacho y/o carguío hasta el punto de recepción y/o </w:t>
            </w:r>
            <w:proofErr w:type="spellStart"/>
            <w:r w:rsidRPr="00B3578C">
              <w:rPr>
                <w:rFonts w:ascii="Lucida Bright" w:hAnsi="Lucida Bright"/>
                <w:sz w:val="18"/>
                <w:szCs w:val="18"/>
              </w:rPr>
              <w:t>descarguío</w:t>
            </w:r>
            <w:proofErr w:type="spellEnd"/>
            <w:r w:rsidRPr="00B3578C">
              <w:rPr>
                <w:rFonts w:ascii="Lucida Bright" w:hAnsi="Lucida Bright"/>
                <w:sz w:val="18"/>
                <w:szCs w:val="18"/>
              </w:rPr>
              <w:t xml:space="preserve"> (CLÁUSULA “A” DEL INSTITUTO DE LONDRES) que cubra el Valor Total del producto declarado transportado ante cualquier eventualidad, de acuerdo a valor pactado por M3 en el contrato, considerando un límite por travesía o despacho de acuerdo a la capacidad de cada despacho en barcaza declarado en dólares americanos.  Esta póliza debe estar necesariamente subrogada a favor de YPFB, en función al monto del contrato.</w:t>
            </w:r>
          </w:p>
          <w:p w:rsidR="004A677C" w:rsidRPr="00B3578C" w:rsidRDefault="004A677C" w:rsidP="00941C1C">
            <w:pPr>
              <w:pStyle w:val="Prrafodelista"/>
              <w:ind w:left="851" w:hanging="284"/>
              <w:contextualSpacing/>
              <w:jc w:val="both"/>
              <w:rPr>
                <w:rFonts w:ascii="Lucida Bright" w:hAnsi="Lucida Bright"/>
                <w:sz w:val="18"/>
                <w:szCs w:val="18"/>
              </w:rPr>
            </w:pPr>
          </w:p>
          <w:p w:rsidR="004A677C" w:rsidRPr="00B3578C" w:rsidRDefault="004A677C" w:rsidP="00941C1C">
            <w:pPr>
              <w:ind w:firstLine="567"/>
              <w:contextualSpacing/>
              <w:jc w:val="both"/>
              <w:rPr>
                <w:rFonts w:ascii="Lucida Bright" w:hAnsi="Lucida Bright"/>
                <w:sz w:val="18"/>
                <w:szCs w:val="18"/>
                <w:lang w:val="es-BO"/>
              </w:rPr>
            </w:pPr>
            <w:r w:rsidRPr="00B3578C">
              <w:rPr>
                <w:rFonts w:ascii="Lucida Bright" w:hAnsi="Lucida Bright"/>
                <w:sz w:val="18"/>
                <w:szCs w:val="18"/>
              </w:rPr>
              <w:t>Valor Asegurado: En base al costo del producto.</w:t>
            </w:r>
          </w:p>
          <w:p w:rsidR="004A677C" w:rsidRPr="00B3578C" w:rsidRDefault="004A677C" w:rsidP="00941C1C">
            <w:pPr>
              <w:ind w:left="567"/>
              <w:contextualSpacing/>
              <w:jc w:val="both"/>
              <w:rPr>
                <w:rFonts w:ascii="Lucida Bright" w:hAnsi="Lucida Bright"/>
                <w:sz w:val="18"/>
                <w:szCs w:val="18"/>
              </w:rPr>
            </w:pPr>
          </w:p>
          <w:tbl>
            <w:tblPr>
              <w:tblW w:w="0" w:type="auto"/>
              <w:jc w:val="center"/>
              <w:tblCellMar>
                <w:left w:w="0" w:type="dxa"/>
                <w:right w:w="0" w:type="dxa"/>
              </w:tblCellMar>
              <w:tblLook w:val="04A0" w:firstRow="1" w:lastRow="0" w:firstColumn="1" w:lastColumn="0" w:noHBand="0" w:noVBand="1"/>
            </w:tblPr>
            <w:tblGrid>
              <w:gridCol w:w="2866"/>
              <w:gridCol w:w="4471"/>
            </w:tblGrid>
            <w:tr w:rsidR="004A677C" w:rsidRPr="00B3578C" w:rsidTr="00941C1C">
              <w:trPr>
                <w:trHeight w:val="70"/>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4A677C" w:rsidRPr="00B3578C" w:rsidRDefault="004A677C" w:rsidP="00941C1C">
                  <w:pPr>
                    <w:contextualSpacing/>
                    <w:jc w:val="center"/>
                    <w:rPr>
                      <w:rFonts w:ascii="Lucida Bright" w:hAnsi="Lucida Bright"/>
                      <w:b/>
                      <w:bCs/>
                      <w:sz w:val="18"/>
                      <w:szCs w:val="18"/>
                    </w:rPr>
                  </w:pPr>
                  <w:r w:rsidRPr="00B3578C">
                    <w:rPr>
                      <w:rFonts w:ascii="Lucida Bright" w:hAnsi="Lucida Bright"/>
                      <w:b/>
                      <w:bCs/>
                      <w:sz w:val="18"/>
                      <w:szCs w:val="18"/>
                    </w:rPr>
                    <w:t>Producto</w:t>
                  </w:r>
                </w:p>
              </w:tc>
              <w:tc>
                <w:tcPr>
                  <w:tcW w:w="0" w:type="auto"/>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4A677C" w:rsidRPr="00B3578C" w:rsidRDefault="004A677C" w:rsidP="00941C1C">
                  <w:pPr>
                    <w:contextualSpacing/>
                    <w:jc w:val="center"/>
                    <w:rPr>
                      <w:rFonts w:ascii="Lucida Bright" w:hAnsi="Lucida Bright"/>
                      <w:b/>
                      <w:bCs/>
                      <w:sz w:val="18"/>
                      <w:szCs w:val="18"/>
                    </w:rPr>
                  </w:pPr>
                  <w:r w:rsidRPr="00B3578C">
                    <w:rPr>
                      <w:rFonts w:ascii="Lucida Bright" w:hAnsi="Lucida Bright"/>
                      <w:b/>
                      <w:bCs/>
                      <w:sz w:val="18"/>
                      <w:szCs w:val="18"/>
                    </w:rPr>
                    <w:t>Costo de Producto</w:t>
                  </w:r>
                </w:p>
              </w:tc>
            </w:tr>
            <w:tr w:rsidR="004A677C" w:rsidRPr="00B3578C" w:rsidTr="00941C1C">
              <w:trPr>
                <w:trHeight w:val="70"/>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A677C" w:rsidRPr="00B3578C" w:rsidRDefault="004A677C" w:rsidP="00941C1C">
                  <w:pPr>
                    <w:contextualSpacing/>
                    <w:jc w:val="center"/>
                    <w:rPr>
                      <w:rFonts w:ascii="Lucida Bright" w:hAnsi="Lucida Bright"/>
                      <w:sz w:val="18"/>
                      <w:szCs w:val="18"/>
                    </w:rPr>
                  </w:pPr>
                  <w:proofErr w:type="spellStart"/>
                  <w:r w:rsidRPr="00B3578C">
                    <w:rPr>
                      <w:rFonts w:ascii="Lucida Bright" w:hAnsi="Lucida Bright"/>
                      <w:sz w:val="18"/>
                      <w:szCs w:val="18"/>
                    </w:rPr>
                    <w:t>Diesel</w:t>
                  </w:r>
                  <w:proofErr w:type="spellEnd"/>
                  <w:r w:rsidRPr="00B3578C">
                    <w:rPr>
                      <w:rFonts w:ascii="Lucida Bright" w:hAnsi="Lucida Bright"/>
                      <w:sz w:val="18"/>
                      <w:szCs w:val="18"/>
                    </w:rPr>
                    <w:t xml:space="preserve"> </w:t>
                  </w:r>
                  <w:proofErr w:type="spellStart"/>
                  <w:r w:rsidRPr="00B3578C">
                    <w:rPr>
                      <w:rFonts w:ascii="Lucida Bright" w:hAnsi="Lucida Bright"/>
                      <w:sz w:val="18"/>
                      <w:szCs w:val="18"/>
                    </w:rPr>
                    <w:t>Oil</w:t>
                  </w:r>
                  <w:proofErr w:type="spellEnd"/>
                  <w:r w:rsidRPr="00B3578C">
                    <w:rPr>
                      <w:rFonts w:ascii="Lucida Bright" w:hAnsi="Lucida Bright"/>
                      <w:sz w:val="18"/>
                      <w:szCs w:val="18"/>
                    </w:rPr>
                    <w:t xml:space="preserve"> e Insumos y Aditivos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A677C" w:rsidRPr="00B3578C" w:rsidRDefault="004A677C" w:rsidP="00941C1C">
                  <w:pPr>
                    <w:contextualSpacing/>
                    <w:jc w:val="center"/>
                    <w:rPr>
                      <w:rFonts w:ascii="Lucida Bright" w:hAnsi="Lucida Bright"/>
                      <w:sz w:val="18"/>
                      <w:szCs w:val="18"/>
                    </w:rPr>
                  </w:pPr>
                  <w:r w:rsidRPr="00B3578C">
                    <w:rPr>
                      <w:rFonts w:ascii="Lucida Bright" w:hAnsi="Lucida Bright"/>
                      <w:sz w:val="18"/>
                      <w:szCs w:val="18"/>
                    </w:rPr>
                    <w:t>Costo del Producto Importado en Planta de Carga</w:t>
                  </w:r>
                </w:p>
              </w:tc>
            </w:tr>
          </w:tbl>
          <w:p w:rsidR="004A677C" w:rsidRPr="00B3578C" w:rsidRDefault="004A677C" w:rsidP="00941C1C">
            <w:pPr>
              <w:pStyle w:val="Prrafodelista"/>
              <w:ind w:left="851"/>
              <w:contextualSpacing/>
              <w:jc w:val="both"/>
              <w:rPr>
                <w:rFonts w:ascii="Lucida Bright" w:eastAsia="Calibri" w:hAnsi="Lucida Bright"/>
                <w:sz w:val="18"/>
                <w:szCs w:val="18"/>
              </w:rPr>
            </w:pPr>
          </w:p>
          <w:p w:rsidR="004A677C" w:rsidRPr="00B3578C" w:rsidRDefault="004A677C" w:rsidP="00941C1C">
            <w:pPr>
              <w:ind w:left="567"/>
              <w:contextualSpacing/>
              <w:jc w:val="both"/>
              <w:rPr>
                <w:rFonts w:ascii="Lucida Bright" w:eastAsia="Calibri" w:hAnsi="Lucida Bright"/>
                <w:sz w:val="18"/>
                <w:szCs w:val="18"/>
                <w:lang w:val="es-BO"/>
              </w:rPr>
            </w:pPr>
            <w:r w:rsidRPr="00B3578C">
              <w:rPr>
                <w:rFonts w:ascii="Lucida Bright" w:hAnsi="Lucida Bright"/>
                <w:sz w:val="18"/>
                <w:szCs w:val="18"/>
              </w:rPr>
              <w:t>YPFB puede realizar el descuento del valor de productos perdidos y no cancelados por el seguro dentro de un plazo de 60 días después de ocurrido el siniestro, de la facturación por transporte.</w:t>
            </w:r>
          </w:p>
          <w:p w:rsidR="004A677C" w:rsidRPr="00B3578C" w:rsidRDefault="004A677C" w:rsidP="00941C1C">
            <w:pPr>
              <w:pStyle w:val="Prrafodelista"/>
              <w:ind w:left="851"/>
              <w:contextualSpacing/>
              <w:jc w:val="both"/>
              <w:rPr>
                <w:rFonts w:ascii="Lucida Bright" w:hAnsi="Lucida Bright"/>
                <w:sz w:val="18"/>
                <w:szCs w:val="18"/>
              </w:rPr>
            </w:pPr>
          </w:p>
          <w:p w:rsidR="004A677C" w:rsidRPr="00B3578C" w:rsidRDefault="004A677C" w:rsidP="00941C1C">
            <w:pPr>
              <w:contextualSpacing/>
              <w:jc w:val="both"/>
              <w:rPr>
                <w:rFonts w:ascii="Lucida Bright" w:hAnsi="Lucida Bright"/>
                <w:sz w:val="18"/>
                <w:szCs w:val="18"/>
              </w:rPr>
            </w:pPr>
            <w:r w:rsidRPr="00B3578C">
              <w:rPr>
                <w:rFonts w:ascii="Lucida Bright" w:hAnsi="Lucida Bright"/>
                <w:sz w:val="18"/>
                <w:szCs w:val="18"/>
              </w:rPr>
              <w:t>De suspenderse por cualquier razón la vigencia o cobertura de cualquiera de las pólizas nominadas precedentemente, o bien se presente la existencia de eventos no cubiertos por las mismas; el ARMADOR se hace enteramente responsable frente a YPFB y a terceros por todos los daños emergentes, desde la recepción de los hidrocarburos, en las barcazas cargadas en puntos de recepción hasta el punto de entrega.</w:t>
            </w:r>
          </w:p>
          <w:p w:rsidR="004A677C" w:rsidRPr="00B3578C" w:rsidRDefault="004A677C" w:rsidP="00941C1C">
            <w:pPr>
              <w:contextualSpacing/>
              <w:jc w:val="both"/>
              <w:rPr>
                <w:rFonts w:ascii="Lucida Bright" w:hAnsi="Lucida Bright"/>
                <w:sz w:val="18"/>
                <w:szCs w:val="18"/>
                <w:lang w:val="es-BO"/>
              </w:rPr>
            </w:pPr>
          </w:p>
          <w:p w:rsidR="004A677C" w:rsidRPr="00B3578C" w:rsidRDefault="004A677C" w:rsidP="00941C1C">
            <w:pPr>
              <w:contextualSpacing/>
              <w:jc w:val="both"/>
              <w:rPr>
                <w:rFonts w:ascii="Lucida Bright" w:hAnsi="Lucida Bright"/>
                <w:sz w:val="18"/>
                <w:szCs w:val="18"/>
              </w:rPr>
            </w:pPr>
            <w:r w:rsidRPr="00B3578C">
              <w:rPr>
                <w:rFonts w:ascii="Lucida Bright" w:hAnsi="Lucida Bright"/>
                <w:sz w:val="18"/>
                <w:szCs w:val="18"/>
              </w:rPr>
              <w:t>El ARMADOR, una vez adjudicado, deberá entregar una copia de las citadas pólizas a YPFB antes de la suscripción del contrato.</w:t>
            </w:r>
          </w:p>
          <w:p w:rsidR="004A677C" w:rsidRPr="00B3578C" w:rsidRDefault="004A677C" w:rsidP="00941C1C">
            <w:pPr>
              <w:contextualSpacing/>
              <w:jc w:val="both"/>
              <w:rPr>
                <w:rFonts w:ascii="Lucida Bright" w:hAnsi="Lucida Bright"/>
                <w:sz w:val="18"/>
                <w:szCs w:val="18"/>
              </w:rPr>
            </w:pPr>
          </w:p>
          <w:p w:rsidR="004A677C" w:rsidRPr="00B3578C" w:rsidRDefault="004A677C" w:rsidP="00941C1C">
            <w:pPr>
              <w:contextualSpacing/>
              <w:jc w:val="both"/>
              <w:rPr>
                <w:rFonts w:ascii="Lucida Bright" w:hAnsi="Lucida Bright"/>
                <w:sz w:val="18"/>
                <w:szCs w:val="18"/>
                <w:lang w:val="es-BO"/>
              </w:rPr>
            </w:pPr>
            <w:r w:rsidRPr="00B3578C">
              <w:rPr>
                <w:rFonts w:ascii="Lucida Bright" w:hAnsi="Lucida Bright"/>
                <w:sz w:val="18"/>
                <w:szCs w:val="18"/>
              </w:rPr>
              <w:t>En el caso de ARMADORES extranjeros que tuviesen pólizas emitidas en su país de origen, estas deberán tener necesariamente una cláusula específica que amplíe su cobertura hasta territorio boliviano, indicando el nombre de la compañía y/o representante que efectuará la representación y/o reciprocidad de responsabilidades en Bolivia. Si las pólizas se encontraran emitidas en otro idioma que no sea el castellano, estas deberán tener una traducción oficial de por lo menos las condiciones particulares.</w:t>
            </w:r>
          </w:p>
        </w:tc>
      </w:tr>
    </w:tbl>
    <w:p w:rsidR="004A677C" w:rsidRPr="00B3578C" w:rsidRDefault="004A677C" w:rsidP="004A677C">
      <w:pPr>
        <w:pStyle w:val="Prrafodelista"/>
        <w:ind w:left="0"/>
        <w:contextualSpacing/>
        <w:jc w:val="both"/>
        <w:rPr>
          <w:rFonts w:ascii="Lucida Bright" w:hAnsi="Lucida Bright" w:cs="Calibri"/>
          <w:b/>
          <w:bCs/>
          <w:sz w:val="18"/>
          <w:szCs w:val="18"/>
          <w:lang w:eastAsia="es-BO"/>
        </w:rPr>
      </w:pPr>
    </w:p>
    <w:p w:rsidR="004A677C" w:rsidRPr="00B3578C" w:rsidRDefault="004A677C" w:rsidP="004A677C">
      <w:pPr>
        <w:pStyle w:val="Prrafodelista"/>
        <w:ind w:left="0"/>
        <w:contextualSpacing/>
        <w:jc w:val="both"/>
        <w:rPr>
          <w:rFonts w:ascii="Lucida Bright" w:hAnsi="Lucida Bright" w:cs="Calibri"/>
          <w:b/>
          <w:bCs/>
          <w:sz w:val="18"/>
          <w:szCs w:val="18"/>
          <w:lang w:eastAsia="es-BO"/>
        </w:rPr>
      </w:pPr>
      <w:r w:rsidRPr="00B3578C">
        <w:rPr>
          <w:rFonts w:ascii="Lucida Bright" w:hAnsi="Lucida Bright" w:cs="Calibri"/>
          <w:b/>
          <w:bCs/>
          <w:sz w:val="18"/>
          <w:szCs w:val="18"/>
          <w:lang w:eastAsia="es-B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4A677C" w:rsidRPr="00B3578C" w:rsidTr="00941C1C">
        <w:trPr>
          <w:trHeight w:val="420"/>
        </w:trPr>
        <w:tc>
          <w:tcPr>
            <w:tcW w:w="933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A677C" w:rsidRPr="00152623" w:rsidRDefault="004A677C" w:rsidP="00941C1C">
            <w:pPr>
              <w:tabs>
                <w:tab w:val="left" w:pos="567"/>
              </w:tabs>
              <w:contextualSpacing/>
              <w:jc w:val="center"/>
              <w:rPr>
                <w:rFonts w:ascii="Lucida Bright" w:hAnsi="Lucida Bright"/>
                <w:b/>
                <w:bCs/>
                <w:sz w:val="18"/>
                <w:szCs w:val="18"/>
                <w:lang w:val="es-BO"/>
              </w:rPr>
            </w:pPr>
            <w:r w:rsidRPr="00152623">
              <w:rPr>
                <w:rFonts w:ascii="Lucida Bright" w:hAnsi="Lucida Bright"/>
                <w:b/>
                <w:bCs/>
                <w:sz w:val="18"/>
                <w:szCs w:val="18"/>
                <w:lang w:val="es-BO"/>
              </w:rPr>
              <w:lastRenderedPageBreak/>
              <w:t xml:space="preserve">ANEXO 5: </w:t>
            </w:r>
            <w:r w:rsidRPr="00152623">
              <w:rPr>
                <w:rFonts w:ascii="Lucida Bright" w:hAnsi="Lucida Bright" w:cs="Calibri"/>
                <w:b/>
                <w:bCs/>
                <w:sz w:val="18"/>
                <w:szCs w:val="18"/>
              </w:rPr>
              <w:t>FORMA DE LA EVALUACIÓN, CONCERTACIÓN Y ADJUDICACIÓN</w:t>
            </w:r>
          </w:p>
        </w:tc>
      </w:tr>
      <w:tr w:rsidR="004A677C" w:rsidRPr="00B3578C" w:rsidTr="00941C1C">
        <w:trPr>
          <w:trHeight w:val="420"/>
        </w:trPr>
        <w:tc>
          <w:tcPr>
            <w:tcW w:w="9339" w:type="dxa"/>
            <w:tcBorders>
              <w:top w:val="single" w:sz="4" w:space="0" w:color="auto"/>
              <w:left w:val="single" w:sz="4" w:space="0" w:color="auto"/>
              <w:bottom w:val="single" w:sz="4" w:space="0" w:color="auto"/>
              <w:right w:val="single" w:sz="4" w:space="0" w:color="auto"/>
            </w:tcBorders>
            <w:vAlign w:val="center"/>
          </w:tcPr>
          <w:p w:rsidR="004A677C" w:rsidRPr="00057735" w:rsidRDefault="004A677C" w:rsidP="00941C1C">
            <w:pPr>
              <w:jc w:val="both"/>
              <w:rPr>
                <w:rFonts w:ascii="Lucida Bright" w:hAnsi="Lucida Bright"/>
                <w:b/>
                <w:bCs/>
                <w:color w:val="000000"/>
                <w:sz w:val="18"/>
                <w:szCs w:val="18"/>
                <w:lang w:val="es-BO"/>
              </w:rPr>
            </w:pPr>
            <w:r w:rsidRPr="00057735">
              <w:rPr>
                <w:rFonts w:ascii="Lucida Bright" w:hAnsi="Lucida Bright"/>
                <w:b/>
                <w:bCs/>
                <w:color w:val="000000"/>
                <w:sz w:val="18"/>
                <w:szCs w:val="18"/>
                <w:lang w:val="es-BO"/>
              </w:rPr>
              <w:t>JUSTIFICACION DE LA FORMA DE EVALUACIÓN</w:t>
            </w:r>
          </w:p>
          <w:p w:rsidR="004A677C" w:rsidRPr="00057735" w:rsidRDefault="004A677C" w:rsidP="00941C1C">
            <w:pPr>
              <w:jc w:val="both"/>
              <w:rPr>
                <w:rFonts w:ascii="Lucida Bright" w:hAnsi="Lucida Bright"/>
                <w:color w:val="000000"/>
                <w:sz w:val="18"/>
                <w:szCs w:val="18"/>
                <w:lang w:val="es-BO"/>
              </w:rPr>
            </w:pPr>
          </w:p>
          <w:p w:rsidR="004A677C" w:rsidRPr="00057735" w:rsidRDefault="004A677C" w:rsidP="00941C1C">
            <w:pPr>
              <w:jc w:val="both"/>
              <w:rPr>
                <w:rFonts w:ascii="Lucida Bright" w:hAnsi="Lucida Bright"/>
                <w:color w:val="000000"/>
                <w:sz w:val="18"/>
                <w:szCs w:val="18"/>
                <w:lang w:val="es-BO"/>
              </w:rPr>
            </w:pPr>
            <w:r w:rsidRPr="00057735">
              <w:rPr>
                <w:rFonts w:ascii="Lucida Bright" w:hAnsi="Lucida Bright"/>
                <w:color w:val="000000"/>
                <w:sz w:val="18"/>
                <w:szCs w:val="18"/>
                <w:lang w:val="es-BO"/>
              </w:rPr>
              <w:t xml:space="preserve">Una vez concluida la evaluación administrativa/económica y legal, el personal técnico que conforma el Comité de Licitación verificará el cumplimiento de la documentación técnica de las propuestas habilitadas, aplicando la metodología CUMPLE/NO CUMPLE. </w:t>
            </w:r>
          </w:p>
          <w:p w:rsidR="004A677C" w:rsidRPr="00057735" w:rsidRDefault="004A677C" w:rsidP="00941C1C">
            <w:pPr>
              <w:jc w:val="both"/>
              <w:rPr>
                <w:rFonts w:ascii="Lucida Bright" w:hAnsi="Lucida Bright"/>
                <w:color w:val="000000"/>
                <w:sz w:val="18"/>
                <w:szCs w:val="18"/>
                <w:lang w:val="es-BO"/>
              </w:rPr>
            </w:pPr>
          </w:p>
          <w:p w:rsidR="004A677C" w:rsidRPr="00057735" w:rsidRDefault="004A677C" w:rsidP="00941C1C">
            <w:pPr>
              <w:jc w:val="both"/>
              <w:rPr>
                <w:rFonts w:ascii="Lucida Bright" w:hAnsi="Lucida Bright"/>
                <w:color w:val="000000"/>
                <w:sz w:val="18"/>
                <w:szCs w:val="18"/>
                <w:lang w:val="es-BO"/>
              </w:rPr>
            </w:pPr>
            <w:r w:rsidRPr="00057735">
              <w:rPr>
                <w:rFonts w:ascii="Lucida Bright" w:hAnsi="Lucida Bright"/>
                <w:color w:val="000000"/>
                <w:sz w:val="18"/>
                <w:szCs w:val="18"/>
                <w:lang w:val="es-BO"/>
              </w:rPr>
              <w:t>El comité de licitación recomendará realizar la concertación con todos los proponentes habilitados que cumplan con los aspectos solicitados en el DBC.</w:t>
            </w:r>
          </w:p>
          <w:p w:rsidR="004A677C" w:rsidRPr="00057735" w:rsidRDefault="004A677C" w:rsidP="00941C1C">
            <w:pPr>
              <w:jc w:val="both"/>
              <w:rPr>
                <w:rFonts w:ascii="Lucida Bright" w:hAnsi="Lucida Bright"/>
                <w:b/>
                <w:bCs/>
                <w:color w:val="000000"/>
                <w:sz w:val="18"/>
                <w:szCs w:val="18"/>
                <w:lang w:val="es-BO"/>
              </w:rPr>
            </w:pPr>
          </w:p>
          <w:p w:rsidR="004A677C" w:rsidRPr="00057735" w:rsidRDefault="004A677C" w:rsidP="00941C1C">
            <w:pPr>
              <w:jc w:val="both"/>
              <w:rPr>
                <w:rFonts w:ascii="Lucida Bright" w:hAnsi="Lucida Bright"/>
                <w:b/>
                <w:bCs/>
                <w:color w:val="000000"/>
                <w:sz w:val="18"/>
                <w:szCs w:val="18"/>
                <w:lang w:val="es-BO"/>
              </w:rPr>
            </w:pPr>
            <w:r w:rsidRPr="00057735">
              <w:rPr>
                <w:rFonts w:ascii="Lucida Bright" w:hAnsi="Lucida Bright"/>
                <w:b/>
                <w:bCs/>
                <w:color w:val="000000"/>
                <w:sz w:val="18"/>
                <w:szCs w:val="18"/>
                <w:lang w:val="es-BO"/>
              </w:rPr>
              <w:t>JUSTIFICACION DE LA CONCERTACIÓN</w:t>
            </w:r>
          </w:p>
          <w:p w:rsidR="004A677C" w:rsidRPr="00057735" w:rsidRDefault="004A677C" w:rsidP="00941C1C">
            <w:pPr>
              <w:jc w:val="both"/>
              <w:rPr>
                <w:rFonts w:ascii="Lucida Bright" w:hAnsi="Lucida Bright"/>
                <w:color w:val="000000"/>
                <w:sz w:val="18"/>
                <w:szCs w:val="18"/>
                <w:lang w:val="es-BO"/>
              </w:rPr>
            </w:pPr>
          </w:p>
          <w:p w:rsidR="004A677C" w:rsidRPr="00057735" w:rsidRDefault="004A677C" w:rsidP="00941C1C">
            <w:pPr>
              <w:jc w:val="both"/>
              <w:rPr>
                <w:rFonts w:ascii="Lucida Bright" w:hAnsi="Lucida Bright"/>
                <w:color w:val="000000"/>
                <w:sz w:val="18"/>
                <w:szCs w:val="18"/>
                <w:lang w:val="es-BO"/>
              </w:rPr>
            </w:pPr>
            <w:r w:rsidRPr="00057735">
              <w:rPr>
                <w:rFonts w:ascii="Lucida Bright" w:hAnsi="Lucida Bright"/>
                <w:color w:val="000000"/>
                <w:sz w:val="18"/>
                <w:szCs w:val="18"/>
                <w:lang w:val="es-BO"/>
              </w:rPr>
              <w:t>La concertación se realizará con el o los proponentes recomendados en el informe de evaluación y recomendación final, habiendo cumplido con todos los requisitos solicitados en el DBC.</w:t>
            </w:r>
          </w:p>
          <w:p w:rsidR="004A677C" w:rsidRPr="00057735" w:rsidRDefault="004A677C" w:rsidP="00941C1C">
            <w:pPr>
              <w:jc w:val="both"/>
              <w:rPr>
                <w:rFonts w:ascii="Lucida Bright" w:hAnsi="Lucida Bright"/>
                <w:color w:val="000000"/>
                <w:sz w:val="18"/>
                <w:szCs w:val="18"/>
                <w:lang w:val="es-BO"/>
              </w:rPr>
            </w:pPr>
          </w:p>
          <w:p w:rsidR="004A677C" w:rsidRPr="00057735" w:rsidRDefault="004A677C" w:rsidP="00941C1C">
            <w:pPr>
              <w:jc w:val="both"/>
              <w:rPr>
                <w:rFonts w:ascii="Lucida Bright" w:hAnsi="Lucida Bright"/>
                <w:b/>
                <w:bCs/>
                <w:color w:val="000000"/>
                <w:sz w:val="18"/>
                <w:szCs w:val="18"/>
                <w:lang w:val="es-BO"/>
              </w:rPr>
            </w:pPr>
            <w:r w:rsidRPr="00057735">
              <w:rPr>
                <w:rFonts w:ascii="Lucida Bright" w:hAnsi="Lucida Bright"/>
                <w:b/>
                <w:bCs/>
                <w:color w:val="000000"/>
                <w:sz w:val="18"/>
                <w:szCs w:val="18"/>
                <w:lang w:val="es-BO"/>
              </w:rPr>
              <w:t xml:space="preserve">JUSTIFICACION DE ADJUDICACIÓN </w:t>
            </w:r>
          </w:p>
          <w:p w:rsidR="004A677C" w:rsidRPr="00057735" w:rsidRDefault="004A677C" w:rsidP="00941C1C">
            <w:pPr>
              <w:jc w:val="both"/>
              <w:rPr>
                <w:rFonts w:ascii="Lucida Bright" w:hAnsi="Lucida Bright"/>
                <w:color w:val="000000"/>
                <w:sz w:val="18"/>
                <w:szCs w:val="18"/>
                <w:lang w:val="es-BO"/>
              </w:rPr>
            </w:pPr>
          </w:p>
          <w:p w:rsidR="004A677C" w:rsidRPr="00057735" w:rsidRDefault="004A677C" w:rsidP="00941C1C">
            <w:pPr>
              <w:jc w:val="both"/>
              <w:rPr>
                <w:rFonts w:ascii="Lucida Bright" w:hAnsi="Lucida Bright"/>
                <w:sz w:val="18"/>
                <w:szCs w:val="18"/>
                <w:lang w:val="es-BO"/>
              </w:rPr>
            </w:pPr>
            <w:r w:rsidRPr="00057735">
              <w:rPr>
                <w:rFonts w:ascii="Lucida Bright" w:hAnsi="Lucida Bright"/>
                <w:color w:val="000000"/>
                <w:sz w:val="18"/>
                <w:szCs w:val="18"/>
                <w:lang w:val="es-BO"/>
              </w:rPr>
              <w:t>Se podrá adjudicar el volumen requerido por YPFB a más de un proponente con el precio evaluado más bajo de forma proporcional a la cantidad de propuestas habilitadas. Esto permitirá cubrir el volumen requerido, ante cualquier contingencia, asegurar la disponibilidad de suministro con distintos proveedores. </w:t>
            </w:r>
          </w:p>
          <w:p w:rsidR="004A677C" w:rsidRPr="00152623" w:rsidRDefault="004A677C" w:rsidP="00941C1C">
            <w:pPr>
              <w:pStyle w:val="Prrafodelista"/>
              <w:autoSpaceDE w:val="0"/>
              <w:autoSpaceDN w:val="0"/>
              <w:ind w:left="0"/>
              <w:contextualSpacing/>
              <w:jc w:val="both"/>
              <w:rPr>
                <w:rFonts w:ascii="Lucida Bright" w:hAnsi="Lucida Bright"/>
                <w:bCs/>
                <w:sz w:val="18"/>
                <w:szCs w:val="18"/>
              </w:rPr>
            </w:pPr>
          </w:p>
        </w:tc>
      </w:tr>
    </w:tbl>
    <w:p w:rsidR="004A677C" w:rsidRPr="00B3578C" w:rsidRDefault="004A677C" w:rsidP="004A677C">
      <w:pPr>
        <w:pStyle w:val="Prrafodelista"/>
        <w:ind w:left="0"/>
        <w:contextualSpacing/>
        <w:jc w:val="both"/>
        <w:rPr>
          <w:rFonts w:ascii="Lucida Bright" w:hAnsi="Lucida Bright" w:cs="Calibri"/>
          <w:b/>
          <w:bCs/>
          <w:sz w:val="18"/>
          <w:szCs w:val="18"/>
          <w:lang w:eastAsia="es-BO"/>
        </w:rPr>
      </w:pPr>
    </w:p>
    <w:p w:rsidR="007D4619" w:rsidRPr="004854C5" w:rsidRDefault="007D4619" w:rsidP="007D4619">
      <w:pPr>
        <w:rPr>
          <w:rFonts w:asciiTheme="minorHAnsi" w:hAnsiTheme="minorHAnsi" w:cstheme="minorHAnsi"/>
          <w:b/>
          <w:sz w:val="22"/>
          <w:szCs w:val="22"/>
        </w:rPr>
      </w:pPr>
    </w:p>
    <w:p w:rsidR="004854C5" w:rsidRDefault="004854C5" w:rsidP="007D4619">
      <w:pPr>
        <w:rPr>
          <w:rFonts w:asciiTheme="minorHAnsi" w:hAnsiTheme="minorHAnsi" w:cstheme="minorHAnsi"/>
          <w:b/>
          <w:bCs/>
          <w:sz w:val="22"/>
          <w:szCs w:val="22"/>
          <w:lang w:val="es-ES_tradnl"/>
        </w:rPr>
      </w:pPr>
    </w:p>
    <w:p w:rsidR="004854C5" w:rsidRPr="004854C5" w:rsidRDefault="004854C5" w:rsidP="007D4619">
      <w:pPr>
        <w:rPr>
          <w:rFonts w:asciiTheme="minorHAnsi" w:hAnsiTheme="minorHAnsi" w:cstheme="minorHAnsi"/>
          <w:b/>
          <w:bCs/>
          <w:sz w:val="22"/>
          <w:szCs w:val="22"/>
          <w:lang w:val="es-ES_tradnl"/>
        </w:rPr>
      </w:pPr>
    </w:p>
    <w:p w:rsidR="007D4619" w:rsidRPr="004854C5" w:rsidRDefault="007D4619" w:rsidP="007D4619">
      <w:pPr>
        <w:jc w:val="center"/>
        <w:rPr>
          <w:rFonts w:asciiTheme="minorHAnsi" w:hAnsiTheme="minorHAnsi" w:cstheme="minorHAnsi"/>
          <w:b/>
          <w:bCs/>
          <w:sz w:val="22"/>
          <w:szCs w:val="22"/>
          <w:lang w:val="es-ES_tradnl"/>
        </w:rPr>
      </w:pPr>
    </w:p>
    <w:p w:rsidR="007D4619" w:rsidRPr="004854C5" w:rsidRDefault="007D4619" w:rsidP="007D4619">
      <w:pPr>
        <w:jc w:val="center"/>
        <w:rPr>
          <w:rFonts w:asciiTheme="minorHAnsi" w:hAnsiTheme="minorHAnsi" w:cstheme="minorHAnsi"/>
          <w:b/>
          <w:bCs/>
          <w:sz w:val="22"/>
          <w:szCs w:val="22"/>
        </w:rPr>
      </w:pPr>
    </w:p>
    <w:p w:rsidR="004A677C" w:rsidRDefault="004A677C">
      <w:pPr>
        <w:rPr>
          <w:rFonts w:asciiTheme="minorHAnsi" w:hAnsiTheme="minorHAnsi" w:cstheme="minorHAnsi"/>
          <w:b/>
          <w:bCs/>
          <w:sz w:val="22"/>
          <w:szCs w:val="22"/>
        </w:rPr>
      </w:pPr>
      <w:r>
        <w:rPr>
          <w:rFonts w:asciiTheme="minorHAnsi" w:hAnsiTheme="minorHAnsi" w:cstheme="minorHAnsi"/>
          <w:b/>
          <w:bCs/>
          <w:sz w:val="22"/>
          <w:szCs w:val="22"/>
        </w:rPr>
        <w:br w:type="page"/>
      </w:r>
    </w:p>
    <w:p w:rsidR="007D4619" w:rsidRPr="004854C5" w:rsidRDefault="007D4619" w:rsidP="007D4619">
      <w:pPr>
        <w:jc w:val="center"/>
        <w:rPr>
          <w:rFonts w:asciiTheme="minorHAnsi" w:hAnsiTheme="minorHAnsi" w:cstheme="minorHAnsi"/>
          <w:b/>
          <w:bCs/>
          <w:sz w:val="22"/>
          <w:szCs w:val="22"/>
        </w:rPr>
      </w:pPr>
    </w:p>
    <w:p w:rsidR="007D4619" w:rsidRDefault="00B41ABF" w:rsidP="007D4619">
      <w:pPr>
        <w:jc w:val="center"/>
        <w:rPr>
          <w:rFonts w:asciiTheme="minorHAnsi" w:hAnsiTheme="minorHAnsi" w:cstheme="minorHAnsi"/>
          <w:b/>
          <w:bCs/>
          <w:sz w:val="22"/>
          <w:szCs w:val="22"/>
        </w:rPr>
      </w:pPr>
      <w:r>
        <w:rPr>
          <w:rFonts w:asciiTheme="minorHAnsi" w:hAnsiTheme="minorHAnsi" w:cstheme="minorHAnsi"/>
          <w:b/>
          <w:bCs/>
          <w:sz w:val="22"/>
          <w:szCs w:val="22"/>
        </w:rPr>
        <w:t>PARTE VII</w:t>
      </w:r>
    </w:p>
    <w:p w:rsidR="00B41ABF" w:rsidRPr="004854C5" w:rsidRDefault="00B41ABF" w:rsidP="007D4619">
      <w:pPr>
        <w:jc w:val="center"/>
        <w:rPr>
          <w:rFonts w:asciiTheme="minorHAnsi" w:hAnsiTheme="minorHAnsi" w:cstheme="minorHAnsi"/>
          <w:b/>
          <w:bCs/>
          <w:sz w:val="22"/>
          <w:szCs w:val="22"/>
        </w:rPr>
      </w:pPr>
    </w:p>
    <w:p w:rsidR="004026CA" w:rsidRDefault="007D4619" w:rsidP="004026CA">
      <w:pPr>
        <w:jc w:val="center"/>
        <w:rPr>
          <w:rFonts w:asciiTheme="minorHAnsi" w:hAnsiTheme="minorHAnsi" w:cstheme="minorHAnsi"/>
          <w:b/>
          <w:bCs/>
          <w:sz w:val="22"/>
          <w:szCs w:val="22"/>
        </w:rPr>
      </w:pPr>
      <w:r w:rsidRPr="004854C5">
        <w:rPr>
          <w:rFonts w:asciiTheme="minorHAnsi" w:hAnsiTheme="minorHAnsi" w:cstheme="minorHAnsi"/>
          <w:b/>
          <w:bCs/>
          <w:sz w:val="22"/>
          <w:szCs w:val="22"/>
        </w:rPr>
        <w:t>MODELO DE CONTRATO</w:t>
      </w:r>
    </w:p>
    <w:p w:rsidR="007D4619" w:rsidRPr="004854C5" w:rsidRDefault="007D4619" w:rsidP="007D4619">
      <w:pPr>
        <w:jc w:val="center"/>
        <w:rPr>
          <w:rFonts w:asciiTheme="minorHAnsi" w:hAnsiTheme="minorHAnsi" w:cstheme="minorHAns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7D4619" w:rsidRPr="004854C5" w:rsidTr="004854C5">
        <w:trPr>
          <w:trHeight w:val="700"/>
        </w:trPr>
        <w:tc>
          <w:tcPr>
            <w:tcW w:w="9072" w:type="dxa"/>
            <w:shd w:val="clear" w:color="auto" w:fill="auto"/>
            <w:vAlign w:val="center"/>
          </w:tcPr>
          <w:p w:rsidR="007D4619" w:rsidRPr="004854C5" w:rsidRDefault="004A677C" w:rsidP="004A677C">
            <w:pPr>
              <w:ind w:right="28"/>
              <w:jc w:val="center"/>
              <w:rPr>
                <w:rFonts w:asciiTheme="minorHAnsi" w:hAnsiTheme="minorHAnsi" w:cstheme="minorHAnsi"/>
                <w:bCs/>
                <w:sz w:val="22"/>
                <w:szCs w:val="22"/>
              </w:rPr>
            </w:pPr>
            <w:r w:rsidRPr="007D0997">
              <w:rPr>
                <w:rFonts w:asciiTheme="minorHAnsi" w:hAnsiTheme="minorHAnsi" w:cstheme="minorHAnsi"/>
                <w:b/>
                <w:bCs/>
                <w:color w:val="FF0000"/>
                <w:sz w:val="22"/>
                <w:szCs w:val="22"/>
              </w:rPr>
              <w:t>EL PROCESO DE CONTRATACIÓN SE FORMALIZARA MEDIANTE CONTRATO DE ADHESIÓN</w:t>
            </w:r>
            <w:r w:rsidR="007D4619" w:rsidRPr="004854C5">
              <w:rPr>
                <w:rFonts w:asciiTheme="minorHAnsi" w:hAnsiTheme="minorHAnsi" w:cstheme="minorHAnsi"/>
                <w:bCs/>
                <w:sz w:val="22"/>
                <w:szCs w:val="22"/>
              </w:rPr>
              <w:t>.</w:t>
            </w:r>
          </w:p>
        </w:tc>
      </w:tr>
    </w:tbl>
    <w:p w:rsidR="007D4619" w:rsidRPr="004854C5" w:rsidRDefault="007D4619" w:rsidP="007D4619">
      <w:pPr>
        <w:jc w:val="center"/>
        <w:rPr>
          <w:rFonts w:asciiTheme="minorHAnsi" w:hAnsiTheme="minorHAnsi" w:cstheme="minorHAnsi"/>
          <w:b/>
          <w:bCs/>
          <w:sz w:val="22"/>
          <w:szCs w:val="22"/>
        </w:rPr>
      </w:pPr>
    </w:p>
    <w:p w:rsidR="007D4619" w:rsidRPr="004854C5" w:rsidRDefault="007D4619" w:rsidP="007D4619">
      <w:pPr>
        <w:jc w:val="center"/>
        <w:rPr>
          <w:rFonts w:asciiTheme="minorHAnsi" w:hAnsiTheme="minorHAnsi" w:cstheme="minorHAnsi"/>
          <w:b/>
          <w:bCs/>
          <w:sz w:val="22"/>
          <w:szCs w:val="22"/>
        </w:rPr>
      </w:pPr>
    </w:p>
    <w:p w:rsidR="007D4619" w:rsidRPr="004854C5" w:rsidRDefault="007D4619" w:rsidP="007D4619">
      <w:pPr>
        <w:jc w:val="center"/>
        <w:rPr>
          <w:rFonts w:asciiTheme="minorHAnsi" w:hAnsiTheme="minorHAnsi" w:cstheme="minorHAnsi"/>
          <w:b/>
          <w:bCs/>
          <w:sz w:val="22"/>
          <w:szCs w:val="22"/>
          <w:lang w:val="es-ES_tradnl"/>
        </w:rPr>
      </w:pPr>
    </w:p>
    <w:p w:rsidR="007D4619" w:rsidRPr="00552079" w:rsidRDefault="007D4619" w:rsidP="007D4619">
      <w:pPr>
        <w:tabs>
          <w:tab w:val="left" w:pos="2581"/>
        </w:tabs>
        <w:rPr>
          <w:rFonts w:asciiTheme="minorHAnsi" w:hAnsiTheme="minorHAnsi" w:cstheme="minorHAnsi"/>
          <w:b/>
          <w:bCs/>
          <w:sz w:val="22"/>
          <w:szCs w:val="22"/>
          <w:lang w:val="es-ES_tradnl"/>
        </w:rPr>
      </w:pPr>
      <w:r w:rsidRPr="00552079">
        <w:rPr>
          <w:rFonts w:asciiTheme="minorHAnsi" w:hAnsiTheme="minorHAnsi" w:cstheme="minorHAnsi"/>
          <w:b/>
          <w:bCs/>
          <w:sz w:val="22"/>
          <w:szCs w:val="22"/>
          <w:lang w:val="es-ES_tradnl"/>
        </w:rPr>
        <w:tab/>
      </w:r>
    </w:p>
    <w:p w:rsidR="007D4619" w:rsidRPr="00552079" w:rsidRDefault="007D4619" w:rsidP="007D4619">
      <w:pPr>
        <w:jc w:val="center"/>
        <w:rPr>
          <w:rFonts w:asciiTheme="minorHAnsi" w:hAnsiTheme="minorHAnsi" w:cstheme="minorHAnsi"/>
          <w:b/>
          <w:bCs/>
          <w:sz w:val="22"/>
          <w:szCs w:val="22"/>
          <w:lang w:val="es-ES_tradnl"/>
        </w:rPr>
      </w:pPr>
    </w:p>
    <w:p w:rsidR="007D4619" w:rsidRDefault="007D4619" w:rsidP="007D4619">
      <w:pPr>
        <w:jc w:val="center"/>
        <w:rPr>
          <w:rFonts w:asciiTheme="minorHAnsi" w:hAnsiTheme="minorHAnsi" w:cstheme="minorHAnsi"/>
          <w:b/>
          <w:bCs/>
          <w:sz w:val="22"/>
          <w:szCs w:val="22"/>
          <w:lang w:val="es-ES_tradnl"/>
        </w:rPr>
      </w:pPr>
    </w:p>
    <w:p w:rsidR="007D4619" w:rsidRDefault="007D4619" w:rsidP="007D4619">
      <w:pPr>
        <w:jc w:val="center"/>
        <w:rPr>
          <w:rFonts w:asciiTheme="minorHAnsi" w:hAnsiTheme="minorHAnsi" w:cstheme="minorHAnsi"/>
          <w:b/>
          <w:bCs/>
          <w:sz w:val="22"/>
          <w:szCs w:val="22"/>
          <w:lang w:val="es-ES_tradnl"/>
        </w:rPr>
      </w:pPr>
    </w:p>
    <w:p w:rsidR="007D4619" w:rsidRDefault="007D4619" w:rsidP="007D4619">
      <w:pPr>
        <w:jc w:val="center"/>
        <w:rPr>
          <w:rFonts w:asciiTheme="minorHAnsi" w:hAnsiTheme="minorHAnsi" w:cstheme="minorHAnsi"/>
          <w:b/>
          <w:bCs/>
          <w:sz w:val="22"/>
          <w:szCs w:val="22"/>
          <w:lang w:val="es-ES_tradnl"/>
        </w:rPr>
      </w:pPr>
    </w:p>
    <w:p w:rsidR="007D4619" w:rsidRDefault="007D4619" w:rsidP="007D4619">
      <w:pPr>
        <w:jc w:val="center"/>
        <w:rPr>
          <w:rFonts w:asciiTheme="minorHAnsi" w:hAnsiTheme="minorHAnsi" w:cstheme="minorHAnsi"/>
          <w:b/>
          <w:bCs/>
          <w:sz w:val="22"/>
          <w:szCs w:val="22"/>
          <w:lang w:val="es-ES_tradnl"/>
        </w:rPr>
      </w:pPr>
    </w:p>
    <w:sectPr w:rsidR="007D4619" w:rsidSect="00A72F2D">
      <w:footerReference w:type="default" r:id="rId20"/>
      <w:pgSz w:w="12242" w:h="15842" w:code="1"/>
      <w:pgMar w:top="1701" w:right="1418" w:bottom="567" w:left="1701" w:header="62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7F" w:rsidRDefault="00ED597F">
      <w:r>
        <w:separator/>
      </w:r>
    </w:p>
  </w:endnote>
  <w:endnote w:type="continuationSeparator" w:id="0">
    <w:p w:rsidR="00ED597F" w:rsidRDefault="00ED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B0500000000000000"/>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EDKGCG+TimesNewRoman,Bold">
    <w:altName w:val="Times New Roman"/>
    <w:panose1 w:val="00000000000000000000"/>
    <w:charset w:val="00"/>
    <w:family w:val="roman"/>
    <w:notTrueType/>
    <w:pitch w:val="default"/>
    <w:sig w:usb0="00000003" w:usb1="00000000" w:usb2="00000000" w:usb3="00000000" w:csb0="00000001" w:csb1="00000000"/>
  </w:font>
  <w:font w:name="Garamond BookCondense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ookman Old Sty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BC" w:rsidRPr="006B79AF" w:rsidRDefault="008A02BC">
    <w:pPr>
      <w:pStyle w:val="Piedepgina"/>
      <w:jc w:val="right"/>
      <w:rPr>
        <w:rFonts w:ascii="Calibri" w:hAnsi="Calibri" w:cs="Calibri"/>
      </w:rPr>
    </w:pPr>
    <w:r w:rsidRPr="006B79AF">
      <w:rPr>
        <w:rFonts w:ascii="Calibri" w:hAnsi="Calibri" w:cs="Calibri"/>
      </w:rPr>
      <w:fldChar w:fldCharType="begin"/>
    </w:r>
    <w:r w:rsidRPr="006B79AF">
      <w:rPr>
        <w:rFonts w:ascii="Calibri" w:hAnsi="Calibri" w:cs="Calibri"/>
      </w:rPr>
      <w:instrText xml:space="preserve"> PAGE   \* MERGEFORMAT </w:instrText>
    </w:r>
    <w:r w:rsidRPr="006B79AF">
      <w:rPr>
        <w:rFonts w:ascii="Calibri" w:hAnsi="Calibri" w:cs="Calibri"/>
      </w:rPr>
      <w:fldChar w:fldCharType="separate"/>
    </w:r>
    <w:r w:rsidR="003F6DC8">
      <w:rPr>
        <w:rFonts w:ascii="Calibri" w:hAnsi="Calibri" w:cs="Calibri"/>
        <w:noProof/>
      </w:rPr>
      <w:t>20</w:t>
    </w:r>
    <w:r w:rsidRPr="006B79AF">
      <w:rPr>
        <w:rFonts w:ascii="Calibri" w:hAnsi="Calibri" w:cs="Calibri"/>
      </w:rPr>
      <w:fldChar w:fldCharType="end"/>
    </w:r>
  </w:p>
  <w:p w:rsidR="008A02BC" w:rsidRDefault="008A02B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7F" w:rsidRDefault="00ED597F">
      <w:r>
        <w:separator/>
      </w:r>
    </w:p>
  </w:footnote>
  <w:footnote w:type="continuationSeparator" w:id="0">
    <w:p w:rsidR="00ED597F" w:rsidRDefault="00ED5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220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822AC"/>
    <w:multiLevelType w:val="hybridMultilevel"/>
    <w:tmpl w:val="12221204"/>
    <w:lvl w:ilvl="0" w:tplc="BB9E563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D87D0E"/>
    <w:multiLevelType w:val="multilevel"/>
    <w:tmpl w:val="E83A8356"/>
    <w:lvl w:ilvl="0">
      <w:start w:val="1"/>
      <w:numFmt w:val="upperLetter"/>
      <w:lvlText w:val="%1)"/>
      <w:lvlJc w:val="left"/>
      <w:pPr>
        <w:tabs>
          <w:tab w:val="num" w:pos="720"/>
        </w:tabs>
        <w:ind w:left="720" w:hanging="360"/>
      </w:pPr>
      <w:rPr>
        <w:rFonts w:asciiTheme="minorHAnsi" w:eastAsia="Times New Roman" w:hAnsiTheme="minorHAnsi" w:cstheme="minorHAnsi"/>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2340"/>
        </w:tabs>
        <w:ind w:left="2340" w:hanging="360"/>
      </w:pPr>
      <w:rPr>
        <w:rFonts w:hint="default"/>
        <w:b/>
      </w:rPr>
    </w:lvl>
    <w:lvl w:ilvl="3">
      <w:start w:val="1"/>
      <w:numFmt w:val="upperRoman"/>
      <w:lvlText w:val="%4."/>
      <w:lvlJc w:val="left"/>
      <w:pPr>
        <w:tabs>
          <w:tab w:val="num" w:pos="3240"/>
        </w:tabs>
        <w:ind w:left="3240" w:hanging="720"/>
      </w:pPr>
      <w:rPr>
        <w:rFonts w:hint="default"/>
        <w:b/>
      </w:rPr>
    </w:lvl>
    <w:lvl w:ilvl="4">
      <w:start w:val="1"/>
      <w:numFmt w:val="lowerRoman"/>
      <w:lvlText w:val="%5)"/>
      <w:lvlJc w:val="left"/>
      <w:pPr>
        <w:tabs>
          <w:tab w:val="num" w:pos="3960"/>
        </w:tabs>
        <w:ind w:left="3960" w:hanging="72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373306"/>
    <w:multiLevelType w:val="multilevel"/>
    <w:tmpl w:val="C1C8973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2E4FB3"/>
    <w:multiLevelType w:val="multilevel"/>
    <w:tmpl w:val="74DA5D8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6C002D"/>
    <w:multiLevelType w:val="hybridMultilevel"/>
    <w:tmpl w:val="B70E1766"/>
    <w:lvl w:ilvl="0" w:tplc="6E008F2C">
      <w:start w:val="1"/>
      <w:numFmt w:val="decimal"/>
      <w:lvlText w:val="%1)"/>
      <w:lvlJc w:val="left"/>
      <w:pPr>
        <w:ind w:left="1410" w:hanging="705"/>
      </w:pPr>
      <w:rPr>
        <w:rFonts w:hint="default"/>
      </w:rPr>
    </w:lvl>
    <w:lvl w:ilvl="1" w:tplc="400A0019" w:tentative="1">
      <w:start w:val="1"/>
      <w:numFmt w:val="lowerLetter"/>
      <w:lvlText w:val="%2."/>
      <w:lvlJc w:val="left"/>
      <w:pPr>
        <w:ind w:left="1785" w:hanging="360"/>
      </w:pPr>
    </w:lvl>
    <w:lvl w:ilvl="2" w:tplc="400A001B" w:tentative="1">
      <w:start w:val="1"/>
      <w:numFmt w:val="lowerRoman"/>
      <w:lvlText w:val="%3."/>
      <w:lvlJc w:val="right"/>
      <w:pPr>
        <w:ind w:left="2505" w:hanging="180"/>
      </w:pPr>
    </w:lvl>
    <w:lvl w:ilvl="3" w:tplc="400A000F" w:tentative="1">
      <w:start w:val="1"/>
      <w:numFmt w:val="decimal"/>
      <w:lvlText w:val="%4."/>
      <w:lvlJc w:val="left"/>
      <w:pPr>
        <w:ind w:left="3225" w:hanging="360"/>
      </w:pPr>
    </w:lvl>
    <w:lvl w:ilvl="4" w:tplc="400A0019" w:tentative="1">
      <w:start w:val="1"/>
      <w:numFmt w:val="lowerLetter"/>
      <w:lvlText w:val="%5."/>
      <w:lvlJc w:val="left"/>
      <w:pPr>
        <w:ind w:left="3945" w:hanging="360"/>
      </w:pPr>
    </w:lvl>
    <w:lvl w:ilvl="5" w:tplc="400A001B" w:tentative="1">
      <w:start w:val="1"/>
      <w:numFmt w:val="lowerRoman"/>
      <w:lvlText w:val="%6."/>
      <w:lvlJc w:val="right"/>
      <w:pPr>
        <w:ind w:left="4665" w:hanging="180"/>
      </w:pPr>
    </w:lvl>
    <w:lvl w:ilvl="6" w:tplc="400A000F" w:tentative="1">
      <w:start w:val="1"/>
      <w:numFmt w:val="decimal"/>
      <w:lvlText w:val="%7."/>
      <w:lvlJc w:val="left"/>
      <w:pPr>
        <w:ind w:left="5385" w:hanging="360"/>
      </w:pPr>
    </w:lvl>
    <w:lvl w:ilvl="7" w:tplc="400A0019" w:tentative="1">
      <w:start w:val="1"/>
      <w:numFmt w:val="lowerLetter"/>
      <w:lvlText w:val="%8."/>
      <w:lvlJc w:val="left"/>
      <w:pPr>
        <w:ind w:left="6105" w:hanging="360"/>
      </w:pPr>
    </w:lvl>
    <w:lvl w:ilvl="8" w:tplc="400A001B" w:tentative="1">
      <w:start w:val="1"/>
      <w:numFmt w:val="lowerRoman"/>
      <w:lvlText w:val="%9."/>
      <w:lvlJc w:val="right"/>
      <w:pPr>
        <w:ind w:left="6825" w:hanging="180"/>
      </w:pPr>
    </w:lvl>
  </w:abstractNum>
  <w:abstractNum w:abstractNumId="6" w15:restartNumberingAfterBreak="0">
    <w:nsid w:val="0FEF05A4"/>
    <w:multiLevelType w:val="multilevel"/>
    <w:tmpl w:val="3D7C1B56"/>
    <w:lvl w:ilvl="0">
      <w:start w:val="1"/>
      <w:numFmt w:val="upperRoman"/>
      <w:lvlText w:val="%1."/>
      <w:lvlJc w:val="left"/>
      <w:pPr>
        <w:ind w:left="1080" w:hanging="72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6D2CE0"/>
    <w:multiLevelType w:val="hybridMultilevel"/>
    <w:tmpl w:val="06786728"/>
    <w:lvl w:ilvl="0" w:tplc="BDE0E836">
      <w:numFmt w:val="bullet"/>
      <w:lvlText w:val=""/>
      <w:lvlJc w:val="left"/>
      <w:pPr>
        <w:ind w:left="720" w:hanging="360"/>
      </w:pPr>
      <w:rPr>
        <w:rFonts w:ascii="Symbol" w:eastAsia="Times New Roman" w:hAnsi="Symbol"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16E5FCA"/>
    <w:multiLevelType w:val="hybridMultilevel"/>
    <w:tmpl w:val="B78870D4"/>
    <w:lvl w:ilvl="0" w:tplc="D6B2EF38">
      <w:start w:val="1"/>
      <w:numFmt w:val="lowerLetter"/>
      <w:lvlText w:val="%1)"/>
      <w:lvlJc w:val="left"/>
      <w:pPr>
        <w:tabs>
          <w:tab w:val="num" w:pos="360"/>
        </w:tabs>
        <w:ind w:left="360" w:hanging="360"/>
      </w:pPr>
      <w:rPr>
        <w:rFonts w:asciiTheme="minorHAnsi" w:eastAsia="Times New Roman" w:hAnsiTheme="minorHAnsi" w:cstheme="minorHAnsi"/>
        <w:b w:val="0"/>
        <w:i w:val="0"/>
        <w:strike w:val="0"/>
        <w:color w:val="auto"/>
      </w:rPr>
    </w:lvl>
    <w:lvl w:ilvl="1" w:tplc="0C0A0001">
      <w:start w:val="1"/>
      <w:numFmt w:val="bullet"/>
      <w:lvlText w:val=""/>
      <w:lvlJc w:val="left"/>
      <w:pPr>
        <w:tabs>
          <w:tab w:val="num" w:pos="1080"/>
        </w:tabs>
        <w:ind w:left="1080" w:hanging="360"/>
      </w:pPr>
      <w:rPr>
        <w:rFonts w:ascii="Symbol" w:hAnsi="Symbol" w:hint="default"/>
      </w:rPr>
    </w:lvl>
    <w:lvl w:ilvl="2" w:tplc="A63A98CE">
      <w:start w:val="1"/>
      <w:numFmt w:val="lowerLetter"/>
      <w:lvlText w:val="%3)"/>
      <w:lvlJc w:val="left"/>
      <w:pPr>
        <w:ind w:left="1980" w:hanging="360"/>
      </w:pPr>
      <w:rPr>
        <w:rFonts w:hint="default"/>
      </w:rPr>
    </w:lvl>
    <w:lvl w:ilvl="3" w:tplc="C0DC4F0A">
      <w:start w:val="3"/>
      <w:numFmt w:val="decimal"/>
      <w:lvlText w:val="%4"/>
      <w:lvlJc w:val="left"/>
      <w:pPr>
        <w:ind w:left="2520" w:hanging="360"/>
      </w:pPr>
      <w:rPr>
        <w:rFonts w:hint="default"/>
      </w:r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E0D62B40">
      <w:start w:val="1"/>
      <w:numFmt w:val="decimal"/>
      <w:lvlText w:val="%7."/>
      <w:lvlJc w:val="left"/>
      <w:pPr>
        <w:tabs>
          <w:tab w:val="num" w:pos="4680"/>
        </w:tabs>
        <w:ind w:left="4680" w:hanging="360"/>
      </w:pPr>
      <w:rPr>
        <w:b w:val="0"/>
      </w:r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38084E"/>
    <w:multiLevelType w:val="hybridMultilevel"/>
    <w:tmpl w:val="3BEE6AB4"/>
    <w:lvl w:ilvl="0" w:tplc="400A0017">
      <w:start w:val="1"/>
      <w:numFmt w:val="lowerLetter"/>
      <w:lvlText w:val="%1)"/>
      <w:lvlJc w:val="left"/>
      <w:pPr>
        <w:ind w:left="1068" w:hanging="360"/>
      </w:p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15:restartNumberingAfterBreak="0">
    <w:nsid w:val="149F3C1C"/>
    <w:multiLevelType w:val="multilevel"/>
    <w:tmpl w:val="5ADE8C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402CC7"/>
    <w:multiLevelType w:val="hybridMultilevel"/>
    <w:tmpl w:val="27F421A6"/>
    <w:lvl w:ilvl="0" w:tplc="F8BAB7D6">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B5F3D0F"/>
    <w:multiLevelType w:val="multilevel"/>
    <w:tmpl w:val="2564BDBA"/>
    <w:lvl w:ilvl="0">
      <w:start w:val="1"/>
      <w:numFmt w:val="lowerLetter"/>
      <w:lvlText w:val="%1)"/>
      <w:lvlJc w:val="left"/>
      <w:pPr>
        <w:tabs>
          <w:tab w:val="num" w:pos="720"/>
        </w:tabs>
        <w:ind w:left="720" w:hanging="360"/>
      </w:pPr>
      <w:rPr>
        <w:rFonts w:hint="default"/>
        <w:b w:val="0"/>
      </w:rPr>
    </w:lvl>
    <w:lvl w:ilvl="1">
      <w:start w:val="11"/>
      <w:numFmt w:val="lowerLetter"/>
      <w:lvlText w:val="%2)"/>
      <w:lvlJc w:val="left"/>
      <w:pPr>
        <w:tabs>
          <w:tab w:val="num" w:pos="720"/>
        </w:tabs>
        <w:ind w:left="720" w:hanging="360"/>
      </w:pPr>
      <w:rPr>
        <w:rFonts w:hint="default"/>
        <w:b w:val="0"/>
      </w:rPr>
    </w:lvl>
    <w:lvl w:ilvl="2">
      <w:start w:val="2"/>
      <w:numFmt w:val="decimal"/>
      <w:lvlText w:val="%3."/>
      <w:lvlJc w:val="left"/>
      <w:pPr>
        <w:tabs>
          <w:tab w:val="num" w:pos="2340"/>
        </w:tabs>
        <w:ind w:left="2340" w:hanging="360"/>
      </w:pPr>
      <w:rPr>
        <w:rFonts w:hint="default"/>
        <w:b/>
      </w:rPr>
    </w:lvl>
    <w:lvl w:ilvl="3">
      <w:start w:val="1"/>
      <w:numFmt w:val="upperRoman"/>
      <w:lvlText w:val="%4."/>
      <w:lvlJc w:val="left"/>
      <w:pPr>
        <w:tabs>
          <w:tab w:val="num" w:pos="3240"/>
        </w:tabs>
        <w:ind w:left="3240" w:hanging="720"/>
      </w:pPr>
      <w:rPr>
        <w:rFonts w:hint="default"/>
        <w:b/>
      </w:rPr>
    </w:lvl>
    <w:lvl w:ilvl="4">
      <w:start w:val="1"/>
      <w:numFmt w:val="lowerRoman"/>
      <w:lvlText w:val="%5)"/>
      <w:lvlJc w:val="left"/>
      <w:pPr>
        <w:tabs>
          <w:tab w:val="num" w:pos="3960"/>
        </w:tabs>
        <w:ind w:left="3960" w:hanging="720"/>
      </w:pPr>
      <w:rPr>
        <w:rFonts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1F67C6"/>
    <w:multiLevelType w:val="hybridMultilevel"/>
    <w:tmpl w:val="CDC0CE54"/>
    <w:lvl w:ilvl="0" w:tplc="F8E62C00">
      <w:start w:val="1"/>
      <w:numFmt w:val="lowerLetter"/>
      <w:lvlText w:val="%1)"/>
      <w:lvlJc w:val="left"/>
      <w:pPr>
        <w:tabs>
          <w:tab w:val="num" w:pos="360"/>
        </w:tabs>
        <w:ind w:left="360" w:hanging="360"/>
      </w:pPr>
      <w:rPr>
        <w:rFonts w:hint="default"/>
        <w:b w:val="0"/>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17" w15:restartNumberingAfterBreak="0">
    <w:nsid w:val="269C7637"/>
    <w:multiLevelType w:val="hybridMultilevel"/>
    <w:tmpl w:val="E7AAF1DC"/>
    <w:lvl w:ilvl="0" w:tplc="DCBA4B90">
      <w:start w:val="1"/>
      <w:numFmt w:val="lowerLetter"/>
      <w:lvlText w:val="%1)"/>
      <w:lvlJc w:val="left"/>
      <w:pPr>
        <w:ind w:left="1211"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9" w15:restartNumberingAfterBreak="0">
    <w:nsid w:val="2ACB5AE3"/>
    <w:multiLevelType w:val="hybridMultilevel"/>
    <w:tmpl w:val="E70C45E4"/>
    <w:lvl w:ilvl="0" w:tplc="400A0017">
      <w:start w:val="1"/>
      <w:numFmt w:val="lowerLetter"/>
      <w:lvlText w:val="%1)"/>
      <w:lvlJc w:val="left"/>
      <w:pPr>
        <w:ind w:left="927" w:hanging="360"/>
      </w:pPr>
    </w:lvl>
    <w:lvl w:ilvl="1" w:tplc="400A0019">
      <w:start w:val="1"/>
      <w:numFmt w:val="lowerLetter"/>
      <w:lvlText w:val="%2."/>
      <w:lvlJc w:val="left"/>
      <w:pPr>
        <w:ind w:left="1647" w:hanging="360"/>
      </w:pPr>
    </w:lvl>
    <w:lvl w:ilvl="2" w:tplc="400A001B">
      <w:start w:val="1"/>
      <w:numFmt w:val="lowerRoman"/>
      <w:lvlText w:val="%3."/>
      <w:lvlJc w:val="right"/>
      <w:pPr>
        <w:ind w:left="2367" w:hanging="180"/>
      </w:pPr>
    </w:lvl>
    <w:lvl w:ilvl="3" w:tplc="D2CED366">
      <w:start w:val="1"/>
      <w:numFmt w:val="decimal"/>
      <w:lvlText w:val="%4."/>
      <w:lvlJc w:val="left"/>
      <w:pPr>
        <w:ind w:left="3087" w:hanging="360"/>
      </w:pPr>
      <w:rPr>
        <w:b/>
      </w:rPr>
    </w:lvl>
    <w:lvl w:ilvl="4" w:tplc="400A0019">
      <w:start w:val="1"/>
      <w:numFmt w:val="lowerLetter"/>
      <w:lvlText w:val="%5."/>
      <w:lvlJc w:val="left"/>
      <w:pPr>
        <w:ind w:left="3807" w:hanging="360"/>
      </w:pPr>
    </w:lvl>
    <w:lvl w:ilvl="5" w:tplc="400A001B">
      <w:start w:val="1"/>
      <w:numFmt w:val="lowerRoman"/>
      <w:lvlText w:val="%6."/>
      <w:lvlJc w:val="right"/>
      <w:pPr>
        <w:ind w:left="4527" w:hanging="180"/>
      </w:pPr>
    </w:lvl>
    <w:lvl w:ilvl="6" w:tplc="400A000F">
      <w:start w:val="1"/>
      <w:numFmt w:val="decimal"/>
      <w:lvlText w:val="%7."/>
      <w:lvlJc w:val="left"/>
      <w:pPr>
        <w:ind w:left="5247" w:hanging="360"/>
      </w:pPr>
    </w:lvl>
    <w:lvl w:ilvl="7" w:tplc="400A0019">
      <w:start w:val="1"/>
      <w:numFmt w:val="lowerLetter"/>
      <w:lvlText w:val="%8."/>
      <w:lvlJc w:val="left"/>
      <w:pPr>
        <w:ind w:left="5967" w:hanging="360"/>
      </w:pPr>
    </w:lvl>
    <w:lvl w:ilvl="8" w:tplc="400A001B">
      <w:start w:val="1"/>
      <w:numFmt w:val="lowerRoman"/>
      <w:lvlText w:val="%9."/>
      <w:lvlJc w:val="right"/>
      <w:pPr>
        <w:ind w:left="6687" w:hanging="180"/>
      </w:pPr>
    </w:lvl>
  </w:abstractNum>
  <w:abstractNum w:abstractNumId="20" w15:restartNumberingAfterBreak="0">
    <w:nsid w:val="2E373C07"/>
    <w:multiLevelType w:val="hybridMultilevel"/>
    <w:tmpl w:val="0FE87D3E"/>
    <w:lvl w:ilvl="0" w:tplc="71089F24">
      <w:start w:val="1"/>
      <w:numFmt w:val="lowerLetter"/>
      <w:lvlText w:val="%1)"/>
      <w:lvlJc w:val="left"/>
      <w:pPr>
        <w:ind w:left="1785" w:hanging="360"/>
      </w:pPr>
      <w:rPr>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0520778"/>
    <w:multiLevelType w:val="hybridMultilevel"/>
    <w:tmpl w:val="AF04C73C"/>
    <w:lvl w:ilvl="0" w:tplc="BC6C03F8">
      <w:start w:val="1"/>
      <w:numFmt w:val="lowerLetter"/>
      <w:lvlText w:val="%1)"/>
      <w:lvlJc w:val="left"/>
      <w:pPr>
        <w:ind w:left="2063" w:hanging="360"/>
      </w:pPr>
      <w:rPr>
        <w:rFonts w:asciiTheme="minorHAnsi" w:eastAsia="Times New Roman" w:hAnsiTheme="minorHAnsi" w:cstheme="minorHAnsi"/>
        <w:color w:val="auto"/>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2" w15:restartNumberingAfterBreak="0">
    <w:nsid w:val="31A247F5"/>
    <w:multiLevelType w:val="hybridMultilevel"/>
    <w:tmpl w:val="75FA52E8"/>
    <w:lvl w:ilvl="0" w:tplc="502AEF1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320B7D95"/>
    <w:multiLevelType w:val="hybridMultilevel"/>
    <w:tmpl w:val="E802560A"/>
    <w:lvl w:ilvl="0" w:tplc="1DEE8882">
      <w:start w:val="1"/>
      <w:numFmt w:val="lowerLetter"/>
      <w:lvlText w:val="%1)"/>
      <w:lvlJc w:val="left"/>
      <w:pPr>
        <w:ind w:left="720" w:hanging="360"/>
      </w:pPr>
      <w:rPr>
        <w:i w:val="0"/>
        <w:color w:val="auto"/>
        <w:sz w:val="22"/>
      </w:rPr>
    </w:lvl>
    <w:lvl w:ilvl="1" w:tplc="40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2482A2F"/>
    <w:multiLevelType w:val="multilevel"/>
    <w:tmpl w:val="A116365A"/>
    <w:styleLink w:val="Estilo1"/>
    <w:lvl w:ilvl="0">
      <w:start w:val="16"/>
      <w:numFmt w:val="decimal"/>
      <w:lvlText w:val="%1"/>
      <w:lvlJc w:val="left"/>
      <w:pPr>
        <w:ind w:left="703" w:hanging="420"/>
      </w:pPr>
      <w:rPr>
        <w:rFonts w:hint="default"/>
      </w:rPr>
    </w:lvl>
    <w:lvl w:ilvl="1">
      <w:start w:val="1"/>
      <w:numFmt w:val="none"/>
      <w:lvlText w:val="16.3"/>
      <w:lvlJc w:val="left"/>
      <w:pPr>
        <w:ind w:left="1243" w:hanging="420"/>
      </w:pPr>
      <w:rPr>
        <w:rFonts w:hint="default"/>
      </w:rPr>
    </w:lvl>
    <w:lvl w:ilvl="2">
      <w:start w:val="1"/>
      <w:numFmt w:val="decimal"/>
      <w:lvlText w:val="16.2.%3"/>
      <w:lvlJc w:val="left"/>
      <w:pPr>
        <w:ind w:left="2083" w:hanging="720"/>
      </w:pPr>
      <w:rPr>
        <w:rFonts w:hint="default"/>
      </w:rPr>
    </w:lvl>
    <w:lvl w:ilvl="3">
      <w:start w:val="1"/>
      <w:numFmt w:val="decimal"/>
      <w:lvlText w:val="%1.%2.%3.%4"/>
      <w:lvlJc w:val="left"/>
      <w:pPr>
        <w:ind w:left="2983" w:hanging="1080"/>
      </w:pPr>
      <w:rPr>
        <w:rFonts w:hint="default"/>
      </w:rPr>
    </w:lvl>
    <w:lvl w:ilvl="4">
      <w:start w:val="1"/>
      <w:numFmt w:val="decimal"/>
      <w:lvlText w:val="%1.%2.%3.%4.%5"/>
      <w:lvlJc w:val="left"/>
      <w:pPr>
        <w:ind w:left="3523" w:hanging="1080"/>
      </w:pPr>
      <w:rPr>
        <w:rFonts w:hint="default"/>
      </w:rPr>
    </w:lvl>
    <w:lvl w:ilvl="5">
      <w:start w:val="1"/>
      <w:numFmt w:val="decimal"/>
      <w:lvlText w:val="%1.%2.%3.%4.%5.%6"/>
      <w:lvlJc w:val="left"/>
      <w:pPr>
        <w:ind w:left="4423" w:hanging="1440"/>
      </w:pPr>
      <w:rPr>
        <w:rFonts w:hint="default"/>
      </w:rPr>
    </w:lvl>
    <w:lvl w:ilvl="6">
      <w:start w:val="1"/>
      <w:numFmt w:val="decimal"/>
      <w:lvlText w:val="%1.%2.%3.%4.%5.%6.%7"/>
      <w:lvlJc w:val="left"/>
      <w:pPr>
        <w:ind w:left="4963" w:hanging="1440"/>
      </w:pPr>
      <w:rPr>
        <w:rFonts w:hint="default"/>
      </w:rPr>
    </w:lvl>
    <w:lvl w:ilvl="7">
      <w:start w:val="1"/>
      <w:numFmt w:val="decimal"/>
      <w:lvlText w:val="%1.%2.%3.%4.%5.%6.%7.%8"/>
      <w:lvlJc w:val="left"/>
      <w:pPr>
        <w:ind w:left="5863" w:hanging="1800"/>
      </w:pPr>
      <w:rPr>
        <w:rFonts w:hint="default"/>
      </w:rPr>
    </w:lvl>
    <w:lvl w:ilvl="8">
      <w:start w:val="1"/>
      <w:numFmt w:val="decimal"/>
      <w:lvlText w:val="%1.%2.%3.%4.%5.%6.%7.%8.%9"/>
      <w:lvlJc w:val="left"/>
      <w:pPr>
        <w:ind w:left="6763" w:hanging="2160"/>
      </w:pPr>
      <w:rPr>
        <w:rFonts w:hint="default"/>
      </w:rPr>
    </w:lvl>
  </w:abstractNum>
  <w:abstractNum w:abstractNumId="25" w15:restartNumberingAfterBreak="0">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6" w15:restartNumberingAfterBreak="0">
    <w:nsid w:val="36731D3D"/>
    <w:multiLevelType w:val="multilevel"/>
    <w:tmpl w:val="5B88F896"/>
    <w:styleLink w:val="Estilo2"/>
    <w:lvl w:ilvl="0">
      <w:start w:val="16"/>
      <w:numFmt w:val="decimal"/>
      <w:lvlText w:val="%1"/>
      <w:lvlJc w:val="left"/>
      <w:pPr>
        <w:ind w:left="420" w:hanging="420"/>
      </w:pPr>
      <w:rPr>
        <w:rFonts w:hint="default"/>
      </w:rPr>
    </w:lvl>
    <w:lvl w:ilvl="1">
      <w:start w:val="1"/>
      <w:numFmt w:val="none"/>
      <w:lvlText w:val="16.3"/>
      <w:lvlJc w:val="left"/>
      <w:pPr>
        <w:ind w:left="960" w:hanging="420"/>
      </w:pPr>
      <w:rPr>
        <w:rFonts w:hint="default"/>
      </w:rPr>
    </w:lvl>
    <w:lvl w:ilvl="2">
      <w:start w:val="1"/>
      <w:numFmt w:val="decimal"/>
      <w:lvlText w:val="16.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389278E8"/>
    <w:multiLevelType w:val="hybridMultilevel"/>
    <w:tmpl w:val="FA682836"/>
    <w:lvl w:ilvl="0" w:tplc="2ACC3E0C">
      <w:start w:val="2"/>
      <w:numFmt w:val="bullet"/>
      <w:lvlText w:val="•"/>
      <w:lvlJc w:val="left"/>
      <w:pPr>
        <w:ind w:left="1065" w:hanging="705"/>
      </w:pPr>
      <w:rPr>
        <w:rFonts w:ascii="Verdana" w:eastAsia="Times New Roman" w:hAnsi="Verdana"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9E963AE"/>
    <w:multiLevelType w:val="hybridMultilevel"/>
    <w:tmpl w:val="6E3ED56C"/>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A575303"/>
    <w:multiLevelType w:val="hybridMultilevel"/>
    <w:tmpl w:val="E62471AA"/>
    <w:lvl w:ilvl="0" w:tplc="12CA3702">
      <w:start w:val="1"/>
      <w:numFmt w:val="lowerLetter"/>
      <w:lvlText w:val="%1)"/>
      <w:lvlJc w:val="left"/>
      <w:pPr>
        <w:ind w:left="360" w:hanging="360"/>
      </w:pPr>
      <w:rPr>
        <w:b w:val="0"/>
        <w:color w:val="auto"/>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30" w15:restartNumberingAfterBreak="0">
    <w:nsid w:val="3DC73EE0"/>
    <w:multiLevelType w:val="multilevel"/>
    <w:tmpl w:val="EF5C2E6E"/>
    <w:lvl w:ilvl="0">
      <w:start w:val="1"/>
      <w:numFmt w:val="upperLetter"/>
      <w:lvlText w:val="%1)"/>
      <w:lvlJc w:val="left"/>
      <w:pPr>
        <w:tabs>
          <w:tab w:val="num" w:pos="720"/>
        </w:tabs>
        <w:ind w:left="720" w:hanging="360"/>
      </w:pPr>
      <w:rPr>
        <w:rFonts w:asciiTheme="minorHAnsi" w:eastAsia="Times New Roman" w:hAnsiTheme="minorHAnsi" w:cstheme="minorHAnsi"/>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2340"/>
        </w:tabs>
        <w:ind w:left="2340" w:hanging="360"/>
      </w:pPr>
      <w:rPr>
        <w:rFonts w:hint="default"/>
        <w:b/>
      </w:rPr>
    </w:lvl>
    <w:lvl w:ilvl="3">
      <w:start w:val="1"/>
      <w:numFmt w:val="upperRoman"/>
      <w:lvlText w:val="%4."/>
      <w:lvlJc w:val="left"/>
      <w:pPr>
        <w:tabs>
          <w:tab w:val="num" w:pos="3240"/>
        </w:tabs>
        <w:ind w:left="3240" w:hanging="720"/>
      </w:pPr>
      <w:rPr>
        <w:rFonts w:hint="default"/>
        <w:b w:val="0"/>
      </w:rPr>
    </w:lvl>
    <w:lvl w:ilvl="4">
      <w:start w:val="1"/>
      <w:numFmt w:val="lowerRoman"/>
      <w:lvlText w:val="%5)"/>
      <w:lvlJc w:val="left"/>
      <w:pPr>
        <w:tabs>
          <w:tab w:val="num" w:pos="3960"/>
        </w:tabs>
        <w:ind w:left="3960" w:hanging="72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F4327D7"/>
    <w:multiLevelType w:val="hybridMultilevel"/>
    <w:tmpl w:val="E982DC38"/>
    <w:lvl w:ilvl="0" w:tplc="6F9A0724">
      <w:start w:val="1"/>
      <w:numFmt w:val="decimal"/>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00B392C"/>
    <w:multiLevelType w:val="hybridMultilevel"/>
    <w:tmpl w:val="BFDE198A"/>
    <w:lvl w:ilvl="0" w:tplc="400A0017">
      <w:start w:val="1"/>
      <w:numFmt w:val="lowerLetter"/>
      <w:lvlText w:val="%1)"/>
      <w:lvlJc w:val="left"/>
      <w:pPr>
        <w:ind w:left="720" w:hanging="360"/>
      </w:pPr>
    </w:lvl>
    <w:lvl w:ilvl="1" w:tplc="400A0003">
      <w:start w:val="1"/>
      <w:numFmt w:val="bullet"/>
      <w:lvlText w:val="o"/>
      <w:lvlJc w:val="left"/>
      <w:pPr>
        <w:ind w:left="1440" w:hanging="360"/>
      </w:pPr>
      <w:rPr>
        <w:rFonts w:ascii="Courier New" w:hAnsi="Courier New" w:cs="Courier New" w:hint="default"/>
      </w:rPr>
    </w:lvl>
    <w:lvl w:ilvl="2" w:tplc="33E4218E">
      <w:start w:val="1"/>
      <w:numFmt w:val="bullet"/>
      <w:lvlText w:val=""/>
      <w:lvlJc w:val="left"/>
      <w:pPr>
        <w:ind w:left="2160" w:hanging="360"/>
      </w:pPr>
      <w:rPr>
        <w:rFonts w:ascii="Wingdings" w:hAnsi="Wingdings" w:hint="default"/>
        <w:color w:val="auto"/>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3" w15:restartNumberingAfterBreak="0">
    <w:nsid w:val="41BF6B2A"/>
    <w:multiLevelType w:val="hybridMultilevel"/>
    <w:tmpl w:val="0C8CB648"/>
    <w:lvl w:ilvl="0" w:tplc="2ACC3E0C">
      <w:start w:val="2"/>
      <w:numFmt w:val="bullet"/>
      <w:lvlText w:val="•"/>
      <w:lvlJc w:val="left"/>
      <w:pPr>
        <w:ind w:left="720" w:hanging="360"/>
      </w:pPr>
      <w:rPr>
        <w:rFonts w:ascii="Verdana" w:eastAsia="Times New Roman" w:hAnsi="Verdana" w:cs="Calibri"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4" w15:restartNumberingAfterBreak="0">
    <w:nsid w:val="45406E4C"/>
    <w:multiLevelType w:val="hybridMultilevel"/>
    <w:tmpl w:val="5BA2D97E"/>
    <w:lvl w:ilvl="0" w:tplc="502AEF14">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75A0CC4"/>
    <w:multiLevelType w:val="hybridMultilevel"/>
    <w:tmpl w:val="F4167A2C"/>
    <w:lvl w:ilvl="0" w:tplc="FA985E14">
      <w:numFmt w:val="bullet"/>
      <w:lvlText w:val="-"/>
      <w:lvlJc w:val="left"/>
      <w:pPr>
        <w:ind w:left="720" w:hanging="360"/>
      </w:pPr>
      <w:rPr>
        <w:rFonts w:ascii="Verdana" w:eastAsia="Times New Roman" w:hAnsi="Verdana"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37" w15:restartNumberingAfterBreak="0">
    <w:nsid w:val="4E45696B"/>
    <w:multiLevelType w:val="hybridMultilevel"/>
    <w:tmpl w:val="1E6EA446"/>
    <w:lvl w:ilvl="0" w:tplc="B5FE7C26">
      <w:start w:val="1"/>
      <w:numFmt w:val="lowerLetter"/>
      <w:lvlText w:val="%1)"/>
      <w:lvlJc w:val="left"/>
      <w:pPr>
        <w:ind w:left="4045" w:hanging="360"/>
      </w:pPr>
      <w:rPr>
        <w:rFonts w:hint="default"/>
        <w:b w:val="0"/>
      </w:rPr>
    </w:lvl>
    <w:lvl w:ilvl="1" w:tplc="0C0A0019" w:tentative="1">
      <w:start w:val="1"/>
      <w:numFmt w:val="lowerLetter"/>
      <w:lvlText w:val="%2."/>
      <w:lvlJc w:val="left"/>
      <w:pPr>
        <w:ind w:left="4765" w:hanging="360"/>
      </w:pPr>
    </w:lvl>
    <w:lvl w:ilvl="2" w:tplc="0C0A001B" w:tentative="1">
      <w:start w:val="1"/>
      <w:numFmt w:val="lowerRoman"/>
      <w:lvlText w:val="%3."/>
      <w:lvlJc w:val="right"/>
      <w:pPr>
        <w:ind w:left="5485" w:hanging="180"/>
      </w:pPr>
    </w:lvl>
    <w:lvl w:ilvl="3" w:tplc="0C0A000F" w:tentative="1">
      <w:start w:val="1"/>
      <w:numFmt w:val="decimal"/>
      <w:lvlText w:val="%4."/>
      <w:lvlJc w:val="left"/>
      <w:pPr>
        <w:ind w:left="6205" w:hanging="360"/>
      </w:pPr>
    </w:lvl>
    <w:lvl w:ilvl="4" w:tplc="0C0A0019" w:tentative="1">
      <w:start w:val="1"/>
      <w:numFmt w:val="lowerLetter"/>
      <w:lvlText w:val="%5."/>
      <w:lvlJc w:val="left"/>
      <w:pPr>
        <w:ind w:left="6925" w:hanging="360"/>
      </w:pPr>
    </w:lvl>
    <w:lvl w:ilvl="5" w:tplc="0C0A001B" w:tentative="1">
      <w:start w:val="1"/>
      <w:numFmt w:val="lowerRoman"/>
      <w:lvlText w:val="%6."/>
      <w:lvlJc w:val="right"/>
      <w:pPr>
        <w:ind w:left="7645" w:hanging="180"/>
      </w:pPr>
    </w:lvl>
    <w:lvl w:ilvl="6" w:tplc="0C0A000F" w:tentative="1">
      <w:start w:val="1"/>
      <w:numFmt w:val="decimal"/>
      <w:lvlText w:val="%7."/>
      <w:lvlJc w:val="left"/>
      <w:pPr>
        <w:ind w:left="8365" w:hanging="360"/>
      </w:pPr>
    </w:lvl>
    <w:lvl w:ilvl="7" w:tplc="0C0A0019" w:tentative="1">
      <w:start w:val="1"/>
      <w:numFmt w:val="lowerLetter"/>
      <w:lvlText w:val="%8."/>
      <w:lvlJc w:val="left"/>
      <w:pPr>
        <w:ind w:left="9085" w:hanging="360"/>
      </w:pPr>
    </w:lvl>
    <w:lvl w:ilvl="8" w:tplc="0C0A001B" w:tentative="1">
      <w:start w:val="1"/>
      <w:numFmt w:val="lowerRoman"/>
      <w:lvlText w:val="%9."/>
      <w:lvlJc w:val="right"/>
      <w:pPr>
        <w:ind w:left="9805" w:hanging="180"/>
      </w:pPr>
    </w:lvl>
  </w:abstractNum>
  <w:abstractNum w:abstractNumId="38" w15:restartNumberingAfterBreak="0">
    <w:nsid w:val="4F1F1328"/>
    <w:multiLevelType w:val="hybridMultilevel"/>
    <w:tmpl w:val="21225B2A"/>
    <w:lvl w:ilvl="0" w:tplc="400A0005">
      <w:start w:val="1"/>
      <w:numFmt w:val="bullet"/>
      <w:lvlText w:val=""/>
      <w:lvlJc w:val="left"/>
      <w:pPr>
        <w:ind w:left="1428" w:hanging="360"/>
      </w:pPr>
      <w:rPr>
        <w:rFonts w:ascii="Wingdings" w:hAnsi="Wingdings"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9" w15:restartNumberingAfterBreak="0">
    <w:nsid w:val="4F506E31"/>
    <w:multiLevelType w:val="hybridMultilevel"/>
    <w:tmpl w:val="174E702A"/>
    <w:lvl w:ilvl="0" w:tplc="400A0005">
      <w:start w:val="1"/>
      <w:numFmt w:val="bullet"/>
      <w:lvlText w:val=""/>
      <w:lvlJc w:val="left"/>
      <w:pPr>
        <w:ind w:left="1068" w:hanging="360"/>
      </w:pPr>
      <w:rPr>
        <w:rFonts w:ascii="Wingdings" w:hAnsi="Wingdings"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0" w15:restartNumberingAfterBreak="0">
    <w:nsid w:val="508079C4"/>
    <w:multiLevelType w:val="multilevel"/>
    <w:tmpl w:val="29701084"/>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2340"/>
        </w:tabs>
        <w:ind w:left="2340" w:hanging="360"/>
      </w:pPr>
      <w:rPr>
        <w:rFonts w:hint="default"/>
        <w:b/>
      </w:rPr>
    </w:lvl>
    <w:lvl w:ilvl="3">
      <w:start w:val="1"/>
      <w:numFmt w:val="upperRoman"/>
      <w:lvlText w:val="%4."/>
      <w:lvlJc w:val="left"/>
      <w:pPr>
        <w:tabs>
          <w:tab w:val="num" w:pos="3240"/>
        </w:tabs>
        <w:ind w:left="3240" w:hanging="720"/>
      </w:pPr>
      <w:rPr>
        <w:rFonts w:hint="default"/>
        <w:b/>
      </w:rPr>
    </w:lvl>
    <w:lvl w:ilvl="4">
      <w:start w:val="1"/>
      <w:numFmt w:val="lowerRoman"/>
      <w:lvlText w:val="%5)"/>
      <w:lvlJc w:val="left"/>
      <w:pPr>
        <w:tabs>
          <w:tab w:val="num" w:pos="3960"/>
        </w:tabs>
        <w:ind w:left="3960" w:hanging="72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6B11CF7"/>
    <w:multiLevelType w:val="hybridMultilevel"/>
    <w:tmpl w:val="9110B6D8"/>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2" w15:restartNumberingAfterBreak="0">
    <w:nsid w:val="5F004694"/>
    <w:multiLevelType w:val="multilevel"/>
    <w:tmpl w:val="1024B4C0"/>
    <w:lvl w:ilvl="0">
      <w:start w:val="1"/>
      <w:numFmt w:val="decimal"/>
      <w:lvlText w:val="%1."/>
      <w:lvlJc w:val="left"/>
      <w:pPr>
        <w:ind w:left="502" w:hanging="360"/>
      </w:pPr>
      <w:rPr>
        <w:rFonts w:hint="default"/>
        <w:b/>
        <w:color w:val="auto"/>
      </w:rPr>
    </w:lvl>
    <w:lvl w:ilvl="1">
      <w:start w:val="1"/>
      <w:numFmt w:val="decimal"/>
      <w:lvlText w:val="%1.%2."/>
      <w:lvlJc w:val="left"/>
      <w:pPr>
        <w:ind w:left="1850" w:hanging="432"/>
      </w:pPr>
      <w:rPr>
        <w:b/>
      </w:rPr>
    </w:lvl>
    <w:lvl w:ilvl="2">
      <w:start w:val="1"/>
      <w:numFmt w:val="decimal"/>
      <w:lvlText w:val="%1.%2.%3."/>
      <w:lvlJc w:val="left"/>
      <w:pPr>
        <w:ind w:left="192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917CA8"/>
    <w:multiLevelType w:val="hybridMultilevel"/>
    <w:tmpl w:val="2C9A83B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1AD644D"/>
    <w:multiLevelType w:val="hybridMultilevel"/>
    <w:tmpl w:val="5960320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6" w15:restartNumberingAfterBreak="0">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7" w15:restartNumberingAfterBreak="0">
    <w:nsid w:val="6BBE1830"/>
    <w:multiLevelType w:val="hybridMultilevel"/>
    <w:tmpl w:val="12E41D5C"/>
    <w:lvl w:ilvl="0" w:tplc="400A000B">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8" w15:restartNumberingAfterBreak="0">
    <w:nsid w:val="6F560E40"/>
    <w:multiLevelType w:val="hybridMultilevel"/>
    <w:tmpl w:val="E9807DDE"/>
    <w:lvl w:ilvl="0" w:tplc="40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9" w15:restartNumberingAfterBreak="0">
    <w:nsid w:val="72295BA1"/>
    <w:multiLevelType w:val="multilevel"/>
    <w:tmpl w:val="0F5E10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E3265B"/>
    <w:multiLevelType w:val="multilevel"/>
    <w:tmpl w:val="C270C3F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BC1C5C"/>
    <w:multiLevelType w:val="hybridMultilevel"/>
    <w:tmpl w:val="C43E3686"/>
    <w:lvl w:ilvl="0" w:tplc="6F9A0724">
      <w:start w:val="1"/>
      <w:numFmt w:val="decimal"/>
      <w:lvlText w:val="%1."/>
      <w:lvlJc w:val="left"/>
      <w:pPr>
        <w:ind w:left="1413" w:hanging="705"/>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2" w15:restartNumberingAfterBreak="0">
    <w:nsid w:val="79017BE5"/>
    <w:multiLevelType w:val="hybridMultilevel"/>
    <w:tmpl w:val="45B6CFB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798A059C"/>
    <w:multiLevelType w:val="hybridMultilevel"/>
    <w:tmpl w:val="DE66A79E"/>
    <w:lvl w:ilvl="0" w:tplc="2ACC3E0C">
      <w:start w:val="2"/>
      <w:numFmt w:val="bullet"/>
      <w:lvlText w:val="•"/>
      <w:lvlJc w:val="left"/>
      <w:pPr>
        <w:ind w:left="1065" w:hanging="705"/>
      </w:pPr>
      <w:rPr>
        <w:rFonts w:ascii="Verdana" w:eastAsia="Times New Roman" w:hAnsi="Verdana"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C1637B7"/>
    <w:multiLevelType w:val="hybridMultilevel"/>
    <w:tmpl w:val="34F88A32"/>
    <w:lvl w:ilvl="0" w:tplc="400A0017">
      <w:start w:val="1"/>
      <w:numFmt w:val="lowerLetter"/>
      <w:lvlText w:val="%1)"/>
      <w:lvlJc w:val="left"/>
      <w:pPr>
        <w:ind w:left="1179" w:hanging="360"/>
      </w:pPr>
      <w:rPr>
        <w:rFonts w:hint="default"/>
      </w:rPr>
    </w:lvl>
    <w:lvl w:ilvl="1" w:tplc="400A0003" w:tentative="1">
      <w:start w:val="1"/>
      <w:numFmt w:val="bullet"/>
      <w:lvlText w:val="o"/>
      <w:lvlJc w:val="left"/>
      <w:pPr>
        <w:ind w:left="1899" w:hanging="360"/>
      </w:pPr>
      <w:rPr>
        <w:rFonts w:ascii="Courier New" w:hAnsi="Courier New" w:cs="Courier New" w:hint="default"/>
      </w:rPr>
    </w:lvl>
    <w:lvl w:ilvl="2" w:tplc="400A0005" w:tentative="1">
      <w:start w:val="1"/>
      <w:numFmt w:val="bullet"/>
      <w:lvlText w:val=""/>
      <w:lvlJc w:val="left"/>
      <w:pPr>
        <w:ind w:left="2619" w:hanging="360"/>
      </w:pPr>
      <w:rPr>
        <w:rFonts w:ascii="Wingdings" w:hAnsi="Wingdings" w:hint="default"/>
      </w:rPr>
    </w:lvl>
    <w:lvl w:ilvl="3" w:tplc="400A0001" w:tentative="1">
      <w:start w:val="1"/>
      <w:numFmt w:val="bullet"/>
      <w:lvlText w:val=""/>
      <w:lvlJc w:val="left"/>
      <w:pPr>
        <w:ind w:left="3339" w:hanging="360"/>
      </w:pPr>
      <w:rPr>
        <w:rFonts w:ascii="Symbol" w:hAnsi="Symbol" w:hint="default"/>
      </w:rPr>
    </w:lvl>
    <w:lvl w:ilvl="4" w:tplc="400A0003" w:tentative="1">
      <w:start w:val="1"/>
      <w:numFmt w:val="bullet"/>
      <w:lvlText w:val="o"/>
      <w:lvlJc w:val="left"/>
      <w:pPr>
        <w:ind w:left="4059" w:hanging="360"/>
      </w:pPr>
      <w:rPr>
        <w:rFonts w:ascii="Courier New" w:hAnsi="Courier New" w:cs="Courier New" w:hint="default"/>
      </w:rPr>
    </w:lvl>
    <w:lvl w:ilvl="5" w:tplc="400A0005" w:tentative="1">
      <w:start w:val="1"/>
      <w:numFmt w:val="bullet"/>
      <w:lvlText w:val=""/>
      <w:lvlJc w:val="left"/>
      <w:pPr>
        <w:ind w:left="4779" w:hanging="360"/>
      </w:pPr>
      <w:rPr>
        <w:rFonts w:ascii="Wingdings" w:hAnsi="Wingdings" w:hint="default"/>
      </w:rPr>
    </w:lvl>
    <w:lvl w:ilvl="6" w:tplc="400A0001" w:tentative="1">
      <w:start w:val="1"/>
      <w:numFmt w:val="bullet"/>
      <w:lvlText w:val=""/>
      <w:lvlJc w:val="left"/>
      <w:pPr>
        <w:ind w:left="5499" w:hanging="360"/>
      </w:pPr>
      <w:rPr>
        <w:rFonts w:ascii="Symbol" w:hAnsi="Symbol" w:hint="default"/>
      </w:rPr>
    </w:lvl>
    <w:lvl w:ilvl="7" w:tplc="400A0003" w:tentative="1">
      <w:start w:val="1"/>
      <w:numFmt w:val="bullet"/>
      <w:lvlText w:val="o"/>
      <w:lvlJc w:val="left"/>
      <w:pPr>
        <w:ind w:left="6219" w:hanging="360"/>
      </w:pPr>
      <w:rPr>
        <w:rFonts w:ascii="Courier New" w:hAnsi="Courier New" w:cs="Courier New" w:hint="default"/>
      </w:rPr>
    </w:lvl>
    <w:lvl w:ilvl="8" w:tplc="400A0005" w:tentative="1">
      <w:start w:val="1"/>
      <w:numFmt w:val="bullet"/>
      <w:lvlText w:val=""/>
      <w:lvlJc w:val="left"/>
      <w:pPr>
        <w:ind w:left="6939" w:hanging="360"/>
      </w:pPr>
      <w:rPr>
        <w:rFonts w:ascii="Wingdings" w:hAnsi="Wingdings" w:hint="default"/>
      </w:rPr>
    </w:lvl>
  </w:abstractNum>
  <w:abstractNum w:abstractNumId="55" w15:restartNumberingAfterBreak="0">
    <w:nsid w:val="7FCA2ED7"/>
    <w:multiLevelType w:val="hybridMultilevel"/>
    <w:tmpl w:val="045EF578"/>
    <w:lvl w:ilvl="0" w:tplc="D1589410">
      <w:start w:val="1"/>
      <w:numFmt w:val="lowerLetter"/>
      <w:lvlText w:val="%1)"/>
      <w:lvlJc w:val="left"/>
      <w:pPr>
        <w:ind w:left="720" w:hanging="360"/>
      </w:pPr>
      <w:rPr>
        <w:rFonts w:hint="default"/>
        <w:b w:val="0"/>
        <w:i w:val="0"/>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FDD0F10"/>
    <w:multiLevelType w:val="multilevel"/>
    <w:tmpl w:val="2C62283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4"/>
  </w:num>
  <w:num w:numId="2">
    <w:abstractNumId w:val="16"/>
  </w:num>
  <w:num w:numId="3">
    <w:abstractNumId w:val="42"/>
  </w:num>
  <w:num w:numId="4">
    <w:abstractNumId w:val="9"/>
  </w:num>
  <w:num w:numId="5">
    <w:abstractNumId w:val="24"/>
  </w:num>
  <w:num w:numId="6">
    <w:abstractNumId w:val="26"/>
  </w:num>
  <w:num w:numId="7">
    <w:abstractNumId w:val="0"/>
  </w:num>
  <w:num w:numId="8">
    <w:abstractNumId w:val="48"/>
  </w:num>
  <w:num w:numId="9">
    <w:abstractNumId w:val="8"/>
  </w:num>
  <w:num w:numId="10">
    <w:abstractNumId w:val="10"/>
  </w:num>
  <w:num w:numId="11">
    <w:abstractNumId w:val="40"/>
  </w:num>
  <w:num w:numId="12">
    <w:abstractNumId w:val="37"/>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1"/>
  </w:num>
  <w:num w:numId="17">
    <w:abstractNumId w:val="21"/>
  </w:num>
  <w:num w:numId="18">
    <w:abstractNumId w:val="4"/>
  </w:num>
  <w:num w:numId="19">
    <w:abstractNumId w:val="54"/>
  </w:num>
  <w:num w:numId="20">
    <w:abstractNumId w:val="52"/>
  </w:num>
  <w:num w:numId="21">
    <w:abstractNumId w:val="43"/>
  </w:num>
  <w:num w:numId="22">
    <w:abstractNumId w:val="28"/>
  </w:num>
  <w:num w:numId="23">
    <w:abstractNumId w:val="18"/>
  </w:num>
  <w:num w:numId="24">
    <w:abstractNumId w:val="55"/>
  </w:num>
  <w:num w:numId="25">
    <w:abstractNumId w:val="56"/>
  </w:num>
  <w:num w:numId="26">
    <w:abstractNumId w:val="12"/>
  </w:num>
  <w:num w:numId="27">
    <w:abstractNumId w:val="17"/>
  </w:num>
  <w:num w:numId="28">
    <w:abstractNumId w:val="49"/>
  </w:num>
  <w:num w:numId="29">
    <w:abstractNumId w:val="15"/>
  </w:num>
  <w:num w:numId="3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0"/>
  </w:num>
  <w:num w:numId="35">
    <w:abstractNumId w:val="1"/>
  </w:num>
  <w:num w:numId="36">
    <w:abstractNumId w:val="53"/>
  </w:num>
  <w:num w:numId="37">
    <w:abstractNumId w:val="31"/>
  </w:num>
  <w:num w:numId="38">
    <w:abstractNumId w:val="27"/>
  </w:num>
  <w:num w:numId="39">
    <w:abstractNumId w:val="51"/>
  </w:num>
  <w:num w:numId="40">
    <w:abstractNumId w:val="44"/>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39"/>
  </w:num>
  <w:num w:numId="44">
    <w:abstractNumId w:val="38"/>
  </w:num>
  <w:num w:numId="45">
    <w:abstractNumId w:val="47"/>
  </w:num>
  <w:num w:numId="46">
    <w:abstractNumId w:val="34"/>
  </w:num>
  <w:num w:numId="47">
    <w:abstractNumId w:val="22"/>
  </w:num>
  <w:num w:numId="48">
    <w:abstractNumId w:val="36"/>
  </w:num>
  <w:num w:numId="49">
    <w:abstractNumId w:val="46"/>
  </w:num>
  <w:num w:numId="50">
    <w:abstractNumId w:val="45"/>
  </w:num>
  <w:num w:numId="51">
    <w:abstractNumId w:val="13"/>
  </w:num>
  <w:num w:numId="52">
    <w:abstractNumId w:val="25"/>
  </w:num>
  <w:num w:numId="53">
    <w:abstractNumId w:val="35"/>
  </w:num>
  <w:num w:numId="54">
    <w:abstractNumId w:val="5"/>
  </w:num>
  <w:num w:numId="55">
    <w:abstractNumId w:val="6"/>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434"/>
    <w:rsid w:val="00000451"/>
    <w:rsid w:val="00000962"/>
    <w:rsid w:val="00000DB8"/>
    <w:rsid w:val="00001008"/>
    <w:rsid w:val="00001BC1"/>
    <w:rsid w:val="00001DB6"/>
    <w:rsid w:val="00001E4A"/>
    <w:rsid w:val="000021EB"/>
    <w:rsid w:val="0000233F"/>
    <w:rsid w:val="00002784"/>
    <w:rsid w:val="0000294C"/>
    <w:rsid w:val="00002AB7"/>
    <w:rsid w:val="0000314E"/>
    <w:rsid w:val="000032A5"/>
    <w:rsid w:val="00003E69"/>
    <w:rsid w:val="000047C4"/>
    <w:rsid w:val="00004A8B"/>
    <w:rsid w:val="00004AD1"/>
    <w:rsid w:val="00005033"/>
    <w:rsid w:val="000057E7"/>
    <w:rsid w:val="00005A60"/>
    <w:rsid w:val="00005B1C"/>
    <w:rsid w:val="00006133"/>
    <w:rsid w:val="00006F3A"/>
    <w:rsid w:val="0000706F"/>
    <w:rsid w:val="000073E2"/>
    <w:rsid w:val="000074CE"/>
    <w:rsid w:val="000076CC"/>
    <w:rsid w:val="00007AD8"/>
    <w:rsid w:val="00007D31"/>
    <w:rsid w:val="00007E85"/>
    <w:rsid w:val="00007FDB"/>
    <w:rsid w:val="00010390"/>
    <w:rsid w:val="00010561"/>
    <w:rsid w:val="0001095E"/>
    <w:rsid w:val="00010E7A"/>
    <w:rsid w:val="00011007"/>
    <w:rsid w:val="00011802"/>
    <w:rsid w:val="00011826"/>
    <w:rsid w:val="00011C62"/>
    <w:rsid w:val="00012141"/>
    <w:rsid w:val="0001227E"/>
    <w:rsid w:val="00012718"/>
    <w:rsid w:val="00012AA2"/>
    <w:rsid w:val="00013722"/>
    <w:rsid w:val="00013CD4"/>
    <w:rsid w:val="00014021"/>
    <w:rsid w:val="0001453D"/>
    <w:rsid w:val="00014DCE"/>
    <w:rsid w:val="00014DF1"/>
    <w:rsid w:val="00015362"/>
    <w:rsid w:val="000156A3"/>
    <w:rsid w:val="000157AC"/>
    <w:rsid w:val="00015F6E"/>
    <w:rsid w:val="0001621F"/>
    <w:rsid w:val="00016C93"/>
    <w:rsid w:val="00016F0E"/>
    <w:rsid w:val="00017227"/>
    <w:rsid w:val="00017429"/>
    <w:rsid w:val="00017B24"/>
    <w:rsid w:val="00020139"/>
    <w:rsid w:val="00020A41"/>
    <w:rsid w:val="00021727"/>
    <w:rsid w:val="00021957"/>
    <w:rsid w:val="000219A9"/>
    <w:rsid w:val="000223F5"/>
    <w:rsid w:val="00022447"/>
    <w:rsid w:val="00022517"/>
    <w:rsid w:val="00022553"/>
    <w:rsid w:val="00022B04"/>
    <w:rsid w:val="00022CF4"/>
    <w:rsid w:val="00022E8F"/>
    <w:rsid w:val="00022F98"/>
    <w:rsid w:val="00023098"/>
    <w:rsid w:val="00023757"/>
    <w:rsid w:val="00023865"/>
    <w:rsid w:val="000238FE"/>
    <w:rsid w:val="00023D69"/>
    <w:rsid w:val="00023F0A"/>
    <w:rsid w:val="00024C9D"/>
    <w:rsid w:val="00024F3A"/>
    <w:rsid w:val="000252D0"/>
    <w:rsid w:val="00025300"/>
    <w:rsid w:val="0002531B"/>
    <w:rsid w:val="00025385"/>
    <w:rsid w:val="000256E3"/>
    <w:rsid w:val="00025C5D"/>
    <w:rsid w:val="000267DC"/>
    <w:rsid w:val="00027540"/>
    <w:rsid w:val="00027577"/>
    <w:rsid w:val="00027A73"/>
    <w:rsid w:val="00027D51"/>
    <w:rsid w:val="00027DFC"/>
    <w:rsid w:val="000301E0"/>
    <w:rsid w:val="000301FE"/>
    <w:rsid w:val="00030C27"/>
    <w:rsid w:val="00030F1C"/>
    <w:rsid w:val="00031573"/>
    <w:rsid w:val="00031593"/>
    <w:rsid w:val="000318EC"/>
    <w:rsid w:val="0003211B"/>
    <w:rsid w:val="0003230A"/>
    <w:rsid w:val="0003289F"/>
    <w:rsid w:val="00032E26"/>
    <w:rsid w:val="00033025"/>
    <w:rsid w:val="00033622"/>
    <w:rsid w:val="00033E95"/>
    <w:rsid w:val="00034FC0"/>
    <w:rsid w:val="00035015"/>
    <w:rsid w:val="000354A8"/>
    <w:rsid w:val="0003571D"/>
    <w:rsid w:val="000359E1"/>
    <w:rsid w:val="000359FE"/>
    <w:rsid w:val="00035CD0"/>
    <w:rsid w:val="00035D82"/>
    <w:rsid w:val="00035E8E"/>
    <w:rsid w:val="0003611E"/>
    <w:rsid w:val="0003650E"/>
    <w:rsid w:val="00036656"/>
    <w:rsid w:val="000369FB"/>
    <w:rsid w:val="000370F6"/>
    <w:rsid w:val="000374C4"/>
    <w:rsid w:val="00037F05"/>
    <w:rsid w:val="00037FB9"/>
    <w:rsid w:val="00040FAF"/>
    <w:rsid w:val="00041672"/>
    <w:rsid w:val="00041B15"/>
    <w:rsid w:val="00042063"/>
    <w:rsid w:val="000425C0"/>
    <w:rsid w:val="00042B73"/>
    <w:rsid w:val="00042C0E"/>
    <w:rsid w:val="00042E00"/>
    <w:rsid w:val="00043756"/>
    <w:rsid w:val="00043A22"/>
    <w:rsid w:val="00043F80"/>
    <w:rsid w:val="0004402C"/>
    <w:rsid w:val="00044232"/>
    <w:rsid w:val="00044308"/>
    <w:rsid w:val="000443E3"/>
    <w:rsid w:val="00044646"/>
    <w:rsid w:val="0004491A"/>
    <w:rsid w:val="00044D78"/>
    <w:rsid w:val="00044FF2"/>
    <w:rsid w:val="00045098"/>
    <w:rsid w:val="000455AD"/>
    <w:rsid w:val="00045C3F"/>
    <w:rsid w:val="00045E2B"/>
    <w:rsid w:val="000473BF"/>
    <w:rsid w:val="000473E4"/>
    <w:rsid w:val="000475FA"/>
    <w:rsid w:val="000502D9"/>
    <w:rsid w:val="0005060D"/>
    <w:rsid w:val="00050879"/>
    <w:rsid w:val="00050C77"/>
    <w:rsid w:val="00050E13"/>
    <w:rsid w:val="00051551"/>
    <w:rsid w:val="00051777"/>
    <w:rsid w:val="000518A5"/>
    <w:rsid w:val="000522C1"/>
    <w:rsid w:val="00052798"/>
    <w:rsid w:val="00052B41"/>
    <w:rsid w:val="00052C29"/>
    <w:rsid w:val="000533F0"/>
    <w:rsid w:val="00053E83"/>
    <w:rsid w:val="00053FB3"/>
    <w:rsid w:val="00054C3E"/>
    <w:rsid w:val="00054D62"/>
    <w:rsid w:val="00055A07"/>
    <w:rsid w:val="0005625D"/>
    <w:rsid w:val="00056B4B"/>
    <w:rsid w:val="00056C3F"/>
    <w:rsid w:val="0005772D"/>
    <w:rsid w:val="000577E0"/>
    <w:rsid w:val="00057DB7"/>
    <w:rsid w:val="000607B0"/>
    <w:rsid w:val="00060C0C"/>
    <w:rsid w:val="00060E96"/>
    <w:rsid w:val="00061EFF"/>
    <w:rsid w:val="00061F6B"/>
    <w:rsid w:val="00061FB5"/>
    <w:rsid w:val="00062500"/>
    <w:rsid w:val="00062864"/>
    <w:rsid w:val="00063CE9"/>
    <w:rsid w:val="00064787"/>
    <w:rsid w:val="00064E40"/>
    <w:rsid w:val="000651C9"/>
    <w:rsid w:val="0006538A"/>
    <w:rsid w:val="000654CD"/>
    <w:rsid w:val="00065839"/>
    <w:rsid w:val="00065D7A"/>
    <w:rsid w:val="00066246"/>
    <w:rsid w:val="00066454"/>
    <w:rsid w:val="00066F9D"/>
    <w:rsid w:val="00067A1B"/>
    <w:rsid w:val="00067DF7"/>
    <w:rsid w:val="000705F5"/>
    <w:rsid w:val="00070E17"/>
    <w:rsid w:val="00070F53"/>
    <w:rsid w:val="00070FBE"/>
    <w:rsid w:val="000714CE"/>
    <w:rsid w:val="00071795"/>
    <w:rsid w:val="000725C1"/>
    <w:rsid w:val="0007382F"/>
    <w:rsid w:val="00073885"/>
    <w:rsid w:val="000742EE"/>
    <w:rsid w:val="000744F9"/>
    <w:rsid w:val="00074B0E"/>
    <w:rsid w:val="00074BA1"/>
    <w:rsid w:val="00074BD9"/>
    <w:rsid w:val="00075294"/>
    <w:rsid w:val="000752EC"/>
    <w:rsid w:val="0007538C"/>
    <w:rsid w:val="00075BD7"/>
    <w:rsid w:val="00075F1F"/>
    <w:rsid w:val="0007639D"/>
    <w:rsid w:val="000765BE"/>
    <w:rsid w:val="00076A7A"/>
    <w:rsid w:val="00076C3D"/>
    <w:rsid w:val="0007774A"/>
    <w:rsid w:val="00080324"/>
    <w:rsid w:val="0008079A"/>
    <w:rsid w:val="00080C94"/>
    <w:rsid w:val="000810D3"/>
    <w:rsid w:val="000816EC"/>
    <w:rsid w:val="00081B83"/>
    <w:rsid w:val="00081F8F"/>
    <w:rsid w:val="00082F69"/>
    <w:rsid w:val="0008311C"/>
    <w:rsid w:val="000837C9"/>
    <w:rsid w:val="00083844"/>
    <w:rsid w:val="00084055"/>
    <w:rsid w:val="00084286"/>
    <w:rsid w:val="00084310"/>
    <w:rsid w:val="00084434"/>
    <w:rsid w:val="0008443D"/>
    <w:rsid w:val="00084DEA"/>
    <w:rsid w:val="00084EB7"/>
    <w:rsid w:val="00084ED5"/>
    <w:rsid w:val="00085040"/>
    <w:rsid w:val="0008517B"/>
    <w:rsid w:val="0008603B"/>
    <w:rsid w:val="0008656B"/>
    <w:rsid w:val="00086926"/>
    <w:rsid w:val="0008715C"/>
    <w:rsid w:val="00087A59"/>
    <w:rsid w:val="00087BF0"/>
    <w:rsid w:val="00087D81"/>
    <w:rsid w:val="0009024E"/>
    <w:rsid w:val="000906BA"/>
    <w:rsid w:val="0009082A"/>
    <w:rsid w:val="0009253A"/>
    <w:rsid w:val="0009270D"/>
    <w:rsid w:val="00092AE3"/>
    <w:rsid w:val="00092C68"/>
    <w:rsid w:val="00093092"/>
    <w:rsid w:val="000931A6"/>
    <w:rsid w:val="00093943"/>
    <w:rsid w:val="00094B7E"/>
    <w:rsid w:val="00094D07"/>
    <w:rsid w:val="00094E19"/>
    <w:rsid w:val="000958E4"/>
    <w:rsid w:val="00095B8E"/>
    <w:rsid w:val="00095DDD"/>
    <w:rsid w:val="00096D92"/>
    <w:rsid w:val="00096E38"/>
    <w:rsid w:val="00097024"/>
    <w:rsid w:val="00097465"/>
    <w:rsid w:val="00097498"/>
    <w:rsid w:val="00097501"/>
    <w:rsid w:val="00097527"/>
    <w:rsid w:val="00097B8A"/>
    <w:rsid w:val="00097EB6"/>
    <w:rsid w:val="000A0284"/>
    <w:rsid w:val="000A14EF"/>
    <w:rsid w:val="000A152E"/>
    <w:rsid w:val="000A15DE"/>
    <w:rsid w:val="000A1627"/>
    <w:rsid w:val="000A1813"/>
    <w:rsid w:val="000A1C2F"/>
    <w:rsid w:val="000A2071"/>
    <w:rsid w:val="000A27E6"/>
    <w:rsid w:val="000A2BD2"/>
    <w:rsid w:val="000A3E3C"/>
    <w:rsid w:val="000A57EC"/>
    <w:rsid w:val="000A5D55"/>
    <w:rsid w:val="000A6045"/>
    <w:rsid w:val="000A6917"/>
    <w:rsid w:val="000A6A64"/>
    <w:rsid w:val="000A7140"/>
    <w:rsid w:val="000A7526"/>
    <w:rsid w:val="000A7B9A"/>
    <w:rsid w:val="000B039A"/>
    <w:rsid w:val="000B0C60"/>
    <w:rsid w:val="000B1491"/>
    <w:rsid w:val="000B1D29"/>
    <w:rsid w:val="000B1FCD"/>
    <w:rsid w:val="000B2197"/>
    <w:rsid w:val="000B2246"/>
    <w:rsid w:val="000B22A7"/>
    <w:rsid w:val="000B2468"/>
    <w:rsid w:val="000B279B"/>
    <w:rsid w:val="000B2B20"/>
    <w:rsid w:val="000B32BF"/>
    <w:rsid w:val="000B35D9"/>
    <w:rsid w:val="000B3C5C"/>
    <w:rsid w:val="000B3CE4"/>
    <w:rsid w:val="000B4214"/>
    <w:rsid w:val="000B4965"/>
    <w:rsid w:val="000B4FBD"/>
    <w:rsid w:val="000B54AA"/>
    <w:rsid w:val="000B55A8"/>
    <w:rsid w:val="000B5A8A"/>
    <w:rsid w:val="000C0F62"/>
    <w:rsid w:val="000C1455"/>
    <w:rsid w:val="000C146F"/>
    <w:rsid w:val="000C1507"/>
    <w:rsid w:val="000C1573"/>
    <w:rsid w:val="000C157F"/>
    <w:rsid w:val="000C17B5"/>
    <w:rsid w:val="000C1B62"/>
    <w:rsid w:val="000C27E7"/>
    <w:rsid w:val="000C29D6"/>
    <w:rsid w:val="000C30B5"/>
    <w:rsid w:val="000C323F"/>
    <w:rsid w:val="000C331D"/>
    <w:rsid w:val="000C359D"/>
    <w:rsid w:val="000C3DE7"/>
    <w:rsid w:val="000C410E"/>
    <w:rsid w:val="000C45AE"/>
    <w:rsid w:val="000C4713"/>
    <w:rsid w:val="000C4B36"/>
    <w:rsid w:val="000C4EF9"/>
    <w:rsid w:val="000C4FE7"/>
    <w:rsid w:val="000C58B7"/>
    <w:rsid w:val="000C59EB"/>
    <w:rsid w:val="000C74F7"/>
    <w:rsid w:val="000C75C5"/>
    <w:rsid w:val="000C760B"/>
    <w:rsid w:val="000C7F0F"/>
    <w:rsid w:val="000D08EC"/>
    <w:rsid w:val="000D0A4E"/>
    <w:rsid w:val="000D1730"/>
    <w:rsid w:val="000D1E18"/>
    <w:rsid w:val="000D253C"/>
    <w:rsid w:val="000D38AC"/>
    <w:rsid w:val="000D3E20"/>
    <w:rsid w:val="000D4475"/>
    <w:rsid w:val="000D475C"/>
    <w:rsid w:val="000D4F11"/>
    <w:rsid w:val="000D742F"/>
    <w:rsid w:val="000D7A22"/>
    <w:rsid w:val="000E0A01"/>
    <w:rsid w:val="000E1C77"/>
    <w:rsid w:val="000E1C8F"/>
    <w:rsid w:val="000E23EA"/>
    <w:rsid w:val="000E259C"/>
    <w:rsid w:val="000E280D"/>
    <w:rsid w:val="000E2D5D"/>
    <w:rsid w:val="000E2E15"/>
    <w:rsid w:val="000E3007"/>
    <w:rsid w:val="000E3295"/>
    <w:rsid w:val="000E33F0"/>
    <w:rsid w:val="000E37FA"/>
    <w:rsid w:val="000E3C3A"/>
    <w:rsid w:val="000E3C71"/>
    <w:rsid w:val="000E3D03"/>
    <w:rsid w:val="000E41C6"/>
    <w:rsid w:val="000E4271"/>
    <w:rsid w:val="000E4325"/>
    <w:rsid w:val="000E4695"/>
    <w:rsid w:val="000E488B"/>
    <w:rsid w:val="000E48CC"/>
    <w:rsid w:val="000E55C5"/>
    <w:rsid w:val="000E5658"/>
    <w:rsid w:val="000E5F4B"/>
    <w:rsid w:val="000E730F"/>
    <w:rsid w:val="000E7AEE"/>
    <w:rsid w:val="000E7AEF"/>
    <w:rsid w:val="000F04FC"/>
    <w:rsid w:val="000F06AC"/>
    <w:rsid w:val="000F0CDC"/>
    <w:rsid w:val="000F0E6C"/>
    <w:rsid w:val="000F146A"/>
    <w:rsid w:val="000F16BE"/>
    <w:rsid w:val="000F199E"/>
    <w:rsid w:val="000F1A48"/>
    <w:rsid w:val="000F1CD9"/>
    <w:rsid w:val="000F256F"/>
    <w:rsid w:val="000F2A83"/>
    <w:rsid w:val="000F35D8"/>
    <w:rsid w:val="000F36CE"/>
    <w:rsid w:val="000F3E7E"/>
    <w:rsid w:val="000F4EEA"/>
    <w:rsid w:val="000F5942"/>
    <w:rsid w:val="000F5B29"/>
    <w:rsid w:val="000F5BBA"/>
    <w:rsid w:val="000F5C2A"/>
    <w:rsid w:val="000F5CF0"/>
    <w:rsid w:val="000F614A"/>
    <w:rsid w:val="000F6A35"/>
    <w:rsid w:val="000F72CE"/>
    <w:rsid w:val="001001A5"/>
    <w:rsid w:val="001004AA"/>
    <w:rsid w:val="001009F5"/>
    <w:rsid w:val="00100BA4"/>
    <w:rsid w:val="00100EE9"/>
    <w:rsid w:val="00100F56"/>
    <w:rsid w:val="00101462"/>
    <w:rsid w:val="001018AB"/>
    <w:rsid w:val="00101A19"/>
    <w:rsid w:val="00101D19"/>
    <w:rsid w:val="00101D4D"/>
    <w:rsid w:val="00101ECB"/>
    <w:rsid w:val="00102153"/>
    <w:rsid w:val="001021BE"/>
    <w:rsid w:val="0010261E"/>
    <w:rsid w:val="0010288F"/>
    <w:rsid w:val="00102AE4"/>
    <w:rsid w:val="00102BB7"/>
    <w:rsid w:val="00103622"/>
    <w:rsid w:val="00103A2F"/>
    <w:rsid w:val="0010437F"/>
    <w:rsid w:val="001046BB"/>
    <w:rsid w:val="00104A05"/>
    <w:rsid w:val="00104E2E"/>
    <w:rsid w:val="001052DC"/>
    <w:rsid w:val="00105A06"/>
    <w:rsid w:val="00106176"/>
    <w:rsid w:val="00106351"/>
    <w:rsid w:val="0010717D"/>
    <w:rsid w:val="00107211"/>
    <w:rsid w:val="001073E3"/>
    <w:rsid w:val="001074D5"/>
    <w:rsid w:val="001074F4"/>
    <w:rsid w:val="00110171"/>
    <w:rsid w:val="001103BA"/>
    <w:rsid w:val="0011057E"/>
    <w:rsid w:val="001106B1"/>
    <w:rsid w:val="00110A04"/>
    <w:rsid w:val="00110DA4"/>
    <w:rsid w:val="0011125B"/>
    <w:rsid w:val="001114DC"/>
    <w:rsid w:val="00111DD9"/>
    <w:rsid w:val="0011229D"/>
    <w:rsid w:val="00112BC5"/>
    <w:rsid w:val="00112D17"/>
    <w:rsid w:val="0011359D"/>
    <w:rsid w:val="00113D25"/>
    <w:rsid w:val="0011413A"/>
    <w:rsid w:val="0011421B"/>
    <w:rsid w:val="00114A4A"/>
    <w:rsid w:val="001153FA"/>
    <w:rsid w:val="00115BF2"/>
    <w:rsid w:val="00115FF6"/>
    <w:rsid w:val="0011628E"/>
    <w:rsid w:val="0011642E"/>
    <w:rsid w:val="001169E5"/>
    <w:rsid w:val="001173CF"/>
    <w:rsid w:val="00120AA8"/>
    <w:rsid w:val="00122104"/>
    <w:rsid w:val="0012260B"/>
    <w:rsid w:val="00122868"/>
    <w:rsid w:val="0012388B"/>
    <w:rsid w:val="00123B21"/>
    <w:rsid w:val="00123C4F"/>
    <w:rsid w:val="001240D6"/>
    <w:rsid w:val="001247B2"/>
    <w:rsid w:val="00125C15"/>
    <w:rsid w:val="001265D7"/>
    <w:rsid w:val="001267FE"/>
    <w:rsid w:val="0012721E"/>
    <w:rsid w:val="00127239"/>
    <w:rsid w:val="0012738C"/>
    <w:rsid w:val="00130175"/>
    <w:rsid w:val="0013117E"/>
    <w:rsid w:val="0013190A"/>
    <w:rsid w:val="001319C4"/>
    <w:rsid w:val="00131A81"/>
    <w:rsid w:val="00131BA1"/>
    <w:rsid w:val="00131C5B"/>
    <w:rsid w:val="0013208D"/>
    <w:rsid w:val="00132381"/>
    <w:rsid w:val="0013238E"/>
    <w:rsid w:val="0013269F"/>
    <w:rsid w:val="00132C31"/>
    <w:rsid w:val="00133104"/>
    <w:rsid w:val="0013336E"/>
    <w:rsid w:val="00134319"/>
    <w:rsid w:val="0013433B"/>
    <w:rsid w:val="00134628"/>
    <w:rsid w:val="00135D7C"/>
    <w:rsid w:val="001363E0"/>
    <w:rsid w:val="0013653F"/>
    <w:rsid w:val="001405E5"/>
    <w:rsid w:val="001413A6"/>
    <w:rsid w:val="00141B5E"/>
    <w:rsid w:val="00141D35"/>
    <w:rsid w:val="00141DA7"/>
    <w:rsid w:val="001420AC"/>
    <w:rsid w:val="00142229"/>
    <w:rsid w:val="00142428"/>
    <w:rsid w:val="00143123"/>
    <w:rsid w:val="00143139"/>
    <w:rsid w:val="0014317C"/>
    <w:rsid w:val="00143420"/>
    <w:rsid w:val="0014425F"/>
    <w:rsid w:val="001443FC"/>
    <w:rsid w:val="00144829"/>
    <w:rsid w:val="00144AF6"/>
    <w:rsid w:val="00144EEB"/>
    <w:rsid w:val="00145008"/>
    <w:rsid w:val="00145183"/>
    <w:rsid w:val="0014532D"/>
    <w:rsid w:val="001453F5"/>
    <w:rsid w:val="0014566C"/>
    <w:rsid w:val="0014567C"/>
    <w:rsid w:val="001457EF"/>
    <w:rsid w:val="00146C6C"/>
    <w:rsid w:val="00147009"/>
    <w:rsid w:val="00147216"/>
    <w:rsid w:val="0014788C"/>
    <w:rsid w:val="00150701"/>
    <w:rsid w:val="00150AAE"/>
    <w:rsid w:val="001511AE"/>
    <w:rsid w:val="001516A7"/>
    <w:rsid w:val="0015175D"/>
    <w:rsid w:val="00151B1D"/>
    <w:rsid w:val="00152BB9"/>
    <w:rsid w:val="00152F9F"/>
    <w:rsid w:val="001530AF"/>
    <w:rsid w:val="00153247"/>
    <w:rsid w:val="00153433"/>
    <w:rsid w:val="00153BB6"/>
    <w:rsid w:val="0015541C"/>
    <w:rsid w:val="0015554E"/>
    <w:rsid w:val="00155578"/>
    <w:rsid w:val="00155CC1"/>
    <w:rsid w:val="00155D23"/>
    <w:rsid w:val="00155D5D"/>
    <w:rsid w:val="00156882"/>
    <w:rsid w:val="00156A58"/>
    <w:rsid w:val="00156F63"/>
    <w:rsid w:val="00157A08"/>
    <w:rsid w:val="0016003B"/>
    <w:rsid w:val="001605DE"/>
    <w:rsid w:val="0016090E"/>
    <w:rsid w:val="00160A7A"/>
    <w:rsid w:val="00160D51"/>
    <w:rsid w:val="0016177D"/>
    <w:rsid w:val="00161858"/>
    <w:rsid w:val="00161B0D"/>
    <w:rsid w:val="00161D7C"/>
    <w:rsid w:val="00162163"/>
    <w:rsid w:val="00164453"/>
    <w:rsid w:val="001653E0"/>
    <w:rsid w:val="00165E0F"/>
    <w:rsid w:val="00166E29"/>
    <w:rsid w:val="0016735F"/>
    <w:rsid w:val="0017013E"/>
    <w:rsid w:val="00170175"/>
    <w:rsid w:val="001701D0"/>
    <w:rsid w:val="001706CA"/>
    <w:rsid w:val="00170771"/>
    <w:rsid w:val="001709A5"/>
    <w:rsid w:val="00171F4B"/>
    <w:rsid w:val="0017246C"/>
    <w:rsid w:val="001726C8"/>
    <w:rsid w:val="00173ABB"/>
    <w:rsid w:val="001741EB"/>
    <w:rsid w:val="00174B80"/>
    <w:rsid w:val="00174C31"/>
    <w:rsid w:val="001756DA"/>
    <w:rsid w:val="00176536"/>
    <w:rsid w:val="00176DDF"/>
    <w:rsid w:val="00176EBE"/>
    <w:rsid w:val="001774DA"/>
    <w:rsid w:val="001774FC"/>
    <w:rsid w:val="00177BEF"/>
    <w:rsid w:val="0018030F"/>
    <w:rsid w:val="0018092F"/>
    <w:rsid w:val="001810DD"/>
    <w:rsid w:val="00181226"/>
    <w:rsid w:val="0018149E"/>
    <w:rsid w:val="001819DC"/>
    <w:rsid w:val="00181B63"/>
    <w:rsid w:val="00181CB7"/>
    <w:rsid w:val="00181EEC"/>
    <w:rsid w:val="00181F70"/>
    <w:rsid w:val="00182166"/>
    <w:rsid w:val="00182978"/>
    <w:rsid w:val="00182F23"/>
    <w:rsid w:val="001848E7"/>
    <w:rsid w:val="00184A55"/>
    <w:rsid w:val="00184B64"/>
    <w:rsid w:val="00184CE9"/>
    <w:rsid w:val="00184D16"/>
    <w:rsid w:val="001850AF"/>
    <w:rsid w:val="001852C4"/>
    <w:rsid w:val="001856B5"/>
    <w:rsid w:val="001856E6"/>
    <w:rsid w:val="00185F48"/>
    <w:rsid w:val="0018632E"/>
    <w:rsid w:val="001868A1"/>
    <w:rsid w:val="00186EE7"/>
    <w:rsid w:val="0018789E"/>
    <w:rsid w:val="00190976"/>
    <w:rsid w:val="00190BB0"/>
    <w:rsid w:val="00190FAB"/>
    <w:rsid w:val="00191471"/>
    <w:rsid w:val="00191B40"/>
    <w:rsid w:val="00192A44"/>
    <w:rsid w:val="0019353B"/>
    <w:rsid w:val="00193F70"/>
    <w:rsid w:val="001940C8"/>
    <w:rsid w:val="001940FC"/>
    <w:rsid w:val="0019468E"/>
    <w:rsid w:val="00194AED"/>
    <w:rsid w:val="00194CC7"/>
    <w:rsid w:val="00195275"/>
    <w:rsid w:val="00195C5B"/>
    <w:rsid w:val="00196825"/>
    <w:rsid w:val="00196858"/>
    <w:rsid w:val="00196E05"/>
    <w:rsid w:val="00197CE6"/>
    <w:rsid w:val="001A0022"/>
    <w:rsid w:val="001A0388"/>
    <w:rsid w:val="001A0483"/>
    <w:rsid w:val="001A0801"/>
    <w:rsid w:val="001A1D50"/>
    <w:rsid w:val="001A1FC0"/>
    <w:rsid w:val="001A208B"/>
    <w:rsid w:val="001A294B"/>
    <w:rsid w:val="001A2A3C"/>
    <w:rsid w:val="001A2AB5"/>
    <w:rsid w:val="001A2D1E"/>
    <w:rsid w:val="001A31D7"/>
    <w:rsid w:val="001A351F"/>
    <w:rsid w:val="001A3632"/>
    <w:rsid w:val="001A3833"/>
    <w:rsid w:val="001A3CBE"/>
    <w:rsid w:val="001A43B1"/>
    <w:rsid w:val="001A4411"/>
    <w:rsid w:val="001A5693"/>
    <w:rsid w:val="001A58EB"/>
    <w:rsid w:val="001A5C51"/>
    <w:rsid w:val="001A63C1"/>
    <w:rsid w:val="001A711E"/>
    <w:rsid w:val="001A7D13"/>
    <w:rsid w:val="001A7D50"/>
    <w:rsid w:val="001B0878"/>
    <w:rsid w:val="001B0F06"/>
    <w:rsid w:val="001B1039"/>
    <w:rsid w:val="001B1268"/>
    <w:rsid w:val="001B1416"/>
    <w:rsid w:val="001B1B12"/>
    <w:rsid w:val="001B1B69"/>
    <w:rsid w:val="001B2272"/>
    <w:rsid w:val="001B2D16"/>
    <w:rsid w:val="001B3CAD"/>
    <w:rsid w:val="001B3CE1"/>
    <w:rsid w:val="001B4564"/>
    <w:rsid w:val="001B4BAB"/>
    <w:rsid w:val="001B515E"/>
    <w:rsid w:val="001B5615"/>
    <w:rsid w:val="001B5C12"/>
    <w:rsid w:val="001B6006"/>
    <w:rsid w:val="001B66AE"/>
    <w:rsid w:val="001B755A"/>
    <w:rsid w:val="001B7792"/>
    <w:rsid w:val="001B77E6"/>
    <w:rsid w:val="001B7816"/>
    <w:rsid w:val="001B7910"/>
    <w:rsid w:val="001B7F26"/>
    <w:rsid w:val="001C026C"/>
    <w:rsid w:val="001C046E"/>
    <w:rsid w:val="001C0B10"/>
    <w:rsid w:val="001C103B"/>
    <w:rsid w:val="001C15B3"/>
    <w:rsid w:val="001C1F2B"/>
    <w:rsid w:val="001C260C"/>
    <w:rsid w:val="001C28B3"/>
    <w:rsid w:val="001C28E7"/>
    <w:rsid w:val="001C2B07"/>
    <w:rsid w:val="001C4795"/>
    <w:rsid w:val="001C4B31"/>
    <w:rsid w:val="001C5370"/>
    <w:rsid w:val="001C5758"/>
    <w:rsid w:val="001C59F8"/>
    <w:rsid w:val="001C5CCE"/>
    <w:rsid w:val="001C5E6F"/>
    <w:rsid w:val="001C652D"/>
    <w:rsid w:val="001C67CC"/>
    <w:rsid w:val="001C6B1A"/>
    <w:rsid w:val="001C744E"/>
    <w:rsid w:val="001C762E"/>
    <w:rsid w:val="001C7CEE"/>
    <w:rsid w:val="001D039C"/>
    <w:rsid w:val="001D0EFF"/>
    <w:rsid w:val="001D1B59"/>
    <w:rsid w:val="001D1F9D"/>
    <w:rsid w:val="001D2336"/>
    <w:rsid w:val="001D303E"/>
    <w:rsid w:val="001D38EF"/>
    <w:rsid w:val="001D4E74"/>
    <w:rsid w:val="001D51F8"/>
    <w:rsid w:val="001D5A0B"/>
    <w:rsid w:val="001D6045"/>
    <w:rsid w:val="001D6632"/>
    <w:rsid w:val="001D71C4"/>
    <w:rsid w:val="001D7239"/>
    <w:rsid w:val="001D7D95"/>
    <w:rsid w:val="001D7F70"/>
    <w:rsid w:val="001E0030"/>
    <w:rsid w:val="001E0531"/>
    <w:rsid w:val="001E06B2"/>
    <w:rsid w:val="001E07C2"/>
    <w:rsid w:val="001E0815"/>
    <w:rsid w:val="001E08B2"/>
    <w:rsid w:val="001E11F7"/>
    <w:rsid w:val="001E1361"/>
    <w:rsid w:val="001E1C8E"/>
    <w:rsid w:val="001E1E28"/>
    <w:rsid w:val="001E2399"/>
    <w:rsid w:val="001E2FEF"/>
    <w:rsid w:val="001E3557"/>
    <w:rsid w:val="001E3C9E"/>
    <w:rsid w:val="001E45F2"/>
    <w:rsid w:val="001E50A2"/>
    <w:rsid w:val="001E57C3"/>
    <w:rsid w:val="001E582B"/>
    <w:rsid w:val="001E58B8"/>
    <w:rsid w:val="001E5921"/>
    <w:rsid w:val="001E5BE4"/>
    <w:rsid w:val="001E5C9A"/>
    <w:rsid w:val="001E635F"/>
    <w:rsid w:val="001E63D0"/>
    <w:rsid w:val="001E6892"/>
    <w:rsid w:val="001E71D9"/>
    <w:rsid w:val="001E74F1"/>
    <w:rsid w:val="001E75BF"/>
    <w:rsid w:val="001E7CD6"/>
    <w:rsid w:val="001F16A6"/>
    <w:rsid w:val="001F1B13"/>
    <w:rsid w:val="001F1EC0"/>
    <w:rsid w:val="001F225B"/>
    <w:rsid w:val="001F30E1"/>
    <w:rsid w:val="001F34E8"/>
    <w:rsid w:val="001F4099"/>
    <w:rsid w:val="001F4807"/>
    <w:rsid w:val="001F4CAD"/>
    <w:rsid w:val="001F4D0A"/>
    <w:rsid w:val="001F4ED2"/>
    <w:rsid w:val="001F4F94"/>
    <w:rsid w:val="001F57CA"/>
    <w:rsid w:val="001F5F72"/>
    <w:rsid w:val="001F67AB"/>
    <w:rsid w:val="001F6E34"/>
    <w:rsid w:val="001F71E2"/>
    <w:rsid w:val="002009C3"/>
    <w:rsid w:val="00200A5A"/>
    <w:rsid w:val="00201A09"/>
    <w:rsid w:val="00201C76"/>
    <w:rsid w:val="00201CD9"/>
    <w:rsid w:val="00201E1C"/>
    <w:rsid w:val="002025E9"/>
    <w:rsid w:val="002045D3"/>
    <w:rsid w:val="0020472E"/>
    <w:rsid w:val="00204BD5"/>
    <w:rsid w:val="00205368"/>
    <w:rsid w:val="00205BCC"/>
    <w:rsid w:val="002060CB"/>
    <w:rsid w:val="00206231"/>
    <w:rsid w:val="00207371"/>
    <w:rsid w:val="002073B0"/>
    <w:rsid w:val="00207EAE"/>
    <w:rsid w:val="00210B1A"/>
    <w:rsid w:val="00211999"/>
    <w:rsid w:val="00211B8A"/>
    <w:rsid w:val="0021214F"/>
    <w:rsid w:val="00212209"/>
    <w:rsid w:val="00212727"/>
    <w:rsid w:val="002128D8"/>
    <w:rsid w:val="00212A2C"/>
    <w:rsid w:val="00212B3F"/>
    <w:rsid w:val="00213701"/>
    <w:rsid w:val="0021374F"/>
    <w:rsid w:val="00213ADA"/>
    <w:rsid w:val="002143EF"/>
    <w:rsid w:val="002146D5"/>
    <w:rsid w:val="002146DA"/>
    <w:rsid w:val="00215014"/>
    <w:rsid w:val="00215711"/>
    <w:rsid w:val="00215857"/>
    <w:rsid w:val="002160BD"/>
    <w:rsid w:val="002201B4"/>
    <w:rsid w:val="0022251F"/>
    <w:rsid w:val="00222A9A"/>
    <w:rsid w:val="00222AA6"/>
    <w:rsid w:val="00223744"/>
    <w:rsid w:val="00223B73"/>
    <w:rsid w:val="00223EFA"/>
    <w:rsid w:val="0022421D"/>
    <w:rsid w:val="0022421E"/>
    <w:rsid w:val="0022442E"/>
    <w:rsid w:val="002255D6"/>
    <w:rsid w:val="00225B34"/>
    <w:rsid w:val="00225CB0"/>
    <w:rsid w:val="00225D4A"/>
    <w:rsid w:val="00226731"/>
    <w:rsid w:val="0022723C"/>
    <w:rsid w:val="00227951"/>
    <w:rsid w:val="00230EBC"/>
    <w:rsid w:val="002310EA"/>
    <w:rsid w:val="002312FC"/>
    <w:rsid w:val="00231472"/>
    <w:rsid w:val="002319AD"/>
    <w:rsid w:val="00231BA3"/>
    <w:rsid w:val="002321CF"/>
    <w:rsid w:val="00232254"/>
    <w:rsid w:val="002325D2"/>
    <w:rsid w:val="00232824"/>
    <w:rsid w:val="00232E20"/>
    <w:rsid w:val="00233BBE"/>
    <w:rsid w:val="002340FE"/>
    <w:rsid w:val="00234289"/>
    <w:rsid w:val="00234600"/>
    <w:rsid w:val="002346AC"/>
    <w:rsid w:val="002347F3"/>
    <w:rsid w:val="00235342"/>
    <w:rsid w:val="00235408"/>
    <w:rsid w:val="00235CFA"/>
    <w:rsid w:val="00236B3F"/>
    <w:rsid w:val="002377A4"/>
    <w:rsid w:val="00237D3E"/>
    <w:rsid w:val="00237F23"/>
    <w:rsid w:val="00240310"/>
    <w:rsid w:val="0024074E"/>
    <w:rsid w:val="00240A95"/>
    <w:rsid w:val="00240BEC"/>
    <w:rsid w:val="0024188A"/>
    <w:rsid w:val="00241FDA"/>
    <w:rsid w:val="002427BF"/>
    <w:rsid w:val="00242DC4"/>
    <w:rsid w:val="0024319A"/>
    <w:rsid w:val="00243C86"/>
    <w:rsid w:val="00243ECA"/>
    <w:rsid w:val="00244051"/>
    <w:rsid w:val="00244788"/>
    <w:rsid w:val="0024498C"/>
    <w:rsid w:val="002451C7"/>
    <w:rsid w:val="0024530E"/>
    <w:rsid w:val="00245489"/>
    <w:rsid w:val="002454C6"/>
    <w:rsid w:val="0024576D"/>
    <w:rsid w:val="00246E57"/>
    <w:rsid w:val="00246F88"/>
    <w:rsid w:val="00247791"/>
    <w:rsid w:val="0024787E"/>
    <w:rsid w:val="002501DF"/>
    <w:rsid w:val="0025084E"/>
    <w:rsid w:val="002512D8"/>
    <w:rsid w:val="002518D1"/>
    <w:rsid w:val="00251C48"/>
    <w:rsid w:val="00251DED"/>
    <w:rsid w:val="00251FB3"/>
    <w:rsid w:val="002522C3"/>
    <w:rsid w:val="00253147"/>
    <w:rsid w:val="0025426D"/>
    <w:rsid w:val="002543DE"/>
    <w:rsid w:val="0025444A"/>
    <w:rsid w:val="00254A19"/>
    <w:rsid w:val="0025508C"/>
    <w:rsid w:val="002553D9"/>
    <w:rsid w:val="002555A9"/>
    <w:rsid w:val="0025584C"/>
    <w:rsid w:val="00255D2C"/>
    <w:rsid w:val="00255DCA"/>
    <w:rsid w:val="00256214"/>
    <w:rsid w:val="002565F5"/>
    <w:rsid w:val="002567BA"/>
    <w:rsid w:val="00256AD3"/>
    <w:rsid w:val="00257428"/>
    <w:rsid w:val="00257AE3"/>
    <w:rsid w:val="00257BF7"/>
    <w:rsid w:val="00257D03"/>
    <w:rsid w:val="00260685"/>
    <w:rsid w:val="00260BFD"/>
    <w:rsid w:val="00261081"/>
    <w:rsid w:val="00261ABC"/>
    <w:rsid w:val="00261C36"/>
    <w:rsid w:val="00261C67"/>
    <w:rsid w:val="00261F3F"/>
    <w:rsid w:val="00262032"/>
    <w:rsid w:val="00262224"/>
    <w:rsid w:val="00262417"/>
    <w:rsid w:val="002624A3"/>
    <w:rsid w:val="00262E54"/>
    <w:rsid w:val="00262F53"/>
    <w:rsid w:val="00263B42"/>
    <w:rsid w:val="00264292"/>
    <w:rsid w:val="00264398"/>
    <w:rsid w:val="00264D96"/>
    <w:rsid w:val="00264EAF"/>
    <w:rsid w:val="002650AA"/>
    <w:rsid w:val="00265242"/>
    <w:rsid w:val="002653DF"/>
    <w:rsid w:val="0026569C"/>
    <w:rsid w:val="00265864"/>
    <w:rsid w:val="00265B25"/>
    <w:rsid w:val="00265D4A"/>
    <w:rsid w:val="00265F0E"/>
    <w:rsid w:val="00266276"/>
    <w:rsid w:val="00266586"/>
    <w:rsid w:val="002667CD"/>
    <w:rsid w:val="0026703B"/>
    <w:rsid w:val="00270022"/>
    <w:rsid w:val="00270845"/>
    <w:rsid w:val="00271B62"/>
    <w:rsid w:val="002729B6"/>
    <w:rsid w:val="00273198"/>
    <w:rsid w:val="00274BFE"/>
    <w:rsid w:val="00274FD0"/>
    <w:rsid w:val="00275027"/>
    <w:rsid w:val="002750AD"/>
    <w:rsid w:val="00275AAB"/>
    <w:rsid w:val="00275B2A"/>
    <w:rsid w:val="00275F57"/>
    <w:rsid w:val="0027605E"/>
    <w:rsid w:val="002778D5"/>
    <w:rsid w:val="00277D41"/>
    <w:rsid w:val="0028046E"/>
    <w:rsid w:val="0028048D"/>
    <w:rsid w:val="00281009"/>
    <w:rsid w:val="00281251"/>
    <w:rsid w:val="00281580"/>
    <w:rsid w:val="0028164A"/>
    <w:rsid w:val="0028173E"/>
    <w:rsid w:val="00281F6D"/>
    <w:rsid w:val="00282629"/>
    <w:rsid w:val="002827E6"/>
    <w:rsid w:val="00282AF0"/>
    <w:rsid w:val="00282B69"/>
    <w:rsid w:val="00282CC5"/>
    <w:rsid w:val="00283A0E"/>
    <w:rsid w:val="00283DBB"/>
    <w:rsid w:val="0028424D"/>
    <w:rsid w:val="00284995"/>
    <w:rsid w:val="00284F1B"/>
    <w:rsid w:val="002851CF"/>
    <w:rsid w:val="00285AA7"/>
    <w:rsid w:val="00285CA4"/>
    <w:rsid w:val="002865C3"/>
    <w:rsid w:val="00286B08"/>
    <w:rsid w:val="0028735A"/>
    <w:rsid w:val="0028743D"/>
    <w:rsid w:val="002876E9"/>
    <w:rsid w:val="00287A97"/>
    <w:rsid w:val="00287FE2"/>
    <w:rsid w:val="002902F6"/>
    <w:rsid w:val="002907FD"/>
    <w:rsid w:val="00291134"/>
    <w:rsid w:val="002918FA"/>
    <w:rsid w:val="00291E36"/>
    <w:rsid w:val="0029297E"/>
    <w:rsid w:val="00292A55"/>
    <w:rsid w:val="002940EF"/>
    <w:rsid w:val="002947F1"/>
    <w:rsid w:val="002951A9"/>
    <w:rsid w:val="00295B70"/>
    <w:rsid w:val="00295EE0"/>
    <w:rsid w:val="00296E7A"/>
    <w:rsid w:val="002977CA"/>
    <w:rsid w:val="00297CCD"/>
    <w:rsid w:val="002A0037"/>
    <w:rsid w:val="002A018E"/>
    <w:rsid w:val="002A03F3"/>
    <w:rsid w:val="002A0439"/>
    <w:rsid w:val="002A0E05"/>
    <w:rsid w:val="002A106D"/>
    <w:rsid w:val="002A187E"/>
    <w:rsid w:val="002A1A69"/>
    <w:rsid w:val="002A1D06"/>
    <w:rsid w:val="002A25E7"/>
    <w:rsid w:val="002A2A10"/>
    <w:rsid w:val="002A2BC5"/>
    <w:rsid w:val="002A2F10"/>
    <w:rsid w:val="002A3476"/>
    <w:rsid w:val="002A35A5"/>
    <w:rsid w:val="002A3682"/>
    <w:rsid w:val="002A45B6"/>
    <w:rsid w:val="002A478C"/>
    <w:rsid w:val="002A4985"/>
    <w:rsid w:val="002A4A98"/>
    <w:rsid w:val="002A4DDC"/>
    <w:rsid w:val="002A4EF9"/>
    <w:rsid w:val="002A55C6"/>
    <w:rsid w:val="002A60BB"/>
    <w:rsid w:val="002B045D"/>
    <w:rsid w:val="002B0922"/>
    <w:rsid w:val="002B0CDF"/>
    <w:rsid w:val="002B1952"/>
    <w:rsid w:val="002B1D90"/>
    <w:rsid w:val="002B2626"/>
    <w:rsid w:val="002B2E0E"/>
    <w:rsid w:val="002B333B"/>
    <w:rsid w:val="002B35B9"/>
    <w:rsid w:val="002B35DA"/>
    <w:rsid w:val="002B364C"/>
    <w:rsid w:val="002B397C"/>
    <w:rsid w:val="002B4152"/>
    <w:rsid w:val="002B42C3"/>
    <w:rsid w:val="002B43F8"/>
    <w:rsid w:val="002B4650"/>
    <w:rsid w:val="002B4768"/>
    <w:rsid w:val="002B47D7"/>
    <w:rsid w:val="002B4819"/>
    <w:rsid w:val="002B4EA6"/>
    <w:rsid w:val="002B5556"/>
    <w:rsid w:val="002B55A3"/>
    <w:rsid w:val="002B58C0"/>
    <w:rsid w:val="002B59E7"/>
    <w:rsid w:val="002B5C8F"/>
    <w:rsid w:val="002B5D92"/>
    <w:rsid w:val="002B6556"/>
    <w:rsid w:val="002B6CBA"/>
    <w:rsid w:val="002B7A40"/>
    <w:rsid w:val="002B7F15"/>
    <w:rsid w:val="002B7FB4"/>
    <w:rsid w:val="002C0234"/>
    <w:rsid w:val="002C0306"/>
    <w:rsid w:val="002C0802"/>
    <w:rsid w:val="002C09D7"/>
    <w:rsid w:val="002C0FF8"/>
    <w:rsid w:val="002C1729"/>
    <w:rsid w:val="002C18E7"/>
    <w:rsid w:val="002C2C5C"/>
    <w:rsid w:val="002C32D1"/>
    <w:rsid w:val="002C3571"/>
    <w:rsid w:val="002C3804"/>
    <w:rsid w:val="002C38B8"/>
    <w:rsid w:val="002C4B35"/>
    <w:rsid w:val="002C4E2F"/>
    <w:rsid w:val="002C53D9"/>
    <w:rsid w:val="002C5771"/>
    <w:rsid w:val="002C5796"/>
    <w:rsid w:val="002C5A28"/>
    <w:rsid w:val="002C5D51"/>
    <w:rsid w:val="002C63CD"/>
    <w:rsid w:val="002C68EE"/>
    <w:rsid w:val="002C772A"/>
    <w:rsid w:val="002C7790"/>
    <w:rsid w:val="002D06BF"/>
    <w:rsid w:val="002D0F77"/>
    <w:rsid w:val="002D13B7"/>
    <w:rsid w:val="002D2E83"/>
    <w:rsid w:val="002D35A7"/>
    <w:rsid w:val="002D3ADE"/>
    <w:rsid w:val="002D3F1B"/>
    <w:rsid w:val="002D42D7"/>
    <w:rsid w:val="002D438D"/>
    <w:rsid w:val="002D4FA8"/>
    <w:rsid w:val="002D51DA"/>
    <w:rsid w:val="002D5B17"/>
    <w:rsid w:val="002D5CE3"/>
    <w:rsid w:val="002D5D34"/>
    <w:rsid w:val="002D60EE"/>
    <w:rsid w:val="002D61B8"/>
    <w:rsid w:val="002D738F"/>
    <w:rsid w:val="002D7D64"/>
    <w:rsid w:val="002D7F83"/>
    <w:rsid w:val="002E0127"/>
    <w:rsid w:val="002E0BE6"/>
    <w:rsid w:val="002E0C63"/>
    <w:rsid w:val="002E0E5B"/>
    <w:rsid w:val="002E1818"/>
    <w:rsid w:val="002E1881"/>
    <w:rsid w:val="002E1947"/>
    <w:rsid w:val="002E2770"/>
    <w:rsid w:val="002E2A64"/>
    <w:rsid w:val="002E3116"/>
    <w:rsid w:val="002E3263"/>
    <w:rsid w:val="002E32EC"/>
    <w:rsid w:val="002E3633"/>
    <w:rsid w:val="002E446E"/>
    <w:rsid w:val="002E49A5"/>
    <w:rsid w:val="002E4E71"/>
    <w:rsid w:val="002E5523"/>
    <w:rsid w:val="002E5674"/>
    <w:rsid w:val="002E569F"/>
    <w:rsid w:val="002E6959"/>
    <w:rsid w:val="002E6ECC"/>
    <w:rsid w:val="002E7DBC"/>
    <w:rsid w:val="002E7F35"/>
    <w:rsid w:val="002F037F"/>
    <w:rsid w:val="002F0A68"/>
    <w:rsid w:val="002F1389"/>
    <w:rsid w:val="002F1400"/>
    <w:rsid w:val="002F1745"/>
    <w:rsid w:val="002F184C"/>
    <w:rsid w:val="002F1BDB"/>
    <w:rsid w:val="002F49CD"/>
    <w:rsid w:val="002F575B"/>
    <w:rsid w:val="002F5AEA"/>
    <w:rsid w:val="002F6496"/>
    <w:rsid w:val="002F6A06"/>
    <w:rsid w:val="002F6F9F"/>
    <w:rsid w:val="002F7849"/>
    <w:rsid w:val="003000F6"/>
    <w:rsid w:val="00300202"/>
    <w:rsid w:val="00300A3C"/>
    <w:rsid w:val="00300CDE"/>
    <w:rsid w:val="00301799"/>
    <w:rsid w:val="0030214F"/>
    <w:rsid w:val="0030265B"/>
    <w:rsid w:val="00302687"/>
    <w:rsid w:val="00302DCC"/>
    <w:rsid w:val="00302DFD"/>
    <w:rsid w:val="00303C66"/>
    <w:rsid w:val="00303FFB"/>
    <w:rsid w:val="003041D2"/>
    <w:rsid w:val="003041E7"/>
    <w:rsid w:val="00304889"/>
    <w:rsid w:val="00304B40"/>
    <w:rsid w:val="00304B8F"/>
    <w:rsid w:val="00304D46"/>
    <w:rsid w:val="00305E5C"/>
    <w:rsid w:val="00306387"/>
    <w:rsid w:val="003075A4"/>
    <w:rsid w:val="003075D4"/>
    <w:rsid w:val="0030792D"/>
    <w:rsid w:val="00307BCC"/>
    <w:rsid w:val="0031030E"/>
    <w:rsid w:val="0031075B"/>
    <w:rsid w:val="003108DF"/>
    <w:rsid w:val="00310EA8"/>
    <w:rsid w:val="003114D1"/>
    <w:rsid w:val="003117B8"/>
    <w:rsid w:val="00311A16"/>
    <w:rsid w:val="00312296"/>
    <w:rsid w:val="003134F6"/>
    <w:rsid w:val="00313C53"/>
    <w:rsid w:val="00313CE7"/>
    <w:rsid w:val="00313E4C"/>
    <w:rsid w:val="003148AD"/>
    <w:rsid w:val="00314F24"/>
    <w:rsid w:val="00315297"/>
    <w:rsid w:val="003152A4"/>
    <w:rsid w:val="003154D1"/>
    <w:rsid w:val="003159E3"/>
    <w:rsid w:val="00316569"/>
    <w:rsid w:val="00316993"/>
    <w:rsid w:val="00316EF5"/>
    <w:rsid w:val="00317599"/>
    <w:rsid w:val="00317941"/>
    <w:rsid w:val="00317C60"/>
    <w:rsid w:val="00317CB8"/>
    <w:rsid w:val="00317D05"/>
    <w:rsid w:val="00320132"/>
    <w:rsid w:val="003201E1"/>
    <w:rsid w:val="00320562"/>
    <w:rsid w:val="0032099A"/>
    <w:rsid w:val="00320A7D"/>
    <w:rsid w:val="00320EDC"/>
    <w:rsid w:val="00320F77"/>
    <w:rsid w:val="00320FB1"/>
    <w:rsid w:val="003219EB"/>
    <w:rsid w:val="00321BBB"/>
    <w:rsid w:val="0032212F"/>
    <w:rsid w:val="00322803"/>
    <w:rsid w:val="00322FCF"/>
    <w:rsid w:val="00322FEA"/>
    <w:rsid w:val="0032384F"/>
    <w:rsid w:val="00323852"/>
    <w:rsid w:val="003239FB"/>
    <w:rsid w:val="00323E61"/>
    <w:rsid w:val="003249C9"/>
    <w:rsid w:val="00324A7E"/>
    <w:rsid w:val="00324C12"/>
    <w:rsid w:val="00324C44"/>
    <w:rsid w:val="00324E3F"/>
    <w:rsid w:val="00325CF0"/>
    <w:rsid w:val="00326156"/>
    <w:rsid w:val="00326A32"/>
    <w:rsid w:val="00326FAC"/>
    <w:rsid w:val="00327323"/>
    <w:rsid w:val="003277C8"/>
    <w:rsid w:val="00327C91"/>
    <w:rsid w:val="0033039E"/>
    <w:rsid w:val="0033051A"/>
    <w:rsid w:val="00331805"/>
    <w:rsid w:val="00332081"/>
    <w:rsid w:val="003322F6"/>
    <w:rsid w:val="00332904"/>
    <w:rsid w:val="00333A28"/>
    <w:rsid w:val="003351A3"/>
    <w:rsid w:val="00335D13"/>
    <w:rsid w:val="00335F35"/>
    <w:rsid w:val="00335F9E"/>
    <w:rsid w:val="0033714D"/>
    <w:rsid w:val="003374AD"/>
    <w:rsid w:val="0033772D"/>
    <w:rsid w:val="00340DE2"/>
    <w:rsid w:val="0034106C"/>
    <w:rsid w:val="00343340"/>
    <w:rsid w:val="003433E5"/>
    <w:rsid w:val="00343519"/>
    <w:rsid w:val="00343FB9"/>
    <w:rsid w:val="00344139"/>
    <w:rsid w:val="0034464E"/>
    <w:rsid w:val="00345A75"/>
    <w:rsid w:val="003465E9"/>
    <w:rsid w:val="0034690F"/>
    <w:rsid w:val="003469B3"/>
    <w:rsid w:val="00346E8D"/>
    <w:rsid w:val="0034710A"/>
    <w:rsid w:val="00350044"/>
    <w:rsid w:val="003505C0"/>
    <w:rsid w:val="00350625"/>
    <w:rsid w:val="003508EA"/>
    <w:rsid w:val="00350A36"/>
    <w:rsid w:val="00351339"/>
    <w:rsid w:val="00352224"/>
    <w:rsid w:val="00352780"/>
    <w:rsid w:val="003527E8"/>
    <w:rsid w:val="00352F56"/>
    <w:rsid w:val="003531D9"/>
    <w:rsid w:val="00353225"/>
    <w:rsid w:val="00353802"/>
    <w:rsid w:val="003538C9"/>
    <w:rsid w:val="00353A26"/>
    <w:rsid w:val="0035465A"/>
    <w:rsid w:val="003548CF"/>
    <w:rsid w:val="003552F4"/>
    <w:rsid w:val="003554D9"/>
    <w:rsid w:val="00355930"/>
    <w:rsid w:val="00355D6D"/>
    <w:rsid w:val="00356490"/>
    <w:rsid w:val="00357016"/>
    <w:rsid w:val="003604D0"/>
    <w:rsid w:val="003606AD"/>
    <w:rsid w:val="00360E07"/>
    <w:rsid w:val="00360EB6"/>
    <w:rsid w:val="00361450"/>
    <w:rsid w:val="00362312"/>
    <w:rsid w:val="003628EA"/>
    <w:rsid w:val="0036291A"/>
    <w:rsid w:val="00362D12"/>
    <w:rsid w:val="00362DD7"/>
    <w:rsid w:val="00363475"/>
    <w:rsid w:val="00363D0D"/>
    <w:rsid w:val="00363FB5"/>
    <w:rsid w:val="00364BEB"/>
    <w:rsid w:val="00365315"/>
    <w:rsid w:val="0036559F"/>
    <w:rsid w:val="00365605"/>
    <w:rsid w:val="003657FE"/>
    <w:rsid w:val="003658F0"/>
    <w:rsid w:val="00365A4D"/>
    <w:rsid w:val="00366215"/>
    <w:rsid w:val="003662B4"/>
    <w:rsid w:val="0036656D"/>
    <w:rsid w:val="00366A4F"/>
    <w:rsid w:val="00367302"/>
    <w:rsid w:val="003701C7"/>
    <w:rsid w:val="003701F4"/>
    <w:rsid w:val="003702C2"/>
    <w:rsid w:val="00370AE5"/>
    <w:rsid w:val="003719BB"/>
    <w:rsid w:val="00371F2B"/>
    <w:rsid w:val="00372B27"/>
    <w:rsid w:val="00373ABA"/>
    <w:rsid w:val="00374646"/>
    <w:rsid w:val="0037479A"/>
    <w:rsid w:val="00374840"/>
    <w:rsid w:val="0037485B"/>
    <w:rsid w:val="00374E19"/>
    <w:rsid w:val="00374FCB"/>
    <w:rsid w:val="0037542E"/>
    <w:rsid w:val="00375675"/>
    <w:rsid w:val="00375CF9"/>
    <w:rsid w:val="00376664"/>
    <w:rsid w:val="003767A4"/>
    <w:rsid w:val="00376816"/>
    <w:rsid w:val="00376859"/>
    <w:rsid w:val="00376C72"/>
    <w:rsid w:val="00376F8A"/>
    <w:rsid w:val="003770C5"/>
    <w:rsid w:val="003770CC"/>
    <w:rsid w:val="00377C6F"/>
    <w:rsid w:val="00377D34"/>
    <w:rsid w:val="00380206"/>
    <w:rsid w:val="0038067E"/>
    <w:rsid w:val="00380DB6"/>
    <w:rsid w:val="00380E9D"/>
    <w:rsid w:val="0038127A"/>
    <w:rsid w:val="00381368"/>
    <w:rsid w:val="00381630"/>
    <w:rsid w:val="0038169C"/>
    <w:rsid w:val="00381796"/>
    <w:rsid w:val="00381905"/>
    <w:rsid w:val="003820FB"/>
    <w:rsid w:val="00382AF5"/>
    <w:rsid w:val="00382DA9"/>
    <w:rsid w:val="00382EFC"/>
    <w:rsid w:val="003847BB"/>
    <w:rsid w:val="003848BA"/>
    <w:rsid w:val="00384F28"/>
    <w:rsid w:val="0038513C"/>
    <w:rsid w:val="00386B30"/>
    <w:rsid w:val="00387807"/>
    <w:rsid w:val="00387919"/>
    <w:rsid w:val="0039077F"/>
    <w:rsid w:val="003907FB"/>
    <w:rsid w:val="0039081B"/>
    <w:rsid w:val="003909B0"/>
    <w:rsid w:val="00390C28"/>
    <w:rsid w:val="00390C54"/>
    <w:rsid w:val="00390D98"/>
    <w:rsid w:val="003913C6"/>
    <w:rsid w:val="00391811"/>
    <w:rsid w:val="00391FD4"/>
    <w:rsid w:val="00392340"/>
    <w:rsid w:val="00392B3E"/>
    <w:rsid w:val="00392C27"/>
    <w:rsid w:val="0039314B"/>
    <w:rsid w:val="00393231"/>
    <w:rsid w:val="003933D7"/>
    <w:rsid w:val="00393583"/>
    <w:rsid w:val="00393AA4"/>
    <w:rsid w:val="00393D82"/>
    <w:rsid w:val="003941AC"/>
    <w:rsid w:val="00394C5B"/>
    <w:rsid w:val="0039550C"/>
    <w:rsid w:val="0039606F"/>
    <w:rsid w:val="00396D06"/>
    <w:rsid w:val="0039761A"/>
    <w:rsid w:val="00397F05"/>
    <w:rsid w:val="003A0594"/>
    <w:rsid w:val="003A08C4"/>
    <w:rsid w:val="003A09C2"/>
    <w:rsid w:val="003A1C43"/>
    <w:rsid w:val="003A2188"/>
    <w:rsid w:val="003A2910"/>
    <w:rsid w:val="003A32DE"/>
    <w:rsid w:val="003A34C5"/>
    <w:rsid w:val="003A3D28"/>
    <w:rsid w:val="003A3E34"/>
    <w:rsid w:val="003A465D"/>
    <w:rsid w:val="003A4A08"/>
    <w:rsid w:val="003A4CB9"/>
    <w:rsid w:val="003A50A4"/>
    <w:rsid w:val="003A564C"/>
    <w:rsid w:val="003A57A9"/>
    <w:rsid w:val="003A66D8"/>
    <w:rsid w:val="003A6C07"/>
    <w:rsid w:val="003A717E"/>
    <w:rsid w:val="003A76AA"/>
    <w:rsid w:val="003A7F75"/>
    <w:rsid w:val="003B0FB3"/>
    <w:rsid w:val="003B1D25"/>
    <w:rsid w:val="003B2039"/>
    <w:rsid w:val="003B4565"/>
    <w:rsid w:val="003B461B"/>
    <w:rsid w:val="003B4B31"/>
    <w:rsid w:val="003B4E6C"/>
    <w:rsid w:val="003B52A1"/>
    <w:rsid w:val="003B56FD"/>
    <w:rsid w:val="003B5838"/>
    <w:rsid w:val="003B6067"/>
    <w:rsid w:val="003B657B"/>
    <w:rsid w:val="003B6696"/>
    <w:rsid w:val="003B6AEF"/>
    <w:rsid w:val="003B6BFF"/>
    <w:rsid w:val="003B77DA"/>
    <w:rsid w:val="003B7B1E"/>
    <w:rsid w:val="003C02F2"/>
    <w:rsid w:val="003C05D1"/>
    <w:rsid w:val="003C1458"/>
    <w:rsid w:val="003C163A"/>
    <w:rsid w:val="003C1939"/>
    <w:rsid w:val="003C1B9C"/>
    <w:rsid w:val="003C1D32"/>
    <w:rsid w:val="003C2736"/>
    <w:rsid w:val="003C2770"/>
    <w:rsid w:val="003C2861"/>
    <w:rsid w:val="003C2D72"/>
    <w:rsid w:val="003C62D2"/>
    <w:rsid w:val="003C6661"/>
    <w:rsid w:val="003C6ADB"/>
    <w:rsid w:val="003C6B87"/>
    <w:rsid w:val="003C6CA2"/>
    <w:rsid w:val="003C7097"/>
    <w:rsid w:val="003C742C"/>
    <w:rsid w:val="003C76E2"/>
    <w:rsid w:val="003C7DDB"/>
    <w:rsid w:val="003C7E69"/>
    <w:rsid w:val="003D0003"/>
    <w:rsid w:val="003D09DB"/>
    <w:rsid w:val="003D1703"/>
    <w:rsid w:val="003D2165"/>
    <w:rsid w:val="003D26DC"/>
    <w:rsid w:val="003D2C5E"/>
    <w:rsid w:val="003D3256"/>
    <w:rsid w:val="003D397B"/>
    <w:rsid w:val="003D3C90"/>
    <w:rsid w:val="003D4082"/>
    <w:rsid w:val="003D4749"/>
    <w:rsid w:val="003D52ED"/>
    <w:rsid w:val="003D5C92"/>
    <w:rsid w:val="003D5F2B"/>
    <w:rsid w:val="003D5F41"/>
    <w:rsid w:val="003D6786"/>
    <w:rsid w:val="003D6DC4"/>
    <w:rsid w:val="003D7050"/>
    <w:rsid w:val="003D74D3"/>
    <w:rsid w:val="003D7B99"/>
    <w:rsid w:val="003D7C54"/>
    <w:rsid w:val="003E03C0"/>
    <w:rsid w:val="003E06B7"/>
    <w:rsid w:val="003E06CF"/>
    <w:rsid w:val="003E0A8A"/>
    <w:rsid w:val="003E0DCA"/>
    <w:rsid w:val="003E1991"/>
    <w:rsid w:val="003E1D0D"/>
    <w:rsid w:val="003E2AF0"/>
    <w:rsid w:val="003E39BA"/>
    <w:rsid w:val="003E3A21"/>
    <w:rsid w:val="003E3AC3"/>
    <w:rsid w:val="003E467A"/>
    <w:rsid w:val="003E467B"/>
    <w:rsid w:val="003E4707"/>
    <w:rsid w:val="003E534F"/>
    <w:rsid w:val="003E5540"/>
    <w:rsid w:val="003E5B6B"/>
    <w:rsid w:val="003E667B"/>
    <w:rsid w:val="003E72EC"/>
    <w:rsid w:val="003E74F4"/>
    <w:rsid w:val="003E774A"/>
    <w:rsid w:val="003F01C5"/>
    <w:rsid w:val="003F05AA"/>
    <w:rsid w:val="003F07B7"/>
    <w:rsid w:val="003F0C8E"/>
    <w:rsid w:val="003F0DCE"/>
    <w:rsid w:val="003F11E2"/>
    <w:rsid w:val="003F144D"/>
    <w:rsid w:val="003F1899"/>
    <w:rsid w:val="003F2A48"/>
    <w:rsid w:val="003F2B95"/>
    <w:rsid w:val="003F2CC8"/>
    <w:rsid w:val="003F2DC1"/>
    <w:rsid w:val="003F3161"/>
    <w:rsid w:val="003F32C6"/>
    <w:rsid w:val="003F3327"/>
    <w:rsid w:val="003F36A0"/>
    <w:rsid w:val="003F3DFD"/>
    <w:rsid w:val="003F58E9"/>
    <w:rsid w:val="003F59A7"/>
    <w:rsid w:val="003F5A23"/>
    <w:rsid w:val="003F5A49"/>
    <w:rsid w:val="003F5B49"/>
    <w:rsid w:val="003F6A81"/>
    <w:rsid w:val="003F6DC8"/>
    <w:rsid w:val="003F7883"/>
    <w:rsid w:val="00400AFB"/>
    <w:rsid w:val="00400EB7"/>
    <w:rsid w:val="00401A9A"/>
    <w:rsid w:val="00401BB8"/>
    <w:rsid w:val="00401CC6"/>
    <w:rsid w:val="0040217E"/>
    <w:rsid w:val="004022DC"/>
    <w:rsid w:val="004025F5"/>
    <w:rsid w:val="004026CA"/>
    <w:rsid w:val="0040310D"/>
    <w:rsid w:val="004040A3"/>
    <w:rsid w:val="0040476C"/>
    <w:rsid w:val="00405098"/>
    <w:rsid w:val="00405640"/>
    <w:rsid w:val="00405886"/>
    <w:rsid w:val="0040641E"/>
    <w:rsid w:val="00406832"/>
    <w:rsid w:val="00406C52"/>
    <w:rsid w:val="004071A0"/>
    <w:rsid w:val="00407298"/>
    <w:rsid w:val="004073F5"/>
    <w:rsid w:val="00407522"/>
    <w:rsid w:val="004076B1"/>
    <w:rsid w:val="00407A15"/>
    <w:rsid w:val="00407A76"/>
    <w:rsid w:val="004100A7"/>
    <w:rsid w:val="00410C19"/>
    <w:rsid w:val="00411060"/>
    <w:rsid w:val="004110F8"/>
    <w:rsid w:val="004111E5"/>
    <w:rsid w:val="00411273"/>
    <w:rsid w:val="004114BF"/>
    <w:rsid w:val="004119C9"/>
    <w:rsid w:val="00411B4D"/>
    <w:rsid w:val="00411D01"/>
    <w:rsid w:val="00412257"/>
    <w:rsid w:val="004124AB"/>
    <w:rsid w:val="00412623"/>
    <w:rsid w:val="0041267A"/>
    <w:rsid w:val="004136C0"/>
    <w:rsid w:val="004139F7"/>
    <w:rsid w:val="00414024"/>
    <w:rsid w:val="00414080"/>
    <w:rsid w:val="0041492C"/>
    <w:rsid w:val="00414B8D"/>
    <w:rsid w:val="00414D75"/>
    <w:rsid w:val="00415694"/>
    <w:rsid w:val="004157E0"/>
    <w:rsid w:val="00415B5B"/>
    <w:rsid w:val="00415EEE"/>
    <w:rsid w:val="004165BF"/>
    <w:rsid w:val="00416719"/>
    <w:rsid w:val="00416984"/>
    <w:rsid w:val="004171D3"/>
    <w:rsid w:val="00417626"/>
    <w:rsid w:val="00417898"/>
    <w:rsid w:val="0042072B"/>
    <w:rsid w:val="00420F40"/>
    <w:rsid w:val="00421804"/>
    <w:rsid w:val="00421BF6"/>
    <w:rsid w:val="00421F22"/>
    <w:rsid w:val="004228B4"/>
    <w:rsid w:val="00422A5F"/>
    <w:rsid w:val="0042339C"/>
    <w:rsid w:val="00423924"/>
    <w:rsid w:val="00423F35"/>
    <w:rsid w:val="00424979"/>
    <w:rsid w:val="00424C65"/>
    <w:rsid w:val="00424F72"/>
    <w:rsid w:val="00425240"/>
    <w:rsid w:val="00426141"/>
    <w:rsid w:val="00426410"/>
    <w:rsid w:val="004264B8"/>
    <w:rsid w:val="0042668B"/>
    <w:rsid w:val="00426E58"/>
    <w:rsid w:val="00426E8F"/>
    <w:rsid w:val="00427C11"/>
    <w:rsid w:val="00427CE7"/>
    <w:rsid w:val="004301A9"/>
    <w:rsid w:val="00430415"/>
    <w:rsid w:val="004306DD"/>
    <w:rsid w:val="00430803"/>
    <w:rsid w:val="00430842"/>
    <w:rsid w:val="004308A8"/>
    <w:rsid w:val="00430B35"/>
    <w:rsid w:val="00430BD8"/>
    <w:rsid w:val="00430E42"/>
    <w:rsid w:val="00431634"/>
    <w:rsid w:val="00432064"/>
    <w:rsid w:val="00432F9E"/>
    <w:rsid w:val="00433638"/>
    <w:rsid w:val="00433C4A"/>
    <w:rsid w:val="00433E26"/>
    <w:rsid w:val="00434D78"/>
    <w:rsid w:val="00434E41"/>
    <w:rsid w:val="00435064"/>
    <w:rsid w:val="00435C45"/>
    <w:rsid w:val="00435E50"/>
    <w:rsid w:val="00436A1E"/>
    <w:rsid w:val="00436E15"/>
    <w:rsid w:val="0044084D"/>
    <w:rsid w:val="004410B5"/>
    <w:rsid w:val="0044137A"/>
    <w:rsid w:val="0044242A"/>
    <w:rsid w:val="00442629"/>
    <w:rsid w:val="00442869"/>
    <w:rsid w:val="004429A2"/>
    <w:rsid w:val="004430B0"/>
    <w:rsid w:val="004431F1"/>
    <w:rsid w:val="004432A5"/>
    <w:rsid w:val="00443A9C"/>
    <w:rsid w:val="0044485C"/>
    <w:rsid w:val="00444DED"/>
    <w:rsid w:val="0044569A"/>
    <w:rsid w:val="00445B24"/>
    <w:rsid w:val="0044652A"/>
    <w:rsid w:val="00446916"/>
    <w:rsid w:val="00446C07"/>
    <w:rsid w:val="004476AC"/>
    <w:rsid w:val="00447896"/>
    <w:rsid w:val="004478F9"/>
    <w:rsid w:val="00447A2D"/>
    <w:rsid w:val="004522D4"/>
    <w:rsid w:val="00452B99"/>
    <w:rsid w:val="00452BE0"/>
    <w:rsid w:val="00452D02"/>
    <w:rsid w:val="00453223"/>
    <w:rsid w:val="00453516"/>
    <w:rsid w:val="004539D4"/>
    <w:rsid w:val="0045450C"/>
    <w:rsid w:val="0045459C"/>
    <w:rsid w:val="00454C34"/>
    <w:rsid w:val="00454DEA"/>
    <w:rsid w:val="00454E7A"/>
    <w:rsid w:val="00455377"/>
    <w:rsid w:val="004553F9"/>
    <w:rsid w:val="00455BF1"/>
    <w:rsid w:val="00455D64"/>
    <w:rsid w:val="00455ED0"/>
    <w:rsid w:val="00456012"/>
    <w:rsid w:val="00456588"/>
    <w:rsid w:val="004567A9"/>
    <w:rsid w:val="00456A53"/>
    <w:rsid w:val="0045714B"/>
    <w:rsid w:val="00457190"/>
    <w:rsid w:val="0045740E"/>
    <w:rsid w:val="004575B5"/>
    <w:rsid w:val="00457795"/>
    <w:rsid w:val="00457CE7"/>
    <w:rsid w:val="00457D85"/>
    <w:rsid w:val="00457FDA"/>
    <w:rsid w:val="0046012E"/>
    <w:rsid w:val="004605FC"/>
    <w:rsid w:val="00460621"/>
    <w:rsid w:val="004613BD"/>
    <w:rsid w:val="0046161E"/>
    <w:rsid w:val="00461BAA"/>
    <w:rsid w:val="00461E9D"/>
    <w:rsid w:val="00462174"/>
    <w:rsid w:val="0046265F"/>
    <w:rsid w:val="00462CB5"/>
    <w:rsid w:val="00463337"/>
    <w:rsid w:val="00464AC8"/>
    <w:rsid w:val="0046518E"/>
    <w:rsid w:val="004658CC"/>
    <w:rsid w:val="00465B66"/>
    <w:rsid w:val="004666DF"/>
    <w:rsid w:val="004668B6"/>
    <w:rsid w:val="00466DDC"/>
    <w:rsid w:val="00466F21"/>
    <w:rsid w:val="0046742C"/>
    <w:rsid w:val="00467468"/>
    <w:rsid w:val="004676EF"/>
    <w:rsid w:val="00467EC3"/>
    <w:rsid w:val="00470D3B"/>
    <w:rsid w:val="00470E55"/>
    <w:rsid w:val="0047195C"/>
    <w:rsid w:val="00471C38"/>
    <w:rsid w:val="0047258B"/>
    <w:rsid w:val="00472B9F"/>
    <w:rsid w:val="00472D6C"/>
    <w:rsid w:val="00474282"/>
    <w:rsid w:val="0047483A"/>
    <w:rsid w:val="0047493F"/>
    <w:rsid w:val="00474BF2"/>
    <w:rsid w:val="00475394"/>
    <w:rsid w:val="00475BA2"/>
    <w:rsid w:val="00476B5A"/>
    <w:rsid w:val="00476DAB"/>
    <w:rsid w:val="00477842"/>
    <w:rsid w:val="004803DD"/>
    <w:rsid w:val="00480436"/>
    <w:rsid w:val="00480D2C"/>
    <w:rsid w:val="00481CF6"/>
    <w:rsid w:val="00481D7D"/>
    <w:rsid w:val="00481E42"/>
    <w:rsid w:val="00482167"/>
    <w:rsid w:val="00482305"/>
    <w:rsid w:val="004829DF"/>
    <w:rsid w:val="00482B96"/>
    <w:rsid w:val="00482E35"/>
    <w:rsid w:val="0048361C"/>
    <w:rsid w:val="0048391E"/>
    <w:rsid w:val="00483F84"/>
    <w:rsid w:val="0048477E"/>
    <w:rsid w:val="004848F4"/>
    <w:rsid w:val="004854C5"/>
    <w:rsid w:val="00485A76"/>
    <w:rsid w:val="00485E2C"/>
    <w:rsid w:val="00486168"/>
    <w:rsid w:val="00487267"/>
    <w:rsid w:val="004904A4"/>
    <w:rsid w:val="00490649"/>
    <w:rsid w:val="00490B2A"/>
    <w:rsid w:val="004912E1"/>
    <w:rsid w:val="00491795"/>
    <w:rsid w:val="0049190A"/>
    <w:rsid w:val="0049191F"/>
    <w:rsid w:val="0049194E"/>
    <w:rsid w:val="00491DA2"/>
    <w:rsid w:val="00492851"/>
    <w:rsid w:val="00492A2F"/>
    <w:rsid w:val="00492B7A"/>
    <w:rsid w:val="00493A6F"/>
    <w:rsid w:val="00493D4E"/>
    <w:rsid w:val="004944FE"/>
    <w:rsid w:val="00494ABA"/>
    <w:rsid w:val="00495147"/>
    <w:rsid w:val="00495EB4"/>
    <w:rsid w:val="00495EC9"/>
    <w:rsid w:val="00496097"/>
    <w:rsid w:val="004961C1"/>
    <w:rsid w:val="00497958"/>
    <w:rsid w:val="00497BB2"/>
    <w:rsid w:val="004A01AB"/>
    <w:rsid w:val="004A027B"/>
    <w:rsid w:val="004A0309"/>
    <w:rsid w:val="004A0382"/>
    <w:rsid w:val="004A04C7"/>
    <w:rsid w:val="004A08D6"/>
    <w:rsid w:val="004A0B0A"/>
    <w:rsid w:val="004A0BBA"/>
    <w:rsid w:val="004A11B1"/>
    <w:rsid w:val="004A2277"/>
    <w:rsid w:val="004A26C8"/>
    <w:rsid w:val="004A2996"/>
    <w:rsid w:val="004A2D91"/>
    <w:rsid w:val="004A2DBA"/>
    <w:rsid w:val="004A3192"/>
    <w:rsid w:val="004A3439"/>
    <w:rsid w:val="004A3455"/>
    <w:rsid w:val="004A375B"/>
    <w:rsid w:val="004A3CBE"/>
    <w:rsid w:val="004A4604"/>
    <w:rsid w:val="004A46CC"/>
    <w:rsid w:val="004A4D66"/>
    <w:rsid w:val="004A4D74"/>
    <w:rsid w:val="004A5708"/>
    <w:rsid w:val="004A5FF7"/>
    <w:rsid w:val="004A677C"/>
    <w:rsid w:val="004A6B16"/>
    <w:rsid w:val="004A735B"/>
    <w:rsid w:val="004A7DB5"/>
    <w:rsid w:val="004B08D8"/>
    <w:rsid w:val="004B0CFA"/>
    <w:rsid w:val="004B14D6"/>
    <w:rsid w:val="004B175F"/>
    <w:rsid w:val="004B1B1C"/>
    <w:rsid w:val="004B1DAF"/>
    <w:rsid w:val="004B2377"/>
    <w:rsid w:val="004B309F"/>
    <w:rsid w:val="004B339B"/>
    <w:rsid w:val="004B3FC5"/>
    <w:rsid w:val="004B4920"/>
    <w:rsid w:val="004B54B5"/>
    <w:rsid w:val="004B59AB"/>
    <w:rsid w:val="004B5EB0"/>
    <w:rsid w:val="004B6657"/>
    <w:rsid w:val="004B68F8"/>
    <w:rsid w:val="004B6BDC"/>
    <w:rsid w:val="004B6CD7"/>
    <w:rsid w:val="004B7A33"/>
    <w:rsid w:val="004B7CFB"/>
    <w:rsid w:val="004B7F5A"/>
    <w:rsid w:val="004C043F"/>
    <w:rsid w:val="004C0895"/>
    <w:rsid w:val="004C0ACC"/>
    <w:rsid w:val="004C10BC"/>
    <w:rsid w:val="004C1477"/>
    <w:rsid w:val="004C15A5"/>
    <w:rsid w:val="004C18FB"/>
    <w:rsid w:val="004C1D8B"/>
    <w:rsid w:val="004C24EA"/>
    <w:rsid w:val="004C298D"/>
    <w:rsid w:val="004C2B61"/>
    <w:rsid w:val="004C2C91"/>
    <w:rsid w:val="004C3469"/>
    <w:rsid w:val="004C3632"/>
    <w:rsid w:val="004C39E6"/>
    <w:rsid w:val="004C532F"/>
    <w:rsid w:val="004C6009"/>
    <w:rsid w:val="004C61F4"/>
    <w:rsid w:val="004C686E"/>
    <w:rsid w:val="004C6E36"/>
    <w:rsid w:val="004C777B"/>
    <w:rsid w:val="004C7CF1"/>
    <w:rsid w:val="004D0EFC"/>
    <w:rsid w:val="004D1C2F"/>
    <w:rsid w:val="004D1CE6"/>
    <w:rsid w:val="004D2543"/>
    <w:rsid w:val="004D25C0"/>
    <w:rsid w:val="004D26A9"/>
    <w:rsid w:val="004D2786"/>
    <w:rsid w:val="004D35DC"/>
    <w:rsid w:val="004D4159"/>
    <w:rsid w:val="004D4344"/>
    <w:rsid w:val="004D46C0"/>
    <w:rsid w:val="004D4E70"/>
    <w:rsid w:val="004D552D"/>
    <w:rsid w:val="004D5E0C"/>
    <w:rsid w:val="004D6900"/>
    <w:rsid w:val="004D6B1C"/>
    <w:rsid w:val="004D6C8F"/>
    <w:rsid w:val="004D70BB"/>
    <w:rsid w:val="004D76B0"/>
    <w:rsid w:val="004D7CEE"/>
    <w:rsid w:val="004D7F5A"/>
    <w:rsid w:val="004E0D5F"/>
    <w:rsid w:val="004E0EAE"/>
    <w:rsid w:val="004E11BF"/>
    <w:rsid w:val="004E1BF9"/>
    <w:rsid w:val="004E1D52"/>
    <w:rsid w:val="004E219A"/>
    <w:rsid w:val="004E2787"/>
    <w:rsid w:val="004E2872"/>
    <w:rsid w:val="004E35D3"/>
    <w:rsid w:val="004E3989"/>
    <w:rsid w:val="004E3BCA"/>
    <w:rsid w:val="004E41E6"/>
    <w:rsid w:val="004E4B25"/>
    <w:rsid w:val="004E4FE3"/>
    <w:rsid w:val="004E51D6"/>
    <w:rsid w:val="004E51EF"/>
    <w:rsid w:val="004E525E"/>
    <w:rsid w:val="004E56CE"/>
    <w:rsid w:val="004E597D"/>
    <w:rsid w:val="004E5B00"/>
    <w:rsid w:val="004E610A"/>
    <w:rsid w:val="004E62C7"/>
    <w:rsid w:val="004E63E9"/>
    <w:rsid w:val="004E6C4D"/>
    <w:rsid w:val="004E6E43"/>
    <w:rsid w:val="004E72F7"/>
    <w:rsid w:val="004E7E1D"/>
    <w:rsid w:val="004F1DB7"/>
    <w:rsid w:val="004F212E"/>
    <w:rsid w:val="004F24FE"/>
    <w:rsid w:val="004F2AF8"/>
    <w:rsid w:val="004F2CBD"/>
    <w:rsid w:val="004F3921"/>
    <w:rsid w:val="004F3C49"/>
    <w:rsid w:val="004F3FBF"/>
    <w:rsid w:val="004F438E"/>
    <w:rsid w:val="004F481F"/>
    <w:rsid w:val="004F4E27"/>
    <w:rsid w:val="004F4E37"/>
    <w:rsid w:val="004F5343"/>
    <w:rsid w:val="004F5505"/>
    <w:rsid w:val="004F584E"/>
    <w:rsid w:val="004F6213"/>
    <w:rsid w:val="004F6449"/>
    <w:rsid w:val="004F6B55"/>
    <w:rsid w:val="004F76C1"/>
    <w:rsid w:val="005018F6"/>
    <w:rsid w:val="00501B51"/>
    <w:rsid w:val="00501FF5"/>
    <w:rsid w:val="005029F9"/>
    <w:rsid w:val="00502ED4"/>
    <w:rsid w:val="005030D2"/>
    <w:rsid w:val="00503534"/>
    <w:rsid w:val="00503944"/>
    <w:rsid w:val="005039F1"/>
    <w:rsid w:val="00504407"/>
    <w:rsid w:val="005051D4"/>
    <w:rsid w:val="005053AC"/>
    <w:rsid w:val="00506730"/>
    <w:rsid w:val="005072FD"/>
    <w:rsid w:val="00507577"/>
    <w:rsid w:val="00507E4D"/>
    <w:rsid w:val="0051009F"/>
    <w:rsid w:val="0051074C"/>
    <w:rsid w:val="00510D6E"/>
    <w:rsid w:val="00511EDF"/>
    <w:rsid w:val="00512604"/>
    <w:rsid w:val="005127A9"/>
    <w:rsid w:val="00512E6C"/>
    <w:rsid w:val="00512E83"/>
    <w:rsid w:val="00513654"/>
    <w:rsid w:val="005136B0"/>
    <w:rsid w:val="00513889"/>
    <w:rsid w:val="00513E12"/>
    <w:rsid w:val="005140A7"/>
    <w:rsid w:val="005140AC"/>
    <w:rsid w:val="00514982"/>
    <w:rsid w:val="00514EF7"/>
    <w:rsid w:val="00515948"/>
    <w:rsid w:val="00515D4D"/>
    <w:rsid w:val="00515DEC"/>
    <w:rsid w:val="005162D8"/>
    <w:rsid w:val="005165DF"/>
    <w:rsid w:val="005169F4"/>
    <w:rsid w:val="00516F18"/>
    <w:rsid w:val="00517609"/>
    <w:rsid w:val="00517A47"/>
    <w:rsid w:val="00520E1D"/>
    <w:rsid w:val="00520E6E"/>
    <w:rsid w:val="0052176E"/>
    <w:rsid w:val="005217E0"/>
    <w:rsid w:val="00521F98"/>
    <w:rsid w:val="0052220F"/>
    <w:rsid w:val="005224E6"/>
    <w:rsid w:val="005227AB"/>
    <w:rsid w:val="0052316F"/>
    <w:rsid w:val="0052317B"/>
    <w:rsid w:val="005231D5"/>
    <w:rsid w:val="0052353A"/>
    <w:rsid w:val="005237CA"/>
    <w:rsid w:val="00523D46"/>
    <w:rsid w:val="005240ED"/>
    <w:rsid w:val="005247D8"/>
    <w:rsid w:val="00525CC7"/>
    <w:rsid w:val="00526090"/>
    <w:rsid w:val="00526255"/>
    <w:rsid w:val="00526607"/>
    <w:rsid w:val="00526A18"/>
    <w:rsid w:val="00526C6A"/>
    <w:rsid w:val="00526D6B"/>
    <w:rsid w:val="00526DB5"/>
    <w:rsid w:val="00527525"/>
    <w:rsid w:val="00530423"/>
    <w:rsid w:val="00530703"/>
    <w:rsid w:val="00530EB9"/>
    <w:rsid w:val="00531903"/>
    <w:rsid w:val="005326ED"/>
    <w:rsid w:val="00532D7B"/>
    <w:rsid w:val="00532E52"/>
    <w:rsid w:val="005330EE"/>
    <w:rsid w:val="00533B59"/>
    <w:rsid w:val="00533FED"/>
    <w:rsid w:val="005346F3"/>
    <w:rsid w:val="0053537E"/>
    <w:rsid w:val="00535505"/>
    <w:rsid w:val="00535AD6"/>
    <w:rsid w:val="00535F18"/>
    <w:rsid w:val="00536091"/>
    <w:rsid w:val="005367E8"/>
    <w:rsid w:val="005372F3"/>
    <w:rsid w:val="0053752E"/>
    <w:rsid w:val="00537960"/>
    <w:rsid w:val="00537DD0"/>
    <w:rsid w:val="00540306"/>
    <w:rsid w:val="005407F5"/>
    <w:rsid w:val="005411A5"/>
    <w:rsid w:val="00541618"/>
    <w:rsid w:val="00542AC6"/>
    <w:rsid w:val="00543019"/>
    <w:rsid w:val="00544865"/>
    <w:rsid w:val="005449C1"/>
    <w:rsid w:val="0054526A"/>
    <w:rsid w:val="0054529A"/>
    <w:rsid w:val="005453D6"/>
    <w:rsid w:val="00545516"/>
    <w:rsid w:val="005455AF"/>
    <w:rsid w:val="00545B3C"/>
    <w:rsid w:val="0054667A"/>
    <w:rsid w:val="00546903"/>
    <w:rsid w:val="00547B25"/>
    <w:rsid w:val="00551CFF"/>
    <w:rsid w:val="00552079"/>
    <w:rsid w:val="005523C9"/>
    <w:rsid w:val="0055292E"/>
    <w:rsid w:val="00553000"/>
    <w:rsid w:val="00553212"/>
    <w:rsid w:val="0055369F"/>
    <w:rsid w:val="00553CAE"/>
    <w:rsid w:val="00554527"/>
    <w:rsid w:val="005550CA"/>
    <w:rsid w:val="005556CE"/>
    <w:rsid w:val="00555D52"/>
    <w:rsid w:val="00555E12"/>
    <w:rsid w:val="00555E7A"/>
    <w:rsid w:val="00556159"/>
    <w:rsid w:val="00556D0E"/>
    <w:rsid w:val="00557124"/>
    <w:rsid w:val="005575D7"/>
    <w:rsid w:val="005607EB"/>
    <w:rsid w:val="005608CB"/>
    <w:rsid w:val="005609B5"/>
    <w:rsid w:val="00560E3B"/>
    <w:rsid w:val="00560E8B"/>
    <w:rsid w:val="00560F45"/>
    <w:rsid w:val="005619EA"/>
    <w:rsid w:val="00561EC9"/>
    <w:rsid w:val="005624D2"/>
    <w:rsid w:val="00562D71"/>
    <w:rsid w:val="00562EE0"/>
    <w:rsid w:val="00563034"/>
    <w:rsid w:val="005644BC"/>
    <w:rsid w:val="005652C1"/>
    <w:rsid w:val="005663EB"/>
    <w:rsid w:val="005665A7"/>
    <w:rsid w:val="00566881"/>
    <w:rsid w:val="00567017"/>
    <w:rsid w:val="005675C2"/>
    <w:rsid w:val="00567EF0"/>
    <w:rsid w:val="00567F7C"/>
    <w:rsid w:val="00570017"/>
    <w:rsid w:val="005703E9"/>
    <w:rsid w:val="00571489"/>
    <w:rsid w:val="0057257F"/>
    <w:rsid w:val="00572611"/>
    <w:rsid w:val="00572D85"/>
    <w:rsid w:val="005735A9"/>
    <w:rsid w:val="00574032"/>
    <w:rsid w:val="00574273"/>
    <w:rsid w:val="00574342"/>
    <w:rsid w:val="00574574"/>
    <w:rsid w:val="0057484B"/>
    <w:rsid w:val="005748CD"/>
    <w:rsid w:val="00574BFC"/>
    <w:rsid w:val="00574CBD"/>
    <w:rsid w:val="00574E0A"/>
    <w:rsid w:val="00574E4B"/>
    <w:rsid w:val="00574F72"/>
    <w:rsid w:val="005751CA"/>
    <w:rsid w:val="005759E3"/>
    <w:rsid w:val="00575E96"/>
    <w:rsid w:val="005764EF"/>
    <w:rsid w:val="0057656A"/>
    <w:rsid w:val="005765B3"/>
    <w:rsid w:val="00576716"/>
    <w:rsid w:val="00576B4E"/>
    <w:rsid w:val="00576D12"/>
    <w:rsid w:val="0057745C"/>
    <w:rsid w:val="00577A2B"/>
    <w:rsid w:val="00580112"/>
    <w:rsid w:val="005826B1"/>
    <w:rsid w:val="00582D45"/>
    <w:rsid w:val="005830C4"/>
    <w:rsid w:val="005834C0"/>
    <w:rsid w:val="00583D6C"/>
    <w:rsid w:val="00583F25"/>
    <w:rsid w:val="00583FC4"/>
    <w:rsid w:val="00584A0D"/>
    <w:rsid w:val="00584CB9"/>
    <w:rsid w:val="005855E2"/>
    <w:rsid w:val="00585ABF"/>
    <w:rsid w:val="00586246"/>
    <w:rsid w:val="005863FF"/>
    <w:rsid w:val="00586567"/>
    <w:rsid w:val="00586C3A"/>
    <w:rsid w:val="00586DB3"/>
    <w:rsid w:val="0058713B"/>
    <w:rsid w:val="00587332"/>
    <w:rsid w:val="005875C4"/>
    <w:rsid w:val="005900A9"/>
    <w:rsid w:val="00590E89"/>
    <w:rsid w:val="00591037"/>
    <w:rsid w:val="00591690"/>
    <w:rsid w:val="00591752"/>
    <w:rsid w:val="00591C50"/>
    <w:rsid w:val="00592E04"/>
    <w:rsid w:val="005930A4"/>
    <w:rsid w:val="005931D8"/>
    <w:rsid w:val="005932CD"/>
    <w:rsid w:val="00593390"/>
    <w:rsid w:val="005935A9"/>
    <w:rsid w:val="00593AAC"/>
    <w:rsid w:val="00593E4A"/>
    <w:rsid w:val="0059468A"/>
    <w:rsid w:val="005946C6"/>
    <w:rsid w:val="005947B2"/>
    <w:rsid w:val="00594F10"/>
    <w:rsid w:val="00594F48"/>
    <w:rsid w:val="00595D30"/>
    <w:rsid w:val="00595E2A"/>
    <w:rsid w:val="00595F92"/>
    <w:rsid w:val="005964AA"/>
    <w:rsid w:val="005966AA"/>
    <w:rsid w:val="005967EE"/>
    <w:rsid w:val="00596B5C"/>
    <w:rsid w:val="00596BFB"/>
    <w:rsid w:val="00596E07"/>
    <w:rsid w:val="005972D8"/>
    <w:rsid w:val="0059756C"/>
    <w:rsid w:val="005A0B2A"/>
    <w:rsid w:val="005A0D35"/>
    <w:rsid w:val="005A0D55"/>
    <w:rsid w:val="005A125B"/>
    <w:rsid w:val="005A12CC"/>
    <w:rsid w:val="005A1800"/>
    <w:rsid w:val="005A187A"/>
    <w:rsid w:val="005A1D31"/>
    <w:rsid w:val="005A1FAE"/>
    <w:rsid w:val="005A20C1"/>
    <w:rsid w:val="005A20F4"/>
    <w:rsid w:val="005A2441"/>
    <w:rsid w:val="005A247F"/>
    <w:rsid w:val="005A2A0A"/>
    <w:rsid w:val="005A31A7"/>
    <w:rsid w:val="005A352D"/>
    <w:rsid w:val="005A3FA5"/>
    <w:rsid w:val="005A4C8F"/>
    <w:rsid w:val="005A4D64"/>
    <w:rsid w:val="005A4E8F"/>
    <w:rsid w:val="005A535B"/>
    <w:rsid w:val="005A5B1D"/>
    <w:rsid w:val="005A606E"/>
    <w:rsid w:val="005A66A5"/>
    <w:rsid w:val="005A68B8"/>
    <w:rsid w:val="005A741A"/>
    <w:rsid w:val="005A7BE8"/>
    <w:rsid w:val="005B0190"/>
    <w:rsid w:val="005B0327"/>
    <w:rsid w:val="005B089F"/>
    <w:rsid w:val="005B08C6"/>
    <w:rsid w:val="005B09C2"/>
    <w:rsid w:val="005B0E7D"/>
    <w:rsid w:val="005B11C1"/>
    <w:rsid w:val="005B17D5"/>
    <w:rsid w:val="005B1B88"/>
    <w:rsid w:val="005B1BAB"/>
    <w:rsid w:val="005B1E56"/>
    <w:rsid w:val="005B2D02"/>
    <w:rsid w:val="005B2DAA"/>
    <w:rsid w:val="005B2FAD"/>
    <w:rsid w:val="005B338F"/>
    <w:rsid w:val="005B343C"/>
    <w:rsid w:val="005B3827"/>
    <w:rsid w:val="005B38AF"/>
    <w:rsid w:val="005B3D21"/>
    <w:rsid w:val="005B4ABE"/>
    <w:rsid w:val="005B4CE6"/>
    <w:rsid w:val="005B4CE7"/>
    <w:rsid w:val="005B4DEA"/>
    <w:rsid w:val="005B5002"/>
    <w:rsid w:val="005B5468"/>
    <w:rsid w:val="005B5512"/>
    <w:rsid w:val="005B58E0"/>
    <w:rsid w:val="005B593E"/>
    <w:rsid w:val="005B5DC3"/>
    <w:rsid w:val="005B66D7"/>
    <w:rsid w:val="005B7B39"/>
    <w:rsid w:val="005B7D6A"/>
    <w:rsid w:val="005C00D1"/>
    <w:rsid w:val="005C06B9"/>
    <w:rsid w:val="005C0779"/>
    <w:rsid w:val="005C0BFA"/>
    <w:rsid w:val="005C0C50"/>
    <w:rsid w:val="005C16B4"/>
    <w:rsid w:val="005C1736"/>
    <w:rsid w:val="005C18D5"/>
    <w:rsid w:val="005C1A34"/>
    <w:rsid w:val="005C1BC5"/>
    <w:rsid w:val="005C2953"/>
    <w:rsid w:val="005C2A7A"/>
    <w:rsid w:val="005C2B80"/>
    <w:rsid w:val="005C2D6B"/>
    <w:rsid w:val="005C2E8A"/>
    <w:rsid w:val="005C37A4"/>
    <w:rsid w:val="005C38BD"/>
    <w:rsid w:val="005C3E7F"/>
    <w:rsid w:val="005C4DE3"/>
    <w:rsid w:val="005C4E96"/>
    <w:rsid w:val="005C58B9"/>
    <w:rsid w:val="005C5A5E"/>
    <w:rsid w:val="005C5A6C"/>
    <w:rsid w:val="005C6C54"/>
    <w:rsid w:val="005C6D4D"/>
    <w:rsid w:val="005C7927"/>
    <w:rsid w:val="005C7C90"/>
    <w:rsid w:val="005D01C9"/>
    <w:rsid w:val="005D0F43"/>
    <w:rsid w:val="005D139C"/>
    <w:rsid w:val="005D1446"/>
    <w:rsid w:val="005D1548"/>
    <w:rsid w:val="005D1900"/>
    <w:rsid w:val="005D1D46"/>
    <w:rsid w:val="005D25D2"/>
    <w:rsid w:val="005D26FC"/>
    <w:rsid w:val="005D2BB4"/>
    <w:rsid w:val="005D3BC0"/>
    <w:rsid w:val="005D4073"/>
    <w:rsid w:val="005D4B1C"/>
    <w:rsid w:val="005D4FF3"/>
    <w:rsid w:val="005D5A72"/>
    <w:rsid w:val="005D5DF8"/>
    <w:rsid w:val="005D63FF"/>
    <w:rsid w:val="005D6463"/>
    <w:rsid w:val="005D6504"/>
    <w:rsid w:val="005D6816"/>
    <w:rsid w:val="005D73B2"/>
    <w:rsid w:val="005D7450"/>
    <w:rsid w:val="005D757E"/>
    <w:rsid w:val="005D7A73"/>
    <w:rsid w:val="005E02B0"/>
    <w:rsid w:val="005E03AC"/>
    <w:rsid w:val="005E131A"/>
    <w:rsid w:val="005E18C9"/>
    <w:rsid w:val="005E1BB7"/>
    <w:rsid w:val="005E20D6"/>
    <w:rsid w:val="005E2416"/>
    <w:rsid w:val="005E4C8F"/>
    <w:rsid w:val="005E4D15"/>
    <w:rsid w:val="005E4F05"/>
    <w:rsid w:val="005E517F"/>
    <w:rsid w:val="005E54B4"/>
    <w:rsid w:val="005E57CD"/>
    <w:rsid w:val="005E5814"/>
    <w:rsid w:val="005E5FC5"/>
    <w:rsid w:val="005E61F1"/>
    <w:rsid w:val="005E6D51"/>
    <w:rsid w:val="005E70B4"/>
    <w:rsid w:val="005E71B7"/>
    <w:rsid w:val="005E7A41"/>
    <w:rsid w:val="005E7C61"/>
    <w:rsid w:val="005F031C"/>
    <w:rsid w:val="005F0B66"/>
    <w:rsid w:val="005F0D41"/>
    <w:rsid w:val="005F0FC3"/>
    <w:rsid w:val="005F14F5"/>
    <w:rsid w:val="005F175D"/>
    <w:rsid w:val="005F1C57"/>
    <w:rsid w:val="005F2114"/>
    <w:rsid w:val="005F2219"/>
    <w:rsid w:val="005F2BCD"/>
    <w:rsid w:val="005F2CE0"/>
    <w:rsid w:val="005F3A72"/>
    <w:rsid w:val="005F469D"/>
    <w:rsid w:val="005F46A9"/>
    <w:rsid w:val="005F4D44"/>
    <w:rsid w:val="005F4DED"/>
    <w:rsid w:val="005F548F"/>
    <w:rsid w:val="005F55C8"/>
    <w:rsid w:val="005F59C3"/>
    <w:rsid w:val="005F5A62"/>
    <w:rsid w:val="005F6935"/>
    <w:rsid w:val="005F6C94"/>
    <w:rsid w:val="005F6EAF"/>
    <w:rsid w:val="005F7504"/>
    <w:rsid w:val="005F761D"/>
    <w:rsid w:val="005F7839"/>
    <w:rsid w:val="005F79F5"/>
    <w:rsid w:val="005F7F2B"/>
    <w:rsid w:val="006001FB"/>
    <w:rsid w:val="006003B5"/>
    <w:rsid w:val="0060054C"/>
    <w:rsid w:val="006008C2"/>
    <w:rsid w:val="00601036"/>
    <w:rsid w:val="006013D6"/>
    <w:rsid w:val="00601939"/>
    <w:rsid w:val="006025E6"/>
    <w:rsid w:val="00602677"/>
    <w:rsid w:val="00602948"/>
    <w:rsid w:val="00603340"/>
    <w:rsid w:val="0060335B"/>
    <w:rsid w:val="006038D2"/>
    <w:rsid w:val="00604746"/>
    <w:rsid w:val="006050CB"/>
    <w:rsid w:val="00605AD0"/>
    <w:rsid w:val="00605F05"/>
    <w:rsid w:val="00606540"/>
    <w:rsid w:val="00606ADA"/>
    <w:rsid w:val="00606E1A"/>
    <w:rsid w:val="0061090A"/>
    <w:rsid w:val="00610BEB"/>
    <w:rsid w:val="00611B32"/>
    <w:rsid w:val="00611C35"/>
    <w:rsid w:val="00611FC3"/>
    <w:rsid w:val="0061263D"/>
    <w:rsid w:val="00612F8A"/>
    <w:rsid w:val="006136FE"/>
    <w:rsid w:val="00613CD3"/>
    <w:rsid w:val="00614054"/>
    <w:rsid w:val="00614866"/>
    <w:rsid w:val="00614F25"/>
    <w:rsid w:val="006151A9"/>
    <w:rsid w:val="0061556D"/>
    <w:rsid w:val="00615BF8"/>
    <w:rsid w:val="00616116"/>
    <w:rsid w:val="0061656D"/>
    <w:rsid w:val="006166DC"/>
    <w:rsid w:val="00616E49"/>
    <w:rsid w:val="0061746D"/>
    <w:rsid w:val="006179D0"/>
    <w:rsid w:val="00617A34"/>
    <w:rsid w:val="00620053"/>
    <w:rsid w:val="00620C21"/>
    <w:rsid w:val="0062119E"/>
    <w:rsid w:val="0062145E"/>
    <w:rsid w:val="00621B8F"/>
    <w:rsid w:val="00622672"/>
    <w:rsid w:val="0062325F"/>
    <w:rsid w:val="0062371F"/>
    <w:rsid w:val="00623C8F"/>
    <w:rsid w:val="00623F31"/>
    <w:rsid w:val="006241C0"/>
    <w:rsid w:val="006243F9"/>
    <w:rsid w:val="006253AD"/>
    <w:rsid w:val="006256AA"/>
    <w:rsid w:val="006258C3"/>
    <w:rsid w:val="006259BE"/>
    <w:rsid w:val="00626971"/>
    <w:rsid w:val="00626D88"/>
    <w:rsid w:val="0062797D"/>
    <w:rsid w:val="00627AC9"/>
    <w:rsid w:val="00627B24"/>
    <w:rsid w:val="00630725"/>
    <w:rsid w:val="00631E07"/>
    <w:rsid w:val="00631E32"/>
    <w:rsid w:val="00632077"/>
    <w:rsid w:val="00632A95"/>
    <w:rsid w:val="00632F38"/>
    <w:rsid w:val="006330F0"/>
    <w:rsid w:val="006338BC"/>
    <w:rsid w:val="00633963"/>
    <w:rsid w:val="00633980"/>
    <w:rsid w:val="00633A31"/>
    <w:rsid w:val="00633AFA"/>
    <w:rsid w:val="0063420D"/>
    <w:rsid w:val="00635436"/>
    <w:rsid w:val="00635500"/>
    <w:rsid w:val="006358D4"/>
    <w:rsid w:val="006361E6"/>
    <w:rsid w:val="006362AE"/>
    <w:rsid w:val="00636527"/>
    <w:rsid w:val="006368E4"/>
    <w:rsid w:val="006369B8"/>
    <w:rsid w:val="00637029"/>
    <w:rsid w:val="006378C9"/>
    <w:rsid w:val="00637E1B"/>
    <w:rsid w:val="006406F5"/>
    <w:rsid w:val="00640737"/>
    <w:rsid w:val="006412BB"/>
    <w:rsid w:val="006415D2"/>
    <w:rsid w:val="00641C2C"/>
    <w:rsid w:val="00642405"/>
    <w:rsid w:val="0064391D"/>
    <w:rsid w:val="0064432A"/>
    <w:rsid w:val="006445FB"/>
    <w:rsid w:val="006445FD"/>
    <w:rsid w:val="00644997"/>
    <w:rsid w:val="00646225"/>
    <w:rsid w:val="00646B54"/>
    <w:rsid w:val="00646E71"/>
    <w:rsid w:val="006473DA"/>
    <w:rsid w:val="0064769D"/>
    <w:rsid w:val="00647D60"/>
    <w:rsid w:val="006504C5"/>
    <w:rsid w:val="00650ACC"/>
    <w:rsid w:val="0065161F"/>
    <w:rsid w:val="0065181D"/>
    <w:rsid w:val="00651BE1"/>
    <w:rsid w:val="00651CC8"/>
    <w:rsid w:val="00651D2A"/>
    <w:rsid w:val="006522E5"/>
    <w:rsid w:val="00652318"/>
    <w:rsid w:val="00652A32"/>
    <w:rsid w:val="0065314B"/>
    <w:rsid w:val="006534ED"/>
    <w:rsid w:val="00653941"/>
    <w:rsid w:val="00654584"/>
    <w:rsid w:val="00654B5F"/>
    <w:rsid w:val="00654BCC"/>
    <w:rsid w:val="00654EC2"/>
    <w:rsid w:val="00655701"/>
    <w:rsid w:val="0065577B"/>
    <w:rsid w:val="00655E2D"/>
    <w:rsid w:val="00656615"/>
    <w:rsid w:val="00656CBC"/>
    <w:rsid w:val="006572BC"/>
    <w:rsid w:val="00657832"/>
    <w:rsid w:val="0065799F"/>
    <w:rsid w:val="00657BB8"/>
    <w:rsid w:val="00657E90"/>
    <w:rsid w:val="00657F0F"/>
    <w:rsid w:val="006601C2"/>
    <w:rsid w:val="00660871"/>
    <w:rsid w:val="00660968"/>
    <w:rsid w:val="00660E78"/>
    <w:rsid w:val="00663536"/>
    <w:rsid w:val="00663B64"/>
    <w:rsid w:val="00663CDB"/>
    <w:rsid w:val="00664BAD"/>
    <w:rsid w:val="00664EF7"/>
    <w:rsid w:val="006651AB"/>
    <w:rsid w:val="00665632"/>
    <w:rsid w:val="00665B16"/>
    <w:rsid w:val="006662BF"/>
    <w:rsid w:val="00666D9F"/>
    <w:rsid w:val="00667375"/>
    <w:rsid w:val="0066753E"/>
    <w:rsid w:val="00670425"/>
    <w:rsid w:val="00670A2D"/>
    <w:rsid w:val="00670FD3"/>
    <w:rsid w:val="006710F9"/>
    <w:rsid w:val="006711B5"/>
    <w:rsid w:val="006712F2"/>
    <w:rsid w:val="006713FD"/>
    <w:rsid w:val="006724C0"/>
    <w:rsid w:val="00672565"/>
    <w:rsid w:val="00672A5D"/>
    <w:rsid w:val="00672E27"/>
    <w:rsid w:val="0067313E"/>
    <w:rsid w:val="00673253"/>
    <w:rsid w:val="00673490"/>
    <w:rsid w:val="006734C6"/>
    <w:rsid w:val="00673C9F"/>
    <w:rsid w:val="00674605"/>
    <w:rsid w:val="006754CE"/>
    <w:rsid w:val="006755F6"/>
    <w:rsid w:val="0067599B"/>
    <w:rsid w:val="00676330"/>
    <w:rsid w:val="006767B9"/>
    <w:rsid w:val="00676E31"/>
    <w:rsid w:val="00676E94"/>
    <w:rsid w:val="006779D0"/>
    <w:rsid w:val="00680073"/>
    <w:rsid w:val="00680088"/>
    <w:rsid w:val="00680404"/>
    <w:rsid w:val="00680760"/>
    <w:rsid w:val="00680BD5"/>
    <w:rsid w:val="00680D30"/>
    <w:rsid w:val="00680E99"/>
    <w:rsid w:val="006813DF"/>
    <w:rsid w:val="0068272D"/>
    <w:rsid w:val="00683107"/>
    <w:rsid w:val="00683542"/>
    <w:rsid w:val="006837F8"/>
    <w:rsid w:val="006852F9"/>
    <w:rsid w:val="0068553A"/>
    <w:rsid w:val="00685799"/>
    <w:rsid w:val="0068589A"/>
    <w:rsid w:val="00685953"/>
    <w:rsid w:val="00686084"/>
    <w:rsid w:val="0068628B"/>
    <w:rsid w:val="006862A7"/>
    <w:rsid w:val="0068639E"/>
    <w:rsid w:val="00686A07"/>
    <w:rsid w:val="00687DB6"/>
    <w:rsid w:val="00690204"/>
    <w:rsid w:val="00690334"/>
    <w:rsid w:val="0069094A"/>
    <w:rsid w:val="006913A0"/>
    <w:rsid w:val="00691595"/>
    <w:rsid w:val="006918B0"/>
    <w:rsid w:val="00691B97"/>
    <w:rsid w:val="0069210D"/>
    <w:rsid w:val="0069248C"/>
    <w:rsid w:val="00692EE1"/>
    <w:rsid w:val="00693283"/>
    <w:rsid w:val="00693413"/>
    <w:rsid w:val="0069385B"/>
    <w:rsid w:val="00693BA6"/>
    <w:rsid w:val="00693E41"/>
    <w:rsid w:val="006941E5"/>
    <w:rsid w:val="00694D4A"/>
    <w:rsid w:val="006952DD"/>
    <w:rsid w:val="0069538E"/>
    <w:rsid w:val="0069578D"/>
    <w:rsid w:val="00695AFD"/>
    <w:rsid w:val="0069661F"/>
    <w:rsid w:val="00696E85"/>
    <w:rsid w:val="006976DC"/>
    <w:rsid w:val="006A0558"/>
    <w:rsid w:val="006A060C"/>
    <w:rsid w:val="006A0B76"/>
    <w:rsid w:val="006A0D54"/>
    <w:rsid w:val="006A0DF0"/>
    <w:rsid w:val="006A17FF"/>
    <w:rsid w:val="006A1965"/>
    <w:rsid w:val="006A256D"/>
    <w:rsid w:val="006A2B0F"/>
    <w:rsid w:val="006A3366"/>
    <w:rsid w:val="006A3B96"/>
    <w:rsid w:val="006A452B"/>
    <w:rsid w:val="006A4563"/>
    <w:rsid w:val="006A4DF1"/>
    <w:rsid w:val="006A5858"/>
    <w:rsid w:val="006A6E5C"/>
    <w:rsid w:val="006A6FC2"/>
    <w:rsid w:val="006A708C"/>
    <w:rsid w:val="006A72B9"/>
    <w:rsid w:val="006A7360"/>
    <w:rsid w:val="006A741F"/>
    <w:rsid w:val="006A773C"/>
    <w:rsid w:val="006A7A79"/>
    <w:rsid w:val="006A7F05"/>
    <w:rsid w:val="006B0036"/>
    <w:rsid w:val="006B18EB"/>
    <w:rsid w:val="006B1A9B"/>
    <w:rsid w:val="006B1F1C"/>
    <w:rsid w:val="006B2160"/>
    <w:rsid w:val="006B2774"/>
    <w:rsid w:val="006B283A"/>
    <w:rsid w:val="006B2D3A"/>
    <w:rsid w:val="006B2EDD"/>
    <w:rsid w:val="006B2F39"/>
    <w:rsid w:val="006B3514"/>
    <w:rsid w:val="006B3554"/>
    <w:rsid w:val="006B35A3"/>
    <w:rsid w:val="006B39F8"/>
    <w:rsid w:val="006B3E92"/>
    <w:rsid w:val="006B4D7C"/>
    <w:rsid w:val="006B516D"/>
    <w:rsid w:val="006B54E7"/>
    <w:rsid w:val="006B60E2"/>
    <w:rsid w:val="006B6EEB"/>
    <w:rsid w:val="006B735D"/>
    <w:rsid w:val="006B77DC"/>
    <w:rsid w:val="006B788C"/>
    <w:rsid w:val="006B79AF"/>
    <w:rsid w:val="006B79DD"/>
    <w:rsid w:val="006B7E1D"/>
    <w:rsid w:val="006C0612"/>
    <w:rsid w:val="006C0A6D"/>
    <w:rsid w:val="006C17AA"/>
    <w:rsid w:val="006C19EF"/>
    <w:rsid w:val="006C2277"/>
    <w:rsid w:val="006C2562"/>
    <w:rsid w:val="006C27DC"/>
    <w:rsid w:val="006C2915"/>
    <w:rsid w:val="006C2B71"/>
    <w:rsid w:val="006C2DB5"/>
    <w:rsid w:val="006C327D"/>
    <w:rsid w:val="006C3347"/>
    <w:rsid w:val="006C35FE"/>
    <w:rsid w:val="006C3E5E"/>
    <w:rsid w:val="006C42CF"/>
    <w:rsid w:val="006C4671"/>
    <w:rsid w:val="006C5286"/>
    <w:rsid w:val="006C541D"/>
    <w:rsid w:val="006C575C"/>
    <w:rsid w:val="006C67B9"/>
    <w:rsid w:val="006C70B1"/>
    <w:rsid w:val="006C70F1"/>
    <w:rsid w:val="006C79E6"/>
    <w:rsid w:val="006C7D05"/>
    <w:rsid w:val="006C7DE3"/>
    <w:rsid w:val="006D0B90"/>
    <w:rsid w:val="006D0E53"/>
    <w:rsid w:val="006D14B8"/>
    <w:rsid w:val="006D1F42"/>
    <w:rsid w:val="006D21DE"/>
    <w:rsid w:val="006D2404"/>
    <w:rsid w:val="006D2565"/>
    <w:rsid w:val="006D301E"/>
    <w:rsid w:val="006D33D5"/>
    <w:rsid w:val="006D3A45"/>
    <w:rsid w:val="006D4168"/>
    <w:rsid w:val="006D4388"/>
    <w:rsid w:val="006D4AF7"/>
    <w:rsid w:val="006D4FF5"/>
    <w:rsid w:val="006D5659"/>
    <w:rsid w:val="006D57F1"/>
    <w:rsid w:val="006D58BA"/>
    <w:rsid w:val="006D5A63"/>
    <w:rsid w:val="006D5D61"/>
    <w:rsid w:val="006D5F7E"/>
    <w:rsid w:val="006D61A9"/>
    <w:rsid w:val="006D6586"/>
    <w:rsid w:val="006D7655"/>
    <w:rsid w:val="006D7E35"/>
    <w:rsid w:val="006D7E6A"/>
    <w:rsid w:val="006E006B"/>
    <w:rsid w:val="006E1045"/>
    <w:rsid w:val="006E12BE"/>
    <w:rsid w:val="006E15A1"/>
    <w:rsid w:val="006E164A"/>
    <w:rsid w:val="006E16B4"/>
    <w:rsid w:val="006E1C4E"/>
    <w:rsid w:val="006E2A0B"/>
    <w:rsid w:val="006E2A73"/>
    <w:rsid w:val="006E3D39"/>
    <w:rsid w:val="006E3FF6"/>
    <w:rsid w:val="006E48AA"/>
    <w:rsid w:val="006E50FA"/>
    <w:rsid w:val="006E5946"/>
    <w:rsid w:val="006E5968"/>
    <w:rsid w:val="006E6036"/>
    <w:rsid w:val="006E6755"/>
    <w:rsid w:val="006E6798"/>
    <w:rsid w:val="006E707E"/>
    <w:rsid w:val="006E7208"/>
    <w:rsid w:val="006E745B"/>
    <w:rsid w:val="006E77AF"/>
    <w:rsid w:val="006E7816"/>
    <w:rsid w:val="006E7871"/>
    <w:rsid w:val="006E7C09"/>
    <w:rsid w:val="006F03B7"/>
    <w:rsid w:val="006F058D"/>
    <w:rsid w:val="006F0B51"/>
    <w:rsid w:val="006F1C54"/>
    <w:rsid w:val="006F25B8"/>
    <w:rsid w:val="006F29B9"/>
    <w:rsid w:val="006F2AD7"/>
    <w:rsid w:val="006F2D53"/>
    <w:rsid w:val="006F32A2"/>
    <w:rsid w:val="006F3CEC"/>
    <w:rsid w:val="006F3D59"/>
    <w:rsid w:val="006F4CEA"/>
    <w:rsid w:val="006F56EF"/>
    <w:rsid w:val="006F5956"/>
    <w:rsid w:val="006F5990"/>
    <w:rsid w:val="006F5F5E"/>
    <w:rsid w:val="006F64D7"/>
    <w:rsid w:val="006F7CE6"/>
    <w:rsid w:val="006F7D38"/>
    <w:rsid w:val="006F7DB0"/>
    <w:rsid w:val="007000F6"/>
    <w:rsid w:val="00700591"/>
    <w:rsid w:val="00700C2E"/>
    <w:rsid w:val="00701146"/>
    <w:rsid w:val="0070119F"/>
    <w:rsid w:val="00701E28"/>
    <w:rsid w:val="0070204C"/>
    <w:rsid w:val="00702448"/>
    <w:rsid w:val="00702811"/>
    <w:rsid w:val="00702D16"/>
    <w:rsid w:val="00702DC6"/>
    <w:rsid w:val="0070385B"/>
    <w:rsid w:val="00703989"/>
    <w:rsid w:val="00703B74"/>
    <w:rsid w:val="007051AB"/>
    <w:rsid w:val="00705E85"/>
    <w:rsid w:val="00706627"/>
    <w:rsid w:val="0070674C"/>
    <w:rsid w:val="00706E25"/>
    <w:rsid w:val="00706EA8"/>
    <w:rsid w:val="00707591"/>
    <w:rsid w:val="00707B02"/>
    <w:rsid w:val="00707D5E"/>
    <w:rsid w:val="0071028E"/>
    <w:rsid w:val="00710342"/>
    <w:rsid w:val="0071059C"/>
    <w:rsid w:val="007105C3"/>
    <w:rsid w:val="00711E71"/>
    <w:rsid w:val="007122BE"/>
    <w:rsid w:val="00712F94"/>
    <w:rsid w:val="0071448E"/>
    <w:rsid w:val="00714607"/>
    <w:rsid w:val="0071495B"/>
    <w:rsid w:val="007165E6"/>
    <w:rsid w:val="00716628"/>
    <w:rsid w:val="0071674E"/>
    <w:rsid w:val="0071677C"/>
    <w:rsid w:val="007167C9"/>
    <w:rsid w:val="00716CBE"/>
    <w:rsid w:val="00716D30"/>
    <w:rsid w:val="00716D3A"/>
    <w:rsid w:val="007170FB"/>
    <w:rsid w:val="00717B21"/>
    <w:rsid w:val="0072052E"/>
    <w:rsid w:val="00720E83"/>
    <w:rsid w:val="007211CF"/>
    <w:rsid w:val="00721B73"/>
    <w:rsid w:val="00721E63"/>
    <w:rsid w:val="00721FD7"/>
    <w:rsid w:val="00722E0F"/>
    <w:rsid w:val="007232ED"/>
    <w:rsid w:val="007236AC"/>
    <w:rsid w:val="00723912"/>
    <w:rsid w:val="0072397D"/>
    <w:rsid w:val="00723C3B"/>
    <w:rsid w:val="00723C3C"/>
    <w:rsid w:val="00724550"/>
    <w:rsid w:val="00725594"/>
    <w:rsid w:val="00725F18"/>
    <w:rsid w:val="0072667F"/>
    <w:rsid w:val="00726778"/>
    <w:rsid w:val="00726A60"/>
    <w:rsid w:val="00726D26"/>
    <w:rsid w:val="0072719D"/>
    <w:rsid w:val="00727D45"/>
    <w:rsid w:val="0073135E"/>
    <w:rsid w:val="007316B4"/>
    <w:rsid w:val="0073173B"/>
    <w:rsid w:val="00731D26"/>
    <w:rsid w:val="00731D98"/>
    <w:rsid w:val="00731EA6"/>
    <w:rsid w:val="00732736"/>
    <w:rsid w:val="0073292C"/>
    <w:rsid w:val="00733775"/>
    <w:rsid w:val="007342F6"/>
    <w:rsid w:val="00734494"/>
    <w:rsid w:val="0073452D"/>
    <w:rsid w:val="0073493A"/>
    <w:rsid w:val="00734B9F"/>
    <w:rsid w:val="00735D64"/>
    <w:rsid w:val="00735E05"/>
    <w:rsid w:val="007360D7"/>
    <w:rsid w:val="0073682A"/>
    <w:rsid w:val="00736C99"/>
    <w:rsid w:val="007371E7"/>
    <w:rsid w:val="0073784A"/>
    <w:rsid w:val="007379A3"/>
    <w:rsid w:val="00740037"/>
    <w:rsid w:val="00740359"/>
    <w:rsid w:val="00740E26"/>
    <w:rsid w:val="00741488"/>
    <w:rsid w:val="007414E8"/>
    <w:rsid w:val="00741830"/>
    <w:rsid w:val="007418D6"/>
    <w:rsid w:val="00741AE1"/>
    <w:rsid w:val="00742406"/>
    <w:rsid w:val="0074330D"/>
    <w:rsid w:val="007436B9"/>
    <w:rsid w:val="00744068"/>
    <w:rsid w:val="007441A8"/>
    <w:rsid w:val="007445F7"/>
    <w:rsid w:val="00745579"/>
    <w:rsid w:val="007459A0"/>
    <w:rsid w:val="007459B8"/>
    <w:rsid w:val="00745F3A"/>
    <w:rsid w:val="00746715"/>
    <w:rsid w:val="007470BA"/>
    <w:rsid w:val="0074787B"/>
    <w:rsid w:val="00747E3C"/>
    <w:rsid w:val="00750271"/>
    <w:rsid w:val="007504BA"/>
    <w:rsid w:val="0075064F"/>
    <w:rsid w:val="00750905"/>
    <w:rsid w:val="00751888"/>
    <w:rsid w:val="007519DC"/>
    <w:rsid w:val="00751A5A"/>
    <w:rsid w:val="00751D39"/>
    <w:rsid w:val="00752443"/>
    <w:rsid w:val="00752E3C"/>
    <w:rsid w:val="00752FFB"/>
    <w:rsid w:val="0075302F"/>
    <w:rsid w:val="00753909"/>
    <w:rsid w:val="0075392C"/>
    <w:rsid w:val="00754206"/>
    <w:rsid w:val="007542F2"/>
    <w:rsid w:val="0075504C"/>
    <w:rsid w:val="0075538E"/>
    <w:rsid w:val="007554B5"/>
    <w:rsid w:val="0075587A"/>
    <w:rsid w:val="00755FA0"/>
    <w:rsid w:val="0075626C"/>
    <w:rsid w:val="007565FF"/>
    <w:rsid w:val="0075692C"/>
    <w:rsid w:val="007604CD"/>
    <w:rsid w:val="00760CE2"/>
    <w:rsid w:val="00760E8E"/>
    <w:rsid w:val="00760F7D"/>
    <w:rsid w:val="007610EF"/>
    <w:rsid w:val="007614F4"/>
    <w:rsid w:val="007615BB"/>
    <w:rsid w:val="00761AA3"/>
    <w:rsid w:val="007621D2"/>
    <w:rsid w:val="00762573"/>
    <w:rsid w:val="00763841"/>
    <w:rsid w:val="00763B60"/>
    <w:rsid w:val="00763D69"/>
    <w:rsid w:val="00764745"/>
    <w:rsid w:val="00764BFB"/>
    <w:rsid w:val="00764C26"/>
    <w:rsid w:val="007665A5"/>
    <w:rsid w:val="007669A5"/>
    <w:rsid w:val="00766F6D"/>
    <w:rsid w:val="0076781E"/>
    <w:rsid w:val="0077033E"/>
    <w:rsid w:val="00770483"/>
    <w:rsid w:val="00770E73"/>
    <w:rsid w:val="007717BF"/>
    <w:rsid w:val="007719D5"/>
    <w:rsid w:val="00772A35"/>
    <w:rsid w:val="00772DA5"/>
    <w:rsid w:val="00772FC5"/>
    <w:rsid w:val="00773071"/>
    <w:rsid w:val="00773448"/>
    <w:rsid w:val="00773D5A"/>
    <w:rsid w:val="007748AD"/>
    <w:rsid w:val="007756A8"/>
    <w:rsid w:val="007756EB"/>
    <w:rsid w:val="00775867"/>
    <w:rsid w:val="00775EAB"/>
    <w:rsid w:val="00776C4D"/>
    <w:rsid w:val="007770FD"/>
    <w:rsid w:val="007773E2"/>
    <w:rsid w:val="0078067F"/>
    <w:rsid w:val="00780D93"/>
    <w:rsid w:val="007817D0"/>
    <w:rsid w:val="00782ED7"/>
    <w:rsid w:val="007830E8"/>
    <w:rsid w:val="0078312D"/>
    <w:rsid w:val="0078392E"/>
    <w:rsid w:val="00784B5F"/>
    <w:rsid w:val="00784F04"/>
    <w:rsid w:val="00785458"/>
    <w:rsid w:val="00785C7D"/>
    <w:rsid w:val="00785E55"/>
    <w:rsid w:val="007861D5"/>
    <w:rsid w:val="00786C56"/>
    <w:rsid w:val="0079099D"/>
    <w:rsid w:val="00790BDA"/>
    <w:rsid w:val="00790C96"/>
    <w:rsid w:val="00790CF8"/>
    <w:rsid w:val="00790DB8"/>
    <w:rsid w:val="0079168E"/>
    <w:rsid w:val="00791D4C"/>
    <w:rsid w:val="00792560"/>
    <w:rsid w:val="0079268C"/>
    <w:rsid w:val="00792BA7"/>
    <w:rsid w:val="00794149"/>
    <w:rsid w:val="00794BBC"/>
    <w:rsid w:val="00794E57"/>
    <w:rsid w:val="00795603"/>
    <w:rsid w:val="007956E2"/>
    <w:rsid w:val="007958D0"/>
    <w:rsid w:val="00795D3C"/>
    <w:rsid w:val="00796070"/>
    <w:rsid w:val="00796185"/>
    <w:rsid w:val="00796701"/>
    <w:rsid w:val="00797334"/>
    <w:rsid w:val="00797F7C"/>
    <w:rsid w:val="00797F84"/>
    <w:rsid w:val="007A0AD2"/>
    <w:rsid w:val="007A0AD7"/>
    <w:rsid w:val="007A12FD"/>
    <w:rsid w:val="007A1B41"/>
    <w:rsid w:val="007A22CC"/>
    <w:rsid w:val="007A36FA"/>
    <w:rsid w:val="007A38D6"/>
    <w:rsid w:val="007A3C17"/>
    <w:rsid w:val="007A4016"/>
    <w:rsid w:val="007A4170"/>
    <w:rsid w:val="007A44EC"/>
    <w:rsid w:val="007A55D0"/>
    <w:rsid w:val="007A5D94"/>
    <w:rsid w:val="007A5D97"/>
    <w:rsid w:val="007A611E"/>
    <w:rsid w:val="007A75F5"/>
    <w:rsid w:val="007B00D3"/>
    <w:rsid w:val="007B0219"/>
    <w:rsid w:val="007B04D5"/>
    <w:rsid w:val="007B161C"/>
    <w:rsid w:val="007B1D12"/>
    <w:rsid w:val="007B2B12"/>
    <w:rsid w:val="007B325C"/>
    <w:rsid w:val="007B3310"/>
    <w:rsid w:val="007B36AB"/>
    <w:rsid w:val="007B3B77"/>
    <w:rsid w:val="007B3E64"/>
    <w:rsid w:val="007B44B0"/>
    <w:rsid w:val="007B4576"/>
    <w:rsid w:val="007B4FF9"/>
    <w:rsid w:val="007B60C4"/>
    <w:rsid w:val="007B63F1"/>
    <w:rsid w:val="007B640B"/>
    <w:rsid w:val="007B68B1"/>
    <w:rsid w:val="007B6F25"/>
    <w:rsid w:val="007B6FBA"/>
    <w:rsid w:val="007B73EE"/>
    <w:rsid w:val="007B7B6C"/>
    <w:rsid w:val="007C0A84"/>
    <w:rsid w:val="007C1F40"/>
    <w:rsid w:val="007C1F63"/>
    <w:rsid w:val="007C20ED"/>
    <w:rsid w:val="007C210F"/>
    <w:rsid w:val="007C2585"/>
    <w:rsid w:val="007C28F2"/>
    <w:rsid w:val="007C2B2B"/>
    <w:rsid w:val="007C357C"/>
    <w:rsid w:val="007C37C5"/>
    <w:rsid w:val="007C45C9"/>
    <w:rsid w:val="007C45DD"/>
    <w:rsid w:val="007C5233"/>
    <w:rsid w:val="007C56D7"/>
    <w:rsid w:val="007C5FEA"/>
    <w:rsid w:val="007C6D34"/>
    <w:rsid w:val="007C6D81"/>
    <w:rsid w:val="007C71A3"/>
    <w:rsid w:val="007C71FC"/>
    <w:rsid w:val="007C7340"/>
    <w:rsid w:val="007C7668"/>
    <w:rsid w:val="007D05D4"/>
    <w:rsid w:val="007D06E4"/>
    <w:rsid w:val="007D0C3F"/>
    <w:rsid w:val="007D0E91"/>
    <w:rsid w:val="007D1694"/>
    <w:rsid w:val="007D16E8"/>
    <w:rsid w:val="007D17B3"/>
    <w:rsid w:val="007D240E"/>
    <w:rsid w:val="007D2AEA"/>
    <w:rsid w:val="007D31A4"/>
    <w:rsid w:val="007D3625"/>
    <w:rsid w:val="007D37FC"/>
    <w:rsid w:val="007D3CBD"/>
    <w:rsid w:val="007D4619"/>
    <w:rsid w:val="007D4654"/>
    <w:rsid w:val="007D47D5"/>
    <w:rsid w:val="007D4866"/>
    <w:rsid w:val="007D4D2A"/>
    <w:rsid w:val="007D5053"/>
    <w:rsid w:val="007D6427"/>
    <w:rsid w:val="007D6DBF"/>
    <w:rsid w:val="007D70AE"/>
    <w:rsid w:val="007D7B43"/>
    <w:rsid w:val="007D7C27"/>
    <w:rsid w:val="007E06E6"/>
    <w:rsid w:val="007E0E2F"/>
    <w:rsid w:val="007E0F37"/>
    <w:rsid w:val="007E0FAF"/>
    <w:rsid w:val="007E14A7"/>
    <w:rsid w:val="007E17A0"/>
    <w:rsid w:val="007E1901"/>
    <w:rsid w:val="007E1C4A"/>
    <w:rsid w:val="007E2641"/>
    <w:rsid w:val="007E2A1E"/>
    <w:rsid w:val="007E2BA6"/>
    <w:rsid w:val="007E3D22"/>
    <w:rsid w:val="007E495B"/>
    <w:rsid w:val="007E5AD3"/>
    <w:rsid w:val="007E5CE6"/>
    <w:rsid w:val="007E635F"/>
    <w:rsid w:val="007E6661"/>
    <w:rsid w:val="007E6724"/>
    <w:rsid w:val="007E6A8B"/>
    <w:rsid w:val="007E6DF5"/>
    <w:rsid w:val="007E712E"/>
    <w:rsid w:val="007E71BA"/>
    <w:rsid w:val="007E747C"/>
    <w:rsid w:val="007E7A97"/>
    <w:rsid w:val="007E7B24"/>
    <w:rsid w:val="007E7C1C"/>
    <w:rsid w:val="007E7D3C"/>
    <w:rsid w:val="007E7D82"/>
    <w:rsid w:val="007F09B4"/>
    <w:rsid w:val="007F11DE"/>
    <w:rsid w:val="007F11E1"/>
    <w:rsid w:val="007F12D8"/>
    <w:rsid w:val="007F1F88"/>
    <w:rsid w:val="007F2400"/>
    <w:rsid w:val="007F2711"/>
    <w:rsid w:val="007F2821"/>
    <w:rsid w:val="007F2FB7"/>
    <w:rsid w:val="007F3186"/>
    <w:rsid w:val="007F32D2"/>
    <w:rsid w:val="007F33E8"/>
    <w:rsid w:val="007F3C33"/>
    <w:rsid w:val="007F46AA"/>
    <w:rsid w:val="007F4CC2"/>
    <w:rsid w:val="007F4F91"/>
    <w:rsid w:val="007F565D"/>
    <w:rsid w:val="007F56FF"/>
    <w:rsid w:val="007F61A5"/>
    <w:rsid w:val="007F61DD"/>
    <w:rsid w:val="007F6467"/>
    <w:rsid w:val="007F6A76"/>
    <w:rsid w:val="007F752C"/>
    <w:rsid w:val="007F760C"/>
    <w:rsid w:val="007F7668"/>
    <w:rsid w:val="007F779B"/>
    <w:rsid w:val="007F7963"/>
    <w:rsid w:val="007F7C9B"/>
    <w:rsid w:val="008004AB"/>
    <w:rsid w:val="00800619"/>
    <w:rsid w:val="008008F7"/>
    <w:rsid w:val="00800E82"/>
    <w:rsid w:val="008010FC"/>
    <w:rsid w:val="008012E2"/>
    <w:rsid w:val="0080167A"/>
    <w:rsid w:val="008017CA"/>
    <w:rsid w:val="00802236"/>
    <w:rsid w:val="00802534"/>
    <w:rsid w:val="00802A0B"/>
    <w:rsid w:val="008033A5"/>
    <w:rsid w:val="00803693"/>
    <w:rsid w:val="00803B03"/>
    <w:rsid w:val="00803CEC"/>
    <w:rsid w:val="0080537F"/>
    <w:rsid w:val="008054C5"/>
    <w:rsid w:val="00805BED"/>
    <w:rsid w:val="00806543"/>
    <w:rsid w:val="00806625"/>
    <w:rsid w:val="00806804"/>
    <w:rsid w:val="008074AF"/>
    <w:rsid w:val="00810045"/>
    <w:rsid w:val="00810139"/>
    <w:rsid w:val="0081042E"/>
    <w:rsid w:val="00812E51"/>
    <w:rsid w:val="008137AA"/>
    <w:rsid w:val="00813A50"/>
    <w:rsid w:val="00813ED1"/>
    <w:rsid w:val="00814095"/>
    <w:rsid w:val="008144B4"/>
    <w:rsid w:val="008144BF"/>
    <w:rsid w:val="008148A8"/>
    <w:rsid w:val="00814B4D"/>
    <w:rsid w:val="00815FF1"/>
    <w:rsid w:val="00816162"/>
    <w:rsid w:val="008161B3"/>
    <w:rsid w:val="00816DFE"/>
    <w:rsid w:val="008170EE"/>
    <w:rsid w:val="00817198"/>
    <w:rsid w:val="00817219"/>
    <w:rsid w:val="00820ABA"/>
    <w:rsid w:val="00820CB6"/>
    <w:rsid w:val="00820EE2"/>
    <w:rsid w:val="00821235"/>
    <w:rsid w:val="008218D7"/>
    <w:rsid w:val="008221D8"/>
    <w:rsid w:val="008223A2"/>
    <w:rsid w:val="0082251B"/>
    <w:rsid w:val="0082271D"/>
    <w:rsid w:val="0082277A"/>
    <w:rsid w:val="00822B2E"/>
    <w:rsid w:val="00823021"/>
    <w:rsid w:val="00823825"/>
    <w:rsid w:val="00823929"/>
    <w:rsid w:val="00823F51"/>
    <w:rsid w:val="008240F8"/>
    <w:rsid w:val="008247AD"/>
    <w:rsid w:val="00825854"/>
    <w:rsid w:val="0082631E"/>
    <w:rsid w:val="008272D5"/>
    <w:rsid w:val="00827662"/>
    <w:rsid w:val="00827E32"/>
    <w:rsid w:val="00830046"/>
    <w:rsid w:val="0083013D"/>
    <w:rsid w:val="00830672"/>
    <w:rsid w:val="008309A4"/>
    <w:rsid w:val="008309DF"/>
    <w:rsid w:val="00830BC6"/>
    <w:rsid w:val="00831635"/>
    <w:rsid w:val="00831D8D"/>
    <w:rsid w:val="00832256"/>
    <w:rsid w:val="0083252F"/>
    <w:rsid w:val="0083359E"/>
    <w:rsid w:val="0083539B"/>
    <w:rsid w:val="008354FA"/>
    <w:rsid w:val="00835988"/>
    <w:rsid w:val="00835B03"/>
    <w:rsid w:val="00835BAD"/>
    <w:rsid w:val="0083668E"/>
    <w:rsid w:val="00836E3C"/>
    <w:rsid w:val="008379E7"/>
    <w:rsid w:val="00837A0C"/>
    <w:rsid w:val="00837CBF"/>
    <w:rsid w:val="008406A6"/>
    <w:rsid w:val="008409A2"/>
    <w:rsid w:val="00840BB4"/>
    <w:rsid w:val="00840E5F"/>
    <w:rsid w:val="008412AB"/>
    <w:rsid w:val="0084130F"/>
    <w:rsid w:val="0084199F"/>
    <w:rsid w:val="00841A1E"/>
    <w:rsid w:val="00841C5F"/>
    <w:rsid w:val="00841F9B"/>
    <w:rsid w:val="00842940"/>
    <w:rsid w:val="00842C1F"/>
    <w:rsid w:val="00842F0C"/>
    <w:rsid w:val="00843024"/>
    <w:rsid w:val="0084307A"/>
    <w:rsid w:val="00843BC1"/>
    <w:rsid w:val="00843D23"/>
    <w:rsid w:val="00844C43"/>
    <w:rsid w:val="00844F59"/>
    <w:rsid w:val="00845E14"/>
    <w:rsid w:val="00845E2F"/>
    <w:rsid w:val="008464E5"/>
    <w:rsid w:val="00846F4D"/>
    <w:rsid w:val="00846F51"/>
    <w:rsid w:val="00847705"/>
    <w:rsid w:val="0084774E"/>
    <w:rsid w:val="00847A89"/>
    <w:rsid w:val="00847BE8"/>
    <w:rsid w:val="008500F1"/>
    <w:rsid w:val="0085021C"/>
    <w:rsid w:val="0085033C"/>
    <w:rsid w:val="00850376"/>
    <w:rsid w:val="00850779"/>
    <w:rsid w:val="00850A8D"/>
    <w:rsid w:val="00850A9D"/>
    <w:rsid w:val="008517DC"/>
    <w:rsid w:val="0085228F"/>
    <w:rsid w:val="00853947"/>
    <w:rsid w:val="00853B04"/>
    <w:rsid w:val="00853B85"/>
    <w:rsid w:val="00853C27"/>
    <w:rsid w:val="00854142"/>
    <w:rsid w:val="00854EE4"/>
    <w:rsid w:val="008552B9"/>
    <w:rsid w:val="008553A2"/>
    <w:rsid w:val="008553F6"/>
    <w:rsid w:val="00855EAD"/>
    <w:rsid w:val="00855EEB"/>
    <w:rsid w:val="0085600C"/>
    <w:rsid w:val="0085752B"/>
    <w:rsid w:val="00857BFD"/>
    <w:rsid w:val="00857FF2"/>
    <w:rsid w:val="00860301"/>
    <w:rsid w:val="008604E3"/>
    <w:rsid w:val="00860A42"/>
    <w:rsid w:val="00860C5C"/>
    <w:rsid w:val="00861362"/>
    <w:rsid w:val="008617A8"/>
    <w:rsid w:val="00861B6A"/>
    <w:rsid w:val="00861D92"/>
    <w:rsid w:val="00862256"/>
    <w:rsid w:val="008628F3"/>
    <w:rsid w:val="00862B96"/>
    <w:rsid w:val="008635F9"/>
    <w:rsid w:val="0086373E"/>
    <w:rsid w:val="0086380E"/>
    <w:rsid w:val="00863BC0"/>
    <w:rsid w:val="00864780"/>
    <w:rsid w:val="00864984"/>
    <w:rsid w:val="00865073"/>
    <w:rsid w:val="00865F35"/>
    <w:rsid w:val="00866072"/>
    <w:rsid w:val="0086647B"/>
    <w:rsid w:val="00866D1B"/>
    <w:rsid w:val="00866E91"/>
    <w:rsid w:val="00867335"/>
    <w:rsid w:val="0086759A"/>
    <w:rsid w:val="00867CDD"/>
    <w:rsid w:val="00867CDF"/>
    <w:rsid w:val="00867E5C"/>
    <w:rsid w:val="00870109"/>
    <w:rsid w:val="0087013F"/>
    <w:rsid w:val="008702DA"/>
    <w:rsid w:val="008702F3"/>
    <w:rsid w:val="00870360"/>
    <w:rsid w:val="008715A5"/>
    <w:rsid w:val="00871DB1"/>
    <w:rsid w:val="0087291F"/>
    <w:rsid w:val="00872E43"/>
    <w:rsid w:val="00873A22"/>
    <w:rsid w:val="00873B45"/>
    <w:rsid w:val="00874455"/>
    <w:rsid w:val="0087477E"/>
    <w:rsid w:val="00874AD4"/>
    <w:rsid w:val="00875D75"/>
    <w:rsid w:val="00875E1C"/>
    <w:rsid w:val="00876128"/>
    <w:rsid w:val="008762A9"/>
    <w:rsid w:val="00876820"/>
    <w:rsid w:val="00877D3D"/>
    <w:rsid w:val="00877E84"/>
    <w:rsid w:val="00880A90"/>
    <w:rsid w:val="00880E32"/>
    <w:rsid w:val="008814FC"/>
    <w:rsid w:val="00882397"/>
    <w:rsid w:val="0088265D"/>
    <w:rsid w:val="008826F5"/>
    <w:rsid w:val="00883445"/>
    <w:rsid w:val="0088350D"/>
    <w:rsid w:val="00883795"/>
    <w:rsid w:val="008837AC"/>
    <w:rsid w:val="00883A2C"/>
    <w:rsid w:val="00883D0A"/>
    <w:rsid w:val="00883E5B"/>
    <w:rsid w:val="00884DFA"/>
    <w:rsid w:val="00885096"/>
    <w:rsid w:val="00885CCA"/>
    <w:rsid w:val="00886787"/>
    <w:rsid w:val="00886AC9"/>
    <w:rsid w:val="0088719E"/>
    <w:rsid w:val="00887207"/>
    <w:rsid w:val="00887EC4"/>
    <w:rsid w:val="008900D4"/>
    <w:rsid w:val="00890901"/>
    <w:rsid w:val="008916E1"/>
    <w:rsid w:val="008917CD"/>
    <w:rsid w:val="0089180E"/>
    <w:rsid w:val="008920A9"/>
    <w:rsid w:val="008925BD"/>
    <w:rsid w:val="00892EA2"/>
    <w:rsid w:val="00893445"/>
    <w:rsid w:val="00893457"/>
    <w:rsid w:val="0089370C"/>
    <w:rsid w:val="008937F7"/>
    <w:rsid w:val="008939C8"/>
    <w:rsid w:val="00893E1D"/>
    <w:rsid w:val="008942E9"/>
    <w:rsid w:val="00894F70"/>
    <w:rsid w:val="00895376"/>
    <w:rsid w:val="00895747"/>
    <w:rsid w:val="00895A3B"/>
    <w:rsid w:val="00896298"/>
    <w:rsid w:val="00896423"/>
    <w:rsid w:val="00896497"/>
    <w:rsid w:val="00896830"/>
    <w:rsid w:val="00896ADA"/>
    <w:rsid w:val="00896B4B"/>
    <w:rsid w:val="008973C8"/>
    <w:rsid w:val="0089741D"/>
    <w:rsid w:val="00897791"/>
    <w:rsid w:val="00897820"/>
    <w:rsid w:val="008978CB"/>
    <w:rsid w:val="008A02BC"/>
    <w:rsid w:val="008A0D32"/>
    <w:rsid w:val="008A1583"/>
    <w:rsid w:val="008A16D1"/>
    <w:rsid w:val="008A2641"/>
    <w:rsid w:val="008A2874"/>
    <w:rsid w:val="008A3BD7"/>
    <w:rsid w:val="008A3BDE"/>
    <w:rsid w:val="008A43D1"/>
    <w:rsid w:val="008A44F1"/>
    <w:rsid w:val="008A4ADD"/>
    <w:rsid w:val="008A4C42"/>
    <w:rsid w:val="008A5316"/>
    <w:rsid w:val="008A571C"/>
    <w:rsid w:val="008A585D"/>
    <w:rsid w:val="008A58B6"/>
    <w:rsid w:val="008A632C"/>
    <w:rsid w:val="008A6387"/>
    <w:rsid w:val="008A658C"/>
    <w:rsid w:val="008A6A64"/>
    <w:rsid w:val="008A7560"/>
    <w:rsid w:val="008A78B4"/>
    <w:rsid w:val="008B012C"/>
    <w:rsid w:val="008B0281"/>
    <w:rsid w:val="008B05C5"/>
    <w:rsid w:val="008B068A"/>
    <w:rsid w:val="008B13C0"/>
    <w:rsid w:val="008B1477"/>
    <w:rsid w:val="008B18F4"/>
    <w:rsid w:val="008B1C27"/>
    <w:rsid w:val="008B2C74"/>
    <w:rsid w:val="008B2EB6"/>
    <w:rsid w:val="008B3549"/>
    <w:rsid w:val="008B3A2B"/>
    <w:rsid w:val="008B3C8C"/>
    <w:rsid w:val="008B3F19"/>
    <w:rsid w:val="008B45EB"/>
    <w:rsid w:val="008B5837"/>
    <w:rsid w:val="008B5BBF"/>
    <w:rsid w:val="008B5CB0"/>
    <w:rsid w:val="008B5D30"/>
    <w:rsid w:val="008B5D5F"/>
    <w:rsid w:val="008B6C4C"/>
    <w:rsid w:val="008B749B"/>
    <w:rsid w:val="008B7735"/>
    <w:rsid w:val="008B77C9"/>
    <w:rsid w:val="008B7941"/>
    <w:rsid w:val="008B7DAA"/>
    <w:rsid w:val="008C0299"/>
    <w:rsid w:val="008C0616"/>
    <w:rsid w:val="008C085F"/>
    <w:rsid w:val="008C0CF1"/>
    <w:rsid w:val="008C1D32"/>
    <w:rsid w:val="008C1F9D"/>
    <w:rsid w:val="008C206C"/>
    <w:rsid w:val="008C31C3"/>
    <w:rsid w:val="008C33CF"/>
    <w:rsid w:val="008C35B9"/>
    <w:rsid w:val="008C3ABE"/>
    <w:rsid w:val="008C3CD5"/>
    <w:rsid w:val="008C3F68"/>
    <w:rsid w:val="008C4214"/>
    <w:rsid w:val="008C4991"/>
    <w:rsid w:val="008C4C0B"/>
    <w:rsid w:val="008C5520"/>
    <w:rsid w:val="008C5558"/>
    <w:rsid w:val="008C611A"/>
    <w:rsid w:val="008C6572"/>
    <w:rsid w:val="008C6610"/>
    <w:rsid w:val="008C66C2"/>
    <w:rsid w:val="008C6B0E"/>
    <w:rsid w:val="008C6DC6"/>
    <w:rsid w:val="008C6E3F"/>
    <w:rsid w:val="008C6E83"/>
    <w:rsid w:val="008C7125"/>
    <w:rsid w:val="008C757E"/>
    <w:rsid w:val="008C76DD"/>
    <w:rsid w:val="008C7CAD"/>
    <w:rsid w:val="008D111C"/>
    <w:rsid w:val="008D1F5D"/>
    <w:rsid w:val="008D1F9D"/>
    <w:rsid w:val="008D2566"/>
    <w:rsid w:val="008D2F9D"/>
    <w:rsid w:val="008D3238"/>
    <w:rsid w:val="008D3DB7"/>
    <w:rsid w:val="008D43F2"/>
    <w:rsid w:val="008D44B3"/>
    <w:rsid w:val="008D4DB1"/>
    <w:rsid w:val="008D4F47"/>
    <w:rsid w:val="008D4FED"/>
    <w:rsid w:val="008D5238"/>
    <w:rsid w:val="008D57BA"/>
    <w:rsid w:val="008D598A"/>
    <w:rsid w:val="008D5BF3"/>
    <w:rsid w:val="008D6076"/>
    <w:rsid w:val="008D6122"/>
    <w:rsid w:val="008D6BAD"/>
    <w:rsid w:val="008D6FF5"/>
    <w:rsid w:val="008D71BB"/>
    <w:rsid w:val="008D728A"/>
    <w:rsid w:val="008D7375"/>
    <w:rsid w:val="008D7511"/>
    <w:rsid w:val="008D77C3"/>
    <w:rsid w:val="008D7C5F"/>
    <w:rsid w:val="008E0292"/>
    <w:rsid w:val="008E077B"/>
    <w:rsid w:val="008E1186"/>
    <w:rsid w:val="008E134D"/>
    <w:rsid w:val="008E1B89"/>
    <w:rsid w:val="008E1E9D"/>
    <w:rsid w:val="008E27EB"/>
    <w:rsid w:val="008E2AF1"/>
    <w:rsid w:val="008E2DA8"/>
    <w:rsid w:val="008E2FDD"/>
    <w:rsid w:val="008E37E1"/>
    <w:rsid w:val="008E5998"/>
    <w:rsid w:val="008E5A15"/>
    <w:rsid w:val="008E6804"/>
    <w:rsid w:val="008E6EE5"/>
    <w:rsid w:val="008E781A"/>
    <w:rsid w:val="008E7865"/>
    <w:rsid w:val="008E7929"/>
    <w:rsid w:val="008E7DEA"/>
    <w:rsid w:val="008E7EE8"/>
    <w:rsid w:val="008F06B1"/>
    <w:rsid w:val="008F0E86"/>
    <w:rsid w:val="008F1152"/>
    <w:rsid w:val="008F16D6"/>
    <w:rsid w:val="008F2422"/>
    <w:rsid w:val="008F2443"/>
    <w:rsid w:val="008F2988"/>
    <w:rsid w:val="008F3B75"/>
    <w:rsid w:val="008F5256"/>
    <w:rsid w:val="008F5298"/>
    <w:rsid w:val="008F58F1"/>
    <w:rsid w:val="008F6680"/>
    <w:rsid w:val="008F6B16"/>
    <w:rsid w:val="008F7172"/>
    <w:rsid w:val="008F7962"/>
    <w:rsid w:val="008F7CC0"/>
    <w:rsid w:val="00900059"/>
    <w:rsid w:val="00900663"/>
    <w:rsid w:val="00900893"/>
    <w:rsid w:val="00900FA3"/>
    <w:rsid w:val="00901B7E"/>
    <w:rsid w:val="00903D1A"/>
    <w:rsid w:val="009042C1"/>
    <w:rsid w:val="00904C39"/>
    <w:rsid w:val="00904ECD"/>
    <w:rsid w:val="009052F9"/>
    <w:rsid w:val="00905841"/>
    <w:rsid w:val="009059CC"/>
    <w:rsid w:val="00905F9A"/>
    <w:rsid w:val="009061F2"/>
    <w:rsid w:val="00906857"/>
    <w:rsid w:val="0090763E"/>
    <w:rsid w:val="009077F5"/>
    <w:rsid w:val="00907AD7"/>
    <w:rsid w:val="00907C48"/>
    <w:rsid w:val="00910890"/>
    <w:rsid w:val="00910C38"/>
    <w:rsid w:val="009115CD"/>
    <w:rsid w:val="00911A3E"/>
    <w:rsid w:val="00911B0E"/>
    <w:rsid w:val="00911D94"/>
    <w:rsid w:val="00911D9F"/>
    <w:rsid w:val="00911DB8"/>
    <w:rsid w:val="00912931"/>
    <w:rsid w:val="00913139"/>
    <w:rsid w:val="00913387"/>
    <w:rsid w:val="00913663"/>
    <w:rsid w:val="00913BD0"/>
    <w:rsid w:val="00913CBE"/>
    <w:rsid w:val="00913D11"/>
    <w:rsid w:val="00913E63"/>
    <w:rsid w:val="009145BB"/>
    <w:rsid w:val="00914633"/>
    <w:rsid w:val="0091470F"/>
    <w:rsid w:val="00914A62"/>
    <w:rsid w:val="00915C32"/>
    <w:rsid w:val="00915EEC"/>
    <w:rsid w:val="0091687E"/>
    <w:rsid w:val="0091720B"/>
    <w:rsid w:val="00917985"/>
    <w:rsid w:val="00917E0D"/>
    <w:rsid w:val="009202DF"/>
    <w:rsid w:val="00920721"/>
    <w:rsid w:val="00920CD7"/>
    <w:rsid w:val="009210B3"/>
    <w:rsid w:val="009216CD"/>
    <w:rsid w:val="00921A6C"/>
    <w:rsid w:val="00921FAD"/>
    <w:rsid w:val="00921FF6"/>
    <w:rsid w:val="009220DA"/>
    <w:rsid w:val="009220FD"/>
    <w:rsid w:val="009229E3"/>
    <w:rsid w:val="00923499"/>
    <w:rsid w:val="0092397A"/>
    <w:rsid w:val="00923AB3"/>
    <w:rsid w:val="00923F39"/>
    <w:rsid w:val="009247EB"/>
    <w:rsid w:val="009248E1"/>
    <w:rsid w:val="00924927"/>
    <w:rsid w:val="0092498A"/>
    <w:rsid w:val="00924B4C"/>
    <w:rsid w:val="00925A8C"/>
    <w:rsid w:val="00925AB0"/>
    <w:rsid w:val="00925FA4"/>
    <w:rsid w:val="00926550"/>
    <w:rsid w:val="00926DF9"/>
    <w:rsid w:val="00926F04"/>
    <w:rsid w:val="009271AF"/>
    <w:rsid w:val="00927537"/>
    <w:rsid w:val="00927D0E"/>
    <w:rsid w:val="00927FA4"/>
    <w:rsid w:val="00927FED"/>
    <w:rsid w:val="009306BF"/>
    <w:rsid w:val="0093094E"/>
    <w:rsid w:val="009310E0"/>
    <w:rsid w:val="009312E3"/>
    <w:rsid w:val="00931F56"/>
    <w:rsid w:val="0093230E"/>
    <w:rsid w:val="00932580"/>
    <w:rsid w:val="009325A8"/>
    <w:rsid w:val="00932CF4"/>
    <w:rsid w:val="00932E4D"/>
    <w:rsid w:val="009334C2"/>
    <w:rsid w:val="00933716"/>
    <w:rsid w:val="00933768"/>
    <w:rsid w:val="00934136"/>
    <w:rsid w:val="00934484"/>
    <w:rsid w:val="009344FB"/>
    <w:rsid w:val="0093487A"/>
    <w:rsid w:val="0093528F"/>
    <w:rsid w:val="00935E97"/>
    <w:rsid w:val="009368AC"/>
    <w:rsid w:val="00937369"/>
    <w:rsid w:val="00937972"/>
    <w:rsid w:val="00937BF3"/>
    <w:rsid w:val="009403BE"/>
    <w:rsid w:val="00941BB7"/>
    <w:rsid w:val="00941C1C"/>
    <w:rsid w:val="009421DF"/>
    <w:rsid w:val="009424DE"/>
    <w:rsid w:val="009433D9"/>
    <w:rsid w:val="00943A8C"/>
    <w:rsid w:val="00943BA6"/>
    <w:rsid w:val="00944029"/>
    <w:rsid w:val="00944A40"/>
    <w:rsid w:val="00944A60"/>
    <w:rsid w:val="00944BC6"/>
    <w:rsid w:val="00944CA9"/>
    <w:rsid w:val="00944CD1"/>
    <w:rsid w:val="00944EE9"/>
    <w:rsid w:val="00944F79"/>
    <w:rsid w:val="00945579"/>
    <w:rsid w:val="009456B5"/>
    <w:rsid w:val="009456E1"/>
    <w:rsid w:val="00945733"/>
    <w:rsid w:val="00945B9C"/>
    <w:rsid w:val="00945ED1"/>
    <w:rsid w:val="00945EE4"/>
    <w:rsid w:val="009465F7"/>
    <w:rsid w:val="00946A9E"/>
    <w:rsid w:val="00946B76"/>
    <w:rsid w:val="009470C4"/>
    <w:rsid w:val="00947182"/>
    <w:rsid w:val="009476DC"/>
    <w:rsid w:val="00947F19"/>
    <w:rsid w:val="00947F43"/>
    <w:rsid w:val="0095024C"/>
    <w:rsid w:val="00950318"/>
    <w:rsid w:val="0095079F"/>
    <w:rsid w:val="00950B50"/>
    <w:rsid w:val="00951011"/>
    <w:rsid w:val="00951090"/>
    <w:rsid w:val="0095200E"/>
    <w:rsid w:val="00952100"/>
    <w:rsid w:val="00952BED"/>
    <w:rsid w:val="00952BFC"/>
    <w:rsid w:val="00952F15"/>
    <w:rsid w:val="009538A3"/>
    <w:rsid w:val="009545AA"/>
    <w:rsid w:val="0095469A"/>
    <w:rsid w:val="00954FC3"/>
    <w:rsid w:val="00955C0C"/>
    <w:rsid w:val="00956840"/>
    <w:rsid w:val="00956D0C"/>
    <w:rsid w:val="00956F92"/>
    <w:rsid w:val="00957F68"/>
    <w:rsid w:val="0096051C"/>
    <w:rsid w:val="009611FE"/>
    <w:rsid w:val="009612A7"/>
    <w:rsid w:val="0096167F"/>
    <w:rsid w:val="009618F8"/>
    <w:rsid w:val="00962873"/>
    <w:rsid w:val="009628E0"/>
    <w:rsid w:val="00962E29"/>
    <w:rsid w:val="00962F7F"/>
    <w:rsid w:val="00963006"/>
    <w:rsid w:val="0096358F"/>
    <w:rsid w:val="009636F7"/>
    <w:rsid w:val="00963B46"/>
    <w:rsid w:val="00963D5F"/>
    <w:rsid w:val="00963F00"/>
    <w:rsid w:val="00964A44"/>
    <w:rsid w:val="00964D15"/>
    <w:rsid w:val="00965464"/>
    <w:rsid w:val="00965BAC"/>
    <w:rsid w:val="00966986"/>
    <w:rsid w:val="00967446"/>
    <w:rsid w:val="0096776D"/>
    <w:rsid w:val="00967900"/>
    <w:rsid w:val="0096790A"/>
    <w:rsid w:val="00967EC4"/>
    <w:rsid w:val="00970F35"/>
    <w:rsid w:val="00970F5C"/>
    <w:rsid w:val="009710A3"/>
    <w:rsid w:val="0097180E"/>
    <w:rsid w:val="00972151"/>
    <w:rsid w:val="00973192"/>
    <w:rsid w:val="00973424"/>
    <w:rsid w:val="00975358"/>
    <w:rsid w:val="00975828"/>
    <w:rsid w:val="00975842"/>
    <w:rsid w:val="00975C25"/>
    <w:rsid w:val="0097669C"/>
    <w:rsid w:val="00976858"/>
    <w:rsid w:val="0097693F"/>
    <w:rsid w:val="00976CFE"/>
    <w:rsid w:val="00976DED"/>
    <w:rsid w:val="0097787B"/>
    <w:rsid w:val="00977EB4"/>
    <w:rsid w:val="009808BA"/>
    <w:rsid w:val="00980E18"/>
    <w:rsid w:val="00980E7B"/>
    <w:rsid w:val="0098101E"/>
    <w:rsid w:val="0098135F"/>
    <w:rsid w:val="009813C4"/>
    <w:rsid w:val="0098183C"/>
    <w:rsid w:val="00982CC6"/>
    <w:rsid w:val="00982EFE"/>
    <w:rsid w:val="00983489"/>
    <w:rsid w:val="00983825"/>
    <w:rsid w:val="0098384C"/>
    <w:rsid w:val="00983926"/>
    <w:rsid w:val="00983FBB"/>
    <w:rsid w:val="00984520"/>
    <w:rsid w:val="00984F02"/>
    <w:rsid w:val="00984F60"/>
    <w:rsid w:val="009855E2"/>
    <w:rsid w:val="00986295"/>
    <w:rsid w:val="009869C1"/>
    <w:rsid w:val="00986B08"/>
    <w:rsid w:val="00987138"/>
    <w:rsid w:val="0098782D"/>
    <w:rsid w:val="00987B76"/>
    <w:rsid w:val="00987E32"/>
    <w:rsid w:val="0099020F"/>
    <w:rsid w:val="00990234"/>
    <w:rsid w:val="00990648"/>
    <w:rsid w:val="009906CD"/>
    <w:rsid w:val="0099195B"/>
    <w:rsid w:val="00991D12"/>
    <w:rsid w:val="00991D14"/>
    <w:rsid w:val="00991D70"/>
    <w:rsid w:val="0099215B"/>
    <w:rsid w:val="00992301"/>
    <w:rsid w:val="00992338"/>
    <w:rsid w:val="009925AF"/>
    <w:rsid w:val="00992745"/>
    <w:rsid w:val="009927D3"/>
    <w:rsid w:val="009928CE"/>
    <w:rsid w:val="00992DC8"/>
    <w:rsid w:val="00992E3F"/>
    <w:rsid w:val="00993D07"/>
    <w:rsid w:val="00993E06"/>
    <w:rsid w:val="00993FCB"/>
    <w:rsid w:val="00994012"/>
    <w:rsid w:val="00994E9D"/>
    <w:rsid w:val="00995C03"/>
    <w:rsid w:val="00996217"/>
    <w:rsid w:val="00996617"/>
    <w:rsid w:val="0099676D"/>
    <w:rsid w:val="009969BD"/>
    <w:rsid w:val="009972D0"/>
    <w:rsid w:val="00997484"/>
    <w:rsid w:val="009978D0"/>
    <w:rsid w:val="00997A39"/>
    <w:rsid w:val="00997AC4"/>
    <w:rsid w:val="00997F39"/>
    <w:rsid w:val="009A06B1"/>
    <w:rsid w:val="009A1482"/>
    <w:rsid w:val="009A2F29"/>
    <w:rsid w:val="009A32FD"/>
    <w:rsid w:val="009A3F09"/>
    <w:rsid w:val="009A42A4"/>
    <w:rsid w:val="009A42B9"/>
    <w:rsid w:val="009A4939"/>
    <w:rsid w:val="009A49B3"/>
    <w:rsid w:val="009A4FBC"/>
    <w:rsid w:val="009A5338"/>
    <w:rsid w:val="009A5CB7"/>
    <w:rsid w:val="009A620E"/>
    <w:rsid w:val="009A6276"/>
    <w:rsid w:val="009A657B"/>
    <w:rsid w:val="009A665F"/>
    <w:rsid w:val="009A6AEC"/>
    <w:rsid w:val="009A74CA"/>
    <w:rsid w:val="009A7803"/>
    <w:rsid w:val="009A78FA"/>
    <w:rsid w:val="009B026E"/>
    <w:rsid w:val="009B095D"/>
    <w:rsid w:val="009B0B4C"/>
    <w:rsid w:val="009B2467"/>
    <w:rsid w:val="009B2B95"/>
    <w:rsid w:val="009B3232"/>
    <w:rsid w:val="009B33B2"/>
    <w:rsid w:val="009B3C9E"/>
    <w:rsid w:val="009B416D"/>
    <w:rsid w:val="009B4466"/>
    <w:rsid w:val="009B4948"/>
    <w:rsid w:val="009B4BB6"/>
    <w:rsid w:val="009B52CC"/>
    <w:rsid w:val="009B6146"/>
    <w:rsid w:val="009B6E82"/>
    <w:rsid w:val="009B7046"/>
    <w:rsid w:val="009B789F"/>
    <w:rsid w:val="009B7F71"/>
    <w:rsid w:val="009C0A0A"/>
    <w:rsid w:val="009C0BF9"/>
    <w:rsid w:val="009C0E54"/>
    <w:rsid w:val="009C0F09"/>
    <w:rsid w:val="009C10CB"/>
    <w:rsid w:val="009C123D"/>
    <w:rsid w:val="009C1312"/>
    <w:rsid w:val="009C2A6C"/>
    <w:rsid w:val="009C32B4"/>
    <w:rsid w:val="009C35C5"/>
    <w:rsid w:val="009C42A3"/>
    <w:rsid w:val="009C4C22"/>
    <w:rsid w:val="009C4FAD"/>
    <w:rsid w:val="009C66A8"/>
    <w:rsid w:val="009C69DC"/>
    <w:rsid w:val="009C6D3C"/>
    <w:rsid w:val="009C6F33"/>
    <w:rsid w:val="009C7726"/>
    <w:rsid w:val="009D0E14"/>
    <w:rsid w:val="009D0F0C"/>
    <w:rsid w:val="009D1212"/>
    <w:rsid w:val="009D190B"/>
    <w:rsid w:val="009D25C4"/>
    <w:rsid w:val="009D271A"/>
    <w:rsid w:val="009D3867"/>
    <w:rsid w:val="009D3A8F"/>
    <w:rsid w:val="009D3E2D"/>
    <w:rsid w:val="009D49EA"/>
    <w:rsid w:val="009D4C03"/>
    <w:rsid w:val="009D4EEF"/>
    <w:rsid w:val="009D5B1A"/>
    <w:rsid w:val="009D602D"/>
    <w:rsid w:val="009D63DF"/>
    <w:rsid w:val="009D6E68"/>
    <w:rsid w:val="009D74CA"/>
    <w:rsid w:val="009D755B"/>
    <w:rsid w:val="009D787B"/>
    <w:rsid w:val="009D78DE"/>
    <w:rsid w:val="009E031E"/>
    <w:rsid w:val="009E03FE"/>
    <w:rsid w:val="009E05D1"/>
    <w:rsid w:val="009E06BD"/>
    <w:rsid w:val="009E0B3E"/>
    <w:rsid w:val="009E1381"/>
    <w:rsid w:val="009E1453"/>
    <w:rsid w:val="009E1C9E"/>
    <w:rsid w:val="009E2493"/>
    <w:rsid w:val="009E29DA"/>
    <w:rsid w:val="009E2B18"/>
    <w:rsid w:val="009E2DB0"/>
    <w:rsid w:val="009E3413"/>
    <w:rsid w:val="009E3E4A"/>
    <w:rsid w:val="009E45BB"/>
    <w:rsid w:val="009E5516"/>
    <w:rsid w:val="009E5CE8"/>
    <w:rsid w:val="009E5EDF"/>
    <w:rsid w:val="009E6896"/>
    <w:rsid w:val="009E6935"/>
    <w:rsid w:val="009E72DF"/>
    <w:rsid w:val="009E7617"/>
    <w:rsid w:val="009E79E7"/>
    <w:rsid w:val="009E7C96"/>
    <w:rsid w:val="009E7DD0"/>
    <w:rsid w:val="009E7E19"/>
    <w:rsid w:val="009F0C4F"/>
    <w:rsid w:val="009F0D0A"/>
    <w:rsid w:val="009F1A8F"/>
    <w:rsid w:val="009F1BDB"/>
    <w:rsid w:val="009F2128"/>
    <w:rsid w:val="009F2F3D"/>
    <w:rsid w:val="009F3620"/>
    <w:rsid w:val="009F3A9D"/>
    <w:rsid w:val="009F3F2A"/>
    <w:rsid w:val="009F4C2D"/>
    <w:rsid w:val="009F68D3"/>
    <w:rsid w:val="009F697E"/>
    <w:rsid w:val="009F70B9"/>
    <w:rsid w:val="009F7E52"/>
    <w:rsid w:val="00A0031B"/>
    <w:rsid w:val="00A00575"/>
    <w:rsid w:val="00A007FB"/>
    <w:rsid w:val="00A00BD3"/>
    <w:rsid w:val="00A00DE9"/>
    <w:rsid w:val="00A017D3"/>
    <w:rsid w:val="00A024C5"/>
    <w:rsid w:val="00A02DB5"/>
    <w:rsid w:val="00A02EE7"/>
    <w:rsid w:val="00A04264"/>
    <w:rsid w:val="00A04704"/>
    <w:rsid w:val="00A047DF"/>
    <w:rsid w:val="00A04BB6"/>
    <w:rsid w:val="00A0550A"/>
    <w:rsid w:val="00A05681"/>
    <w:rsid w:val="00A05895"/>
    <w:rsid w:val="00A0603F"/>
    <w:rsid w:val="00A0614D"/>
    <w:rsid w:val="00A063D2"/>
    <w:rsid w:val="00A06771"/>
    <w:rsid w:val="00A06B2B"/>
    <w:rsid w:val="00A074D0"/>
    <w:rsid w:val="00A07A7C"/>
    <w:rsid w:val="00A100BD"/>
    <w:rsid w:val="00A1012B"/>
    <w:rsid w:val="00A10197"/>
    <w:rsid w:val="00A10328"/>
    <w:rsid w:val="00A10800"/>
    <w:rsid w:val="00A10C8E"/>
    <w:rsid w:val="00A10DDB"/>
    <w:rsid w:val="00A1119D"/>
    <w:rsid w:val="00A11991"/>
    <w:rsid w:val="00A11D08"/>
    <w:rsid w:val="00A1275C"/>
    <w:rsid w:val="00A12849"/>
    <w:rsid w:val="00A12D45"/>
    <w:rsid w:val="00A137F2"/>
    <w:rsid w:val="00A14140"/>
    <w:rsid w:val="00A144AD"/>
    <w:rsid w:val="00A145B8"/>
    <w:rsid w:val="00A148A8"/>
    <w:rsid w:val="00A15244"/>
    <w:rsid w:val="00A159FD"/>
    <w:rsid w:val="00A15DFD"/>
    <w:rsid w:val="00A16333"/>
    <w:rsid w:val="00A16AC1"/>
    <w:rsid w:val="00A171E2"/>
    <w:rsid w:val="00A17339"/>
    <w:rsid w:val="00A17943"/>
    <w:rsid w:val="00A17C90"/>
    <w:rsid w:val="00A2006D"/>
    <w:rsid w:val="00A20199"/>
    <w:rsid w:val="00A2023B"/>
    <w:rsid w:val="00A20C42"/>
    <w:rsid w:val="00A229CB"/>
    <w:rsid w:val="00A22F42"/>
    <w:rsid w:val="00A2330E"/>
    <w:rsid w:val="00A248A0"/>
    <w:rsid w:val="00A25312"/>
    <w:rsid w:val="00A253C4"/>
    <w:rsid w:val="00A25742"/>
    <w:rsid w:val="00A27576"/>
    <w:rsid w:val="00A279BF"/>
    <w:rsid w:val="00A27A92"/>
    <w:rsid w:val="00A27B8D"/>
    <w:rsid w:val="00A27D14"/>
    <w:rsid w:val="00A27E27"/>
    <w:rsid w:val="00A27E92"/>
    <w:rsid w:val="00A30146"/>
    <w:rsid w:val="00A30175"/>
    <w:rsid w:val="00A303EE"/>
    <w:rsid w:val="00A30771"/>
    <w:rsid w:val="00A30C96"/>
    <w:rsid w:val="00A30FD9"/>
    <w:rsid w:val="00A31377"/>
    <w:rsid w:val="00A3165C"/>
    <w:rsid w:val="00A32372"/>
    <w:rsid w:val="00A343ED"/>
    <w:rsid w:val="00A34584"/>
    <w:rsid w:val="00A34594"/>
    <w:rsid w:val="00A346BC"/>
    <w:rsid w:val="00A34C0A"/>
    <w:rsid w:val="00A34D09"/>
    <w:rsid w:val="00A34DF4"/>
    <w:rsid w:val="00A35115"/>
    <w:rsid w:val="00A35132"/>
    <w:rsid w:val="00A3578B"/>
    <w:rsid w:val="00A35855"/>
    <w:rsid w:val="00A374EC"/>
    <w:rsid w:val="00A40FB1"/>
    <w:rsid w:val="00A41278"/>
    <w:rsid w:val="00A41B99"/>
    <w:rsid w:val="00A41BBF"/>
    <w:rsid w:val="00A42128"/>
    <w:rsid w:val="00A4232A"/>
    <w:rsid w:val="00A42538"/>
    <w:rsid w:val="00A42A16"/>
    <w:rsid w:val="00A42DD5"/>
    <w:rsid w:val="00A433A0"/>
    <w:rsid w:val="00A43711"/>
    <w:rsid w:val="00A440FD"/>
    <w:rsid w:val="00A4446E"/>
    <w:rsid w:val="00A444F0"/>
    <w:rsid w:val="00A45068"/>
    <w:rsid w:val="00A4527E"/>
    <w:rsid w:val="00A45D26"/>
    <w:rsid w:val="00A45D49"/>
    <w:rsid w:val="00A45E2A"/>
    <w:rsid w:val="00A471D0"/>
    <w:rsid w:val="00A47C9B"/>
    <w:rsid w:val="00A50695"/>
    <w:rsid w:val="00A51B85"/>
    <w:rsid w:val="00A51D09"/>
    <w:rsid w:val="00A51FAD"/>
    <w:rsid w:val="00A51FB3"/>
    <w:rsid w:val="00A52075"/>
    <w:rsid w:val="00A5218A"/>
    <w:rsid w:val="00A52A75"/>
    <w:rsid w:val="00A52E70"/>
    <w:rsid w:val="00A53182"/>
    <w:rsid w:val="00A53488"/>
    <w:rsid w:val="00A54106"/>
    <w:rsid w:val="00A544DB"/>
    <w:rsid w:val="00A5458B"/>
    <w:rsid w:val="00A54754"/>
    <w:rsid w:val="00A54E5E"/>
    <w:rsid w:val="00A558CF"/>
    <w:rsid w:val="00A559C1"/>
    <w:rsid w:val="00A55E66"/>
    <w:rsid w:val="00A55FCA"/>
    <w:rsid w:val="00A56580"/>
    <w:rsid w:val="00A5667D"/>
    <w:rsid w:val="00A57F89"/>
    <w:rsid w:val="00A60318"/>
    <w:rsid w:val="00A60E5E"/>
    <w:rsid w:val="00A6133B"/>
    <w:rsid w:val="00A6143A"/>
    <w:rsid w:val="00A622E9"/>
    <w:rsid w:val="00A62932"/>
    <w:rsid w:val="00A62BF0"/>
    <w:rsid w:val="00A63306"/>
    <w:rsid w:val="00A63878"/>
    <w:rsid w:val="00A63FB1"/>
    <w:rsid w:val="00A642CA"/>
    <w:rsid w:val="00A645E8"/>
    <w:rsid w:val="00A64775"/>
    <w:rsid w:val="00A64C59"/>
    <w:rsid w:val="00A65B03"/>
    <w:rsid w:val="00A65BF9"/>
    <w:rsid w:val="00A66394"/>
    <w:rsid w:val="00A671E1"/>
    <w:rsid w:val="00A67468"/>
    <w:rsid w:val="00A6762E"/>
    <w:rsid w:val="00A71937"/>
    <w:rsid w:val="00A72210"/>
    <w:rsid w:val="00A72373"/>
    <w:rsid w:val="00A729FE"/>
    <w:rsid w:val="00A72BBB"/>
    <w:rsid w:val="00A72D06"/>
    <w:rsid w:val="00A72EED"/>
    <w:rsid w:val="00A72F2D"/>
    <w:rsid w:val="00A73638"/>
    <w:rsid w:val="00A73993"/>
    <w:rsid w:val="00A751CE"/>
    <w:rsid w:val="00A755DE"/>
    <w:rsid w:val="00A759BC"/>
    <w:rsid w:val="00A75C70"/>
    <w:rsid w:val="00A76AA9"/>
    <w:rsid w:val="00A77EB0"/>
    <w:rsid w:val="00A80450"/>
    <w:rsid w:val="00A8082E"/>
    <w:rsid w:val="00A80854"/>
    <w:rsid w:val="00A80A0E"/>
    <w:rsid w:val="00A80B94"/>
    <w:rsid w:val="00A80C6F"/>
    <w:rsid w:val="00A80E73"/>
    <w:rsid w:val="00A8126E"/>
    <w:rsid w:val="00A81361"/>
    <w:rsid w:val="00A81EF4"/>
    <w:rsid w:val="00A824A9"/>
    <w:rsid w:val="00A828E4"/>
    <w:rsid w:val="00A8308F"/>
    <w:rsid w:val="00A83221"/>
    <w:rsid w:val="00A83521"/>
    <w:rsid w:val="00A8369B"/>
    <w:rsid w:val="00A83973"/>
    <w:rsid w:val="00A83D2F"/>
    <w:rsid w:val="00A843F2"/>
    <w:rsid w:val="00A84500"/>
    <w:rsid w:val="00A84757"/>
    <w:rsid w:val="00A84F3F"/>
    <w:rsid w:val="00A85695"/>
    <w:rsid w:val="00A85A91"/>
    <w:rsid w:val="00A86396"/>
    <w:rsid w:val="00A86B79"/>
    <w:rsid w:val="00A87AA1"/>
    <w:rsid w:val="00A90780"/>
    <w:rsid w:val="00A909F8"/>
    <w:rsid w:val="00A90BB2"/>
    <w:rsid w:val="00A91303"/>
    <w:rsid w:val="00A916C7"/>
    <w:rsid w:val="00A91748"/>
    <w:rsid w:val="00A918BF"/>
    <w:rsid w:val="00A92203"/>
    <w:rsid w:val="00A92995"/>
    <w:rsid w:val="00A92AD2"/>
    <w:rsid w:val="00A92F96"/>
    <w:rsid w:val="00A9336F"/>
    <w:rsid w:val="00A93D75"/>
    <w:rsid w:val="00A94E21"/>
    <w:rsid w:val="00A955BC"/>
    <w:rsid w:val="00A959CE"/>
    <w:rsid w:val="00A95AF3"/>
    <w:rsid w:val="00A962B1"/>
    <w:rsid w:val="00A96A23"/>
    <w:rsid w:val="00A96B27"/>
    <w:rsid w:val="00A97263"/>
    <w:rsid w:val="00AA010A"/>
    <w:rsid w:val="00AA04AB"/>
    <w:rsid w:val="00AA0A9A"/>
    <w:rsid w:val="00AA1D9E"/>
    <w:rsid w:val="00AA2030"/>
    <w:rsid w:val="00AA20F8"/>
    <w:rsid w:val="00AA308C"/>
    <w:rsid w:val="00AA373D"/>
    <w:rsid w:val="00AA3B29"/>
    <w:rsid w:val="00AA43B6"/>
    <w:rsid w:val="00AA4499"/>
    <w:rsid w:val="00AA469A"/>
    <w:rsid w:val="00AA4B1F"/>
    <w:rsid w:val="00AA4CEA"/>
    <w:rsid w:val="00AA5BFC"/>
    <w:rsid w:val="00AA5FF9"/>
    <w:rsid w:val="00AA73CA"/>
    <w:rsid w:val="00AA7773"/>
    <w:rsid w:val="00AA7CBA"/>
    <w:rsid w:val="00AB0118"/>
    <w:rsid w:val="00AB0619"/>
    <w:rsid w:val="00AB0907"/>
    <w:rsid w:val="00AB0F9C"/>
    <w:rsid w:val="00AB1056"/>
    <w:rsid w:val="00AB1D02"/>
    <w:rsid w:val="00AB1FDF"/>
    <w:rsid w:val="00AB20DF"/>
    <w:rsid w:val="00AB241E"/>
    <w:rsid w:val="00AB28BC"/>
    <w:rsid w:val="00AB3921"/>
    <w:rsid w:val="00AB3AC9"/>
    <w:rsid w:val="00AB41EE"/>
    <w:rsid w:val="00AB5D3D"/>
    <w:rsid w:val="00AB5FF7"/>
    <w:rsid w:val="00AB6500"/>
    <w:rsid w:val="00AB75CB"/>
    <w:rsid w:val="00AB7CF4"/>
    <w:rsid w:val="00AC01F1"/>
    <w:rsid w:val="00AC05BD"/>
    <w:rsid w:val="00AC0C03"/>
    <w:rsid w:val="00AC12E8"/>
    <w:rsid w:val="00AC18E7"/>
    <w:rsid w:val="00AC1900"/>
    <w:rsid w:val="00AC1FFE"/>
    <w:rsid w:val="00AC226A"/>
    <w:rsid w:val="00AC253A"/>
    <w:rsid w:val="00AC2642"/>
    <w:rsid w:val="00AC3613"/>
    <w:rsid w:val="00AC3814"/>
    <w:rsid w:val="00AC3EE8"/>
    <w:rsid w:val="00AC4952"/>
    <w:rsid w:val="00AC50D0"/>
    <w:rsid w:val="00AC53E5"/>
    <w:rsid w:val="00AC5554"/>
    <w:rsid w:val="00AC5FA0"/>
    <w:rsid w:val="00AC6656"/>
    <w:rsid w:val="00AC6B03"/>
    <w:rsid w:val="00AC6BFE"/>
    <w:rsid w:val="00AC7208"/>
    <w:rsid w:val="00AC7276"/>
    <w:rsid w:val="00AC75C2"/>
    <w:rsid w:val="00AD0D4B"/>
    <w:rsid w:val="00AD1667"/>
    <w:rsid w:val="00AD1A76"/>
    <w:rsid w:val="00AD2546"/>
    <w:rsid w:val="00AD3214"/>
    <w:rsid w:val="00AD3FDB"/>
    <w:rsid w:val="00AD4C7B"/>
    <w:rsid w:val="00AD4E0C"/>
    <w:rsid w:val="00AD541F"/>
    <w:rsid w:val="00AD5EFF"/>
    <w:rsid w:val="00AD61AE"/>
    <w:rsid w:val="00AD6748"/>
    <w:rsid w:val="00AD6863"/>
    <w:rsid w:val="00AD6A3B"/>
    <w:rsid w:val="00AD6A7E"/>
    <w:rsid w:val="00AD74A7"/>
    <w:rsid w:val="00AD7C61"/>
    <w:rsid w:val="00AD7F60"/>
    <w:rsid w:val="00AE0388"/>
    <w:rsid w:val="00AE0730"/>
    <w:rsid w:val="00AE0745"/>
    <w:rsid w:val="00AE0A5D"/>
    <w:rsid w:val="00AE1F48"/>
    <w:rsid w:val="00AE24B4"/>
    <w:rsid w:val="00AE2B5E"/>
    <w:rsid w:val="00AE2DA2"/>
    <w:rsid w:val="00AE366D"/>
    <w:rsid w:val="00AE38CB"/>
    <w:rsid w:val="00AE3E02"/>
    <w:rsid w:val="00AE3F1F"/>
    <w:rsid w:val="00AE3F47"/>
    <w:rsid w:val="00AE42C5"/>
    <w:rsid w:val="00AE43B1"/>
    <w:rsid w:val="00AE469E"/>
    <w:rsid w:val="00AE4DA6"/>
    <w:rsid w:val="00AE4E49"/>
    <w:rsid w:val="00AE565B"/>
    <w:rsid w:val="00AE58D7"/>
    <w:rsid w:val="00AE62B6"/>
    <w:rsid w:val="00AE6424"/>
    <w:rsid w:val="00AE650B"/>
    <w:rsid w:val="00AE676C"/>
    <w:rsid w:val="00AE6815"/>
    <w:rsid w:val="00AE75A8"/>
    <w:rsid w:val="00AE776C"/>
    <w:rsid w:val="00AE79C5"/>
    <w:rsid w:val="00AE7FA3"/>
    <w:rsid w:val="00AF02D2"/>
    <w:rsid w:val="00AF0BBA"/>
    <w:rsid w:val="00AF1504"/>
    <w:rsid w:val="00AF2036"/>
    <w:rsid w:val="00AF22A8"/>
    <w:rsid w:val="00AF2568"/>
    <w:rsid w:val="00AF2A97"/>
    <w:rsid w:val="00AF32C1"/>
    <w:rsid w:val="00AF3316"/>
    <w:rsid w:val="00AF347B"/>
    <w:rsid w:val="00AF35CD"/>
    <w:rsid w:val="00AF44E5"/>
    <w:rsid w:val="00AF457A"/>
    <w:rsid w:val="00AF4AC0"/>
    <w:rsid w:val="00AF4B5E"/>
    <w:rsid w:val="00AF4BFB"/>
    <w:rsid w:val="00AF4D45"/>
    <w:rsid w:val="00AF4D65"/>
    <w:rsid w:val="00AF508A"/>
    <w:rsid w:val="00AF5627"/>
    <w:rsid w:val="00AF5B94"/>
    <w:rsid w:val="00AF6040"/>
    <w:rsid w:val="00AF6AD3"/>
    <w:rsid w:val="00AF6C56"/>
    <w:rsid w:val="00AF6F58"/>
    <w:rsid w:val="00B00651"/>
    <w:rsid w:val="00B0082C"/>
    <w:rsid w:val="00B00EF8"/>
    <w:rsid w:val="00B00F9F"/>
    <w:rsid w:val="00B0133B"/>
    <w:rsid w:val="00B0141F"/>
    <w:rsid w:val="00B01BAA"/>
    <w:rsid w:val="00B02BF7"/>
    <w:rsid w:val="00B02C1A"/>
    <w:rsid w:val="00B02FB1"/>
    <w:rsid w:val="00B03145"/>
    <w:rsid w:val="00B03486"/>
    <w:rsid w:val="00B03531"/>
    <w:rsid w:val="00B0394C"/>
    <w:rsid w:val="00B039B9"/>
    <w:rsid w:val="00B03A8F"/>
    <w:rsid w:val="00B040EB"/>
    <w:rsid w:val="00B0444E"/>
    <w:rsid w:val="00B057B6"/>
    <w:rsid w:val="00B0584E"/>
    <w:rsid w:val="00B058C9"/>
    <w:rsid w:val="00B05A95"/>
    <w:rsid w:val="00B06282"/>
    <w:rsid w:val="00B06380"/>
    <w:rsid w:val="00B0656B"/>
    <w:rsid w:val="00B0671B"/>
    <w:rsid w:val="00B06A41"/>
    <w:rsid w:val="00B06BA7"/>
    <w:rsid w:val="00B06CAB"/>
    <w:rsid w:val="00B0794B"/>
    <w:rsid w:val="00B1069F"/>
    <w:rsid w:val="00B1105D"/>
    <w:rsid w:val="00B11211"/>
    <w:rsid w:val="00B1243C"/>
    <w:rsid w:val="00B12795"/>
    <w:rsid w:val="00B13057"/>
    <w:rsid w:val="00B131D6"/>
    <w:rsid w:val="00B136D9"/>
    <w:rsid w:val="00B137BE"/>
    <w:rsid w:val="00B13ACD"/>
    <w:rsid w:val="00B13C58"/>
    <w:rsid w:val="00B140A2"/>
    <w:rsid w:val="00B140BD"/>
    <w:rsid w:val="00B145D1"/>
    <w:rsid w:val="00B14E81"/>
    <w:rsid w:val="00B154B0"/>
    <w:rsid w:val="00B15B09"/>
    <w:rsid w:val="00B16502"/>
    <w:rsid w:val="00B1654B"/>
    <w:rsid w:val="00B169F1"/>
    <w:rsid w:val="00B16AA3"/>
    <w:rsid w:val="00B17267"/>
    <w:rsid w:val="00B17356"/>
    <w:rsid w:val="00B17818"/>
    <w:rsid w:val="00B17BE5"/>
    <w:rsid w:val="00B17EE3"/>
    <w:rsid w:val="00B2028F"/>
    <w:rsid w:val="00B20427"/>
    <w:rsid w:val="00B215E0"/>
    <w:rsid w:val="00B220F3"/>
    <w:rsid w:val="00B22144"/>
    <w:rsid w:val="00B22F71"/>
    <w:rsid w:val="00B231B0"/>
    <w:rsid w:val="00B2320A"/>
    <w:rsid w:val="00B23F9C"/>
    <w:rsid w:val="00B24254"/>
    <w:rsid w:val="00B249B8"/>
    <w:rsid w:val="00B26014"/>
    <w:rsid w:val="00B268F5"/>
    <w:rsid w:val="00B26B7F"/>
    <w:rsid w:val="00B26F20"/>
    <w:rsid w:val="00B27CE5"/>
    <w:rsid w:val="00B3061B"/>
    <w:rsid w:val="00B319F4"/>
    <w:rsid w:val="00B31CAC"/>
    <w:rsid w:val="00B32A2D"/>
    <w:rsid w:val="00B32D5D"/>
    <w:rsid w:val="00B33130"/>
    <w:rsid w:val="00B33D30"/>
    <w:rsid w:val="00B342ED"/>
    <w:rsid w:val="00B356DB"/>
    <w:rsid w:val="00B3570B"/>
    <w:rsid w:val="00B35813"/>
    <w:rsid w:val="00B35A56"/>
    <w:rsid w:val="00B35F71"/>
    <w:rsid w:val="00B3632E"/>
    <w:rsid w:val="00B36796"/>
    <w:rsid w:val="00B36F70"/>
    <w:rsid w:val="00B37050"/>
    <w:rsid w:val="00B378E5"/>
    <w:rsid w:val="00B37EA0"/>
    <w:rsid w:val="00B40001"/>
    <w:rsid w:val="00B4049E"/>
    <w:rsid w:val="00B4062C"/>
    <w:rsid w:val="00B40AFC"/>
    <w:rsid w:val="00B40D0C"/>
    <w:rsid w:val="00B41ABF"/>
    <w:rsid w:val="00B41B9E"/>
    <w:rsid w:val="00B41F6C"/>
    <w:rsid w:val="00B41FA0"/>
    <w:rsid w:val="00B425A2"/>
    <w:rsid w:val="00B428E9"/>
    <w:rsid w:val="00B4312C"/>
    <w:rsid w:val="00B43504"/>
    <w:rsid w:val="00B43BC7"/>
    <w:rsid w:val="00B43C84"/>
    <w:rsid w:val="00B446E5"/>
    <w:rsid w:val="00B450FB"/>
    <w:rsid w:val="00B4555F"/>
    <w:rsid w:val="00B458BB"/>
    <w:rsid w:val="00B45902"/>
    <w:rsid w:val="00B45D88"/>
    <w:rsid w:val="00B4602D"/>
    <w:rsid w:val="00B46079"/>
    <w:rsid w:val="00B47471"/>
    <w:rsid w:val="00B477DC"/>
    <w:rsid w:val="00B477E8"/>
    <w:rsid w:val="00B50D0C"/>
    <w:rsid w:val="00B50D51"/>
    <w:rsid w:val="00B50E95"/>
    <w:rsid w:val="00B5168C"/>
    <w:rsid w:val="00B517AF"/>
    <w:rsid w:val="00B52B6B"/>
    <w:rsid w:val="00B52B7F"/>
    <w:rsid w:val="00B53596"/>
    <w:rsid w:val="00B549BA"/>
    <w:rsid w:val="00B54D97"/>
    <w:rsid w:val="00B54DF3"/>
    <w:rsid w:val="00B553C4"/>
    <w:rsid w:val="00B55B62"/>
    <w:rsid w:val="00B564BC"/>
    <w:rsid w:val="00B56BAA"/>
    <w:rsid w:val="00B56C36"/>
    <w:rsid w:val="00B56E7B"/>
    <w:rsid w:val="00B56FA1"/>
    <w:rsid w:val="00B57618"/>
    <w:rsid w:val="00B57EDF"/>
    <w:rsid w:val="00B57FD5"/>
    <w:rsid w:val="00B61C46"/>
    <w:rsid w:val="00B61CD6"/>
    <w:rsid w:val="00B61FA1"/>
    <w:rsid w:val="00B6237C"/>
    <w:rsid w:val="00B62604"/>
    <w:rsid w:val="00B62A58"/>
    <w:rsid w:val="00B62B49"/>
    <w:rsid w:val="00B63971"/>
    <w:rsid w:val="00B64BFF"/>
    <w:rsid w:val="00B64CDA"/>
    <w:rsid w:val="00B656D9"/>
    <w:rsid w:val="00B657EF"/>
    <w:rsid w:val="00B668D3"/>
    <w:rsid w:val="00B6765B"/>
    <w:rsid w:val="00B70EF6"/>
    <w:rsid w:val="00B71966"/>
    <w:rsid w:val="00B72290"/>
    <w:rsid w:val="00B7303B"/>
    <w:rsid w:val="00B73CEC"/>
    <w:rsid w:val="00B74553"/>
    <w:rsid w:val="00B75320"/>
    <w:rsid w:val="00B7594B"/>
    <w:rsid w:val="00B75A92"/>
    <w:rsid w:val="00B767BE"/>
    <w:rsid w:val="00B76854"/>
    <w:rsid w:val="00B77243"/>
    <w:rsid w:val="00B772B0"/>
    <w:rsid w:val="00B77511"/>
    <w:rsid w:val="00B8021A"/>
    <w:rsid w:val="00B80A11"/>
    <w:rsid w:val="00B80B87"/>
    <w:rsid w:val="00B810CB"/>
    <w:rsid w:val="00B8211F"/>
    <w:rsid w:val="00B822C2"/>
    <w:rsid w:val="00B8304E"/>
    <w:rsid w:val="00B830EF"/>
    <w:rsid w:val="00B833B3"/>
    <w:rsid w:val="00B83FE5"/>
    <w:rsid w:val="00B84305"/>
    <w:rsid w:val="00B8434D"/>
    <w:rsid w:val="00B84437"/>
    <w:rsid w:val="00B84F4E"/>
    <w:rsid w:val="00B84F50"/>
    <w:rsid w:val="00B85467"/>
    <w:rsid w:val="00B854F2"/>
    <w:rsid w:val="00B8550B"/>
    <w:rsid w:val="00B857A6"/>
    <w:rsid w:val="00B8589C"/>
    <w:rsid w:val="00B85BE7"/>
    <w:rsid w:val="00B8609B"/>
    <w:rsid w:val="00B86339"/>
    <w:rsid w:val="00B86DDE"/>
    <w:rsid w:val="00B872B2"/>
    <w:rsid w:val="00B87688"/>
    <w:rsid w:val="00B87C2B"/>
    <w:rsid w:val="00B90515"/>
    <w:rsid w:val="00B90621"/>
    <w:rsid w:val="00B909B4"/>
    <w:rsid w:val="00B91044"/>
    <w:rsid w:val="00B91426"/>
    <w:rsid w:val="00B91CD6"/>
    <w:rsid w:val="00B92FDE"/>
    <w:rsid w:val="00B93019"/>
    <w:rsid w:val="00B93070"/>
    <w:rsid w:val="00B93367"/>
    <w:rsid w:val="00B9369E"/>
    <w:rsid w:val="00B9393B"/>
    <w:rsid w:val="00B93D1E"/>
    <w:rsid w:val="00B93D3D"/>
    <w:rsid w:val="00B9486A"/>
    <w:rsid w:val="00B9487D"/>
    <w:rsid w:val="00B94B53"/>
    <w:rsid w:val="00B94B9A"/>
    <w:rsid w:val="00B9567A"/>
    <w:rsid w:val="00B95DC2"/>
    <w:rsid w:val="00B965BD"/>
    <w:rsid w:val="00B96F05"/>
    <w:rsid w:val="00B973DB"/>
    <w:rsid w:val="00B975A1"/>
    <w:rsid w:val="00BA09A5"/>
    <w:rsid w:val="00BA17CD"/>
    <w:rsid w:val="00BA1C70"/>
    <w:rsid w:val="00BA26C6"/>
    <w:rsid w:val="00BA26D9"/>
    <w:rsid w:val="00BA2A75"/>
    <w:rsid w:val="00BA2F36"/>
    <w:rsid w:val="00BA47B6"/>
    <w:rsid w:val="00BA4EF6"/>
    <w:rsid w:val="00BA50B3"/>
    <w:rsid w:val="00BA56E6"/>
    <w:rsid w:val="00BA5838"/>
    <w:rsid w:val="00BA5FAD"/>
    <w:rsid w:val="00BA6594"/>
    <w:rsid w:val="00BA694A"/>
    <w:rsid w:val="00BA6E72"/>
    <w:rsid w:val="00BA7405"/>
    <w:rsid w:val="00BA78E7"/>
    <w:rsid w:val="00BA798A"/>
    <w:rsid w:val="00BA7A2B"/>
    <w:rsid w:val="00BA7C85"/>
    <w:rsid w:val="00BB0023"/>
    <w:rsid w:val="00BB023D"/>
    <w:rsid w:val="00BB07E2"/>
    <w:rsid w:val="00BB0C60"/>
    <w:rsid w:val="00BB1147"/>
    <w:rsid w:val="00BB114F"/>
    <w:rsid w:val="00BB1651"/>
    <w:rsid w:val="00BB1D44"/>
    <w:rsid w:val="00BB1DD9"/>
    <w:rsid w:val="00BB25CD"/>
    <w:rsid w:val="00BB2727"/>
    <w:rsid w:val="00BB3376"/>
    <w:rsid w:val="00BB3587"/>
    <w:rsid w:val="00BB39F3"/>
    <w:rsid w:val="00BB3DA7"/>
    <w:rsid w:val="00BB41E9"/>
    <w:rsid w:val="00BB45C5"/>
    <w:rsid w:val="00BB468D"/>
    <w:rsid w:val="00BB498B"/>
    <w:rsid w:val="00BB49D3"/>
    <w:rsid w:val="00BB4F56"/>
    <w:rsid w:val="00BB5206"/>
    <w:rsid w:val="00BB5B7F"/>
    <w:rsid w:val="00BB5C81"/>
    <w:rsid w:val="00BB5FCD"/>
    <w:rsid w:val="00BB604C"/>
    <w:rsid w:val="00BB7E3F"/>
    <w:rsid w:val="00BC05CC"/>
    <w:rsid w:val="00BC071C"/>
    <w:rsid w:val="00BC08BF"/>
    <w:rsid w:val="00BC0F5A"/>
    <w:rsid w:val="00BC0F5D"/>
    <w:rsid w:val="00BC1113"/>
    <w:rsid w:val="00BC1695"/>
    <w:rsid w:val="00BC1805"/>
    <w:rsid w:val="00BC1C8F"/>
    <w:rsid w:val="00BC21BB"/>
    <w:rsid w:val="00BC263C"/>
    <w:rsid w:val="00BC2A39"/>
    <w:rsid w:val="00BC336D"/>
    <w:rsid w:val="00BC3528"/>
    <w:rsid w:val="00BC3827"/>
    <w:rsid w:val="00BC3C2A"/>
    <w:rsid w:val="00BC3D55"/>
    <w:rsid w:val="00BC3E2A"/>
    <w:rsid w:val="00BC416C"/>
    <w:rsid w:val="00BC44D2"/>
    <w:rsid w:val="00BC4A52"/>
    <w:rsid w:val="00BC4E8D"/>
    <w:rsid w:val="00BC520F"/>
    <w:rsid w:val="00BC5400"/>
    <w:rsid w:val="00BC5519"/>
    <w:rsid w:val="00BC5659"/>
    <w:rsid w:val="00BC5BF9"/>
    <w:rsid w:val="00BC5CD1"/>
    <w:rsid w:val="00BC60A0"/>
    <w:rsid w:val="00BC6236"/>
    <w:rsid w:val="00BC6C77"/>
    <w:rsid w:val="00BC6EA3"/>
    <w:rsid w:val="00BC7027"/>
    <w:rsid w:val="00BC714C"/>
    <w:rsid w:val="00BC7FEC"/>
    <w:rsid w:val="00BD06C7"/>
    <w:rsid w:val="00BD0774"/>
    <w:rsid w:val="00BD0C63"/>
    <w:rsid w:val="00BD1AD9"/>
    <w:rsid w:val="00BD1ECB"/>
    <w:rsid w:val="00BD3176"/>
    <w:rsid w:val="00BD3466"/>
    <w:rsid w:val="00BD3926"/>
    <w:rsid w:val="00BD3D91"/>
    <w:rsid w:val="00BD45D2"/>
    <w:rsid w:val="00BD45E0"/>
    <w:rsid w:val="00BD4DB0"/>
    <w:rsid w:val="00BD4F0E"/>
    <w:rsid w:val="00BD56DE"/>
    <w:rsid w:val="00BD5723"/>
    <w:rsid w:val="00BD577B"/>
    <w:rsid w:val="00BD577F"/>
    <w:rsid w:val="00BD5A32"/>
    <w:rsid w:val="00BD608F"/>
    <w:rsid w:val="00BD69A6"/>
    <w:rsid w:val="00BD6ACE"/>
    <w:rsid w:val="00BD7A2A"/>
    <w:rsid w:val="00BE07E2"/>
    <w:rsid w:val="00BE0A50"/>
    <w:rsid w:val="00BE0EC1"/>
    <w:rsid w:val="00BE1427"/>
    <w:rsid w:val="00BE1D27"/>
    <w:rsid w:val="00BE1E26"/>
    <w:rsid w:val="00BE1F70"/>
    <w:rsid w:val="00BE2A70"/>
    <w:rsid w:val="00BE360A"/>
    <w:rsid w:val="00BE3843"/>
    <w:rsid w:val="00BE39AD"/>
    <w:rsid w:val="00BE3EAD"/>
    <w:rsid w:val="00BE415C"/>
    <w:rsid w:val="00BE4516"/>
    <w:rsid w:val="00BE5E43"/>
    <w:rsid w:val="00BE5F79"/>
    <w:rsid w:val="00BE61B1"/>
    <w:rsid w:val="00BE638C"/>
    <w:rsid w:val="00BE68A0"/>
    <w:rsid w:val="00BE6FC7"/>
    <w:rsid w:val="00BE7063"/>
    <w:rsid w:val="00BE71C0"/>
    <w:rsid w:val="00BE74EF"/>
    <w:rsid w:val="00BE7743"/>
    <w:rsid w:val="00BE7E83"/>
    <w:rsid w:val="00BF0108"/>
    <w:rsid w:val="00BF0246"/>
    <w:rsid w:val="00BF040C"/>
    <w:rsid w:val="00BF063F"/>
    <w:rsid w:val="00BF082E"/>
    <w:rsid w:val="00BF1182"/>
    <w:rsid w:val="00BF24DD"/>
    <w:rsid w:val="00BF273A"/>
    <w:rsid w:val="00BF2DF0"/>
    <w:rsid w:val="00BF3596"/>
    <w:rsid w:val="00BF38A2"/>
    <w:rsid w:val="00BF3984"/>
    <w:rsid w:val="00BF3D0F"/>
    <w:rsid w:val="00BF3EE7"/>
    <w:rsid w:val="00BF4057"/>
    <w:rsid w:val="00BF4253"/>
    <w:rsid w:val="00BF4430"/>
    <w:rsid w:val="00BF45BC"/>
    <w:rsid w:val="00BF4809"/>
    <w:rsid w:val="00BF4B81"/>
    <w:rsid w:val="00BF5545"/>
    <w:rsid w:val="00BF58B6"/>
    <w:rsid w:val="00BF5D45"/>
    <w:rsid w:val="00BF5F2D"/>
    <w:rsid w:val="00BF612D"/>
    <w:rsid w:val="00BF6275"/>
    <w:rsid w:val="00BF66A0"/>
    <w:rsid w:val="00BF6A46"/>
    <w:rsid w:val="00BF6B49"/>
    <w:rsid w:val="00BF730C"/>
    <w:rsid w:val="00BF766D"/>
    <w:rsid w:val="00BF7A36"/>
    <w:rsid w:val="00BF7B8C"/>
    <w:rsid w:val="00BF7EA2"/>
    <w:rsid w:val="00C00A9F"/>
    <w:rsid w:val="00C01069"/>
    <w:rsid w:val="00C01560"/>
    <w:rsid w:val="00C017A2"/>
    <w:rsid w:val="00C01DAC"/>
    <w:rsid w:val="00C01DFF"/>
    <w:rsid w:val="00C01E90"/>
    <w:rsid w:val="00C01FC8"/>
    <w:rsid w:val="00C03125"/>
    <w:rsid w:val="00C03630"/>
    <w:rsid w:val="00C03ABA"/>
    <w:rsid w:val="00C03ACB"/>
    <w:rsid w:val="00C04337"/>
    <w:rsid w:val="00C04635"/>
    <w:rsid w:val="00C04EF3"/>
    <w:rsid w:val="00C0503B"/>
    <w:rsid w:val="00C05749"/>
    <w:rsid w:val="00C05B7B"/>
    <w:rsid w:val="00C06CFA"/>
    <w:rsid w:val="00C070F4"/>
    <w:rsid w:val="00C070F8"/>
    <w:rsid w:val="00C076A5"/>
    <w:rsid w:val="00C07A83"/>
    <w:rsid w:val="00C1001E"/>
    <w:rsid w:val="00C101B7"/>
    <w:rsid w:val="00C10A56"/>
    <w:rsid w:val="00C111B4"/>
    <w:rsid w:val="00C11F01"/>
    <w:rsid w:val="00C1205E"/>
    <w:rsid w:val="00C12EFE"/>
    <w:rsid w:val="00C13542"/>
    <w:rsid w:val="00C1359F"/>
    <w:rsid w:val="00C1373D"/>
    <w:rsid w:val="00C138BC"/>
    <w:rsid w:val="00C139C2"/>
    <w:rsid w:val="00C13B79"/>
    <w:rsid w:val="00C13E39"/>
    <w:rsid w:val="00C149F6"/>
    <w:rsid w:val="00C14D10"/>
    <w:rsid w:val="00C14D57"/>
    <w:rsid w:val="00C1557F"/>
    <w:rsid w:val="00C1573F"/>
    <w:rsid w:val="00C157F7"/>
    <w:rsid w:val="00C158FF"/>
    <w:rsid w:val="00C15E7A"/>
    <w:rsid w:val="00C16AA8"/>
    <w:rsid w:val="00C17174"/>
    <w:rsid w:val="00C173B5"/>
    <w:rsid w:val="00C17542"/>
    <w:rsid w:val="00C1790B"/>
    <w:rsid w:val="00C20CC4"/>
    <w:rsid w:val="00C20E85"/>
    <w:rsid w:val="00C2164E"/>
    <w:rsid w:val="00C21F38"/>
    <w:rsid w:val="00C220D0"/>
    <w:rsid w:val="00C22E0F"/>
    <w:rsid w:val="00C23306"/>
    <w:rsid w:val="00C2353B"/>
    <w:rsid w:val="00C246B9"/>
    <w:rsid w:val="00C24EFC"/>
    <w:rsid w:val="00C24FB9"/>
    <w:rsid w:val="00C25768"/>
    <w:rsid w:val="00C2592D"/>
    <w:rsid w:val="00C25F2C"/>
    <w:rsid w:val="00C262AC"/>
    <w:rsid w:val="00C2663B"/>
    <w:rsid w:val="00C266DA"/>
    <w:rsid w:val="00C27EDC"/>
    <w:rsid w:val="00C30215"/>
    <w:rsid w:val="00C3097F"/>
    <w:rsid w:val="00C310FE"/>
    <w:rsid w:val="00C3122A"/>
    <w:rsid w:val="00C313C2"/>
    <w:rsid w:val="00C329FC"/>
    <w:rsid w:val="00C32A70"/>
    <w:rsid w:val="00C32DE9"/>
    <w:rsid w:val="00C330F6"/>
    <w:rsid w:val="00C33471"/>
    <w:rsid w:val="00C3474E"/>
    <w:rsid w:val="00C347C9"/>
    <w:rsid w:val="00C34FA5"/>
    <w:rsid w:val="00C35A22"/>
    <w:rsid w:val="00C35E93"/>
    <w:rsid w:val="00C3624B"/>
    <w:rsid w:val="00C36E14"/>
    <w:rsid w:val="00C37278"/>
    <w:rsid w:val="00C37672"/>
    <w:rsid w:val="00C376E6"/>
    <w:rsid w:val="00C379A2"/>
    <w:rsid w:val="00C4009E"/>
    <w:rsid w:val="00C412E2"/>
    <w:rsid w:val="00C41721"/>
    <w:rsid w:val="00C41BD6"/>
    <w:rsid w:val="00C41F7E"/>
    <w:rsid w:val="00C420F1"/>
    <w:rsid w:val="00C42922"/>
    <w:rsid w:val="00C42A33"/>
    <w:rsid w:val="00C430BB"/>
    <w:rsid w:val="00C43D41"/>
    <w:rsid w:val="00C43EF5"/>
    <w:rsid w:val="00C446E1"/>
    <w:rsid w:val="00C44EBC"/>
    <w:rsid w:val="00C45077"/>
    <w:rsid w:val="00C452AF"/>
    <w:rsid w:val="00C458A6"/>
    <w:rsid w:val="00C45B30"/>
    <w:rsid w:val="00C45DEC"/>
    <w:rsid w:val="00C46316"/>
    <w:rsid w:val="00C468CF"/>
    <w:rsid w:val="00C471FD"/>
    <w:rsid w:val="00C47589"/>
    <w:rsid w:val="00C476F5"/>
    <w:rsid w:val="00C5022E"/>
    <w:rsid w:val="00C50382"/>
    <w:rsid w:val="00C51319"/>
    <w:rsid w:val="00C515B0"/>
    <w:rsid w:val="00C519B8"/>
    <w:rsid w:val="00C519DC"/>
    <w:rsid w:val="00C51D4E"/>
    <w:rsid w:val="00C522B5"/>
    <w:rsid w:val="00C5277E"/>
    <w:rsid w:val="00C530CE"/>
    <w:rsid w:val="00C536F2"/>
    <w:rsid w:val="00C53CC4"/>
    <w:rsid w:val="00C53EDC"/>
    <w:rsid w:val="00C54576"/>
    <w:rsid w:val="00C54906"/>
    <w:rsid w:val="00C54B1B"/>
    <w:rsid w:val="00C54F84"/>
    <w:rsid w:val="00C5504C"/>
    <w:rsid w:val="00C5538F"/>
    <w:rsid w:val="00C55559"/>
    <w:rsid w:val="00C55EE7"/>
    <w:rsid w:val="00C5625B"/>
    <w:rsid w:val="00C56C88"/>
    <w:rsid w:val="00C56E69"/>
    <w:rsid w:val="00C57126"/>
    <w:rsid w:val="00C57494"/>
    <w:rsid w:val="00C574E0"/>
    <w:rsid w:val="00C57699"/>
    <w:rsid w:val="00C5771C"/>
    <w:rsid w:val="00C579BB"/>
    <w:rsid w:val="00C6019E"/>
    <w:rsid w:val="00C60B10"/>
    <w:rsid w:val="00C61436"/>
    <w:rsid w:val="00C61C95"/>
    <w:rsid w:val="00C62041"/>
    <w:rsid w:val="00C62224"/>
    <w:rsid w:val="00C6291D"/>
    <w:rsid w:val="00C62AC1"/>
    <w:rsid w:val="00C64893"/>
    <w:rsid w:val="00C64A90"/>
    <w:rsid w:val="00C64F37"/>
    <w:rsid w:val="00C65971"/>
    <w:rsid w:val="00C65DF3"/>
    <w:rsid w:val="00C65FCF"/>
    <w:rsid w:val="00C66495"/>
    <w:rsid w:val="00C66CE6"/>
    <w:rsid w:val="00C67504"/>
    <w:rsid w:val="00C70FB1"/>
    <w:rsid w:val="00C71AA7"/>
    <w:rsid w:val="00C71DEB"/>
    <w:rsid w:val="00C72169"/>
    <w:rsid w:val="00C72EA5"/>
    <w:rsid w:val="00C73028"/>
    <w:rsid w:val="00C73680"/>
    <w:rsid w:val="00C73CAE"/>
    <w:rsid w:val="00C7470D"/>
    <w:rsid w:val="00C74849"/>
    <w:rsid w:val="00C7499B"/>
    <w:rsid w:val="00C74EE1"/>
    <w:rsid w:val="00C754F3"/>
    <w:rsid w:val="00C756A5"/>
    <w:rsid w:val="00C75BEC"/>
    <w:rsid w:val="00C76241"/>
    <w:rsid w:val="00C779EB"/>
    <w:rsid w:val="00C77ACD"/>
    <w:rsid w:val="00C8009B"/>
    <w:rsid w:val="00C8018C"/>
    <w:rsid w:val="00C808CE"/>
    <w:rsid w:val="00C80BAE"/>
    <w:rsid w:val="00C8109A"/>
    <w:rsid w:val="00C81588"/>
    <w:rsid w:val="00C81F40"/>
    <w:rsid w:val="00C820D1"/>
    <w:rsid w:val="00C8236D"/>
    <w:rsid w:val="00C823D4"/>
    <w:rsid w:val="00C82566"/>
    <w:rsid w:val="00C830A6"/>
    <w:rsid w:val="00C833D7"/>
    <w:rsid w:val="00C83936"/>
    <w:rsid w:val="00C843BA"/>
    <w:rsid w:val="00C84457"/>
    <w:rsid w:val="00C84B60"/>
    <w:rsid w:val="00C8522A"/>
    <w:rsid w:val="00C85330"/>
    <w:rsid w:val="00C85710"/>
    <w:rsid w:val="00C85C89"/>
    <w:rsid w:val="00C85F12"/>
    <w:rsid w:val="00C861DD"/>
    <w:rsid w:val="00C86560"/>
    <w:rsid w:val="00C869BE"/>
    <w:rsid w:val="00C8746B"/>
    <w:rsid w:val="00C8764C"/>
    <w:rsid w:val="00C876F7"/>
    <w:rsid w:val="00C877C6"/>
    <w:rsid w:val="00C87D78"/>
    <w:rsid w:val="00C87E9B"/>
    <w:rsid w:val="00C907DA"/>
    <w:rsid w:val="00C90827"/>
    <w:rsid w:val="00C90DE1"/>
    <w:rsid w:val="00C9159A"/>
    <w:rsid w:val="00C91979"/>
    <w:rsid w:val="00C92D35"/>
    <w:rsid w:val="00C92E68"/>
    <w:rsid w:val="00C92F43"/>
    <w:rsid w:val="00C933C4"/>
    <w:rsid w:val="00C9344F"/>
    <w:rsid w:val="00C94010"/>
    <w:rsid w:val="00C942A9"/>
    <w:rsid w:val="00C942F3"/>
    <w:rsid w:val="00C943EE"/>
    <w:rsid w:val="00C94491"/>
    <w:rsid w:val="00C94BAF"/>
    <w:rsid w:val="00C95420"/>
    <w:rsid w:val="00C957F2"/>
    <w:rsid w:val="00C95B35"/>
    <w:rsid w:val="00C95E4D"/>
    <w:rsid w:val="00C963B5"/>
    <w:rsid w:val="00C96409"/>
    <w:rsid w:val="00C96912"/>
    <w:rsid w:val="00C97631"/>
    <w:rsid w:val="00C97762"/>
    <w:rsid w:val="00C97FB2"/>
    <w:rsid w:val="00CA0233"/>
    <w:rsid w:val="00CA0290"/>
    <w:rsid w:val="00CA0B5B"/>
    <w:rsid w:val="00CA0C8F"/>
    <w:rsid w:val="00CA0D61"/>
    <w:rsid w:val="00CA0D8C"/>
    <w:rsid w:val="00CA0F4D"/>
    <w:rsid w:val="00CA1164"/>
    <w:rsid w:val="00CA16B4"/>
    <w:rsid w:val="00CA18F0"/>
    <w:rsid w:val="00CA2584"/>
    <w:rsid w:val="00CA2F05"/>
    <w:rsid w:val="00CA30C3"/>
    <w:rsid w:val="00CA4CAF"/>
    <w:rsid w:val="00CA5804"/>
    <w:rsid w:val="00CA589B"/>
    <w:rsid w:val="00CA732F"/>
    <w:rsid w:val="00CA75D2"/>
    <w:rsid w:val="00CA7ECB"/>
    <w:rsid w:val="00CB0802"/>
    <w:rsid w:val="00CB0BE3"/>
    <w:rsid w:val="00CB2A8B"/>
    <w:rsid w:val="00CB2CC5"/>
    <w:rsid w:val="00CB32F2"/>
    <w:rsid w:val="00CB37F7"/>
    <w:rsid w:val="00CB42BA"/>
    <w:rsid w:val="00CB4352"/>
    <w:rsid w:val="00CB4B85"/>
    <w:rsid w:val="00CB4D51"/>
    <w:rsid w:val="00CB539B"/>
    <w:rsid w:val="00CB5DA2"/>
    <w:rsid w:val="00CB5E8E"/>
    <w:rsid w:val="00CB656E"/>
    <w:rsid w:val="00CB6816"/>
    <w:rsid w:val="00CB6939"/>
    <w:rsid w:val="00CB6B3F"/>
    <w:rsid w:val="00CB6BD5"/>
    <w:rsid w:val="00CB6DB2"/>
    <w:rsid w:val="00CB74DA"/>
    <w:rsid w:val="00CC0848"/>
    <w:rsid w:val="00CC0DD0"/>
    <w:rsid w:val="00CC1358"/>
    <w:rsid w:val="00CC17E8"/>
    <w:rsid w:val="00CC274B"/>
    <w:rsid w:val="00CC2851"/>
    <w:rsid w:val="00CC2C2F"/>
    <w:rsid w:val="00CC2D73"/>
    <w:rsid w:val="00CC31B0"/>
    <w:rsid w:val="00CC4BF3"/>
    <w:rsid w:val="00CC5026"/>
    <w:rsid w:val="00CC57E0"/>
    <w:rsid w:val="00CC597B"/>
    <w:rsid w:val="00CC772D"/>
    <w:rsid w:val="00CC7AC2"/>
    <w:rsid w:val="00CC7D56"/>
    <w:rsid w:val="00CD03F3"/>
    <w:rsid w:val="00CD05F8"/>
    <w:rsid w:val="00CD0C7A"/>
    <w:rsid w:val="00CD0FE2"/>
    <w:rsid w:val="00CD1062"/>
    <w:rsid w:val="00CD126E"/>
    <w:rsid w:val="00CD1667"/>
    <w:rsid w:val="00CD19BD"/>
    <w:rsid w:val="00CD20A3"/>
    <w:rsid w:val="00CD2BD1"/>
    <w:rsid w:val="00CD3004"/>
    <w:rsid w:val="00CD3075"/>
    <w:rsid w:val="00CD317C"/>
    <w:rsid w:val="00CD3B9B"/>
    <w:rsid w:val="00CD3CDF"/>
    <w:rsid w:val="00CD3D8E"/>
    <w:rsid w:val="00CD436C"/>
    <w:rsid w:val="00CD44AA"/>
    <w:rsid w:val="00CD4C1F"/>
    <w:rsid w:val="00CD50AB"/>
    <w:rsid w:val="00CD560C"/>
    <w:rsid w:val="00CD5D61"/>
    <w:rsid w:val="00CD5DEF"/>
    <w:rsid w:val="00CD6724"/>
    <w:rsid w:val="00CD6ED1"/>
    <w:rsid w:val="00CD71EA"/>
    <w:rsid w:val="00CD7DE0"/>
    <w:rsid w:val="00CE06A1"/>
    <w:rsid w:val="00CE0881"/>
    <w:rsid w:val="00CE09EA"/>
    <w:rsid w:val="00CE139C"/>
    <w:rsid w:val="00CE1955"/>
    <w:rsid w:val="00CE1B5E"/>
    <w:rsid w:val="00CE22AA"/>
    <w:rsid w:val="00CE22F7"/>
    <w:rsid w:val="00CE2A19"/>
    <w:rsid w:val="00CE2C69"/>
    <w:rsid w:val="00CE39E7"/>
    <w:rsid w:val="00CE41B4"/>
    <w:rsid w:val="00CE4536"/>
    <w:rsid w:val="00CE4A71"/>
    <w:rsid w:val="00CE512A"/>
    <w:rsid w:val="00CE5209"/>
    <w:rsid w:val="00CE5386"/>
    <w:rsid w:val="00CE57EB"/>
    <w:rsid w:val="00CE5847"/>
    <w:rsid w:val="00CE5B1E"/>
    <w:rsid w:val="00CE72B3"/>
    <w:rsid w:val="00CE7955"/>
    <w:rsid w:val="00CE7B5F"/>
    <w:rsid w:val="00CF0B47"/>
    <w:rsid w:val="00CF220A"/>
    <w:rsid w:val="00CF2CD9"/>
    <w:rsid w:val="00CF2E6D"/>
    <w:rsid w:val="00CF3230"/>
    <w:rsid w:val="00CF3A47"/>
    <w:rsid w:val="00CF3B93"/>
    <w:rsid w:val="00CF40CF"/>
    <w:rsid w:val="00CF4A14"/>
    <w:rsid w:val="00CF4F6A"/>
    <w:rsid w:val="00CF50D7"/>
    <w:rsid w:val="00CF511F"/>
    <w:rsid w:val="00CF55A0"/>
    <w:rsid w:val="00CF56CD"/>
    <w:rsid w:val="00CF5925"/>
    <w:rsid w:val="00CF5B5A"/>
    <w:rsid w:val="00CF7101"/>
    <w:rsid w:val="00CF716A"/>
    <w:rsid w:val="00CF7204"/>
    <w:rsid w:val="00CF73E8"/>
    <w:rsid w:val="00CF794B"/>
    <w:rsid w:val="00CF7B1E"/>
    <w:rsid w:val="00CF7F0D"/>
    <w:rsid w:val="00D00084"/>
    <w:rsid w:val="00D00273"/>
    <w:rsid w:val="00D00E5E"/>
    <w:rsid w:val="00D01978"/>
    <w:rsid w:val="00D019F1"/>
    <w:rsid w:val="00D02100"/>
    <w:rsid w:val="00D02304"/>
    <w:rsid w:val="00D02F5E"/>
    <w:rsid w:val="00D030DB"/>
    <w:rsid w:val="00D0322C"/>
    <w:rsid w:val="00D0399F"/>
    <w:rsid w:val="00D04394"/>
    <w:rsid w:val="00D051DD"/>
    <w:rsid w:val="00D05453"/>
    <w:rsid w:val="00D0546B"/>
    <w:rsid w:val="00D05478"/>
    <w:rsid w:val="00D05EF3"/>
    <w:rsid w:val="00D0603E"/>
    <w:rsid w:val="00D06316"/>
    <w:rsid w:val="00D063C6"/>
    <w:rsid w:val="00D06AE3"/>
    <w:rsid w:val="00D06B73"/>
    <w:rsid w:val="00D06D16"/>
    <w:rsid w:val="00D07A45"/>
    <w:rsid w:val="00D07ADC"/>
    <w:rsid w:val="00D07DC9"/>
    <w:rsid w:val="00D07F2C"/>
    <w:rsid w:val="00D10B21"/>
    <w:rsid w:val="00D118AD"/>
    <w:rsid w:val="00D11CF7"/>
    <w:rsid w:val="00D124D6"/>
    <w:rsid w:val="00D1266C"/>
    <w:rsid w:val="00D12873"/>
    <w:rsid w:val="00D12C3B"/>
    <w:rsid w:val="00D1336C"/>
    <w:rsid w:val="00D134D4"/>
    <w:rsid w:val="00D1352C"/>
    <w:rsid w:val="00D137AD"/>
    <w:rsid w:val="00D14CE8"/>
    <w:rsid w:val="00D15133"/>
    <w:rsid w:val="00D151B9"/>
    <w:rsid w:val="00D152B2"/>
    <w:rsid w:val="00D15485"/>
    <w:rsid w:val="00D15AB6"/>
    <w:rsid w:val="00D16866"/>
    <w:rsid w:val="00D168AB"/>
    <w:rsid w:val="00D16962"/>
    <w:rsid w:val="00D16C5E"/>
    <w:rsid w:val="00D17425"/>
    <w:rsid w:val="00D17D91"/>
    <w:rsid w:val="00D213DF"/>
    <w:rsid w:val="00D2198B"/>
    <w:rsid w:val="00D21ABA"/>
    <w:rsid w:val="00D21DB0"/>
    <w:rsid w:val="00D22BBD"/>
    <w:rsid w:val="00D22DD8"/>
    <w:rsid w:val="00D234FA"/>
    <w:rsid w:val="00D23970"/>
    <w:rsid w:val="00D24823"/>
    <w:rsid w:val="00D24B9E"/>
    <w:rsid w:val="00D264A2"/>
    <w:rsid w:val="00D268FE"/>
    <w:rsid w:val="00D26D9E"/>
    <w:rsid w:val="00D26E57"/>
    <w:rsid w:val="00D27390"/>
    <w:rsid w:val="00D2778F"/>
    <w:rsid w:val="00D279D5"/>
    <w:rsid w:val="00D300C1"/>
    <w:rsid w:val="00D30989"/>
    <w:rsid w:val="00D310DA"/>
    <w:rsid w:val="00D31212"/>
    <w:rsid w:val="00D318CD"/>
    <w:rsid w:val="00D31B64"/>
    <w:rsid w:val="00D31B69"/>
    <w:rsid w:val="00D31C1C"/>
    <w:rsid w:val="00D321F1"/>
    <w:rsid w:val="00D33F25"/>
    <w:rsid w:val="00D33F45"/>
    <w:rsid w:val="00D34497"/>
    <w:rsid w:val="00D3472B"/>
    <w:rsid w:val="00D34B82"/>
    <w:rsid w:val="00D3503C"/>
    <w:rsid w:val="00D353C5"/>
    <w:rsid w:val="00D3551E"/>
    <w:rsid w:val="00D35542"/>
    <w:rsid w:val="00D35873"/>
    <w:rsid w:val="00D35983"/>
    <w:rsid w:val="00D36167"/>
    <w:rsid w:val="00D36349"/>
    <w:rsid w:val="00D3635B"/>
    <w:rsid w:val="00D36400"/>
    <w:rsid w:val="00D3693C"/>
    <w:rsid w:val="00D36D59"/>
    <w:rsid w:val="00D36E8E"/>
    <w:rsid w:val="00D36EE0"/>
    <w:rsid w:val="00D37B8F"/>
    <w:rsid w:val="00D40DAB"/>
    <w:rsid w:val="00D411D8"/>
    <w:rsid w:val="00D4125F"/>
    <w:rsid w:val="00D41E35"/>
    <w:rsid w:val="00D4254D"/>
    <w:rsid w:val="00D42904"/>
    <w:rsid w:val="00D42DF8"/>
    <w:rsid w:val="00D42FF7"/>
    <w:rsid w:val="00D43591"/>
    <w:rsid w:val="00D435E6"/>
    <w:rsid w:val="00D43C14"/>
    <w:rsid w:val="00D4447C"/>
    <w:rsid w:val="00D44CE1"/>
    <w:rsid w:val="00D450BE"/>
    <w:rsid w:val="00D45142"/>
    <w:rsid w:val="00D45400"/>
    <w:rsid w:val="00D454C0"/>
    <w:rsid w:val="00D456AC"/>
    <w:rsid w:val="00D45C1C"/>
    <w:rsid w:val="00D45E93"/>
    <w:rsid w:val="00D4656B"/>
    <w:rsid w:val="00D46917"/>
    <w:rsid w:val="00D46EA0"/>
    <w:rsid w:val="00D4789E"/>
    <w:rsid w:val="00D50A1E"/>
    <w:rsid w:val="00D515E6"/>
    <w:rsid w:val="00D52164"/>
    <w:rsid w:val="00D5238E"/>
    <w:rsid w:val="00D52AFE"/>
    <w:rsid w:val="00D52D31"/>
    <w:rsid w:val="00D530E0"/>
    <w:rsid w:val="00D53306"/>
    <w:rsid w:val="00D535AC"/>
    <w:rsid w:val="00D54605"/>
    <w:rsid w:val="00D54965"/>
    <w:rsid w:val="00D54DAC"/>
    <w:rsid w:val="00D54E91"/>
    <w:rsid w:val="00D553DF"/>
    <w:rsid w:val="00D555CC"/>
    <w:rsid w:val="00D55667"/>
    <w:rsid w:val="00D5656B"/>
    <w:rsid w:val="00D56BE6"/>
    <w:rsid w:val="00D56C02"/>
    <w:rsid w:val="00D56D72"/>
    <w:rsid w:val="00D56F56"/>
    <w:rsid w:val="00D57404"/>
    <w:rsid w:val="00D57423"/>
    <w:rsid w:val="00D57506"/>
    <w:rsid w:val="00D5783E"/>
    <w:rsid w:val="00D578B7"/>
    <w:rsid w:val="00D57CD5"/>
    <w:rsid w:val="00D57EEC"/>
    <w:rsid w:val="00D6009A"/>
    <w:rsid w:val="00D603E2"/>
    <w:rsid w:val="00D607A3"/>
    <w:rsid w:val="00D60AF5"/>
    <w:rsid w:val="00D60DD7"/>
    <w:rsid w:val="00D6107B"/>
    <w:rsid w:val="00D61D22"/>
    <w:rsid w:val="00D62070"/>
    <w:rsid w:val="00D62329"/>
    <w:rsid w:val="00D628A2"/>
    <w:rsid w:val="00D641B5"/>
    <w:rsid w:val="00D644C8"/>
    <w:rsid w:val="00D646B6"/>
    <w:rsid w:val="00D6480A"/>
    <w:rsid w:val="00D6489A"/>
    <w:rsid w:val="00D6497A"/>
    <w:rsid w:val="00D655B9"/>
    <w:rsid w:val="00D658FE"/>
    <w:rsid w:val="00D6768E"/>
    <w:rsid w:val="00D67B11"/>
    <w:rsid w:val="00D70417"/>
    <w:rsid w:val="00D7048A"/>
    <w:rsid w:val="00D7093A"/>
    <w:rsid w:val="00D70DD3"/>
    <w:rsid w:val="00D71120"/>
    <w:rsid w:val="00D7113F"/>
    <w:rsid w:val="00D7244E"/>
    <w:rsid w:val="00D724BA"/>
    <w:rsid w:val="00D724FB"/>
    <w:rsid w:val="00D72687"/>
    <w:rsid w:val="00D72D98"/>
    <w:rsid w:val="00D72DEC"/>
    <w:rsid w:val="00D734E8"/>
    <w:rsid w:val="00D73E19"/>
    <w:rsid w:val="00D73F87"/>
    <w:rsid w:val="00D74A51"/>
    <w:rsid w:val="00D75257"/>
    <w:rsid w:val="00D7589D"/>
    <w:rsid w:val="00D75B1F"/>
    <w:rsid w:val="00D7649F"/>
    <w:rsid w:val="00D7735A"/>
    <w:rsid w:val="00D77BCF"/>
    <w:rsid w:val="00D80D81"/>
    <w:rsid w:val="00D8139F"/>
    <w:rsid w:val="00D81414"/>
    <w:rsid w:val="00D817DE"/>
    <w:rsid w:val="00D8192F"/>
    <w:rsid w:val="00D824C6"/>
    <w:rsid w:val="00D829E3"/>
    <w:rsid w:val="00D82C8A"/>
    <w:rsid w:val="00D83253"/>
    <w:rsid w:val="00D83490"/>
    <w:rsid w:val="00D83EC4"/>
    <w:rsid w:val="00D8404D"/>
    <w:rsid w:val="00D843B3"/>
    <w:rsid w:val="00D8463F"/>
    <w:rsid w:val="00D84A87"/>
    <w:rsid w:val="00D84D90"/>
    <w:rsid w:val="00D856B4"/>
    <w:rsid w:val="00D859BD"/>
    <w:rsid w:val="00D85C7F"/>
    <w:rsid w:val="00D8603E"/>
    <w:rsid w:val="00D870AD"/>
    <w:rsid w:val="00D87182"/>
    <w:rsid w:val="00D8755D"/>
    <w:rsid w:val="00D877F4"/>
    <w:rsid w:val="00D87A30"/>
    <w:rsid w:val="00D87A31"/>
    <w:rsid w:val="00D9014C"/>
    <w:rsid w:val="00D90612"/>
    <w:rsid w:val="00D90794"/>
    <w:rsid w:val="00D909B1"/>
    <w:rsid w:val="00D91096"/>
    <w:rsid w:val="00D91A4D"/>
    <w:rsid w:val="00D91EC3"/>
    <w:rsid w:val="00D92643"/>
    <w:rsid w:val="00D931A1"/>
    <w:rsid w:val="00D936F2"/>
    <w:rsid w:val="00D93821"/>
    <w:rsid w:val="00D939CF"/>
    <w:rsid w:val="00D93B01"/>
    <w:rsid w:val="00D93DD9"/>
    <w:rsid w:val="00D93E1E"/>
    <w:rsid w:val="00D93E23"/>
    <w:rsid w:val="00D944DB"/>
    <w:rsid w:val="00D94CE2"/>
    <w:rsid w:val="00D951F9"/>
    <w:rsid w:val="00D95A39"/>
    <w:rsid w:val="00D95AD0"/>
    <w:rsid w:val="00D95E7E"/>
    <w:rsid w:val="00D965B5"/>
    <w:rsid w:val="00D965C9"/>
    <w:rsid w:val="00D96708"/>
    <w:rsid w:val="00DA00B2"/>
    <w:rsid w:val="00DA01F0"/>
    <w:rsid w:val="00DA0C66"/>
    <w:rsid w:val="00DA13DD"/>
    <w:rsid w:val="00DA1FBA"/>
    <w:rsid w:val="00DA20D8"/>
    <w:rsid w:val="00DA2A59"/>
    <w:rsid w:val="00DA3272"/>
    <w:rsid w:val="00DA3978"/>
    <w:rsid w:val="00DA3C73"/>
    <w:rsid w:val="00DA3D13"/>
    <w:rsid w:val="00DA426E"/>
    <w:rsid w:val="00DA45E7"/>
    <w:rsid w:val="00DA47D3"/>
    <w:rsid w:val="00DA4D8B"/>
    <w:rsid w:val="00DA4E00"/>
    <w:rsid w:val="00DA5684"/>
    <w:rsid w:val="00DA5E81"/>
    <w:rsid w:val="00DA5FAF"/>
    <w:rsid w:val="00DA6E94"/>
    <w:rsid w:val="00DA707D"/>
    <w:rsid w:val="00DA72AE"/>
    <w:rsid w:val="00DA7ADB"/>
    <w:rsid w:val="00DA7CBB"/>
    <w:rsid w:val="00DB0329"/>
    <w:rsid w:val="00DB04D5"/>
    <w:rsid w:val="00DB0550"/>
    <w:rsid w:val="00DB05D0"/>
    <w:rsid w:val="00DB0A7A"/>
    <w:rsid w:val="00DB0DB1"/>
    <w:rsid w:val="00DB0E86"/>
    <w:rsid w:val="00DB137D"/>
    <w:rsid w:val="00DB2126"/>
    <w:rsid w:val="00DB229E"/>
    <w:rsid w:val="00DB2349"/>
    <w:rsid w:val="00DB2598"/>
    <w:rsid w:val="00DB28FD"/>
    <w:rsid w:val="00DB2E86"/>
    <w:rsid w:val="00DB2F35"/>
    <w:rsid w:val="00DB379C"/>
    <w:rsid w:val="00DB3BF1"/>
    <w:rsid w:val="00DB3CE6"/>
    <w:rsid w:val="00DB414D"/>
    <w:rsid w:val="00DB48D6"/>
    <w:rsid w:val="00DB4B30"/>
    <w:rsid w:val="00DB4BE2"/>
    <w:rsid w:val="00DB4EC3"/>
    <w:rsid w:val="00DB59B3"/>
    <w:rsid w:val="00DB5EEE"/>
    <w:rsid w:val="00DB6865"/>
    <w:rsid w:val="00DB6956"/>
    <w:rsid w:val="00DB7056"/>
    <w:rsid w:val="00DB71A5"/>
    <w:rsid w:val="00DB7208"/>
    <w:rsid w:val="00DC0164"/>
    <w:rsid w:val="00DC03C1"/>
    <w:rsid w:val="00DC088D"/>
    <w:rsid w:val="00DC0A20"/>
    <w:rsid w:val="00DC106A"/>
    <w:rsid w:val="00DC1436"/>
    <w:rsid w:val="00DC145F"/>
    <w:rsid w:val="00DC29BA"/>
    <w:rsid w:val="00DC2AD9"/>
    <w:rsid w:val="00DC2B4E"/>
    <w:rsid w:val="00DC3106"/>
    <w:rsid w:val="00DC32F6"/>
    <w:rsid w:val="00DC34D7"/>
    <w:rsid w:val="00DC3DDD"/>
    <w:rsid w:val="00DC3F9E"/>
    <w:rsid w:val="00DC4513"/>
    <w:rsid w:val="00DC470E"/>
    <w:rsid w:val="00DC4D3E"/>
    <w:rsid w:val="00DC56B7"/>
    <w:rsid w:val="00DC59FF"/>
    <w:rsid w:val="00DC6062"/>
    <w:rsid w:val="00DC6AA0"/>
    <w:rsid w:val="00DC6B0E"/>
    <w:rsid w:val="00DC6CC7"/>
    <w:rsid w:val="00DC7DC9"/>
    <w:rsid w:val="00DD0874"/>
    <w:rsid w:val="00DD0B60"/>
    <w:rsid w:val="00DD0DFE"/>
    <w:rsid w:val="00DD1B36"/>
    <w:rsid w:val="00DD1B65"/>
    <w:rsid w:val="00DD1E7E"/>
    <w:rsid w:val="00DD219E"/>
    <w:rsid w:val="00DD220F"/>
    <w:rsid w:val="00DD24D1"/>
    <w:rsid w:val="00DD2A83"/>
    <w:rsid w:val="00DD2AAD"/>
    <w:rsid w:val="00DD2C71"/>
    <w:rsid w:val="00DD361C"/>
    <w:rsid w:val="00DD4188"/>
    <w:rsid w:val="00DD4FD8"/>
    <w:rsid w:val="00DD5A22"/>
    <w:rsid w:val="00DD617F"/>
    <w:rsid w:val="00DD655E"/>
    <w:rsid w:val="00DD6F19"/>
    <w:rsid w:val="00DD7550"/>
    <w:rsid w:val="00DD76E8"/>
    <w:rsid w:val="00DE1547"/>
    <w:rsid w:val="00DE19F3"/>
    <w:rsid w:val="00DE21AB"/>
    <w:rsid w:val="00DE230A"/>
    <w:rsid w:val="00DE2F99"/>
    <w:rsid w:val="00DE2FF2"/>
    <w:rsid w:val="00DE34E4"/>
    <w:rsid w:val="00DE3B5E"/>
    <w:rsid w:val="00DE4323"/>
    <w:rsid w:val="00DE44EE"/>
    <w:rsid w:val="00DE4BC1"/>
    <w:rsid w:val="00DE4C13"/>
    <w:rsid w:val="00DE4D61"/>
    <w:rsid w:val="00DE5881"/>
    <w:rsid w:val="00DE5EF4"/>
    <w:rsid w:val="00DE600B"/>
    <w:rsid w:val="00DE620B"/>
    <w:rsid w:val="00DE6299"/>
    <w:rsid w:val="00DE6929"/>
    <w:rsid w:val="00DE6D96"/>
    <w:rsid w:val="00DE7498"/>
    <w:rsid w:val="00DE7649"/>
    <w:rsid w:val="00DE76B4"/>
    <w:rsid w:val="00DE7930"/>
    <w:rsid w:val="00DF03AC"/>
    <w:rsid w:val="00DF05F8"/>
    <w:rsid w:val="00DF0847"/>
    <w:rsid w:val="00DF166F"/>
    <w:rsid w:val="00DF16A4"/>
    <w:rsid w:val="00DF1A73"/>
    <w:rsid w:val="00DF1F85"/>
    <w:rsid w:val="00DF2088"/>
    <w:rsid w:val="00DF235F"/>
    <w:rsid w:val="00DF2A58"/>
    <w:rsid w:val="00DF2B35"/>
    <w:rsid w:val="00DF2EC2"/>
    <w:rsid w:val="00DF2EE2"/>
    <w:rsid w:val="00DF33F4"/>
    <w:rsid w:val="00DF3561"/>
    <w:rsid w:val="00DF36FD"/>
    <w:rsid w:val="00DF51DA"/>
    <w:rsid w:val="00DF53CB"/>
    <w:rsid w:val="00DF561F"/>
    <w:rsid w:val="00DF5681"/>
    <w:rsid w:val="00DF5A6B"/>
    <w:rsid w:val="00DF67FE"/>
    <w:rsid w:val="00DF6ADC"/>
    <w:rsid w:val="00DF6DC2"/>
    <w:rsid w:val="00DF75F9"/>
    <w:rsid w:val="00E01674"/>
    <w:rsid w:val="00E016C3"/>
    <w:rsid w:val="00E01E52"/>
    <w:rsid w:val="00E0359F"/>
    <w:rsid w:val="00E03F91"/>
    <w:rsid w:val="00E04873"/>
    <w:rsid w:val="00E04B1A"/>
    <w:rsid w:val="00E05CB4"/>
    <w:rsid w:val="00E0625C"/>
    <w:rsid w:val="00E062DC"/>
    <w:rsid w:val="00E06C0A"/>
    <w:rsid w:val="00E07758"/>
    <w:rsid w:val="00E1075B"/>
    <w:rsid w:val="00E10AFE"/>
    <w:rsid w:val="00E10B34"/>
    <w:rsid w:val="00E10F00"/>
    <w:rsid w:val="00E116DC"/>
    <w:rsid w:val="00E11991"/>
    <w:rsid w:val="00E12034"/>
    <w:rsid w:val="00E12334"/>
    <w:rsid w:val="00E12EEC"/>
    <w:rsid w:val="00E13D0A"/>
    <w:rsid w:val="00E14283"/>
    <w:rsid w:val="00E14DDA"/>
    <w:rsid w:val="00E15155"/>
    <w:rsid w:val="00E15728"/>
    <w:rsid w:val="00E15B83"/>
    <w:rsid w:val="00E15D47"/>
    <w:rsid w:val="00E15F29"/>
    <w:rsid w:val="00E162DF"/>
    <w:rsid w:val="00E16316"/>
    <w:rsid w:val="00E165D3"/>
    <w:rsid w:val="00E169CD"/>
    <w:rsid w:val="00E16E9D"/>
    <w:rsid w:val="00E17BAF"/>
    <w:rsid w:val="00E17F4F"/>
    <w:rsid w:val="00E20B61"/>
    <w:rsid w:val="00E20CB7"/>
    <w:rsid w:val="00E21031"/>
    <w:rsid w:val="00E21DAB"/>
    <w:rsid w:val="00E220CC"/>
    <w:rsid w:val="00E222C7"/>
    <w:rsid w:val="00E22604"/>
    <w:rsid w:val="00E2275D"/>
    <w:rsid w:val="00E22B4D"/>
    <w:rsid w:val="00E22C86"/>
    <w:rsid w:val="00E23410"/>
    <w:rsid w:val="00E23671"/>
    <w:rsid w:val="00E2389E"/>
    <w:rsid w:val="00E2424B"/>
    <w:rsid w:val="00E24B1D"/>
    <w:rsid w:val="00E24B9E"/>
    <w:rsid w:val="00E24C48"/>
    <w:rsid w:val="00E25A76"/>
    <w:rsid w:val="00E25CF7"/>
    <w:rsid w:val="00E25F6A"/>
    <w:rsid w:val="00E26898"/>
    <w:rsid w:val="00E308B3"/>
    <w:rsid w:val="00E30E64"/>
    <w:rsid w:val="00E315CF"/>
    <w:rsid w:val="00E3177C"/>
    <w:rsid w:val="00E31A10"/>
    <w:rsid w:val="00E31F0D"/>
    <w:rsid w:val="00E324CC"/>
    <w:rsid w:val="00E32934"/>
    <w:rsid w:val="00E32D97"/>
    <w:rsid w:val="00E33235"/>
    <w:rsid w:val="00E3345E"/>
    <w:rsid w:val="00E335B2"/>
    <w:rsid w:val="00E33F05"/>
    <w:rsid w:val="00E33FFA"/>
    <w:rsid w:val="00E34791"/>
    <w:rsid w:val="00E36090"/>
    <w:rsid w:val="00E36790"/>
    <w:rsid w:val="00E37117"/>
    <w:rsid w:val="00E3776A"/>
    <w:rsid w:val="00E37ABD"/>
    <w:rsid w:val="00E4013D"/>
    <w:rsid w:val="00E40461"/>
    <w:rsid w:val="00E4047F"/>
    <w:rsid w:val="00E40F0A"/>
    <w:rsid w:val="00E411E3"/>
    <w:rsid w:val="00E41713"/>
    <w:rsid w:val="00E423E9"/>
    <w:rsid w:val="00E425C3"/>
    <w:rsid w:val="00E4381F"/>
    <w:rsid w:val="00E443D7"/>
    <w:rsid w:val="00E44B49"/>
    <w:rsid w:val="00E45615"/>
    <w:rsid w:val="00E458FE"/>
    <w:rsid w:val="00E4660B"/>
    <w:rsid w:val="00E468F0"/>
    <w:rsid w:val="00E4797F"/>
    <w:rsid w:val="00E50FF0"/>
    <w:rsid w:val="00E515EF"/>
    <w:rsid w:val="00E5165A"/>
    <w:rsid w:val="00E525DC"/>
    <w:rsid w:val="00E52FBE"/>
    <w:rsid w:val="00E53006"/>
    <w:rsid w:val="00E530B5"/>
    <w:rsid w:val="00E533B9"/>
    <w:rsid w:val="00E53915"/>
    <w:rsid w:val="00E5395E"/>
    <w:rsid w:val="00E53E7B"/>
    <w:rsid w:val="00E54249"/>
    <w:rsid w:val="00E545E7"/>
    <w:rsid w:val="00E5462A"/>
    <w:rsid w:val="00E549A8"/>
    <w:rsid w:val="00E5500A"/>
    <w:rsid w:val="00E55110"/>
    <w:rsid w:val="00E55155"/>
    <w:rsid w:val="00E5567D"/>
    <w:rsid w:val="00E56556"/>
    <w:rsid w:val="00E57038"/>
    <w:rsid w:val="00E572DF"/>
    <w:rsid w:val="00E57479"/>
    <w:rsid w:val="00E57D3B"/>
    <w:rsid w:val="00E6059F"/>
    <w:rsid w:val="00E60DF9"/>
    <w:rsid w:val="00E60E8D"/>
    <w:rsid w:val="00E611AE"/>
    <w:rsid w:val="00E61751"/>
    <w:rsid w:val="00E617FF"/>
    <w:rsid w:val="00E61808"/>
    <w:rsid w:val="00E62065"/>
    <w:rsid w:val="00E624BA"/>
    <w:rsid w:val="00E62738"/>
    <w:rsid w:val="00E62E57"/>
    <w:rsid w:val="00E64282"/>
    <w:rsid w:val="00E6445B"/>
    <w:rsid w:val="00E65557"/>
    <w:rsid w:val="00E65E17"/>
    <w:rsid w:val="00E66B9F"/>
    <w:rsid w:val="00E66CB3"/>
    <w:rsid w:val="00E67026"/>
    <w:rsid w:val="00E702F9"/>
    <w:rsid w:val="00E7039F"/>
    <w:rsid w:val="00E703F8"/>
    <w:rsid w:val="00E713EA"/>
    <w:rsid w:val="00E71F46"/>
    <w:rsid w:val="00E71F59"/>
    <w:rsid w:val="00E72253"/>
    <w:rsid w:val="00E723CA"/>
    <w:rsid w:val="00E72B71"/>
    <w:rsid w:val="00E73459"/>
    <w:rsid w:val="00E7359E"/>
    <w:rsid w:val="00E736C9"/>
    <w:rsid w:val="00E73728"/>
    <w:rsid w:val="00E73899"/>
    <w:rsid w:val="00E73922"/>
    <w:rsid w:val="00E739F7"/>
    <w:rsid w:val="00E73A3E"/>
    <w:rsid w:val="00E73B44"/>
    <w:rsid w:val="00E73E84"/>
    <w:rsid w:val="00E74021"/>
    <w:rsid w:val="00E741A7"/>
    <w:rsid w:val="00E74CBC"/>
    <w:rsid w:val="00E752A9"/>
    <w:rsid w:val="00E756AB"/>
    <w:rsid w:val="00E76BF1"/>
    <w:rsid w:val="00E76C4F"/>
    <w:rsid w:val="00E80263"/>
    <w:rsid w:val="00E808FC"/>
    <w:rsid w:val="00E81D80"/>
    <w:rsid w:val="00E82999"/>
    <w:rsid w:val="00E82D30"/>
    <w:rsid w:val="00E82D6D"/>
    <w:rsid w:val="00E82E58"/>
    <w:rsid w:val="00E839AB"/>
    <w:rsid w:val="00E848C9"/>
    <w:rsid w:val="00E84C01"/>
    <w:rsid w:val="00E853B1"/>
    <w:rsid w:val="00E85A3B"/>
    <w:rsid w:val="00E85B26"/>
    <w:rsid w:val="00E862B4"/>
    <w:rsid w:val="00E862F9"/>
    <w:rsid w:val="00E8643C"/>
    <w:rsid w:val="00E872E5"/>
    <w:rsid w:val="00E87A46"/>
    <w:rsid w:val="00E87C20"/>
    <w:rsid w:val="00E87F39"/>
    <w:rsid w:val="00E905D3"/>
    <w:rsid w:val="00E9077B"/>
    <w:rsid w:val="00E90815"/>
    <w:rsid w:val="00E90843"/>
    <w:rsid w:val="00E908D1"/>
    <w:rsid w:val="00E90CC0"/>
    <w:rsid w:val="00E91524"/>
    <w:rsid w:val="00E91638"/>
    <w:rsid w:val="00E9174C"/>
    <w:rsid w:val="00E91F50"/>
    <w:rsid w:val="00E9292B"/>
    <w:rsid w:val="00E93555"/>
    <w:rsid w:val="00E93686"/>
    <w:rsid w:val="00E9397A"/>
    <w:rsid w:val="00E93E18"/>
    <w:rsid w:val="00E940C4"/>
    <w:rsid w:val="00E9454A"/>
    <w:rsid w:val="00E94E49"/>
    <w:rsid w:val="00E9574D"/>
    <w:rsid w:val="00E95F1B"/>
    <w:rsid w:val="00E96962"/>
    <w:rsid w:val="00E96BB7"/>
    <w:rsid w:val="00E96FD8"/>
    <w:rsid w:val="00E979C2"/>
    <w:rsid w:val="00E97F8A"/>
    <w:rsid w:val="00EA02EE"/>
    <w:rsid w:val="00EA0B45"/>
    <w:rsid w:val="00EA101A"/>
    <w:rsid w:val="00EA1317"/>
    <w:rsid w:val="00EA133F"/>
    <w:rsid w:val="00EA1803"/>
    <w:rsid w:val="00EA1996"/>
    <w:rsid w:val="00EA1A79"/>
    <w:rsid w:val="00EA1D1E"/>
    <w:rsid w:val="00EA26C7"/>
    <w:rsid w:val="00EA301F"/>
    <w:rsid w:val="00EA3779"/>
    <w:rsid w:val="00EA4357"/>
    <w:rsid w:val="00EA44EA"/>
    <w:rsid w:val="00EA4735"/>
    <w:rsid w:val="00EA47B7"/>
    <w:rsid w:val="00EA4CA8"/>
    <w:rsid w:val="00EA50DC"/>
    <w:rsid w:val="00EA539B"/>
    <w:rsid w:val="00EA586A"/>
    <w:rsid w:val="00EA59E1"/>
    <w:rsid w:val="00EA5DB8"/>
    <w:rsid w:val="00EA645A"/>
    <w:rsid w:val="00EA6FA2"/>
    <w:rsid w:val="00EA7F2B"/>
    <w:rsid w:val="00EB02F9"/>
    <w:rsid w:val="00EB0ACB"/>
    <w:rsid w:val="00EB0C8C"/>
    <w:rsid w:val="00EB221A"/>
    <w:rsid w:val="00EB238E"/>
    <w:rsid w:val="00EB2548"/>
    <w:rsid w:val="00EB2A8B"/>
    <w:rsid w:val="00EB2F21"/>
    <w:rsid w:val="00EB3FAC"/>
    <w:rsid w:val="00EB4A1D"/>
    <w:rsid w:val="00EB53A6"/>
    <w:rsid w:val="00EB5791"/>
    <w:rsid w:val="00EB5D68"/>
    <w:rsid w:val="00EB6512"/>
    <w:rsid w:val="00EB6C09"/>
    <w:rsid w:val="00EB6EAB"/>
    <w:rsid w:val="00EB7B8D"/>
    <w:rsid w:val="00EC0E3D"/>
    <w:rsid w:val="00EC131F"/>
    <w:rsid w:val="00EC1482"/>
    <w:rsid w:val="00EC1DA8"/>
    <w:rsid w:val="00EC21C3"/>
    <w:rsid w:val="00EC2B2F"/>
    <w:rsid w:val="00EC2D8C"/>
    <w:rsid w:val="00EC322E"/>
    <w:rsid w:val="00EC35B4"/>
    <w:rsid w:val="00EC371F"/>
    <w:rsid w:val="00EC3D68"/>
    <w:rsid w:val="00EC40CB"/>
    <w:rsid w:val="00EC43AC"/>
    <w:rsid w:val="00EC5236"/>
    <w:rsid w:val="00EC5AAA"/>
    <w:rsid w:val="00EC5CF4"/>
    <w:rsid w:val="00EC5D38"/>
    <w:rsid w:val="00EC6DEE"/>
    <w:rsid w:val="00EC7837"/>
    <w:rsid w:val="00ED02C8"/>
    <w:rsid w:val="00ED0659"/>
    <w:rsid w:val="00ED07EC"/>
    <w:rsid w:val="00ED095F"/>
    <w:rsid w:val="00ED0B42"/>
    <w:rsid w:val="00ED1C77"/>
    <w:rsid w:val="00ED1E5E"/>
    <w:rsid w:val="00ED2910"/>
    <w:rsid w:val="00ED2FAD"/>
    <w:rsid w:val="00ED3132"/>
    <w:rsid w:val="00ED31FF"/>
    <w:rsid w:val="00ED39A5"/>
    <w:rsid w:val="00ED3DB8"/>
    <w:rsid w:val="00ED44C3"/>
    <w:rsid w:val="00ED469C"/>
    <w:rsid w:val="00ED495F"/>
    <w:rsid w:val="00ED5505"/>
    <w:rsid w:val="00ED597F"/>
    <w:rsid w:val="00ED5CB9"/>
    <w:rsid w:val="00ED5E7A"/>
    <w:rsid w:val="00ED6137"/>
    <w:rsid w:val="00ED694C"/>
    <w:rsid w:val="00ED70DA"/>
    <w:rsid w:val="00ED741F"/>
    <w:rsid w:val="00ED7EE7"/>
    <w:rsid w:val="00EE000F"/>
    <w:rsid w:val="00EE08F2"/>
    <w:rsid w:val="00EE0D10"/>
    <w:rsid w:val="00EE135B"/>
    <w:rsid w:val="00EE1858"/>
    <w:rsid w:val="00EE2B03"/>
    <w:rsid w:val="00EE32EF"/>
    <w:rsid w:val="00EE3671"/>
    <w:rsid w:val="00EE4101"/>
    <w:rsid w:val="00EE42D2"/>
    <w:rsid w:val="00EE431F"/>
    <w:rsid w:val="00EE4572"/>
    <w:rsid w:val="00EE4FA8"/>
    <w:rsid w:val="00EE5138"/>
    <w:rsid w:val="00EE5FE9"/>
    <w:rsid w:val="00EE68CD"/>
    <w:rsid w:val="00EE690B"/>
    <w:rsid w:val="00EE69D5"/>
    <w:rsid w:val="00EE6C8F"/>
    <w:rsid w:val="00EE74C4"/>
    <w:rsid w:val="00EE7A73"/>
    <w:rsid w:val="00EE7C67"/>
    <w:rsid w:val="00EE7C79"/>
    <w:rsid w:val="00EE7CFD"/>
    <w:rsid w:val="00EF02F0"/>
    <w:rsid w:val="00EF0448"/>
    <w:rsid w:val="00EF0767"/>
    <w:rsid w:val="00EF0C82"/>
    <w:rsid w:val="00EF1735"/>
    <w:rsid w:val="00EF1762"/>
    <w:rsid w:val="00EF18A4"/>
    <w:rsid w:val="00EF1FAB"/>
    <w:rsid w:val="00EF21D2"/>
    <w:rsid w:val="00EF2C5D"/>
    <w:rsid w:val="00EF30A6"/>
    <w:rsid w:val="00EF3ACC"/>
    <w:rsid w:val="00EF3AE9"/>
    <w:rsid w:val="00EF3F25"/>
    <w:rsid w:val="00EF52F9"/>
    <w:rsid w:val="00EF53D3"/>
    <w:rsid w:val="00EF5C92"/>
    <w:rsid w:val="00EF61F7"/>
    <w:rsid w:val="00EF74FD"/>
    <w:rsid w:val="00EF78D3"/>
    <w:rsid w:val="00F002A9"/>
    <w:rsid w:val="00F00B20"/>
    <w:rsid w:val="00F00F60"/>
    <w:rsid w:val="00F013CB"/>
    <w:rsid w:val="00F013CC"/>
    <w:rsid w:val="00F01479"/>
    <w:rsid w:val="00F018C1"/>
    <w:rsid w:val="00F01EE5"/>
    <w:rsid w:val="00F020CB"/>
    <w:rsid w:val="00F024A3"/>
    <w:rsid w:val="00F025C6"/>
    <w:rsid w:val="00F0288B"/>
    <w:rsid w:val="00F02EFA"/>
    <w:rsid w:val="00F0395B"/>
    <w:rsid w:val="00F039F7"/>
    <w:rsid w:val="00F04423"/>
    <w:rsid w:val="00F044A5"/>
    <w:rsid w:val="00F044D9"/>
    <w:rsid w:val="00F04618"/>
    <w:rsid w:val="00F04721"/>
    <w:rsid w:val="00F04B0E"/>
    <w:rsid w:val="00F04CED"/>
    <w:rsid w:val="00F05492"/>
    <w:rsid w:val="00F055C3"/>
    <w:rsid w:val="00F05B07"/>
    <w:rsid w:val="00F05E69"/>
    <w:rsid w:val="00F06E60"/>
    <w:rsid w:val="00F07029"/>
    <w:rsid w:val="00F0709C"/>
    <w:rsid w:val="00F07185"/>
    <w:rsid w:val="00F075E7"/>
    <w:rsid w:val="00F07868"/>
    <w:rsid w:val="00F078DB"/>
    <w:rsid w:val="00F07AA2"/>
    <w:rsid w:val="00F07B7D"/>
    <w:rsid w:val="00F07D2F"/>
    <w:rsid w:val="00F07D35"/>
    <w:rsid w:val="00F10272"/>
    <w:rsid w:val="00F10C70"/>
    <w:rsid w:val="00F11864"/>
    <w:rsid w:val="00F119DA"/>
    <w:rsid w:val="00F11EDA"/>
    <w:rsid w:val="00F1232E"/>
    <w:rsid w:val="00F12387"/>
    <w:rsid w:val="00F123D1"/>
    <w:rsid w:val="00F12CE5"/>
    <w:rsid w:val="00F12DD2"/>
    <w:rsid w:val="00F133D4"/>
    <w:rsid w:val="00F14835"/>
    <w:rsid w:val="00F14C5A"/>
    <w:rsid w:val="00F14C7E"/>
    <w:rsid w:val="00F14D05"/>
    <w:rsid w:val="00F1531A"/>
    <w:rsid w:val="00F15C8D"/>
    <w:rsid w:val="00F166CC"/>
    <w:rsid w:val="00F16E26"/>
    <w:rsid w:val="00F17954"/>
    <w:rsid w:val="00F17C85"/>
    <w:rsid w:val="00F17F94"/>
    <w:rsid w:val="00F20096"/>
    <w:rsid w:val="00F204C4"/>
    <w:rsid w:val="00F20ED6"/>
    <w:rsid w:val="00F21503"/>
    <w:rsid w:val="00F2191F"/>
    <w:rsid w:val="00F21E31"/>
    <w:rsid w:val="00F22103"/>
    <w:rsid w:val="00F230D2"/>
    <w:rsid w:val="00F231E7"/>
    <w:rsid w:val="00F23D83"/>
    <w:rsid w:val="00F248A8"/>
    <w:rsid w:val="00F24A83"/>
    <w:rsid w:val="00F24C3F"/>
    <w:rsid w:val="00F25244"/>
    <w:rsid w:val="00F2534E"/>
    <w:rsid w:val="00F2571C"/>
    <w:rsid w:val="00F25B2B"/>
    <w:rsid w:val="00F260FF"/>
    <w:rsid w:val="00F26669"/>
    <w:rsid w:val="00F2669A"/>
    <w:rsid w:val="00F26851"/>
    <w:rsid w:val="00F26EE6"/>
    <w:rsid w:val="00F27177"/>
    <w:rsid w:val="00F2784E"/>
    <w:rsid w:val="00F27C07"/>
    <w:rsid w:val="00F309D5"/>
    <w:rsid w:val="00F30C0A"/>
    <w:rsid w:val="00F30C28"/>
    <w:rsid w:val="00F30EA6"/>
    <w:rsid w:val="00F3110F"/>
    <w:rsid w:val="00F3129C"/>
    <w:rsid w:val="00F31D30"/>
    <w:rsid w:val="00F32667"/>
    <w:rsid w:val="00F32A0A"/>
    <w:rsid w:val="00F32AD2"/>
    <w:rsid w:val="00F32CB3"/>
    <w:rsid w:val="00F32CDE"/>
    <w:rsid w:val="00F3467D"/>
    <w:rsid w:val="00F3497D"/>
    <w:rsid w:val="00F35016"/>
    <w:rsid w:val="00F352D4"/>
    <w:rsid w:val="00F358E8"/>
    <w:rsid w:val="00F359E4"/>
    <w:rsid w:val="00F36B09"/>
    <w:rsid w:val="00F36DD6"/>
    <w:rsid w:val="00F36FE2"/>
    <w:rsid w:val="00F3735F"/>
    <w:rsid w:val="00F3754A"/>
    <w:rsid w:val="00F3755F"/>
    <w:rsid w:val="00F379BB"/>
    <w:rsid w:val="00F379EF"/>
    <w:rsid w:val="00F408C8"/>
    <w:rsid w:val="00F40D69"/>
    <w:rsid w:val="00F413E4"/>
    <w:rsid w:val="00F429EF"/>
    <w:rsid w:val="00F42D94"/>
    <w:rsid w:val="00F42F19"/>
    <w:rsid w:val="00F42F23"/>
    <w:rsid w:val="00F43DE2"/>
    <w:rsid w:val="00F44111"/>
    <w:rsid w:val="00F44ED6"/>
    <w:rsid w:val="00F453B6"/>
    <w:rsid w:val="00F4597C"/>
    <w:rsid w:val="00F45C64"/>
    <w:rsid w:val="00F4601D"/>
    <w:rsid w:val="00F46485"/>
    <w:rsid w:val="00F471AD"/>
    <w:rsid w:val="00F47E37"/>
    <w:rsid w:val="00F5028C"/>
    <w:rsid w:val="00F503DA"/>
    <w:rsid w:val="00F50667"/>
    <w:rsid w:val="00F50A73"/>
    <w:rsid w:val="00F50C94"/>
    <w:rsid w:val="00F50F6D"/>
    <w:rsid w:val="00F51510"/>
    <w:rsid w:val="00F51AF5"/>
    <w:rsid w:val="00F51D29"/>
    <w:rsid w:val="00F51F12"/>
    <w:rsid w:val="00F52269"/>
    <w:rsid w:val="00F52401"/>
    <w:rsid w:val="00F5254E"/>
    <w:rsid w:val="00F52600"/>
    <w:rsid w:val="00F52896"/>
    <w:rsid w:val="00F528B9"/>
    <w:rsid w:val="00F528BD"/>
    <w:rsid w:val="00F529C8"/>
    <w:rsid w:val="00F52D5A"/>
    <w:rsid w:val="00F533C3"/>
    <w:rsid w:val="00F53C66"/>
    <w:rsid w:val="00F5402E"/>
    <w:rsid w:val="00F54181"/>
    <w:rsid w:val="00F5428D"/>
    <w:rsid w:val="00F54F4E"/>
    <w:rsid w:val="00F55108"/>
    <w:rsid w:val="00F5575A"/>
    <w:rsid w:val="00F55CEE"/>
    <w:rsid w:val="00F56712"/>
    <w:rsid w:val="00F56CDF"/>
    <w:rsid w:val="00F56EA5"/>
    <w:rsid w:val="00F57BA7"/>
    <w:rsid w:val="00F57DBD"/>
    <w:rsid w:val="00F6024F"/>
    <w:rsid w:val="00F604AF"/>
    <w:rsid w:val="00F60A25"/>
    <w:rsid w:val="00F612CA"/>
    <w:rsid w:val="00F61DEE"/>
    <w:rsid w:val="00F62602"/>
    <w:rsid w:val="00F6267A"/>
    <w:rsid w:val="00F626F2"/>
    <w:rsid w:val="00F6314A"/>
    <w:rsid w:val="00F6341B"/>
    <w:rsid w:val="00F63453"/>
    <w:rsid w:val="00F63B57"/>
    <w:rsid w:val="00F645AD"/>
    <w:rsid w:val="00F646B7"/>
    <w:rsid w:val="00F64872"/>
    <w:rsid w:val="00F64DD7"/>
    <w:rsid w:val="00F64F17"/>
    <w:rsid w:val="00F64FB8"/>
    <w:rsid w:val="00F65087"/>
    <w:rsid w:val="00F65C77"/>
    <w:rsid w:val="00F65F57"/>
    <w:rsid w:val="00F661E9"/>
    <w:rsid w:val="00F6668E"/>
    <w:rsid w:val="00F667E2"/>
    <w:rsid w:val="00F668F1"/>
    <w:rsid w:val="00F6702D"/>
    <w:rsid w:val="00F671CB"/>
    <w:rsid w:val="00F678FB"/>
    <w:rsid w:val="00F67900"/>
    <w:rsid w:val="00F703C3"/>
    <w:rsid w:val="00F7114F"/>
    <w:rsid w:val="00F71270"/>
    <w:rsid w:val="00F72081"/>
    <w:rsid w:val="00F72224"/>
    <w:rsid w:val="00F723DE"/>
    <w:rsid w:val="00F72824"/>
    <w:rsid w:val="00F72D81"/>
    <w:rsid w:val="00F739B3"/>
    <w:rsid w:val="00F73CBE"/>
    <w:rsid w:val="00F73E95"/>
    <w:rsid w:val="00F73F7C"/>
    <w:rsid w:val="00F75133"/>
    <w:rsid w:val="00F753CA"/>
    <w:rsid w:val="00F755DA"/>
    <w:rsid w:val="00F75C3D"/>
    <w:rsid w:val="00F75D23"/>
    <w:rsid w:val="00F75DED"/>
    <w:rsid w:val="00F761E5"/>
    <w:rsid w:val="00F764A0"/>
    <w:rsid w:val="00F766FD"/>
    <w:rsid w:val="00F76DB0"/>
    <w:rsid w:val="00F7734A"/>
    <w:rsid w:val="00F77699"/>
    <w:rsid w:val="00F77CB5"/>
    <w:rsid w:val="00F77E98"/>
    <w:rsid w:val="00F811CA"/>
    <w:rsid w:val="00F81473"/>
    <w:rsid w:val="00F817AD"/>
    <w:rsid w:val="00F81B57"/>
    <w:rsid w:val="00F81D2E"/>
    <w:rsid w:val="00F81F41"/>
    <w:rsid w:val="00F82C99"/>
    <w:rsid w:val="00F83068"/>
    <w:rsid w:val="00F830D6"/>
    <w:rsid w:val="00F8356C"/>
    <w:rsid w:val="00F83B73"/>
    <w:rsid w:val="00F84551"/>
    <w:rsid w:val="00F850BA"/>
    <w:rsid w:val="00F85522"/>
    <w:rsid w:val="00F8564A"/>
    <w:rsid w:val="00F85F29"/>
    <w:rsid w:val="00F863C4"/>
    <w:rsid w:val="00F86732"/>
    <w:rsid w:val="00F86913"/>
    <w:rsid w:val="00F86EDA"/>
    <w:rsid w:val="00F870F7"/>
    <w:rsid w:val="00F905E0"/>
    <w:rsid w:val="00F9080D"/>
    <w:rsid w:val="00F91B01"/>
    <w:rsid w:val="00F91B34"/>
    <w:rsid w:val="00F91C3B"/>
    <w:rsid w:val="00F92094"/>
    <w:rsid w:val="00F937E3"/>
    <w:rsid w:val="00F952DC"/>
    <w:rsid w:val="00F955C1"/>
    <w:rsid w:val="00F956F1"/>
    <w:rsid w:val="00F957F9"/>
    <w:rsid w:val="00F961F2"/>
    <w:rsid w:val="00F966BD"/>
    <w:rsid w:val="00F966F2"/>
    <w:rsid w:val="00F96943"/>
    <w:rsid w:val="00F96FB8"/>
    <w:rsid w:val="00F97611"/>
    <w:rsid w:val="00FA104D"/>
    <w:rsid w:val="00FA10CF"/>
    <w:rsid w:val="00FA16BA"/>
    <w:rsid w:val="00FA29DD"/>
    <w:rsid w:val="00FA2D49"/>
    <w:rsid w:val="00FA3338"/>
    <w:rsid w:val="00FA3DC6"/>
    <w:rsid w:val="00FA3EBB"/>
    <w:rsid w:val="00FA454B"/>
    <w:rsid w:val="00FA4B09"/>
    <w:rsid w:val="00FA4E04"/>
    <w:rsid w:val="00FA5076"/>
    <w:rsid w:val="00FA5763"/>
    <w:rsid w:val="00FA640B"/>
    <w:rsid w:val="00FA696A"/>
    <w:rsid w:val="00FA6A7F"/>
    <w:rsid w:val="00FA6B6B"/>
    <w:rsid w:val="00FA6FE1"/>
    <w:rsid w:val="00FA789A"/>
    <w:rsid w:val="00FA78A9"/>
    <w:rsid w:val="00FA7968"/>
    <w:rsid w:val="00FA79E5"/>
    <w:rsid w:val="00FA7C90"/>
    <w:rsid w:val="00FA7EA6"/>
    <w:rsid w:val="00FA7F25"/>
    <w:rsid w:val="00FB0037"/>
    <w:rsid w:val="00FB10ED"/>
    <w:rsid w:val="00FB11B5"/>
    <w:rsid w:val="00FB1518"/>
    <w:rsid w:val="00FB219E"/>
    <w:rsid w:val="00FB24AC"/>
    <w:rsid w:val="00FB3174"/>
    <w:rsid w:val="00FB39E0"/>
    <w:rsid w:val="00FB41FC"/>
    <w:rsid w:val="00FB449E"/>
    <w:rsid w:val="00FB4BE8"/>
    <w:rsid w:val="00FB4C2D"/>
    <w:rsid w:val="00FB4E5D"/>
    <w:rsid w:val="00FB6E43"/>
    <w:rsid w:val="00FB74EC"/>
    <w:rsid w:val="00FB7A62"/>
    <w:rsid w:val="00FB7DF1"/>
    <w:rsid w:val="00FC0324"/>
    <w:rsid w:val="00FC037E"/>
    <w:rsid w:val="00FC0489"/>
    <w:rsid w:val="00FC07B0"/>
    <w:rsid w:val="00FC156A"/>
    <w:rsid w:val="00FC305B"/>
    <w:rsid w:val="00FC404F"/>
    <w:rsid w:val="00FC4063"/>
    <w:rsid w:val="00FC6B96"/>
    <w:rsid w:val="00FC6C10"/>
    <w:rsid w:val="00FC7E20"/>
    <w:rsid w:val="00FD0281"/>
    <w:rsid w:val="00FD06FE"/>
    <w:rsid w:val="00FD0D37"/>
    <w:rsid w:val="00FD14B7"/>
    <w:rsid w:val="00FD14F5"/>
    <w:rsid w:val="00FD2C94"/>
    <w:rsid w:val="00FD3420"/>
    <w:rsid w:val="00FD36AB"/>
    <w:rsid w:val="00FD4274"/>
    <w:rsid w:val="00FD4753"/>
    <w:rsid w:val="00FD563C"/>
    <w:rsid w:val="00FD58EF"/>
    <w:rsid w:val="00FD59E7"/>
    <w:rsid w:val="00FD5C17"/>
    <w:rsid w:val="00FD6718"/>
    <w:rsid w:val="00FD732D"/>
    <w:rsid w:val="00FD73A2"/>
    <w:rsid w:val="00FD7D73"/>
    <w:rsid w:val="00FD7F49"/>
    <w:rsid w:val="00FD7F91"/>
    <w:rsid w:val="00FE00FF"/>
    <w:rsid w:val="00FE0B24"/>
    <w:rsid w:val="00FE0BAF"/>
    <w:rsid w:val="00FE17C4"/>
    <w:rsid w:val="00FE1BF6"/>
    <w:rsid w:val="00FE2227"/>
    <w:rsid w:val="00FE230A"/>
    <w:rsid w:val="00FE2484"/>
    <w:rsid w:val="00FE282A"/>
    <w:rsid w:val="00FE475C"/>
    <w:rsid w:val="00FE4B1C"/>
    <w:rsid w:val="00FE4E83"/>
    <w:rsid w:val="00FE55DB"/>
    <w:rsid w:val="00FE5A4C"/>
    <w:rsid w:val="00FE5AE8"/>
    <w:rsid w:val="00FE7741"/>
    <w:rsid w:val="00FE7AEE"/>
    <w:rsid w:val="00FE7FD0"/>
    <w:rsid w:val="00FF0106"/>
    <w:rsid w:val="00FF09E8"/>
    <w:rsid w:val="00FF0E5C"/>
    <w:rsid w:val="00FF1555"/>
    <w:rsid w:val="00FF24AD"/>
    <w:rsid w:val="00FF2BAE"/>
    <w:rsid w:val="00FF2CF7"/>
    <w:rsid w:val="00FF2DB4"/>
    <w:rsid w:val="00FF2DBE"/>
    <w:rsid w:val="00FF377C"/>
    <w:rsid w:val="00FF3C2B"/>
    <w:rsid w:val="00FF418B"/>
    <w:rsid w:val="00FF4409"/>
    <w:rsid w:val="00FF5045"/>
    <w:rsid w:val="00FF5102"/>
    <w:rsid w:val="00FF5363"/>
    <w:rsid w:val="00FF5C94"/>
    <w:rsid w:val="00FF624B"/>
    <w:rsid w:val="00FF6303"/>
    <w:rsid w:val="00FF659D"/>
    <w:rsid w:val="00FF773E"/>
    <w:rsid w:val="00FF7881"/>
    <w:rsid w:val="00FF7B4B"/>
    <w:rsid w:val="00FF7F5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47029"/>
  <w15:docId w15:val="{EBDC4F0F-5568-4369-AF66-F753501A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73"/>
    <w:rPr>
      <w:lang w:val="es-ES" w:eastAsia="en-US"/>
    </w:rPr>
  </w:style>
  <w:style w:type="paragraph" w:styleId="Ttulo1">
    <w:name w:val="heading 1"/>
    <w:aliases w:val="Document Header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4"/>
      </w:numPr>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5Car">
    <w:name w:val="Título 5 Car"/>
    <w:link w:val="Ttulo5"/>
    <w:rsid w:val="002321CF"/>
    <w:rPr>
      <w:rFonts w:ascii="Times New Roman Bold" w:hAnsi="Times New Roman Bold"/>
      <w:b/>
      <w:snapToGrid w:val="0"/>
      <w:sz w:val="28"/>
      <w:lang w:val="es-ES_tradnl"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aliases w:val="encabezado,Encabezado Linea 1"/>
    <w:basedOn w:val="Normal"/>
    <w:link w:val="EncabezadoCar"/>
    <w:rsid w:val="00952F15"/>
    <w:pPr>
      <w:tabs>
        <w:tab w:val="center" w:pos="4419"/>
        <w:tab w:val="right" w:pos="8838"/>
      </w:tabs>
    </w:pPr>
  </w:style>
  <w:style w:type="character" w:customStyle="1" w:styleId="EncabezadoCar">
    <w:name w:val="Encabezado Car"/>
    <w:aliases w:val="encabezado Car,Encabezado Linea 1 Car"/>
    <w:link w:val="Encabezado"/>
    <w:rsid w:val="00D54DAC"/>
    <w:rPr>
      <w:lang w:eastAsia="en-US"/>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본문1,titulo 5"/>
    <w:basedOn w:val="Normal"/>
    <w:link w:val="PrrafodelistaCar"/>
    <w:uiPriority w:val="34"/>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style>
  <w:style w:type="character" w:customStyle="1" w:styleId="TextocomentarioCar">
    <w:name w:val="Texto comentario Car"/>
    <w:link w:val="Textocomentario"/>
    <w:uiPriority w:val="99"/>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9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uiPriority w:val="99"/>
    <w:rsid w:val="00A544DB"/>
  </w:style>
  <w:style w:type="character" w:customStyle="1" w:styleId="TextonotapieCar">
    <w:name w:val="Texto nota pie Car"/>
    <w:link w:val="Textonotapie"/>
    <w:uiPriority w:val="99"/>
    <w:rsid w:val="00A544DB"/>
    <w:rPr>
      <w:lang w:eastAsia="en-US"/>
    </w:rPr>
  </w:style>
  <w:style w:type="character" w:styleId="Refdenotaalpie">
    <w:name w:val="footnote reference"/>
    <w:uiPriority w:val="99"/>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character" w:styleId="Hipervnculo">
    <w:name w:val="Hyperlink"/>
    <w:uiPriority w:val="99"/>
    <w:rsid w:val="006179D0"/>
    <w:rPr>
      <w:color w:val="0000FF"/>
      <w:u w:val="single"/>
    </w:rPr>
  </w:style>
  <w:style w:type="character" w:customStyle="1" w:styleId="apple-style-span">
    <w:name w:val="apple-style-span"/>
    <w:basedOn w:val="Fuentedeprrafopredeter"/>
    <w:rsid w:val="002321CF"/>
  </w:style>
  <w:style w:type="numbering" w:customStyle="1" w:styleId="Estilo1">
    <w:name w:val="Estilo1"/>
    <w:uiPriority w:val="99"/>
    <w:rsid w:val="00E73E84"/>
    <w:pPr>
      <w:numPr>
        <w:numId w:val="5"/>
      </w:numPr>
    </w:pPr>
  </w:style>
  <w:style w:type="paragraph" w:styleId="TDC2">
    <w:name w:val="toc 2"/>
    <w:basedOn w:val="Normal"/>
    <w:next w:val="Normal"/>
    <w:autoRedefine/>
    <w:uiPriority w:val="39"/>
    <w:rsid w:val="00E73E84"/>
    <w:pPr>
      <w:spacing w:after="100"/>
      <w:ind w:left="200"/>
    </w:pPr>
  </w:style>
  <w:style w:type="paragraph" w:customStyle="1" w:styleId="titulo7">
    <w:name w:val="titulo7"/>
    <w:basedOn w:val="Ttulo7"/>
    <w:autoRedefine/>
    <w:rsid w:val="00E73E84"/>
    <w:pPr>
      <w:keepNext/>
      <w:spacing w:before="0" w:after="0"/>
      <w:jc w:val="both"/>
    </w:pPr>
    <w:rPr>
      <w:b/>
      <w:bCs/>
      <w:kern w:val="28"/>
      <w:lang w:eastAsia="es-ES"/>
    </w:rPr>
  </w:style>
  <w:style w:type="paragraph" w:styleId="TDC3">
    <w:name w:val="toc 3"/>
    <w:basedOn w:val="Normal"/>
    <w:next w:val="Normal"/>
    <w:autoRedefine/>
    <w:rsid w:val="00E73E84"/>
    <w:pPr>
      <w:ind w:left="400"/>
    </w:pPr>
    <w:rPr>
      <w:lang w:eastAsia="es-ES"/>
    </w:rPr>
  </w:style>
  <w:style w:type="paragraph" w:customStyle="1" w:styleId="TITULOPRINCIPAL">
    <w:name w:val="TITULO PRINCIPAL"/>
    <w:basedOn w:val="Normal"/>
    <w:rsid w:val="00E73E84"/>
    <w:pPr>
      <w:tabs>
        <w:tab w:val="center" w:pos="4680"/>
      </w:tabs>
      <w:jc w:val="center"/>
    </w:pPr>
    <w:rPr>
      <w:rFonts w:ascii="Arial" w:hAnsi="Arial" w:cs="Arial"/>
      <w:b/>
      <w:spacing w:val="-3"/>
      <w:sz w:val="24"/>
      <w:lang w:val="es-CO" w:eastAsia="es-ES"/>
    </w:rPr>
  </w:style>
  <w:style w:type="paragraph" w:styleId="Tabladeilustraciones">
    <w:name w:val="table of figures"/>
    <w:basedOn w:val="Normal"/>
    <w:next w:val="Normal"/>
    <w:rsid w:val="00E73E84"/>
    <w:rPr>
      <w:lang w:eastAsia="es-ES"/>
    </w:rPr>
  </w:style>
  <w:style w:type="paragraph" w:styleId="ndice1">
    <w:name w:val="index 1"/>
    <w:basedOn w:val="Normal"/>
    <w:next w:val="Normal"/>
    <w:autoRedefine/>
    <w:rsid w:val="00E73E84"/>
    <w:pPr>
      <w:ind w:left="200" w:hanging="200"/>
    </w:pPr>
    <w:rPr>
      <w:lang w:eastAsia="es-ES"/>
    </w:rPr>
  </w:style>
  <w:style w:type="character" w:customStyle="1" w:styleId="TtuloCar1">
    <w:name w:val="Título Car1"/>
    <w:link w:val="Ttulo"/>
    <w:rsid w:val="00E73E84"/>
    <w:rPr>
      <w:rFonts w:cs="Arial"/>
      <w:b/>
      <w:bCs/>
      <w:kern w:val="28"/>
      <w:szCs w:val="32"/>
      <w:lang w:val="es-ES" w:eastAsia="es-ES"/>
    </w:rPr>
  </w:style>
  <w:style w:type="paragraph" w:customStyle="1" w:styleId="texto">
    <w:name w:val="texto"/>
    <w:basedOn w:val="Normal"/>
    <w:rsid w:val="00E73E84"/>
    <w:pPr>
      <w:spacing w:after="101" w:line="216" w:lineRule="atLeast"/>
      <w:ind w:firstLine="288"/>
      <w:jc w:val="both"/>
    </w:pPr>
    <w:rPr>
      <w:rFonts w:ascii="Arial" w:hAnsi="Arial"/>
      <w:sz w:val="18"/>
      <w:lang w:eastAsia="es-ES"/>
    </w:rPr>
  </w:style>
  <w:style w:type="character" w:styleId="Textoennegrita">
    <w:name w:val="Strong"/>
    <w:uiPriority w:val="22"/>
    <w:qFormat/>
    <w:rsid w:val="00E73E84"/>
    <w:rPr>
      <w:b/>
      <w:bCs/>
    </w:rPr>
  </w:style>
  <w:style w:type="character" w:customStyle="1" w:styleId="TextodegloboCar">
    <w:name w:val="Texto de globo Car"/>
    <w:link w:val="Textodeglobo"/>
    <w:uiPriority w:val="99"/>
    <w:rsid w:val="00E73E84"/>
    <w:rPr>
      <w:rFonts w:ascii="Tahoma" w:hAnsi="Tahoma" w:cs="Tahoma"/>
      <w:sz w:val="16"/>
      <w:szCs w:val="16"/>
      <w:lang w:val="es-ES" w:eastAsia="en-US"/>
    </w:rPr>
  </w:style>
  <w:style w:type="paragraph" w:customStyle="1" w:styleId="Textodenotaalfinal">
    <w:name w:val="Texto de nota al final"/>
    <w:basedOn w:val="Normal"/>
    <w:rsid w:val="00E73E84"/>
    <w:rPr>
      <w:rFonts w:ascii="Courier New" w:hAnsi="Courier New"/>
      <w:sz w:val="24"/>
      <w:lang w:val="es-ES_tradnl" w:eastAsia="es-ES"/>
    </w:rPr>
  </w:style>
  <w:style w:type="paragraph" w:customStyle="1" w:styleId="PrrNormal">
    <w:name w:val="Párr.Normal"/>
    <w:basedOn w:val="Normal"/>
    <w:rsid w:val="00E73E84"/>
    <w:pPr>
      <w:widowControl w:val="0"/>
      <w:jc w:val="both"/>
    </w:pPr>
    <w:rPr>
      <w:rFonts w:ascii="Arial" w:hAnsi="Arial"/>
      <w:snapToGrid w:val="0"/>
      <w:sz w:val="24"/>
      <w:lang w:val="en-US" w:eastAsia="es-ES"/>
    </w:rPr>
  </w:style>
  <w:style w:type="paragraph" w:customStyle="1" w:styleId="Tit1">
    <w:name w:val="Tit1"/>
    <w:basedOn w:val="Normal"/>
    <w:rsid w:val="00E73E84"/>
    <w:pPr>
      <w:spacing w:line="360" w:lineRule="auto"/>
    </w:pPr>
    <w:rPr>
      <w:b/>
      <w:bCs/>
      <w:sz w:val="24"/>
      <w:u w:val="single"/>
      <w:lang w:val="es-ES_tradnl" w:eastAsia="es-ES"/>
    </w:rPr>
  </w:style>
  <w:style w:type="paragraph" w:customStyle="1" w:styleId="Default">
    <w:name w:val="Default"/>
    <w:rsid w:val="00E73E84"/>
    <w:pPr>
      <w:autoSpaceDE w:val="0"/>
      <w:autoSpaceDN w:val="0"/>
      <w:adjustRightInd w:val="0"/>
    </w:pPr>
    <w:rPr>
      <w:rFonts w:ascii="EDKGCG+TimesNewRoman,Bold" w:hAnsi="EDKGCG+TimesNewRoman,Bold" w:cs="EDKGCG+TimesNewRoman,Bold"/>
      <w:color w:val="000000"/>
      <w:sz w:val="24"/>
      <w:szCs w:val="24"/>
      <w:lang w:val="es-ES" w:eastAsia="es-ES"/>
    </w:rPr>
  </w:style>
  <w:style w:type="character" w:customStyle="1" w:styleId="style6style11">
    <w:name w:val="style6 style11"/>
    <w:basedOn w:val="Fuentedeprrafopredeter"/>
    <w:rsid w:val="00E73E84"/>
  </w:style>
  <w:style w:type="paragraph" w:customStyle="1" w:styleId="WW-Sangra2detindependiente">
    <w:name w:val="WW-Sangría 2 de t. independiente"/>
    <w:basedOn w:val="Normal"/>
    <w:rsid w:val="00E73E84"/>
    <w:pPr>
      <w:suppressAutoHyphens/>
      <w:spacing w:line="360" w:lineRule="auto"/>
      <w:ind w:left="1134" w:firstLine="1"/>
      <w:jc w:val="both"/>
    </w:pPr>
    <w:rPr>
      <w:rFonts w:ascii="Arial" w:hAnsi="Arial"/>
      <w:sz w:val="24"/>
      <w:lang w:eastAsia="es-ES"/>
    </w:rPr>
  </w:style>
  <w:style w:type="paragraph" w:customStyle="1" w:styleId="Parra-Uno-Negro">
    <w:name w:val="Parra-Uno-Negro"/>
    <w:basedOn w:val="Normal"/>
    <w:rsid w:val="00E73E84"/>
    <w:pPr>
      <w:spacing w:before="40" w:after="40" w:line="240" w:lineRule="exact"/>
      <w:jc w:val="both"/>
    </w:pPr>
    <w:rPr>
      <w:rFonts w:ascii="Garamond BookCondensed" w:hAnsi="Garamond BookCondensed"/>
      <w:b/>
      <w:lang w:val="es-ES_tradnl" w:eastAsia="es-ES"/>
    </w:rPr>
  </w:style>
  <w:style w:type="paragraph" w:customStyle="1" w:styleId="parrafo1">
    <w:name w:val="parrafo1"/>
    <w:basedOn w:val="Normal"/>
    <w:next w:val="Normal"/>
    <w:rsid w:val="00E73E84"/>
    <w:pPr>
      <w:spacing w:before="120" w:after="120"/>
      <w:ind w:left="964" w:hanging="624"/>
      <w:jc w:val="both"/>
    </w:pPr>
    <w:rPr>
      <w:rFonts w:ascii="Arial" w:hAnsi="Arial"/>
      <w:snapToGrid w:val="0"/>
      <w:lang w:eastAsia="es-ES"/>
    </w:rPr>
  </w:style>
  <w:style w:type="character" w:customStyle="1" w:styleId="apple-converted-space">
    <w:name w:val="apple-converted-space"/>
    <w:basedOn w:val="Fuentedeprrafopredeter"/>
    <w:rsid w:val="00E73E84"/>
  </w:style>
  <w:style w:type="paragraph" w:customStyle="1" w:styleId="Parra-Uno">
    <w:name w:val="Parra-Uno"/>
    <w:basedOn w:val="Normal"/>
    <w:rsid w:val="00E73E84"/>
    <w:pPr>
      <w:spacing w:before="40" w:after="40" w:line="240" w:lineRule="exact"/>
      <w:ind w:left="284" w:hanging="284"/>
      <w:jc w:val="both"/>
    </w:pPr>
    <w:rPr>
      <w:rFonts w:ascii="Garamond BookCondensed" w:hAnsi="Garamond BookCondensed"/>
      <w:lang w:val="es-ES_tradnl" w:eastAsia="es-ES"/>
    </w:rPr>
  </w:style>
  <w:style w:type="character" w:customStyle="1" w:styleId="Ttulo8Car">
    <w:name w:val="Título 8 Car"/>
    <w:link w:val="Ttulo8"/>
    <w:rsid w:val="00E73E84"/>
    <w:rPr>
      <w:rFonts w:ascii="Tahoma" w:hAnsi="Tahoma"/>
      <w:b/>
      <w:u w:val="single"/>
      <w:lang w:val="es-MX" w:eastAsia="en-US"/>
    </w:rPr>
  </w:style>
  <w:style w:type="character" w:customStyle="1" w:styleId="SangradetextonormalCar">
    <w:name w:val="Sangría de texto normal Car"/>
    <w:link w:val="Sangradetextonormal"/>
    <w:rsid w:val="00E73E84"/>
    <w:rPr>
      <w:lang w:val="es-ES" w:eastAsia="en-US"/>
    </w:rPr>
  </w:style>
  <w:style w:type="character" w:customStyle="1" w:styleId="AsuntodelcomentarioCar">
    <w:name w:val="Asunto del comentario Car"/>
    <w:link w:val="Asuntodelcomentario"/>
    <w:uiPriority w:val="99"/>
    <w:rsid w:val="00E73E84"/>
    <w:rPr>
      <w:b/>
      <w:bCs/>
      <w:lang w:val="es-ES" w:eastAsia="en-US"/>
    </w:rPr>
  </w:style>
  <w:style w:type="paragraph" w:styleId="Subttulo">
    <w:name w:val="Subtitle"/>
    <w:basedOn w:val="Normal"/>
    <w:next w:val="Normal"/>
    <w:link w:val="SubttuloCar"/>
    <w:qFormat/>
    <w:rsid w:val="00E73E84"/>
    <w:pPr>
      <w:spacing w:after="60"/>
      <w:jc w:val="center"/>
      <w:outlineLvl w:val="1"/>
    </w:pPr>
    <w:rPr>
      <w:rFonts w:ascii="Cambria" w:hAnsi="Cambria"/>
      <w:sz w:val="24"/>
      <w:szCs w:val="24"/>
      <w:lang w:eastAsia="es-ES"/>
    </w:rPr>
  </w:style>
  <w:style w:type="character" w:customStyle="1" w:styleId="SubttuloCar">
    <w:name w:val="Subtítulo Car"/>
    <w:link w:val="Subttulo"/>
    <w:rsid w:val="00E73E84"/>
    <w:rPr>
      <w:rFonts w:ascii="Cambria" w:hAnsi="Cambria"/>
      <w:sz w:val="24"/>
      <w:szCs w:val="24"/>
      <w:lang w:val="es-ES" w:eastAsia="es-ES"/>
    </w:rPr>
  </w:style>
  <w:style w:type="numbering" w:customStyle="1" w:styleId="Estilo2">
    <w:name w:val="Estilo2"/>
    <w:uiPriority w:val="99"/>
    <w:rsid w:val="00430803"/>
    <w:pPr>
      <w:numPr>
        <w:numId w:val="6"/>
      </w:numPr>
    </w:pPr>
  </w:style>
  <w:style w:type="character" w:customStyle="1" w:styleId="Textoindependiente3Car1">
    <w:name w:val="Texto independiente 3 Car1"/>
    <w:uiPriority w:val="99"/>
    <w:semiHidden/>
    <w:rsid w:val="00BE1E26"/>
    <w:rPr>
      <w:rFonts w:ascii="Verdana" w:eastAsia="Times New Roman" w:hAnsi="Verdana"/>
      <w:sz w:val="16"/>
      <w:szCs w:val="16"/>
    </w:rPr>
  </w:style>
  <w:style w:type="character" w:customStyle="1" w:styleId="TextodegloboCar1">
    <w:name w:val="Texto de globo Car1"/>
    <w:uiPriority w:val="99"/>
    <w:semiHidden/>
    <w:rsid w:val="00BE1E26"/>
    <w:rPr>
      <w:rFonts w:ascii="Tahoma" w:eastAsia="Times New Roman" w:hAnsi="Tahoma" w:cs="Tahoma"/>
      <w:sz w:val="16"/>
      <w:szCs w:val="16"/>
    </w:rPr>
  </w:style>
  <w:style w:type="character" w:customStyle="1" w:styleId="TextocomentarioCar1">
    <w:name w:val="Texto comentario Car1"/>
    <w:uiPriority w:val="99"/>
    <w:semiHidden/>
    <w:rsid w:val="00BE1E26"/>
    <w:rPr>
      <w:rFonts w:ascii="Verdana" w:eastAsia="Times New Roman" w:hAnsi="Verdana"/>
    </w:rPr>
  </w:style>
  <w:style w:type="paragraph" w:styleId="Revisin">
    <w:name w:val="Revision"/>
    <w:hidden/>
    <w:uiPriority w:val="99"/>
    <w:semiHidden/>
    <w:rsid w:val="00BE1E26"/>
    <w:rPr>
      <w:rFonts w:ascii="Verdana" w:hAnsi="Verdana"/>
      <w:sz w:val="16"/>
      <w:szCs w:val="16"/>
      <w:lang w:val="es-ES" w:eastAsia="es-ES"/>
    </w:rPr>
  </w:style>
  <w:style w:type="character" w:styleId="Hipervnculovisitado">
    <w:name w:val="FollowedHyperlink"/>
    <w:uiPriority w:val="99"/>
    <w:unhideWhenUsed/>
    <w:rsid w:val="0086647B"/>
    <w:rPr>
      <w:color w:val="800080"/>
      <w:u w:val="single"/>
    </w:rPr>
  </w:style>
  <w:style w:type="paragraph" w:customStyle="1" w:styleId="xl61">
    <w:name w:val="xl61"/>
    <w:basedOn w:val="Normal"/>
    <w:rsid w:val="0086647B"/>
    <w:pPr>
      <w:spacing w:before="100" w:beforeAutospacing="1" w:after="100" w:afterAutospacing="1"/>
      <w:jc w:val="center"/>
    </w:pPr>
    <w:rPr>
      <w:rFonts w:ascii="Arial" w:hAnsi="Arial" w:cs="Arial"/>
      <w:sz w:val="18"/>
      <w:szCs w:val="18"/>
      <w:lang w:val="es-CO" w:eastAsia="es-CO"/>
    </w:rPr>
  </w:style>
  <w:style w:type="paragraph" w:customStyle="1" w:styleId="xl62">
    <w:name w:val="xl62"/>
    <w:basedOn w:val="Normal"/>
    <w:rsid w:val="0086647B"/>
    <w:pPr>
      <w:spacing w:before="100" w:beforeAutospacing="1" w:after="100" w:afterAutospacing="1"/>
    </w:pPr>
    <w:rPr>
      <w:rFonts w:ascii="Arial" w:hAnsi="Arial" w:cs="Arial"/>
      <w:sz w:val="18"/>
      <w:szCs w:val="18"/>
      <w:lang w:val="es-CO" w:eastAsia="es-CO"/>
    </w:rPr>
  </w:style>
  <w:style w:type="paragraph" w:customStyle="1" w:styleId="xl63">
    <w:name w:val="xl63"/>
    <w:basedOn w:val="Normal"/>
    <w:rsid w:val="008664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64">
    <w:name w:val="xl64"/>
    <w:basedOn w:val="Normal"/>
    <w:rsid w:val="008664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65">
    <w:name w:val="xl65"/>
    <w:basedOn w:val="Normal"/>
    <w:rsid w:val="0086647B"/>
    <w:pPr>
      <w:pBdr>
        <w:top w:val="single" w:sz="4" w:space="0" w:color="auto"/>
        <w:bottom w:val="single" w:sz="4" w:space="0" w:color="auto"/>
      </w:pBdr>
      <w:spacing w:before="100" w:beforeAutospacing="1" w:after="100" w:afterAutospacing="1"/>
    </w:pPr>
    <w:rPr>
      <w:rFonts w:ascii="Arial" w:hAnsi="Arial" w:cs="Arial"/>
      <w:b/>
      <w:bCs/>
      <w:sz w:val="18"/>
      <w:szCs w:val="18"/>
      <w:lang w:val="es-CO" w:eastAsia="es-CO"/>
    </w:rPr>
  </w:style>
  <w:style w:type="paragraph" w:customStyle="1" w:styleId="xl66">
    <w:name w:val="xl66"/>
    <w:basedOn w:val="Normal"/>
    <w:rsid w:val="0086647B"/>
    <w:pPr>
      <w:pBdr>
        <w:top w:val="single" w:sz="4" w:space="0" w:color="auto"/>
        <w:bottom w:val="single" w:sz="4"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67">
    <w:name w:val="xl67"/>
    <w:basedOn w:val="Normal"/>
    <w:rsid w:val="0086647B"/>
    <w:pPr>
      <w:pBdr>
        <w:left w:val="single" w:sz="4" w:space="0" w:color="auto"/>
        <w:right w:val="single" w:sz="4" w:space="0" w:color="auto"/>
      </w:pBdr>
      <w:spacing w:before="100" w:beforeAutospacing="1" w:after="100" w:afterAutospacing="1"/>
      <w:jc w:val="center"/>
    </w:pPr>
    <w:rPr>
      <w:rFonts w:ascii="Arial" w:hAnsi="Arial" w:cs="Arial"/>
      <w:sz w:val="18"/>
      <w:szCs w:val="18"/>
      <w:lang w:val="es-CO" w:eastAsia="es-CO"/>
    </w:rPr>
  </w:style>
  <w:style w:type="paragraph" w:customStyle="1" w:styleId="xl68">
    <w:name w:val="xl68"/>
    <w:basedOn w:val="Normal"/>
    <w:rsid w:val="0086647B"/>
    <w:pPr>
      <w:pBdr>
        <w:left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69">
    <w:name w:val="xl69"/>
    <w:basedOn w:val="Normal"/>
    <w:rsid w:val="0086647B"/>
    <w:pPr>
      <w:pBdr>
        <w:left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70">
    <w:name w:val="xl70"/>
    <w:basedOn w:val="Normal"/>
    <w:rsid w:val="0086647B"/>
    <w:pPr>
      <w:pBdr>
        <w:left w:val="single" w:sz="4" w:space="0" w:color="auto"/>
        <w:right w:val="single" w:sz="4" w:space="0" w:color="auto"/>
      </w:pBdr>
      <w:spacing w:before="100" w:beforeAutospacing="1" w:after="100" w:afterAutospacing="1"/>
      <w:jc w:val="center"/>
    </w:pPr>
    <w:rPr>
      <w:rFonts w:ascii="Arial" w:hAnsi="Arial" w:cs="Arial"/>
      <w:sz w:val="18"/>
      <w:szCs w:val="18"/>
      <w:lang w:val="es-CO" w:eastAsia="es-CO"/>
    </w:rPr>
  </w:style>
  <w:style w:type="paragraph" w:customStyle="1" w:styleId="xl71">
    <w:name w:val="xl71"/>
    <w:basedOn w:val="Normal"/>
    <w:rsid w:val="0086647B"/>
    <w:pPr>
      <w:pBdr>
        <w:top w:val="single" w:sz="4" w:space="0" w:color="auto"/>
        <w:left w:val="single" w:sz="4"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72">
    <w:name w:val="xl72"/>
    <w:basedOn w:val="Normal"/>
    <w:rsid w:val="0086647B"/>
    <w:pPr>
      <w:pBdr>
        <w:top w:val="single" w:sz="4" w:space="0" w:color="auto"/>
      </w:pBdr>
      <w:spacing w:before="100" w:beforeAutospacing="1" w:after="100" w:afterAutospacing="1"/>
    </w:pPr>
    <w:rPr>
      <w:rFonts w:ascii="Arial" w:hAnsi="Arial" w:cs="Arial"/>
      <w:b/>
      <w:bCs/>
      <w:sz w:val="18"/>
      <w:szCs w:val="18"/>
      <w:lang w:val="es-CO" w:eastAsia="es-CO"/>
    </w:rPr>
  </w:style>
  <w:style w:type="paragraph" w:customStyle="1" w:styleId="xl73">
    <w:name w:val="xl73"/>
    <w:basedOn w:val="Normal"/>
    <w:rsid w:val="0086647B"/>
    <w:pPr>
      <w:pBdr>
        <w:top w:val="single" w:sz="4"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74">
    <w:name w:val="xl74"/>
    <w:basedOn w:val="Normal"/>
    <w:rsid w:val="0086647B"/>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75">
    <w:name w:val="xl75"/>
    <w:basedOn w:val="Normal"/>
    <w:rsid w:val="0086647B"/>
    <w:pPr>
      <w:pBdr>
        <w:left w:val="single" w:sz="4" w:space="0" w:color="auto"/>
      </w:pBdr>
      <w:spacing w:before="100" w:beforeAutospacing="1" w:after="100" w:afterAutospacing="1"/>
      <w:jc w:val="center"/>
    </w:pPr>
    <w:rPr>
      <w:rFonts w:ascii="Arial" w:hAnsi="Arial" w:cs="Arial"/>
      <w:sz w:val="18"/>
      <w:szCs w:val="18"/>
      <w:lang w:val="es-CO" w:eastAsia="es-CO"/>
    </w:rPr>
  </w:style>
  <w:style w:type="paragraph" w:customStyle="1" w:styleId="xl76">
    <w:name w:val="xl76"/>
    <w:basedOn w:val="Normal"/>
    <w:rsid w:val="0086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7">
    <w:name w:val="xl77"/>
    <w:basedOn w:val="Normal"/>
    <w:rsid w:val="008664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8">
    <w:name w:val="xl78"/>
    <w:basedOn w:val="Normal"/>
    <w:rsid w:val="0086647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es-CO" w:eastAsia="es-CO"/>
    </w:rPr>
  </w:style>
  <w:style w:type="paragraph" w:customStyle="1" w:styleId="xl79">
    <w:name w:val="xl79"/>
    <w:basedOn w:val="Normal"/>
    <w:rsid w:val="0086647B"/>
    <w:pPr>
      <w:pBdr>
        <w:top w:val="single" w:sz="4" w:space="0" w:color="auto"/>
        <w:bottom w:val="single" w:sz="4" w:space="0" w:color="auto"/>
      </w:pBdr>
      <w:spacing w:before="100" w:beforeAutospacing="1" w:after="100" w:afterAutospacing="1"/>
    </w:pPr>
    <w:rPr>
      <w:rFonts w:ascii="Arial" w:hAnsi="Arial" w:cs="Arial"/>
      <w:b/>
      <w:bCs/>
      <w:sz w:val="18"/>
      <w:szCs w:val="18"/>
      <w:lang w:val="es-CO" w:eastAsia="es-CO"/>
    </w:rPr>
  </w:style>
  <w:style w:type="paragraph" w:customStyle="1" w:styleId="xl80">
    <w:name w:val="xl80"/>
    <w:basedOn w:val="Normal"/>
    <w:rsid w:val="0086647B"/>
    <w:pPr>
      <w:pBdr>
        <w:top w:val="double" w:sz="6" w:space="0" w:color="auto"/>
        <w:bottom w:val="double" w:sz="6" w:space="0" w:color="auto"/>
      </w:pBdr>
      <w:spacing w:before="100" w:beforeAutospacing="1" w:after="100" w:afterAutospacing="1"/>
    </w:pPr>
    <w:rPr>
      <w:rFonts w:ascii="Arial" w:hAnsi="Arial" w:cs="Arial"/>
      <w:b/>
      <w:bCs/>
      <w:sz w:val="18"/>
      <w:szCs w:val="18"/>
      <w:lang w:val="es-CO" w:eastAsia="es-CO"/>
    </w:rPr>
  </w:style>
  <w:style w:type="paragraph" w:customStyle="1" w:styleId="xl81">
    <w:name w:val="xl81"/>
    <w:basedOn w:val="Normal"/>
    <w:rsid w:val="0086647B"/>
    <w:pPr>
      <w:pBdr>
        <w:top w:val="double" w:sz="6" w:space="0" w:color="auto"/>
        <w:bottom w:val="double" w:sz="6" w:space="0" w:color="auto"/>
        <w:right w:val="double" w:sz="6" w:space="0" w:color="auto"/>
      </w:pBdr>
      <w:spacing w:before="100" w:beforeAutospacing="1" w:after="100" w:afterAutospacing="1"/>
    </w:pPr>
    <w:rPr>
      <w:rFonts w:ascii="Arial" w:hAnsi="Arial" w:cs="Arial"/>
      <w:b/>
      <w:bCs/>
      <w:sz w:val="18"/>
      <w:szCs w:val="18"/>
      <w:lang w:val="es-CO" w:eastAsia="es-CO"/>
    </w:rPr>
  </w:style>
  <w:style w:type="paragraph" w:customStyle="1" w:styleId="xl58">
    <w:name w:val="xl58"/>
    <w:basedOn w:val="Normal"/>
    <w:rsid w:val="00FE7AEE"/>
    <w:pPr>
      <w:pBdr>
        <w:top w:val="single" w:sz="4" w:space="0" w:color="auto"/>
        <w:left w:val="single" w:sz="4" w:space="0" w:color="auto"/>
        <w:right w:val="single" w:sz="4" w:space="0" w:color="auto"/>
      </w:pBdr>
      <w:spacing w:before="100" w:beforeAutospacing="1" w:after="100" w:afterAutospacing="1"/>
    </w:pPr>
    <w:rPr>
      <w:b/>
      <w:bCs/>
      <w:sz w:val="16"/>
      <w:szCs w:val="16"/>
      <w:lang w:val="es-CO" w:eastAsia="es-CO"/>
    </w:rPr>
  </w:style>
  <w:style w:type="paragraph" w:customStyle="1" w:styleId="xl59">
    <w:name w:val="xl59"/>
    <w:basedOn w:val="Normal"/>
    <w:rsid w:val="00FE7AEE"/>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s-CO" w:eastAsia="es-CO"/>
    </w:rPr>
  </w:style>
  <w:style w:type="paragraph" w:customStyle="1" w:styleId="xl60">
    <w:name w:val="xl60"/>
    <w:basedOn w:val="Normal"/>
    <w:rsid w:val="00FE7AEE"/>
    <w:pPr>
      <w:pBdr>
        <w:top w:val="single" w:sz="4" w:space="0" w:color="auto"/>
        <w:left w:val="single" w:sz="4" w:space="0" w:color="auto"/>
        <w:bottom w:val="single" w:sz="4" w:space="0" w:color="auto"/>
      </w:pBdr>
      <w:spacing w:before="100" w:beforeAutospacing="1" w:after="100" w:afterAutospacing="1"/>
    </w:pPr>
    <w:rPr>
      <w:b/>
      <w:bCs/>
      <w:sz w:val="16"/>
      <w:szCs w:val="16"/>
      <w:lang w:val="es-CO" w:eastAsia="es-CO"/>
    </w:rPr>
  </w:style>
  <w:style w:type="paragraph" w:customStyle="1" w:styleId="def">
    <w:name w:val="def"/>
    <w:basedOn w:val="Textoindependiente"/>
    <w:qFormat/>
    <w:rsid w:val="003A0594"/>
    <w:pPr>
      <w:spacing w:after="240"/>
      <w:ind w:left="720" w:firstLine="720"/>
      <w:jc w:val="both"/>
    </w:pPr>
    <w:rPr>
      <w:rFonts w:ascii="Times New Roman" w:hAnsi="Times New Roman"/>
      <w:sz w:val="24"/>
    </w:rPr>
  </w:style>
  <w:style w:type="paragraph" w:customStyle="1" w:styleId="Prrafodelista1">
    <w:name w:val="Párrafo de lista1"/>
    <w:basedOn w:val="Normal"/>
    <w:rsid w:val="00AE6424"/>
    <w:pPr>
      <w:ind w:left="720"/>
      <w:contextualSpacing/>
    </w:pPr>
    <w:rPr>
      <w:rFonts w:eastAsia="Calibri"/>
    </w:rPr>
  </w:style>
  <w:style w:type="paragraph" w:customStyle="1" w:styleId="SectionVHeader">
    <w:name w:val="Section V. Header"/>
    <w:basedOn w:val="Normal"/>
    <w:rsid w:val="00AE6424"/>
    <w:pPr>
      <w:jc w:val="center"/>
    </w:pPr>
    <w:rPr>
      <w:b/>
      <w:sz w:val="36"/>
      <w:lang w:val="en-US"/>
    </w:rPr>
  </w:style>
  <w:style w:type="paragraph" w:customStyle="1" w:styleId="Outline">
    <w:name w:val="Outline"/>
    <w:basedOn w:val="Normal"/>
    <w:rsid w:val="00AE6424"/>
    <w:pPr>
      <w:spacing w:before="240"/>
    </w:pPr>
    <w:rPr>
      <w:kern w:val="28"/>
      <w:sz w:val="24"/>
      <w:lang w:val="en-US"/>
    </w:rPr>
  </w:style>
  <w:style w:type="paragraph" w:customStyle="1" w:styleId="Norma">
    <w:name w:val="Norma"/>
    <w:qFormat/>
    <w:rsid w:val="00E15F29"/>
    <w:pPr>
      <w:spacing w:after="200" w:line="276" w:lineRule="auto"/>
    </w:pPr>
    <w:rPr>
      <w:rFonts w:ascii="Calibri" w:hAnsi="Calibri"/>
      <w:sz w:val="22"/>
      <w:szCs w:val="22"/>
    </w:rPr>
  </w:style>
  <w:style w:type="paragraph" w:customStyle="1" w:styleId="font6">
    <w:name w:val="font6"/>
    <w:basedOn w:val="Normal"/>
    <w:rsid w:val="007E14A7"/>
    <w:pPr>
      <w:spacing w:before="100" w:beforeAutospacing="1" w:after="100" w:afterAutospacing="1"/>
    </w:pPr>
    <w:rPr>
      <w:rFonts w:eastAsia="Arial Unicode MS"/>
      <w:b/>
      <w:bCs/>
      <w:sz w:val="16"/>
      <w:szCs w:val="16"/>
      <w:lang w:eastAsia="es-ES"/>
    </w:rPr>
  </w:style>
  <w:style w:type="paragraph" w:customStyle="1" w:styleId="BodyText25">
    <w:name w:val="Body Text 25"/>
    <w:basedOn w:val="Normal"/>
    <w:rsid w:val="007E14A7"/>
    <w:pPr>
      <w:widowControl w:val="0"/>
      <w:jc w:val="center"/>
    </w:pPr>
    <w:rPr>
      <w:rFonts w:ascii="Arial" w:hAnsi="Arial"/>
      <w:b/>
      <w:sz w:val="16"/>
      <w:lang w:val="es-ES_tradnl" w:eastAsia="es-ES"/>
    </w:rPr>
  </w:style>
  <w:style w:type="character" w:styleId="MquinadeescribirHTML">
    <w:name w:val="HTML Typewriter"/>
    <w:uiPriority w:val="99"/>
    <w:rsid w:val="00BA798A"/>
    <w:rPr>
      <w:rFonts w:ascii="Arial Unicode MS" w:eastAsia="Arial Unicode MS" w:hAnsi="Arial Unicode MS" w:cs="Arial Unicode MS"/>
      <w:sz w:val="20"/>
      <w:szCs w:val="20"/>
    </w:rPr>
  </w:style>
  <w:style w:type="paragraph" w:styleId="Listaconvietas">
    <w:name w:val="List Bullet"/>
    <w:basedOn w:val="Normal"/>
    <w:uiPriority w:val="99"/>
    <w:unhideWhenUsed/>
    <w:rsid w:val="00BA798A"/>
    <w:pPr>
      <w:numPr>
        <w:numId w:val="7"/>
      </w:numPr>
      <w:contextualSpacing/>
    </w:pPr>
    <w:rPr>
      <w:rFonts w:ascii="Verdana" w:hAnsi="Verdana"/>
      <w:sz w:val="16"/>
      <w:szCs w:val="16"/>
      <w:lang w:eastAsia="es-ES"/>
    </w:rPr>
  </w:style>
  <w:style w:type="table" w:customStyle="1" w:styleId="Sombreadoclaro1">
    <w:name w:val="Sombreado claro1"/>
    <w:basedOn w:val="Tablanormal"/>
    <w:uiPriority w:val="60"/>
    <w:rsid w:val="00C907DA"/>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uiPriority w:val="1"/>
    <w:qFormat/>
    <w:rsid w:val="00C907DA"/>
    <w:rPr>
      <w:rFonts w:ascii="Calibri" w:eastAsia="Calibri" w:hAnsi="Calibri"/>
      <w:sz w:val="22"/>
      <w:szCs w:val="22"/>
      <w:lang w:eastAsia="en-US"/>
    </w:rPr>
  </w:style>
  <w:style w:type="character" w:customStyle="1" w:styleId="hps">
    <w:name w:val="hps"/>
    <w:basedOn w:val="Fuentedeprrafopredeter"/>
    <w:rsid w:val="00C907DA"/>
  </w:style>
  <w:style w:type="paragraph" w:customStyle="1" w:styleId="TableSmallCenter">
    <w:name w:val="Table Small Center"/>
    <w:basedOn w:val="Normal"/>
    <w:rsid w:val="00C907DA"/>
    <w:pPr>
      <w:tabs>
        <w:tab w:val="center" w:pos="1421"/>
        <w:tab w:val="left" w:pos="1962"/>
        <w:tab w:val="left" w:pos="3119"/>
        <w:tab w:val="left" w:pos="5296"/>
        <w:tab w:val="left" w:pos="5687"/>
      </w:tabs>
      <w:spacing w:before="60" w:after="60"/>
      <w:jc w:val="center"/>
    </w:pPr>
    <w:rPr>
      <w:rFonts w:ascii="Arial" w:hAnsi="Arial"/>
      <w:sz w:val="16"/>
      <w:lang w:val="en-GB"/>
    </w:rPr>
  </w:style>
  <w:style w:type="paragraph" w:customStyle="1" w:styleId="Sinespaciado2">
    <w:name w:val="Sin espaciado2"/>
    <w:uiPriority w:val="1"/>
    <w:qFormat/>
    <w:rsid w:val="00F24C3F"/>
    <w:rPr>
      <w:rFonts w:ascii="Calibri" w:eastAsia="Calibri" w:hAnsi="Calibri"/>
      <w:sz w:val="22"/>
      <w:szCs w:val="22"/>
      <w:lang w:eastAsia="en-US"/>
    </w:rPr>
  </w:style>
  <w:style w:type="paragraph" w:customStyle="1" w:styleId="Sinespaciado3">
    <w:name w:val="Sin espaciado3"/>
    <w:uiPriority w:val="1"/>
    <w:qFormat/>
    <w:rsid w:val="002045D3"/>
    <w:rPr>
      <w:rFonts w:ascii="Calibri" w:eastAsia="Calibri" w:hAnsi="Calibri"/>
      <w:sz w:val="22"/>
      <w:szCs w:val="22"/>
      <w:lang w:eastAsia="en-US"/>
    </w:rPr>
  </w:style>
  <w:style w:type="paragraph" w:customStyle="1" w:styleId="Sinespaciado4">
    <w:name w:val="Sin espaciado4"/>
    <w:uiPriority w:val="1"/>
    <w:qFormat/>
    <w:rsid w:val="00917985"/>
    <w:rPr>
      <w:rFonts w:ascii="Calibri" w:eastAsia="Calibri" w:hAnsi="Calibri"/>
      <w:sz w:val="22"/>
      <w:szCs w:val="22"/>
      <w:lang w:eastAsia="en-US"/>
    </w:rPr>
  </w:style>
  <w:style w:type="paragraph" w:styleId="Textosinformato">
    <w:name w:val="Plain Text"/>
    <w:basedOn w:val="Normal"/>
    <w:link w:val="TextosinformatoCar"/>
    <w:uiPriority w:val="99"/>
    <w:unhideWhenUsed/>
    <w:rsid w:val="00DE21AB"/>
    <w:rPr>
      <w:rFonts w:ascii="Calibri" w:eastAsiaTheme="minorHAnsi" w:hAnsi="Calibri" w:cs="Calibri"/>
      <w:sz w:val="22"/>
      <w:szCs w:val="22"/>
      <w:lang w:val="es-BO"/>
    </w:rPr>
  </w:style>
  <w:style w:type="character" w:customStyle="1" w:styleId="TextosinformatoCar">
    <w:name w:val="Texto sin formato Car"/>
    <w:basedOn w:val="Fuentedeprrafopredeter"/>
    <w:link w:val="Textosinformato"/>
    <w:uiPriority w:val="99"/>
    <w:rsid w:val="00DE21AB"/>
    <w:rPr>
      <w:rFonts w:ascii="Calibri" w:eastAsiaTheme="minorHAnsi" w:hAnsi="Calibri" w:cs="Calibri"/>
      <w:sz w:val="22"/>
      <w:szCs w:val="22"/>
      <w:lang w:eastAsia="en-US"/>
    </w:rPr>
  </w:style>
  <w:style w:type="character" w:customStyle="1" w:styleId="PrrafodelistaCar">
    <w:name w:val="Párrafo de lista Car"/>
    <w:aliases w:val="본문1 Car,titulo 5 Car"/>
    <w:link w:val="Prrafodelista"/>
    <w:uiPriority w:val="34"/>
    <w:locked/>
    <w:rsid w:val="00836E3C"/>
    <w:rPr>
      <w:lang w:val="es-ES" w:eastAsia="en-US"/>
    </w:rPr>
  </w:style>
  <w:style w:type="character" w:styleId="nfasis">
    <w:name w:val="Emphasis"/>
    <w:basedOn w:val="Fuentedeprrafopredeter"/>
    <w:uiPriority w:val="20"/>
    <w:qFormat/>
    <w:rsid w:val="009B789F"/>
    <w:rPr>
      <w:i/>
      <w:iCs/>
    </w:rPr>
  </w:style>
  <w:style w:type="paragraph" w:customStyle="1" w:styleId="ss">
    <w:name w:val="ss"/>
    <w:basedOn w:val="Textoindependiente"/>
    <w:qFormat/>
    <w:rsid w:val="00CC5026"/>
    <w:pPr>
      <w:spacing w:after="240"/>
      <w:ind w:firstLine="720"/>
      <w:jc w:val="both"/>
    </w:pPr>
    <w:rPr>
      <w:rFonts w:ascii="Times New Roman" w:hAnsi="Times New Roman"/>
      <w:sz w:val="24"/>
    </w:rPr>
  </w:style>
  <w:style w:type="table" w:customStyle="1" w:styleId="Tablaconcuadrcula1">
    <w:name w:val="Tabla con cuadrícula1"/>
    <w:basedOn w:val="Tablanormal"/>
    <w:next w:val="Tablaconcuadrcula"/>
    <w:uiPriority w:val="59"/>
    <w:rsid w:val="00B039B9"/>
    <w:rPr>
      <w:rFonts w:asciiTheme="minorHAnsi" w:eastAsiaTheme="minorHAnsi" w:hAnsiTheme="minorHAnsi" w:cstheme="minorBidi"/>
      <w:sz w:val="22"/>
      <w:szCs w:val="22"/>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
    <w:basedOn w:val="Normal"/>
    <w:next w:val="Ttulo"/>
    <w:link w:val="TtuloCar"/>
    <w:qFormat/>
    <w:rsid w:val="006C17AA"/>
    <w:pPr>
      <w:spacing w:before="240" w:after="60"/>
      <w:jc w:val="center"/>
      <w:outlineLvl w:val="0"/>
    </w:pPr>
    <w:rPr>
      <w:b/>
      <w:bCs/>
      <w:kern w:val="28"/>
      <w:szCs w:val="32"/>
      <w:lang w:val="x-none" w:eastAsia="x-none"/>
    </w:rPr>
  </w:style>
  <w:style w:type="character" w:customStyle="1" w:styleId="TtuloCar">
    <w:name w:val="Título Car"/>
    <w:link w:val="a"/>
    <w:rsid w:val="006C17AA"/>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2599">
      <w:bodyDiv w:val="1"/>
      <w:marLeft w:val="0"/>
      <w:marRight w:val="0"/>
      <w:marTop w:val="0"/>
      <w:marBottom w:val="0"/>
      <w:divBdr>
        <w:top w:val="none" w:sz="0" w:space="0" w:color="auto"/>
        <w:left w:val="none" w:sz="0" w:space="0" w:color="auto"/>
        <w:bottom w:val="none" w:sz="0" w:space="0" w:color="auto"/>
        <w:right w:val="none" w:sz="0" w:space="0" w:color="auto"/>
      </w:divBdr>
      <w:divsChild>
        <w:div w:id="984697276">
          <w:marLeft w:val="0"/>
          <w:marRight w:val="0"/>
          <w:marTop w:val="0"/>
          <w:marBottom w:val="0"/>
          <w:divBdr>
            <w:top w:val="none" w:sz="0" w:space="0" w:color="auto"/>
            <w:left w:val="none" w:sz="0" w:space="0" w:color="auto"/>
            <w:bottom w:val="none" w:sz="0" w:space="0" w:color="auto"/>
            <w:right w:val="none" w:sz="0" w:space="0" w:color="auto"/>
          </w:divBdr>
        </w:div>
        <w:div w:id="1610431924">
          <w:marLeft w:val="0"/>
          <w:marRight w:val="0"/>
          <w:marTop w:val="0"/>
          <w:marBottom w:val="0"/>
          <w:divBdr>
            <w:top w:val="none" w:sz="0" w:space="0" w:color="auto"/>
            <w:left w:val="none" w:sz="0" w:space="0" w:color="auto"/>
            <w:bottom w:val="none" w:sz="0" w:space="0" w:color="auto"/>
            <w:right w:val="none" w:sz="0" w:space="0" w:color="auto"/>
          </w:divBdr>
        </w:div>
        <w:div w:id="799425205">
          <w:marLeft w:val="0"/>
          <w:marRight w:val="0"/>
          <w:marTop w:val="0"/>
          <w:marBottom w:val="0"/>
          <w:divBdr>
            <w:top w:val="none" w:sz="0" w:space="0" w:color="auto"/>
            <w:left w:val="none" w:sz="0" w:space="0" w:color="auto"/>
            <w:bottom w:val="none" w:sz="0" w:space="0" w:color="auto"/>
            <w:right w:val="none" w:sz="0" w:space="0" w:color="auto"/>
          </w:divBdr>
        </w:div>
        <w:div w:id="1044863202">
          <w:marLeft w:val="0"/>
          <w:marRight w:val="0"/>
          <w:marTop w:val="0"/>
          <w:marBottom w:val="0"/>
          <w:divBdr>
            <w:top w:val="none" w:sz="0" w:space="0" w:color="auto"/>
            <w:left w:val="none" w:sz="0" w:space="0" w:color="auto"/>
            <w:bottom w:val="none" w:sz="0" w:space="0" w:color="auto"/>
            <w:right w:val="none" w:sz="0" w:space="0" w:color="auto"/>
          </w:divBdr>
        </w:div>
      </w:divsChild>
    </w:div>
    <w:div w:id="54091592">
      <w:bodyDiv w:val="1"/>
      <w:marLeft w:val="0"/>
      <w:marRight w:val="0"/>
      <w:marTop w:val="0"/>
      <w:marBottom w:val="0"/>
      <w:divBdr>
        <w:top w:val="none" w:sz="0" w:space="0" w:color="auto"/>
        <w:left w:val="none" w:sz="0" w:space="0" w:color="auto"/>
        <w:bottom w:val="none" w:sz="0" w:space="0" w:color="auto"/>
        <w:right w:val="none" w:sz="0" w:space="0" w:color="auto"/>
      </w:divBdr>
      <w:divsChild>
        <w:div w:id="1299609328">
          <w:marLeft w:val="0"/>
          <w:marRight w:val="0"/>
          <w:marTop w:val="0"/>
          <w:marBottom w:val="0"/>
          <w:divBdr>
            <w:top w:val="none" w:sz="0" w:space="0" w:color="auto"/>
            <w:left w:val="none" w:sz="0" w:space="0" w:color="auto"/>
            <w:bottom w:val="none" w:sz="0" w:space="0" w:color="auto"/>
            <w:right w:val="none" w:sz="0" w:space="0" w:color="auto"/>
          </w:divBdr>
        </w:div>
        <w:div w:id="2071882544">
          <w:marLeft w:val="0"/>
          <w:marRight w:val="0"/>
          <w:marTop w:val="0"/>
          <w:marBottom w:val="0"/>
          <w:divBdr>
            <w:top w:val="none" w:sz="0" w:space="0" w:color="auto"/>
            <w:left w:val="none" w:sz="0" w:space="0" w:color="auto"/>
            <w:bottom w:val="none" w:sz="0" w:space="0" w:color="auto"/>
            <w:right w:val="none" w:sz="0" w:space="0" w:color="auto"/>
          </w:divBdr>
        </w:div>
        <w:div w:id="678043080">
          <w:marLeft w:val="0"/>
          <w:marRight w:val="0"/>
          <w:marTop w:val="0"/>
          <w:marBottom w:val="0"/>
          <w:divBdr>
            <w:top w:val="none" w:sz="0" w:space="0" w:color="auto"/>
            <w:left w:val="none" w:sz="0" w:space="0" w:color="auto"/>
            <w:bottom w:val="none" w:sz="0" w:space="0" w:color="auto"/>
            <w:right w:val="none" w:sz="0" w:space="0" w:color="auto"/>
          </w:divBdr>
        </w:div>
        <w:div w:id="244610532">
          <w:marLeft w:val="0"/>
          <w:marRight w:val="0"/>
          <w:marTop w:val="0"/>
          <w:marBottom w:val="0"/>
          <w:divBdr>
            <w:top w:val="none" w:sz="0" w:space="0" w:color="auto"/>
            <w:left w:val="none" w:sz="0" w:space="0" w:color="auto"/>
            <w:bottom w:val="none" w:sz="0" w:space="0" w:color="auto"/>
            <w:right w:val="none" w:sz="0" w:space="0" w:color="auto"/>
          </w:divBdr>
        </w:div>
        <w:div w:id="1430277452">
          <w:marLeft w:val="0"/>
          <w:marRight w:val="0"/>
          <w:marTop w:val="0"/>
          <w:marBottom w:val="0"/>
          <w:divBdr>
            <w:top w:val="none" w:sz="0" w:space="0" w:color="auto"/>
            <w:left w:val="none" w:sz="0" w:space="0" w:color="auto"/>
            <w:bottom w:val="none" w:sz="0" w:space="0" w:color="auto"/>
            <w:right w:val="none" w:sz="0" w:space="0" w:color="auto"/>
          </w:divBdr>
        </w:div>
        <w:div w:id="1809518676">
          <w:marLeft w:val="0"/>
          <w:marRight w:val="0"/>
          <w:marTop w:val="0"/>
          <w:marBottom w:val="0"/>
          <w:divBdr>
            <w:top w:val="none" w:sz="0" w:space="0" w:color="auto"/>
            <w:left w:val="none" w:sz="0" w:space="0" w:color="auto"/>
            <w:bottom w:val="none" w:sz="0" w:space="0" w:color="auto"/>
            <w:right w:val="none" w:sz="0" w:space="0" w:color="auto"/>
          </w:divBdr>
        </w:div>
        <w:div w:id="1918830601">
          <w:marLeft w:val="0"/>
          <w:marRight w:val="0"/>
          <w:marTop w:val="0"/>
          <w:marBottom w:val="0"/>
          <w:divBdr>
            <w:top w:val="none" w:sz="0" w:space="0" w:color="auto"/>
            <w:left w:val="none" w:sz="0" w:space="0" w:color="auto"/>
            <w:bottom w:val="none" w:sz="0" w:space="0" w:color="auto"/>
            <w:right w:val="none" w:sz="0" w:space="0" w:color="auto"/>
          </w:divBdr>
        </w:div>
        <w:div w:id="1107391636">
          <w:marLeft w:val="0"/>
          <w:marRight w:val="0"/>
          <w:marTop w:val="0"/>
          <w:marBottom w:val="0"/>
          <w:divBdr>
            <w:top w:val="none" w:sz="0" w:space="0" w:color="auto"/>
            <w:left w:val="none" w:sz="0" w:space="0" w:color="auto"/>
            <w:bottom w:val="none" w:sz="0" w:space="0" w:color="auto"/>
            <w:right w:val="none" w:sz="0" w:space="0" w:color="auto"/>
          </w:divBdr>
        </w:div>
        <w:div w:id="45880812">
          <w:marLeft w:val="0"/>
          <w:marRight w:val="0"/>
          <w:marTop w:val="0"/>
          <w:marBottom w:val="0"/>
          <w:divBdr>
            <w:top w:val="none" w:sz="0" w:space="0" w:color="auto"/>
            <w:left w:val="none" w:sz="0" w:space="0" w:color="auto"/>
            <w:bottom w:val="none" w:sz="0" w:space="0" w:color="auto"/>
            <w:right w:val="none" w:sz="0" w:space="0" w:color="auto"/>
          </w:divBdr>
        </w:div>
        <w:div w:id="32196398">
          <w:marLeft w:val="0"/>
          <w:marRight w:val="0"/>
          <w:marTop w:val="0"/>
          <w:marBottom w:val="0"/>
          <w:divBdr>
            <w:top w:val="none" w:sz="0" w:space="0" w:color="auto"/>
            <w:left w:val="none" w:sz="0" w:space="0" w:color="auto"/>
            <w:bottom w:val="none" w:sz="0" w:space="0" w:color="auto"/>
            <w:right w:val="none" w:sz="0" w:space="0" w:color="auto"/>
          </w:divBdr>
        </w:div>
        <w:div w:id="1151412600">
          <w:marLeft w:val="0"/>
          <w:marRight w:val="0"/>
          <w:marTop w:val="0"/>
          <w:marBottom w:val="0"/>
          <w:divBdr>
            <w:top w:val="none" w:sz="0" w:space="0" w:color="auto"/>
            <w:left w:val="none" w:sz="0" w:space="0" w:color="auto"/>
            <w:bottom w:val="none" w:sz="0" w:space="0" w:color="auto"/>
            <w:right w:val="none" w:sz="0" w:space="0" w:color="auto"/>
          </w:divBdr>
        </w:div>
        <w:div w:id="29303811">
          <w:marLeft w:val="0"/>
          <w:marRight w:val="0"/>
          <w:marTop w:val="0"/>
          <w:marBottom w:val="0"/>
          <w:divBdr>
            <w:top w:val="none" w:sz="0" w:space="0" w:color="auto"/>
            <w:left w:val="none" w:sz="0" w:space="0" w:color="auto"/>
            <w:bottom w:val="none" w:sz="0" w:space="0" w:color="auto"/>
            <w:right w:val="none" w:sz="0" w:space="0" w:color="auto"/>
          </w:divBdr>
        </w:div>
        <w:div w:id="680545840">
          <w:marLeft w:val="0"/>
          <w:marRight w:val="0"/>
          <w:marTop w:val="0"/>
          <w:marBottom w:val="0"/>
          <w:divBdr>
            <w:top w:val="none" w:sz="0" w:space="0" w:color="auto"/>
            <w:left w:val="none" w:sz="0" w:space="0" w:color="auto"/>
            <w:bottom w:val="none" w:sz="0" w:space="0" w:color="auto"/>
            <w:right w:val="none" w:sz="0" w:space="0" w:color="auto"/>
          </w:divBdr>
        </w:div>
        <w:div w:id="587933422">
          <w:marLeft w:val="0"/>
          <w:marRight w:val="0"/>
          <w:marTop w:val="0"/>
          <w:marBottom w:val="0"/>
          <w:divBdr>
            <w:top w:val="none" w:sz="0" w:space="0" w:color="auto"/>
            <w:left w:val="none" w:sz="0" w:space="0" w:color="auto"/>
            <w:bottom w:val="none" w:sz="0" w:space="0" w:color="auto"/>
            <w:right w:val="none" w:sz="0" w:space="0" w:color="auto"/>
          </w:divBdr>
        </w:div>
        <w:div w:id="431777874">
          <w:marLeft w:val="0"/>
          <w:marRight w:val="0"/>
          <w:marTop w:val="0"/>
          <w:marBottom w:val="0"/>
          <w:divBdr>
            <w:top w:val="none" w:sz="0" w:space="0" w:color="auto"/>
            <w:left w:val="none" w:sz="0" w:space="0" w:color="auto"/>
            <w:bottom w:val="none" w:sz="0" w:space="0" w:color="auto"/>
            <w:right w:val="none" w:sz="0" w:space="0" w:color="auto"/>
          </w:divBdr>
        </w:div>
        <w:div w:id="793250192">
          <w:marLeft w:val="0"/>
          <w:marRight w:val="0"/>
          <w:marTop w:val="0"/>
          <w:marBottom w:val="0"/>
          <w:divBdr>
            <w:top w:val="none" w:sz="0" w:space="0" w:color="auto"/>
            <w:left w:val="none" w:sz="0" w:space="0" w:color="auto"/>
            <w:bottom w:val="none" w:sz="0" w:space="0" w:color="auto"/>
            <w:right w:val="none" w:sz="0" w:space="0" w:color="auto"/>
          </w:divBdr>
        </w:div>
        <w:div w:id="1524244501">
          <w:marLeft w:val="0"/>
          <w:marRight w:val="0"/>
          <w:marTop w:val="0"/>
          <w:marBottom w:val="0"/>
          <w:divBdr>
            <w:top w:val="none" w:sz="0" w:space="0" w:color="auto"/>
            <w:left w:val="none" w:sz="0" w:space="0" w:color="auto"/>
            <w:bottom w:val="none" w:sz="0" w:space="0" w:color="auto"/>
            <w:right w:val="none" w:sz="0" w:space="0" w:color="auto"/>
          </w:divBdr>
        </w:div>
        <w:div w:id="1168979396">
          <w:marLeft w:val="0"/>
          <w:marRight w:val="0"/>
          <w:marTop w:val="0"/>
          <w:marBottom w:val="0"/>
          <w:divBdr>
            <w:top w:val="none" w:sz="0" w:space="0" w:color="auto"/>
            <w:left w:val="none" w:sz="0" w:space="0" w:color="auto"/>
            <w:bottom w:val="none" w:sz="0" w:space="0" w:color="auto"/>
            <w:right w:val="none" w:sz="0" w:space="0" w:color="auto"/>
          </w:divBdr>
        </w:div>
        <w:div w:id="910237989">
          <w:marLeft w:val="0"/>
          <w:marRight w:val="0"/>
          <w:marTop w:val="0"/>
          <w:marBottom w:val="0"/>
          <w:divBdr>
            <w:top w:val="none" w:sz="0" w:space="0" w:color="auto"/>
            <w:left w:val="none" w:sz="0" w:space="0" w:color="auto"/>
            <w:bottom w:val="none" w:sz="0" w:space="0" w:color="auto"/>
            <w:right w:val="none" w:sz="0" w:space="0" w:color="auto"/>
          </w:divBdr>
        </w:div>
        <w:div w:id="258025551">
          <w:marLeft w:val="0"/>
          <w:marRight w:val="0"/>
          <w:marTop w:val="0"/>
          <w:marBottom w:val="0"/>
          <w:divBdr>
            <w:top w:val="none" w:sz="0" w:space="0" w:color="auto"/>
            <w:left w:val="none" w:sz="0" w:space="0" w:color="auto"/>
            <w:bottom w:val="none" w:sz="0" w:space="0" w:color="auto"/>
            <w:right w:val="none" w:sz="0" w:space="0" w:color="auto"/>
          </w:divBdr>
        </w:div>
      </w:divsChild>
    </w:div>
    <w:div w:id="55707256">
      <w:bodyDiv w:val="1"/>
      <w:marLeft w:val="0"/>
      <w:marRight w:val="0"/>
      <w:marTop w:val="0"/>
      <w:marBottom w:val="0"/>
      <w:divBdr>
        <w:top w:val="none" w:sz="0" w:space="0" w:color="auto"/>
        <w:left w:val="none" w:sz="0" w:space="0" w:color="auto"/>
        <w:bottom w:val="none" w:sz="0" w:space="0" w:color="auto"/>
        <w:right w:val="none" w:sz="0" w:space="0" w:color="auto"/>
      </w:divBdr>
    </w:div>
    <w:div w:id="60105034">
      <w:bodyDiv w:val="1"/>
      <w:marLeft w:val="0"/>
      <w:marRight w:val="0"/>
      <w:marTop w:val="0"/>
      <w:marBottom w:val="0"/>
      <w:divBdr>
        <w:top w:val="none" w:sz="0" w:space="0" w:color="auto"/>
        <w:left w:val="none" w:sz="0" w:space="0" w:color="auto"/>
        <w:bottom w:val="none" w:sz="0" w:space="0" w:color="auto"/>
        <w:right w:val="none" w:sz="0" w:space="0" w:color="auto"/>
      </w:divBdr>
    </w:div>
    <w:div w:id="125857752">
      <w:bodyDiv w:val="1"/>
      <w:marLeft w:val="0"/>
      <w:marRight w:val="0"/>
      <w:marTop w:val="0"/>
      <w:marBottom w:val="0"/>
      <w:divBdr>
        <w:top w:val="none" w:sz="0" w:space="0" w:color="auto"/>
        <w:left w:val="none" w:sz="0" w:space="0" w:color="auto"/>
        <w:bottom w:val="none" w:sz="0" w:space="0" w:color="auto"/>
        <w:right w:val="none" w:sz="0" w:space="0" w:color="auto"/>
      </w:divBdr>
    </w:div>
    <w:div w:id="129254322">
      <w:bodyDiv w:val="1"/>
      <w:marLeft w:val="0"/>
      <w:marRight w:val="0"/>
      <w:marTop w:val="0"/>
      <w:marBottom w:val="0"/>
      <w:divBdr>
        <w:top w:val="none" w:sz="0" w:space="0" w:color="auto"/>
        <w:left w:val="none" w:sz="0" w:space="0" w:color="auto"/>
        <w:bottom w:val="none" w:sz="0" w:space="0" w:color="auto"/>
        <w:right w:val="none" w:sz="0" w:space="0" w:color="auto"/>
      </w:divBdr>
    </w:div>
    <w:div w:id="164369597">
      <w:bodyDiv w:val="1"/>
      <w:marLeft w:val="0"/>
      <w:marRight w:val="0"/>
      <w:marTop w:val="0"/>
      <w:marBottom w:val="0"/>
      <w:divBdr>
        <w:top w:val="none" w:sz="0" w:space="0" w:color="auto"/>
        <w:left w:val="none" w:sz="0" w:space="0" w:color="auto"/>
        <w:bottom w:val="none" w:sz="0" w:space="0" w:color="auto"/>
        <w:right w:val="none" w:sz="0" w:space="0" w:color="auto"/>
      </w:divBdr>
      <w:divsChild>
        <w:div w:id="1158687093">
          <w:marLeft w:val="0"/>
          <w:marRight w:val="0"/>
          <w:marTop w:val="0"/>
          <w:marBottom w:val="0"/>
          <w:divBdr>
            <w:top w:val="none" w:sz="0" w:space="0" w:color="auto"/>
            <w:left w:val="none" w:sz="0" w:space="0" w:color="auto"/>
            <w:bottom w:val="none" w:sz="0" w:space="0" w:color="auto"/>
            <w:right w:val="none" w:sz="0" w:space="0" w:color="auto"/>
          </w:divBdr>
        </w:div>
        <w:div w:id="104811364">
          <w:marLeft w:val="0"/>
          <w:marRight w:val="0"/>
          <w:marTop w:val="0"/>
          <w:marBottom w:val="0"/>
          <w:divBdr>
            <w:top w:val="none" w:sz="0" w:space="0" w:color="auto"/>
            <w:left w:val="none" w:sz="0" w:space="0" w:color="auto"/>
            <w:bottom w:val="none" w:sz="0" w:space="0" w:color="auto"/>
            <w:right w:val="none" w:sz="0" w:space="0" w:color="auto"/>
          </w:divBdr>
        </w:div>
        <w:div w:id="1620256064">
          <w:marLeft w:val="0"/>
          <w:marRight w:val="0"/>
          <w:marTop w:val="0"/>
          <w:marBottom w:val="0"/>
          <w:divBdr>
            <w:top w:val="none" w:sz="0" w:space="0" w:color="auto"/>
            <w:left w:val="none" w:sz="0" w:space="0" w:color="auto"/>
            <w:bottom w:val="none" w:sz="0" w:space="0" w:color="auto"/>
            <w:right w:val="none" w:sz="0" w:space="0" w:color="auto"/>
          </w:divBdr>
        </w:div>
        <w:div w:id="157580660">
          <w:marLeft w:val="0"/>
          <w:marRight w:val="0"/>
          <w:marTop w:val="0"/>
          <w:marBottom w:val="0"/>
          <w:divBdr>
            <w:top w:val="none" w:sz="0" w:space="0" w:color="auto"/>
            <w:left w:val="none" w:sz="0" w:space="0" w:color="auto"/>
            <w:bottom w:val="none" w:sz="0" w:space="0" w:color="auto"/>
            <w:right w:val="none" w:sz="0" w:space="0" w:color="auto"/>
          </w:divBdr>
        </w:div>
        <w:div w:id="2053384871">
          <w:marLeft w:val="0"/>
          <w:marRight w:val="0"/>
          <w:marTop w:val="0"/>
          <w:marBottom w:val="0"/>
          <w:divBdr>
            <w:top w:val="none" w:sz="0" w:space="0" w:color="auto"/>
            <w:left w:val="none" w:sz="0" w:space="0" w:color="auto"/>
            <w:bottom w:val="none" w:sz="0" w:space="0" w:color="auto"/>
            <w:right w:val="none" w:sz="0" w:space="0" w:color="auto"/>
          </w:divBdr>
        </w:div>
        <w:div w:id="1788739830">
          <w:marLeft w:val="0"/>
          <w:marRight w:val="0"/>
          <w:marTop w:val="0"/>
          <w:marBottom w:val="0"/>
          <w:divBdr>
            <w:top w:val="none" w:sz="0" w:space="0" w:color="auto"/>
            <w:left w:val="none" w:sz="0" w:space="0" w:color="auto"/>
            <w:bottom w:val="none" w:sz="0" w:space="0" w:color="auto"/>
            <w:right w:val="none" w:sz="0" w:space="0" w:color="auto"/>
          </w:divBdr>
        </w:div>
        <w:div w:id="1410545061">
          <w:marLeft w:val="0"/>
          <w:marRight w:val="0"/>
          <w:marTop w:val="0"/>
          <w:marBottom w:val="0"/>
          <w:divBdr>
            <w:top w:val="none" w:sz="0" w:space="0" w:color="auto"/>
            <w:left w:val="none" w:sz="0" w:space="0" w:color="auto"/>
            <w:bottom w:val="none" w:sz="0" w:space="0" w:color="auto"/>
            <w:right w:val="none" w:sz="0" w:space="0" w:color="auto"/>
          </w:divBdr>
        </w:div>
        <w:div w:id="528377009">
          <w:marLeft w:val="0"/>
          <w:marRight w:val="0"/>
          <w:marTop w:val="0"/>
          <w:marBottom w:val="0"/>
          <w:divBdr>
            <w:top w:val="none" w:sz="0" w:space="0" w:color="auto"/>
            <w:left w:val="none" w:sz="0" w:space="0" w:color="auto"/>
            <w:bottom w:val="none" w:sz="0" w:space="0" w:color="auto"/>
            <w:right w:val="none" w:sz="0" w:space="0" w:color="auto"/>
          </w:divBdr>
        </w:div>
        <w:div w:id="277301861">
          <w:marLeft w:val="0"/>
          <w:marRight w:val="0"/>
          <w:marTop w:val="0"/>
          <w:marBottom w:val="0"/>
          <w:divBdr>
            <w:top w:val="none" w:sz="0" w:space="0" w:color="auto"/>
            <w:left w:val="none" w:sz="0" w:space="0" w:color="auto"/>
            <w:bottom w:val="none" w:sz="0" w:space="0" w:color="auto"/>
            <w:right w:val="none" w:sz="0" w:space="0" w:color="auto"/>
          </w:divBdr>
        </w:div>
        <w:div w:id="761143365">
          <w:marLeft w:val="0"/>
          <w:marRight w:val="0"/>
          <w:marTop w:val="0"/>
          <w:marBottom w:val="0"/>
          <w:divBdr>
            <w:top w:val="none" w:sz="0" w:space="0" w:color="auto"/>
            <w:left w:val="none" w:sz="0" w:space="0" w:color="auto"/>
            <w:bottom w:val="none" w:sz="0" w:space="0" w:color="auto"/>
            <w:right w:val="none" w:sz="0" w:space="0" w:color="auto"/>
          </w:divBdr>
        </w:div>
        <w:div w:id="447622616">
          <w:marLeft w:val="0"/>
          <w:marRight w:val="0"/>
          <w:marTop w:val="0"/>
          <w:marBottom w:val="0"/>
          <w:divBdr>
            <w:top w:val="none" w:sz="0" w:space="0" w:color="auto"/>
            <w:left w:val="none" w:sz="0" w:space="0" w:color="auto"/>
            <w:bottom w:val="none" w:sz="0" w:space="0" w:color="auto"/>
            <w:right w:val="none" w:sz="0" w:space="0" w:color="auto"/>
          </w:divBdr>
        </w:div>
        <w:div w:id="1542093445">
          <w:marLeft w:val="0"/>
          <w:marRight w:val="0"/>
          <w:marTop w:val="0"/>
          <w:marBottom w:val="0"/>
          <w:divBdr>
            <w:top w:val="none" w:sz="0" w:space="0" w:color="auto"/>
            <w:left w:val="none" w:sz="0" w:space="0" w:color="auto"/>
            <w:bottom w:val="none" w:sz="0" w:space="0" w:color="auto"/>
            <w:right w:val="none" w:sz="0" w:space="0" w:color="auto"/>
          </w:divBdr>
        </w:div>
        <w:div w:id="1606189033">
          <w:marLeft w:val="0"/>
          <w:marRight w:val="0"/>
          <w:marTop w:val="0"/>
          <w:marBottom w:val="0"/>
          <w:divBdr>
            <w:top w:val="none" w:sz="0" w:space="0" w:color="auto"/>
            <w:left w:val="none" w:sz="0" w:space="0" w:color="auto"/>
            <w:bottom w:val="none" w:sz="0" w:space="0" w:color="auto"/>
            <w:right w:val="none" w:sz="0" w:space="0" w:color="auto"/>
          </w:divBdr>
        </w:div>
        <w:div w:id="1111239291">
          <w:marLeft w:val="0"/>
          <w:marRight w:val="0"/>
          <w:marTop w:val="0"/>
          <w:marBottom w:val="0"/>
          <w:divBdr>
            <w:top w:val="none" w:sz="0" w:space="0" w:color="auto"/>
            <w:left w:val="none" w:sz="0" w:space="0" w:color="auto"/>
            <w:bottom w:val="none" w:sz="0" w:space="0" w:color="auto"/>
            <w:right w:val="none" w:sz="0" w:space="0" w:color="auto"/>
          </w:divBdr>
        </w:div>
        <w:div w:id="1024667690">
          <w:marLeft w:val="0"/>
          <w:marRight w:val="0"/>
          <w:marTop w:val="0"/>
          <w:marBottom w:val="0"/>
          <w:divBdr>
            <w:top w:val="none" w:sz="0" w:space="0" w:color="auto"/>
            <w:left w:val="none" w:sz="0" w:space="0" w:color="auto"/>
            <w:bottom w:val="none" w:sz="0" w:space="0" w:color="auto"/>
            <w:right w:val="none" w:sz="0" w:space="0" w:color="auto"/>
          </w:divBdr>
        </w:div>
        <w:div w:id="1148090853">
          <w:marLeft w:val="0"/>
          <w:marRight w:val="0"/>
          <w:marTop w:val="0"/>
          <w:marBottom w:val="0"/>
          <w:divBdr>
            <w:top w:val="none" w:sz="0" w:space="0" w:color="auto"/>
            <w:left w:val="none" w:sz="0" w:space="0" w:color="auto"/>
            <w:bottom w:val="none" w:sz="0" w:space="0" w:color="auto"/>
            <w:right w:val="none" w:sz="0" w:space="0" w:color="auto"/>
          </w:divBdr>
        </w:div>
        <w:div w:id="1798143052">
          <w:marLeft w:val="0"/>
          <w:marRight w:val="0"/>
          <w:marTop w:val="0"/>
          <w:marBottom w:val="0"/>
          <w:divBdr>
            <w:top w:val="none" w:sz="0" w:space="0" w:color="auto"/>
            <w:left w:val="none" w:sz="0" w:space="0" w:color="auto"/>
            <w:bottom w:val="none" w:sz="0" w:space="0" w:color="auto"/>
            <w:right w:val="none" w:sz="0" w:space="0" w:color="auto"/>
          </w:divBdr>
        </w:div>
      </w:divsChild>
    </w:div>
    <w:div w:id="193463774">
      <w:bodyDiv w:val="1"/>
      <w:marLeft w:val="0"/>
      <w:marRight w:val="0"/>
      <w:marTop w:val="0"/>
      <w:marBottom w:val="0"/>
      <w:divBdr>
        <w:top w:val="none" w:sz="0" w:space="0" w:color="auto"/>
        <w:left w:val="none" w:sz="0" w:space="0" w:color="auto"/>
        <w:bottom w:val="none" w:sz="0" w:space="0" w:color="auto"/>
        <w:right w:val="none" w:sz="0" w:space="0" w:color="auto"/>
      </w:divBdr>
    </w:div>
    <w:div w:id="272834002">
      <w:bodyDiv w:val="1"/>
      <w:marLeft w:val="0"/>
      <w:marRight w:val="0"/>
      <w:marTop w:val="0"/>
      <w:marBottom w:val="0"/>
      <w:divBdr>
        <w:top w:val="none" w:sz="0" w:space="0" w:color="auto"/>
        <w:left w:val="none" w:sz="0" w:space="0" w:color="auto"/>
        <w:bottom w:val="none" w:sz="0" w:space="0" w:color="auto"/>
        <w:right w:val="none" w:sz="0" w:space="0" w:color="auto"/>
      </w:divBdr>
    </w:div>
    <w:div w:id="285897004">
      <w:bodyDiv w:val="1"/>
      <w:marLeft w:val="0"/>
      <w:marRight w:val="0"/>
      <w:marTop w:val="0"/>
      <w:marBottom w:val="0"/>
      <w:divBdr>
        <w:top w:val="none" w:sz="0" w:space="0" w:color="auto"/>
        <w:left w:val="none" w:sz="0" w:space="0" w:color="auto"/>
        <w:bottom w:val="none" w:sz="0" w:space="0" w:color="auto"/>
        <w:right w:val="none" w:sz="0" w:space="0" w:color="auto"/>
      </w:divBdr>
    </w:div>
    <w:div w:id="288780925">
      <w:bodyDiv w:val="1"/>
      <w:marLeft w:val="0"/>
      <w:marRight w:val="0"/>
      <w:marTop w:val="0"/>
      <w:marBottom w:val="0"/>
      <w:divBdr>
        <w:top w:val="none" w:sz="0" w:space="0" w:color="auto"/>
        <w:left w:val="none" w:sz="0" w:space="0" w:color="auto"/>
        <w:bottom w:val="none" w:sz="0" w:space="0" w:color="auto"/>
        <w:right w:val="none" w:sz="0" w:space="0" w:color="auto"/>
      </w:divBdr>
    </w:div>
    <w:div w:id="290283990">
      <w:bodyDiv w:val="1"/>
      <w:marLeft w:val="0"/>
      <w:marRight w:val="0"/>
      <w:marTop w:val="0"/>
      <w:marBottom w:val="0"/>
      <w:divBdr>
        <w:top w:val="none" w:sz="0" w:space="0" w:color="auto"/>
        <w:left w:val="none" w:sz="0" w:space="0" w:color="auto"/>
        <w:bottom w:val="none" w:sz="0" w:space="0" w:color="auto"/>
        <w:right w:val="none" w:sz="0" w:space="0" w:color="auto"/>
      </w:divBdr>
    </w:div>
    <w:div w:id="327711357">
      <w:bodyDiv w:val="1"/>
      <w:marLeft w:val="0"/>
      <w:marRight w:val="0"/>
      <w:marTop w:val="0"/>
      <w:marBottom w:val="0"/>
      <w:divBdr>
        <w:top w:val="none" w:sz="0" w:space="0" w:color="auto"/>
        <w:left w:val="none" w:sz="0" w:space="0" w:color="auto"/>
        <w:bottom w:val="none" w:sz="0" w:space="0" w:color="auto"/>
        <w:right w:val="none" w:sz="0" w:space="0" w:color="auto"/>
      </w:divBdr>
    </w:div>
    <w:div w:id="374352410">
      <w:bodyDiv w:val="1"/>
      <w:marLeft w:val="0"/>
      <w:marRight w:val="0"/>
      <w:marTop w:val="0"/>
      <w:marBottom w:val="0"/>
      <w:divBdr>
        <w:top w:val="none" w:sz="0" w:space="0" w:color="auto"/>
        <w:left w:val="none" w:sz="0" w:space="0" w:color="auto"/>
        <w:bottom w:val="none" w:sz="0" w:space="0" w:color="auto"/>
        <w:right w:val="none" w:sz="0" w:space="0" w:color="auto"/>
      </w:divBdr>
    </w:div>
    <w:div w:id="376047205">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01029969">
      <w:bodyDiv w:val="1"/>
      <w:marLeft w:val="0"/>
      <w:marRight w:val="0"/>
      <w:marTop w:val="0"/>
      <w:marBottom w:val="0"/>
      <w:divBdr>
        <w:top w:val="none" w:sz="0" w:space="0" w:color="auto"/>
        <w:left w:val="none" w:sz="0" w:space="0" w:color="auto"/>
        <w:bottom w:val="none" w:sz="0" w:space="0" w:color="auto"/>
        <w:right w:val="none" w:sz="0" w:space="0" w:color="auto"/>
      </w:divBdr>
    </w:div>
    <w:div w:id="403574320">
      <w:bodyDiv w:val="1"/>
      <w:marLeft w:val="0"/>
      <w:marRight w:val="0"/>
      <w:marTop w:val="0"/>
      <w:marBottom w:val="0"/>
      <w:divBdr>
        <w:top w:val="none" w:sz="0" w:space="0" w:color="auto"/>
        <w:left w:val="none" w:sz="0" w:space="0" w:color="auto"/>
        <w:bottom w:val="none" w:sz="0" w:space="0" w:color="auto"/>
        <w:right w:val="none" w:sz="0" w:space="0" w:color="auto"/>
      </w:divBdr>
    </w:div>
    <w:div w:id="409815989">
      <w:bodyDiv w:val="1"/>
      <w:marLeft w:val="30"/>
      <w:marRight w:val="30"/>
      <w:marTop w:val="0"/>
      <w:marBottom w:val="0"/>
      <w:divBdr>
        <w:top w:val="none" w:sz="0" w:space="0" w:color="auto"/>
        <w:left w:val="none" w:sz="0" w:space="0" w:color="auto"/>
        <w:bottom w:val="none" w:sz="0" w:space="0" w:color="auto"/>
        <w:right w:val="none" w:sz="0" w:space="0" w:color="auto"/>
      </w:divBdr>
      <w:divsChild>
        <w:div w:id="561524773">
          <w:marLeft w:val="0"/>
          <w:marRight w:val="0"/>
          <w:marTop w:val="0"/>
          <w:marBottom w:val="0"/>
          <w:divBdr>
            <w:top w:val="none" w:sz="0" w:space="0" w:color="auto"/>
            <w:left w:val="none" w:sz="0" w:space="0" w:color="auto"/>
            <w:bottom w:val="none" w:sz="0" w:space="0" w:color="auto"/>
            <w:right w:val="none" w:sz="0" w:space="0" w:color="auto"/>
          </w:divBdr>
          <w:divsChild>
            <w:div w:id="233396214">
              <w:marLeft w:val="0"/>
              <w:marRight w:val="0"/>
              <w:marTop w:val="0"/>
              <w:marBottom w:val="0"/>
              <w:divBdr>
                <w:top w:val="none" w:sz="0" w:space="0" w:color="auto"/>
                <w:left w:val="none" w:sz="0" w:space="0" w:color="auto"/>
                <w:bottom w:val="none" w:sz="0" w:space="0" w:color="auto"/>
                <w:right w:val="none" w:sz="0" w:space="0" w:color="auto"/>
              </w:divBdr>
              <w:divsChild>
                <w:div w:id="1584799349">
                  <w:marLeft w:val="180"/>
                  <w:marRight w:val="0"/>
                  <w:marTop w:val="0"/>
                  <w:marBottom w:val="0"/>
                  <w:divBdr>
                    <w:top w:val="none" w:sz="0" w:space="0" w:color="auto"/>
                    <w:left w:val="none" w:sz="0" w:space="0" w:color="auto"/>
                    <w:bottom w:val="none" w:sz="0" w:space="0" w:color="auto"/>
                    <w:right w:val="none" w:sz="0" w:space="0" w:color="auto"/>
                  </w:divBdr>
                  <w:divsChild>
                    <w:div w:id="16332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7048">
      <w:bodyDiv w:val="1"/>
      <w:marLeft w:val="30"/>
      <w:marRight w:val="30"/>
      <w:marTop w:val="0"/>
      <w:marBottom w:val="0"/>
      <w:divBdr>
        <w:top w:val="none" w:sz="0" w:space="0" w:color="auto"/>
        <w:left w:val="none" w:sz="0" w:space="0" w:color="auto"/>
        <w:bottom w:val="none" w:sz="0" w:space="0" w:color="auto"/>
        <w:right w:val="none" w:sz="0" w:space="0" w:color="auto"/>
      </w:divBdr>
      <w:divsChild>
        <w:div w:id="1108548894">
          <w:marLeft w:val="0"/>
          <w:marRight w:val="0"/>
          <w:marTop w:val="0"/>
          <w:marBottom w:val="0"/>
          <w:divBdr>
            <w:top w:val="none" w:sz="0" w:space="0" w:color="auto"/>
            <w:left w:val="none" w:sz="0" w:space="0" w:color="auto"/>
            <w:bottom w:val="none" w:sz="0" w:space="0" w:color="auto"/>
            <w:right w:val="none" w:sz="0" w:space="0" w:color="auto"/>
          </w:divBdr>
          <w:divsChild>
            <w:div w:id="1416779924">
              <w:marLeft w:val="0"/>
              <w:marRight w:val="0"/>
              <w:marTop w:val="0"/>
              <w:marBottom w:val="0"/>
              <w:divBdr>
                <w:top w:val="none" w:sz="0" w:space="0" w:color="auto"/>
                <w:left w:val="none" w:sz="0" w:space="0" w:color="auto"/>
                <w:bottom w:val="none" w:sz="0" w:space="0" w:color="auto"/>
                <w:right w:val="none" w:sz="0" w:space="0" w:color="auto"/>
              </w:divBdr>
              <w:divsChild>
                <w:div w:id="173111807">
                  <w:marLeft w:val="180"/>
                  <w:marRight w:val="0"/>
                  <w:marTop w:val="0"/>
                  <w:marBottom w:val="0"/>
                  <w:divBdr>
                    <w:top w:val="none" w:sz="0" w:space="0" w:color="auto"/>
                    <w:left w:val="none" w:sz="0" w:space="0" w:color="auto"/>
                    <w:bottom w:val="none" w:sz="0" w:space="0" w:color="auto"/>
                    <w:right w:val="none" w:sz="0" w:space="0" w:color="auto"/>
                  </w:divBdr>
                  <w:divsChild>
                    <w:div w:id="1392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42009">
      <w:bodyDiv w:val="1"/>
      <w:marLeft w:val="0"/>
      <w:marRight w:val="0"/>
      <w:marTop w:val="0"/>
      <w:marBottom w:val="0"/>
      <w:divBdr>
        <w:top w:val="none" w:sz="0" w:space="0" w:color="auto"/>
        <w:left w:val="none" w:sz="0" w:space="0" w:color="auto"/>
        <w:bottom w:val="none" w:sz="0" w:space="0" w:color="auto"/>
        <w:right w:val="none" w:sz="0" w:space="0" w:color="auto"/>
      </w:divBdr>
    </w:div>
    <w:div w:id="534270349">
      <w:bodyDiv w:val="1"/>
      <w:marLeft w:val="0"/>
      <w:marRight w:val="0"/>
      <w:marTop w:val="0"/>
      <w:marBottom w:val="0"/>
      <w:divBdr>
        <w:top w:val="none" w:sz="0" w:space="0" w:color="auto"/>
        <w:left w:val="none" w:sz="0" w:space="0" w:color="auto"/>
        <w:bottom w:val="none" w:sz="0" w:space="0" w:color="auto"/>
        <w:right w:val="none" w:sz="0" w:space="0" w:color="auto"/>
      </w:divBdr>
    </w:div>
    <w:div w:id="535125059">
      <w:bodyDiv w:val="1"/>
      <w:marLeft w:val="0"/>
      <w:marRight w:val="0"/>
      <w:marTop w:val="0"/>
      <w:marBottom w:val="0"/>
      <w:divBdr>
        <w:top w:val="none" w:sz="0" w:space="0" w:color="auto"/>
        <w:left w:val="none" w:sz="0" w:space="0" w:color="auto"/>
        <w:bottom w:val="none" w:sz="0" w:space="0" w:color="auto"/>
        <w:right w:val="none" w:sz="0" w:space="0" w:color="auto"/>
      </w:divBdr>
    </w:div>
    <w:div w:id="549346738">
      <w:bodyDiv w:val="1"/>
      <w:marLeft w:val="0"/>
      <w:marRight w:val="0"/>
      <w:marTop w:val="0"/>
      <w:marBottom w:val="0"/>
      <w:divBdr>
        <w:top w:val="none" w:sz="0" w:space="0" w:color="auto"/>
        <w:left w:val="none" w:sz="0" w:space="0" w:color="auto"/>
        <w:bottom w:val="none" w:sz="0" w:space="0" w:color="auto"/>
        <w:right w:val="none" w:sz="0" w:space="0" w:color="auto"/>
      </w:divBdr>
    </w:div>
    <w:div w:id="568419603">
      <w:bodyDiv w:val="1"/>
      <w:marLeft w:val="0"/>
      <w:marRight w:val="0"/>
      <w:marTop w:val="0"/>
      <w:marBottom w:val="0"/>
      <w:divBdr>
        <w:top w:val="none" w:sz="0" w:space="0" w:color="auto"/>
        <w:left w:val="none" w:sz="0" w:space="0" w:color="auto"/>
        <w:bottom w:val="none" w:sz="0" w:space="0" w:color="auto"/>
        <w:right w:val="none" w:sz="0" w:space="0" w:color="auto"/>
      </w:divBdr>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2647593">
      <w:bodyDiv w:val="1"/>
      <w:marLeft w:val="0"/>
      <w:marRight w:val="0"/>
      <w:marTop w:val="0"/>
      <w:marBottom w:val="0"/>
      <w:divBdr>
        <w:top w:val="none" w:sz="0" w:space="0" w:color="auto"/>
        <w:left w:val="none" w:sz="0" w:space="0" w:color="auto"/>
        <w:bottom w:val="none" w:sz="0" w:space="0" w:color="auto"/>
        <w:right w:val="none" w:sz="0" w:space="0" w:color="auto"/>
      </w:divBdr>
    </w:div>
    <w:div w:id="585722461">
      <w:bodyDiv w:val="1"/>
      <w:marLeft w:val="0"/>
      <w:marRight w:val="0"/>
      <w:marTop w:val="0"/>
      <w:marBottom w:val="0"/>
      <w:divBdr>
        <w:top w:val="none" w:sz="0" w:space="0" w:color="auto"/>
        <w:left w:val="none" w:sz="0" w:space="0" w:color="auto"/>
        <w:bottom w:val="none" w:sz="0" w:space="0" w:color="auto"/>
        <w:right w:val="none" w:sz="0" w:space="0" w:color="auto"/>
      </w:divBdr>
    </w:div>
    <w:div w:id="602961284">
      <w:bodyDiv w:val="1"/>
      <w:marLeft w:val="0"/>
      <w:marRight w:val="0"/>
      <w:marTop w:val="0"/>
      <w:marBottom w:val="0"/>
      <w:divBdr>
        <w:top w:val="none" w:sz="0" w:space="0" w:color="auto"/>
        <w:left w:val="none" w:sz="0" w:space="0" w:color="auto"/>
        <w:bottom w:val="none" w:sz="0" w:space="0" w:color="auto"/>
        <w:right w:val="none" w:sz="0" w:space="0" w:color="auto"/>
      </w:divBdr>
    </w:div>
    <w:div w:id="636447537">
      <w:bodyDiv w:val="1"/>
      <w:marLeft w:val="0"/>
      <w:marRight w:val="0"/>
      <w:marTop w:val="0"/>
      <w:marBottom w:val="0"/>
      <w:divBdr>
        <w:top w:val="none" w:sz="0" w:space="0" w:color="auto"/>
        <w:left w:val="none" w:sz="0" w:space="0" w:color="auto"/>
        <w:bottom w:val="none" w:sz="0" w:space="0" w:color="auto"/>
        <w:right w:val="none" w:sz="0" w:space="0" w:color="auto"/>
      </w:divBdr>
    </w:div>
    <w:div w:id="667367976">
      <w:bodyDiv w:val="1"/>
      <w:marLeft w:val="0"/>
      <w:marRight w:val="0"/>
      <w:marTop w:val="0"/>
      <w:marBottom w:val="0"/>
      <w:divBdr>
        <w:top w:val="none" w:sz="0" w:space="0" w:color="auto"/>
        <w:left w:val="none" w:sz="0" w:space="0" w:color="auto"/>
        <w:bottom w:val="none" w:sz="0" w:space="0" w:color="auto"/>
        <w:right w:val="none" w:sz="0" w:space="0" w:color="auto"/>
      </w:divBdr>
    </w:div>
    <w:div w:id="681471670">
      <w:bodyDiv w:val="1"/>
      <w:marLeft w:val="0"/>
      <w:marRight w:val="0"/>
      <w:marTop w:val="0"/>
      <w:marBottom w:val="0"/>
      <w:divBdr>
        <w:top w:val="none" w:sz="0" w:space="0" w:color="auto"/>
        <w:left w:val="none" w:sz="0" w:space="0" w:color="auto"/>
        <w:bottom w:val="none" w:sz="0" w:space="0" w:color="auto"/>
        <w:right w:val="none" w:sz="0" w:space="0" w:color="auto"/>
      </w:divBdr>
    </w:div>
    <w:div w:id="754516561">
      <w:bodyDiv w:val="1"/>
      <w:marLeft w:val="0"/>
      <w:marRight w:val="0"/>
      <w:marTop w:val="0"/>
      <w:marBottom w:val="0"/>
      <w:divBdr>
        <w:top w:val="none" w:sz="0" w:space="0" w:color="auto"/>
        <w:left w:val="none" w:sz="0" w:space="0" w:color="auto"/>
        <w:bottom w:val="none" w:sz="0" w:space="0" w:color="auto"/>
        <w:right w:val="none" w:sz="0" w:space="0" w:color="auto"/>
      </w:divBdr>
    </w:div>
    <w:div w:id="760875255">
      <w:bodyDiv w:val="1"/>
      <w:marLeft w:val="0"/>
      <w:marRight w:val="0"/>
      <w:marTop w:val="0"/>
      <w:marBottom w:val="0"/>
      <w:divBdr>
        <w:top w:val="none" w:sz="0" w:space="0" w:color="auto"/>
        <w:left w:val="none" w:sz="0" w:space="0" w:color="auto"/>
        <w:bottom w:val="none" w:sz="0" w:space="0" w:color="auto"/>
        <w:right w:val="none" w:sz="0" w:space="0" w:color="auto"/>
      </w:divBdr>
    </w:div>
    <w:div w:id="766659603">
      <w:bodyDiv w:val="1"/>
      <w:marLeft w:val="0"/>
      <w:marRight w:val="0"/>
      <w:marTop w:val="0"/>
      <w:marBottom w:val="0"/>
      <w:divBdr>
        <w:top w:val="none" w:sz="0" w:space="0" w:color="auto"/>
        <w:left w:val="none" w:sz="0" w:space="0" w:color="auto"/>
        <w:bottom w:val="none" w:sz="0" w:space="0" w:color="auto"/>
        <w:right w:val="none" w:sz="0" w:space="0" w:color="auto"/>
      </w:divBdr>
    </w:div>
    <w:div w:id="77614684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83958567">
      <w:bodyDiv w:val="1"/>
      <w:marLeft w:val="0"/>
      <w:marRight w:val="0"/>
      <w:marTop w:val="0"/>
      <w:marBottom w:val="0"/>
      <w:divBdr>
        <w:top w:val="none" w:sz="0" w:space="0" w:color="auto"/>
        <w:left w:val="none" w:sz="0" w:space="0" w:color="auto"/>
        <w:bottom w:val="none" w:sz="0" w:space="0" w:color="auto"/>
        <w:right w:val="none" w:sz="0" w:space="0" w:color="auto"/>
      </w:divBdr>
    </w:div>
    <w:div w:id="793329615">
      <w:bodyDiv w:val="1"/>
      <w:marLeft w:val="0"/>
      <w:marRight w:val="0"/>
      <w:marTop w:val="0"/>
      <w:marBottom w:val="0"/>
      <w:divBdr>
        <w:top w:val="none" w:sz="0" w:space="0" w:color="auto"/>
        <w:left w:val="none" w:sz="0" w:space="0" w:color="auto"/>
        <w:bottom w:val="none" w:sz="0" w:space="0" w:color="auto"/>
        <w:right w:val="none" w:sz="0" w:space="0" w:color="auto"/>
      </w:divBdr>
    </w:div>
    <w:div w:id="805396557">
      <w:bodyDiv w:val="1"/>
      <w:marLeft w:val="0"/>
      <w:marRight w:val="0"/>
      <w:marTop w:val="0"/>
      <w:marBottom w:val="0"/>
      <w:divBdr>
        <w:top w:val="none" w:sz="0" w:space="0" w:color="auto"/>
        <w:left w:val="none" w:sz="0" w:space="0" w:color="auto"/>
        <w:bottom w:val="none" w:sz="0" w:space="0" w:color="auto"/>
        <w:right w:val="none" w:sz="0" w:space="0" w:color="auto"/>
      </w:divBdr>
    </w:div>
    <w:div w:id="816452692">
      <w:bodyDiv w:val="1"/>
      <w:marLeft w:val="0"/>
      <w:marRight w:val="0"/>
      <w:marTop w:val="0"/>
      <w:marBottom w:val="0"/>
      <w:divBdr>
        <w:top w:val="none" w:sz="0" w:space="0" w:color="auto"/>
        <w:left w:val="none" w:sz="0" w:space="0" w:color="auto"/>
        <w:bottom w:val="none" w:sz="0" w:space="0" w:color="auto"/>
        <w:right w:val="none" w:sz="0" w:space="0" w:color="auto"/>
      </w:divBdr>
    </w:div>
    <w:div w:id="835917547">
      <w:bodyDiv w:val="1"/>
      <w:marLeft w:val="0"/>
      <w:marRight w:val="0"/>
      <w:marTop w:val="0"/>
      <w:marBottom w:val="0"/>
      <w:divBdr>
        <w:top w:val="none" w:sz="0" w:space="0" w:color="auto"/>
        <w:left w:val="none" w:sz="0" w:space="0" w:color="auto"/>
        <w:bottom w:val="none" w:sz="0" w:space="0" w:color="auto"/>
        <w:right w:val="none" w:sz="0" w:space="0" w:color="auto"/>
      </w:divBdr>
    </w:div>
    <w:div w:id="857423404">
      <w:bodyDiv w:val="1"/>
      <w:marLeft w:val="0"/>
      <w:marRight w:val="0"/>
      <w:marTop w:val="0"/>
      <w:marBottom w:val="0"/>
      <w:divBdr>
        <w:top w:val="none" w:sz="0" w:space="0" w:color="auto"/>
        <w:left w:val="none" w:sz="0" w:space="0" w:color="auto"/>
        <w:bottom w:val="none" w:sz="0" w:space="0" w:color="auto"/>
        <w:right w:val="none" w:sz="0" w:space="0" w:color="auto"/>
      </w:divBdr>
    </w:div>
    <w:div w:id="870338348">
      <w:bodyDiv w:val="1"/>
      <w:marLeft w:val="0"/>
      <w:marRight w:val="0"/>
      <w:marTop w:val="0"/>
      <w:marBottom w:val="0"/>
      <w:divBdr>
        <w:top w:val="none" w:sz="0" w:space="0" w:color="auto"/>
        <w:left w:val="none" w:sz="0" w:space="0" w:color="auto"/>
        <w:bottom w:val="none" w:sz="0" w:space="0" w:color="auto"/>
        <w:right w:val="none" w:sz="0" w:space="0" w:color="auto"/>
      </w:divBdr>
    </w:div>
    <w:div w:id="891427365">
      <w:bodyDiv w:val="1"/>
      <w:marLeft w:val="0"/>
      <w:marRight w:val="0"/>
      <w:marTop w:val="0"/>
      <w:marBottom w:val="0"/>
      <w:divBdr>
        <w:top w:val="none" w:sz="0" w:space="0" w:color="auto"/>
        <w:left w:val="none" w:sz="0" w:space="0" w:color="auto"/>
        <w:bottom w:val="none" w:sz="0" w:space="0" w:color="auto"/>
        <w:right w:val="none" w:sz="0" w:space="0" w:color="auto"/>
      </w:divBdr>
    </w:div>
    <w:div w:id="943802423">
      <w:bodyDiv w:val="1"/>
      <w:marLeft w:val="0"/>
      <w:marRight w:val="0"/>
      <w:marTop w:val="0"/>
      <w:marBottom w:val="0"/>
      <w:divBdr>
        <w:top w:val="none" w:sz="0" w:space="0" w:color="auto"/>
        <w:left w:val="none" w:sz="0" w:space="0" w:color="auto"/>
        <w:bottom w:val="none" w:sz="0" w:space="0" w:color="auto"/>
        <w:right w:val="none" w:sz="0" w:space="0" w:color="auto"/>
      </w:divBdr>
    </w:div>
    <w:div w:id="981619733">
      <w:bodyDiv w:val="1"/>
      <w:marLeft w:val="0"/>
      <w:marRight w:val="0"/>
      <w:marTop w:val="0"/>
      <w:marBottom w:val="0"/>
      <w:divBdr>
        <w:top w:val="none" w:sz="0" w:space="0" w:color="auto"/>
        <w:left w:val="none" w:sz="0" w:space="0" w:color="auto"/>
        <w:bottom w:val="none" w:sz="0" w:space="0" w:color="auto"/>
        <w:right w:val="none" w:sz="0" w:space="0" w:color="auto"/>
      </w:divBdr>
    </w:div>
    <w:div w:id="1068334815">
      <w:bodyDiv w:val="1"/>
      <w:marLeft w:val="0"/>
      <w:marRight w:val="0"/>
      <w:marTop w:val="0"/>
      <w:marBottom w:val="0"/>
      <w:divBdr>
        <w:top w:val="none" w:sz="0" w:space="0" w:color="auto"/>
        <w:left w:val="none" w:sz="0" w:space="0" w:color="auto"/>
        <w:bottom w:val="none" w:sz="0" w:space="0" w:color="auto"/>
        <w:right w:val="none" w:sz="0" w:space="0" w:color="auto"/>
      </w:divBdr>
    </w:div>
    <w:div w:id="1080327630">
      <w:bodyDiv w:val="1"/>
      <w:marLeft w:val="0"/>
      <w:marRight w:val="0"/>
      <w:marTop w:val="0"/>
      <w:marBottom w:val="0"/>
      <w:divBdr>
        <w:top w:val="none" w:sz="0" w:space="0" w:color="auto"/>
        <w:left w:val="none" w:sz="0" w:space="0" w:color="auto"/>
        <w:bottom w:val="none" w:sz="0" w:space="0" w:color="auto"/>
        <w:right w:val="none" w:sz="0" w:space="0" w:color="auto"/>
      </w:divBdr>
    </w:div>
    <w:div w:id="1095906020">
      <w:bodyDiv w:val="1"/>
      <w:marLeft w:val="0"/>
      <w:marRight w:val="0"/>
      <w:marTop w:val="0"/>
      <w:marBottom w:val="0"/>
      <w:divBdr>
        <w:top w:val="none" w:sz="0" w:space="0" w:color="auto"/>
        <w:left w:val="none" w:sz="0" w:space="0" w:color="auto"/>
        <w:bottom w:val="none" w:sz="0" w:space="0" w:color="auto"/>
        <w:right w:val="none" w:sz="0" w:space="0" w:color="auto"/>
      </w:divBdr>
    </w:div>
    <w:div w:id="1147286495">
      <w:bodyDiv w:val="1"/>
      <w:marLeft w:val="0"/>
      <w:marRight w:val="0"/>
      <w:marTop w:val="0"/>
      <w:marBottom w:val="0"/>
      <w:divBdr>
        <w:top w:val="none" w:sz="0" w:space="0" w:color="auto"/>
        <w:left w:val="none" w:sz="0" w:space="0" w:color="auto"/>
        <w:bottom w:val="none" w:sz="0" w:space="0" w:color="auto"/>
        <w:right w:val="none" w:sz="0" w:space="0" w:color="auto"/>
      </w:divBdr>
    </w:div>
    <w:div w:id="1165821513">
      <w:bodyDiv w:val="1"/>
      <w:marLeft w:val="0"/>
      <w:marRight w:val="0"/>
      <w:marTop w:val="0"/>
      <w:marBottom w:val="0"/>
      <w:divBdr>
        <w:top w:val="none" w:sz="0" w:space="0" w:color="auto"/>
        <w:left w:val="none" w:sz="0" w:space="0" w:color="auto"/>
        <w:bottom w:val="none" w:sz="0" w:space="0" w:color="auto"/>
        <w:right w:val="none" w:sz="0" w:space="0" w:color="auto"/>
      </w:divBdr>
    </w:div>
    <w:div w:id="1189564005">
      <w:bodyDiv w:val="1"/>
      <w:marLeft w:val="0"/>
      <w:marRight w:val="0"/>
      <w:marTop w:val="0"/>
      <w:marBottom w:val="0"/>
      <w:divBdr>
        <w:top w:val="none" w:sz="0" w:space="0" w:color="auto"/>
        <w:left w:val="none" w:sz="0" w:space="0" w:color="auto"/>
        <w:bottom w:val="none" w:sz="0" w:space="0" w:color="auto"/>
        <w:right w:val="none" w:sz="0" w:space="0" w:color="auto"/>
      </w:divBdr>
    </w:div>
    <w:div w:id="1217279847">
      <w:bodyDiv w:val="1"/>
      <w:marLeft w:val="0"/>
      <w:marRight w:val="0"/>
      <w:marTop w:val="0"/>
      <w:marBottom w:val="0"/>
      <w:divBdr>
        <w:top w:val="none" w:sz="0" w:space="0" w:color="auto"/>
        <w:left w:val="none" w:sz="0" w:space="0" w:color="auto"/>
        <w:bottom w:val="none" w:sz="0" w:space="0" w:color="auto"/>
        <w:right w:val="none" w:sz="0" w:space="0" w:color="auto"/>
      </w:divBdr>
    </w:div>
    <w:div w:id="1266039782">
      <w:bodyDiv w:val="1"/>
      <w:marLeft w:val="0"/>
      <w:marRight w:val="0"/>
      <w:marTop w:val="0"/>
      <w:marBottom w:val="0"/>
      <w:divBdr>
        <w:top w:val="none" w:sz="0" w:space="0" w:color="auto"/>
        <w:left w:val="none" w:sz="0" w:space="0" w:color="auto"/>
        <w:bottom w:val="none" w:sz="0" w:space="0" w:color="auto"/>
        <w:right w:val="none" w:sz="0" w:space="0" w:color="auto"/>
      </w:divBdr>
    </w:div>
    <w:div w:id="1285886555">
      <w:bodyDiv w:val="1"/>
      <w:marLeft w:val="0"/>
      <w:marRight w:val="0"/>
      <w:marTop w:val="0"/>
      <w:marBottom w:val="0"/>
      <w:divBdr>
        <w:top w:val="none" w:sz="0" w:space="0" w:color="auto"/>
        <w:left w:val="none" w:sz="0" w:space="0" w:color="auto"/>
        <w:bottom w:val="none" w:sz="0" w:space="0" w:color="auto"/>
        <w:right w:val="none" w:sz="0" w:space="0" w:color="auto"/>
      </w:divBdr>
    </w:div>
    <w:div w:id="1304118969">
      <w:bodyDiv w:val="1"/>
      <w:marLeft w:val="0"/>
      <w:marRight w:val="0"/>
      <w:marTop w:val="0"/>
      <w:marBottom w:val="0"/>
      <w:divBdr>
        <w:top w:val="none" w:sz="0" w:space="0" w:color="auto"/>
        <w:left w:val="none" w:sz="0" w:space="0" w:color="auto"/>
        <w:bottom w:val="none" w:sz="0" w:space="0" w:color="auto"/>
        <w:right w:val="none" w:sz="0" w:space="0" w:color="auto"/>
      </w:divBdr>
    </w:div>
    <w:div w:id="1343631331">
      <w:bodyDiv w:val="1"/>
      <w:marLeft w:val="0"/>
      <w:marRight w:val="0"/>
      <w:marTop w:val="0"/>
      <w:marBottom w:val="0"/>
      <w:divBdr>
        <w:top w:val="none" w:sz="0" w:space="0" w:color="auto"/>
        <w:left w:val="none" w:sz="0" w:space="0" w:color="auto"/>
        <w:bottom w:val="none" w:sz="0" w:space="0" w:color="auto"/>
        <w:right w:val="none" w:sz="0" w:space="0" w:color="auto"/>
      </w:divBdr>
    </w:div>
    <w:div w:id="1347168939">
      <w:bodyDiv w:val="1"/>
      <w:marLeft w:val="0"/>
      <w:marRight w:val="0"/>
      <w:marTop w:val="0"/>
      <w:marBottom w:val="0"/>
      <w:divBdr>
        <w:top w:val="none" w:sz="0" w:space="0" w:color="auto"/>
        <w:left w:val="none" w:sz="0" w:space="0" w:color="auto"/>
        <w:bottom w:val="none" w:sz="0" w:space="0" w:color="auto"/>
        <w:right w:val="none" w:sz="0" w:space="0" w:color="auto"/>
      </w:divBdr>
    </w:div>
    <w:div w:id="1363356594">
      <w:bodyDiv w:val="1"/>
      <w:marLeft w:val="0"/>
      <w:marRight w:val="0"/>
      <w:marTop w:val="0"/>
      <w:marBottom w:val="0"/>
      <w:divBdr>
        <w:top w:val="none" w:sz="0" w:space="0" w:color="auto"/>
        <w:left w:val="none" w:sz="0" w:space="0" w:color="auto"/>
        <w:bottom w:val="none" w:sz="0" w:space="0" w:color="auto"/>
        <w:right w:val="none" w:sz="0" w:space="0" w:color="auto"/>
      </w:divBdr>
    </w:div>
    <w:div w:id="1367104231">
      <w:bodyDiv w:val="1"/>
      <w:marLeft w:val="0"/>
      <w:marRight w:val="0"/>
      <w:marTop w:val="0"/>
      <w:marBottom w:val="0"/>
      <w:divBdr>
        <w:top w:val="none" w:sz="0" w:space="0" w:color="auto"/>
        <w:left w:val="none" w:sz="0" w:space="0" w:color="auto"/>
        <w:bottom w:val="none" w:sz="0" w:space="0" w:color="auto"/>
        <w:right w:val="none" w:sz="0" w:space="0" w:color="auto"/>
      </w:divBdr>
    </w:div>
    <w:div w:id="1402361713">
      <w:bodyDiv w:val="1"/>
      <w:marLeft w:val="0"/>
      <w:marRight w:val="0"/>
      <w:marTop w:val="0"/>
      <w:marBottom w:val="0"/>
      <w:divBdr>
        <w:top w:val="none" w:sz="0" w:space="0" w:color="auto"/>
        <w:left w:val="none" w:sz="0" w:space="0" w:color="auto"/>
        <w:bottom w:val="none" w:sz="0" w:space="0" w:color="auto"/>
        <w:right w:val="none" w:sz="0" w:space="0" w:color="auto"/>
      </w:divBdr>
    </w:div>
    <w:div w:id="1426801331">
      <w:bodyDiv w:val="1"/>
      <w:marLeft w:val="0"/>
      <w:marRight w:val="0"/>
      <w:marTop w:val="0"/>
      <w:marBottom w:val="0"/>
      <w:divBdr>
        <w:top w:val="none" w:sz="0" w:space="0" w:color="auto"/>
        <w:left w:val="none" w:sz="0" w:space="0" w:color="auto"/>
        <w:bottom w:val="none" w:sz="0" w:space="0" w:color="auto"/>
        <w:right w:val="none" w:sz="0" w:space="0" w:color="auto"/>
      </w:divBdr>
    </w:div>
    <w:div w:id="1450081240">
      <w:bodyDiv w:val="1"/>
      <w:marLeft w:val="0"/>
      <w:marRight w:val="0"/>
      <w:marTop w:val="0"/>
      <w:marBottom w:val="0"/>
      <w:divBdr>
        <w:top w:val="none" w:sz="0" w:space="0" w:color="auto"/>
        <w:left w:val="none" w:sz="0" w:space="0" w:color="auto"/>
        <w:bottom w:val="none" w:sz="0" w:space="0" w:color="auto"/>
        <w:right w:val="none" w:sz="0" w:space="0" w:color="auto"/>
      </w:divBdr>
    </w:div>
    <w:div w:id="1456217914">
      <w:bodyDiv w:val="1"/>
      <w:marLeft w:val="0"/>
      <w:marRight w:val="0"/>
      <w:marTop w:val="0"/>
      <w:marBottom w:val="0"/>
      <w:divBdr>
        <w:top w:val="none" w:sz="0" w:space="0" w:color="auto"/>
        <w:left w:val="none" w:sz="0" w:space="0" w:color="auto"/>
        <w:bottom w:val="none" w:sz="0" w:space="0" w:color="auto"/>
        <w:right w:val="none" w:sz="0" w:space="0" w:color="auto"/>
      </w:divBdr>
    </w:div>
    <w:div w:id="1511750893">
      <w:bodyDiv w:val="1"/>
      <w:marLeft w:val="0"/>
      <w:marRight w:val="0"/>
      <w:marTop w:val="0"/>
      <w:marBottom w:val="0"/>
      <w:divBdr>
        <w:top w:val="none" w:sz="0" w:space="0" w:color="auto"/>
        <w:left w:val="none" w:sz="0" w:space="0" w:color="auto"/>
        <w:bottom w:val="none" w:sz="0" w:space="0" w:color="auto"/>
        <w:right w:val="none" w:sz="0" w:space="0" w:color="auto"/>
      </w:divBdr>
    </w:div>
    <w:div w:id="1515723234">
      <w:bodyDiv w:val="1"/>
      <w:marLeft w:val="0"/>
      <w:marRight w:val="0"/>
      <w:marTop w:val="0"/>
      <w:marBottom w:val="0"/>
      <w:divBdr>
        <w:top w:val="none" w:sz="0" w:space="0" w:color="auto"/>
        <w:left w:val="none" w:sz="0" w:space="0" w:color="auto"/>
        <w:bottom w:val="none" w:sz="0" w:space="0" w:color="auto"/>
        <w:right w:val="none" w:sz="0" w:space="0" w:color="auto"/>
      </w:divBdr>
    </w:div>
    <w:div w:id="1520699982">
      <w:bodyDiv w:val="1"/>
      <w:marLeft w:val="0"/>
      <w:marRight w:val="0"/>
      <w:marTop w:val="0"/>
      <w:marBottom w:val="0"/>
      <w:divBdr>
        <w:top w:val="none" w:sz="0" w:space="0" w:color="auto"/>
        <w:left w:val="none" w:sz="0" w:space="0" w:color="auto"/>
        <w:bottom w:val="none" w:sz="0" w:space="0" w:color="auto"/>
        <w:right w:val="none" w:sz="0" w:space="0" w:color="auto"/>
      </w:divBdr>
    </w:div>
    <w:div w:id="1544053311">
      <w:bodyDiv w:val="1"/>
      <w:marLeft w:val="0"/>
      <w:marRight w:val="0"/>
      <w:marTop w:val="0"/>
      <w:marBottom w:val="0"/>
      <w:divBdr>
        <w:top w:val="none" w:sz="0" w:space="0" w:color="auto"/>
        <w:left w:val="none" w:sz="0" w:space="0" w:color="auto"/>
        <w:bottom w:val="none" w:sz="0" w:space="0" w:color="auto"/>
        <w:right w:val="none" w:sz="0" w:space="0" w:color="auto"/>
      </w:divBdr>
    </w:div>
    <w:div w:id="1588803796">
      <w:bodyDiv w:val="1"/>
      <w:marLeft w:val="134"/>
      <w:marRight w:val="134"/>
      <w:marTop w:val="134"/>
      <w:marBottom w:val="134"/>
      <w:divBdr>
        <w:top w:val="none" w:sz="0" w:space="0" w:color="auto"/>
        <w:left w:val="none" w:sz="0" w:space="0" w:color="auto"/>
        <w:bottom w:val="none" w:sz="0" w:space="0" w:color="auto"/>
        <w:right w:val="none" w:sz="0" w:space="0" w:color="auto"/>
      </w:divBdr>
    </w:div>
    <w:div w:id="1591810028">
      <w:bodyDiv w:val="1"/>
      <w:marLeft w:val="0"/>
      <w:marRight w:val="0"/>
      <w:marTop w:val="0"/>
      <w:marBottom w:val="0"/>
      <w:divBdr>
        <w:top w:val="none" w:sz="0" w:space="0" w:color="auto"/>
        <w:left w:val="none" w:sz="0" w:space="0" w:color="auto"/>
        <w:bottom w:val="none" w:sz="0" w:space="0" w:color="auto"/>
        <w:right w:val="none" w:sz="0" w:space="0" w:color="auto"/>
      </w:divBdr>
      <w:divsChild>
        <w:div w:id="1531146324">
          <w:marLeft w:val="0"/>
          <w:marRight w:val="0"/>
          <w:marTop w:val="0"/>
          <w:marBottom w:val="0"/>
          <w:divBdr>
            <w:top w:val="none" w:sz="0" w:space="0" w:color="auto"/>
            <w:left w:val="none" w:sz="0" w:space="0" w:color="auto"/>
            <w:bottom w:val="none" w:sz="0" w:space="0" w:color="auto"/>
            <w:right w:val="none" w:sz="0" w:space="0" w:color="auto"/>
          </w:divBdr>
          <w:divsChild>
            <w:div w:id="1402869524">
              <w:marLeft w:val="0"/>
              <w:marRight w:val="0"/>
              <w:marTop w:val="0"/>
              <w:marBottom w:val="0"/>
              <w:divBdr>
                <w:top w:val="none" w:sz="0" w:space="0" w:color="auto"/>
                <w:left w:val="none" w:sz="0" w:space="0" w:color="auto"/>
                <w:bottom w:val="none" w:sz="0" w:space="0" w:color="auto"/>
                <w:right w:val="none" w:sz="0" w:space="0" w:color="auto"/>
              </w:divBdr>
              <w:divsChild>
                <w:div w:id="2139451415">
                  <w:marLeft w:val="0"/>
                  <w:marRight w:val="0"/>
                  <w:marTop w:val="0"/>
                  <w:marBottom w:val="0"/>
                  <w:divBdr>
                    <w:top w:val="none" w:sz="0" w:space="0" w:color="auto"/>
                    <w:left w:val="none" w:sz="0" w:space="0" w:color="auto"/>
                    <w:bottom w:val="none" w:sz="0" w:space="0" w:color="auto"/>
                    <w:right w:val="none" w:sz="0" w:space="0" w:color="auto"/>
                  </w:divBdr>
                  <w:divsChild>
                    <w:div w:id="624654424">
                      <w:marLeft w:val="0"/>
                      <w:marRight w:val="0"/>
                      <w:marTop w:val="0"/>
                      <w:marBottom w:val="0"/>
                      <w:divBdr>
                        <w:top w:val="none" w:sz="0" w:space="0" w:color="auto"/>
                        <w:left w:val="none" w:sz="0" w:space="0" w:color="auto"/>
                        <w:bottom w:val="none" w:sz="0" w:space="0" w:color="auto"/>
                        <w:right w:val="none" w:sz="0" w:space="0" w:color="auto"/>
                      </w:divBdr>
                      <w:divsChild>
                        <w:div w:id="1355762744">
                          <w:marLeft w:val="0"/>
                          <w:marRight w:val="0"/>
                          <w:marTop w:val="0"/>
                          <w:marBottom w:val="0"/>
                          <w:divBdr>
                            <w:top w:val="none" w:sz="0" w:space="0" w:color="auto"/>
                            <w:left w:val="none" w:sz="0" w:space="0" w:color="auto"/>
                            <w:bottom w:val="none" w:sz="0" w:space="0" w:color="auto"/>
                            <w:right w:val="none" w:sz="0" w:space="0" w:color="auto"/>
                          </w:divBdr>
                          <w:divsChild>
                            <w:div w:id="752623727">
                              <w:marLeft w:val="0"/>
                              <w:marRight w:val="0"/>
                              <w:marTop w:val="0"/>
                              <w:marBottom w:val="0"/>
                              <w:divBdr>
                                <w:top w:val="none" w:sz="0" w:space="0" w:color="auto"/>
                                <w:left w:val="none" w:sz="0" w:space="0" w:color="auto"/>
                                <w:bottom w:val="none" w:sz="0" w:space="0" w:color="auto"/>
                                <w:right w:val="none" w:sz="0" w:space="0" w:color="auto"/>
                              </w:divBdr>
                              <w:divsChild>
                                <w:div w:id="506940439">
                                  <w:marLeft w:val="0"/>
                                  <w:marRight w:val="0"/>
                                  <w:marTop w:val="0"/>
                                  <w:marBottom w:val="0"/>
                                  <w:divBdr>
                                    <w:top w:val="none" w:sz="0" w:space="0" w:color="auto"/>
                                    <w:left w:val="none" w:sz="0" w:space="0" w:color="auto"/>
                                    <w:bottom w:val="none" w:sz="0" w:space="0" w:color="auto"/>
                                    <w:right w:val="none" w:sz="0" w:space="0" w:color="auto"/>
                                  </w:divBdr>
                                  <w:divsChild>
                                    <w:div w:id="833182734">
                                      <w:marLeft w:val="0"/>
                                      <w:marRight w:val="0"/>
                                      <w:marTop w:val="0"/>
                                      <w:marBottom w:val="0"/>
                                      <w:divBdr>
                                        <w:top w:val="none" w:sz="0" w:space="0" w:color="auto"/>
                                        <w:left w:val="none" w:sz="0" w:space="0" w:color="auto"/>
                                        <w:bottom w:val="none" w:sz="0" w:space="0" w:color="auto"/>
                                        <w:right w:val="none" w:sz="0" w:space="0" w:color="auto"/>
                                      </w:divBdr>
                                      <w:divsChild>
                                        <w:div w:id="988636448">
                                          <w:marLeft w:val="0"/>
                                          <w:marRight w:val="0"/>
                                          <w:marTop w:val="0"/>
                                          <w:marBottom w:val="0"/>
                                          <w:divBdr>
                                            <w:top w:val="none" w:sz="0" w:space="0" w:color="auto"/>
                                            <w:left w:val="none" w:sz="0" w:space="0" w:color="auto"/>
                                            <w:bottom w:val="none" w:sz="0" w:space="0" w:color="auto"/>
                                            <w:right w:val="none" w:sz="0" w:space="0" w:color="auto"/>
                                          </w:divBdr>
                                          <w:divsChild>
                                            <w:div w:id="522980234">
                                              <w:marLeft w:val="0"/>
                                              <w:marRight w:val="0"/>
                                              <w:marTop w:val="0"/>
                                              <w:marBottom w:val="0"/>
                                              <w:divBdr>
                                                <w:top w:val="none" w:sz="0" w:space="0" w:color="auto"/>
                                                <w:left w:val="none" w:sz="0" w:space="0" w:color="auto"/>
                                                <w:bottom w:val="none" w:sz="0" w:space="0" w:color="auto"/>
                                                <w:right w:val="none" w:sz="0" w:space="0" w:color="auto"/>
                                              </w:divBdr>
                                              <w:divsChild>
                                                <w:div w:id="851914342">
                                                  <w:marLeft w:val="0"/>
                                                  <w:marRight w:val="0"/>
                                                  <w:marTop w:val="0"/>
                                                  <w:marBottom w:val="0"/>
                                                  <w:divBdr>
                                                    <w:top w:val="none" w:sz="0" w:space="0" w:color="auto"/>
                                                    <w:left w:val="none" w:sz="0" w:space="0" w:color="auto"/>
                                                    <w:bottom w:val="none" w:sz="0" w:space="0" w:color="auto"/>
                                                    <w:right w:val="none" w:sz="0" w:space="0" w:color="auto"/>
                                                  </w:divBdr>
                                                  <w:divsChild>
                                                    <w:div w:id="1391684356">
                                                      <w:marLeft w:val="0"/>
                                                      <w:marRight w:val="0"/>
                                                      <w:marTop w:val="0"/>
                                                      <w:marBottom w:val="0"/>
                                                      <w:divBdr>
                                                        <w:top w:val="none" w:sz="0" w:space="0" w:color="auto"/>
                                                        <w:left w:val="none" w:sz="0" w:space="0" w:color="auto"/>
                                                        <w:bottom w:val="none" w:sz="0" w:space="0" w:color="auto"/>
                                                        <w:right w:val="none" w:sz="0" w:space="0" w:color="auto"/>
                                                      </w:divBdr>
                                                      <w:divsChild>
                                                        <w:div w:id="140536228">
                                                          <w:marLeft w:val="0"/>
                                                          <w:marRight w:val="0"/>
                                                          <w:marTop w:val="0"/>
                                                          <w:marBottom w:val="0"/>
                                                          <w:divBdr>
                                                            <w:top w:val="none" w:sz="0" w:space="0" w:color="auto"/>
                                                            <w:left w:val="none" w:sz="0" w:space="0" w:color="auto"/>
                                                            <w:bottom w:val="none" w:sz="0" w:space="0" w:color="auto"/>
                                                            <w:right w:val="none" w:sz="0" w:space="0" w:color="auto"/>
                                                          </w:divBdr>
                                                          <w:divsChild>
                                                            <w:div w:id="1825467283">
                                                              <w:marLeft w:val="0"/>
                                                              <w:marRight w:val="150"/>
                                                              <w:marTop w:val="0"/>
                                                              <w:marBottom w:val="150"/>
                                                              <w:divBdr>
                                                                <w:top w:val="none" w:sz="0" w:space="0" w:color="auto"/>
                                                                <w:left w:val="none" w:sz="0" w:space="0" w:color="auto"/>
                                                                <w:bottom w:val="none" w:sz="0" w:space="0" w:color="auto"/>
                                                                <w:right w:val="none" w:sz="0" w:space="0" w:color="auto"/>
                                                              </w:divBdr>
                                                              <w:divsChild>
                                                                <w:div w:id="969482348">
                                                                  <w:marLeft w:val="0"/>
                                                                  <w:marRight w:val="0"/>
                                                                  <w:marTop w:val="0"/>
                                                                  <w:marBottom w:val="0"/>
                                                                  <w:divBdr>
                                                                    <w:top w:val="none" w:sz="0" w:space="0" w:color="auto"/>
                                                                    <w:left w:val="none" w:sz="0" w:space="0" w:color="auto"/>
                                                                    <w:bottom w:val="none" w:sz="0" w:space="0" w:color="auto"/>
                                                                    <w:right w:val="none" w:sz="0" w:space="0" w:color="auto"/>
                                                                  </w:divBdr>
                                                                  <w:divsChild>
                                                                    <w:div w:id="1403411043">
                                                                      <w:marLeft w:val="0"/>
                                                                      <w:marRight w:val="0"/>
                                                                      <w:marTop w:val="0"/>
                                                                      <w:marBottom w:val="0"/>
                                                                      <w:divBdr>
                                                                        <w:top w:val="none" w:sz="0" w:space="0" w:color="auto"/>
                                                                        <w:left w:val="none" w:sz="0" w:space="0" w:color="auto"/>
                                                                        <w:bottom w:val="none" w:sz="0" w:space="0" w:color="auto"/>
                                                                        <w:right w:val="none" w:sz="0" w:space="0" w:color="auto"/>
                                                                      </w:divBdr>
                                                                      <w:divsChild>
                                                                        <w:div w:id="970742465">
                                                                          <w:marLeft w:val="0"/>
                                                                          <w:marRight w:val="0"/>
                                                                          <w:marTop w:val="0"/>
                                                                          <w:marBottom w:val="0"/>
                                                                          <w:divBdr>
                                                                            <w:top w:val="none" w:sz="0" w:space="0" w:color="auto"/>
                                                                            <w:left w:val="none" w:sz="0" w:space="0" w:color="auto"/>
                                                                            <w:bottom w:val="none" w:sz="0" w:space="0" w:color="auto"/>
                                                                            <w:right w:val="none" w:sz="0" w:space="0" w:color="auto"/>
                                                                          </w:divBdr>
                                                                          <w:divsChild>
                                                                            <w:div w:id="1535071640">
                                                                              <w:marLeft w:val="0"/>
                                                                              <w:marRight w:val="0"/>
                                                                              <w:marTop w:val="0"/>
                                                                              <w:marBottom w:val="0"/>
                                                                              <w:divBdr>
                                                                                <w:top w:val="none" w:sz="0" w:space="0" w:color="auto"/>
                                                                                <w:left w:val="none" w:sz="0" w:space="0" w:color="auto"/>
                                                                                <w:bottom w:val="none" w:sz="0" w:space="0" w:color="auto"/>
                                                                                <w:right w:val="none" w:sz="0" w:space="0" w:color="auto"/>
                                                                              </w:divBdr>
                                                                              <w:divsChild>
                                                                                <w:div w:id="381830671">
                                                                                  <w:marLeft w:val="0"/>
                                                                                  <w:marRight w:val="0"/>
                                                                                  <w:marTop w:val="0"/>
                                                                                  <w:marBottom w:val="0"/>
                                                                                  <w:divBdr>
                                                                                    <w:top w:val="none" w:sz="0" w:space="0" w:color="auto"/>
                                                                                    <w:left w:val="none" w:sz="0" w:space="0" w:color="auto"/>
                                                                                    <w:bottom w:val="none" w:sz="0" w:space="0" w:color="auto"/>
                                                                                    <w:right w:val="none" w:sz="0" w:space="0" w:color="auto"/>
                                                                                  </w:divBdr>
                                                                                  <w:divsChild>
                                                                                    <w:div w:id="1528828793">
                                                                                      <w:marLeft w:val="0"/>
                                                                                      <w:marRight w:val="0"/>
                                                                                      <w:marTop w:val="0"/>
                                                                                      <w:marBottom w:val="0"/>
                                                                                      <w:divBdr>
                                                                                        <w:top w:val="none" w:sz="0" w:space="0" w:color="auto"/>
                                                                                        <w:left w:val="none" w:sz="0" w:space="0" w:color="auto"/>
                                                                                        <w:bottom w:val="none" w:sz="0" w:space="0" w:color="auto"/>
                                                                                        <w:right w:val="none" w:sz="0" w:space="0" w:color="auto"/>
                                                                                      </w:divBdr>
                                                                                      <w:divsChild>
                                                                                        <w:div w:id="1319459646">
                                                                                          <w:marLeft w:val="1134"/>
                                                                                          <w:marRight w:val="0"/>
                                                                                          <w:marTop w:val="0"/>
                                                                                          <w:marBottom w:val="0"/>
                                                                                          <w:divBdr>
                                                                                            <w:top w:val="none" w:sz="0" w:space="0" w:color="auto"/>
                                                                                            <w:left w:val="none" w:sz="0" w:space="0" w:color="auto"/>
                                                                                            <w:bottom w:val="none" w:sz="0" w:space="0" w:color="auto"/>
                                                                                            <w:right w:val="none" w:sz="0" w:space="0" w:color="auto"/>
                                                                                          </w:divBdr>
                                                                                        </w:div>
                                                                                        <w:div w:id="2065595327">
                                                                                          <w:marLeft w:val="1134"/>
                                                                                          <w:marRight w:val="0"/>
                                                                                          <w:marTop w:val="0"/>
                                                                                          <w:marBottom w:val="0"/>
                                                                                          <w:divBdr>
                                                                                            <w:top w:val="none" w:sz="0" w:space="0" w:color="auto"/>
                                                                                            <w:left w:val="none" w:sz="0" w:space="0" w:color="auto"/>
                                                                                            <w:bottom w:val="none" w:sz="0" w:space="0" w:color="auto"/>
                                                                                            <w:right w:val="none" w:sz="0" w:space="0" w:color="auto"/>
                                                                                          </w:divBdr>
                                                                                        </w:div>
                                                                                        <w:div w:id="2032949854">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93383">
      <w:bodyDiv w:val="1"/>
      <w:marLeft w:val="0"/>
      <w:marRight w:val="0"/>
      <w:marTop w:val="0"/>
      <w:marBottom w:val="0"/>
      <w:divBdr>
        <w:top w:val="none" w:sz="0" w:space="0" w:color="auto"/>
        <w:left w:val="none" w:sz="0" w:space="0" w:color="auto"/>
        <w:bottom w:val="none" w:sz="0" w:space="0" w:color="auto"/>
        <w:right w:val="none" w:sz="0" w:space="0" w:color="auto"/>
      </w:divBdr>
    </w:div>
    <w:div w:id="1636448364">
      <w:bodyDiv w:val="1"/>
      <w:marLeft w:val="0"/>
      <w:marRight w:val="0"/>
      <w:marTop w:val="0"/>
      <w:marBottom w:val="0"/>
      <w:divBdr>
        <w:top w:val="none" w:sz="0" w:space="0" w:color="auto"/>
        <w:left w:val="none" w:sz="0" w:space="0" w:color="auto"/>
        <w:bottom w:val="none" w:sz="0" w:space="0" w:color="auto"/>
        <w:right w:val="none" w:sz="0" w:space="0" w:color="auto"/>
      </w:divBdr>
    </w:div>
    <w:div w:id="1651443438">
      <w:bodyDiv w:val="1"/>
      <w:marLeft w:val="0"/>
      <w:marRight w:val="0"/>
      <w:marTop w:val="0"/>
      <w:marBottom w:val="0"/>
      <w:divBdr>
        <w:top w:val="none" w:sz="0" w:space="0" w:color="auto"/>
        <w:left w:val="none" w:sz="0" w:space="0" w:color="auto"/>
        <w:bottom w:val="none" w:sz="0" w:space="0" w:color="auto"/>
        <w:right w:val="none" w:sz="0" w:space="0" w:color="auto"/>
      </w:divBdr>
    </w:div>
    <w:div w:id="1655791555">
      <w:bodyDiv w:val="1"/>
      <w:marLeft w:val="0"/>
      <w:marRight w:val="0"/>
      <w:marTop w:val="0"/>
      <w:marBottom w:val="0"/>
      <w:divBdr>
        <w:top w:val="none" w:sz="0" w:space="0" w:color="auto"/>
        <w:left w:val="none" w:sz="0" w:space="0" w:color="auto"/>
        <w:bottom w:val="none" w:sz="0" w:space="0" w:color="auto"/>
        <w:right w:val="none" w:sz="0" w:space="0" w:color="auto"/>
      </w:divBdr>
    </w:div>
    <w:div w:id="1673218767">
      <w:bodyDiv w:val="1"/>
      <w:marLeft w:val="0"/>
      <w:marRight w:val="0"/>
      <w:marTop w:val="0"/>
      <w:marBottom w:val="0"/>
      <w:divBdr>
        <w:top w:val="none" w:sz="0" w:space="0" w:color="auto"/>
        <w:left w:val="none" w:sz="0" w:space="0" w:color="auto"/>
        <w:bottom w:val="none" w:sz="0" w:space="0" w:color="auto"/>
        <w:right w:val="none" w:sz="0" w:space="0" w:color="auto"/>
      </w:divBdr>
      <w:divsChild>
        <w:div w:id="2006544797">
          <w:marLeft w:val="0"/>
          <w:marRight w:val="0"/>
          <w:marTop w:val="0"/>
          <w:marBottom w:val="0"/>
          <w:divBdr>
            <w:top w:val="none" w:sz="0" w:space="0" w:color="auto"/>
            <w:left w:val="none" w:sz="0" w:space="0" w:color="auto"/>
            <w:bottom w:val="none" w:sz="0" w:space="0" w:color="auto"/>
            <w:right w:val="none" w:sz="0" w:space="0" w:color="auto"/>
          </w:divBdr>
        </w:div>
        <w:div w:id="1040474338">
          <w:marLeft w:val="0"/>
          <w:marRight w:val="0"/>
          <w:marTop w:val="0"/>
          <w:marBottom w:val="0"/>
          <w:divBdr>
            <w:top w:val="none" w:sz="0" w:space="0" w:color="auto"/>
            <w:left w:val="none" w:sz="0" w:space="0" w:color="auto"/>
            <w:bottom w:val="none" w:sz="0" w:space="0" w:color="auto"/>
            <w:right w:val="none" w:sz="0" w:space="0" w:color="auto"/>
          </w:divBdr>
        </w:div>
        <w:div w:id="1741715105">
          <w:marLeft w:val="0"/>
          <w:marRight w:val="0"/>
          <w:marTop w:val="0"/>
          <w:marBottom w:val="0"/>
          <w:divBdr>
            <w:top w:val="none" w:sz="0" w:space="0" w:color="auto"/>
            <w:left w:val="none" w:sz="0" w:space="0" w:color="auto"/>
            <w:bottom w:val="none" w:sz="0" w:space="0" w:color="auto"/>
            <w:right w:val="none" w:sz="0" w:space="0" w:color="auto"/>
          </w:divBdr>
        </w:div>
        <w:div w:id="571548058">
          <w:marLeft w:val="0"/>
          <w:marRight w:val="0"/>
          <w:marTop w:val="0"/>
          <w:marBottom w:val="0"/>
          <w:divBdr>
            <w:top w:val="none" w:sz="0" w:space="0" w:color="auto"/>
            <w:left w:val="none" w:sz="0" w:space="0" w:color="auto"/>
            <w:bottom w:val="none" w:sz="0" w:space="0" w:color="auto"/>
            <w:right w:val="none" w:sz="0" w:space="0" w:color="auto"/>
          </w:divBdr>
        </w:div>
        <w:div w:id="373965993">
          <w:marLeft w:val="0"/>
          <w:marRight w:val="0"/>
          <w:marTop w:val="0"/>
          <w:marBottom w:val="0"/>
          <w:divBdr>
            <w:top w:val="none" w:sz="0" w:space="0" w:color="auto"/>
            <w:left w:val="none" w:sz="0" w:space="0" w:color="auto"/>
            <w:bottom w:val="none" w:sz="0" w:space="0" w:color="auto"/>
            <w:right w:val="none" w:sz="0" w:space="0" w:color="auto"/>
          </w:divBdr>
        </w:div>
        <w:div w:id="359939456">
          <w:marLeft w:val="0"/>
          <w:marRight w:val="0"/>
          <w:marTop w:val="0"/>
          <w:marBottom w:val="0"/>
          <w:divBdr>
            <w:top w:val="none" w:sz="0" w:space="0" w:color="auto"/>
            <w:left w:val="none" w:sz="0" w:space="0" w:color="auto"/>
            <w:bottom w:val="none" w:sz="0" w:space="0" w:color="auto"/>
            <w:right w:val="none" w:sz="0" w:space="0" w:color="auto"/>
          </w:divBdr>
        </w:div>
        <w:div w:id="2076009359">
          <w:marLeft w:val="0"/>
          <w:marRight w:val="0"/>
          <w:marTop w:val="0"/>
          <w:marBottom w:val="0"/>
          <w:divBdr>
            <w:top w:val="none" w:sz="0" w:space="0" w:color="auto"/>
            <w:left w:val="none" w:sz="0" w:space="0" w:color="auto"/>
            <w:bottom w:val="none" w:sz="0" w:space="0" w:color="auto"/>
            <w:right w:val="none" w:sz="0" w:space="0" w:color="auto"/>
          </w:divBdr>
        </w:div>
        <w:div w:id="6059647">
          <w:marLeft w:val="0"/>
          <w:marRight w:val="0"/>
          <w:marTop w:val="0"/>
          <w:marBottom w:val="0"/>
          <w:divBdr>
            <w:top w:val="none" w:sz="0" w:space="0" w:color="auto"/>
            <w:left w:val="none" w:sz="0" w:space="0" w:color="auto"/>
            <w:bottom w:val="none" w:sz="0" w:space="0" w:color="auto"/>
            <w:right w:val="none" w:sz="0" w:space="0" w:color="auto"/>
          </w:divBdr>
        </w:div>
        <w:div w:id="509223309">
          <w:marLeft w:val="0"/>
          <w:marRight w:val="0"/>
          <w:marTop w:val="0"/>
          <w:marBottom w:val="0"/>
          <w:divBdr>
            <w:top w:val="none" w:sz="0" w:space="0" w:color="auto"/>
            <w:left w:val="none" w:sz="0" w:space="0" w:color="auto"/>
            <w:bottom w:val="none" w:sz="0" w:space="0" w:color="auto"/>
            <w:right w:val="none" w:sz="0" w:space="0" w:color="auto"/>
          </w:divBdr>
        </w:div>
        <w:div w:id="495919318">
          <w:marLeft w:val="0"/>
          <w:marRight w:val="0"/>
          <w:marTop w:val="0"/>
          <w:marBottom w:val="0"/>
          <w:divBdr>
            <w:top w:val="none" w:sz="0" w:space="0" w:color="auto"/>
            <w:left w:val="none" w:sz="0" w:space="0" w:color="auto"/>
            <w:bottom w:val="none" w:sz="0" w:space="0" w:color="auto"/>
            <w:right w:val="none" w:sz="0" w:space="0" w:color="auto"/>
          </w:divBdr>
        </w:div>
        <w:div w:id="971208293">
          <w:marLeft w:val="0"/>
          <w:marRight w:val="0"/>
          <w:marTop w:val="0"/>
          <w:marBottom w:val="0"/>
          <w:divBdr>
            <w:top w:val="none" w:sz="0" w:space="0" w:color="auto"/>
            <w:left w:val="none" w:sz="0" w:space="0" w:color="auto"/>
            <w:bottom w:val="none" w:sz="0" w:space="0" w:color="auto"/>
            <w:right w:val="none" w:sz="0" w:space="0" w:color="auto"/>
          </w:divBdr>
        </w:div>
        <w:div w:id="646208019">
          <w:marLeft w:val="0"/>
          <w:marRight w:val="0"/>
          <w:marTop w:val="0"/>
          <w:marBottom w:val="0"/>
          <w:divBdr>
            <w:top w:val="none" w:sz="0" w:space="0" w:color="auto"/>
            <w:left w:val="none" w:sz="0" w:space="0" w:color="auto"/>
            <w:bottom w:val="none" w:sz="0" w:space="0" w:color="auto"/>
            <w:right w:val="none" w:sz="0" w:space="0" w:color="auto"/>
          </w:divBdr>
        </w:div>
        <w:div w:id="1019939636">
          <w:marLeft w:val="0"/>
          <w:marRight w:val="0"/>
          <w:marTop w:val="0"/>
          <w:marBottom w:val="0"/>
          <w:divBdr>
            <w:top w:val="none" w:sz="0" w:space="0" w:color="auto"/>
            <w:left w:val="none" w:sz="0" w:space="0" w:color="auto"/>
            <w:bottom w:val="none" w:sz="0" w:space="0" w:color="auto"/>
            <w:right w:val="none" w:sz="0" w:space="0" w:color="auto"/>
          </w:divBdr>
        </w:div>
        <w:div w:id="1568300863">
          <w:marLeft w:val="0"/>
          <w:marRight w:val="0"/>
          <w:marTop w:val="0"/>
          <w:marBottom w:val="0"/>
          <w:divBdr>
            <w:top w:val="none" w:sz="0" w:space="0" w:color="auto"/>
            <w:left w:val="none" w:sz="0" w:space="0" w:color="auto"/>
            <w:bottom w:val="none" w:sz="0" w:space="0" w:color="auto"/>
            <w:right w:val="none" w:sz="0" w:space="0" w:color="auto"/>
          </w:divBdr>
        </w:div>
        <w:div w:id="299502331">
          <w:marLeft w:val="0"/>
          <w:marRight w:val="0"/>
          <w:marTop w:val="0"/>
          <w:marBottom w:val="0"/>
          <w:divBdr>
            <w:top w:val="none" w:sz="0" w:space="0" w:color="auto"/>
            <w:left w:val="none" w:sz="0" w:space="0" w:color="auto"/>
            <w:bottom w:val="none" w:sz="0" w:space="0" w:color="auto"/>
            <w:right w:val="none" w:sz="0" w:space="0" w:color="auto"/>
          </w:divBdr>
        </w:div>
        <w:div w:id="1563716509">
          <w:marLeft w:val="0"/>
          <w:marRight w:val="0"/>
          <w:marTop w:val="0"/>
          <w:marBottom w:val="0"/>
          <w:divBdr>
            <w:top w:val="none" w:sz="0" w:space="0" w:color="auto"/>
            <w:left w:val="none" w:sz="0" w:space="0" w:color="auto"/>
            <w:bottom w:val="none" w:sz="0" w:space="0" w:color="auto"/>
            <w:right w:val="none" w:sz="0" w:space="0" w:color="auto"/>
          </w:divBdr>
        </w:div>
        <w:div w:id="19358081">
          <w:marLeft w:val="0"/>
          <w:marRight w:val="0"/>
          <w:marTop w:val="0"/>
          <w:marBottom w:val="0"/>
          <w:divBdr>
            <w:top w:val="none" w:sz="0" w:space="0" w:color="auto"/>
            <w:left w:val="none" w:sz="0" w:space="0" w:color="auto"/>
            <w:bottom w:val="none" w:sz="0" w:space="0" w:color="auto"/>
            <w:right w:val="none" w:sz="0" w:space="0" w:color="auto"/>
          </w:divBdr>
        </w:div>
        <w:div w:id="829954183">
          <w:marLeft w:val="0"/>
          <w:marRight w:val="0"/>
          <w:marTop w:val="0"/>
          <w:marBottom w:val="0"/>
          <w:divBdr>
            <w:top w:val="none" w:sz="0" w:space="0" w:color="auto"/>
            <w:left w:val="none" w:sz="0" w:space="0" w:color="auto"/>
            <w:bottom w:val="none" w:sz="0" w:space="0" w:color="auto"/>
            <w:right w:val="none" w:sz="0" w:space="0" w:color="auto"/>
          </w:divBdr>
        </w:div>
        <w:div w:id="167523039">
          <w:marLeft w:val="0"/>
          <w:marRight w:val="0"/>
          <w:marTop w:val="0"/>
          <w:marBottom w:val="0"/>
          <w:divBdr>
            <w:top w:val="none" w:sz="0" w:space="0" w:color="auto"/>
            <w:left w:val="none" w:sz="0" w:space="0" w:color="auto"/>
            <w:bottom w:val="none" w:sz="0" w:space="0" w:color="auto"/>
            <w:right w:val="none" w:sz="0" w:space="0" w:color="auto"/>
          </w:divBdr>
        </w:div>
        <w:div w:id="756635829">
          <w:marLeft w:val="0"/>
          <w:marRight w:val="0"/>
          <w:marTop w:val="0"/>
          <w:marBottom w:val="0"/>
          <w:divBdr>
            <w:top w:val="none" w:sz="0" w:space="0" w:color="auto"/>
            <w:left w:val="none" w:sz="0" w:space="0" w:color="auto"/>
            <w:bottom w:val="none" w:sz="0" w:space="0" w:color="auto"/>
            <w:right w:val="none" w:sz="0" w:space="0" w:color="auto"/>
          </w:divBdr>
        </w:div>
        <w:div w:id="821969037">
          <w:marLeft w:val="0"/>
          <w:marRight w:val="0"/>
          <w:marTop w:val="0"/>
          <w:marBottom w:val="0"/>
          <w:divBdr>
            <w:top w:val="none" w:sz="0" w:space="0" w:color="auto"/>
            <w:left w:val="none" w:sz="0" w:space="0" w:color="auto"/>
            <w:bottom w:val="none" w:sz="0" w:space="0" w:color="auto"/>
            <w:right w:val="none" w:sz="0" w:space="0" w:color="auto"/>
          </w:divBdr>
        </w:div>
        <w:div w:id="1795246055">
          <w:marLeft w:val="0"/>
          <w:marRight w:val="0"/>
          <w:marTop w:val="0"/>
          <w:marBottom w:val="0"/>
          <w:divBdr>
            <w:top w:val="none" w:sz="0" w:space="0" w:color="auto"/>
            <w:left w:val="none" w:sz="0" w:space="0" w:color="auto"/>
            <w:bottom w:val="none" w:sz="0" w:space="0" w:color="auto"/>
            <w:right w:val="none" w:sz="0" w:space="0" w:color="auto"/>
          </w:divBdr>
        </w:div>
        <w:div w:id="41833056">
          <w:marLeft w:val="0"/>
          <w:marRight w:val="0"/>
          <w:marTop w:val="0"/>
          <w:marBottom w:val="0"/>
          <w:divBdr>
            <w:top w:val="none" w:sz="0" w:space="0" w:color="auto"/>
            <w:left w:val="none" w:sz="0" w:space="0" w:color="auto"/>
            <w:bottom w:val="none" w:sz="0" w:space="0" w:color="auto"/>
            <w:right w:val="none" w:sz="0" w:space="0" w:color="auto"/>
          </w:divBdr>
        </w:div>
        <w:div w:id="1077675145">
          <w:marLeft w:val="0"/>
          <w:marRight w:val="0"/>
          <w:marTop w:val="0"/>
          <w:marBottom w:val="0"/>
          <w:divBdr>
            <w:top w:val="none" w:sz="0" w:space="0" w:color="auto"/>
            <w:left w:val="none" w:sz="0" w:space="0" w:color="auto"/>
            <w:bottom w:val="none" w:sz="0" w:space="0" w:color="auto"/>
            <w:right w:val="none" w:sz="0" w:space="0" w:color="auto"/>
          </w:divBdr>
        </w:div>
        <w:div w:id="364798056">
          <w:marLeft w:val="0"/>
          <w:marRight w:val="0"/>
          <w:marTop w:val="0"/>
          <w:marBottom w:val="0"/>
          <w:divBdr>
            <w:top w:val="none" w:sz="0" w:space="0" w:color="auto"/>
            <w:left w:val="none" w:sz="0" w:space="0" w:color="auto"/>
            <w:bottom w:val="none" w:sz="0" w:space="0" w:color="auto"/>
            <w:right w:val="none" w:sz="0" w:space="0" w:color="auto"/>
          </w:divBdr>
        </w:div>
        <w:div w:id="709035076">
          <w:marLeft w:val="0"/>
          <w:marRight w:val="0"/>
          <w:marTop w:val="0"/>
          <w:marBottom w:val="0"/>
          <w:divBdr>
            <w:top w:val="none" w:sz="0" w:space="0" w:color="auto"/>
            <w:left w:val="none" w:sz="0" w:space="0" w:color="auto"/>
            <w:bottom w:val="none" w:sz="0" w:space="0" w:color="auto"/>
            <w:right w:val="none" w:sz="0" w:space="0" w:color="auto"/>
          </w:divBdr>
        </w:div>
        <w:div w:id="721633251">
          <w:marLeft w:val="0"/>
          <w:marRight w:val="0"/>
          <w:marTop w:val="0"/>
          <w:marBottom w:val="0"/>
          <w:divBdr>
            <w:top w:val="none" w:sz="0" w:space="0" w:color="auto"/>
            <w:left w:val="none" w:sz="0" w:space="0" w:color="auto"/>
            <w:bottom w:val="none" w:sz="0" w:space="0" w:color="auto"/>
            <w:right w:val="none" w:sz="0" w:space="0" w:color="auto"/>
          </w:divBdr>
        </w:div>
        <w:div w:id="2144275815">
          <w:marLeft w:val="0"/>
          <w:marRight w:val="0"/>
          <w:marTop w:val="0"/>
          <w:marBottom w:val="0"/>
          <w:divBdr>
            <w:top w:val="none" w:sz="0" w:space="0" w:color="auto"/>
            <w:left w:val="none" w:sz="0" w:space="0" w:color="auto"/>
            <w:bottom w:val="none" w:sz="0" w:space="0" w:color="auto"/>
            <w:right w:val="none" w:sz="0" w:space="0" w:color="auto"/>
          </w:divBdr>
        </w:div>
        <w:div w:id="659885778">
          <w:marLeft w:val="0"/>
          <w:marRight w:val="0"/>
          <w:marTop w:val="0"/>
          <w:marBottom w:val="0"/>
          <w:divBdr>
            <w:top w:val="none" w:sz="0" w:space="0" w:color="auto"/>
            <w:left w:val="none" w:sz="0" w:space="0" w:color="auto"/>
            <w:bottom w:val="none" w:sz="0" w:space="0" w:color="auto"/>
            <w:right w:val="none" w:sz="0" w:space="0" w:color="auto"/>
          </w:divBdr>
        </w:div>
        <w:div w:id="643434983">
          <w:marLeft w:val="0"/>
          <w:marRight w:val="0"/>
          <w:marTop w:val="0"/>
          <w:marBottom w:val="0"/>
          <w:divBdr>
            <w:top w:val="none" w:sz="0" w:space="0" w:color="auto"/>
            <w:left w:val="none" w:sz="0" w:space="0" w:color="auto"/>
            <w:bottom w:val="none" w:sz="0" w:space="0" w:color="auto"/>
            <w:right w:val="none" w:sz="0" w:space="0" w:color="auto"/>
          </w:divBdr>
        </w:div>
        <w:div w:id="1870486617">
          <w:marLeft w:val="0"/>
          <w:marRight w:val="0"/>
          <w:marTop w:val="0"/>
          <w:marBottom w:val="0"/>
          <w:divBdr>
            <w:top w:val="none" w:sz="0" w:space="0" w:color="auto"/>
            <w:left w:val="none" w:sz="0" w:space="0" w:color="auto"/>
            <w:bottom w:val="none" w:sz="0" w:space="0" w:color="auto"/>
            <w:right w:val="none" w:sz="0" w:space="0" w:color="auto"/>
          </w:divBdr>
        </w:div>
        <w:div w:id="1945072493">
          <w:marLeft w:val="0"/>
          <w:marRight w:val="0"/>
          <w:marTop w:val="0"/>
          <w:marBottom w:val="0"/>
          <w:divBdr>
            <w:top w:val="none" w:sz="0" w:space="0" w:color="auto"/>
            <w:left w:val="none" w:sz="0" w:space="0" w:color="auto"/>
            <w:bottom w:val="none" w:sz="0" w:space="0" w:color="auto"/>
            <w:right w:val="none" w:sz="0" w:space="0" w:color="auto"/>
          </w:divBdr>
        </w:div>
        <w:div w:id="957906896">
          <w:marLeft w:val="0"/>
          <w:marRight w:val="0"/>
          <w:marTop w:val="0"/>
          <w:marBottom w:val="0"/>
          <w:divBdr>
            <w:top w:val="none" w:sz="0" w:space="0" w:color="auto"/>
            <w:left w:val="none" w:sz="0" w:space="0" w:color="auto"/>
            <w:bottom w:val="none" w:sz="0" w:space="0" w:color="auto"/>
            <w:right w:val="none" w:sz="0" w:space="0" w:color="auto"/>
          </w:divBdr>
        </w:div>
        <w:div w:id="240992262">
          <w:marLeft w:val="0"/>
          <w:marRight w:val="0"/>
          <w:marTop w:val="0"/>
          <w:marBottom w:val="0"/>
          <w:divBdr>
            <w:top w:val="none" w:sz="0" w:space="0" w:color="auto"/>
            <w:left w:val="none" w:sz="0" w:space="0" w:color="auto"/>
            <w:bottom w:val="none" w:sz="0" w:space="0" w:color="auto"/>
            <w:right w:val="none" w:sz="0" w:space="0" w:color="auto"/>
          </w:divBdr>
        </w:div>
        <w:div w:id="1204634561">
          <w:marLeft w:val="0"/>
          <w:marRight w:val="0"/>
          <w:marTop w:val="0"/>
          <w:marBottom w:val="0"/>
          <w:divBdr>
            <w:top w:val="none" w:sz="0" w:space="0" w:color="auto"/>
            <w:left w:val="none" w:sz="0" w:space="0" w:color="auto"/>
            <w:bottom w:val="none" w:sz="0" w:space="0" w:color="auto"/>
            <w:right w:val="none" w:sz="0" w:space="0" w:color="auto"/>
          </w:divBdr>
        </w:div>
        <w:div w:id="1862084317">
          <w:marLeft w:val="0"/>
          <w:marRight w:val="0"/>
          <w:marTop w:val="0"/>
          <w:marBottom w:val="0"/>
          <w:divBdr>
            <w:top w:val="none" w:sz="0" w:space="0" w:color="auto"/>
            <w:left w:val="none" w:sz="0" w:space="0" w:color="auto"/>
            <w:bottom w:val="none" w:sz="0" w:space="0" w:color="auto"/>
            <w:right w:val="none" w:sz="0" w:space="0" w:color="auto"/>
          </w:divBdr>
        </w:div>
        <w:div w:id="220137557">
          <w:marLeft w:val="0"/>
          <w:marRight w:val="0"/>
          <w:marTop w:val="0"/>
          <w:marBottom w:val="0"/>
          <w:divBdr>
            <w:top w:val="none" w:sz="0" w:space="0" w:color="auto"/>
            <w:left w:val="none" w:sz="0" w:space="0" w:color="auto"/>
            <w:bottom w:val="none" w:sz="0" w:space="0" w:color="auto"/>
            <w:right w:val="none" w:sz="0" w:space="0" w:color="auto"/>
          </w:divBdr>
        </w:div>
        <w:div w:id="903955271">
          <w:marLeft w:val="0"/>
          <w:marRight w:val="0"/>
          <w:marTop w:val="0"/>
          <w:marBottom w:val="0"/>
          <w:divBdr>
            <w:top w:val="none" w:sz="0" w:space="0" w:color="auto"/>
            <w:left w:val="none" w:sz="0" w:space="0" w:color="auto"/>
            <w:bottom w:val="none" w:sz="0" w:space="0" w:color="auto"/>
            <w:right w:val="none" w:sz="0" w:space="0" w:color="auto"/>
          </w:divBdr>
        </w:div>
        <w:div w:id="503054929">
          <w:marLeft w:val="0"/>
          <w:marRight w:val="0"/>
          <w:marTop w:val="0"/>
          <w:marBottom w:val="0"/>
          <w:divBdr>
            <w:top w:val="none" w:sz="0" w:space="0" w:color="auto"/>
            <w:left w:val="none" w:sz="0" w:space="0" w:color="auto"/>
            <w:bottom w:val="none" w:sz="0" w:space="0" w:color="auto"/>
            <w:right w:val="none" w:sz="0" w:space="0" w:color="auto"/>
          </w:divBdr>
        </w:div>
        <w:div w:id="1980375183">
          <w:marLeft w:val="0"/>
          <w:marRight w:val="0"/>
          <w:marTop w:val="0"/>
          <w:marBottom w:val="0"/>
          <w:divBdr>
            <w:top w:val="none" w:sz="0" w:space="0" w:color="auto"/>
            <w:left w:val="none" w:sz="0" w:space="0" w:color="auto"/>
            <w:bottom w:val="none" w:sz="0" w:space="0" w:color="auto"/>
            <w:right w:val="none" w:sz="0" w:space="0" w:color="auto"/>
          </w:divBdr>
        </w:div>
        <w:div w:id="745759891">
          <w:marLeft w:val="0"/>
          <w:marRight w:val="0"/>
          <w:marTop w:val="0"/>
          <w:marBottom w:val="0"/>
          <w:divBdr>
            <w:top w:val="none" w:sz="0" w:space="0" w:color="auto"/>
            <w:left w:val="none" w:sz="0" w:space="0" w:color="auto"/>
            <w:bottom w:val="none" w:sz="0" w:space="0" w:color="auto"/>
            <w:right w:val="none" w:sz="0" w:space="0" w:color="auto"/>
          </w:divBdr>
        </w:div>
        <w:div w:id="7559766">
          <w:marLeft w:val="0"/>
          <w:marRight w:val="0"/>
          <w:marTop w:val="0"/>
          <w:marBottom w:val="0"/>
          <w:divBdr>
            <w:top w:val="none" w:sz="0" w:space="0" w:color="auto"/>
            <w:left w:val="none" w:sz="0" w:space="0" w:color="auto"/>
            <w:bottom w:val="none" w:sz="0" w:space="0" w:color="auto"/>
            <w:right w:val="none" w:sz="0" w:space="0" w:color="auto"/>
          </w:divBdr>
        </w:div>
        <w:div w:id="734934401">
          <w:marLeft w:val="0"/>
          <w:marRight w:val="0"/>
          <w:marTop w:val="0"/>
          <w:marBottom w:val="0"/>
          <w:divBdr>
            <w:top w:val="none" w:sz="0" w:space="0" w:color="auto"/>
            <w:left w:val="none" w:sz="0" w:space="0" w:color="auto"/>
            <w:bottom w:val="none" w:sz="0" w:space="0" w:color="auto"/>
            <w:right w:val="none" w:sz="0" w:space="0" w:color="auto"/>
          </w:divBdr>
        </w:div>
        <w:div w:id="523858689">
          <w:marLeft w:val="0"/>
          <w:marRight w:val="0"/>
          <w:marTop w:val="0"/>
          <w:marBottom w:val="0"/>
          <w:divBdr>
            <w:top w:val="none" w:sz="0" w:space="0" w:color="auto"/>
            <w:left w:val="none" w:sz="0" w:space="0" w:color="auto"/>
            <w:bottom w:val="none" w:sz="0" w:space="0" w:color="auto"/>
            <w:right w:val="none" w:sz="0" w:space="0" w:color="auto"/>
          </w:divBdr>
        </w:div>
        <w:div w:id="340401648">
          <w:marLeft w:val="0"/>
          <w:marRight w:val="0"/>
          <w:marTop w:val="0"/>
          <w:marBottom w:val="0"/>
          <w:divBdr>
            <w:top w:val="none" w:sz="0" w:space="0" w:color="auto"/>
            <w:left w:val="none" w:sz="0" w:space="0" w:color="auto"/>
            <w:bottom w:val="none" w:sz="0" w:space="0" w:color="auto"/>
            <w:right w:val="none" w:sz="0" w:space="0" w:color="auto"/>
          </w:divBdr>
        </w:div>
        <w:div w:id="239676472">
          <w:marLeft w:val="0"/>
          <w:marRight w:val="0"/>
          <w:marTop w:val="0"/>
          <w:marBottom w:val="0"/>
          <w:divBdr>
            <w:top w:val="none" w:sz="0" w:space="0" w:color="auto"/>
            <w:left w:val="none" w:sz="0" w:space="0" w:color="auto"/>
            <w:bottom w:val="none" w:sz="0" w:space="0" w:color="auto"/>
            <w:right w:val="none" w:sz="0" w:space="0" w:color="auto"/>
          </w:divBdr>
        </w:div>
        <w:div w:id="25251293">
          <w:marLeft w:val="0"/>
          <w:marRight w:val="0"/>
          <w:marTop w:val="0"/>
          <w:marBottom w:val="0"/>
          <w:divBdr>
            <w:top w:val="none" w:sz="0" w:space="0" w:color="auto"/>
            <w:left w:val="none" w:sz="0" w:space="0" w:color="auto"/>
            <w:bottom w:val="none" w:sz="0" w:space="0" w:color="auto"/>
            <w:right w:val="none" w:sz="0" w:space="0" w:color="auto"/>
          </w:divBdr>
        </w:div>
        <w:div w:id="1158840144">
          <w:marLeft w:val="0"/>
          <w:marRight w:val="0"/>
          <w:marTop w:val="0"/>
          <w:marBottom w:val="0"/>
          <w:divBdr>
            <w:top w:val="none" w:sz="0" w:space="0" w:color="auto"/>
            <w:left w:val="none" w:sz="0" w:space="0" w:color="auto"/>
            <w:bottom w:val="none" w:sz="0" w:space="0" w:color="auto"/>
            <w:right w:val="none" w:sz="0" w:space="0" w:color="auto"/>
          </w:divBdr>
        </w:div>
        <w:div w:id="1272861026">
          <w:marLeft w:val="0"/>
          <w:marRight w:val="0"/>
          <w:marTop w:val="0"/>
          <w:marBottom w:val="0"/>
          <w:divBdr>
            <w:top w:val="none" w:sz="0" w:space="0" w:color="auto"/>
            <w:left w:val="none" w:sz="0" w:space="0" w:color="auto"/>
            <w:bottom w:val="none" w:sz="0" w:space="0" w:color="auto"/>
            <w:right w:val="none" w:sz="0" w:space="0" w:color="auto"/>
          </w:divBdr>
        </w:div>
        <w:div w:id="797841822">
          <w:marLeft w:val="0"/>
          <w:marRight w:val="0"/>
          <w:marTop w:val="0"/>
          <w:marBottom w:val="0"/>
          <w:divBdr>
            <w:top w:val="none" w:sz="0" w:space="0" w:color="auto"/>
            <w:left w:val="none" w:sz="0" w:space="0" w:color="auto"/>
            <w:bottom w:val="none" w:sz="0" w:space="0" w:color="auto"/>
            <w:right w:val="none" w:sz="0" w:space="0" w:color="auto"/>
          </w:divBdr>
        </w:div>
        <w:div w:id="1154222734">
          <w:marLeft w:val="0"/>
          <w:marRight w:val="0"/>
          <w:marTop w:val="0"/>
          <w:marBottom w:val="0"/>
          <w:divBdr>
            <w:top w:val="none" w:sz="0" w:space="0" w:color="auto"/>
            <w:left w:val="none" w:sz="0" w:space="0" w:color="auto"/>
            <w:bottom w:val="none" w:sz="0" w:space="0" w:color="auto"/>
            <w:right w:val="none" w:sz="0" w:space="0" w:color="auto"/>
          </w:divBdr>
        </w:div>
        <w:div w:id="1988389936">
          <w:marLeft w:val="0"/>
          <w:marRight w:val="0"/>
          <w:marTop w:val="0"/>
          <w:marBottom w:val="0"/>
          <w:divBdr>
            <w:top w:val="none" w:sz="0" w:space="0" w:color="auto"/>
            <w:left w:val="none" w:sz="0" w:space="0" w:color="auto"/>
            <w:bottom w:val="none" w:sz="0" w:space="0" w:color="auto"/>
            <w:right w:val="none" w:sz="0" w:space="0" w:color="auto"/>
          </w:divBdr>
        </w:div>
        <w:div w:id="154034114">
          <w:marLeft w:val="0"/>
          <w:marRight w:val="0"/>
          <w:marTop w:val="0"/>
          <w:marBottom w:val="0"/>
          <w:divBdr>
            <w:top w:val="none" w:sz="0" w:space="0" w:color="auto"/>
            <w:left w:val="none" w:sz="0" w:space="0" w:color="auto"/>
            <w:bottom w:val="none" w:sz="0" w:space="0" w:color="auto"/>
            <w:right w:val="none" w:sz="0" w:space="0" w:color="auto"/>
          </w:divBdr>
        </w:div>
        <w:div w:id="1069881758">
          <w:marLeft w:val="0"/>
          <w:marRight w:val="0"/>
          <w:marTop w:val="0"/>
          <w:marBottom w:val="0"/>
          <w:divBdr>
            <w:top w:val="none" w:sz="0" w:space="0" w:color="auto"/>
            <w:left w:val="none" w:sz="0" w:space="0" w:color="auto"/>
            <w:bottom w:val="none" w:sz="0" w:space="0" w:color="auto"/>
            <w:right w:val="none" w:sz="0" w:space="0" w:color="auto"/>
          </w:divBdr>
        </w:div>
        <w:div w:id="1190945378">
          <w:marLeft w:val="0"/>
          <w:marRight w:val="0"/>
          <w:marTop w:val="0"/>
          <w:marBottom w:val="0"/>
          <w:divBdr>
            <w:top w:val="none" w:sz="0" w:space="0" w:color="auto"/>
            <w:left w:val="none" w:sz="0" w:space="0" w:color="auto"/>
            <w:bottom w:val="none" w:sz="0" w:space="0" w:color="auto"/>
            <w:right w:val="none" w:sz="0" w:space="0" w:color="auto"/>
          </w:divBdr>
        </w:div>
        <w:div w:id="1821723889">
          <w:marLeft w:val="0"/>
          <w:marRight w:val="0"/>
          <w:marTop w:val="0"/>
          <w:marBottom w:val="0"/>
          <w:divBdr>
            <w:top w:val="none" w:sz="0" w:space="0" w:color="auto"/>
            <w:left w:val="none" w:sz="0" w:space="0" w:color="auto"/>
            <w:bottom w:val="none" w:sz="0" w:space="0" w:color="auto"/>
            <w:right w:val="none" w:sz="0" w:space="0" w:color="auto"/>
          </w:divBdr>
        </w:div>
        <w:div w:id="1707872381">
          <w:marLeft w:val="0"/>
          <w:marRight w:val="0"/>
          <w:marTop w:val="0"/>
          <w:marBottom w:val="0"/>
          <w:divBdr>
            <w:top w:val="none" w:sz="0" w:space="0" w:color="auto"/>
            <w:left w:val="none" w:sz="0" w:space="0" w:color="auto"/>
            <w:bottom w:val="none" w:sz="0" w:space="0" w:color="auto"/>
            <w:right w:val="none" w:sz="0" w:space="0" w:color="auto"/>
          </w:divBdr>
        </w:div>
        <w:div w:id="173690376">
          <w:marLeft w:val="0"/>
          <w:marRight w:val="0"/>
          <w:marTop w:val="0"/>
          <w:marBottom w:val="0"/>
          <w:divBdr>
            <w:top w:val="none" w:sz="0" w:space="0" w:color="auto"/>
            <w:left w:val="none" w:sz="0" w:space="0" w:color="auto"/>
            <w:bottom w:val="none" w:sz="0" w:space="0" w:color="auto"/>
            <w:right w:val="none" w:sz="0" w:space="0" w:color="auto"/>
          </w:divBdr>
        </w:div>
        <w:div w:id="900868396">
          <w:marLeft w:val="0"/>
          <w:marRight w:val="0"/>
          <w:marTop w:val="0"/>
          <w:marBottom w:val="0"/>
          <w:divBdr>
            <w:top w:val="none" w:sz="0" w:space="0" w:color="auto"/>
            <w:left w:val="none" w:sz="0" w:space="0" w:color="auto"/>
            <w:bottom w:val="none" w:sz="0" w:space="0" w:color="auto"/>
            <w:right w:val="none" w:sz="0" w:space="0" w:color="auto"/>
          </w:divBdr>
        </w:div>
        <w:div w:id="183059902">
          <w:marLeft w:val="0"/>
          <w:marRight w:val="0"/>
          <w:marTop w:val="0"/>
          <w:marBottom w:val="0"/>
          <w:divBdr>
            <w:top w:val="none" w:sz="0" w:space="0" w:color="auto"/>
            <w:left w:val="none" w:sz="0" w:space="0" w:color="auto"/>
            <w:bottom w:val="none" w:sz="0" w:space="0" w:color="auto"/>
            <w:right w:val="none" w:sz="0" w:space="0" w:color="auto"/>
          </w:divBdr>
        </w:div>
        <w:div w:id="367993466">
          <w:marLeft w:val="0"/>
          <w:marRight w:val="0"/>
          <w:marTop w:val="0"/>
          <w:marBottom w:val="0"/>
          <w:divBdr>
            <w:top w:val="none" w:sz="0" w:space="0" w:color="auto"/>
            <w:left w:val="none" w:sz="0" w:space="0" w:color="auto"/>
            <w:bottom w:val="none" w:sz="0" w:space="0" w:color="auto"/>
            <w:right w:val="none" w:sz="0" w:space="0" w:color="auto"/>
          </w:divBdr>
        </w:div>
        <w:div w:id="610623348">
          <w:marLeft w:val="0"/>
          <w:marRight w:val="0"/>
          <w:marTop w:val="0"/>
          <w:marBottom w:val="0"/>
          <w:divBdr>
            <w:top w:val="none" w:sz="0" w:space="0" w:color="auto"/>
            <w:left w:val="none" w:sz="0" w:space="0" w:color="auto"/>
            <w:bottom w:val="none" w:sz="0" w:space="0" w:color="auto"/>
            <w:right w:val="none" w:sz="0" w:space="0" w:color="auto"/>
          </w:divBdr>
        </w:div>
        <w:div w:id="331417017">
          <w:marLeft w:val="0"/>
          <w:marRight w:val="0"/>
          <w:marTop w:val="0"/>
          <w:marBottom w:val="0"/>
          <w:divBdr>
            <w:top w:val="none" w:sz="0" w:space="0" w:color="auto"/>
            <w:left w:val="none" w:sz="0" w:space="0" w:color="auto"/>
            <w:bottom w:val="none" w:sz="0" w:space="0" w:color="auto"/>
            <w:right w:val="none" w:sz="0" w:space="0" w:color="auto"/>
          </w:divBdr>
        </w:div>
        <w:div w:id="636882676">
          <w:marLeft w:val="0"/>
          <w:marRight w:val="0"/>
          <w:marTop w:val="0"/>
          <w:marBottom w:val="0"/>
          <w:divBdr>
            <w:top w:val="none" w:sz="0" w:space="0" w:color="auto"/>
            <w:left w:val="none" w:sz="0" w:space="0" w:color="auto"/>
            <w:bottom w:val="none" w:sz="0" w:space="0" w:color="auto"/>
            <w:right w:val="none" w:sz="0" w:space="0" w:color="auto"/>
          </w:divBdr>
        </w:div>
        <w:div w:id="616253009">
          <w:marLeft w:val="0"/>
          <w:marRight w:val="0"/>
          <w:marTop w:val="0"/>
          <w:marBottom w:val="0"/>
          <w:divBdr>
            <w:top w:val="none" w:sz="0" w:space="0" w:color="auto"/>
            <w:left w:val="none" w:sz="0" w:space="0" w:color="auto"/>
            <w:bottom w:val="none" w:sz="0" w:space="0" w:color="auto"/>
            <w:right w:val="none" w:sz="0" w:space="0" w:color="auto"/>
          </w:divBdr>
        </w:div>
        <w:div w:id="818495302">
          <w:marLeft w:val="0"/>
          <w:marRight w:val="0"/>
          <w:marTop w:val="0"/>
          <w:marBottom w:val="0"/>
          <w:divBdr>
            <w:top w:val="none" w:sz="0" w:space="0" w:color="auto"/>
            <w:left w:val="none" w:sz="0" w:space="0" w:color="auto"/>
            <w:bottom w:val="none" w:sz="0" w:space="0" w:color="auto"/>
            <w:right w:val="none" w:sz="0" w:space="0" w:color="auto"/>
          </w:divBdr>
        </w:div>
        <w:div w:id="172646935">
          <w:marLeft w:val="0"/>
          <w:marRight w:val="0"/>
          <w:marTop w:val="0"/>
          <w:marBottom w:val="0"/>
          <w:divBdr>
            <w:top w:val="none" w:sz="0" w:space="0" w:color="auto"/>
            <w:left w:val="none" w:sz="0" w:space="0" w:color="auto"/>
            <w:bottom w:val="none" w:sz="0" w:space="0" w:color="auto"/>
            <w:right w:val="none" w:sz="0" w:space="0" w:color="auto"/>
          </w:divBdr>
        </w:div>
        <w:div w:id="646782514">
          <w:marLeft w:val="0"/>
          <w:marRight w:val="0"/>
          <w:marTop w:val="0"/>
          <w:marBottom w:val="0"/>
          <w:divBdr>
            <w:top w:val="none" w:sz="0" w:space="0" w:color="auto"/>
            <w:left w:val="none" w:sz="0" w:space="0" w:color="auto"/>
            <w:bottom w:val="none" w:sz="0" w:space="0" w:color="auto"/>
            <w:right w:val="none" w:sz="0" w:space="0" w:color="auto"/>
          </w:divBdr>
        </w:div>
        <w:div w:id="1947344437">
          <w:marLeft w:val="0"/>
          <w:marRight w:val="0"/>
          <w:marTop w:val="0"/>
          <w:marBottom w:val="0"/>
          <w:divBdr>
            <w:top w:val="none" w:sz="0" w:space="0" w:color="auto"/>
            <w:left w:val="none" w:sz="0" w:space="0" w:color="auto"/>
            <w:bottom w:val="none" w:sz="0" w:space="0" w:color="auto"/>
            <w:right w:val="none" w:sz="0" w:space="0" w:color="auto"/>
          </w:divBdr>
        </w:div>
      </w:divsChild>
    </w:div>
    <w:div w:id="1673408196">
      <w:bodyDiv w:val="1"/>
      <w:marLeft w:val="0"/>
      <w:marRight w:val="0"/>
      <w:marTop w:val="0"/>
      <w:marBottom w:val="0"/>
      <w:divBdr>
        <w:top w:val="none" w:sz="0" w:space="0" w:color="auto"/>
        <w:left w:val="none" w:sz="0" w:space="0" w:color="auto"/>
        <w:bottom w:val="none" w:sz="0" w:space="0" w:color="auto"/>
        <w:right w:val="none" w:sz="0" w:space="0" w:color="auto"/>
      </w:divBdr>
    </w:div>
    <w:div w:id="1691881378">
      <w:bodyDiv w:val="1"/>
      <w:marLeft w:val="0"/>
      <w:marRight w:val="0"/>
      <w:marTop w:val="0"/>
      <w:marBottom w:val="0"/>
      <w:divBdr>
        <w:top w:val="none" w:sz="0" w:space="0" w:color="auto"/>
        <w:left w:val="none" w:sz="0" w:space="0" w:color="auto"/>
        <w:bottom w:val="none" w:sz="0" w:space="0" w:color="auto"/>
        <w:right w:val="none" w:sz="0" w:space="0" w:color="auto"/>
      </w:divBdr>
    </w:div>
    <w:div w:id="1721975523">
      <w:bodyDiv w:val="1"/>
      <w:marLeft w:val="0"/>
      <w:marRight w:val="0"/>
      <w:marTop w:val="0"/>
      <w:marBottom w:val="0"/>
      <w:divBdr>
        <w:top w:val="none" w:sz="0" w:space="0" w:color="auto"/>
        <w:left w:val="none" w:sz="0" w:space="0" w:color="auto"/>
        <w:bottom w:val="none" w:sz="0" w:space="0" w:color="auto"/>
        <w:right w:val="none" w:sz="0" w:space="0" w:color="auto"/>
      </w:divBdr>
    </w:div>
    <w:div w:id="1749964164">
      <w:bodyDiv w:val="1"/>
      <w:marLeft w:val="0"/>
      <w:marRight w:val="0"/>
      <w:marTop w:val="0"/>
      <w:marBottom w:val="0"/>
      <w:divBdr>
        <w:top w:val="none" w:sz="0" w:space="0" w:color="auto"/>
        <w:left w:val="none" w:sz="0" w:space="0" w:color="auto"/>
        <w:bottom w:val="none" w:sz="0" w:space="0" w:color="auto"/>
        <w:right w:val="none" w:sz="0" w:space="0" w:color="auto"/>
      </w:divBdr>
    </w:div>
    <w:div w:id="1768962535">
      <w:bodyDiv w:val="1"/>
      <w:marLeft w:val="0"/>
      <w:marRight w:val="0"/>
      <w:marTop w:val="0"/>
      <w:marBottom w:val="0"/>
      <w:divBdr>
        <w:top w:val="none" w:sz="0" w:space="0" w:color="auto"/>
        <w:left w:val="none" w:sz="0" w:space="0" w:color="auto"/>
        <w:bottom w:val="none" w:sz="0" w:space="0" w:color="auto"/>
        <w:right w:val="none" w:sz="0" w:space="0" w:color="auto"/>
      </w:divBdr>
    </w:div>
    <w:div w:id="1815179228">
      <w:bodyDiv w:val="1"/>
      <w:marLeft w:val="0"/>
      <w:marRight w:val="0"/>
      <w:marTop w:val="0"/>
      <w:marBottom w:val="0"/>
      <w:divBdr>
        <w:top w:val="none" w:sz="0" w:space="0" w:color="auto"/>
        <w:left w:val="none" w:sz="0" w:space="0" w:color="auto"/>
        <w:bottom w:val="none" w:sz="0" w:space="0" w:color="auto"/>
        <w:right w:val="none" w:sz="0" w:space="0" w:color="auto"/>
      </w:divBdr>
    </w:div>
    <w:div w:id="1832285746">
      <w:bodyDiv w:val="1"/>
      <w:marLeft w:val="0"/>
      <w:marRight w:val="0"/>
      <w:marTop w:val="0"/>
      <w:marBottom w:val="0"/>
      <w:divBdr>
        <w:top w:val="none" w:sz="0" w:space="0" w:color="auto"/>
        <w:left w:val="none" w:sz="0" w:space="0" w:color="auto"/>
        <w:bottom w:val="none" w:sz="0" w:space="0" w:color="auto"/>
        <w:right w:val="none" w:sz="0" w:space="0" w:color="auto"/>
      </w:divBdr>
    </w:div>
    <w:div w:id="1847551885">
      <w:bodyDiv w:val="1"/>
      <w:marLeft w:val="0"/>
      <w:marRight w:val="0"/>
      <w:marTop w:val="0"/>
      <w:marBottom w:val="0"/>
      <w:divBdr>
        <w:top w:val="none" w:sz="0" w:space="0" w:color="auto"/>
        <w:left w:val="none" w:sz="0" w:space="0" w:color="auto"/>
        <w:bottom w:val="none" w:sz="0" w:space="0" w:color="auto"/>
        <w:right w:val="none" w:sz="0" w:space="0" w:color="auto"/>
      </w:divBdr>
    </w:div>
    <w:div w:id="1876311602">
      <w:bodyDiv w:val="1"/>
      <w:marLeft w:val="0"/>
      <w:marRight w:val="0"/>
      <w:marTop w:val="0"/>
      <w:marBottom w:val="0"/>
      <w:divBdr>
        <w:top w:val="none" w:sz="0" w:space="0" w:color="auto"/>
        <w:left w:val="none" w:sz="0" w:space="0" w:color="auto"/>
        <w:bottom w:val="none" w:sz="0" w:space="0" w:color="auto"/>
        <w:right w:val="none" w:sz="0" w:space="0" w:color="auto"/>
      </w:divBdr>
    </w:div>
    <w:div w:id="2025596401">
      <w:bodyDiv w:val="1"/>
      <w:marLeft w:val="30"/>
      <w:marRight w:val="30"/>
      <w:marTop w:val="0"/>
      <w:marBottom w:val="0"/>
      <w:divBdr>
        <w:top w:val="none" w:sz="0" w:space="0" w:color="auto"/>
        <w:left w:val="none" w:sz="0" w:space="0" w:color="auto"/>
        <w:bottom w:val="none" w:sz="0" w:space="0" w:color="auto"/>
        <w:right w:val="none" w:sz="0" w:space="0" w:color="auto"/>
      </w:divBdr>
      <w:divsChild>
        <w:div w:id="1710300018">
          <w:marLeft w:val="0"/>
          <w:marRight w:val="0"/>
          <w:marTop w:val="0"/>
          <w:marBottom w:val="0"/>
          <w:divBdr>
            <w:top w:val="none" w:sz="0" w:space="0" w:color="auto"/>
            <w:left w:val="none" w:sz="0" w:space="0" w:color="auto"/>
            <w:bottom w:val="none" w:sz="0" w:space="0" w:color="auto"/>
            <w:right w:val="none" w:sz="0" w:space="0" w:color="auto"/>
          </w:divBdr>
          <w:divsChild>
            <w:div w:id="581913164">
              <w:marLeft w:val="0"/>
              <w:marRight w:val="0"/>
              <w:marTop w:val="0"/>
              <w:marBottom w:val="0"/>
              <w:divBdr>
                <w:top w:val="none" w:sz="0" w:space="0" w:color="auto"/>
                <w:left w:val="none" w:sz="0" w:space="0" w:color="auto"/>
                <w:bottom w:val="none" w:sz="0" w:space="0" w:color="auto"/>
                <w:right w:val="none" w:sz="0" w:space="0" w:color="auto"/>
              </w:divBdr>
              <w:divsChild>
                <w:div w:id="160850778">
                  <w:marLeft w:val="180"/>
                  <w:marRight w:val="0"/>
                  <w:marTop w:val="0"/>
                  <w:marBottom w:val="0"/>
                  <w:divBdr>
                    <w:top w:val="none" w:sz="0" w:space="0" w:color="auto"/>
                    <w:left w:val="none" w:sz="0" w:space="0" w:color="auto"/>
                    <w:bottom w:val="none" w:sz="0" w:space="0" w:color="auto"/>
                    <w:right w:val="none" w:sz="0" w:space="0" w:color="auto"/>
                  </w:divBdr>
                  <w:divsChild>
                    <w:div w:id="19136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491">
      <w:bodyDiv w:val="1"/>
      <w:marLeft w:val="0"/>
      <w:marRight w:val="0"/>
      <w:marTop w:val="0"/>
      <w:marBottom w:val="0"/>
      <w:divBdr>
        <w:top w:val="none" w:sz="0" w:space="0" w:color="auto"/>
        <w:left w:val="none" w:sz="0" w:space="0" w:color="auto"/>
        <w:bottom w:val="none" w:sz="0" w:space="0" w:color="auto"/>
        <w:right w:val="none" w:sz="0" w:space="0" w:color="auto"/>
      </w:divBdr>
    </w:div>
    <w:div w:id="2117022394">
      <w:bodyDiv w:val="1"/>
      <w:marLeft w:val="0"/>
      <w:marRight w:val="0"/>
      <w:marTop w:val="0"/>
      <w:marBottom w:val="0"/>
      <w:divBdr>
        <w:top w:val="none" w:sz="0" w:space="0" w:color="auto"/>
        <w:left w:val="none" w:sz="0" w:space="0" w:color="auto"/>
        <w:bottom w:val="none" w:sz="0" w:space="0" w:color="auto"/>
        <w:right w:val="none" w:sz="0" w:space="0" w:color="auto"/>
      </w:divBdr>
    </w:div>
    <w:div w:id="21463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pfb.gob.bo"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pfb.gob.bo" TargetMode="External"/><Relationship Id="rId17" Type="http://schemas.openxmlformats.org/officeDocument/2006/relationships/hyperlink" Target="http://www.ypfb.gob.bo" TargetMode="External"/><Relationship Id="rId2" Type="http://schemas.openxmlformats.org/officeDocument/2006/relationships/numbering" Target="numbering.xml"/><Relationship Id="rId16" Type="http://schemas.openxmlformats.org/officeDocument/2006/relationships/hyperlink" Target="http://www.ypfb.gob.b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fb.gob.bo" TargetMode="External"/><Relationship Id="rId5" Type="http://schemas.openxmlformats.org/officeDocument/2006/relationships/webSettings" Target="webSettings.xml"/><Relationship Id="rId15" Type="http://schemas.openxmlformats.org/officeDocument/2006/relationships/hyperlink" Target="http://www.ypfb.gob.bo" TargetMode="External"/><Relationship Id="rId10" Type="http://schemas.openxmlformats.org/officeDocument/2006/relationships/hyperlink" Target="mailto:aheredia@ypfb.gob.bo" TargetMode="External"/><Relationship Id="rId19" Type="http://schemas.openxmlformats.org/officeDocument/2006/relationships/hyperlink" Target="http://www.ypfb.gob.b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ypfb.gob.b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D998-DFAE-42D2-9043-7742A6C0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14555</Words>
  <Characters>80057</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94424</CharactersWithSpaces>
  <SharedDoc>false</SharedDoc>
  <HLinks>
    <vt:vector size="42" baseType="variant">
      <vt:variant>
        <vt:i4>3407909</vt:i4>
      </vt:variant>
      <vt:variant>
        <vt:i4>18</vt:i4>
      </vt:variant>
      <vt:variant>
        <vt:i4>0</vt:i4>
      </vt:variant>
      <vt:variant>
        <vt:i4>5</vt:i4>
      </vt:variant>
      <vt:variant>
        <vt:lpwstr>http://www.ypfb.gob.bo/</vt:lpwstr>
      </vt:variant>
      <vt:variant>
        <vt:lpwstr/>
      </vt:variant>
      <vt:variant>
        <vt:i4>3407909</vt:i4>
      </vt:variant>
      <vt:variant>
        <vt:i4>15</vt:i4>
      </vt:variant>
      <vt:variant>
        <vt:i4>0</vt:i4>
      </vt:variant>
      <vt:variant>
        <vt:i4>5</vt:i4>
      </vt:variant>
      <vt:variant>
        <vt:lpwstr>http://www.ypfb.gob.bo/</vt:lpwstr>
      </vt:variant>
      <vt:variant>
        <vt:lpwstr/>
      </vt:variant>
      <vt:variant>
        <vt:i4>3735620</vt:i4>
      </vt:variant>
      <vt:variant>
        <vt:i4>12</vt:i4>
      </vt:variant>
      <vt:variant>
        <vt:i4>0</vt:i4>
      </vt:variant>
      <vt:variant>
        <vt:i4>5</vt:i4>
      </vt:variant>
      <vt:variant>
        <vt:lpwstr>mailto:consultacontrataciones@ypfb.gob.bo</vt:lpwstr>
      </vt:variant>
      <vt:variant>
        <vt:lpwstr/>
      </vt:variant>
      <vt:variant>
        <vt:i4>5177395</vt:i4>
      </vt:variant>
      <vt:variant>
        <vt:i4>9</vt:i4>
      </vt:variant>
      <vt:variant>
        <vt:i4>0</vt:i4>
      </vt:variant>
      <vt:variant>
        <vt:i4>5</vt:i4>
      </vt:variant>
      <vt:variant>
        <vt:lpwstr>mailto:estimacionderecursos@ypfb.gob.bo</vt:lpwstr>
      </vt:variant>
      <vt:variant>
        <vt:lpwstr/>
      </vt:variant>
      <vt:variant>
        <vt:i4>3407909</vt:i4>
      </vt:variant>
      <vt:variant>
        <vt:i4>6</vt:i4>
      </vt:variant>
      <vt:variant>
        <vt:i4>0</vt:i4>
      </vt:variant>
      <vt:variant>
        <vt:i4>5</vt:i4>
      </vt:variant>
      <vt:variant>
        <vt:lpwstr>http://www.ypfb.gob.bo/</vt:lpwstr>
      </vt:variant>
      <vt:variant>
        <vt:lpwstr/>
      </vt:variant>
      <vt:variant>
        <vt:i4>3735620</vt:i4>
      </vt:variant>
      <vt:variant>
        <vt:i4>3</vt:i4>
      </vt:variant>
      <vt:variant>
        <vt:i4>0</vt:i4>
      </vt:variant>
      <vt:variant>
        <vt:i4>5</vt:i4>
      </vt:variant>
      <vt:variant>
        <vt:lpwstr>mailto:consultacontrataciones@ypfb.gob.bo</vt:lpwstr>
      </vt:variant>
      <vt:variant>
        <vt:lpwstr/>
      </vt:variant>
      <vt:variant>
        <vt:i4>3407909</vt:i4>
      </vt:variant>
      <vt:variant>
        <vt:i4>0</vt:i4>
      </vt:variant>
      <vt:variant>
        <vt:i4>0</vt:i4>
      </vt:variant>
      <vt:variant>
        <vt:i4>5</vt:i4>
      </vt:variant>
      <vt:variant>
        <vt:lpwstr>http://www.ypfb.gob.bo/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Alfredo Soliz Lopez</dc:creator>
  <cp:lastModifiedBy>Amparo Sofia Heredia Ururi</cp:lastModifiedBy>
  <cp:revision>5</cp:revision>
  <cp:lastPrinted>2018-11-08T12:20:00Z</cp:lastPrinted>
  <dcterms:created xsi:type="dcterms:W3CDTF">2018-11-08T14:42:00Z</dcterms:created>
  <dcterms:modified xsi:type="dcterms:W3CDTF">2018-11-08T14:43:00Z</dcterms:modified>
</cp:coreProperties>
</file>