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2558" w:rsidRDefault="003D255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2558" w:rsidRDefault="003D2558" w:rsidP="00B8304E">
                            <w:pPr>
                              <w:ind w:left="142"/>
                              <w:jc w:val="center"/>
                              <w:rPr>
                                <w:rFonts w:ascii="Verdana" w:hAnsi="Verdana"/>
                                <w:b/>
                              </w:rPr>
                            </w:pPr>
                          </w:p>
                          <w:p w:rsidR="003D2558" w:rsidRDefault="003D2558"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2558" w:rsidRPr="00103622" w:rsidRDefault="003D2558" w:rsidP="00B8304E">
                            <w:pPr>
                              <w:ind w:left="142"/>
                              <w:jc w:val="center"/>
                              <w:rPr>
                                <w:rFonts w:ascii="Century Gothic" w:hAnsi="Century Gothic" w:cs="Arial"/>
                                <w:b/>
                                <w:sz w:val="32"/>
                                <w:szCs w:val="32"/>
                                <w:lang w:val="es-MX"/>
                              </w:rPr>
                            </w:pPr>
                          </w:p>
                          <w:p w:rsidR="003D2558" w:rsidRPr="00103622" w:rsidRDefault="003D255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2558" w:rsidRDefault="003D255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2558" w:rsidRDefault="003D2558" w:rsidP="00B8304E">
                            <w:pPr>
                              <w:jc w:val="center"/>
                              <w:rPr>
                                <w:rFonts w:ascii="Century Gothic" w:hAnsi="Century Gothic" w:cs="Arial"/>
                                <w:b/>
                                <w:sz w:val="28"/>
                                <w:szCs w:val="32"/>
                              </w:rPr>
                            </w:pPr>
                          </w:p>
                          <w:p w:rsidR="003D2558" w:rsidRDefault="003D2558" w:rsidP="00B8304E">
                            <w:pPr>
                              <w:jc w:val="center"/>
                              <w:rPr>
                                <w:rFonts w:ascii="Century Gothic" w:hAnsi="Century Gothic" w:cs="Arial"/>
                                <w:b/>
                                <w:sz w:val="28"/>
                                <w:szCs w:val="32"/>
                              </w:rPr>
                            </w:pPr>
                          </w:p>
                          <w:p w:rsidR="003D2558" w:rsidRPr="00D94CE2" w:rsidRDefault="003D255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2558" w:rsidRPr="00D94CE2" w:rsidRDefault="003D255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2558" w:rsidRPr="00F40D69" w:rsidRDefault="003D2558" w:rsidP="00B8304E">
                            <w:pPr>
                              <w:ind w:left="142"/>
                              <w:jc w:val="center"/>
                              <w:rPr>
                                <w:rFonts w:ascii="Century Gothic" w:hAnsi="Century Gothic" w:cs="Arial"/>
                                <w:b/>
                                <w:sz w:val="28"/>
                                <w:szCs w:val="28"/>
                              </w:rPr>
                            </w:pPr>
                          </w:p>
                          <w:p w:rsidR="003D2558" w:rsidRPr="00103622" w:rsidRDefault="003D255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2558" w:rsidRPr="005F6C94" w:rsidRDefault="003D2558" w:rsidP="00B8304E">
                            <w:pPr>
                              <w:ind w:left="142"/>
                              <w:rPr>
                                <w:rFonts w:ascii="Century Gothic" w:hAnsi="Century Gothic"/>
                                <w:b/>
                                <w:sz w:val="28"/>
                                <w:szCs w:val="28"/>
                                <w:lang w:val="es-MX"/>
                              </w:rPr>
                            </w:pPr>
                          </w:p>
                          <w:p w:rsidR="003D2558" w:rsidRPr="00A43257" w:rsidRDefault="003D255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43257">
                              <w:rPr>
                                <w:rFonts w:ascii="Century Gothic" w:hAnsi="Century Gothic" w:cs="Century Gothic"/>
                                <w:b/>
                                <w:bCs/>
                                <w:sz w:val="28"/>
                                <w:szCs w:val="28"/>
                              </w:rPr>
                              <w:t>SERVICIOS Y PROVISION DE BALEOS (TCP) Y TAPONES</w:t>
                            </w:r>
                          </w:p>
                          <w:p w:rsidR="003D2558" w:rsidRPr="00D94CE2" w:rsidRDefault="003D2558" w:rsidP="00B8304E">
                            <w:pPr>
                              <w:jc w:val="center"/>
                              <w:rPr>
                                <w:rFonts w:ascii="Century Gothic" w:hAnsi="Century Gothic" w:cs="Century Gothic"/>
                                <w:b/>
                                <w:bCs/>
                                <w:color w:val="FF0000"/>
                                <w:sz w:val="28"/>
                                <w:szCs w:val="28"/>
                              </w:rPr>
                            </w:pPr>
                          </w:p>
                          <w:p w:rsidR="003D2558" w:rsidRPr="001741BE" w:rsidRDefault="003D2558"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741BE" w:rsidRPr="001741BE">
                              <w:rPr>
                                <w:rFonts w:ascii="Century Gothic" w:hAnsi="Century Gothic" w:cs="Century Gothic"/>
                                <w:b/>
                                <w:bCs/>
                                <w:sz w:val="28"/>
                                <w:szCs w:val="28"/>
                              </w:rPr>
                              <w:t>DRCO-CDL-GNEE-194-18</w:t>
                            </w:r>
                          </w:p>
                          <w:p w:rsidR="003D2558" w:rsidRPr="00D94CE2" w:rsidRDefault="003D2558" w:rsidP="00B8304E">
                            <w:pPr>
                              <w:jc w:val="center"/>
                              <w:rPr>
                                <w:rFonts w:ascii="Century Gothic" w:hAnsi="Century Gothic" w:cs="Century Gothic"/>
                                <w:b/>
                                <w:bCs/>
                                <w:color w:val="FF0000"/>
                                <w:sz w:val="28"/>
                                <w:szCs w:val="28"/>
                              </w:rPr>
                            </w:pPr>
                          </w:p>
                          <w:p w:rsidR="003D2558" w:rsidRPr="00A43257" w:rsidRDefault="003D2558" w:rsidP="00B8304E">
                            <w:pPr>
                              <w:jc w:val="center"/>
                              <w:rPr>
                                <w:rFonts w:ascii="Century Gothic" w:hAnsi="Century Gothic"/>
                                <w:b/>
                                <w:sz w:val="28"/>
                                <w:szCs w:val="28"/>
                                <w:lang w:val="es-ES_tradnl"/>
                              </w:rPr>
                            </w:pPr>
                            <w:r w:rsidRPr="00A43257">
                              <w:rPr>
                                <w:rFonts w:ascii="Century Gothic" w:hAnsi="Century Gothic" w:cs="Century Gothic"/>
                                <w:b/>
                                <w:bCs/>
                                <w:sz w:val="28"/>
                                <w:szCs w:val="28"/>
                              </w:rPr>
                              <w:t>(Primera Convocatoria</w:t>
                            </w:r>
                            <w:r w:rsidRPr="00A43257">
                              <w:rPr>
                                <w:rFonts w:ascii="Century Gothic" w:hAnsi="Century Gothic"/>
                                <w:b/>
                                <w:sz w:val="28"/>
                                <w:szCs w:val="28"/>
                                <w:lang w:val="es-ES_tradnl"/>
                              </w:rPr>
                              <w:t>)</w:t>
                            </w:r>
                          </w:p>
                          <w:p w:rsidR="003D2558" w:rsidRPr="00103622" w:rsidRDefault="003D2558" w:rsidP="00B8304E">
                            <w:pPr>
                              <w:jc w:val="center"/>
                              <w:rPr>
                                <w:rFonts w:ascii="Century Gothic" w:hAnsi="Century Gothic"/>
                                <w:sz w:val="32"/>
                                <w:szCs w:val="32"/>
                                <w:lang w:val="es-ES_tradnl"/>
                              </w:rPr>
                            </w:pPr>
                          </w:p>
                          <w:p w:rsidR="003D2558" w:rsidRPr="00103622" w:rsidRDefault="003D2558" w:rsidP="00B8304E">
                            <w:pPr>
                              <w:ind w:right="930"/>
                              <w:jc w:val="center"/>
                              <w:rPr>
                                <w:rFonts w:ascii="Century Gothic" w:hAnsi="Century Gothic"/>
                                <w:sz w:val="32"/>
                                <w:szCs w:val="32"/>
                                <w:lang w:val="es-ES_tradnl"/>
                              </w:rPr>
                            </w:pPr>
                          </w:p>
                          <w:p w:rsidR="003D2558" w:rsidRPr="00103622" w:rsidRDefault="003D2558" w:rsidP="00B8304E">
                            <w:pPr>
                              <w:ind w:right="930"/>
                              <w:jc w:val="center"/>
                              <w:rPr>
                                <w:rFonts w:ascii="Century Gothic" w:hAnsi="Century Gothic"/>
                                <w:sz w:val="32"/>
                                <w:szCs w:val="32"/>
                                <w:lang w:val="es-ES_tradnl"/>
                              </w:rPr>
                            </w:pPr>
                          </w:p>
                          <w:p w:rsidR="003D2558" w:rsidRDefault="003D2558" w:rsidP="00B8304E">
                            <w:pPr>
                              <w:ind w:right="930"/>
                              <w:jc w:val="center"/>
                              <w:rPr>
                                <w:rFonts w:ascii="Century Gothic" w:hAnsi="Century Gothic"/>
                                <w:lang w:val="es-ES_tradnl"/>
                              </w:rPr>
                            </w:pPr>
                          </w:p>
                          <w:p w:rsidR="003D2558" w:rsidRPr="009C5A35" w:rsidRDefault="003D255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3D2558" w:rsidRDefault="003D255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2558" w:rsidRDefault="003D2558" w:rsidP="00B8304E">
                      <w:pPr>
                        <w:ind w:left="142"/>
                        <w:jc w:val="center"/>
                        <w:rPr>
                          <w:rFonts w:ascii="Verdana" w:hAnsi="Verdana"/>
                          <w:b/>
                        </w:rPr>
                      </w:pPr>
                    </w:p>
                    <w:p w:rsidR="003D2558" w:rsidRDefault="003D2558"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2558" w:rsidRPr="00103622" w:rsidRDefault="003D2558" w:rsidP="00B8304E">
                      <w:pPr>
                        <w:ind w:left="142"/>
                        <w:jc w:val="center"/>
                        <w:rPr>
                          <w:rFonts w:ascii="Century Gothic" w:hAnsi="Century Gothic" w:cs="Arial"/>
                          <w:b/>
                          <w:sz w:val="32"/>
                          <w:szCs w:val="32"/>
                          <w:lang w:val="es-MX"/>
                        </w:rPr>
                      </w:pPr>
                    </w:p>
                    <w:p w:rsidR="003D2558" w:rsidRPr="00103622" w:rsidRDefault="003D255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2558" w:rsidRDefault="003D255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2558" w:rsidRDefault="003D2558" w:rsidP="00B8304E">
                      <w:pPr>
                        <w:jc w:val="center"/>
                        <w:rPr>
                          <w:rFonts w:ascii="Century Gothic" w:hAnsi="Century Gothic" w:cs="Arial"/>
                          <w:b/>
                          <w:sz w:val="28"/>
                          <w:szCs w:val="32"/>
                        </w:rPr>
                      </w:pPr>
                    </w:p>
                    <w:p w:rsidR="003D2558" w:rsidRDefault="003D2558" w:rsidP="00B8304E">
                      <w:pPr>
                        <w:jc w:val="center"/>
                        <w:rPr>
                          <w:rFonts w:ascii="Century Gothic" w:hAnsi="Century Gothic" w:cs="Arial"/>
                          <w:b/>
                          <w:sz w:val="28"/>
                          <w:szCs w:val="32"/>
                        </w:rPr>
                      </w:pPr>
                    </w:p>
                    <w:p w:rsidR="003D2558" w:rsidRPr="00D94CE2" w:rsidRDefault="003D255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2558" w:rsidRPr="00D94CE2" w:rsidRDefault="003D255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2558" w:rsidRPr="00F40D69" w:rsidRDefault="003D2558" w:rsidP="00B8304E">
                      <w:pPr>
                        <w:ind w:left="142"/>
                        <w:jc w:val="center"/>
                        <w:rPr>
                          <w:rFonts w:ascii="Century Gothic" w:hAnsi="Century Gothic" w:cs="Arial"/>
                          <w:b/>
                          <w:sz w:val="28"/>
                          <w:szCs w:val="28"/>
                        </w:rPr>
                      </w:pPr>
                    </w:p>
                    <w:p w:rsidR="003D2558" w:rsidRPr="00103622" w:rsidRDefault="003D255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2558" w:rsidRPr="005F6C94" w:rsidRDefault="003D2558" w:rsidP="00B8304E">
                      <w:pPr>
                        <w:ind w:left="142"/>
                        <w:rPr>
                          <w:rFonts w:ascii="Century Gothic" w:hAnsi="Century Gothic"/>
                          <w:b/>
                          <w:sz w:val="28"/>
                          <w:szCs w:val="28"/>
                          <w:lang w:val="es-MX"/>
                        </w:rPr>
                      </w:pPr>
                    </w:p>
                    <w:p w:rsidR="003D2558" w:rsidRPr="00A43257" w:rsidRDefault="003D255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43257">
                        <w:rPr>
                          <w:rFonts w:ascii="Century Gothic" w:hAnsi="Century Gothic" w:cs="Century Gothic"/>
                          <w:b/>
                          <w:bCs/>
                          <w:sz w:val="28"/>
                          <w:szCs w:val="28"/>
                        </w:rPr>
                        <w:t>SERVICIOS Y PROVISION DE BALEOS (TCP) Y TAPONES</w:t>
                      </w:r>
                    </w:p>
                    <w:p w:rsidR="003D2558" w:rsidRPr="00D94CE2" w:rsidRDefault="003D2558" w:rsidP="00B8304E">
                      <w:pPr>
                        <w:jc w:val="center"/>
                        <w:rPr>
                          <w:rFonts w:ascii="Century Gothic" w:hAnsi="Century Gothic" w:cs="Century Gothic"/>
                          <w:b/>
                          <w:bCs/>
                          <w:color w:val="FF0000"/>
                          <w:sz w:val="28"/>
                          <w:szCs w:val="28"/>
                        </w:rPr>
                      </w:pPr>
                    </w:p>
                    <w:p w:rsidR="003D2558" w:rsidRPr="001741BE" w:rsidRDefault="003D2558"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741BE" w:rsidRPr="001741BE">
                        <w:rPr>
                          <w:rFonts w:ascii="Century Gothic" w:hAnsi="Century Gothic" w:cs="Century Gothic"/>
                          <w:b/>
                          <w:bCs/>
                          <w:sz w:val="28"/>
                          <w:szCs w:val="28"/>
                        </w:rPr>
                        <w:t>DRCO-CDL-GNEE-194-18</w:t>
                      </w:r>
                    </w:p>
                    <w:p w:rsidR="003D2558" w:rsidRPr="00D94CE2" w:rsidRDefault="003D2558" w:rsidP="00B8304E">
                      <w:pPr>
                        <w:jc w:val="center"/>
                        <w:rPr>
                          <w:rFonts w:ascii="Century Gothic" w:hAnsi="Century Gothic" w:cs="Century Gothic"/>
                          <w:b/>
                          <w:bCs/>
                          <w:color w:val="FF0000"/>
                          <w:sz w:val="28"/>
                          <w:szCs w:val="28"/>
                        </w:rPr>
                      </w:pPr>
                    </w:p>
                    <w:p w:rsidR="003D2558" w:rsidRPr="00A43257" w:rsidRDefault="003D2558" w:rsidP="00B8304E">
                      <w:pPr>
                        <w:jc w:val="center"/>
                        <w:rPr>
                          <w:rFonts w:ascii="Century Gothic" w:hAnsi="Century Gothic"/>
                          <w:b/>
                          <w:sz w:val="28"/>
                          <w:szCs w:val="28"/>
                          <w:lang w:val="es-ES_tradnl"/>
                        </w:rPr>
                      </w:pPr>
                      <w:r w:rsidRPr="00A43257">
                        <w:rPr>
                          <w:rFonts w:ascii="Century Gothic" w:hAnsi="Century Gothic" w:cs="Century Gothic"/>
                          <w:b/>
                          <w:bCs/>
                          <w:sz w:val="28"/>
                          <w:szCs w:val="28"/>
                        </w:rPr>
                        <w:t>(Primera Convocatoria</w:t>
                      </w:r>
                      <w:r w:rsidRPr="00A43257">
                        <w:rPr>
                          <w:rFonts w:ascii="Century Gothic" w:hAnsi="Century Gothic"/>
                          <w:b/>
                          <w:sz w:val="28"/>
                          <w:szCs w:val="28"/>
                          <w:lang w:val="es-ES_tradnl"/>
                        </w:rPr>
                        <w:t>)</w:t>
                      </w:r>
                    </w:p>
                    <w:p w:rsidR="003D2558" w:rsidRPr="00103622" w:rsidRDefault="003D2558" w:rsidP="00B8304E">
                      <w:pPr>
                        <w:jc w:val="center"/>
                        <w:rPr>
                          <w:rFonts w:ascii="Century Gothic" w:hAnsi="Century Gothic"/>
                          <w:sz w:val="32"/>
                          <w:szCs w:val="32"/>
                          <w:lang w:val="es-ES_tradnl"/>
                        </w:rPr>
                      </w:pPr>
                    </w:p>
                    <w:p w:rsidR="003D2558" w:rsidRPr="00103622" w:rsidRDefault="003D2558" w:rsidP="00B8304E">
                      <w:pPr>
                        <w:ind w:right="930"/>
                        <w:jc w:val="center"/>
                        <w:rPr>
                          <w:rFonts w:ascii="Century Gothic" w:hAnsi="Century Gothic"/>
                          <w:sz w:val="32"/>
                          <w:szCs w:val="32"/>
                          <w:lang w:val="es-ES_tradnl"/>
                        </w:rPr>
                      </w:pPr>
                    </w:p>
                    <w:p w:rsidR="003D2558" w:rsidRPr="00103622" w:rsidRDefault="003D2558" w:rsidP="00B8304E">
                      <w:pPr>
                        <w:ind w:right="930"/>
                        <w:jc w:val="center"/>
                        <w:rPr>
                          <w:rFonts w:ascii="Century Gothic" w:hAnsi="Century Gothic"/>
                          <w:sz w:val="32"/>
                          <w:szCs w:val="32"/>
                          <w:lang w:val="es-ES_tradnl"/>
                        </w:rPr>
                      </w:pPr>
                    </w:p>
                    <w:p w:rsidR="003D2558" w:rsidRDefault="003D2558" w:rsidP="00B8304E">
                      <w:pPr>
                        <w:ind w:right="930"/>
                        <w:jc w:val="center"/>
                        <w:rPr>
                          <w:rFonts w:ascii="Century Gothic" w:hAnsi="Century Gothic"/>
                          <w:lang w:val="es-ES_tradnl"/>
                        </w:rPr>
                      </w:pPr>
                    </w:p>
                    <w:p w:rsidR="003D2558" w:rsidRPr="009C5A35" w:rsidRDefault="003D255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689025"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2558" w:rsidRPr="00AD6AF2" w:rsidRDefault="003D2558" w:rsidP="00B26F20">
                            <w:pPr>
                              <w:ind w:right="930"/>
                              <w:jc w:val="center"/>
                              <w:rPr>
                                <w:rFonts w:ascii="Century Gothic" w:hAnsi="Century Gothic"/>
                                <w:sz w:val="14"/>
                                <w:lang w:val="es-ES_tradnl"/>
                              </w:rPr>
                            </w:pPr>
                          </w:p>
                          <w:p w:rsidR="003D2558" w:rsidRDefault="003D255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D2558" w:rsidRPr="00AD6AF2" w:rsidRDefault="003D255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D2558" w:rsidRPr="00AD6AF2" w:rsidRDefault="003D2558" w:rsidP="00B26F20">
                      <w:pPr>
                        <w:ind w:right="930"/>
                        <w:jc w:val="center"/>
                        <w:rPr>
                          <w:rFonts w:ascii="Century Gothic" w:hAnsi="Century Gothic"/>
                          <w:sz w:val="14"/>
                          <w:lang w:val="es-ES_tradnl"/>
                        </w:rPr>
                      </w:pPr>
                    </w:p>
                    <w:p w:rsidR="003D2558" w:rsidRDefault="003D255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D2558" w:rsidRPr="00AD6AF2" w:rsidRDefault="003D255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53262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685EDF" w:rsidRPr="00685EDF" w:rsidTr="00685EDF">
        <w:trPr>
          <w:trHeight w:val="363"/>
          <w:jc w:val="center"/>
        </w:trPr>
        <w:tc>
          <w:tcPr>
            <w:tcW w:w="4667" w:type="dxa"/>
            <w:shd w:val="clear" w:color="auto" w:fill="auto"/>
            <w:vAlign w:val="center"/>
          </w:tcPr>
          <w:p w:rsidR="00A94E21" w:rsidRPr="00685EDF" w:rsidRDefault="00A94E21" w:rsidP="003D2558">
            <w:pPr>
              <w:jc w:val="center"/>
              <w:rPr>
                <w:rFonts w:ascii="Verdana" w:eastAsia="Calibri" w:hAnsi="Verdana" w:cs="Arial"/>
                <w:b/>
                <w:color w:val="FFFFFF" w:themeColor="background1"/>
                <w:sz w:val="16"/>
                <w:szCs w:val="16"/>
              </w:rPr>
            </w:pPr>
            <w:r w:rsidRPr="00685EDF">
              <w:rPr>
                <w:rFonts w:ascii="Verdana" w:eastAsia="Calibri" w:hAnsi="Verdana" w:cs="Arial"/>
                <w:b/>
                <w:color w:val="FFFFFF" w:themeColor="background1"/>
                <w:sz w:val="16"/>
                <w:szCs w:val="16"/>
              </w:rPr>
              <w:t>ELABORADO POR:</w:t>
            </w:r>
          </w:p>
        </w:tc>
        <w:tc>
          <w:tcPr>
            <w:tcW w:w="4446" w:type="dxa"/>
            <w:vAlign w:val="center"/>
          </w:tcPr>
          <w:p w:rsidR="00A94E21" w:rsidRPr="00685EDF" w:rsidRDefault="00A94E21" w:rsidP="003D2558">
            <w:pPr>
              <w:jc w:val="center"/>
              <w:rPr>
                <w:rFonts w:ascii="Verdana" w:eastAsia="Calibri" w:hAnsi="Verdana" w:cs="Arial"/>
                <w:b/>
                <w:color w:val="FFFFFF" w:themeColor="background1"/>
                <w:sz w:val="16"/>
                <w:szCs w:val="16"/>
              </w:rPr>
            </w:pPr>
            <w:r w:rsidRPr="00685EDF">
              <w:rPr>
                <w:rFonts w:ascii="Verdana" w:eastAsia="Calibri" w:hAnsi="Verdana" w:cs="Arial"/>
                <w:b/>
                <w:color w:val="FFFFFF" w:themeColor="background1"/>
                <w:sz w:val="16"/>
                <w:szCs w:val="16"/>
              </w:rPr>
              <w:t>FECHA DE ELABORACIÓN:</w:t>
            </w:r>
          </w:p>
        </w:tc>
      </w:tr>
      <w:tr w:rsidR="00685EDF" w:rsidRPr="00685EDF" w:rsidTr="00685EDF">
        <w:trPr>
          <w:trHeight w:val="1194"/>
          <w:jc w:val="center"/>
        </w:trPr>
        <w:tc>
          <w:tcPr>
            <w:tcW w:w="4667" w:type="dxa"/>
            <w:shd w:val="clear" w:color="auto" w:fill="auto"/>
            <w:vAlign w:val="bottom"/>
          </w:tcPr>
          <w:p w:rsidR="00A94E21" w:rsidRPr="00685EDF" w:rsidRDefault="00A94E21" w:rsidP="003D2558">
            <w:pPr>
              <w:spacing w:line="240" w:lineRule="atLeast"/>
              <w:jc w:val="center"/>
              <w:rPr>
                <w:rFonts w:ascii="Lucida Handwriting" w:eastAsia="Calibri" w:hAnsi="Lucida Handwriting" w:cs="Arial"/>
                <w:b/>
                <w:i/>
                <w:color w:val="FFFFFF" w:themeColor="background1"/>
                <w:sz w:val="14"/>
                <w:szCs w:val="18"/>
              </w:rPr>
            </w:pPr>
            <w:r w:rsidRPr="00685EDF">
              <w:rPr>
                <w:rFonts w:ascii="Verdana" w:eastAsia="Calibri" w:hAnsi="Verdana" w:cs="Arial"/>
                <w:b/>
                <w:color w:val="FFFFFF" w:themeColor="background1"/>
                <w:sz w:val="12"/>
                <w:szCs w:val="18"/>
              </w:rPr>
              <w:t>________________________________________</w:t>
            </w:r>
          </w:p>
          <w:p w:rsidR="00A94E21" w:rsidRPr="00685EDF" w:rsidRDefault="00A94E21" w:rsidP="003D2558">
            <w:pPr>
              <w:jc w:val="center"/>
              <w:rPr>
                <w:rFonts w:ascii="Verdana" w:eastAsia="Calibri" w:hAnsi="Verdana" w:cs="Arial"/>
                <w:b/>
                <w:color w:val="FFFFFF" w:themeColor="background1"/>
                <w:sz w:val="12"/>
                <w:szCs w:val="18"/>
              </w:rPr>
            </w:pPr>
            <w:r w:rsidRPr="00685EDF">
              <w:rPr>
                <w:rFonts w:ascii="Verdana" w:eastAsia="Calibri" w:hAnsi="Verdana" w:cs="Arial"/>
                <w:b/>
                <w:color w:val="FFFFFF" w:themeColor="background1"/>
                <w:sz w:val="12"/>
                <w:szCs w:val="18"/>
              </w:rPr>
              <w:t>Firma y Sello</w:t>
            </w:r>
          </w:p>
          <w:p w:rsidR="00A94E21" w:rsidRPr="00685EDF" w:rsidRDefault="00A94E21" w:rsidP="003D2558">
            <w:pPr>
              <w:rPr>
                <w:rFonts w:ascii="Verdana" w:eastAsia="Calibri" w:hAnsi="Verdana" w:cs="Arial"/>
                <w:b/>
                <w:color w:val="FFFFFF" w:themeColor="background1"/>
                <w:sz w:val="18"/>
                <w:szCs w:val="18"/>
              </w:rPr>
            </w:pPr>
          </w:p>
        </w:tc>
        <w:tc>
          <w:tcPr>
            <w:tcW w:w="4446" w:type="dxa"/>
          </w:tcPr>
          <w:p w:rsidR="00A94E21" w:rsidRPr="00685EDF" w:rsidRDefault="00A94E21" w:rsidP="003D2558">
            <w:pPr>
              <w:spacing w:line="240" w:lineRule="atLeast"/>
              <w:jc w:val="center"/>
              <w:rPr>
                <w:rFonts w:ascii="Lucida Handwriting" w:eastAsia="Calibri" w:hAnsi="Lucida Handwriting" w:cs="Arial"/>
                <w:i/>
                <w:color w:val="FFFFFF" w:themeColor="background1"/>
                <w:sz w:val="14"/>
                <w:szCs w:val="18"/>
              </w:rPr>
            </w:pPr>
          </w:p>
          <w:p w:rsidR="00A94E21" w:rsidRPr="00685EDF" w:rsidRDefault="00A94E21" w:rsidP="003D2558">
            <w:pPr>
              <w:spacing w:line="240" w:lineRule="atLeast"/>
              <w:jc w:val="center"/>
              <w:rPr>
                <w:rFonts w:ascii="Lucida Handwriting" w:eastAsia="Calibri" w:hAnsi="Lucida Handwriting" w:cs="Arial"/>
                <w:i/>
                <w:color w:val="FFFFFF" w:themeColor="background1"/>
                <w:sz w:val="14"/>
                <w:szCs w:val="18"/>
              </w:rPr>
            </w:pPr>
          </w:p>
          <w:p w:rsidR="00A94E21" w:rsidRPr="00685EDF" w:rsidRDefault="00A94E21" w:rsidP="003D2558">
            <w:pPr>
              <w:spacing w:line="240" w:lineRule="atLeast"/>
              <w:jc w:val="center"/>
              <w:rPr>
                <w:rFonts w:ascii="Lucida Handwriting" w:eastAsia="Calibri" w:hAnsi="Lucida Handwriting" w:cs="Arial"/>
                <w:i/>
                <w:color w:val="FFFFFF" w:themeColor="background1"/>
                <w:sz w:val="14"/>
                <w:szCs w:val="18"/>
              </w:rPr>
            </w:pPr>
          </w:p>
          <w:p w:rsidR="00A94E21" w:rsidRPr="00685EDF" w:rsidRDefault="00A94E21" w:rsidP="003D2558">
            <w:pPr>
              <w:spacing w:line="240" w:lineRule="atLeast"/>
              <w:jc w:val="center"/>
              <w:rPr>
                <w:rFonts w:ascii="Lucida Handwriting" w:eastAsia="Calibri" w:hAnsi="Lucida Handwriting" w:cs="Arial"/>
                <w:i/>
                <w:color w:val="FFFFFF" w:themeColor="background1"/>
                <w:sz w:val="14"/>
                <w:szCs w:val="18"/>
              </w:rPr>
            </w:pPr>
          </w:p>
          <w:p w:rsidR="00A94E21" w:rsidRPr="00685EDF" w:rsidRDefault="00A94E21" w:rsidP="003D2558">
            <w:pPr>
              <w:jc w:val="center"/>
              <w:rPr>
                <w:rFonts w:ascii="Verdana" w:eastAsia="Calibri" w:hAnsi="Verdana" w:cs="Arial"/>
                <w:b/>
                <w:color w:val="FFFFFF" w:themeColor="background1"/>
                <w:sz w:val="12"/>
                <w:szCs w:val="18"/>
              </w:rPr>
            </w:pPr>
            <w:r w:rsidRPr="00685EDF">
              <w:rPr>
                <w:rFonts w:ascii="Verdana" w:eastAsia="Calibri" w:hAnsi="Verdana" w:cs="Arial"/>
                <w:b/>
                <w:color w:val="FFFFFF" w:themeColor="background1"/>
                <w:sz w:val="12"/>
                <w:szCs w:val="18"/>
              </w:rPr>
              <w:t>Fecha:____/_____/________</w:t>
            </w:r>
          </w:p>
          <w:p w:rsidR="00A94E21" w:rsidRPr="00685EDF" w:rsidRDefault="00A94E21" w:rsidP="003D2558">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003240" w:rsidRPr="00EE7C79" w:rsidRDefault="00003240"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0324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0324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0324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00324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78"/>
        <w:gridCol w:w="28"/>
        <w:gridCol w:w="1048"/>
        <w:gridCol w:w="327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1741BE">
            <w:pPr>
              <w:rPr>
                <w:rFonts w:asciiTheme="minorHAnsi" w:hAnsiTheme="minorHAnsi" w:cstheme="minorHAnsi"/>
                <w:sz w:val="22"/>
                <w:szCs w:val="22"/>
              </w:rPr>
            </w:pPr>
            <w:r w:rsidRPr="00276B80">
              <w:rPr>
                <w:rFonts w:asciiTheme="minorHAnsi" w:hAnsiTheme="minorHAnsi" w:cstheme="minorHAnsi"/>
                <w:sz w:val="22"/>
                <w:szCs w:val="22"/>
              </w:rPr>
              <w:t>Fecha:</w:t>
            </w:r>
            <w:r w:rsidR="00003240">
              <w:rPr>
                <w:rFonts w:asciiTheme="minorHAnsi" w:hAnsiTheme="minorHAnsi" w:cstheme="minorHAnsi"/>
                <w:sz w:val="22"/>
                <w:szCs w:val="22"/>
              </w:rPr>
              <w:t xml:space="preserve"> 1</w:t>
            </w:r>
            <w:r w:rsidR="001741BE">
              <w:rPr>
                <w:rFonts w:asciiTheme="minorHAnsi" w:hAnsiTheme="minorHAnsi" w:cstheme="minorHAnsi"/>
                <w:sz w:val="22"/>
                <w:szCs w:val="22"/>
              </w:rPr>
              <w:t>5</w:t>
            </w:r>
            <w:r w:rsidR="00003240">
              <w:rPr>
                <w:rFonts w:asciiTheme="minorHAnsi" w:hAnsiTheme="minorHAnsi" w:cstheme="minorHAnsi"/>
                <w:sz w:val="22"/>
                <w:szCs w:val="22"/>
              </w:rPr>
              <w:t>/11/2018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003240" w:rsidRDefault="00003240" w:rsidP="00F77699">
            <w:pPr>
              <w:rPr>
                <w:rFonts w:asciiTheme="minorHAnsi" w:hAnsiTheme="minorHAnsi" w:cstheme="minorHAnsi"/>
                <w:i/>
                <w:sz w:val="22"/>
                <w:szCs w:val="22"/>
              </w:rPr>
            </w:pPr>
            <w:r>
              <w:rPr>
                <w:rFonts w:asciiTheme="minorHAnsi" w:hAnsiTheme="minorHAnsi" w:cstheme="minorHAnsi"/>
                <w:i/>
                <w:sz w:val="22"/>
                <w:szCs w:val="22"/>
              </w:rPr>
              <w:t>No Aplica</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03240" w:rsidP="00F77699">
            <w:pPr>
              <w:jc w:val="center"/>
              <w:rPr>
                <w:rFonts w:asciiTheme="minorHAnsi" w:hAnsiTheme="minorHAnsi" w:cstheme="minorHAnsi"/>
                <w:color w:val="000000"/>
                <w:sz w:val="22"/>
                <w:szCs w:val="22"/>
              </w:rPr>
            </w:pPr>
            <w:r>
              <w:rPr>
                <w:rFonts w:asciiTheme="minorHAnsi" w:hAnsiTheme="minorHAnsi" w:cstheme="minorHAnsi"/>
                <w:i/>
                <w:sz w:val="22"/>
                <w:szCs w:val="22"/>
              </w:rPr>
              <w:t>No Aplica</w:t>
            </w:r>
          </w:p>
        </w:tc>
        <w:tc>
          <w:tcPr>
            <w:tcW w:w="3337" w:type="dxa"/>
            <w:vAlign w:val="center"/>
          </w:tcPr>
          <w:p w:rsidR="00CE7B5F" w:rsidRPr="001C15EE" w:rsidRDefault="00003240" w:rsidP="00F77699">
            <w:pPr>
              <w:jc w:val="both"/>
              <w:rPr>
                <w:rFonts w:asciiTheme="minorHAnsi" w:hAnsiTheme="minorHAnsi" w:cstheme="minorHAnsi"/>
                <w:color w:val="000000"/>
                <w:sz w:val="22"/>
                <w:szCs w:val="22"/>
                <w:lang w:val="es-ES_tradnl"/>
              </w:rPr>
            </w:pPr>
            <w:r>
              <w:rPr>
                <w:rFonts w:asciiTheme="minorHAnsi" w:hAnsiTheme="minorHAnsi" w:cstheme="minorHAnsi"/>
                <w:i/>
                <w:sz w:val="22"/>
                <w:szCs w:val="22"/>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03240" w:rsidP="00F77699">
            <w:pPr>
              <w:rPr>
                <w:rFonts w:asciiTheme="minorHAnsi" w:hAnsiTheme="minorHAnsi" w:cstheme="minorHAnsi"/>
                <w:sz w:val="22"/>
                <w:szCs w:val="22"/>
              </w:rPr>
            </w:pPr>
            <w:r>
              <w:rPr>
                <w:rFonts w:asciiTheme="minorHAnsi" w:hAnsiTheme="minorHAnsi" w:cstheme="minorHAnsi"/>
                <w:sz w:val="22"/>
                <w:szCs w:val="22"/>
              </w:rPr>
              <w:t>21/11/2018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03240" w:rsidP="00F77699">
            <w:pP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rsidR="00CE7B5F" w:rsidRPr="00405640" w:rsidRDefault="003D2558" w:rsidP="00F77699">
            <w:pPr>
              <w:jc w:val="both"/>
              <w:rPr>
                <w:rFonts w:asciiTheme="minorHAnsi" w:hAnsiTheme="minorHAnsi" w:cstheme="minorHAnsi"/>
                <w:color w:val="000000"/>
                <w:sz w:val="22"/>
                <w:szCs w:val="22"/>
              </w:rPr>
            </w:pPr>
            <w:hyperlink r:id="rId9" w:history="1">
              <w:r w:rsidR="00003240" w:rsidRPr="00B64522">
                <w:rPr>
                  <w:rStyle w:val="Hipervnculo"/>
                  <w:rFonts w:asciiTheme="minorHAnsi" w:hAnsiTheme="minorHAnsi" w:cstheme="minorHAnsi"/>
                  <w:szCs w:val="22"/>
                </w:rPr>
                <w:t>claffertt@ypfb.gob.bo</w:t>
              </w:r>
            </w:hyperlink>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43257" w:rsidP="00F77699">
            <w:pPr>
              <w:rPr>
                <w:rFonts w:asciiTheme="minorHAnsi" w:hAnsiTheme="minorHAnsi" w:cstheme="minorHAnsi"/>
                <w:sz w:val="22"/>
                <w:szCs w:val="22"/>
              </w:rPr>
            </w:pPr>
            <w:r>
              <w:rPr>
                <w:rFonts w:asciiTheme="minorHAnsi" w:hAnsiTheme="minorHAnsi" w:cstheme="minorHAnsi"/>
                <w:sz w:val="22"/>
                <w:szCs w:val="22"/>
              </w:rPr>
              <w:t>23/11/2018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43257" w:rsidP="00F77699">
            <w:pPr>
              <w:rPr>
                <w:rFonts w:asciiTheme="minorHAnsi" w:hAnsiTheme="minorHAnsi" w:cstheme="minorHAnsi"/>
                <w:sz w:val="22"/>
                <w:szCs w:val="22"/>
              </w:rPr>
            </w:pPr>
            <w:r>
              <w:rPr>
                <w:rFonts w:asciiTheme="minorHAnsi" w:hAnsiTheme="minorHAnsi" w:cstheme="minorHAnsi"/>
                <w:sz w:val="22"/>
                <w:szCs w:val="22"/>
              </w:rPr>
              <w:t>11:000</w:t>
            </w:r>
          </w:p>
        </w:tc>
        <w:tc>
          <w:tcPr>
            <w:tcW w:w="3337" w:type="dxa"/>
            <w:vAlign w:val="center"/>
          </w:tcPr>
          <w:p w:rsidR="00A43257" w:rsidRPr="0013721B" w:rsidRDefault="00A43257" w:rsidP="00A43257">
            <w:pPr>
              <w:autoSpaceDE w:val="0"/>
              <w:autoSpaceDN w:val="0"/>
              <w:jc w:val="both"/>
              <w:rPr>
                <w:rFonts w:asciiTheme="minorHAnsi" w:hAnsiTheme="minorHAnsi" w:cs="Segoe UI"/>
                <w:sz w:val="16"/>
                <w:szCs w:val="16"/>
              </w:rPr>
            </w:pPr>
            <w:r w:rsidRPr="0013721B">
              <w:rPr>
                <w:rFonts w:asciiTheme="minorHAnsi" w:hAnsiTheme="minorHAnsi" w:cs="Segoe UI"/>
                <w:b/>
                <w:sz w:val="16"/>
                <w:szCs w:val="16"/>
              </w:rPr>
              <w:t>Lugar:</w:t>
            </w:r>
            <w:r w:rsidRPr="0013721B">
              <w:rPr>
                <w:rFonts w:asciiTheme="minorHAnsi" w:hAnsiTheme="minorHAnsi" w:cs="Segoe UI"/>
                <w:sz w:val="16"/>
                <w:szCs w:val="16"/>
              </w:rPr>
              <w:t>  YPFB-Vicepresidencia Nacional de Operaciones-Dirección Regional de Contrataciones, (Edificio Nuevo) ubicado en Av. Doble Vía a la Guardia  S/N entre el 3er. Anillo Externo (Av. Mario R. Gutiérrez) y Calle Las Palmas</w:t>
            </w:r>
          </w:p>
          <w:p w:rsidR="00A43257" w:rsidRPr="0013721B" w:rsidRDefault="00A43257" w:rsidP="00A43257">
            <w:pPr>
              <w:jc w:val="both"/>
              <w:rPr>
                <w:rFonts w:asciiTheme="minorHAnsi" w:hAnsiTheme="minorHAnsi" w:cs="Segoe UI"/>
                <w:sz w:val="16"/>
                <w:szCs w:val="16"/>
              </w:rPr>
            </w:pPr>
            <w:r w:rsidRPr="0013721B">
              <w:rPr>
                <w:rFonts w:asciiTheme="minorHAnsi" w:hAnsiTheme="minorHAnsi" w:cs="Segoe UI"/>
                <w:sz w:val="16"/>
                <w:szCs w:val="16"/>
              </w:rPr>
              <w:t>Santa Cruz de la Sierra – Bolivia</w:t>
            </w:r>
          </w:p>
          <w:p w:rsidR="00CE7B5F" w:rsidRPr="001B5615" w:rsidRDefault="00A43257" w:rsidP="00A43257">
            <w:pPr>
              <w:jc w:val="both"/>
              <w:rPr>
                <w:rFonts w:asciiTheme="minorHAnsi" w:hAnsiTheme="minorHAnsi" w:cstheme="minorHAnsi"/>
                <w:color w:val="FF0000"/>
                <w:sz w:val="22"/>
                <w:szCs w:val="22"/>
              </w:rPr>
            </w:pPr>
            <w:r w:rsidRPr="0013721B">
              <w:rPr>
                <w:rFonts w:asciiTheme="minorHAnsi" w:hAnsiTheme="minorHAnsi"/>
                <w:b/>
                <w:sz w:val="16"/>
                <w:szCs w:val="16"/>
              </w:rPr>
              <w:t>Responsable:</w:t>
            </w:r>
            <w:r w:rsidRPr="0013721B">
              <w:rPr>
                <w:rFonts w:asciiTheme="minorHAnsi" w:hAnsiTheme="minorHAnsi"/>
                <w:sz w:val="16"/>
                <w:szCs w:val="16"/>
              </w:rPr>
              <w:t xml:space="preserve"> </w:t>
            </w:r>
            <w:r w:rsidRPr="0013721B">
              <w:rPr>
                <w:rFonts w:asciiTheme="minorHAnsi" w:hAnsiTheme="minorHAnsi" w:cs="Arial"/>
                <w:sz w:val="16"/>
                <w:szCs w:val="16"/>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43257" w:rsidP="003D2558">
            <w:pPr>
              <w:rPr>
                <w:rFonts w:asciiTheme="minorHAnsi" w:hAnsiTheme="minorHAnsi" w:cstheme="minorHAnsi"/>
                <w:sz w:val="22"/>
                <w:szCs w:val="22"/>
              </w:rPr>
            </w:pPr>
            <w:r>
              <w:rPr>
                <w:rFonts w:asciiTheme="minorHAnsi" w:hAnsiTheme="minorHAnsi" w:cstheme="minorHAnsi"/>
                <w:sz w:val="22"/>
                <w:szCs w:val="22"/>
              </w:rPr>
              <w:t>05/1</w:t>
            </w:r>
            <w:r w:rsidR="003D2558">
              <w:rPr>
                <w:rFonts w:asciiTheme="minorHAnsi" w:hAnsiTheme="minorHAnsi" w:cstheme="minorHAnsi"/>
                <w:sz w:val="22"/>
                <w:szCs w:val="22"/>
              </w:rPr>
              <w:t>2</w:t>
            </w:r>
            <w:r>
              <w:rPr>
                <w:rFonts w:asciiTheme="minorHAnsi" w:hAnsiTheme="minorHAnsi" w:cstheme="minorHAnsi"/>
                <w:sz w:val="22"/>
                <w:szCs w:val="22"/>
              </w:rPr>
              <w:t>/2018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43257" w:rsidP="00F77699">
            <w:pP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A43257" w:rsidRPr="0013721B" w:rsidRDefault="00A43257" w:rsidP="00A43257">
            <w:pPr>
              <w:autoSpaceDE w:val="0"/>
              <w:autoSpaceDN w:val="0"/>
              <w:jc w:val="both"/>
              <w:rPr>
                <w:rFonts w:asciiTheme="minorHAnsi" w:hAnsiTheme="minorHAnsi" w:cs="Segoe UI"/>
                <w:sz w:val="16"/>
                <w:szCs w:val="16"/>
              </w:rPr>
            </w:pPr>
            <w:r w:rsidRPr="0013721B">
              <w:rPr>
                <w:rFonts w:asciiTheme="minorHAnsi" w:hAnsiTheme="minorHAnsi" w:cs="Segoe UI"/>
                <w:b/>
                <w:sz w:val="16"/>
                <w:szCs w:val="16"/>
              </w:rPr>
              <w:t>Lugar:</w:t>
            </w:r>
            <w:r w:rsidRPr="0013721B">
              <w:rPr>
                <w:rFonts w:asciiTheme="minorHAnsi" w:hAnsiTheme="minorHAnsi" w:cs="Segoe UI"/>
                <w:sz w:val="16"/>
                <w:szCs w:val="16"/>
              </w:rPr>
              <w:t>  YPFB-Vicepresidencia Nacional de Operaciones-Dirección Regional de Contrataciones, (Edificio Nuevo) ubicado en Av. Doble Vía a la Guardia  S/N entre el 3er. Anillo Externo (Av. Mario R. Gutiérrez) y Calle Las Palmas</w:t>
            </w:r>
          </w:p>
          <w:p w:rsidR="00A43257" w:rsidRPr="0013721B" w:rsidRDefault="00A43257" w:rsidP="00A43257">
            <w:pPr>
              <w:jc w:val="both"/>
              <w:rPr>
                <w:rFonts w:asciiTheme="minorHAnsi" w:hAnsiTheme="minorHAnsi" w:cs="Segoe UI"/>
                <w:sz w:val="16"/>
                <w:szCs w:val="16"/>
              </w:rPr>
            </w:pPr>
            <w:r w:rsidRPr="0013721B">
              <w:rPr>
                <w:rFonts w:asciiTheme="minorHAnsi" w:hAnsiTheme="minorHAnsi" w:cs="Segoe UI"/>
                <w:sz w:val="16"/>
                <w:szCs w:val="16"/>
              </w:rPr>
              <w:t>Santa Cruz de la Sierra – Bolivia</w:t>
            </w:r>
          </w:p>
          <w:p w:rsidR="00CE7B5F" w:rsidRPr="001B5615" w:rsidRDefault="00A43257" w:rsidP="00A43257">
            <w:pPr>
              <w:jc w:val="both"/>
              <w:rPr>
                <w:rFonts w:asciiTheme="minorHAnsi" w:hAnsiTheme="minorHAnsi" w:cstheme="minorHAnsi"/>
                <w:color w:val="FF0000"/>
                <w:sz w:val="22"/>
                <w:szCs w:val="22"/>
              </w:rPr>
            </w:pPr>
            <w:r w:rsidRPr="0013721B">
              <w:rPr>
                <w:rFonts w:asciiTheme="minorHAnsi" w:hAnsiTheme="minorHAnsi"/>
                <w:b/>
                <w:sz w:val="16"/>
                <w:szCs w:val="16"/>
              </w:rPr>
              <w:t>Responsable:</w:t>
            </w:r>
            <w:r w:rsidRPr="0013721B">
              <w:rPr>
                <w:rFonts w:asciiTheme="minorHAnsi" w:hAnsiTheme="minorHAnsi"/>
                <w:sz w:val="16"/>
                <w:szCs w:val="16"/>
              </w:rPr>
              <w:t xml:space="preserve"> </w:t>
            </w:r>
            <w:r w:rsidRPr="0013721B">
              <w:rPr>
                <w:rFonts w:asciiTheme="minorHAnsi" w:hAnsiTheme="minorHAnsi" w:cs="Arial"/>
                <w:sz w:val="16"/>
                <w:szCs w:val="16"/>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A43257" w:rsidP="003D2558">
            <w:pPr>
              <w:rPr>
                <w:rFonts w:asciiTheme="minorHAnsi" w:hAnsiTheme="minorHAnsi" w:cstheme="minorHAnsi"/>
                <w:sz w:val="22"/>
                <w:szCs w:val="22"/>
              </w:rPr>
            </w:pPr>
            <w:r>
              <w:rPr>
                <w:rFonts w:asciiTheme="minorHAnsi" w:hAnsiTheme="minorHAnsi" w:cstheme="minorHAnsi"/>
                <w:sz w:val="22"/>
                <w:szCs w:val="22"/>
              </w:rPr>
              <w:t>05/1</w:t>
            </w:r>
            <w:r w:rsidR="003D2558">
              <w:rPr>
                <w:rFonts w:asciiTheme="minorHAnsi" w:hAnsiTheme="minorHAnsi" w:cstheme="minorHAnsi"/>
                <w:sz w:val="22"/>
                <w:szCs w:val="22"/>
              </w:rPr>
              <w:t>2</w:t>
            </w:r>
            <w:r>
              <w:rPr>
                <w:rFonts w:asciiTheme="minorHAnsi" w:hAnsiTheme="minorHAnsi" w:cstheme="minorHAnsi"/>
                <w:sz w:val="22"/>
                <w:szCs w:val="22"/>
              </w:rPr>
              <w:t>/2018</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43257"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A43257" w:rsidRPr="0013721B" w:rsidRDefault="00A43257" w:rsidP="00A43257">
            <w:pPr>
              <w:autoSpaceDE w:val="0"/>
              <w:autoSpaceDN w:val="0"/>
              <w:jc w:val="both"/>
              <w:rPr>
                <w:rFonts w:asciiTheme="minorHAnsi" w:hAnsiTheme="minorHAnsi" w:cs="Segoe UI"/>
                <w:sz w:val="16"/>
                <w:szCs w:val="16"/>
              </w:rPr>
            </w:pPr>
            <w:r w:rsidRPr="0013721B">
              <w:rPr>
                <w:rFonts w:asciiTheme="minorHAnsi" w:hAnsiTheme="minorHAnsi" w:cs="Segoe UI"/>
                <w:b/>
                <w:sz w:val="16"/>
                <w:szCs w:val="16"/>
              </w:rPr>
              <w:t>Lugar:</w:t>
            </w:r>
            <w:r w:rsidRPr="0013721B">
              <w:rPr>
                <w:rFonts w:asciiTheme="minorHAnsi" w:hAnsiTheme="minorHAnsi" w:cs="Segoe UI"/>
                <w:sz w:val="16"/>
                <w:szCs w:val="16"/>
              </w:rPr>
              <w:t>  YPFB-Vicepresidencia Nacional de Operaciones-Dirección Regional de Contrataciones, (Edificio Nuevo) ubicado en Av. Doble Vía a la Guardia  S/N entre el 3er. Anillo Externo (Av. Mario R. Gutiérrez) y Calle Las Palmas</w:t>
            </w:r>
          </w:p>
          <w:p w:rsidR="00A43257" w:rsidRPr="0013721B" w:rsidRDefault="00A43257" w:rsidP="00A43257">
            <w:pPr>
              <w:jc w:val="both"/>
              <w:rPr>
                <w:rFonts w:asciiTheme="minorHAnsi" w:hAnsiTheme="minorHAnsi" w:cs="Segoe UI"/>
                <w:sz w:val="16"/>
                <w:szCs w:val="16"/>
              </w:rPr>
            </w:pPr>
            <w:r w:rsidRPr="0013721B">
              <w:rPr>
                <w:rFonts w:asciiTheme="minorHAnsi" w:hAnsiTheme="minorHAnsi" w:cs="Segoe UI"/>
                <w:sz w:val="16"/>
                <w:szCs w:val="16"/>
              </w:rPr>
              <w:t>Santa Cruz de la Sierra – Bolivia</w:t>
            </w:r>
          </w:p>
          <w:p w:rsidR="00F67900" w:rsidRPr="001B5615" w:rsidRDefault="00A43257" w:rsidP="00A43257">
            <w:pPr>
              <w:jc w:val="both"/>
              <w:rPr>
                <w:rFonts w:asciiTheme="minorHAnsi" w:hAnsiTheme="minorHAnsi" w:cstheme="minorHAnsi"/>
                <w:color w:val="FF0000"/>
                <w:sz w:val="22"/>
                <w:szCs w:val="22"/>
                <w:lang w:val="es-BO"/>
              </w:rPr>
            </w:pPr>
            <w:r w:rsidRPr="0013721B">
              <w:rPr>
                <w:rFonts w:asciiTheme="minorHAnsi" w:hAnsiTheme="minorHAnsi"/>
                <w:b/>
                <w:sz w:val="16"/>
                <w:szCs w:val="16"/>
              </w:rPr>
              <w:t>Responsable:</w:t>
            </w:r>
            <w:r w:rsidRPr="0013721B">
              <w:rPr>
                <w:rFonts w:asciiTheme="minorHAnsi" w:hAnsiTheme="minorHAnsi"/>
                <w:sz w:val="16"/>
                <w:szCs w:val="16"/>
              </w:rPr>
              <w:t xml:space="preserve"> </w:t>
            </w:r>
            <w:r w:rsidRPr="0013721B">
              <w:rPr>
                <w:rFonts w:asciiTheme="minorHAnsi" w:hAnsiTheme="minorHAnsi" w:cs="Arial"/>
                <w:sz w:val="16"/>
                <w:szCs w:val="16"/>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D2558" w:rsidP="00F77699">
            <w:pPr>
              <w:jc w:val="both"/>
              <w:rPr>
                <w:rFonts w:asciiTheme="minorHAnsi" w:hAnsiTheme="minorHAnsi" w:cstheme="minorHAnsi"/>
                <w:sz w:val="22"/>
                <w:szCs w:val="22"/>
              </w:rPr>
            </w:pPr>
            <w:r>
              <w:rPr>
                <w:rFonts w:asciiTheme="minorHAnsi" w:hAnsiTheme="minorHAnsi" w:cstheme="minorHAnsi"/>
                <w:i/>
                <w:color w:val="FF0000"/>
                <w:szCs w:val="22"/>
              </w:rPr>
              <w:t>17/12/2018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3D2558"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15/01/2019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5173"/>
        <w:gridCol w:w="954"/>
        <w:gridCol w:w="954"/>
        <w:gridCol w:w="1044"/>
      </w:tblGrid>
      <w:tr w:rsidR="00103622" w:rsidRPr="00552079" w:rsidTr="00FB3BF7">
        <w:trPr>
          <w:trHeight w:val="436"/>
          <w:jc w:val="center"/>
        </w:trPr>
        <w:tc>
          <w:tcPr>
            <w:tcW w:w="8801" w:type="dxa"/>
            <w:gridSpan w:val="5"/>
            <w:shd w:val="clear" w:color="auto" w:fill="D9D9D9" w:themeFill="background1" w:themeFillShade="D9"/>
            <w:vAlign w:val="center"/>
          </w:tcPr>
          <w:p w:rsidR="002B59E7" w:rsidRPr="00FB3BF7" w:rsidRDefault="004668B6" w:rsidP="00FB3BF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FB3BF7" w:rsidRPr="00FB3BF7" w:rsidTr="00FB3BF7">
        <w:tblPrEx>
          <w:jc w:val="left"/>
        </w:tblPrEx>
        <w:trPr>
          <w:trHeight w:val="776"/>
        </w:trPr>
        <w:tc>
          <w:tcPr>
            <w:tcW w:w="8801" w:type="dxa"/>
            <w:gridSpan w:val="5"/>
            <w:shd w:val="clear" w:color="000000" w:fill="D6DCE4"/>
            <w:vAlign w:val="center"/>
            <w:hideMark/>
          </w:tcPr>
          <w:p w:rsidR="00FB3BF7" w:rsidRPr="00FB3BF7" w:rsidRDefault="00FB3BF7" w:rsidP="00FB3BF7">
            <w:pPr>
              <w:jc w:val="center"/>
              <w:rPr>
                <w:rFonts w:ascii="Calibri" w:hAnsi="Calibri" w:cs="Calibri"/>
                <w:b/>
                <w:bCs/>
                <w:color w:val="000000"/>
                <w:sz w:val="16"/>
                <w:szCs w:val="16"/>
                <w:lang w:val="es-BO" w:eastAsia="es-BO"/>
              </w:rPr>
            </w:pPr>
            <w:r w:rsidRPr="00FB3BF7">
              <w:rPr>
                <w:rFonts w:ascii="Calibri" w:hAnsi="Calibri" w:cs="Calibri"/>
                <w:b/>
                <w:bCs/>
                <w:color w:val="000000"/>
                <w:sz w:val="18"/>
                <w:szCs w:val="16"/>
              </w:rPr>
              <w:t>SERVICIO Y PROVISION DE BALEOS (TCP) Y TAPONES</w:t>
            </w:r>
            <w:r w:rsidRPr="00FB3BF7">
              <w:rPr>
                <w:rFonts w:ascii="Calibri" w:hAnsi="Calibri" w:cs="Calibri"/>
                <w:b/>
                <w:bCs/>
                <w:color w:val="000000"/>
                <w:sz w:val="18"/>
                <w:szCs w:val="16"/>
              </w:rPr>
              <w:br/>
              <w:t>POZO SIPOTINDI - X1</w:t>
            </w:r>
            <w:r w:rsidRPr="00FB3BF7">
              <w:rPr>
                <w:rFonts w:ascii="Calibri" w:hAnsi="Calibri" w:cs="Calibri"/>
                <w:b/>
                <w:bCs/>
                <w:color w:val="000000"/>
                <w:sz w:val="18"/>
                <w:szCs w:val="16"/>
              </w:rPr>
              <w:br/>
              <w:t>(en Bolivianos)</w:t>
            </w:r>
          </w:p>
        </w:tc>
      </w:tr>
      <w:tr w:rsidR="00FB3BF7" w:rsidRPr="00FB3BF7" w:rsidTr="00FB3BF7">
        <w:tblPrEx>
          <w:jc w:val="left"/>
        </w:tblPrEx>
        <w:trPr>
          <w:trHeight w:val="845"/>
        </w:trPr>
        <w:tc>
          <w:tcPr>
            <w:tcW w:w="676"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N°</w:t>
            </w:r>
          </w:p>
        </w:tc>
        <w:tc>
          <w:tcPr>
            <w:tcW w:w="5173"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Detalle</w:t>
            </w:r>
          </w:p>
        </w:tc>
        <w:tc>
          <w:tcPr>
            <w:tcW w:w="95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Unidad de Medida</w:t>
            </w:r>
          </w:p>
        </w:tc>
        <w:tc>
          <w:tcPr>
            <w:tcW w:w="95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Cantidad</w:t>
            </w:r>
          </w:p>
        </w:tc>
        <w:tc>
          <w:tcPr>
            <w:tcW w:w="104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Precio Unitario Referencial (Bs)</w:t>
            </w:r>
          </w:p>
        </w:tc>
      </w:tr>
      <w:tr w:rsidR="00FB3BF7" w:rsidRPr="00FB3BF7" w:rsidTr="00FB3BF7">
        <w:tblPrEx>
          <w:jc w:val="left"/>
        </w:tblPrEx>
        <w:trPr>
          <w:trHeight w:val="984"/>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Cañones de alta densidad de disparo para baleo en </w:t>
            </w:r>
            <w:proofErr w:type="spellStart"/>
            <w:r w:rsidRPr="00FB3BF7">
              <w:rPr>
                <w:rFonts w:ascii="Calibri" w:hAnsi="Calibri" w:cs="Calibri"/>
                <w:b/>
                <w:bCs/>
                <w:color w:val="000000"/>
                <w:sz w:val="16"/>
                <w:szCs w:val="16"/>
              </w:rPr>
              <w:t>cañeria</w:t>
            </w:r>
            <w:proofErr w:type="spellEnd"/>
            <w:r w:rsidRPr="00FB3BF7">
              <w:rPr>
                <w:rFonts w:ascii="Calibri" w:hAnsi="Calibri" w:cs="Calibri"/>
                <w:b/>
                <w:bCs/>
                <w:color w:val="000000"/>
                <w:sz w:val="16"/>
                <w:szCs w:val="16"/>
              </w:rPr>
              <w:t xml:space="preserve"> de 5"</w:t>
            </w:r>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diametro</w:t>
            </w:r>
            <w:proofErr w:type="spellEnd"/>
            <w:r w:rsidRPr="00FB3BF7">
              <w:rPr>
                <w:rFonts w:ascii="Calibri" w:hAnsi="Calibri" w:cs="Calibri"/>
                <w:color w:val="000000"/>
                <w:sz w:val="16"/>
                <w:szCs w:val="16"/>
              </w:rPr>
              <w:t xml:space="preserve"> externo (OD); 3.375 ",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xml:space="preserve"> de trabajo; mayor o igual a 15000 psi, temperatura de trabajo; mayor o igual a 300 °F, resistencia a la </w:t>
            </w:r>
            <w:proofErr w:type="spellStart"/>
            <w:r w:rsidRPr="00FB3BF7">
              <w:rPr>
                <w:rFonts w:ascii="Calibri" w:hAnsi="Calibri" w:cs="Calibri"/>
                <w:color w:val="000000"/>
                <w:sz w:val="16"/>
                <w:szCs w:val="16"/>
              </w:rPr>
              <w:t>tension</w:t>
            </w:r>
            <w:proofErr w:type="spellEnd"/>
            <w:r w:rsidRPr="00FB3BF7">
              <w:rPr>
                <w:rFonts w:ascii="Calibri" w:hAnsi="Calibri" w:cs="Calibri"/>
                <w:color w:val="000000"/>
                <w:sz w:val="16"/>
                <w:szCs w:val="16"/>
              </w:rPr>
              <w:t xml:space="preserve">; mayor o igual a 145000 </w:t>
            </w:r>
            <w:proofErr w:type="spellStart"/>
            <w:r w:rsidRPr="00FB3BF7">
              <w:rPr>
                <w:rFonts w:ascii="Calibri" w:hAnsi="Calibri" w:cs="Calibri"/>
                <w:color w:val="000000"/>
                <w:sz w:val="16"/>
                <w:szCs w:val="16"/>
              </w:rPr>
              <w:t>lbs</w:t>
            </w:r>
            <w:proofErr w:type="spellEnd"/>
            <w:r w:rsidRPr="00FB3BF7">
              <w:rPr>
                <w:rFonts w:ascii="Calibri" w:hAnsi="Calibri" w:cs="Calibri"/>
                <w:color w:val="000000"/>
                <w:sz w:val="16"/>
                <w:szCs w:val="16"/>
              </w:rPr>
              <w:t>, densidad de disparo; 6 TTP, fase; 60 grados.</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Metro</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5.916,00</w:t>
            </w:r>
          </w:p>
        </w:tc>
      </w:tr>
      <w:tr w:rsidR="00FB3BF7" w:rsidRPr="00FB3BF7" w:rsidTr="00FB3BF7">
        <w:tblPrEx>
          <w:jc w:val="left"/>
        </w:tblPrEx>
        <w:trPr>
          <w:trHeight w:val="878"/>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2</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Cargas moldeadas de alta </w:t>
            </w:r>
            <w:proofErr w:type="spellStart"/>
            <w:r w:rsidRPr="00FB3BF7">
              <w:rPr>
                <w:rFonts w:ascii="Calibri" w:hAnsi="Calibri" w:cs="Calibri"/>
                <w:b/>
                <w:bCs/>
                <w:color w:val="000000"/>
                <w:sz w:val="16"/>
                <w:szCs w:val="16"/>
              </w:rPr>
              <w:t>penetracion</w:t>
            </w:r>
            <w:proofErr w:type="spellEnd"/>
            <w:r w:rsidRPr="00FB3BF7">
              <w:rPr>
                <w:rFonts w:ascii="Calibri" w:hAnsi="Calibri" w:cs="Calibri"/>
                <w:b/>
                <w:bCs/>
                <w:color w:val="000000"/>
                <w:sz w:val="16"/>
                <w:szCs w:val="16"/>
              </w:rPr>
              <w:t xml:space="preserve"> para cañones de 3.375"</w:t>
            </w:r>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penetracion</w:t>
            </w:r>
            <w:proofErr w:type="spellEnd"/>
            <w:r w:rsidRPr="00FB3BF7">
              <w:rPr>
                <w:rFonts w:ascii="Calibri" w:hAnsi="Calibri" w:cs="Calibri"/>
                <w:color w:val="000000"/>
                <w:sz w:val="16"/>
                <w:szCs w:val="16"/>
              </w:rPr>
              <w:t>; mayor o igual a 36", hoyo de entrada nominal; 0.37", explosivo; HMX, cantidad de explosivo; mayor o igual a 22 gramos.</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Carga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363,66</w:t>
            </w:r>
          </w:p>
        </w:tc>
      </w:tr>
      <w:tr w:rsidR="00FB3BF7" w:rsidRPr="00FB3BF7" w:rsidTr="00FB3BF7">
        <w:tblPrEx>
          <w:jc w:val="left"/>
        </w:tblPrEx>
        <w:trPr>
          <w:trHeight w:val="781"/>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3</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Cabeza de disparo </w:t>
            </w:r>
            <w:proofErr w:type="spellStart"/>
            <w:r w:rsidRPr="00FB3BF7">
              <w:rPr>
                <w:rFonts w:ascii="Calibri" w:hAnsi="Calibri" w:cs="Calibri"/>
                <w:b/>
                <w:bCs/>
                <w:color w:val="000000"/>
                <w:sz w:val="16"/>
                <w:szCs w:val="16"/>
              </w:rPr>
              <w:t>mecanica</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metodo</w:t>
            </w:r>
            <w:proofErr w:type="spellEnd"/>
            <w:r w:rsidRPr="00FB3BF7">
              <w:rPr>
                <w:rFonts w:ascii="Calibri" w:hAnsi="Calibri" w:cs="Calibri"/>
                <w:color w:val="000000"/>
                <w:sz w:val="16"/>
                <w:szCs w:val="16"/>
              </w:rPr>
              <w:t xml:space="preserve"> de </w:t>
            </w:r>
            <w:proofErr w:type="spellStart"/>
            <w:r w:rsidRPr="00FB3BF7">
              <w:rPr>
                <w:rFonts w:ascii="Calibri" w:hAnsi="Calibri" w:cs="Calibri"/>
                <w:color w:val="000000"/>
                <w:sz w:val="16"/>
                <w:szCs w:val="16"/>
              </w:rPr>
              <w:t>activacion</w:t>
            </w:r>
            <w:proofErr w:type="spellEnd"/>
            <w:r w:rsidRPr="00FB3BF7">
              <w:rPr>
                <w:rFonts w:ascii="Calibri" w:hAnsi="Calibri" w:cs="Calibri"/>
                <w:color w:val="000000"/>
                <w:sz w:val="16"/>
                <w:szCs w:val="16"/>
              </w:rPr>
              <w:t xml:space="preserve">; barra o jabalina,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xml:space="preserve"> de trabajo; mayor o igual a 10000 psi, temperatura de trabajo; mayor o igual a 300 °F.</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12.925,00</w:t>
            </w:r>
          </w:p>
        </w:tc>
      </w:tr>
      <w:tr w:rsidR="00FB3BF7" w:rsidRPr="00FB3BF7" w:rsidTr="00FB3BF7">
        <w:tblPrEx>
          <w:jc w:val="left"/>
        </w:tblPrEx>
        <w:trPr>
          <w:trHeight w:val="1098"/>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4</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Cabeza de disparo </w:t>
            </w:r>
            <w:proofErr w:type="spellStart"/>
            <w:r w:rsidRPr="00FB3BF7">
              <w:rPr>
                <w:rFonts w:ascii="Calibri" w:hAnsi="Calibri" w:cs="Calibri"/>
                <w:b/>
                <w:bCs/>
                <w:color w:val="000000"/>
                <w:sz w:val="16"/>
                <w:szCs w:val="16"/>
              </w:rPr>
              <w:t>hidraulica</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metodo</w:t>
            </w:r>
            <w:proofErr w:type="spellEnd"/>
            <w:r w:rsidRPr="00FB3BF7">
              <w:rPr>
                <w:rFonts w:ascii="Calibri" w:hAnsi="Calibri" w:cs="Calibri"/>
                <w:color w:val="000000"/>
                <w:sz w:val="16"/>
                <w:szCs w:val="16"/>
              </w:rPr>
              <w:t xml:space="preserve"> de </w:t>
            </w:r>
            <w:proofErr w:type="spellStart"/>
            <w:r w:rsidRPr="00FB3BF7">
              <w:rPr>
                <w:rFonts w:ascii="Calibri" w:hAnsi="Calibri" w:cs="Calibri"/>
                <w:color w:val="000000"/>
                <w:sz w:val="16"/>
                <w:szCs w:val="16"/>
              </w:rPr>
              <w:t>activacio</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xml:space="preserve"> aplicada en superficie, debe incluir retardador de disparo que permita desfogar la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xml:space="preserve"> de </w:t>
            </w:r>
            <w:proofErr w:type="spellStart"/>
            <w:r w:rsidRPr="00FB3BF7">
              <w:rPr>
                <w:rFonts w:ascii="Calibri" w:hAnsi="Calibri" w:cs="Calibri"/>
                <w:color w:val="000000"/>
                <w:sz w:val="16"/>
                <w:szCs w:val="16"/>
              </w:rPr>
              <w:t>activacion</w:t>
            </w:r>
            <w:proofErr w:type="spellEnd"/>
            <w:r w:rsidRPr="00FB3BF7">
              <w:rPr>
                <w:rFonts w:ascii="Calibri" w:hAnsi="Calibri" w:cs="Calibri"/>
                <w:color w:val="000000"/>
                <w:sz w:val="16"/>
                <w:szCs w:val="16"/>
              </w:rPr>
              <w:t xml:space="preserve"> antes del disparo,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xml:space="preserve"> de trabajo; mayor o igual a 10000 psi, temperatura de trabajo; mayor o igual a 300 °F.</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37.100,00</w:t>
            </w:r>
          </w:p>
        </w:tc>
      </w:tr>
      <w:tr w:rsidR="00FB3BF7" w:rsidRPr="00FB3BF7" w:rsidTr="00FB3BF7">
        <w:tblPrEx>
          <w:jc w:val="left"/>
        </w:tblPrEx>
        <w:trPr>
          <w:trHeight w:val="1028"/>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5</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Amortiguador vertical,</w:t>
            </w:r>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metodo</w:t>
            </w:r>
            <w:proofErr w:type="spellEnd"/>
            <w:r w:rsidRPr="00FB3BF7">
              <w:rPr>
                <w:rFonts w:ascii="Calibri" w:hAnsi="Calibri" w:cs="Calibri"/>
                <w:color w:val="000000"/>
                <w:sz w:val="16"/>
                <w:szCs w:val="16"/>
              </w:rPr>
              <w:t xml:space="preserve"> de </w:t>
            </w:r>
            <w:proofErr w:type="spellStart"/>
            <w:r w:rsidRPr="00FB3BF7">
              <w:rPr>
                <w:rFonts w:ascii="Calibri" w:hAnsi="Calibri" w:cs="Calibri"/>
                <w:color w:val="000000"/>
                <w:sz w:val="16"/>
                <w:szCs w:val="16"/>
              </w:rPr>
              <w:t>activacion</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automatica</w:t>
            </w:r>
            <w:proofErr w:type="spellEnd"/>
            <w:r w:rsidRPr="00FB3BF7">
              <w:rPr>
                <w:rFonts w:ascii="Calibri" w:hAnsi="Calibri" w:cs="Calibri"/>
                <w:color w:val="000000"/>
                <w:sz w:val="16"/>
                <w:szCs w:val="16"/>
              </w:rPr>
              <w:t xml:space="preserve"> con la </w:t>
            </w:r>
            <w:proofErr w:type="spellStart"/>
            <w:r w:rsidRPr="00FB3BF7">
              <w:rPr>
                <w:rFonts w:ascii="Calibri" w:hAnsi="Calibri" w:cs="Calibri"/>
                <w:color w:val="000000"/>
                <w:sz w:val="16"/>
                <w:szCs w:val="16"/>
              </w:rPr>
              <w:t>detonacion</w:t>
            </w:r>
            <w:proofErr w:type="spellEnd"/>
            <w:r w:rsidRPr="00FB3BF7">
              <w:rPr>
                <w:rFonts w:ascii="Calibri" w:hAnsi="Calibri" w:cs="Calibri"/>
                <w:color w:val="000000"/>
                <w:sz w:val="16"/>
                <w:szCs w:val="16"/>
              </w:rPr>
              <w:t xml:space="preserve">, debe colocarse entre la cabeza de disparo y los cañones,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xml:space="preserve"> de trabajo; mayor o igual a 10000 psi, temperatura  de trabajo; mayor o igual a 300°F.</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13.125,00</w:t>
            </w:r>
          </w:p>
        </w:tc>
      </w:tr>
      <w:tr w:rsidR="00FB3BF7" w:rsidRPr="00FB3BF7" w:rsidTr="00FB3BF7">
        <w:tblPrEx>
          <w:jc w:val="left"/>
        </w:tblPrEx>
        <w:trPr>
          <w:trHeight w:val="649"/>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6</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proofErr w:type="spellStart"/>
            <w:r w:rsidRPr="00FB3BF7">
              <w:rPr>
                <w:rFonts w:ascii="Calibri" w:hAnsi="Calibri" w:cs="Calibri"/>
                <w:b/>
                <w:bCs/>
                <w:color w:val="000000"/>
                <w:sz w:val="16"/>
                <w:szCs w:val="16"/>
              </w:rPr>
              <w:t>Niple</w:t>
            </w:r>
            <w:proofErr w:type="spellEnd"/>
            <w:r w:rsidRPr="00FB3BF7">
              <w:rPr>
                <w:rFonts w:ascii="Calibri" w:hAnsi="Calibri" w:cs="Calibri"/>
                <w:b/>
                <w:bCs/>
                <w:color w:val="000000"/>
                <w:sz w:val="16"/>
                <w:szCs w:val="16"/>
              </w:rPr>
              <w:t xml:space="preserve"> de flujo,</w:t>
            </w:r>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area</w:t>
            </w:r>
            <w:proofErr w:type="spellEnd"/>
            <w:r w:rsidRPr="00FB3BF7">
              <w:rPr>
                <w:rFonts w:ascii="Calibri" w:hAnsi="Calibri" w:cs="Calibri"/>
                <w:color w:val="000000"/>
                <w:sz w:val="16"/>
                <w:szCs w:val="16"/>
              </w:rPr>
              <w:t xml:space="preserve"> de flujo </w:t>
            </w:r>
            <w:proofErr w:type="spellStart"/>
            <w:r w:rsidRPr="00FB3BF7">
              <w:rPr>
                <w:rFonts w:ascii="Calibri" w:hAnsi="Calibri" w:cs="Calibri"/>
                <w:color w:val="000000"/>
                <w:sz w:val="16"/>
                <w:szCs w:val="16"/>
              </w:rPr>
              <w:t>minima</w:t>
            </w:r>
            <w:proofErr w:type="spellEnd"/>
            <w:r w:rsidRPr="00FB3BF7">
              <w:rPr>
                <w:rFonts w:ascii="Calibri" w:hAnsi="Calibri" w:cs="Calibri"/>
                <w:color w:val="000000"/>
                <w:sz w:val="16"/>
                <w:szCs w:val="16"/>
              </w:rPr>
              <w:t xml:space="preserve">; 17.35", debe incluir </w:t>
            </w:r>
            <w:proofErr w:type="spellStart"/>
            <w:r w:rsidRPr="00FB3BF7">
              <w:rPr>
                <w:rFonts w:ascii="Calibri" w:hAnsi="Calibri" w:cs="Calibri"/>
                <w:color w:val="000000"/>
                <w:sz w:val="16"/>
                <w:szCs w:val="16"/>
              </w:rPr>
              <w:t>ceramica</w:t>
            </w:r>
            <w:proofErr w:type="spellEnd"/>
            <w:r w:rsidRPr="00FB3BF7">
              <w:rPr>
                <w:rFonts w:ascii="Calibri" w:hAnsi="Calibri" w:cs="Calibri"/>
                <w:color w:val="000000"/>
                <w:sz w:val="16"/>
                <w:szCs w:val="16"/>
              </w:rPr>
              <w:t xml:space="preserve"> para control de asentamiento, </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2.436,00</w:t>
            </w:r>
          </w:p>
        </w:tc>
      </w:tr>
      <w:tr w:rsidR="00FB3BF7" w:rsidRPr="00FB3BF7" w:rsidTr="00FB3BF7">
        <w:tblPrEx>
          <w:jc w:val="left"/>
        </w:tblPrEx>
        <w:trPr>
          <w:trHeight w:val="726"/>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7</w:t>
            </w:r>
          </w:p>
        </w:tc>
        <w:tc>
          <w:tcPr>
            <w:tcW w:w="5173" w:type="dxa"/>
            <w:shd w:val="clear" w:color="000000" w:fill="FFFFFF"/>
            <w:vAlign w:val="center"/>
            <w:hideMark/>
          </w:tcPr>
          <w:p w:rsidR="00FB3BF7" w:rsidRPr="00FB3BF7" w:rsidRDefault="00FB3BF7" w:rsidP="00A84549">
            <w:pPr>
              <w:rPr>
                <w:rFonts w:ascii="Calibri" w:hAnsi="Calibri" w:cs="Calibri"/>
                <w:b/>
                <w:bCs/>
                <w:color w:val="000000"/>
                <w:sz w:val="16"/>
                <w:szCs w:val="16"/>
              </w:rPr>
            </w:pPr>
            <w:proofErr w:type="spellStart"/>
            <w:r w:rsidRPr="00FB3BF7">
              <w:rPr>
                <w:rFonts w:ascii="Calibri" w:hAnsi="Calibri" w:cs="Calibri"/>
                <w:b/>
                <w:bCs/>
                <w:color w:val="000000"/>
                <w:sz w:val="16"/>
                <w:szCs w:val="16"/>
              </w:rPr>
              <w:t>Niple</w:t>
            </w:r>
            <w:proofErr w:type="spellEnd"/>
            <w:r w:rsidRPr="00FB3BF7">
              <w:rPr>
                <w:rFonts w:ascii="Calibri" w:hAnsi="Calibri" w:cs="Calibri"/>
                <w:b/>
                <w:bCs/>
                <w:color w:val="000000"/>
                <w:sz w:val="16"/>
                <w:szCs w:val="16"/>
              </w:rPr>
              <w:t xml:space="preserve"> radioactivo, </w:t>
            </w:r>
            <w:r w:rsidRPr="00FB3BF7">
              <w:rPr>
                <w:rFonts w:ascii="Calibri" w:hAnsi="Calibri" w:cs="Calibri"/>
                <w:color w:val="000000"/>
                <w:sz w:val="16"/>
                <w:szCs w:val="16"/>
              </w:rPr>
              <w:t xml:space="preserve">para colocar encima de la </w:t>
            </w:r>
            <w:proofErr w:type="spellStart"/>
            <w:r w:rsidRPr="00FB3BF7">
              <w:rPr>
                <w:rFonts w:ascii="Calibri" w:hAnsi="Calibri" w:cs="Calibri"/>
                <w:color w:val="000000"/>
                <w:sz w:val="16"/>
                <w:szCs w:val="16"/>
              </w:rPr>
              <w:t>valvula</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multiciclo</w:t>
            </w:r>
            <w:proofErr w:type="spellEnd"/>
            <w:r w:rsidRPr="00FB3BF7">
              <w:rPr>
                <w:rFonts w:ascii="Calibri" w:hAnsi="Calibri" w:cs="Calibri"/>
                <w:color w:val="000000"/>
                <w:sz w:val="16"/>
                <w:szCs w:val="16"/>
              </w:rPr>
              <w:t xml:space="preserve"> de </w:t>
            </w:r>
            <w:proofErr w:type="spellStart"/>
            <w:r w:rsidRPr="00FB3BF7">
              <w:rPr>
                <w:rFonts w:ascii="Calibri" w:hAnsi="Calibri" w:cs="Calibri"/>
                <w:color w:val="000000"/>
                <w:sz w:val="16"/>
                <w:szCs w:val="16"/>
              </w:rPr>
              <w:t>circulacion</w:t>
            </w:r>
            <w:proofErr w:type="spellEnd"/>
            <w:r w:rsidRPr="00FB3BF7">
              <w:rPr>
                <w:rFonts w:ascii="Calibri" w:hAnsi="Calibri" w:cs="Calibri"/>
                <w:color w:val="000000"/>
                <w:sz w:val="16"/>
                <w:szCs w:val="16"/>
              </w:rPr>
              <w:t>.</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2.300,00</w:t>
            </w:r>
          </w:p>
        </w:tc>
      </w:tr>
      <w:tr w:rsidR="00FB3BF7" w:rsidRPr="00FB3BF7" w:rsidTr="00FB3BF7">
        <w:tblPrEx>
          <w:jc w:val="left"/>
        </w:tblPrEx>
        <w:trPr>
          <w:trHeight w:val="622"/>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8</w:t>
            </w:r>
          </w:p>
        </w:tc>
        <w:tc>
          <w:tcPr>
            <w:tcW w:w="5173" w:type="dxa"/>
            <w:shd w:val="clear" w:color="000000" w:fill="FFFFFF"/>
            <w:vAlign w:val="center"/>
            <w:hideMark/>
          </w:tcPr>
          <w:p w:rsidR="00FB3BF7" w:rsidRPr="00FB3BF7" w:rsidRDefault="00FB3BF7" w:rsidP="00A84549">
            <w:pPr>
              <w:rPr>
                <w:rFonts w:ascii="Calibri" w:hAnsi="Calibri" w:cs="Calibri"/>
                <w:b/>
                <w:bCs/>
                <w:color w:val="000000"/>
                <w:sz w:val="16"/>
                <w:szCs w:val="16"/>
              </w:rPr>
            </w:pPr>
            <w:proofErr w:type="spellStart"/>
            <w:r w:rsidRPr="00FB3BF7">
              <w:rPr>
                <w:rFonts w:ascii="Calibri" w:hAnsi="Calibri" w:cs="Calibri"/>
                <w:b/>
                <w:bCs/>
                <w:color w:val="000000"/>
                <w:sz w:val="16"/>
                <w:szCs w:val="16"/>
              </w:rPr>
              <w:t>Niple</w:t>
            </w:r>
            <w:proofErr w:type="spellEnd"/>
            <w:r w:rsidRPr="00FB3BF7">
              <w:rPr>
                <w:rFonts w:ascii="Calibri" w:hAnsi="Calibri" w:cs="Calibri"/>
                <w:b/>
                <w:bCs/>
                <w:color w:val="000000"/>
                <w:sz w:val="16"/>
                <w:szCs w:val="16"/>
              </w:rPr>
              <w:t xml:space="preserve"> radioactivo, </w:t>
            </w:r>
            <w:r w:rsidRPr="00FB3BF7">
              <w:rPr>
                <w:rFonts w:ascii="Calibri" w:hAnsi="Calibri" w:cs="Calibri"/>
                <w:color w:val="000000"/>
                <w:sz w:val="16"/>
                <w:szCs w:val="16"/>
              </w:rPr>
              <w:t xml:space="preserve">para colocar debajo del </w:t>
            </w:r>
            <w:proofErr w:type="spellStart"/>
            <w:r w:rsidRPr="00FB3BF7">
              <w:rPr>
                <w:rFonts w:ascii="Calibri" w:hAnsi="Calibri" w:cs="Calibri"/>
                <w:color w:val="000000"/>
                <w:sz w:val="16"/>
                <w:szCs w:val="16"/>
              </w:rPr>
              <w:t>packer</w:t>
            </w:r>
            <w:proofErr w:type="spellEnd"/>
            <w:r w:rsidRPr="00FB3BF7">
              <w:rPr>
                <w:rFonts w:ascii="Calibri" w:hAnsi="Calibri" w:cs="Calibri"/>
                <w:color w:val="000000"/>
                <w:sz w:val="16"/>
                <w:szCs w:val="16"/>
              </w:rPr>
              <w:t>.</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2.300,00</w:t>
            </w:r>
          </w:p>
        </w:tc>
      </w:tr>
      <w:tr w:rsidR="00FB3BF7" w:rsidRPr="00FB3BF7" w:rsidTr="00FB3BF7">
        <w:tblPrEx>
          <w:jc w:val="left"/>
        </w:tblPrEx>
        <w:trPr>
          <w:trHeight w:val="1098"/>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9</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proofErr w:type="spellStart"/>
            <w:r w:rsidRPr="00FB3BF7">
              <w:rPr>
                <w:rFonts w:ascii="Calibri" w:hAnsi="Calibri" w:cs="Calibri"/>
                <w:b/>
                <w:bCs/>
                <w:color w:val="000000"/>
                <w:sz w:val="16"/>
                <w:szCs w:val="16"/>
              </w:rPr>
              <w:t>Cañon</w:t>
            </w:r>
            <w:proofErr w:type="spellEnd"/>
            <w:r w:rsidRPr="00FB3BF7">
              <w:rPr>
                <w:rFonts w:ascii="Calibri" w:hAnsi="Calibri" w:cs="Calibri"/>
                <w:b/>
                <w:bCs/>
                <w:color w:val="000000"/>
                <w:sz w:val="16"/>
                <w:szCs w:val="16"/>
              </w:rPr>
              <w:t xml:space="preserve"> espaciador para </w:t>
            </w:r>
            <w:proofErr w:type="spellStart"/>
            <w:r w:rsidRPr="00FB3BF7">
              <w:rPr>
                <w:rFonts w:ascii="Calibri" w:hAnsi="Calibri" w:cs="Calibri"/>
                <w:b/>
                <w:bCs/>
                <w:color w:val="000000"/>
                <w:sz w:val="16"/>
                <w:szCs w:val="16"/>
              </w:rPr>
              <w:t>cañeria</w:t>
            </w:r>
            <w:proofErr w:type="spellEnd"/>
            <w:r w:rsidRPr="00FB3BF7">
              <w:rPr>
                <w:rFonts w:ascii="Calibri" w:hAnsi="Calibri" w:cs="Calibri"/>
                <w:b/>
                <w:bCs/>
                <w:color w:val="000000"/>
                <w:sz w:val="16"/>
                <w:szCs w:val="16"/>
              </w:rPr>
              <w:t xml:space="preserve"> de 5"</w:t>
            </w:r>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diametro</w:t>
            </w:r>
            <w:proofErr w:type="spellEnd"/>
            <w:r w:rsidRPr="00FB3BF7">
              <w:rPr>
                <w:rFonts w:ascii="Calibri" w:hAnsi="Calibri" w:cs="Calibri"/>
                <w:color w:val="000000"/>
                <w:sz w:val="16"/>
                <w:szCs w:val="16"/>
              </w:rPr>
              <w:t xml:space="preserve"> externo; 3.375",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xml:space="preserve"> de trabajo; mayor o igual a 15000 psi, temperatura de trabajo; mayor o igual a 300 °F, resistencia a la </w:t>
            </w:r>
            <w:proofErr w:type="spellStart"/>
            <w:r w:rsidRPr="00FB3BF7">
              <w:rPr>
                <w:rFonts w:ascii="Calibri" w:hAnsi="Calibri" w:cs="Calibri"/>
                <w:color w:val="000000"/>
                <w:sz w:val="16"/>
                <w:szCs w:val="16"/>
              </w:rPr>
              <w:t>tension</w:t>
            </w:r>
            <w:proofErr w:type="spellEnd"/>
            <w:r w:rsidRPr="00FB3BF7">
              <w:rPr>
                <w:rFonts w:ascii="Calibri" w:hAnsi="Calibri" w:cs="Calibri"/>
                <w:color w:val="000000"/>
                <w:sz w:val="16"/>
                <w:szCs w:val="16"/>
              </w:rPr>
              <w:t>; 145000 libras.</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Metro</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5.220,00</w:t>
            </w:r>
          </w:p>
        </w:tc>
      </w:tr>
      <w:tr w:rsidR="00FB3BF7" w:rsidRPr="00FB3BF7" w:rsidTr="00FB3BF7">
        <w:tblPrEx>
          <w:jc w:val="left"/>
        </w:tblPrEx>
        <w:trPr>
          <w:trHeight w:val="1028"/>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lastRenderedPageBreak/>
              <w:t>10</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Cross </w:t>
            </w:r>
            <w:proofErr w:type="spellStart"/>
            <w:r w:rsidRPr="00FB3BF7">
              <w:rPr>
                <w:rFonts w:ascii="Calibri" w:hAnsi="Calibri" w:cs="Calibri"/>
                <w:b/>
                <w:bCs/>
                <w:color w:val="000000"/>
                <w:sz w:val="16"/>
                <w:szCs w:val="16"/>
              </w:rPr>
              <w:t>over</w:t>
            </w:r>
            <w:proofErr w:type="spellEnd"/>
            <w:r w:rsidRPr="00FB3BF7">
              <w:rPr>
                <w:rFonts w:ascii="Calibri" w:hAnsi="Calibri" w:cs="Calibri"/>
                <w:b/>
                <w:bCs/>
                <w:color w:val="000000"/>
                <w:sz w:val="16"/>
                <w:szCs w:val="16"/>
              </w:rPr>
              <w:t xml:space="preserve"> para conectar la </w:t>
            </w:r>
            <w:proofErr w:type="spellStart"/>
            <w:r w:rsidRPr="00FB3BF7">
              <w:rPr>
                <w:rFonts w:ascii="Calibri" w:hAnsi="Calibri" w:cs="Calibri"/>
                <w:b/>
                <w:bCs/>
                <w:color w:val="000000"/>
                <w:sz w:val="16"/>
                <w:szCs w:val="16"/>
              </w:rPr>
              <w:t>tuberia</w:t>
            </w:r>
            <w:proofErr w:type="spellEnd"/>
            <w:r w:rsidRPr="00FB3BF7">
              <w:rPr>
                <w:rFonts w:ascii="Calibri" w:hAnsi="Calibri" w:cs="Calibri"/>
                <w:b/>
                <w:bCs/>
                <w:color w:val="000000"/>
                <w:sz w:val="16"/>
                <w:szCs w:val="16"/>
              </w:rPr>
              <w:t xml:space="preserve"> al amortiguador vertical de impactos</w:t>
            </w:r>
            <w:r w:rsidRPr="00FB3BF7">
              <w:rPr>
                <w:rFonts w:ascii="Calibri" w:hAnsi="Calibri" w:cs="Calibri"/>
                <w:color w:val="000000"/>
                <w:sz w:val="16"/>
                <w:szCs w:val="16"/>
              </w:rPr>
              <w:t>, rosca 2 7/8", 6.5 #/ft, TSH Blue MS (Box) x rosca amortiguador de impactos (Pin).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1.357,20</w:t>
            </w:r>
          </w:p>
        </w:tc>
      </w:tr>
      <w:tr w:rsidR="00FB3BF7" w:rsidRPr="00FB3BF7" w:rsidTr="00FB3BF7">
        <w:tblPrEx>
          <w:jc w:val="left"/>
        </w:tblPrEx>
        <w:trPr>
          <w:trHeight w:val="988"/>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11</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Cross </w:t>
            </w:r>
            <w:proofErr w:type="spellStart"/>
            <w:r w:rsidRPr="00FB3BF7">
              <w:rPr>
                <w:rFonts w:ascii="Calibri" w:hAnsi="Calibri" w:cs="Calibri"/>
                <w:b/>
                <w:bCs/>
                <w:color w:val="000000"/>
                <w:sz w:val="16"/>
                <w:szCs w:val="16"/>
              </w:rPr>
              <w:t>over</w:t>
            </w:r>
            <w:proofErr w:type="spellEnd"/>
            <w:r w:rsidRPr="00FB3BF7">
              <w:rPr>
                <w:rFonts w:ascii="Calibri" w:hAnsi="Calibri" w:cs="Calibri"/>
                <w:b/>
                <w:bCs/>
                <w:color w:val="000000"/>
                <w:sz w:val="16"/>
                <w:szCs w:val="16"/>
              </w:rPr>
              <w:t xml:space="preserve"> para conectar del marcador radioactivo a la </w:t>
            </w:r>
            <w:proofErr w:type="spellStart"/>
            <w:r w:rsidRPr="00FB3BF7">
              <w:rPr>
                <w:rFonts w:ascii="Calibri" w:hAnsi="Calibri" w:cs="Calibri"/>
                <w:b/>
                <w:bCs/>
                <w:color w:val="000000"/>
                <w:sz w:val="16"/>
                <w:szCs w:val="16"/>
              </w:rPr>
              <w:t>tuberia</w:t>
            </w:r>
            <w:proofErr w:type="spellEnd"/>
            <w:r w:rsidRPr="00FB3BF7">
              <w:rPr>
                <w:rFonts w:ascii="Calibri" w:hAnsi="Calibri" w:cs="Calibri"/>
                <w:color w:val="000000"/>
                <w:sz w:val="16"/>
                <w:szCs w:val="16"/>
              </w:rPr>
              <w:t>, rosca; rosca del marcador radioactivo (B) x 2 7/8", 6.5 #/ft, N-80, TSH Blue MS (Pin)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1.357,20</w:t>
            </w:r>
          </w:p>
        </w:tc>
      </w:tr>
      <w:tr w:rsidR="00FB3BF7" w:rsidRPr="00FB3BF7" w:rsidTr="00FB3BF7">
        <w:tblPrEx>
          <w:jc w:val="left"/>
        </w:tblPrEx>
        <w:trPr>
          <w:trHeight w:val="869"/>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12</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Cross </w:t>
            </w:r>
            <w:proofErr w:type="spellStart"/>
            <w:r w:rsidRPr="00FB3BF7">
              <w:rPr>
                <w:rFonts w:ascii="Calibri" w:hAnsi="Calibri" w:cs="Calibri"/>
                <w:b/>
                <w:bCs/>
                <w:color w:val="000000"/>
                <w:sz w:val="16"/>
                <w:szCs w:val="16"/>
              </w:rPr>
              <w:t>over</w:t>
            </w:r>
            <w:proofErr w:type="spellEnd"/>
            <w:r w:rsidRPr="00FB3BF7">
              <w:rPr>
                <w:rFonts w:ascii="Calibri" w:hAnsi="Calibri" w:cs="Calibri"/>
                <w:b/>
                <w:bCs/>
                <w:color w:val="000000"/>
                <w:sz w:val="16"/>
                <w:szCs w:val="16"/>
              </w:rPr>
              <w:t xml:space="preserve"> para conectar la </w:t>
            </w:r>
            <w:proofErr w:type="spellStart"/>
            <w:r w:rsidRPr="00FB3BF7">
              <w:rPr>
                <w:rFonts w:ascii="Calibri" w:hAnsi="Calibri" w:cs="Calibri"/>
                <w:b/>
                <w:bCs/>
                <w:color w:val="000000"/>
                <w:sz w:val="16"/>
                <w:szCs w:val="16"/>
              </w:rPr>
              <w:t>tuberia</w:t>
            </w:r>
            <w:proofErr w:type="spellEnd"/>
            <w:r w:rsidRPr="00FB3BF7">
              <w:rPr>
                <w:rFonts w:ascii="Calibri" w:hAnsi="Calibri" w:cs="Calibri"/>
                <w:b/>
                <w:bCs/>
                <w:color w:val="000000"/>
                <w:sz w:val="16"/>
                <w:szCs w:val="16"/>
              </w:rPr>
              <w:t xml:space="preserve"> al </w:t>
            </w:r>
            <w:proofErr w:type="spellStart"/>
            <w:r w:rsidRPr="00FB3BF7">
              <w:rPr>
                <w:rFonts w:ascii="Calibri" w:hAnsi="Calibri" w:cs="Calibri"/>
                <w:b/>
                <w:bCs/>
                <w:color w:val="000000"/>
                <w:sz w:val="16"/>
                <w:szCs w:val="16"/>
              </w:rPr>
              <w:t>niple</w:t>
            </w:r>
            <w:proofErr w:type="spellEnd"/>
            <w:r w:rsidRPr="00FB3BF7">
              <w:rPr>
                <w:rFonts w:ascii="Calibri" w:hAnsi="Calibri" w:cs="Calibri"/>
                <w:b/>
                <w:bCs/>
                <w:color w:val="000000"/>
                <w:sz w:val="16"/>
                <w:szCs w:val="16"/>
              </w:rPr>
              <w:t xml:space="preserve"> de </w:t>
            </w:r>
            <w:proofErr w:type="spellStart"/>
            <w:r w:rsidRPr="00FB3BF7">
              <w:rPr>
                <w:rFonts w:ascii="Calibri" w:hAnsi="Calibri" w:cs="Calibri"/>
                <w:b/>
                <w:bCs/>
                <w:color w:val="000000"/>
                <w:sz w:val="16"/>
                <w:szCs w:val="16"/>
              </w:rPr>
              <w:t>circulacion</w:t>
            </w:r>
            <w:proofErr w:type="spellEnd"/>
            <w:r w:rsidRPr="00FB3BF7">
              <w:rPr>
                <w:rFonts w:ascii="Calibri" w:hAnsi="Calibri" w:cs="Calibri"/>
                <w:color w:val="000000"/>
                <w:sz w:val="16"/>
                <w:szCs w:val="16"/>
              </w:rPr>
              <w:t xml:space="preserve">, rosca 2 7/8", 6.5 #/ft, N-80, TSH Blue MS (Box) x rosca </w:t>
            </w:r>
            <w:proofErr w:type="spellStart"/>
            <w:r w:rsidRPr="00FB3BF7">
              <w:rPr>
                <w:rFonts w:ascii="Calibri" w:hAnsi="Calibri" w:cs="Calibri"/>
                <w:color w:val="000000"/>
                <w:sz w:val="16"/>
                <w:szCs w:val="16"/>
              </w:rPr>
              <w:t>niple</w:t>
            </w:r>
            <w:proofErr w:type="spellEnd"/>
            <w:r w:rsidRPr="00FB3BF7">
              <w:rPr>
                <w:rFonts w:ascii="Calibri" w:hAnsi="Calibri" w:cs="Calibri"/>
                <w:color w:val="000000"/>
                <w:sz w:val="16"/>
                <w:szCs w:val="16"/>
              </w:rPr>
              <w:t xml:space="preserve"> de </w:t>
            </w:r>
            <w:proofErr w:type="spellStart"/>
            <w:r w:rsidRPr="00FB3BF7">
              <w:rPr>
                <w:rFonts w:ascii="Calibri" w:hAnsi="Calibri" w:cs="Calibri"/>
                <w:color w:val="000000"/>
                <w:sz w:val="16"/>
                <w:szCs w:val="16"/>
              </w:rPr>
              <w:t>circulacion</w:t>
            </w:r>
            <w:proofErr w:type="spellEnd"/>
            <w:r w:rsidRPr="00FB3BF7">
              <w:rPr>
                <w:rFonts w:ascii="Calibri" w:hAnsi="Calibri" w:cs="Calibri"/>
                <w:color w:val="000000"/>
                <w:sz w:val="16"/>
                <w:szCs w:val="16"/>
              </w:rPr>
              <w:t>(Pin)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1.357,20</w:t>
            </w:r>
          </w:p>
        </w:tc>
      </w:tr>
      <w:tr w:rsidR="00FB3BF7" w:rsidRPr="00FB3BF7" w:rsidTr="00FB3BF7">
        <w:tblPrEx>
          <w:jc w:val="left"/>
        </w:tblPrEx>
        <w:trPr>
          <w:trHeight w:val="727"/>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Cross </w:t>
            </w:r>
            <w:proofErr w:type="spellStart"/>
            <w:r w:rsidRPr="00FB3BF7">
              <w:rPr>
                <w:rFonts w:ascii="Calibri" w:hAnsi="Calibri" w:cs="Calibri"/>
                <w:b/>
                <w:bCs/>
                <w:color w:val="000000"/>
                <w:sz w:val="16"/>
                <w:szCs w:val="16"/>
              </w:rPr>
              <w:t>over</w:t>
            </w:r>
            <w:proofErr w:type="spellEnd"/>
            <w:r w:rsidRPr="00FB3BF7">
              <w:rPr>
                <w:rFonts w:ascii="Calibri" w:hAnsi="Calibri" w:cs="Calibri"/>
                <w:b/>
                <w:bCs/>
                <w:color w:val="000000"/>
                <w:sz w:val="16"/>
                <w:szCs w:val="16"/>
              </w:rPr>
              <w:t xml:space="preserve"> para conectar el </w:t>
            </w:r>
            <w:proofErr w:type="spellStart"/>
            <w:r w:rsidRPr="00FB3BF7">
              <w:rPr>
                <w:rFonts w:ascii="Calibri" w:hAnsi="Calibri" w:cs="Calibri"/>
                <w:b/>
                <w:bCs/>
                <w:color w:val="000000"/>
                <w:sz w:val="16"/>
                <w:szCs w:val="16"/>
              </w:rPr>
              <w:t>niple</w:t>
            </w:r>
            <w:proofErr w:type="spellEnd"/>
            <w:r w:rsidRPr="00FB3BF7">
              <w:rPr>
                <w:rFonts w:ascii="Calibri" w:hAnsi="Calibri" w:cs="Calibri"/>
                <w:b/>
                <w:bCs/>
                <w:color w:val="000000"/>
                <w:sz w:val="16"/>
                <w:szCs w:val="16"/>
              </w:rPr>
              <w:t xml:space="preserve"> de </w:t>
            </w:r>
            <w:proofErr w:type="spellStart"/>
            <w:r w:rsidRPr="00FB3BF7">
              <w:rPr>
                <w:rFonts w:ascii="Calibri" w:hAnsi="Calibri" w:cs="Calibri"/>
                <w:b/>
                <w:bCs/>
                <w:color w:val="000000"/>
                <w:sz w:val="16"/>
                <w:szCs w:val="16"/>
              </w:rPr>
              <w:t>circulacion</w:t>
            </w:r>
            <w:proofErr w:type="spellEnd"/>
            <w:r w:rsidRPr="00FB3BF7">
              <w:rPr>
                <w:rFonts w:ascii="Calibri" w:hAnsi="Calibri" w:cs="Calibri"/>
                <w:b/>
                <w:bCs/>
                <w:color w:val="000000"/>
                <w:sz w:val="16"/>
                <w:szCs w:val="16"/>
              </w:rPr>
              <w:t xml:space="preserve"> a la </w:t>
            </w:r>
            <w:proofErr w:type="spellStart"/>
            <w:r w:rsidRPr="00FB3BF7">
              <w:rPr>
                <w:rFonts w:ascii="Calibri" w:hAnsi="Calibri" w:cs="Calibri"/>
                <w:b/>
                <w:bCs/>
                <w:color w:val="000000"/>
                <w:sz w:val="16"/>
                <w:szCs w:val="16"/>
              </w:rPr>
              <w:t>tuberia</w:t>
            </w:r>
            <w:proofErr w:type="spellEnd"/>
            <w:r w:rsidRPr="00FB3BF7">
              <w:rPr>
                <w:rFonts w:ascii="Calibri" w:hAnsi="Calibri" w:cs="Calibri"/>
                <w:color w:val="000000"/>
                <w:sz w:val="16"/>
                <w:szCs w:val="16"/>
              </w:rPr>
              <w:t xml:space="preserve">, rosca; rosca del </w:t>
            </w:r>
            <w:proofErr w:type="spellStart"/>
            <w:r w:rsidRPr="00FB3BF7">
              <w:rPr>
                <w:rFonts w:ascii="Calibri" w:hAnsi="Calibri" w:cs="Calibri"/>
                <w:color w:val="000000"/>
                <w:sz w:val="16"/>
                <w:szCs w:val="16"/>
              </w:rPr>
              <w:t>niple</w:t>
            </w:r>
            <w:proofErr w:type="spellEnd"/>
            <w:r w:rsidRPr="00FB3BF7">
              <w:rPr>
                <w:rFonts w:ascii="Calibri" w:hAnsi="Calibri" w:cs="Calibri"/>
                <w:color w:val="000000"/>
                <w:sz w:val="16"/>
                <w:szCs w:val="16"/>
              </w:rPr>
              <w:t xml:space="preserve"> de </w:t>
            </w:r>
            <w:proofErr w:type="spellStart"/>
            <w:r w:rsidRPr="00FB3BF7">
              <w:rPr>
                <w:rFonts w:ascii="Calibri" w:hAnsi="Calibri" w:cs="Calibri"/>
                <w:color w:val="000000"/>
                <w:sz w:val="16"/>
                <w:szCs w:val="16"/>
              </w:rPr>
              <w:t>circulacion</w:t>
            </w:r>
            <w:proofErr w:type="spellEnd"/>
            <w:r w:rsidRPr="00FB3BF7">
              <w:rPr>
                <w:rFonts w:ascii="Calibri" w:hAnsi="Calibri" w:cs="Calibri"/>
                <w:color w:val="000000"/>
                <w:sz w:val="16"/>
                <w:szCs w:val="16"/>
              </w:rPr>
              <w:t xml:space="preserve"> (Box) x 2 7/8", 6.5#/ft, N-80, TSH Blue MS (Pin)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1.357,20</w:t>
            </w:r>
          </w:p>
        </w:tc>
      </w:tr>
      <w:tr w:rsidR="00FB3BF7" w:rsidRPr="00FB3BF7" w:rsidTr="00FB3BF7">
        <w:tblPrEx>
          <w:jc w:val="left"/>
        </w:tblPrEx>
        <w:trPr>
          <w:trHeight w:val="974"/>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14</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b/>
                <w:bCs/>
                <w:color w:val="000000"/>
                <w:sz w:val="16"/>
                <w:szCs w:val="16"/>
              </w:rPr>
              <w:t xml:space="preserve">Cross </w:t>
            </w:r>
            <w:proofErr w:type="spellStart"/>
            <w:r w:rsidRPr="00FB3BF7">
              <w:rPr>
                <w:rFonts w:ascii="Calibri" w:hAnsi="Calibri" w:cs="Calibri"/>
                <w:b/>
                <w:bCs/>
                <w:color w:val="000000"/>
                <w:sz w:val="16"/>
                <w:szCs w:val="16"/>
              </w:rPr>
              <w:t>over</w:t>
            </w:r>
            <w:proofErr w:type="spellEnd"/>
            <w:r w:rsidRPr="00FB3BF7">
              <w:rPr>
                <w:rFonts w:ascii="Calibri" w:hAnsi="Calibri" w:cs="Calibri"/>
                <w:b/>
                <w:bCs/>
                <w:color w:val="000000"/>
                <w:sz w:val="16"/>
                <w:szCs w:val="16"/>
              </w:rPr>
              <w:t xml:space="preserve"> para conectar la </w:t>
            </w:r>
            <w:proofErr w:type="spellStart"/>
            <w:r w:rsidRPr="00FB3BF7">
              <w:rPr>
                <w:rFonts w:ascii="Calibri" w:hAnsi="Calibri" w:cs="Calibri"/>
                <w:b/>
                <w:bCs/>
                <w:color w:val="000000"/>
                <w:sz w:val="16"/>
                <w:szCs w:val="16"/>
              </w:rPr>
              <w:t>tuberia</w:t>
            </w:r>
            <w:proofErr w:type="spellEnd"/>
            <w:r w:rsidRPr="00FB3BF7">
              <w:rPr>
                <w:rFonts w:ascii="Calibri" w:hAnsi="Calibri" w:cs="Calibri"/>
                <w:b/>
                <w:bCs/>
                <w:color w:val="000000"/>
                <w:sz w:val="16"/>
                <w:szCs w:val="16"/>
              </w:rPr>
              <w:t xml:space="preserve"> a la cabeza de disparo,</w:t>
            </w:r>
            <w:r w:rsidRPr="00FB3BF7">
              <w:rPr>
                <w:rFonts w:ascii="Calibri" w:hAnsi="Calibri" w:cs="Calibri"/>
                <w:color w:val="000000"/>
                <w:sz w:val="16"/>
                <w:szCs w:val="16"/>
              </w:rPr>
              <w:t xml:space="preserve"> rosca 2 7/8", 6.5 #/ft, N-80, TSH Blue MS (Box) x rosca cabeza de disparo (Pin)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1.357,20</w:t>
            </w:r>
          </w:p>
        </w:tc>
      </w:tr>
      <w:tr w:rsidR="00FB3BF7" w:rsidRPr="00FB3BF7" w:rsidTr="00FB3BF7">
        <w:tblPrEx>
          <w:jc w:val="left"/>
        </w:tblPrEx>
        <w:trPr>
          <w:trHeight w:val="1235"/>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15</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proofErr w:type="spellStart"/>
            <w:r w:rsidRPr="00FB3BF7">
              <w:rPr>
                <w:rFonts w:ascii="Calibri" w:hAnsi="Calibri" w:cs="Calibri"/>
                <w:b/>
                <w:bCs/>
                <w:color w:val="000000"/>
                <w:sz w:val="16"/>
                <w:szCs w:val="16"/>
              </w:rPr>
              <w:t>Tapon</w:t>
            </w:r>
            <w:proofErr w:type="spellEnd"/>
            <w:r w:rsidRPr="00FB3BF7">
              <w:rPr>
                <w:rFonts w:ascii="Calibri" w:hAnsi="Calibri" w:cs="Calibri"/>
                <w:b/>
                <w:bCs/>
                <w:color w:val="000000"/>
                <w:sz w:val="16"/>
                <w:szCs w:val="16"/>
              </w:rPr>
              <w:t xml:space="preserve"> Permanente de 9 5/8"</w:t>
            </w:r>
            <w:r w:rsidRPr="00FB3BF7">
              <w:rPr>
                <w:rFonts w:ascii="Calibri" w:hAnsi="Calibri" w:cs="Calibri"/>
                <w:color w:val="000000"/>
                <w:sz w:val="16"/>
                <w:szCs w:val="16"/>
              </w:rPr>
              <w:t xml:space="preserve">, mecanismo de asentamiento con tubería o </w:t>
            </w:r>
            <w:proofErr w:type="spellStart"/>
            <w:r w:rsidRPr="00FB3BF7">
              <w:rPr>
                <w:rFonts w:ascii="Calibri" w:hAnsi="Calibri" w:cs="Calibri"/>
                <w:color w:val="000000"/>
                <w:sz w:val="16"/>
                <w:szCs w:val="16"/>
              </w:rPr>
              <w:t>electrico</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Wireline</w:t>
            </w:r>
            <w:proofErr w:type="spellEnd"/>
            <w:r w:rsidRPr="00FB3BF7">
              <w:rPr>
                <w:rFonts w:ascii="Calibri" w:hAnsi="Calibri" w:cs="Calibri"/>
                <w:color w:val="000000"/>
                <w:sz w:val="16"/>
                <w:szCs w:val="16"/>
              </w:rPr>
              <w:t xml:space="preserve">), rango de </w:t>
            </w:r>
            <w:proofErr w:type="spellStart"/>
            <w:r w:rsidRPr="00FB3BF7">
              <w:rPr>
                <w:rFonts w:ascii="Calibri" w:hAnsi="Calibri" w:cs="Calibri"/>
                <w:color w:val="000000"/>
                <w:sz w:val="16"/>
                <w:szCs w:val="16"/>
              </w:rPr>
              <w:t>cañerias</w:t>
            </w:r>
            <w:proofErr w:type="spellEnd"/>
            <w:r w:rsidRPr="00FB3BF7">
              <w:rPr>
                <w:rFonts w:ascii="Calibri" w:hAnsi="Calibri" w:cs="Calibri"/>
                <w:color w:val="000000"/>
                <w:sz w:val="16"/>
                <w:szCs w:val="16"/>
              </w:rPr>
              <w:t>; 47 - 61.1 #/ft, grado del acero</w:t>
            </w:r>
            <w:proofErr w:type="gramStart"/>
            <w:r w:rsidRPr="00FB3BF7">
              <w:rPr>
                <w:rFonts w:ascii="Calibri" w:hAnsi="Calibri" w:cs="Calibri"/>
                <w:color w:val="000000"/>
                <w:sz w:val="16"/>
                <w:szCs w:val="16"/>
              </w:rPr>
              <w:t>;:</w:t>
            </w:r>
            <w:proofErr w:type="gramEnd"/>
            <w:r w:rsidRPr="00FB3BF7">
              <w:rPr>
                <w:rFonts w:ascii="Calibri" w:hAnsi="Calibri" w:cs="Calibri"/>
                <w:color w:val="000000"/>
                <w:sz w:val="16"/>
                <w:szCs w:val="16"/>
              </w:rPr>
              <w:t xml:space="preserve"> P - 110, temperatura de trabajo; no menor a 260°F, </w:t>
            </w:r>
            <w:proofErr w:type="spellStart"/>
            <w:r w:rsidRPr="00FB3BF7">
              <w:rPr>
                <w:rFonts w:ascii="Calibri" w:hAnsi="Calibri" w:cs="Calibri"/>
                <w:color w:val="000000"/>
                <w:sz w:val="16"/>
                <w:szCs w:val="16"/>
              </w:rPr>
              <w:t>reperforable</w:t>
            </w:r>
            <w:proofErr w:type="spellEnd"/>
            <w:r w:rsidRPr="00FB3BF7">
              <w:rPr>
                <w:rFonts w:ascii="Calibri" w:hAnsi="Calibri" w:cs="Calibri"/>
                <w:color w:val="000000"/>
                <w:sz w:val="16"/>
                <w:szCs w:val="16"/>
              </w:rPr>
              <w:t xml:space="preserve"> con; trepano o fresa con cuñas bidireccionales, diferencial de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mayor o igual a 7500 psi.</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35.000,00</w:t>
            </w:r>
          </w:p>
        </w:tc>
      </w:tr>
      <w:tr w:rsidR="00FB3BF7" w:rsidRPr="00FB3BF7" w:rsidTr="00FB3BF7">
        <w:tblPrEx>
          <w:jc w:val="left"/>
        </w:tblPrEx>
        <w:trPr>
          <w:trHeight w:val="1217"/>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16</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proofErr w:type="spellStart"/>
            <w:r w:rsidRPr="00FB3BF7">
              <w:rPr>
                <w:rFonts w:ascii="Calibri" w:hAnsi="Calibri" w:cs="Calibri"/>
                <w:b/>
                <w:bCs/>
                <w:color w:val="000000"/>
                <w:sz w:val="16"/>
                <w:szCs w:val="16"/>
              </w:rPr>
              <w:t>Tapon</w:t>
            </w:r>
            <w:proofErr w:type="spellEnd"/>
            <w:r w:rsidRPr="00FB3BF7">
              <w:rPr>
                <w:rFonts w:ascii="Calibri" w:hAnsi="Calibri" w:cs="Calibri"/>
                <w:b/>
                <w:bCs/>
                <w:color w:val="000000"/>
                <w:sz w:val="16"/>
                <w:szCs w:val="16"/>
              </w:rPr>
              <w:t xml:space="preserve"> Permanente de 7"</w:t>
            </w:r>
            <w:r w:rsidRPr="00FB3BF7">
              <w:rPr>
                <w:rFonts w:ascii="Calibri" w:hAnsi="Calibri" w:cs="Calibri"/>
                <w:color w:val="000000"/>
                <w:sz w:val="16"/>
                <w:szCs w:val="16"/>
              </w:rPr>
              <w:t xml:space="preserve">, mecanismo de asentamiento con tubería o </w:t>
            </w:r>
            <w:proofErr w:type="spellStart"/>
            <w:r w:rsidRPr="00FB3BF7">
              <w:rPr>
                <w:rFonts w:ascii="Calibri" w:hAnsi="Calibri" w:cs="Calibri"/>
                <w:color w:val="000000"/>
                <w:sz w:val="16"/>
                <w:szCs w:val="16"/>
              </w:rPr>
              <w:t>electrico</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Wireline</w:t>
            </w:r>
            <w:proofErr w:type="spellEnd"/>
            <w:r w:rsidRPr="00FB3BF7">
              <w:rPr>
                <w:rFonts w:ascii="Calibri" w:hAnsi="Calibri" w:cs="Calibri"/>
                <w:color w:val="000000"/>
                <w:sz w:val="16"/>
                <w:szCs w:val="16"/>
              </w:rPr>
              <w:t xml:space="preserve">),   rango de </w:t>
            </w:r>
            <w:proofErr w:type="spellStart"/>
            <w:r w:rsidRPr="00FB3BF7">
              <w:rPr>
                <w:rFonts w:ascii="Calibri" w:hAnsi="Calibri" w:cs="Calibri"/>
                <w:color w:val="000000"/>
                <w:sz w:val="16"/>
                <w:szCs w:val="16"/>
              </w:rPr>
              <w:t>cañerias</w:t>
            </w:r>
            <w:proofErr w:type="spellEnd"/>
            <w:r w:rsidRPr="00FB3BF7">
              <w:rPr>
                <w:rFonts w:ascii="Calibri" w:hAnsi="Calibri" w:cs="Calibri"/>
                <w:color w:val="000000"/>
                <w:sz w:val="16"/>
                <w:szCs w:val="16"/>
              </w:rPr>
              <w:t>; 26 - 35 #/ft, grado del acero</w:t>
            </w:r>
            <w:proofErr w:type="gramStart"/>
            <w:r w:rsidRPr="00FB3BF7">
              <w:rPr>
                <w:rFonts w:ascii="Calibri" w:hAnsi="Calibri" w:cs="Calibri"/>
                <w:color w:val="000000"/>
                <w:sz w:val="16"/>
                <w:szCs w:val="16"/>
              </w:rPr>
              <w:t>;:</w:t>
            </w:r>
            <w:proofErr w:type="gramEnd"/>
            <w:r w:rsidRPr="00FB3BF7">
              <w:rPr>
                <w:rFonts w:ascii="Calibri" w:hAnsi="Calibri" w:cs="Calibri"/>
                <w:color w:val="000000"/>
                <w:sz w:val="16"/>
                <w:szCs w:val="16"/>
              </w:rPr>
              <w:t xml:space="preserve"> P - 110, temperatura de trabajo; no menor a 260°F, </w:t>
            </w:r>
            <w:proofErr w:type="spellStart"/>
            <w:r w:rsidRPr="00FB3BF7">
              <w:rPr>
                <w:rFonts w:ascii="Calibri" w:hAnsi="Calibri" w:cs="Calibri"/>
                <w:color w:val="000000"/>
                <w:sz w:val="16"/>
                <w:szCs w:val="16"/>
              </w:rPr>
              <w:t>reperforable</w:t>
            </w:r>
            <w:proofErr w:type="spellEnd"/>
            <w:r w:rsidRPr="00FB3BF7">
              <w:rPr>
                <w:rFonts w:ascii="Calibri" w:hAnsi="Calibri" w:cs="Calibri"/>
                <w:color w:val="000000"/>
                <w:sz w:val="16"/>
                <w:szCs w:val="16"/>
              </w:rPr>
              <w:t xml:space="preserve"> con; trepano o fresa con cuñas bidireccionales, diferencial de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mayor o igual a 7500 psi.</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35.000,00</w:t>
            </w:r>
          </w:p>
        </w:tc>
      </w:tr>
      <w:tr w:rsidR="00FB3BF7" w:rsidRPr="00FB3BF7" w:rsidTr="00FB3BF7">
        <w:tblPrEx>
          <w:jc w:val="left"/>
        </w:tblPrEx>
        <w:trPr>
          <w:trHeight w:val="1163"/>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17</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proofErr w:type="spellStart"/>
            <w:r w:rsidRPr="00FB3BF7">
              <w:rPr>
                <w:rFonts w:ascii="Calibri" w:hAnsi="Calibri" w:cs="Calibri"/>
                <w:b/>
                <w:bCs/>
                <w:color w:val="000000"/>
                <w:sz w:val="16"/>
                <w:szCs w:val="16"/>
              </w:rPr>
              <w:t>Tapon</w:t>
            </w:r>
            <w:proofErr w:type="spellEnd"/>
            <w:r w:rsidRPr="00FB3BF7">
              <w:rPr>
                <w:rFonts w:ascii="Calibri" w:hAnsi="Calibri" w:cs="Calibri"/>
                <w:b/>
                <w:bCs/>
                <w:color w:val="000000"/>
                <w:sz w:val="16"/>
                <w:szCs w:val="16"/>
              </w:rPr>
              <w:t xml:space="preserve"> Permanente de  5"</w:t>
            </w:r>
            <w:r w:rsidRPr="00FB3BF7">
              <w:rPr>
                <w:rFonts w:ascii="Calibri" w:hAnsi="Calibri" w:cs="Calibri"/>
                <w:color w:val="000000"/>
                <w:sz w:val="16"/>
                <w:szCs w:val="16"/>
              </w:rPr>
              <w:t xml:space="preserve">, mecanismo de asentamiento con tubería  </w:t>
            </w:r>
            <w:proofErr w:type="spellStart"/>
            <w:r w:rsidRPr="00FB3BF7">
              <w:rPr>
                <w:rFonts w:ascii="Calibri" w:hAnsi="Calibri" w:cs="Calibri"/>
                <w:color w:val="000000"/>
                <w:sz w:val="16"/>
                <w:szCs w:val="16"/>
              </w:rPr>
              <w:t>electrico</w:t>
            </w:r>
            <w:proofErr w:type="spellEnd"/>
            <w:r w:rsidRPr="00FB3BF7">
              <w:rPr>
                <w:rFonts w:ascii="Calibri" w:hAnsi="Calibri" w:cs="Calibri"/>
                <w:color w:val="000000"/>
                <w:sz w:val="16"/>
                <w:szCs w:val="16"/>
              </w:rPr>
              <w:t xml:space="preserve"> (</w:t>
            </w:r>
            <w:proofErr w:type="spellStart"/>
            <w:r w:rsidRPr="00FB3BF7">
              <w:rPr>
                <w:rFonts w:ascii="Calibri" w:hAnsi="Calibri" w:cs="Calibri"/>
                <w:color w:val="000000"/>
                <w:sz w:val="16"/>
                <w:szCs w:val="16"/>
              </w:rPr>
              <w:t>Wireline</w:t>
            </w:r>
            <w:proofErr w:type="spellEnd"/>
            <w:r w:rsidRPr="00FB3BF7">
              <w:rPr>
                <w:rFonts w:ascii="Calibri" w:hAnsi="Calibri" w:cs="Calibri"/>
                <w:color w:val="000000"/>
                <w:sz w:val="16"/>
                <w:szCs w:val="16"/>
              </w:rPr>
              <w:t xml:space="preserve">), rango de </w:t>
            </w:r>
            <w:proofErr w:type="spellStart"/>
            <w:r w:rsidRPr="00FB3BF7">
              <w:rPr>
                <w:rFonts w:ascii="Calibri" w:hAnsi="Calibri" w:cs="Calibri"/>
                <w:color w:val="000000"/>
                <w:sz w:val="16"/>
                <w:szCs w:val="16"/>
              </w:rPr>
              <w:t>cañerias</w:t>
            </w:r>
            <w:proofErr w:type="spellEnd"/>
            <w:r w:rsidRPr="00FB3BF7">
              <w:rPr>
                <w:rFonts w:ascii="Calibri" w:hAnsi="Calibri" w:cs="Calibri"/>
                <w:color w:val="000000"/>
                <w:sz w:val="16"/>
                <w:szCs w:val="16"/>
              </w:rPr>
              <w:t>; 15 - 21.4 #/ft, grado del acero</w:t>
            </w:r>
            <w:proofErr w:type="gramStart"/>
            <w:r w:rsidRPr="00FB3BF7">
              <w:rPr>
                <w:rFonts w:ascii="Calibri" w:hAnsi="Calibri" w:cs="Calibri"/>
                <w:color w:val="000000"/>
                <w:sz w:val="16"/>
                <w:szCs w:val="16"/>
              </w:rPr>
              <w:t>;:</w:t>
            </w:r>
            <w:proofErr w:type="gramEnd"/>
            <w:r w:rsidRPr="00FB3BF7">
              <w:rPr>
                <w:rFonts w:ascii="Calibri" w:hAnsi="Calibri" w:cs="Calibri"/>
                <w:color w:val="000000"/>
                <w:sz w:val="16"/>
                <w:szCs w:val="16"/>
              </w:rPr>
              <w:t xml:space="preserve"> P - 110, temperatura de trabajo; no menor a 260°F, </w:t>
            </w:r>
            <w:proofErr w:type="spellStart"/>
            <w:r w:rsidRPr="00FB3BF7">
              <w:rPr>
                <w:rFonts w:ascii="Calibri" w:hAnsi="Calibri" w:cs="Calibri"/>
                <w:color w:val="000000"/>
                <w:sz w:val="16"/>
                <w:szCs w:val="16"/>
              </w:rPr>
              <w:t>reperforable</w:t>
            </w:r>
            <w:proofErr w:type="spellEnd"/>
            <w:r w:rsidRPr="00FB3BF7">
              <w:rPr>
                <w:rFonts w:ascii="Calibri" w:hAnsi="Calibri" w:cs="Calibri"/>
                <w:color w:val="000000"/>
                <w:sz w:val="16"/>
                <w:szCs w:val="16"/>
              </w:rPr>
              <w:t xml:space="preserve"> con; trepano o fresa con cuñas bidireccionales, diferencial de </w:t>
            </w:r>
            <w:proofErr w:type="spellStart"/>
            <w:r w:rsidRPr="00FB3BF7">
              <w:rPr>
                <w:rFonts w:ascii="Calibri" w:hAnsi="Calibri" w:cs="Calibri"/>
                <w:color w:val="000000"/>
                <w:sz w:val="16"/>
                <w:szCs w:val="16"/>
              </w:rPr>
              <w:t>presion</w:t>
            </w:r>
            <w:proofErr w:type="spellEnd"/>
            <w:r w:rsidRPr="00FB3BF7">
              <w:rPr>
                <w:rFonts w:ascii="Calibri" w:hAnsi="Calibri" w:cs="Calibri"/>
                <w:color w:val="000000"/>
                <w:sz w:val="16"/>
                <w:szCs w:val="16"/>
              </w:rPr>
              <w:t>; mayor o igual a 7500 psi.</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Pieza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35.000,00</w:t>
            </w:r>
          </w:p>
        </w:tc>
      </w:tr>
      <w:tr w:rsidR="00FB3BF7" w:rsidRPr="00FB3BF7" w:rsidTr="00FB3BF7">
        <w:tblPrEx>
          <w:jc w:val="left"/>
        </w:tblPrEx>
        <w:trPr>
          <w:trHeight w:val="353"/>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18</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color w:val="000000"/>
                <w:sz w:val="16"/>
                <w:szCs w:val="16"/>
              </w:rPr>
              <w:t xml:space="preserve">Asentador </w:t>
            </w:r>
            <w:proofErr w:type="spellStart"/>
            <w:r w:rsidRPr="00FB3BF7">
              <w:rPr>
                <w:rFonts w:ascii="Calibri" w:hAnsi="Calibri" w:cs="Calibri"/>
                <w:color w:val="000000"/>
                <w:sz w:val="16"/>
                <w:szCs w:val="16"/>
              </w:rPr>
              <w:t>Hidraulico</w:t>
            </w:r>
            <w:proofErr w:type="spellEnd"/>
            <w:r w:rsidRPr="00FB3BF7">
              <w:rPr>
                <w:rFonts w:ascii="Calibri" w:hAnsi="Calibri" w:cs="Calibri"/>
                <w:color w:val="000000"/>
                <w:sz w:val="16"/>
                <w:szCs w:val="16"/>
              </w:rPr>
              <w:t xml:space="preserve"> para Tapones</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40.000,00</w:t>
            </w:r>
          </w:p>
        </w:tc>
      </w:tr>
      <w:tr w:rsidR="00FB3BF7" w:rsidRPr="00FB3BF7" w:rsidTr="00FB3BF7">
        <w:tblPrEx>
          <w:jc w:val="left"/>
        </w:tblPrEx>
        <w:trPr>
          <w:trHeight w:val="288"/>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19</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proofErr w:type="spellStart"/>
            <w:r w:rsidRPr="00FB3BF7">
              <w:rPr>
                <w:rFonts w:ascii="Calibri" w:hAnsi="Calibri" w:cs="Calibri"/>
                <w:color w:val="000000"/>
                <w:sz w:val="16"/>
                <w:szCs w:val="16"/>
              </w:rPr>
              <w:t>Adapter</w:t>
            </w:r>
            <w:proofErr w:type="spellEnd"/>
            <w:r w:rsidRPr="00FB3BF7">
              <w:rPr>
                <w:rFonts w:ascii="Calibri" w:hAnsi="Calibri" w:cs="Calibri"/>
                <w:color w:val="000000"/>
                <w:sz w:val="16"/>
                <w:szCs w:val="16"/>
              </w:rPr>
              <w:t xml:space="preserve">  kit para Tapones</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Operación</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5.916,00</w:t>
            </w:r>
          </w:p>
        </w:tc>
      </w:tr>
      <w:tr w:rsidR="00FB3BF7" w:rsidRPr="00FB3BF7" w:rsidTr="00FB3BF7">
        <w:tblPrEx>
          <w:jc w:val="left"/>
        </w:tblPrEx>
        <w:trPr>
          <w:trHeight w:val="877"/>
        </w:trPr>
        <w:tc>
          <w:tcPr>
            <w:tcW w:w="676" w:type="dxa"/>
            <w:shd w:val="clear" w:color="000000" w:fill="D6DCE4"/>
            <w:noWrap/>
            <w:vAlign w:val="center"/>
            <w:hideMark/>
          </w:tcPr>
          <w:p w:rsidR="00FB3BF7" w:rsidRPr="00FB3BF7" w:rsidRDefault="00FB3BF7" w:rsidP="00A84549">
            <w:pPr>
              <w:jc w:val="center"/>
              <w:rPr>
                <w:rFonts w:ascii="Verdana" w:hAnsi="Verdana" w:cs="Calibri"/>
                <w:b/>
                <w:bCs/>
                <w:color w:val="000000"/>
                <w:sz w:val="16"/>
                <w:szCs w:val="16"/>
              </w:rPr>
            </w:pPr>
            <w:r w:rsidRPr="00FB3BF7">
              <w:rPr>
                <w:rFonts w:ascii="Verdana" w:hAnsi="Verdana" w:cs="Calibri"/>
                <w:b/>
                <w:bCs/>
                <w:color w:val="000000"/>
                <w:sz w:val="16"/>
                <w:szCs w:val="16"/>
              </w:rPr>
              <w:t>N°</w:t>
            </w:r>
          </w:p>
        </w:tc>
        <w:tc>
          <w:tcPr>
            <w:tcW w:w="5173" w:type="dxa"/>
            <w:shd w:val="clear" w:color="000000" w:fill="D6DCE4"/>
            <w:noWrap/>
            <w:vAlign w:val="center"/>
            <w:hideMark/>
          </w:tcPr>
          <w:p w:rsidR="00FB3BF7" w:rsidRPr="00FB3BF7" w:rsidRDefault="00FB3BF7" w:rsidP="00A84549">
            <w:pPr>
              <w:jc w:val="center"/>
              <w:rPr>
                <w:rFonts w:ascii="Verdana" w:hAnsi="Verdana" w:cs="Calibri"/>
                <w:b/>
                <w:bCs/>
                <w:color w:val="000000"/>
                <w:sz w:val="16"/>
                <w:szCs w:val="16"/>
              </w:rPr>
            </w:pPr>
            <w:r w:rsidRPr="00FB3BF7">
              <w:rPr>
                <w:rFonts w:ascii="Verdana" w:hAnsi="Verdana" w:cs="Calibri"/>
                <w:b/>
                <w:bCs/>
                <w:color w:val="000000"/>
                <w:sz w:val="16"/>
                <w:szCs w:val="16"/>
              </w:rPr>
              <w:t xml:space="preserve">PERSONAL REQUERIDO </w:t>
            </w:r>
          </w:p>
        </w:tc>
        <w:tc>
          <w:tcPr>
            <w:tcW w:w="95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Unidad de Medida</w:t>
            </w:r>
          </w:p>
        </w:tc>
        <w:tc>
          <w:tcPr>
            <w:tcW w:w="95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Cantidad</w:t>
            </w:r>
          </w:p>
        </w:tc>
        <w:tc>
          <w:tcPr>
            <w:tcW w:w="104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Precio Unitario Referencial (Bs)</w:t>
            </w:r>
          </w:p>
        </w:tc>
      </w:tr>
      <w:tr w:rsidR="00FB3BF7" w:rsidRPr="00FB3BF7" w:rsidTr="00FB3BF7">
        <w:tblPrEx>
          <w:jc w:val="left"/>
        </w:tblPrEx>
        <w:trPr>
          <w:trHeight w:val="402"/>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5173" w:type="dxa"/>
            <w:shd w:val="clear" w:color="auto" w:fill="auto"/>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color w:val="000000"/>
                <w:sz w:val="16"/>
                <w:szCs w:val="16"/>
              </w:rPr>
              <w:t>Un (01) Especialista de TCP</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Día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bottom"/>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13.815,60</w:t>
            </w:r>
          </w:p>
        </w:tc>
      </w:tr>
      <w:tr w:rsidR="00FB3BF7" w:rsidRPr="00FB3BF7" w:rsidTr="00FB3BF7">
        <w:tblPrEx>
          <w:jc w:val="left"/>
        </w:tblPrEx>
        <w:trPr>
          <w:trHeight w:val="402"/>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2</w:t>
            </w:r>
          </w:p>
        </w:tc>
        <w:tc>
          <w:tcPr>
            <w:tcW w:w="5173" w:type="dxa"/>
            <w:shd w:val="clear" w:color="auto" w:fill="auto"/>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color w:val="000000"/>
                <w:sz w:val="16"/>
                <w:szCs w:val="16"/>
              </w:rPr>
              <w:t>Dos (02) Ayudante de TCP</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proofErr w:type="spellStart"/>
            <w:r w:rsidRPr="00FB3BF7">
              <w:rPr>
                <w:rFonts w:ascii="Calibri" w:hAnsi="Calibri" w:cs="Calibri"/>
                <w:color w:val="000000"/>
                <w:sz w:val="16"/>
                <w:szCs w:val="16"/>
              </w:rPr>
              <w:t>Dia</w:t>
            </w:r>
            <w:proofErr w:type="spellEnd"/>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bottom"/>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6.264,00</w:t>
            </w:r>
          </w:p>
        </w:tc>
      </w:tr>
      <w:tr w:rsidR="00FB3BF7" w:rsidRPr="00FB3BF7" w:rsidTr="00FB3BF7">
        <w:tblPrEx>
          <w:jc w:val="left"/>
        </w:tblPrEx>
        <w:trPr>
          <w:trHeight w:val="402"/>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3</w:t>
            </w:r>
          </w:p>
        </w:tc>
        <w:tc>
          <w:tcPr>
            <w:tcW w:w="5173" w:type="dxa"/>
            <w:shd w:val="clear" w:color="auto" w:fill="auto"/>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color w:val="000000"/>
                <w:sz w:val="16"/>
                <w:szCs w:val="16"/>
              </w:rPr>
              <w:t>Un (01) Operador para asentamiento de tapones</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Día</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bottom"/>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5.916,00</w:t>
            </w:r>
          </w:p>
        </w:tc>
      </w:tr>
      <w:tr w:rsidR="00FB3BF7" w:rsidRPr="00FB3BF7" w:rsidTr="00FB3BF7">
        <w:tblPrEx>
          <w:jc w:val="left"/>
        </w:tblPrEx>
        <w:trPr>
          <w:trHeight w:val="1062"/>
        </w:trPr>
        <w:tc>
          <w:tcPr>
            <w:tcW w:w="676" w:type="dxa"/>
            <w:shd w:val="clear" w:color="000000" w:fill="D6DCE4"/>
            <w:noWrap/>
            <w:vAlign w:val="center"/>
            <w:hideMark/>
          </w:tcPr>
          <w:p w:rsidR="00FB3BF7" w:rsidRPr="00FB3BF7" w:rsidRDefault="00FB3BF7" w:rsidP="00A84549">
            <w:pPr>
              <w:jc w:val="center"/>
              <w:rPr>
                <w:rFonts w:ascii="Verdana" w:hAnsi="Verdana" w:cs="Calibri"/>
                <w:b/>
                <w:bCs/>
                <w:color w:val="000000"/>
                <w:sz w:val="16"/>
                <w:szCs w:val="16"/>
              </w:rPr>
            </w:pPr>
            <w:r w:rsidRPr="00FB3BF7">
              <w:rPr>
                <w:rFonts w:ascii="Verdana" w:hAnsi="Verdana" w:cs="Calibri"/>
                <w:b/>
                <w:bCs/>
                <w:color w:val="000000"/>
                <w:sz w:val="16"/>
                <w:szCs w:val="16"/>
              </w:rPr>
              <w:t>N°</w:t>
            </w:r>
          </w:p>
        </w:tc>
        <w:tc>
          <w:tcPr>
            <w:tcW w:w="5173" w:type="dxa"/>
            <w:shd w:val="clear" w:color="000000" w:fill="D6DCE4"/>
            <w:vAlign w:val="center"/>
            <w:hideMark/>
          </w:tcPr>
          <w:p w:rsidR="00FB3BF7" w:rsidRPr="00FB3BF7" w:rsidRDefault="00FB3BF7" w:rsidP="00A84549">
            <w:pPr>
              <w:spacing w:after="240"/>
              <w:jc w:val="center"/>
              <w:rPr>
                <w:rFonts w:ascii="Verdana" w:hAnsi="Verdana" w:cs="Calibri"/>
                <w:b/>
                <w:bCs/>
                <w:color w:val="000000"/>
                <w:sz w:val="16"/>
                <w:szCs w:val="16"/>
              </w:rPr>
            </w:pPr>
            <w:r w:rsidRPr="00FB3BF7">
              <w:rPr>
                <w:rFonts w:ascii="Verdana" w:hAnsi="Verdana" w:cs="Calibri"/>
                <w:b/>
                <w:bCs/>
                <w:color w:val="000000"/>
                <w:sz w:val="16"/>
                <w:szCs w:val="16"/>
              </w:rPr>
              <w:t xml:space="preserve">MOVILIZACION EQUIPOS-PERSONAL  </w:t>
            </w:r>
            <w:r w:rsidRPr="00FB3BF7">
              <w:rPr>
                <w:rFonts w:ascii="Verdana" w:hAnsi="Verdana" w:cs="Calibri"/>
                <w:b/>
                <w:bCs/>
                <w:color w:val="000000"/>
                <w:sz w:val="16"/>
                <w:szCs w:val="16"/>
              </w:rPr>
              <w:br/>
              <w:t>POZO SIPOTINDI - X1</w:t>
            </w:r>
          </w:p>
        </w:tc>
        <w:tc>
          <w:tcPr>
            <w:tcW w:w="95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Unidad de Medida</w:t>
            </w:r>
          </w:p>
        </w:tc>
        <w:tc>
          <w:tcPr>
            <w:tcW w:w="95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Cantidad</w:t>
            </w:r>
          </w:p>
        </w:tc>
        <w:tc>
          <w:tcPr>
            <w:tcW w:w="1044" w:type="dxa"/>
            <w:shd w:val="clear" w:color="000000" w:fill="D9D9D9"/>
            <w:vAlign w:val="center"/>
            <w:hideMark/>
          </w:tcPr>
          <w:p w:rsidR="00FB3BF7" w:rsidRPr="00FB3BF7" w:rsidRDefault="00FB3BF7" w:rsidP="00A84549">
            <w:pPr>
              <w:jc w:val="center"/>
              <w:rPr>
                <w:rFonts w:ascii="Calibri" w:hAnsi="Calibri" w:cs="Calibri"/>
                <w:b/>
                <w:bCs/>
                <w:color w:val="000000"/>
                <w:sz w:val="16"/>
                <w:szCs w:val="16"/>
              </w:rPr>
            </w:pPr>
            <w:r w:rsidRPr="00FB3BF7">
              <w:rPr>
                <w:rFonts w:ascii="Calibri" w:hAnsi="Calibri" w:cs="Calibri"/>
                <w:b/>
                <w:bCs/>
                <w:color w:val="000000"/>
                <w:sz w:val="16"/>
                <w:szCs w:val="16"/>
              </w:rPr>
              <w:t>Precio Unitario Referencial (Bs)</w:t>
            </w:r>
          </w:p>
        </w:tc>
      </w:tr>
      <w:tr w:rsidR="00FB3BF7" w:rsidRPr="00FB3BF7" w:rsidTr="00FB3BF7">
        <w:tblPrEx>
          <w:jc w:val="left"/>
        </w:tblPrEx>
        <w:trPr>
          <w:trHeight w:val="475"/>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color w:val="000000"/>
                <w:sz w:val="16"/>
                <w:szCs w:val="16"/>
              </w:rPr>
              <w:t>MOV/DESMOV CAMIONES  CAP : 5 TN (POR KM, IDA Y REGRESO) (SCZ-SIP –X1)</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Km</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43,15</w:t>
            </w:r>
          </w:p>
        </w:tc>
      </w:tr>
      <w:tr w:rsidR="00FB3BF7" w:rsidRPr="00FB3BF7" w:rsidTr="00FB3BF7">
        <w:tblPrEx>
          <w:jc w:val="left"/>
        </w:tblPrEx>
        <w:trPr>
          <w:trHeight w:val="265"/>
        </w:trPr>
        <w:tc>
          <w:tcPr>
            <w:tcW w:w="676"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lastRenderedPageBreak/>
              <w:t>2</w:t>
            </w:r>
          </w:p>
        </w:tc>
        <w:tc>
          <w:tcPr>
            <w:tcW w:w="5173" w:type="dxa"/>
            <w:shd w:val="clear" w:color="000000" w:fill="FFFFFF"/>
            <w:vAlign w:val="center"/>
            <w:hideMark/>
          </w:tcPr>
          <w:p w:rsidR="00FB3BF7" w:rsidRPr="00FB3BF7" w:rsidRDefault="00FB3BF7" w:rsidP="00A84549">
            <w:pPr>
              <w:rPr>
                <w:rFonts w:ascii="Calibri" w:hAnsi="Calibri" w:cs="Calibri"/>
                <w:color w:val="000000"/>
                <w:sz w:val="16"/>
                <w:szCs w:val="16"/>
              </w:rPr>
            </w:pPr>
            <w:r w:rsidRPr="00FB3BF7">
              <w:rPr>
                <w:rFonts w:ascii="Calibri" w:hAnsi="Calibri" w:cs="Calibri"/>
                <w:color w:val="000000"/>
                <w:sz w:val="16"/>
                <w:szCs w:val="16"/>
              </w:rPr>
              <w:t xml:space="preserve">CARGO POR CAMIONETA PICKUP 4X4. </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Km</w:t>
            </w:r>
          </w:p>
        </w:tc>
        <w:tc>
          <w:tcPr>
            <w:tcW w:w="954" w:type="dxa"/>
            <w:shd w:val="clear" w:color="auto" w:fill="auto"/>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1</w:t>
            </w:r>
          </w:p>
        </w:tc>
        <w:tc>
          <w:tcPr>
            <w:tcW w:w="1044" w:type="dxa"/>
            <w:shd w:val="clear" w:color="auto" w:fill="auto"/>
            <w:noWrap/>
            <w:vAlign w:val="center"/>
            <w:hideMark/>
          </w:tcPr>
          <w:p w:rsidR="00FB3BF7" w:rsidRPr="00FB3BF7" w:rsidRDefault="00FB3BF7" w:rsidP="00A84549">
            <w:pPr>
              <w:jc w:val="center"/>
              <w:rPr>
                <w:rFonts w:ascii="Calibri" w:hAnsi="Calibri" w:cs="Calibri"/>
                <w:color w:val="000000"/>
                <w:sz w:val="16"/>
                <w:szCs w:val="16"/>
              </w:rPr>
            </w:pPr>
            <w:r w:rsidRPr="00FB3BF7">
              <w:rPr>
                <w:rFonts w:ascii="Calibri" w:hAnsi="Calibri" w:cs="Calibri"/>
                <w:color w:val="000000"/>
                <w:sz w:val="16"/>
                <w:szCs w:val="16"/>
              </w:rPr>
              <w:t>27,49</w:t>
            </w:r>
          </w:p>
        </w:tc>
      </w:tr>
      <w:tr w:rsidR="00FB3BF7" w:rsidRPr="00FB3BF7" w:rsidTr="00FB3BF7">
        <w:tblPrEx>
          <w:jc w:val="left"/>
        </w:tblPrEx>
        <w:trPr>
          <w:trHeight w:val="274"/>
        </w:trPr>
        <w:tc>
          <w:tcPr>
            <w:tcW w:w="676" w:type="dxa"/>
            <w:shd w:val="clear" w:color="auto" w:fill="auto"/>
            <w:noWrap/>
            <w:vAlign w:val="bottom"/>
            <w:hideMark/>
          </w:tcPr>
          <w:p w:rsidR="00FB3BF7" w:rsidRPr="00FB3BF7" w:rsidRDefault="00FB3BF7" w:rsidP="00A84549">
            <w:pPr>
              <w:rPr>
                <w:rFonts w:ascii="Calibri" w:hAnsi="Calibri" w:cs="Calibri"/>
                <w:color w:val="000000"/>
                <w:sz w:val="16"/>
                <w:szCs w:val="16"/>
              </w:rPr>
            </w:pPr>
            <w:r w:rsidRPr="00FB3BF7">
              <w:rPr>
                <w:rFonts w:ascii="Calibri" w:hAnsi="Calibri" w:cs="Calibri"/>
                <w:color w:val="000000"/>
                <w:sz w:val="16"/>
                <w:szCs w:val="16"/>
              </w:rPr>
              <w:t> </w:t>
            </w:r>
          </w:p>
        </w:tc>
        <w:tc>
          <w:tcPr>
            <w:tcW w:w="5173" w:type="dxa"/>
            <w:shd w:val="clear" w:color="auto" w:fill="auto"/>
            <w:noWrap/>
            <w:vAlign w:val="bottom"/>
            <w:hideMark/>
          </w:tcPr>
          <w:p w:rsidR="00FB3BF7" w:rsidRPr="00FB3BF7" w:rsidRDefault="00FB3BF7" w:rsidP="00A84549">
            <w:pPr>
              <w:jc w:val="right"/>
              <w:rPr>
                <w:rFonts w:ascii="Calibri" w:hAnsi="Calibri" w:cs="Calibri"/>
                <w:b/>
                <w:bCs/>
                <w:color w:val="000000"/>
                <w:sz w:val="16"/>
                <w:szCs w:val="16"/>
              </w:rPr>
            </w:pPr>
            <w:r w:rsidRPr="00FB3BF7">
              <w:rPr>
                <w:rFonts w:ascii="Calibri" w:hAnsi="Calibri" w:cs="Calibri"/>
                <w:b/>
                <w:bCs/>
                <w:color w:val="000000"/>
                <w:sz w:val="16"/>
                <w:szCs w:val="16"/>
              </w:rPr>
              <w:t> </w:t>
            </w:r>
          </w:p>
        </w:tc>
        <w:tc>
          <w:tcPr>
            <w:tcW w:w="954" w:type="dxa"/>
            <w:shd w:val="clear" w:color="auto" w:fill="auto"/>
            <w:noWrap/>
            <w:vAlign w:val="bottom"/>
            <w:hideMark/>
          </w:tcPr>
          <w:p w:rsidR="00FB3BF7" w:rsidRPr="00FB3BF7" w:rsidRDefault="00FB3BF7" w:rsidP="00A84549">
            <w:pPr>
              <w:rPr>
                <w:rFonts w:ascii="Calibri" w:hAnsi="Calibri" w:cs="Calibri"/>
                <w:b/>
                <w:bCs/>
                <w:color w:val="000000"/>
                <w:sz w:val="16"/>
                <w:szCs w:val="16"/>
              </w:rPr>
            </w:pPr>
            <w:r w:rsidRPr="00FB3BF7">
              <w:rPr>
                <w:rFonts w:ascii="Calibri" w:hAnsi="Calibri" w:cs="Calibri"/>
                <w:b/>
                <w:bCs/>
                <w:color w:val="000000"/>
                <w:sz w:val="16"/>
                <w:szCs w:val="16"/>
              </w:rPr>
              <w:t> </w:t>
            </w:r>
          </w:p>
        </w:tc>
        <w:tc>
          <w:tcPr>
            <w:tcW w:w="954" w:type="dxa"/>
            <w:shd w:val="clear" w:color="auto" w:fill="auto"/>
            <w:noWrap/>
            <w:vAlign w:val="bottom"/>
            <w:hideMark/>
          </w:tcPr>
          <w:p w:rsidR="00FB3BF7" w:rsidRPr="00FB3BF7" w:rsidRDefault="00FB3BF7" w:rsidP="00A84549">
            <w:pPr>
              <w:jc w:val="right"/>
              <w:rPr>
                <w:rFonts w:ascii="Calibri" w:hAnsi="Calibri" w:cs="Calibri"/>
                <w:b/>
                <w:bCs/>
                <w:color w:val="000000"/>
                <w:sz w:val="16"/>
                <w:szCs w:val="16"/>
              </w:rPr>
            </w:pPr>
            <w:r w:rsidRPr="00FB3BF7">
              <w:rPr>
                <w:rFonts w:ascii="Calibri" w:hAnsi="Calibri" w:cs="Calibri"/>
                <w:b/>
                <w:bCs/>
                <w:color w:val="000000"/>
                <w:sz w:val="16"/>
                <w:szCs w:val="16"/>
              </w:rPr>
              <w:t>TOTAL:</w:t>
            </w:r>
          </w:p>
        </w:tc>
        <w:tc>
          <w:tcPr>
            <w:tcW w:w="1044" w:type="dxa"/>
            <w:shd w:val="clear" w:color="auto" w:fill="auto"/>
            <w:noWrap/>
            <w:vAlign w:val="bottom"/>
            <w:hideMark/>
          </w:tcPr>
          <w:p w:rsidR="00FB3BF7" w:rsidRPr="00FB3BF7" w:rsidRDefault="00FB3BF7" w:rsidP="00A84549">
            <w:pPr>
              <w:jc w:val="right"/>
              <w:rPr>
                <w:rFonts w:ascii="Calibri" w:hAnsi="Calibri" w:cs="Calibri"/>
                <w:b/>
                <w:bCs/>
                <w:color w:val="000000"/>
                <w:sz w:val="16"/>
                <w:szCs w:val="16"/>
              </w:rPr>
            </w:pPr>
            <w:r w:rsidRPr="00FB3BF7">
              <w:rPr>
                <w:rFonts w:ascii="Calibri" w:hAnsi="Calibri" w:cs="Calibri"/>
                <w:b/>
                <w:bCs/>
                <w:color w:val="000000"/>
                <w:sz w:val="16"/>
                <w:szCs w:val="16"/>
              </w:rPr>
              <w:t>265.453,90</w:t>
            </w:r>
          </w:p>
        </w:tc>
      </w:tr>
    </w:tbl>
    <w:p w:rsidR="00FB3BF7" w:rsidRPr="002B59E7" w:rsidRDefault="00FB3BF7" w:rsidP="002B59E7">
      <w:pPr>
        <w:rPr>
          <w:rFonts w:asciiTheme="minorHAnsi" w:hAnsiTheme="minorHAnsi" w:cstheme="minorHAnsi"/>
          <w:b/>
          <w:color w:val="FF0000"/>
          <w:sz w:val="22"/>
          <w:szCs w:val="22"/>
        </w:rPr>
      </w:pPr>
    </w:p>
    <w:p w:rsidR="00FB3BF7" w:rsidRDefault="00FB3BF7" w:rsidP="00FB3BF7">
      <w:pPr>
        <w:jc w:val="both"/>
        <w:rPr>
          <w:rFonts w:ascii="Calibri" w:hAnsi="Calibri" w:cs="Arial"/>
          <w:bCs/>
          <w:sz w:val="22"/>
          <w:szCs w:val="22"/>
        </w:rPr>
      </w:pPr>
      <w:r w:rsidRPr="00874471">
        <w:rPr>
          <w:rFonts w:ascii="Calibri" w:hAnsi="Calibri" w:cs="Arial"/>
          <w:b/>
          <w:bCs/>
          <w:sz w:val="22"/>
          <w:szCs w:val="22"/>
        </w:rPr>
        <w:t>NOTA:</w:t>
      </w:r>
      <w:r w:rsidRPr="00874471">
        <w:rPr>
          <w:rFonts w:ascii="Calibri" w:hAnsi="Calibri" w:cs="Arial"/>
          <w:bCs/>
          <w:sz w:val="22"/>
          <w:szCs w:val="22"/>
        </w:rPr>
        <w:t xml:space="preserve"> Se realizará el </w:t>
      </w:r>
      <w:r w:rsidRPr="00874471">
        <w:rPr>
          <w:rFonts w:ascii="Calibri" w:hAnsi="Calibri" w:cs="Arial"/>
          <w:b/>
          <w:bCs/>
          <w:sz w:val="22"/>
          <w:szCs w:val="22"/>
        </w:rPr>
        <w:t>SERVICIO</w:t>
      </w:r>
      <w:r>
        <w:rPr>
          <w:rFonts w:ascii="Calibri" w:hAnsi="Calibri" w:cs="Arial"/>
          <w:b/>
          <w:bCs/>
          <w:sz w:val="22"/>
          <w:szCs w:val="22"/>
        </w:rPr>
        <w:t xml:space="preserve"> Y PROVISION DE BALEOS (TCP) Y TAPONES </w:t>
      </w:r>
      <w:r w:rsidRPr="00874471">
        <w:rPr>
          <w:rFonts w:ascii="Calibri" w:hAnsi="Calibri" w:cs="Arial"/>
          <w:bCs/>
          <w:sz w:val="22"/>
          <w:szCs w:val="22"/>
        </w:rPr>
        <w:t xml:space="preserve">a requerimiento de YPFB, en función a los precios unitarios, hasta un monto máximo de </w:t>
      </w:r>
      <w:r w:rsidRPr="00874471">
        <w:rPr>
          <w:rFonts w:ascii="Calibri" w:hAnsi="Calibri" w:cs="Calibri"/>
          <w:sz w:val="22"/>
          <w:szCs w:val="22"/>
        </w:rPr>
        <w:t>Bs</w:t>
      </w:r>
      <w:r w:rsidRPr="00874471">
        <w:rPr>
          <w:rFonts w:ascii="Calibri" w:eastAsia="Calibri" w:hAnsi="Calibri" w:cs="Calibri"/>
          <w:sz w:val="22"/>
          <w:szCs w:val="22"/>
        </w:rPr>
        <w:t xml:space="preserve">. </w:t>
      </w:r>
      <w:r>
        <w:rPr>
          <w:rFonts w:ascii="Calibri" w:eastAsia="Calibri" w:hAnsi="Calibri" w:cs="Calibri"/>
          <w:sz w:val="22"/>
          <w:szCs w:val="22"/>
        </w:rPr>
        <w:t>1</w:t>
      </w:r>
      <w:r w:rsidRPr="00874471">
        <w:rPr>
          <w:rFonts w:ascii="Calibri" w:hAnsi="Calibri"/>
          <w:bCs/>
          <w:color w:val="000000"/>
          <w:sz w:val="22"/>
          <w:szCs w:val="22"/>
        </w:rPr>
        <w:t>.</w:t>
      </w:r>
      <w:r>
        <w:rPr>
          <w:rFonts w:ascii="Calibri" w:hAnsi="Calibri"/>
          <w:bCs/>
          <w:color w:val="000000"/>
          <w:sz w:val="22"/>
          <w:szCs w:val="22"/>
        </w:rPr>
        <w:t>349</w:t>
      </w:r>
      <w:r w:rsidRPr="00874471">
        <w:rPr>
          <w:rFonts w:ascii="Calibri" w:hAnsi="Calibri"/>
          <w:bCs/>
          <w:color w:val="000000"/>
          <w:sz w:val="22"/>
          <w:szCs w:val="22"/>
        </w:rPr>
        <w:t>.</w:t>
      </w:r>
      <w:r>
        <w:rPr>
          <w:rFonts w:ascii="Calibri" w:hAnsi="Calibri"/>
          <w:bCs/>
          <w:color w:val="000000"/>
          <w:sz w:val="22"/>
          <w:szCs w:val="22"/>
        </w:rPr>
        <w:t>283</w:t>
      </w:r>
      <w:r w:rsidRPr="00874471">
        <w:rPr>
          <w:rFonts w:ascii="Calibri" w:hAnsi="Calibri"/>
          <w:bCs/>
          <w:color w:val="000000"/>
          <w:sz w:val="22"/>
          <w:szCs w:val="22"/>
        </w:rPr>
        <w:t>,</w:t>
      </w:r>
      <w:r>
        <w:rPr>
          <w:rFonts w:ascii="Calibri" w:hAnsi="Calibri"/>
          <w:bCs/>
          <w:color w:val="000000"/>
          <w:sz w:val="22"/>
          <w:szCs w:val="22"/>
        </w:rPr>
        <w:t>48</w:t>
      </w:r>
      <w:r w:rsidRPr="00874471">
        <w:rPr>
          <w:rFonts w:ascii="Calibri" w:hAnsi="Calibri"/>
          <w:bCs/>
          <w:color w:val="000000"/>
          <w:sz w:val="22"/>
          <w:szCs w:val="22"/>
        </w:rPr>
        <w:t xml:space="preserve"> </w:t>
      </w:r>
      <w:r w:rsidRPr="00874471">
        <w:rPr>
          <w:rFonts w:ascii="Calibri" w:hAnsi="Calibri" w:cs="Calibri"/>
          <w:sz w:val="22"/>
          <w:szCs w:val="22"/>
        </w:rPr>
        <w:t>(</w:t>
      </w:r>
      <w:r>
        <w:rPr>
          <w:rFonts w:ascii="Calibri" w:hAnsi="Calibri" w:cs="Calibri"/>
          <w:sz w:val="22"/>
          <w:szCs w:val="22"/>
        </w:rPr>
        <w:t>Un</w:t>
      </w:r>
      <w:r w:rsidRPr="00874471">
        <w:rPr>
          <w:rFonts w:ascii="Calibri" w:hAnsi="Calibri" w:cs="Calibri"/>
          <w:sz w:val="22"/>
          <w:szCs w:val="22"/>
        </w:rPr>
        <w:t xml:space="preserve"> </w:t>
      </w:r>
      <w:r>
        <w:rPr>
          <w:rFonts w:ascii="Calibri" w:hAnsi="Calibri" w:cs="Calibri"/>
          <w:sz w:val="22"/>
          <w:szCs w:val="22"/>
        </w:rPr>
        <w:t>m</w:t>
      </w:r>
      <w:r w:rsidRPr="00874471">
        <w:rPr>
          <w:rFonts w:ascii="Calibri" w:hAnsi="Calibri" w:cs="Calibri"/>
          <w:sz w:val="22"/>
          <w:szCs w:val="22"/>
        </w:rPr>
        <w:t xml:space="preserve">illón </w:t>
      </w:r>
      <w:r>
        <w:rPr>
          <w:rFonts w:ascii="Calibri" w:hAnsi="Calibri" w:cs="Calibri"/>
          <w:sz w:val="22"/>
          <w:szCs w:val="22"/>
        </w:rPr>
        <w:t>trescientos cuarenta y nueve mil doscientos ochenta y tres</w:t>
      </w:r>
      <w:r w:rsidRPr="00874471">
        <w:rPr>
          <w:rFonts w:ascii="Calibri" w:hAnsi="Calibri" w:cs="Calibri"/>
          <w:sz w:val="22"/>
          <w:szCs w:val="22"/>
        </w:rPr>
        <w:t xml:space="preserve"> </w:t>
      </w:r>
      <w:r>
        <w:rPr>
          <w:rFonts w:ascii="Calibri" w:hAnsi="Calibri" w:cs="Calibri"/>
          <w:sz w:val="22"/>
          <w:szCs w:val="22"/>
        </w:rPr>
        <w:t>48</w:t>
      </w:r>
      <w:r w:rsidRPr="00874471">
        <w:rPr>
          <w:rFonts w:ascii="Calibri" w:hAnsi="Calibri" w:cs="Calibri"/>
          <w:sz w:val="22"/>
          <w:szCs w:val="22"/>
        </w:rPr>
        <w:t>/100 BOLIVIANOS).</w:t>
      </w:r>
      <w:r w:rsidRPr="002D7936">
        <w:rPr>
          <w:rFonts w:ascii="Calibri" w:hAnsi="Calibri" w:cs="Arial"/>
          <w:bCs/>
          <w:sz w:val="22"/>
          <w:szCs w:val="22"/>
        </w:rPr>
        <w:t xml:space="preserve"> </w:t>
      </w:r>
    </w:p>
    <w:p w:rsidR="00FB3BF7" w:rsidRDefault="00FB3BF7" w:rsidP="00FB3BF7">
      <w:pPr>
        <w:jc w:val="both"/>
        <w:rPr>
          <w:rFonts w:ascii="Calibri" w:hAnsi="Calibri" w:cs="Arial"/>
          <w:bCs/>
          <w:sz w:val="22"/>
          <w:szCs w:val="22"/>
        </w:rPr>
      </w:pPr>
    </w:p>
    <w:p w:rsidR="00FB3BF7" w:rsidRPr="00276B12" w:rsidRDefault="00FB3BF7" w:rsidP="00FB3BF7">
      <w:pPr>
        <w:jc w:val="both"/>
        <w:rPr>
          <w:rFonts w:ascii="Calibri" w:hAnsi="Calibri" w:cs="Arial"/>
          <w:bCs/>
          <w:sz w:val="22"/>
          <w:szCs w:val="22"/>
          <w:lang w:val="es-MX"/>
        </w:rPr>
      </w:pPr>
      <w:r w:rsidRPr="00276B12">
        <w:rPr>
          <w:rFonts w:ascii="Calibri" w:hAnsi="Calibri" w:cs="Arial"/>
          <w:bCs/>
          <w:sz w:val="22"/>
          <w:szCs w:val="22"/>
          <w:lang w:val="es-MX"/>
        </w:rPr>
        <w:t>Los precios unitarios propuestos que sobrepasen el valor del precio de referencia unitario serán descalificados.</w:t>
      </w:r>
    </w:p>
    <w:p w:rsidR="00CD7DE0" w:rsidRPr="00FB3BF7" w:rsidRDefault="00CD7DE0"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B3BF7" w:rsidRDefault="00FB3BF7">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DA778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A778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A778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DA778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A778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DA778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DA778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DA778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A7780">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A7780">
      <w:pPr>
        <w:pStyle w:val="Sinespaciado4"/>
        <w:numPr>
          <w:ilvl w:val="0"/>
          <w:numId w:val="21"/>
        </w:numPr>
        <w:ind w:left="851"/>
        <w:jc w:val="both"/>
      </w:pPr>
      <w:r w:rsidRPr="008842A3">
        <w:t>Que tengan sentencia ejecutoriada, con impedimento para ejercer el comercio.</w:t>
      </w:r>
    </w:p>
    <w:p w:rsidR="00983825" w:rsidRDefault="00983825" w:rsidP="00DA7780">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DA7780">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DA7780">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DA7780">
      <w:pPr>
        <w:pStyle w:val="Sinespaciado4"/>
        <w:numPr>
          <w:ilvl w:val="0"/>
          <w:numId w:val="21"/>
        </w:numPr>
        <w:ind w:left="851"/>
        <w:jc w:val="both"/>
      </w:pPr>
      <w:r w:rsidRPr="00747E3C">
        <w:t>Que hubiesen declarado su disolución o quiebra.</w:t>
      </w:r>
    </w:p>
    <w:p w:rsidR="00983825" w:rsidRDefault="00983825" w:rsidP="00DA7780">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A7780">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DA7780">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DA7780">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A7780">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FB3BF7">
        <w:rPr>
          <w:rFonts w:asciiTheme="minorHAnsi" w:hAnsiTheme="minorHAnsi" w:cstheme="minorHAnsi"/>
          <w:sz w:val="22"/>
          <w:szCs w:val="22"/>
        </w:rPr>
        <w:t xml:space="preserve">expresarse en </w:t>
      </w:r>
      <w:r w:rsidR="00FB3BF7" w:rsidRPr="00FB3BF7">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A778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A7780">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A778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A7780">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A778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DA7780">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DA7780">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DA7780">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A778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A778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DA778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A778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A778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A778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A778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A778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FB3BF7"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FB3BF7">
        <w:rPr>
          <w:rFonts w:asciiTheme="minorHAnsi" w:hAnsiTheme="minorHAnsi" w:cstheme="minorHAnsi"/>
          <w:b/>
          <w:bCs/>
          <w:i/>
          <w:iCs/>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B3BF7" w:rsidRPr="00FB3BF7" w:rsidRDefault="00FB3BF7" w:rsidP="00FB3BF7">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FB3BF7">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B3BF7" w:rsidRDefault="00FB3BF7"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B3BF7" w:rsidRDefault="00FB3BF7"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A778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A778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A778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685EDF" w:rsidP="007C1F40">
            <w:pPr>
              <w:jc w:val="both"/>
              <w:rPr>
                <w:rFonts w:asciiTheme="minorHAnsi" w:hAnsiTheme="minorHAnsi" w:cstheme="minorHAnsi"/>
                <w:sz w:val="22"/>
                <w:szCs w:val="22"/>
              </w:rPr>
            </w:pPr>
            <w:r w:rsidRPr="00685EDF">
              <w:rPr>
                <w:rFonts w:asciiTheme="minorHAnsi" w:hAnsiTheme="minorHAnsi" w:cstheme="minorHAnsi"/>
                <w:sz w:val="22"/>
                <w:szCs w:val="22"/>
              </w:rPr>
              <w:t>SERVICIOS Y PROVISION DE BALEOS (TCP) Y TAPONES</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685EDF" w:rsidP="007C1F40">
            <w:pPr>
              <w:jc w:val="both"/>
              <w:rPr>
                <w:rFonts w:asciiTheme="minorHAnsi" w:hAnsiTheme="minorHAnsi" w:cstheme="minorHAnsi"/>
                <w:sz w:val="22"/>
                <w:szCs w:val="22"/>
              </w:rPr>
            </w:pPr>
            <w:r w:rsidRPr="00685EDF">
              <w:rPr>
                <w:rFonts w:asciiTheme="minorHAnsi" w:hAnsiTheme="minorHAnsi" w:cstheme="minorHAnsi"/>
                <w:sz w:val="22"/>
                <w:szCs w:val="22"/>
              </w:rPr>
              <w:t>DRCO-CDL-GNEE-194-18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DA778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DA778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A7780">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A7780">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A7780">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DA7780">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lastRenderedPageBreak/>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A7780">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B3BF7">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FB3BF7"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FB3BF7">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FB3BF7" w:rsidRDefault="00FB3BF7">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685EDF" w:rsidP="0059756C">
            <w:pPr>
              <w:rPr>
                <w:rFonts w:asciiTheme="minorHAnsi" w:hAnsiTheme="minorHAnsi" w:cstheme="minorHAnsi"/>
                <w:sz w:val="22"/>
                <w:szCs w:val="22"/>
              </w:rPr>
            </w:pPr>
            <w:r w:rsidRPr="00685EDF">
              <w:rPr>
                <w:rFonts w:asciiTheme="minorHAnsi" w:hAnsiTheme="minorHAnsi" w:cstheme="minorHAnsi"/>
                <w:sz w:val="22"/>
                <w:szCs w:val="22"/>
              </w:rPr>
              <w:t>SERVICIOS Y PROVISION DE BALEOS (TCP) Y TAPONES</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685EDF" w:rsidP="0059756C">
            <w:pPr>
              <w:rPr>
                <w:rFonts w:asciiTheme="minorHAnsi" w:hAnsiTheme="minorHAnsi" w:cstheme="minorHAnsi"/>
                <w:sz w:val="22"/>
                <w:szCs w:val="22"/>
              </w:rPr>
            </w:pPr>
            <w:r w:rsidRPr="00685EDF">
              <w:rPr>
                <w:rFonts w:asciiTheme="minorHAnsi" w:hAnsiTheme="minorHAnsi" w:cstheme="minorHAnsi"/>
                <w:sz w:val="22"/>
                <w:szCs w:val="22"/>
              </w:rPr>
              <w:t>DRCO-CDL-GNEE-194-18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A778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A778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A778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A778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A778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A7780">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DA7780">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A778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DA778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A7780">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A778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DA7780">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DA778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A778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DA7780">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DA778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DA778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A778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A778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A778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DA7780">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DA7780">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A778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A84549" w:rsidRDefault="009E0B3E" w:rsidP="009E0B3E">
      <w:pPr>
        <w:jc w:val="center"/>
        <w:rPr>
          <w:rFonts w:asciiTheme="minorHAnsi" w:hAnsiTheme="minorHAnsi" w:cstheme="minorHAnsi"/>
          <w:b/>
          <w:sz w:val="22"/>
          <w:szCs w:val="22"/>
          <w:lang w:val="es-BO"/>
        </w:rPr>
      </w:pPr>
      <w:r w:rsidRPr="00A84549">
        <w:rPr>
          <w:rFonts w:asciiTheme="minorHAnsi" w:hAnsiTheme="minorHAnsi" w:cstheme="minorHAnsi"/>
          <w:b/>
          <w:sz w:val="22"/>
          <w:szCs w:val="22"/>
          <w:lang w:val="es-BO"/>
        </w:rPr>
        <w:t>(</w:t>
      </w:r>
      <w:r w:rsidR="00A84549" w:rsidRPr="00A84549">
        <w:rPr>
          <w:rFonts w:asciiTheme="minorHAnsi" w:hAnsiTheme="minorHAnsi" w:cstheme="minorHAnsi"/>
          <w:b/>
          <w:sz w:val="22"/>
          <w:szCs w:val="22"/>
          <w:lang w:val="es-BO"/>
        </w:rPr>
        <w:t>En Bolivianos</w:t>
      </w:r>
      <w:r w:rsidRPr="00A8454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813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0"/>
        <w:gridCol w:w="2254"/>
        <w:gridCol w:w="1984"/>
        <w:gridCol w:w="993"/>
        <w:gridCol w:w="992"/>
        <w:gridCol w:w="1134"/>
      </w:tblGrid>
      <w:tr w:rsidR="00A84549" w:rsidRPr="007534A9" w:rsidTr="007534A9">
        <w:trPr>
          <w:trHeight w:val="619"/>
        </w:trPr>
        <w:tc>
          <w:tcPr>
            <w:tcW w:w="780" w:type="dxa"/>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N°</w:t>
            </w:r>
          </w:p>
        </w:tc>
        <w:tc>
          <w:tcPr>
            <w:tcW w:w="4238" w:type="dxa"/>
            <w:gridSpan w:val="2"/>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Detalle</w:t>
            </w:r>
          </w:p>
        </w:tc>
        <w:tc>
          <w:tcPr>
            <w:tcW w:w="993" w:type="dxa"/>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Unidad de Medida</w:t>
            </w:r>
          </w:p>
        </w:tc>
        <w:tc>
          <w:tcPr>
            <w:tcW w:w="992" w:type="dxa"/>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Cantidad</w:t>
            </w:r>
          </w:p>
        </w:tc>
        <w:tc>
          <w:tcPr>
            <w:tcW w:w="1134" w:type="dxa"/>
            <w:shd w:val="clear" w:color="000000" w:fill="D9D9D9"/>
            <w:vAlign w:val="center"/>
            <w:hideMark/>
          </w:tcPr>
          <w:p w:rsidR="00A84549" w:rsidRPr="007534A9" w:rsidRDefault="00A84549" w:rsidP="007534A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Precio Unitario (Bs)</w:t>
            </w:r>
          </w:p>
        </w:tc>
      </w:tr>
      <w:tr w:rsidR="00A84549" w:rsidRPr="007534A9" w:rsidTr="007534A9">
        <w:trPr>
          <w:trHeight w:val="1110"/>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Cañones de alta densidad de disparo para baleo en </w:t>
            </w:r>
            <w:proofErr w:type="spellStart"/>
            <w:r w:rsidRPr="007534A9">
              <w:rPr>
                <w:rFonts w:asciiTheme="minorHAnsi" w:hAnsiTheme="minorHAnsi" w:cs="Calibri"/>
                <w:b/>
                <w:bCs/>
                <w:color w:val="000000"/>
                <w:sz w:val="16"/>
                <w:szCs w:val="16"/>
              </w:rPr>
              <w:t>cañeria</w:t>
            </w:r>
            <w:proofErr w:type="spellEnd"/>
            <w:r w:rsidRPr="007534A9">
              <w:rPr>
                <w:rFonts w:asciiTheme="minorHAnsi" w:hAnsiTheme="minorHAnsi" w:cs="Calibri"/>
                <w:b/>
                <w:bCs/>
                <w:color w:val="000000"/>
                <w:sz w:val="16"/>
                <w:szCs w:val="16"/>
              </w:rPr>
              <w:t xml:space="preserve"> de 5"</w:t>
            </w:r>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diametro</w:t>
            </w:r>
            <w:proofErr w:type="spellEnd"/>
            <w:r w:rsidRPr="007534A9">
              <w:rPr>
                <w:rFonts w:asciiTheme="minorHAnsi" w:hAnsiTheme="minorHAnsi" w:cs="Calibri"/>
                <w:color w:val="000000"/>
                <w:sz w:val="16"/>
                <w:szCs w:val="16"/>
              </w:rPr>
              <w:t xml:space="preserve"> externo (OD); 3.375 ",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xml:space="preserve"> de trabajo; mayor o igual a 15000 psi, temperatura de trabajo; mayor o igual a 300 °F, resistencia a la </w:t>
            </w:r>
            <w:proofErr w:type="spellStart"/>
            <w:r w:rsidRPr="007534A9">
              <w:rPr>
                <w:rFonts w:asciiTheme="minorHAnsi" w:hAnsiTheme="minorHAnsi" w:cs="Calibri"/>
                <w:color w:val="000000"/>
                <w:sz w:val="16"/>
                <w:szCs w:val="16"/>
              </w:rPr>
              <w:t>tension</w:t>
            </w:r>
            <w:proofErr w:type="spellEnd"/>
            <w:r w:rsidRPr="007534A9">
              <w:rPr>
                <w:rFonts w:asciiTheme="minorHAnsi" w:hAnsiTheme="minorHAnsi" w:cs="Calibri"/>
                <w:color w:val="000000"/>
                <w:sz w:val="16"/>
                <w:szCs w:val="16"/>
              </w:rPr>
              <w:t xml:space="preserve">; mayor o igual a 145000 </w:t>
            </w:r>
            <w:proofErr w:type="spellStart"/>
            <w:r w:rsidRPr="007534A9">
              <w:rPr>
                <w:rFonts w:asciiTheme="minorHAnsi" w:hAnsiTheme="minorHAnsi" w:cs="Calibri"/>
                <w:color w:val="000000"/>
                <w:sz w:val="16"/>
                <w:szCs w:val="16"/>
              </w:rPr>
              <w:t>lbs</w:t>
            </w:r>
            <w:proofErr w:type="spellEnd"/>
            <w:r w:rsidRPr="007534A9">
              <w:rPr>
                <w:rFonts w:asciiTheme="minorHAnsi" w:hAnsiTheme="minorHAnsi" w:cs="Calibri"/>
                <w:color w:val="000000"/>
                <w:sz w:val="16"/>
                <w:szCs w:val="16"/>
              </w:rPr>
              <w:t>, densidad de disparo; 6 TTP, fase; 60 grados.</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Metro</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842"/>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2</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Cargas moldeadas de alta </w:t>
            </w:r>
            <w:proofErr w:type="spellStart"/>
            <w:r w:rsidRPr="007534A9">
              <w:rPr>
                <w:rFonts w:asciiTheme="minorHAnsi" w:hAnsiTheme="minorHAnsi" w:cs="Calibri"/>
                <w:b/>
                <w:bCs/>
                <w:color w:val="000000"/>
                <w:sz w:val="16"/>
                <w:szCs w:val="16"/>
              </w:rPr>
              <w:t>penetracion</w:t>
            </w:r>
            <w:proofErr w:type="spellEnd"/>
            <w:r w:rsidRPr="007534A9">
              <w:rPr>
                <w:rFonts w:asciiTheme="minorHAnsi" w:hAnsiTheme="minorHAnsi" w:cs="Calibri"/>
                <w:b/>
                <w:bCs/>
                <w:color w:val="000000"/>
                <w:sz w:val="16"/>
                <w:szCs w:val="16"/>
              </w:rPr>
              <w:t xml:space="preserve"> para cañones de 3.375"</w:t>
            </w:r>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penetracion</w:t>
            </w:r>
            <w:proofErr w:type="spellEnd"/>
            <w:r w:rsidRPr="007534A9">
              <w:rPr>
                <w:rFonts w:asciiTheme="minorHAnsi" w:hAnsiTheme="minorHAnsi" w:cs="Calibri"/>
                <w:color w:val="000000"/>
                <w:sz w:val="16"/>
                <w:szCs w:val="16"/>
              </w:rPr>
              <w:t>; mayor o igual a 36", hoyo de entrada nominal; 0.37", explosivo; HMX, cantidad de explosivo; mayor o igual a 22 gramos.</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Carga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699"/>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3</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Cabeza de disparo </w:t>
            </w:r>
            <w:proofErr w:type="spellStart"/>
            <w:r w:rsidRPr="007534A9">
              <w:rPr>
                <w:rFonts w:asciiTheme="minorHAnsi" w:hAnsiTheme="minorHAnsi" w:cs="Calibri"/>
                <w:b/>
                <w:bCs/>
                <w:color w:val="000000"/>
                <w:sz w:val="16"/>
                <w:szCs w:val="16"/>
              </w:rPr>
              <w:t>mecanica</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metodo</w:t>
            </w:r>
            <w:proofErr w:type="spellEnd"/>
            <w:r w:rsidRPr="007534A9">
              <w:rPr>
                <w:rFonts w:asciiTheme="minorHAnsi" w:hAnsiTheme="minorHAnsi" w:cs="Calibri"/>
                <w:color w:val="000000"/>
                <w:sz w:val="16"/>
                <w:szCs w:val="16"/>
              </w:rPr>
              <w:t xml:space="preserve"> de </w:t>
            </w:r>
            <w:proofErr w:type="spellStart"/>
            <w:r w:rsidRPr="007534A9">
              <w:rPr>
                <w:rFonts w:asciiTheme="minorHAnsi" w:hAnsiTheme="minorHAnsi" w:cs="Calibri"/>
                <w:color w:val="000000"/>
                <w:sz w:val="16"/>
                <w:szCs w:val="16"/>
              </w:rPr>
              <w:t>activacion</w:t>
            </w:r>
            <w:proofErr w:type="spellEnd"/>
            <w:r w:rsidRPr="007534A9">
              <w:rPr>
                <w:rFonts w:asciiTheme="minorHAnsi" w:hAnsiTheme="minorHAnsi" w:cs="Calibri"/>
                <w:color w:val="000000"/>
                <w:sz w:val="16"/>
                <w:szCs w:val="16"/>
              </w:rPr>
              <w:t xml:space="preserve">; barra o jabalina,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xml:space="preserve"> de trabajo; mayor o igual a 10000 psi, temperatura de trabajo; mayor o igual a 300 °F.</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1134"/>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4</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Cabeza de disparo </w:t>
            </w:r>
            <w:proofErr w:type="spellStart"/>
            <w:r w:rsidRPr="007534A9">
              <w:rPr>
                <w:rFonts w:asciiTheme="minorHAnsi" w:hAnsiTheme="minorHAnsi" w:cs="Calibri"/>
                <w:b/>
                <w:bCs/>
                <w:color w:val="000000"/>
                <w:sz w:val="16"/>
                <w:szCs w:val="16"/>
              </w:rPr>
              <w:t>hidraulica</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metodo</w:t>
            </w:r>
            <w:proofErr w:type="spellEnd"/>
            <w:r w:rsidRPr="007534A9">
              <w:rPr>
                <w:rFonts w:asciiTheme="minorHAnsi" w:hAnsiTheme="minorHAnsi" w:cs="Calibri"/>
                <w:color w:val="000000"/>
                <w:sz w:val="16"/>
                <w:szCs w:val="16"/>
              </w:rPr>
              <w:t xml:space="preserve"> de </w:t>
            </w:r>
            <w:proofErr w:type="spellStart"/>
            <w:r w:rsidRPr="007534A9">
              <w:rPr>
                <w:rFonts w:asciiTheme="minorHAnsi" w:hAnsiTheme="minorHAnsi" w:cs="Calibri"/>
                <w:color w:val="000000"/>
                <w:sz w:val="16"/>
                <w:szCs w:val="16"/>
              </w:rPr>
              <w:t>activacio</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xml:space="preserve"> aplicada en superficie, debe incluir retardador de disparo que permita desfogar la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xml:space="preserve"> de </w:t>
            </w:r>
            <w:proofErr w:type="spellStart"/>
            <w:r w:rsidRPr="007534A9">
              <w:rPr>
                <w:rFonts w:asciiTheme="minorHAnsi" w:hAnsiTheme="minorHAnsi" w:cs="Calibri"/>
                <w:color w:val="000000"/>
                <w:sz w:val="16"/>
                <w:szCs w:val="16"/>
              </w:rPr>
              <w:t>activacion</w:t>
            </w:r>
            <w:proofErr w:type="spellEnd"/>
            <w:r w:rsidRPr="007534A9">
              <w:rPr>
                <w:rFonts w:asciiTheme="minorHAnsi" w:hAnsiTheme="minorHAnsi" w:cs="Calibri"/>
                <w:color w:val="000000"/>
                <w:sz w:val="16"/>
                <w:szCs w:val="16"/>
              </w:rPr>
              <w:t xml:space="preserve"> antes del disparo,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xml:space="preserve"> de trabajo; mayor o igual a 10000 psi, temperatura de trabajo; mayor o igual a 300 °F.</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838"/>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5</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Amortiguador vertical,</w:t>
            </w:r>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metodo</w:t>
            </w:r>
            <w:proofErr w:type="spellEnd"/>
            <w:r w:rsidRPr="007534A9">
              <w:rPr>
                <w:rFonts w:asciiTheme="minorHAnsi" w:hAnsiTheme="minorHAnsi" w:cs="Calibri"/>
                <w:color w:val="000000"/>
                <w:sz w:val="16"/>
                <w:szCs w:val="16"/>
              </w:rPr>
              <w:t xml:space="preserve"> de </w:t>
            </w:r>
            <w:proofErr w:type="spellStart"/>
            <w:r w:rsidRPr="007534A9">
              <w:rPr>
                <w:rFonts w:asciiTheme="minorHAnsi" w:hAnsiTheme="minorHAnsi" w:cs="Calibri"/>
                <w:color w:val="000000"/>
                <w:sz w:val="16"/>
                <w:szCs w:val="16"/>
              </w:rPr>
              <w:t>activacion</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automatica</w:t>
            </w:r>
            <w:proofErr w:type="spellEnd"/>
            <w:r w:rsidRPr="007534A9">
              <w:rPr>
                <w:rFonts w:asciiTheme="minorHAnsi" w:hAnsiTheme="minorHAnsi" w:cs="Calibri"/>
                <w:color w:val="000000"/>
                <w:sz w:val="16"/>
                <w:szCs w:val="16"/>
              </w:rPr>
              <w:t xml:space="preserve"> con la </w:t>
            </w:r>
            <w:proofErr w:type="spellStart"/>
            <w:r w:rsidRPr="007534A9">
              <w:rPr>
                <w:rFonts w:asciiTheme="minorHAnsi" w:hAnsiTheme="minorHAnsi" w:cs="Calibri"/>
                <w:color w:val="000000"/>
                <w:sz w:val="16"/>
                <w:szCs w:val="16"/>
              </w:rPr>
              <w:t>detonacion</w:t>
            </w:r>
            <w:proofErr w:type="spellEnd"/>
            <w:r w:rsidRPr="007534A9">
              <w:rPr>
                <w:rFonts w:asciiTheme="minorHAnsi" w:hAnsiTheme="minorHAnsi" w:cs="Calibri"/>
                <w:color w:val="000000"/>
                <w:sz w:val="16"/>
                <w:szCs w:val="16"/>
              </w:rPr>
              <w:t xml:space="preserve">, debe colocarse entre la cabeza de disparo y los cañones,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xml:space="preserve"> de trabajo; mayor o igual a 10000 psi, temperatura  de trabajo; mayor o igual a 300°F.</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553"/>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6</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proofErr w:type="spellStart"/>
            <w:r w:rsidRPr="007534A9">
              <w:rPr>
                <w:rFonts w:asciiTheme="minorHAnsi" w:hAnsiTheme="minorHAnsi" w:cs="Calibri"/>
                <w:b/>
                <w:bCs/>
                <w:color w:val="000000"/>
                <w:sz w:val="16"/>
                <w:szCs w:val="16"/>
              </w:rPr>
              <w:t>Niple</w:t>
            </w:r>
            <w:proofErr w:type="spellEnd"/>
            <w:r w:rsidRPr="007534A9">
              <w:rPr>
                <w:rFonts w:asciiTheme="minorHAnsi" w:hAnsiTheme="minorHAnsi" w:cs="Calibri"/>
                <w:b/>
                <w:bCs/>
                <w:color w:val="000000"/>
                <w:sz w:val="16"/>
                <w:szCs w:val="16"/>
              </w:rPr>
              <w:t xml:space="preserve"> de flujo,</w:t>
            </w:r>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area</w:t>
            </w:r>
            <w:proofErr w:type="spellEnd"/>
            <w:r w:rsidRPr="007534A9">
              <w:rPr>
                <w:rFonts w:asciiTheme="minorHAnsi" w:hAnsiTheme="minorHAnsi" w:cs="Calibri"/>
                <w:color w:val="000000"/>
                <w:sz w:val="16"/>
                <w:szCs w:val="16"/>
              </w:rPr>
              <w:t xml:space="preserve"> de flujo </w:t>
            </w:r>
            <w:proofErr w:type="spellStart"/>
            <w:r w:rsidRPr="007534A9">
              <w:rPr>
                <w:rFonts w:asciiTheme="minorHAnsi" w:hAnsiTheme="minorHAnsi" w:cs="Calibri"/>
                <w:color w:val="000000"/>
                <w:sz w:val="16"/>
                <w:szCs w:val="16"/>
              </w:rPr>
              <w:t>minima</w:t>
            </w:r>
            <w:proofErr w:type="spellEnd"/>
            <w:r w:rsidRPr="007534A9">
              <w:rPr>
                <w:rFonts w:asciiTheme="minorHAnsi" w:hAnsiTheme="minorHAnsi" w:cs="Calibri"/>
                <w:color w:val="000000"/>
                <w:sz w:val="16"/>
                <w:szCs w:val="16"/>
              </w:rPr>
              <w:t xml:space="preserve">; 17.35", debe incluir </w:t>
            </w:r>
            <w:proofErr w:type="spellStart"/>
            <w:r w:rsidRPr="007534A9">
              <w:rPr>
                <w:rFonts w:asciiTheme="minorHAnsi" w:hAnsiTheme="minorHAnsi" w:cs="Calibri"/>
                <w:color w:val="000000"/>
                <w:sz w:val="16"/>
                <w:szCs w:val="16"/>
              </w:rPr>
              <w:t>ceramica</w:t>
            </w:r>
            <w:proofErr w:type="spellEnd"/>
            <w:r w:rsidRPr="007534A9">
              <w:rPr>
                <w:rFonts w:asciiTheme="minorHAnsi" w:hAnsiTheme="minorHAnsi" w:cs="Calibri"/>
                <w:color w:val="000000"/>
                <w:sz w:val="16"/>
                <w:szCs w:val="16"/>
              </w:rPr>
              <w:t xml:space="preserve"> para control de asentamiento, </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561"/>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7</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b/>
                <w:bCs/>
                <w:color w:val="000000"/>
                <w:sz w:val="16"/>
                <w:szCs w:val="16"/>
              </w:rPr>
            </w:pPr>
            <w:proofErr w:type="spellStart"/>
            <w:r w:rsidRPr="007534A9">
              <w:rPr>
                <w:rFonts w:asciiTheme="minorHAnsi" w:hAnsiTheme="minorHAnsi" w:cs="Calibri"/>
                <w:b/>
                <w:bCs/>
                <w:color w:val="000000"/>
                <w:sz w:val="16"/>
                <w:szCs w:val="16"/>
              </w:rPr>
              <w:t>Niple</w:t>
            </w:r>
            <w:proofErr w:type="spellEnd"/>
            <w:r w:rsidRPr="007534A9">
              <w:rPr>
                <w:rFonts w:asciiTheme="minorHAnsi" w:hAnsiTheme="minorHAnsi" w:cs="Calibri"/>
                <w:b/>
                <w:bCs/>
                <w:color w:val="000000"/>
                <w:sz w:val="16"/>
                <w:szCs w:val="16"/>
              </w:rPr>
              <w:t xml:space="preserve"> radioactivo, </w:t>
            </w:r>
            <w:r w:rsidRPr="007534A9">
              <w:rPr>
                <w:rFonts w:asciiTheme="minorHAnsi" w:hAnsiTheme="minorHAnsi" w:cs="Calibri"/>
                <w:color w:val="000000"/>
                <w:sz w:val="16"/>
                <w:szCs w:val="16"/>
              </w:rPr>
              <w:t xml:space="preserve">para colocar encima de la </w:t>
            </w:r>
            <w:proofErr w:type="spellStart"/>
            <w:r w:rsidRPr="007534A9">
              <w:rPr>
                <w:rFonts w:asciiTheme="minorHAnsi" w:hAnsiTheme="minorHAnsi" w:cs="Calibri"/>
                <w:color w:val="000000"/>
                <w:sz w:val="16"/>
                <w:szCs w:val="16"/>
              </w:rPr>
              <w:t>valvula</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multiciclo</w:t>
            </w:r>
            <w:proofErr w:type="spellEnd"/>
            <w:r w:rsidRPr="007534A9">
              <w:rPr>
                <w:rFonts w:asciiTheme="minorHAnsi" w:hAnsiTheme="minorHAnsi" w:cs="Calibri"/>
                <w:color w:val="000000"/>
                <w:sz w:val="16"/>
                <w:szCs w:val="16"/>
              </w:rPr>
              <w:t xml:space="preserve"> de </w:t>
            </w:r>
            <w:proofErr w:type="spellStart"/>
            <w:r w:rsidRPr="007534A9">
              <w:rPr>
                <w:rFonts w:asciiTheme="minorHAnsi" w:hAnsiTheme="minorHAnsi" w:cs="Calibri"/>
                <w:color w:val="000000"/>
                <w:sz w:val="16"/>
                <w:szCs w:val="16"/>
              </w:rPr>
              <w:t>circulacion</w:t>
            </w:r>
            <w:proofErr w:type="spellEnd"/>
            <w:r w:rsidRPr="007534A9">
              <w:rPr>
                <w:rFonts w:asciiTheme="minorHAnsi" w:hAnsiTheme="minorHAnsi" w:cs="Calibri"/>
                <w:color w:val="000000"/>
                <w:sz w:val="16"/>
                <w:szCs w:val="16"/>
              </w:rPr>
              <w:t>.</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555"/>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8</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b/>
                <w:bCs/>
                <w:color w:val="000000"/>
                <w:sz w:val="16"/>
                <w:szCs w:val="16"/>
              </w:rPr>
            </w:pPr>
            <w:proofErr w:type="spellStart"/>
            <w:r w:rsidRPr="007534A9">
              <w:rPr>
                <w:rFonts w:asciiTheme="minorHAnsi" w:hAnsiTheme="minorHAnsi" w:cs="Calibri"/>
                <w:b/>
                <w:bCs/>
                <w:color w:val="000000"/>
                <w:sz w:val="16"/>
                <w:szCs w:val="16"/>
              </w:rPr>
              <w:t>Niple</w:t>
            </w:r>
            <w:proofErr w:type="spellEnd"/>
            <w:r w:rsidRPr="007534A9">
              <w:rPr>
                <w:rFonts w:asciiTheme="minorHAnsi" w:hAnsiTheme="minorHAnsi" w:cs="Calibri"/>
                <w:b/>
                <w:bCs/>
                <w:color w:val="000000"/>
                <w:sz w:val="16"/>
                <w:szCs w:val="16"/>
              </w:rPr>
              <w:t xml:space="preserve"> radioactivo, </w:t>
            </w:r>
            <w:r w:rsidRPr="007534A9">
              <w:rPr>
                <w:rFonts w:asciiTheme="minorHAnsi" w:hAnsiTheme="minorHAnsi" w:cs="Calibri"/>
                <w:color w:val="000000"/>
                <w:sz w:val="16"/>
                <w:szCs w:val="16"/>
              </w:rPr>
              <w:t xml:space="preserve">para colocar debajo del </w:t>
            </w:r>
            <w:proofErr w:type="spellStart"/>
            <w:r w:rsidRPr="007534A9">
              <w:rPr>
                <w:rFonts w:asciiTheme="minorHAnsi" w:hAnsiTheme="minorHAnsi" w:cs="Calibri"/>
                <w:color w:val="000000"/>
                <w:sz w:val="16"/>
                <w:szCs w:val="16"/>
              </w:rPr>
              <w:t>packer</w:t>
            </w:r>
            <w:proofErr w:type="spellEnd"/>
            <w:r w:rsidRPr="007534A9">
              <w:rPr>
                <w:rFonts w:asciiTheme="minorHAnsi" w:hAnsiTheme="minorHAnsi" w:cs="Calibri"/>
                <w:color w:val="000000"/>
                <w:sz w:val="16"/>
                <w:szCs w:val="16"/>
              </w:rPr>
              <w:t>.</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988"/>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9</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proofErr w:type="spellStart"/>
            <w:r w:rsidRPr="007534A9">
              <w:rPr>
                <w:rFonts w:asciiTheme="minorHAnsi" w:hAnsiTheme="minorHAnsi" w:cs="Calibri"/>
                <w:b/>
                <w:bCs/>
                <w:color w:val="000000"/>
                <w:sz w:val="16"/>
                <w:szCs w:val="16"/>
              </w:rPr>
              <w:t>Cañon</w:t>
            </w:r>
            <w:proofErr w:type="spellEnd"/>
            <w:r w:rsidRPr="007534A9">
              <w:rPr>
                <w:rFonts w:asciiTheme="minorHAnsi" w:hAnsiTheme="minorHAnsi" w:cs="Calibri"/>
                <w:b/>
                <w:bCs/>
                <w:color w:val="000000"/>
                <w:sz w:val="16"/>
                <w:szCs w:val="16"/>
              </w:rPr>
              <w:t xml:space="preserve"> espaciador para </w:t>
            </w:r>
            <w:proofErr w:type="spellStart"/>
            <w:r w:rsidRPr="007534A9">
              <w:rPr>
                <w:rFonts w:asciiTheme="minorHAnsi" w:hAnsiTheme="minorHAnsi" w:cs="Calibri"/>
                <w:b/>
                <w:bCs/>
                <w:color w:val="000000"/>
                <w:sz w:val="16"/>
                <w:szCs w:val="16"/>
              </w:rPr>
              <w:t>cañeria</w:t>
            </w:r>
            <w:proofErr w:type="spellEnd"/>
            <w:r w:rsidRPr="007534A9">
              <w:rPr>
                <w:rFonts w:asciiTheme="minorHAnsi" w:hAnsiTheme="minorHAnsi" w:cs="Calibri"/>
                <w:b/>
                <w:bCs/>
                <w:color w:val="000000"/>
                <w:sz w:val="16"/>
                <w:szCs w:val="16"/>
              </w:rPr>
              <w:t xml:space="preserve"> de 5"</w:t>
            </w:r>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diametro</w:t>
            </w:r>
            <w:proofErr w:type="spellEnd"/>
            <w:r w:rsidRPr="007534A9">
              <w:rPr>
                <w:rFonts w:asciiTheme="minorHAnsi" w:hAnsiTheme="minorHAnsi" w:cs="Calibri"/>
                <w:color w:val="000000"/>
                <w:sz w:val="16"/>
                <w:szCs w:val="16"/>
              </w:rPr>
              <w:t xml:space="preserve"> externo; 3.375",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xml:space="preserve"> de trabajo; mayor o igual a 15000 psi, temperatura de trabajo; mayor o igual a 300 °F, resistencia a la </w:t>
            </w:r>
            <w:proofErr w:type="spellStart"/>
            <w:r w:rsidRPr="007534A9">
              <w:rPr>
                <w:rFonts w:asciiTheme="minorHAnsi" w:hAnsiTheme="minorHAnsi" w:cs="Calibri"/>
                <w:color w:val="000000"/>
                <w:sz w:val="16"/>
                <w:szCs w:val="16"/>
              </w:rPr>
              <w:t>tension</w:t>
            </w:r>
            <w:proofErr w:type="spellEnd"/>
            <w:r w:rsidRPr="007534A9">
              <w:rPr>
                <w:rFonts w:asciiTheme="minorHAnsi" w:hAnsiTheme="minorHAnsi" w:cs="Calibri"/>
                <w:color w:val="000000"/>
                <w:sz w:val="16"/>
                <w:szCs w:val="16"/>
              </w:rPr>
              <w:t>; 145000 libras.</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Metro</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833"/>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10</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Cross </w:t>
            </w:r>
            <w:proofErr w:type="spellStart"/>
            <w:r w:rsidRPr="007534A9">
              <w:rPr>
                <w:rFonts w:asciiTheme="minorHAnsi" w:hAnsiTheme="minorHAnsi" w:cs="Calibri"/>
                <w:b/>
                <w:bCs/>
                <w:color w:val="000000"/>
                <w:sz w:val="16"/>
                <w:szCs w:val="16"/>
              </w:rPr>
              <w:t>over</w:t>
            </w:r>
            <w:proofErr w:type="spellEnd"/>
            <w:r w:rsidRPr="007534A9">
              <w:rPr>
                <w:rFonts w:asciiTheme="minorHAnsi" w:hAnsiTheme="minorHAnsi" w:cs="Calibri"/>
                <w:b/>
                <w:bCs/>
                <w:color w:val="000000"/>
                <w:sz w:val="16"/>
                <w:szCs w:val="16"/>
              </w:rPr>
              <w:t xml:space="preserve"> para conectar la </w:t>
            </w:r>
            <w:proofErr w:type="spellStart"/>
            <w:r w:rsidRPr="007534A9">
              <w:rPr>
                <w:rFonts w:asciiTheme="minorHAnsi" w:hAnsiTheme="minorHAnsi" w:cs="Calibri"/>
                <w:b/>
                <w:bCs/>
                <w:color w:val="000000"/>
                <w:sz w:val="16"/>
                <w:szCs w:val="16"/>
              </w:rPr>
              <w:t>tuberia</w:t>
            </w:r>
            <w:proofErr w:type="spellEnd"/>
            <w:r w:rsidRPr="007534A9">
              <w:rPr>
                <w:rFonts w:asciiTheme="minorHAnsi" w:hAnsiTheme="minorHAnsi" w:cs="Calibri"/>
                <w:b/>
                <w:bCs/>
                <w:color w:val="000000"/>
                <w:sz w:val="16"/>
                <w:szCs w:val="16"/>
              </w:rPr>
              <w:t xml:space="preserve"> al amortiguador vertical de impactos</w:t>
            </w:r>
            <w:r w:rsidRPr="007534A9">
              <w:rPr>
                <w:rFonts w:asciiTheme="minorHAnsi" w:hAnsiTheme="minorHAnsi" w:cs="Calibri"/>
                <w:color w:val="000000"/>
                <w:sz w:val="16"/>
                <w:szCs w:val="16"/>
              </w:rPr>
              <w:t>, rosca 2 7/8", 6.5 #/ft, TSH Blue MS (Box) x rosca amortiguador de impactos (Pin).</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845"/>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11</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Cross </w:t>
            </w:r>
            <w:proofErr w:type="spellStart"/>
            <w:r w:rsidRPr="007534A9">
              <w:rPr>
                <w:rFonts w:asciiTheme="minorHAnsi" w:hAnsiTheme="minorHAnsi" w:cs="Calibri"/>
                <w:b/>
                <w:bCs/>
                <w:color w:val="000000"/>
                <w:sz w:val="16"/>
                <w:szCs w:val="16"/>
              </w:rPr>
              <w:t>over</w:t>
            </w:r>
            <w:proofErr w:type="spellEnd"/>
            <w:r w:rsidRPr="007534A9">
              <w:rPr>
                <w:rFonts w:asciiTheme="minorHAnsi" w:hAnsiTheme="minorHAnsi" w:cs="Calibri"/>
                <w:b/>
                <w:bCs/>
                <w:color w:val="000000"/>
                <w:sz w:val="16"/>
                <w:szCs w:val="16"/>
              </w:rPr>
              <w:t xml:space="preserve"> para conectar del marcador radioactivo a la </w:t>
            </w:r>
            <w:proofErr w:type="spellStart"/>
            <w:r w:rsidRPr="007534A9">
              <w:rPr>
                <w:rFonts w:asciiTheme="minorHAnsi" w:hAnsiTheme="minorHAnsi" w:cs="Calibri"/>
                <w:b/>
                <w:bCs/>
                <w:color w:val="000000"/>
                <w:sz w:val="16"/>
                <w:szCs w:val="16"/>
              </w:rPr>
              <w:t>tuberia</w:t>
            </w:r>
            <w:proofErr w:type="spellEnd"/>
            <w:r w:rsidRPr="007534A9">
              <w:rPr>
                <w:rFonts w:asciiTheme="minorHAnsi" w:hAnsiTheme="minorHAnsi" w:cs="Calibri"/>
                <w:color w:val="000000"/>
                <w:sz w:val="16"/>
                <w:szCs w:val="16"/>
              </w:rPr>
              <w:t>, rosca; rosca del marcador radioactivo (B) x 2 7/8", 6.5 #/ft, N-80, TSH Blue MS (Pin)</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687"/>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12</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Cross </w:t>
            </w:r>
            <w:proofErr w:type="spellStart"/>
            <w:r w:rsidRPr="007534A9">
              <w:rPr>
                <w:rFonts w:asciiTheme="minorHAnsi" w:hAnsiTheme="minorHAnsi" w:cs="Calibri"/>
                <w:b/>
                <w:bCs/>
                <w:color w:val="000000"/>
                <w:sz w:val="16"/>
                <w:szCs w:val="16"/>
              </w:rPr>
              <w:t>over</w:t>
            </w:r>
            <w:proofErr w:type="spellEnd"/>
            <w:r w:rsidRPr="007534A9">
              <w:rPr>
                <w:rFonts w:asciiTheme="minorHAnsi" w:hAnsiTheme="minorHAnsi" w:cs="Calibri"/>
                <w:b/>
                <w:bCs/>
                <w:color w:val="000000"/>
                <w:sz w:val="16"/>
                <w:szCs w:val="16"/>
              </w:rPr>
              <w:t xml:space="preserve"> para conectar la </w:t>
            </w:r>
            <w:proofErr w:type="spellStart"/>
            <w:r w:rsidRPr="007534A9">
              <w:rPr>
                <w:rFonts w:asciiTheme="minorHAnsi" w:hAnsiTheme="minorHAnsi" w:cs="Calibri"/>
                <w:b/>
                <w:bCs/>
                <w:color w:val="000000"/>
                <w:sz w:val="16"/>
                <w:szCs w:val="16"/>
              </w:rPr>
              <w:t>tuberia</w:t>
            </w:r>
            <w:proofErr w:type="spellEnd"/>
            <w:r w:rsidRPr="007534A9">
              <w:rPr>
                <w:rFonts w:asciiTheme="minorHAnsi" w:hAnsiTheme="minorHAnsi" w:cs="Calibri"/>
                <w:b/>
                <w:bCs/>
                <w:color w:val="000000"/>
                <w:sz w:val="16"/>
                <w:szCs w:val="16"/>
              </w:rPr>
              <w:t xml:space="preserve"> al </w:t>
            </w:r>
            <w:proofErr w:type="spellStart"/>
            <w:r w:rsidRPr="007534A9">
              <w:rPr>
                <w:rFonts w:asciiTheme="minorHAnsi" w:hAnsiTheme="minorHAnsi" w:cs="Calibri"/>
                <w:b/>
                <w:bCs/>
                <w:color w:val="000000"/>
                <w:sz w:val="16"/>
                <w:szCs w:val="16"/>
              </w:rPr>
              <w:t>niple</w:t>
            </w:r>
            <w:proofErr w:type="spellEnd"/>
            <w:r w:rsidRPr="007534A9">
              <w:rPr>
                <w:rFonts w:asciiTheme="minorHAnsi" w:hAnsiTheme="minorHAnsi" w:cs="Calibri"/>
                <w:b/>
                <w:bCs/>
                <w:color w:val="000000"/>
                <w:sz w:val="16"/>
                <w:szCs w:val="16"/>
              </w:rPr>
              <w:t xml:space="preserve"> de </w:t>
            </w:r>
            <w:proofErr w:type="spellStart"/>
            <w:r w:rsidRPr="007534A9">
              <w:rPr>
                <w:rFonts w:asciiTheme="minorHAnsi" w:hAnsiTheme="minorHAnsi" w:cs="Calibri"/>
                <w:b/>
                <w:bCs/>
                <w:color w:val="000000"/>
                <w:sz w:val="16"/>
                <w:szCs w:val="16"/>
              </w:rPr>
              <w:t>circulacion</w:t>
            </w:r>
            <w:proofErr w:type="spellEnd"/>
            <w:r w:rsidRPr="007534A9">
              <w:rPr>
                <w:rFonts w:asciiTheme="minorHAnsi" w:hAnsiTheme="minorHAnsi" w:cs="Calibri"/>
                <w:color w:val="000000"/>
                <w:sz w:val="16"/>
                <w:szCs w:val="16"/>
              </w:rPr>
              <w:t xml:space="preserve">, rosca 2 7/8", 6.5 #/ft, N-80, TSH Blue MS (Box) x rosca </w:t>
            </w:r>
            <w:proofErr w:type="spellStart"/>
            <w:r w:rsidRPr="007534A9">
              <w:rPr>
                <w:rFonts w:asciiTheme="minorHAnsi" w:hAnsiTheme="minorHAnsi" w:cs="Calibri"/>
                <w:color w:val="000000"/>
                <w:sz w:val="16"/>
                <w:szCs w:val="16"/>
              </w:rPr>
              <w:t>niple</w:t>
            </w:r>
            <w:proofErr w:type="spellEnd"/>
            <w:r w:rsidRPr="007534A9">
              <w:rPr>
                <w:rFonts w:asciiTheme="minorHAnsi" w:hAnsiTheme="minorHAnsi" w:cs="Calibri"/>
                <w:color w:val="000000"/>
                <w:sz w:val="16"/>
                <w:szCs w:val="16"/>
              </w:rPr>
              <w:t xml:space="preserve"> de </w:t>
            </w:r>
            <w:proofErr w:type="spellStart"/>
            <w:r w:rsidRPr="007534A9">
              <w:rPr>
                <w:rFonts w:asciiTheme="minorHAnsi" w:hAnsiTheme="minorHAnsi" w:cs="Calibri"/>
                <w:color w:val="000000"/>
                <w:sz w:val="16"/>
                <w:szCs w:val="16"/>
              </w:rPr>
              <w:t>circulacion</w:t>
            </w:r>
            <w:proofErr w:type="spellEnd"/>
            <w:r w:rsidRPr="007534A9">
              <w:rPr>
                <w:rFonts w:asciiTheme="minorHAnsi" w:hAnsiTheme="minorHAnsi" w:cs="Calibri"/>
                <w:color w:val="000000"/>
                <w:sz w:val="16"/>
                <w:szCs w:val="16"/>
              </w:rPr>
              <w:t>(Pin)</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795"/>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13</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Cross </w:t>
            </w:r>
            <w:proofErr w:type="spellStart"/>
            <w:r w:rsidRPr="007534A9">
              <w:rPr>
                <w:rFonts w:asciiTheme="minorHAnsi" w:hAnsiTheme="minorHAnsi" w:cs="Calibri"/>
                <w:b/>
                <w:bCs/>
                <w:color w:val="000000"/>
                <w:sz w:val="16"/>
                <w:szCs w:val="16"/>
              </w:rPr>
              <w:t>over</w:t>
            </w:r>
            <w:proofErr w:type="spellEnd"/>
            <w:r w:rsidRPr="007534A9">
              <w:rPr>
                <w:rFonts w:asciiTheme="minorHAnsi" w:hAnsiTheme="minorHAnsi" w:cs="Calibri"/>
                <w:b/>
                <w:bCs/>
                <w:color w:val="000000"/>
                <w:sz w:val="16"/>
                <w:szCs w:val="16"/>
              </w:rPr>
              <w:t xml:space="preserve"> para conectar el </w:t>
            </w:r>
            <w:proofErr w:type="spellStart"/>
            <w:r w:rsidRPr="007534A9">
              <w:rPr>
                <w:rFonts w:asciiTheme="minorHAnsi" w:hAnsiTheme="minorHAnsi" w:cs="Calibri"/>
                <w:b/>
                <w:bCs/>
                <w:color w:val="000000"/>
                <w:sz w:val="16"/>
                <w:szCs w:val="16"/>
              </w:rPr>
              <w:t>niple</w:t>
            </w:r>
            <w:proofErr w:type="spellEnd"/>
            <w:r w:rsidRPr="007534A9">
              <w:rPr>
                <w:rFonts w:asciiTheme="minorHAnsi" w:hAnsiTheme="minorHAnsi" w:cs="Calibri"/>
                <w:b/>
                <w:bCs/>
                <w:color w:val="000000"/>
                <w:sz w:val="16"/>
                <w:szCs w:val="16"/>
              </w:rPr>
              <w:t xml:space="preserve"> de </w:t>
            </w:r>
            <w:proofErr w:type="spellStart"/>
            <w:r w:rsidRPr="007534A9">
              <w:rPr>
                <w:rFonts w:asciiTheme="minorHAnsi" w:hAnsiTheme="minorHAnsi" w:cs="Calibri"/>
                <w:b/>
                <w:bCs/>
                <w:color w:val="000000"/>
                <w:sz w:val="16"/>
                <w:szCs w:val="16"/>
              </w:rPr>
              <w:t>circulacion</w:t>
            </w:r>
            <w:proofErr w:type="spellEnd"/>
            <w:r w:rsidRPr="007534A9">
              <w:rPr>
                <w:rFonts w:asciiTheme="minorHAnsi" w:hAnsiTheme="minorHAnsi" w:cs="Calibri"/>
                <w:b/>
                <w:bCs/>
                <w:color w:val="000000"/>
                <w:sz w:val="16"/>
                <w:szCs w:val="16"/>
              </w:rPr>
              <w:t xml:space="preserve"> a la </w:t>
            </w:r>
            <w:proofErr w:type="spellStart"/>
            <w:r w:rsidRPr="007534A9">
              <w:rPr>
                <w:rFonts w:asciiTheme="minorHAnsi" w:hAnsiTheme="minorHAnsi" w:cs="Calibri"/>
                <w:b/>
                <w:bCs/>
                <w:color w:val="000000"/>
                <w:sz w:val="16"/>
                <w:szCs w:val="16"/>
              </w:rPr>
              <w:t>tuberia</w:t>
            </w:r>
            <w:proofErr w:type="spellEnd"/>
            <w:r w:rsidRPr="007534A9">
              <w:rPr>
                <w:rFonts w:asciiTheme="minorHAnsi" w:hAnsiTheme="minorHAnsi" w:cs="Calibri"/>
                <w:color w:val="000000"/>
                <w:sz w:val="16"/>
                <w:szCs w:val="16"/>
              </w:rPr>
              <w:t xml:space="preserve">, rosca; rosca del </w:t>
            </w:r>
            <w:proofErr w:type="spellStart"/>
            <w:r w:rsidRPr="007534A9">
              <w:rPr>
                <w:rFonts w:asciiTheme="minorHAnsi" w:hAnsiTheme="minorHAnsi" w:cs="Calibri"/>
                <w:color w:val="000000"/>
                <w:sz w:val="16"/>
                <w:szCs w:val="16"/>
              </w:rPr>
              <w:t>niple</w:t>
            </w:r>
            <w:proofErr w:type="spellEnd"/>
            <w:r w:rsidRPr="007534A9">
              <w:rPr>
                <w:rFonts w:asciiTheme="minorHAnsi" w:hAnsiTheme="minorHAnsi" w:cs="Calibri"/>
                <w:color w:val="000000"/>
                <w:sz w:val="16"/>
                <w:szCs w:val="16"/>
              </w:rPr>
              <w:t xml:space="preserve"> de </w:t>
            </w:r>
            <w:proofErr w:type="spellStart"/>
            <w:r w:rsidRPr="007534A9">
              <w:rPr>
                <w:rFonts w:asciiTheme="minorHAnsi" w:hAnsiTheme="minorHAnsi" w:cs="Calibri"/>
                <w:color w:val="000000"/>
                <w:sz w:val="16"/>
                <w:szCs w:val="16"/>
              </w:rPr>
              <w:t>circulacion</w:t>
            </w:r>
            <w:proofErr w:type="spellEnd"/>
            <w:r w:rsidRPr="007534A9">
              <w:rPr>
                <w:rFonts w:asciiTheme="minorHAnsi" w:hAnsiTheme="minorHAnsi" w:cs="Calibri"/>
                <w:color w:val="000000"/>
                <w:sz w:val="16"/>
                <w:szCs w:val="16"/>
              </w:rPr>
              <w:t xml:space="preserve"> (Box) x 2 7/8", 6.5#/ft, N-80, TSH Blue MS (Pin)</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845"/>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lastRenderedPageBreak/>
              <w:t>14</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b/>
                <w:bCs/>
                <w:color w:val="000000"/>
                <w:sz w:val="16"/>
                <w:szCs w:val="16"/>
              </w:rPr>
              <w:t xml:space="preserve">Cross </w:t>
            </w:r>
            <w:proofErr w:type="spellStart"/>
            <w:r w:rsidRPr="007534A9">
              <w:rPr>
                <w:rFonts w:asciiTheme="minorHAnsi" w:hAnsiTheme="minorHAnsi" w:cs="Calibri"/>
                <w:b/>
                <w:bCs/>
                <w:color w:val="000000"/>
                <w:sz w:val="16"/>
                <w:szCs w:val="16"/>
              </w:rPr>
              <w:t>over</w:t>
            </w:r>
            <w:proofErr w:type="spellEnd"/>
            <w:r w:rsidRPr="007534A9">
              <w:rPr>
                <w:rFonts w:asciiTheme="minorHAnsi" w:hAnsiTheme="minorHAnsi" w:cs="Calibri"/>
                <w:b/>
                <w:bCs/>
                <w:color w:val="000000"/>
                <w:sz w:val="16"/>
                <w:szCs w:val="16"/>
              </w:rPr>
              <w:t xml:space="preserve"> para conectar la </w:t>
            </w:r>
            <w:proofErr w:type="spellStart"/>
            <w:r w:rsidRPr="007534A9">
              <w:rPr>
                <w:rFonts w:asciiTheme="minorHAnsi" w:hAnsiTheme="minorHAnsi" w:cs="Calibri"/>
                <w:b/>
                <w:bCs/>
                <w:color w:val="000000"/>
                <w:sz w:val="16"/>
                <w:szCs w:val="16"/>
              </w:rPr>
              <w:t>tuberia</w:t>
            </w:r>
            <w:proofErr w:type="spellEnd"/>
            <w:r w:rsidRPr="007534A9">
              <w:rPr>
                <w:rFonts w:asciiTheme="minorHAnsi" w:hAnsiTheme="minorHAnsi" w:cs="Calibri"/>
                <w:b/>
                <w:bCs/>
                <w:color w:val="000000"/>
                <w:sz w:val="16"/>
                <w:szCs w:val="16"/>
              </w:rPr>
              <w:t xml:space="preserve"> a la cabeza de disparo,</w:t>
            </w:r>
            <w:r w:rsidRPr="007534A9">
              <w:rPr>
                <w:rFonts w:asciiTheme="minorHAnsi" w:hAnsiTheme="minorHAnsi" w:cs="Calibri"/>
                <w:color w:val="000000"/>
                <w:sz w:val="16"/>
                <w:szCs w:val="16"/>
              </w:rPr>
              <w:t xml:space="preserve"> rosca 2 7/8", 6.5 #/ft, N-80, TSH Blue MS (Box) x rosca cabeza de disparo (Pin)</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1255"/>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15</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proofErr w:type="spellStart"/>
            <w:r w:rsidRPr="007534A9">
              <w:rPr>
                <w:rFonts w:asciiTheme="minorHAnsi" w:hAnsiTheme="minorHAnsi" w:cs="Calibri"/>
                <w:b/>
                <w:bCs/>
                <w:color w:val="000000"/>
                <w:sz w:val="16"/>
                <w:szCs w:val="16"/>
              </w:rPr>
              <w:t>Tapon</w:t>
            </w:r>
            <w:proofErr w:type="spellEnd"/>
            <w:r w:rsidRPr="007534A9">
              <w:rPr>
                <w:rFonts w:asciiTheme="minorHAnsi" w:hAnsiTheme="minorHAnsi" w:cs="Calibri"/>
                <w:b/>
                <w:bCs/>
                <w:color w:val="000000"/>
                <w:sz w:val="16"/>
                <w:szCs w:val="16"/>
              </w:rPr>
              <w:t xml:space="preserve"> Permanente de 9 5/8"</w:t>
            </w:r>
            <w:r w:rsidRPr="007534A9">
              <w:rPr>
                <w:rFonts w:asciiTheme="minorHAnsi" w:hAnsiTheme="minorHAnsi" w:cs="Calibri"/>
                <w:color w:val="000000"/>
                <w:sz w:val="16"/>
                <w:szCs w:val="16"/>
              </w:rPr>
              <w:t xml:space="preserve">, mecanismo de asentamiento con tubería o </w:t>
            </w:r>
            <w:proofErr w:type="spellStart"/>
            <w:r w:rsidRPr="007534A9">
              <w:rPr>
                <w:rFonts w:asciiTheme="minorHAnsi" w:hAnsiTheme="minorHAnsi" w:cs="Calibri"/>
                <w:color w:val="000000"/>
                <w:sz w:val="16"/>
                <w:szCs w:val="16"/>
              </w:rPr>
              <w:t>electrico</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Wireline</w:t>
            </w:r>
            <w:proofErr w:type="spellEnd"/>
            <w:r w:rsidRPr="007534A9">
              <w:rPr>
                <w:rFonts w:asciiTheme="minorHAnsi" w:hAnsiTheme="minorHAnsi" w:cs="Calibri"/>
                <w:color w:val="000000"/>
                <w:sz w:val="16"/>
                <w:szCs w:val="16"/>
              </w:rPr>
              <w:t xml:space="preserve">), rango de </w:t>
            </w:r>
            <w:proofErr w:type="spellStart"/>
            <w:r w:rsidRPr="007534A9">
              <w:rPr>
                <w:rFonts w:asciiTheme="minorHAnsi" w:hAnsiTheme="minorHAnsi" w:cs="Calibri"/>
                <w:color w:val="000000"/>
                <w:sz w:val="16"/>
                <w:szCs w:val="16"/>
              </w:rPr>
              <w:t>cañerias</w:t>
            </w:r>
            <w:proofErr w:type="spellEnd"/>
            <w:r w:rsidRPr="007534A9">
              <w:rPr>
                <w:rFonts w:asciiTheme="minorHAnsi" w:hAnsiTheme="minorHAnsi" w:cs="Calibri"/>
                <w:color w:val="000000"/>
                <w:sz w:val="16"/>
                <w:szCs w:val="16"/>
              </w:rPr>
              <w:t>; 47 - 61.1 #/ft, grado del acero</w:t>
            </w:r>
            <w:proofErr w:type="gramStart"/>
            <w:r w:rsidRPr="007534A9">
              <w:rPr>
                <w:rFonts w:asciiTheme="minorHAnsi" w:hAnsiTheme="minorHAnsi" w:cs="Calibri"/>
                <w:color w:val="000000"/>
                <w:sz w:val="16"/>
                <w:szCs w:val="16"/>
              </w:rPr>
              <w:t>;:</w:t>
            </w:r>
            <w:proofErr w:type="gramEnd"/>
            <w:r w:rsidRPr="007534A9">
              <w:rPr>
                <w:rFonts w:asciiTheme="minorHAnsi" w:hAnsiTheme="minorHAnsi" w:cs="Calibri"/>
                <w:color w:val="000000"/>
                <w:sz w:val="16"/>
                <w:szCs w:val="16"/>
              </w:rPr>
              <w:t xml:space="preserve"> P - 110, temperatura de trabajo; no menor a 260°F, </w:t>
            </w:r>
            <w:proofErr w:type="spellStart"/>
            <w:r w:rsidRPr="007534A9">
              <w:rPr>
                <w:rFonts w:asciiTheme="minorHAnsi" w:hAnsiTheme="minorHAnsi" w:cs="Calibri"/>
                <w:color w:val="000000"/>
                <w:sz w:val="16"/>
                <w:szCs w:val="16"/>
              </w:rPr>
              <w:t>reperforable</w:t>
            </w:r>
            <w:proofErr w:type="spellEnd"/>
            <w:r w:rsidRPr="007534A9">
              <w:rPr>
                <w:rFonts w:asciiTheme="minorHAnsi" w:hAnsiTheme="minorHAnsi" w:cs="Calibri"/>
                <w:color w:val="000000"/>
                <w:sz w:val="16"/>
                <w:szCs w:val="16"/>
              </w:rPr>
              <w:t xml:space="preserve"> con; trepano o fresa con cuñas bidireccionales, diferencial de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mayor o igual a 7500 psi.</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1330"/>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16</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proofErr w:type="spellStart"/>
            <w:r w:rsidRPr="007534A9">
              <w:rPr>
                <w:rFonts w:asciiTheme="minorHAnsi" w:hAnsiTheme="minorHAnsi" w:cs="Calibri"/>
                <w:b/>
                <w:bCs/>
                <w:color w:val="000000"/>
                <w:sz w:val="16"/>
                <w:szCs w:val="16"/>
              </w:rPr>
              <w:t>Tapon</w:t>
            </w:r>
            <w:proofErr w:type="spellEnd"/>
            <w:r w:rsidRPr="007534A9">
              <w:rPr>
                <w:rFonts w:asciiTheme="minorHAnsi" w:hAnsiTheme="minorHAnsi" w:cs="Calibri"/>
                <w:b/>
                <w:bCs/>
                <w:color w:val="000000"/>
                <w:sz w:val="16"/>
                <w:szCs w:val="16"/>
              </w:rPr>
              <w:t xml:space="preserve"> Permanente de 7"</w:t>
            </w:r>
            <w:r w:rsidRPr="007534A9">
              <w:rPr>
                <w:rFonts w:asciiTheme="minorHAnsi" w:hAnsiTheme="minorHAnsi" w:cs="Calibri"/>
                <w:color w:val="000000"/>
                <w:sz w:val="16"/>
                <w:szCs w:val="16"/>
              </w:rPr>
              <w:t xml:space="preserve">, mecanismo de asentamiento con tubería o </w:t>
            </w:r>
            <w:proofErr w:type="spellStart"/>
            <w:r w:rsidRPr="007534A9">
              <w:rPr>
                <w:rFonts w:asciiTheme="minorHAnsi" w:hAnsiTheme="minorHAnsi" w:cs="Calibri"/>
                <w:color w:val="000000"/>
                <w:sz w:val="16"/>
                <w:szCs w:val="16"/>
              </w:rPr>
              <w:t>electrico</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Wireline</w:t>
            </w:r>
            <w:proofErr w:type="spellEnd"/>
            <w:r w:rsidRPr="007534A9">
              <w:rPr>
                <w:rFonts w:asciiTheme="minorHAnsi" w:hAnsiTheme="minorHAnsi" w:cs="Calibri"/>
                <w:color w:val="000000"/>
                <w:sz w:val="16"/>
                <w:szCs w:val="16"/>
              </w:rPr>
              <w:t xml:space="preserve">),   rango de </w:t>
            </w:r>
            <w:proofErr w:type="spellStart"/>
            <w:r w:rsidRPr="007534A9">
              <w:rPr>
                <w:rFonts w:asciiTheme="minorHAnsi" w:hAnsiTheme="minorHAnsi" w:cs="Calibri"/>
                <w:color w:val="000000"/>
                <w:sz w:val="16"/>
                <w:szCs w:val="16"/>
              </w:rPr>
              <w:t>cañerias</w:t>
            </w:r>
            <w:proofErr w:type="spellEnd"/>
            <w:r w:rsidRPr="007534A9">
              <w:rPr>
                <w:rFonts w:asciiTheme="minorHAnsi" w:hAnsiTheme="minorHAnsi" w:cs="Calibri"/>
                <w:color w:val="000000"/>
                <w:sz w:val="16"/>
                <w:szCs w:val="16"/>
              </w:rPr>
              <w:t>; 26 - 35 #/ft, grado del acero</w:t>
            </w:r>
            <w:proofErr w:type="gramStart"/>
            <w:r w:rsidRPr="007534A9">
              <w:rPr>
                <w:rFonts w:asciiTheme="minorHAnsi" w:hAnsiTheme="minorHAnsi" w:cs="Calibri"/>
                <w:color w:val="000000"/>
                <w:sz w:val="16"/>
                <w:szCs w:val="16"/>
              </w:rPr>
              <w:t>;:</w:t>
            </w:r>
            <w:proofErr w:type="gramEnd"/>
            <w:r w:rsidRPr="007534A9">
              <w:rPr>
                <w:rFonts w:asciiTheme="minorHAnsi" w:hAnsiTheme="minorHAnsi" w:cs="Calibri"/>
                <w:color w:val="000000"/>
                <w:sz w:val="16"/>
                <w:szCs w:val="16"/>
              </w:rPr>
              <w:t xml:space="preserve"> P - 110, temperatura de trabajo; no menor a 260°F, </w:t>
            </w:r>
            <w:proofErr w:type="spellStart"/>
            <w:r w:rsidRPr="007534A9">
              <w:rPr>
                <w:rFonts w:asciiTheme="minorHAnsi" w:hAnsiTheme="minorHAnsi" w:cs="Calibri"/>
                <w:color w:val="000000"/>
                <w:sz w:val="16"/>
                <w:szCs w:val="16"/>
              </w:rPr>
              <w:t>reperforable</w:t>
            </w:r>
            <w:proofErr w:type="spellEnd"/>
            <w:r w:rsidRPr="007534A9">
              <w:rPr>
                <w:rFonts w:asciiTheme="minorHAnsi" w:hAnsiTheme="minorHAnsi" w:cs="Calibri"/>
                <w:color w:val="000000"/>
                <w:sz w:val="16"/>
                <w:szCs w:val="16"/>
              </w:rPr>
              <w:t xml:space="preserve"> con; trepano o fresa con cuñas bidireccionales, diferencial de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mayor o igual a 7500 psi.</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1270"/>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17</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proofErr w:type="spellStart"/>
            <w:r w:rsidRPr="007534A9">
              <w:rPr>
                <w:rFonts w:asciiTheme="minorHAnsi" w:hAnsiTheme="minorHAnsi" w:cs="Calibri"/>
                <w:b/>
                <w:bCs/>
                <w:color w:val="000000"/>
                <w:sz w:val="16"/>
                <w:szCs w:val="16"/>
              </w:rPr>
              <w:t>Tapon</w:t>
            </w:r>
            <w:proofErr w:type="spellEnd"/>
            <w:r w:rsidRPr="007534A9">
              <w:rPr>
                <w:rFonts w:asciiTheme="minorHAnsi" w:hAnsiTheme="minorHAnsi" w:cs="Calibri"/>
                <w:b/>
                <w:bCs/>
                <w:color w:val="000000"/>
                <w:sz w:val="16"/>
                <w:szCs w:val="16"/>
              </w:rPr>
              <w:t xml:space="preserve"> Permanente de  5"</w:t>
            </w:r>
            <w:r w:rsidRPr="007534A9">
              <w:rPr>
                <w:rFonts w:asciiTheme="minorHAnsi" w:hAnsiTheme="minorHAnsi" w:cs="Calibri"/>
                <w:color w:val="000000"/>
                <w:sz w:val="16"/>
                <w:szCs w:val="16"/>
              </w:rPr>
              <w:t xml:space="preserve">, mecanismo de asentamiento con tubería  </w:t>
            </w:r>
            <w:proofErr w:type="spellStart"/>
            <w:r w:rsidRPr="007534A9">
              <w:rPr>
                <w:rFonts w:asciiTheme="minorHAnsi" w:hAnsiTheme="minorHAnsi" w:cs="Calibri"/>
                <w:color w:val="000000"/>
                <w:sz w:val="16"/>
                <w:szCs w:val="16"/>
              </w:rPr>
              <w:t>electrico</w:t>
            </w:r>
            <w:proofErr w:type="spellEnd"/>
            <w:r w:rsidRPr="007534A9">
              <w:rPr>
                <w:rFonts w:asciiTheme="minorHAnsi" w:hAnsiTheme="minorHAnsi" w:cs="Calibri"/>
                <w:color w:val="000000"/>
                <w:sz w:val="16"/>
                <w:szCs w:val="16"/>
              </w:rPr>
              <w:t xml:space="preserve"> (</w:t>
            </w:r>
            <w:proofErr w:type="spellStart"/>
            <w:r w:rsidRPr="007534A9">
              <w:rPr>
                <w:rFonts w:asciiTheme="minorHAnsi" w:hAnsiTheme="minorHAnsi" w:cs="Calibri"/>
                <w:color w:val="000000"/>
                <w:sz w:val="16"/>
                <w:szCs w:val="16"/>
              </w:rPr>
              <w:t>Wireline</w:t>
            </w:r>
            <w:proofErr w:type="spellEnd"/>
            <w:r w:rsidRPr="007534A9">
              <w:rPr>
                <w:rFonts w:asciiTheme="minorHAnsi" w:hAnsiTheme="minorHAnsi" w:cs="Calibri"/>
                <w:color w:val="000000"/>
                <w:sz w:val="16"/>
                <w:szCs w:val="16"/>
              </w:rPr>
              <w:t xml:space="preserve">), rango de </w:t>
            </w:r>
            <w:proofErr w:type="spellStart"/>
            <w:r w:rsidRPr="007534A9">
              <w:rPr>
                <w:rFonts w:asciiTheme="minorHAnsi" w:hAnsiTheme="minorHAnsi" w:cs="Calibri"/>
                <w:color w:val="000000"/>
                <w:sz w:val="16"/>
                <w:szCs w:val="16"/>
              </w:rPr>
              <w:t>cañerias</w:t>
            </w:r>
            <w:proofErr w:type="spellEnd"/>
            <w:r w:rsidRPr="007534A9">
              <w:rPr>
                <w:rFonts w:asciiTheme="minorHAnsi" w:hAnsiTheme="minorHAnsi" w:cs="Calibri"/>
                <w:color w:val="000000"/>
                <w:sz w:val="16"/>
                <w:szCs w:val="16"/>
              </w:rPr>
              <w:t>; 15 - 21.4 #/ft, grado del acero</w:t>
            </w:r>
            <w:proofErr w:type="gramStart"/>
            <w:r w:rsidRPr="007534A9">
              <w:rPr>
                <w:rFonts w:asciiTheme="minorHAnsi" w:hAnsiTheme="minorHAnsi" w:cs="Calibri"/>
                <w:color w:val="000000"/>
                <w:sz w:val="16"/>
                <w:szCs w:val="16"/>
              </w:rPr>
              <w:t>;:</w:t>
            </w:r>
            <w:proofErr w:type="gramEnd"/>
            <w:r w:rsidRPr="007534A9">
              <w:rPr>
                <w:rFonts w:asciiTheme="minorHAnsi" w:hAnsiTheme="minorHAnsi" w:cs="Calibri"/>
                <w:color w:val="000000"/>
                <w:sz w:val="16"/>
                <w:szCs w:val="16"/>
              </w:rPr>
              <w:t xml:space="preserve"> P - 110, temperatura de trabajo; no menor a 260°F, </w:t>
            </w:r>
            <w:proofErr w:type="spellStart"/>
            <w:r w:rsidRPr="007534A9">
              <w:rPr>
                <w:rFonts w:asciiTheme="minorHAnsi" w:hAnsiTheme="minorHAnsi" w:cs="Calibri"/>
                <w:color w:val="000000"/>
                <w:sz w:val="16"/>
                <w:szCs w:val="16"/>
              </w:rPr>
              <w:t>reperforable</w:t>
            </w:r>
            <w:proofErr w:type="spellEnd"/>
            <w:r w:rsidRPr="007534A9">
              <w:rPr>
                <w:rFonts w:asciiTheme="minorHAnsi" w:hAnsiTheme="minorHAnsi" w:cs="Calibri"/>
                <w:color w:val="000000"/>
                <w:sz w:val="16"/>
                <w:szCs w:val="16"/>
              </w:rPr>
              <w:t xml:space="preserve"> con; trepano o fresa con cuñas bidireccionales, diferencial de </w:t>
            </w:r>
            <w:proofErr w:type="spellStart"/>
            <w:r w:rsidRPr="007534A9">
              <w:rPr>
                <w:rFonts w:asciiTheme="minorHAnsi" w:hAnsiTheme="minorHAnsi" w:cs="Calibri"/>
                <w:color w:val="000000"/>
                <w:sz w:val="16"/>
                <w:szCs w:val="16"/>
              </w:rPr>
              <w:t>presion</w:t>
            </w:r>
            <w:proofErr w:type="spellEnd"/>
            <w:r w:rsidRPr="007534A9">
              <w:rPr>
                <w:rFonts w:asciiTheme="minorHAnsi" w:hAnsiTheme="minorHAnsi" w:cs="Calibri"/>
                <w:color w:val="000000"/>
                <w:sz w:val="16"/>
                <w:szCs w:val="16"/>
              </w:rPr>
              <w:t>; mayor o igual a 7500 psi.</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Pieza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360"/>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18</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color w:val="000000"/>
                <w:sz w:val="16"/>
                <w:szCs w:val="16"/>
              </w:rPr>
              <w:t xml:space="preserve">Asentador </w:t>
            </w:r>
            <w:proofErr w:type="spellStart"/>
            <w:r w:rsidRPr="007534A9">
              <w:rPr>
                <w:rFonts w:asciiTheme="minorHAnsi" w:hAnsiTheme="minorHAnsi" w:cs="Calibri"/>
                <w:color w:val="000000"/>
                <w:sz w:val="16"/>
                <w:szCs w:val="16"/>
              </w:rPr>
              <w:t>Hidraulico</w:t>
            </w:r>
            <w:proofErr w:type="spellEnd"/>
            <w:r w:rsidRPr="007534A9">
              <w:rPr>
                <w:rFonts w:asciiTheme="minorHAnsi" w:hAnsiTheme="minorHAnsi" w:cs="Calibri"/>
                <w:color w:val="000000"/>
                <w:sz w:val="16"/>
                <w:szCs w:val="16"/>
              </w:rPr>
              <w:t xml:space="preserve"> para Tapones</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408"/>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19</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proofErr w:type="spellStart"/>
            <w:r w:rsidRPr="007534A9">
              <w:rPr>
                <w:rFonts w:asciiTheme="minorHAnsi" w:hAnsiTheme="minorHAnsi" w:cs="Calibri"/>
                <w:color w:val="000000"/>
                <w:sz w:val="16"/>
                <w:szCs w:val="16"/>
              </w:rPr>
              <w:t>Adapter</w:t>
            </w:r>
            <w:proofErr w:type="spellEnd"/>
            <w:r w:rsidRPr="007534A9">
              <w:rPr>
                <w:rFonts w:asciiTheme="minorHAnsi" w:hAnsiTheme="minorHAnsi" w:cs="Calibri"/>
                <w:color w:val="000000"/>
                <w:sz w:val="16"/>
                <w:szCs w:val="16"/>
              </w:rPr>
              <w:t xml:space="preserve">  kit para Tapones</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Operación</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555"/>
        </w:trPr>
        <w:tc>
          <w:tcPr>
            <w:tcW w:w="780" w:type="dxa"/>
            <w:shd w:val="clear" w:color="000000" w:fill="D6DCE4"/>
            <w:noWrap/>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N°</w:t>
            </w:r>
          </w:p>
        </w:tc>
        <w:tc>
          <w:tcPr>
            <w:tcW w:w="4238" w:type="dxa"/>
            <w:gridSpan w:val="2"/>
            <w:shd w:val="clear" w:color="000000" w:fill="D6DCE4"/>
            <w:noWrap/>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 xml:space="preserve">PERSONAL REQUERIDO </w:t>
            </w:r>
          </w:p>
        </w:tc>
        <w:tc>
          <w:tcPr>
            <w:tcW w:w="993" w:type="dxa"/>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Unidad de Medida</w:t>
            </w:r>
          </w:p>
        </w:tc>
        <w:tc>
          <w:tcPr>
            <w:tcW w:w="992" w:type="dxa"/>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Cantidad</w:t>
            </w:r>
          </w:p>
        </w:tc>
        <w:tc>
          <w:tcPr>
            <w:tcW w:w="1134" w:type="dxa"/>
            <w:shd w:val="clear" w:color="000000" w:fill="D9D9D9"/>
            <w:vAlign w:val="center"/>
            <w:hideMark/>
          </w:tcPr>
          <w:p w:rsidR="00A84549" w:rsidRPr="007534A9" w:rsidRDefault="00A84549" w:rsidP="007534A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Precio Unitario (Bs)</w:t>
            </w:r>
          </w:p>
        </w:tc>
      </w:tr>
      <w:tr w:rsidR="00A84549" w:rsidRPr="007534A9" w:rsidTr="007534A9">
        <w:trPr>
          <w:trHeight w:val="279"/>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4238" w:type="dxa"/>
            <w:gridSpan w:val="2"/>
            <w:shd w:val="clear" w:color="auto" w:fill="auto"/>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color w:val="000000"/>
                <w:sz w:val="16"/>
                <w:szCs w:val="16"/>
              </w:rPr>
              <w:t>Un (01) Especialista de TCP</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Día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bottom"/>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270"/>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2</w:t>
            </w:r>
          </w:p>
        </w:tc>
        <w:tc>
          <w:tcPr>
            <w:tcW w:w="4238" w:type="dxa"/>
            <w:gridSpan w:val="2"/>
            <w:shd w:val="clear" w:color="auto" w:fill="auto"/>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color w:val="000000"/>
                <w:sz w:val="16"/>
                <w:szCs w:val="16"/>
              </w:rPr>
              <w:t>Dos (02) Ayudante de TCP</w:t>
            </w:r>
          </w:p>
        </w:tc>
        <w:tc>
          <w:tcPr>
            <w:tcW w:w="993" w:type="dxa"/>
            <w:shd w:val="clear" w:color="auto" w:fill="auto"/>
            <w:vAlign w:val="center"/>
            <w:hideMark/>
          </w:tcPr>
          <w:p w:rsidR="00A84549" w:rsidRPr="007534A9" w:rsidRDefault="003763E5"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Día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bottom"/>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273"/>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3</w:t>
            </w:r>
          </w:p>
        </w:tc>
        <w:tc>
          <w:tcPr>
            <w:tcW w:w="4238" w:type="dxa"/>
            <w:gridSpan w:val="2"/>
            <w:shd w:val="clear" w:color="auto" w:fill="auto"/>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color w:val="000000"/>
                <w:sz w:val="16"/>
                <w:szCs w:val="16"/>
              </w:rPr>
              <w:t>Un (01) Operador para asentamiento de tapones</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Día</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bottom"/>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703"/>
        </w:trPr>
        <w:tc>
          <w:tcPr>
            <w:tcW w:w="780" w:type="dxa"/>
            <w:shd w:val="clear" w:color="000000" w:fill="D6DCE4"/>
            <w:noWrap/>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N°</w:t>
            </w:r>
          </w:p>
        </w:tc>
        <w:tc>
          <w:tcPr>
            <w:tcW w:w="4238" w:type="dxa"/>
            <w:gridSpan w:val="2"/>
            <w:shd w:val="clear" w:color="000000" w:fill="D6DCE4"/>
            <w:vAlign w:val="center"/>
            <w:hideMark/>
          </w:tcPr>
          <w:p w:rsidR="00A84549" w:rsidRPr="007534A9" w:rsidRDefault="00A84549" w:rsidP="00A84549">
            <w:pPr>
              <w:spacing w:after="240"/>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 xml:space="preserve">MOVILIZACION EQUIPOS-PERSONAL  </w:t>
            </w:r>
            <w:r w:rsidRPr="007534A9">
              <w:rPr>
                <w:rFonts w:asciiTheme="minorHAnsi" w:hAnsiTheme="minorHAnsi" w:cs="Calibri"/>
                <w:b/>
                <w:bCs/>
                <w:color w:val="000000"/>
                <w:sz w:val="16"/>
                <w:szCs w:val="16"/>
              </w:rPr>
              <w:br/>
              <w:t>POZO SIPOTINDI - X1</w:t>
            </w:r>
          </w:p>
        </w:tc>
        <w:tc>
          <w:tcPr>
            <w:tcW w:w="993" w:type="dxa"/>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Unidad de Medida</w:t>
            </w:r>
          </w:p>
        </w:tc>
        <w:tc>
          <w:tcPr>
            <w:tcW w:w="992" w:type="dxa"/>
            <w:shd w:val="clear" w:color="000000" w:fill="D9D9D9"/>
            <w:vAlign w:val="center"/>
            <w:hideMark/>
          </w:tcPr>
          <w:p w:rsidR="00A84549" w:rsidRPr="007534A9" w:rsidRDefault="00A84549" w:rsidP="00A8454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Cantidad</w:t>
            </w:r>
          </w:p>
        </w:tc>
        <w:tc>
          <w:tcPr>
            <w:tcW w:w="1134" w:type="dxa"/>
            <w:shd w:val="clear" w:color="000000" w:fill="D9D9D9"/>
            <w:vAlign w:val="center"/>
            <w:hideMark/>
          </w:tcPr>
          <w:p w:rsidR="00A84549" w:rsidRPr="007534A9" w:rsidRDefault="00A84549" w:rsidP="007534A9">
            <w:pPr>
              <w:jc w:val="center"/>
              <w:rPr>
                <w:rFonts w:asciiTheme="minorHAnsi" w:hAnsiTheme="minorHAnsi" w:cs="Calibri"/>
                <w:b/>
                <w:bCs/>
                <w:color w:val="000000"/>
                <w:sz w:val="16"/>
                <w:szCs w:val="16"/>
              </w:rPr>
            </w:pPr>
            <w:r w:rsidRPr="007534A9">
              <w:rPr>
                <w:rFonts w:asciiTheme="minorHAnsi" w:hAnsiTheme="minorHAnsi" w:cs="Calibri"/>
                <w:b/>
                <w:bCs/>
                <w:color w:val="000000"/>
                <w:sz w:val="16"/>
                <w:szCs w:val="16"/>
              </w:rPr>
              <w:t>Precio Unitario (Bs)</w:t>
            </w:r>
          </w:p>
        </w:tc>
      </w:tr>
      <w:tr w:rsidR="00A84549" w:rsidRPr="007534A9" w:rsidTr="007534A9">
        <w:trPr>
          <w:trHeight w:val="520"/>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color w:val="000000"/>
                <w:sz w:val="16"/>
                <w:szCs w:val="16"/>
              </w:rPr>
              <w:t>MOV/DESMOV CAMIONES  CAP : 5 TN (POR KM, IDA Y REGRESO) (SCZ-SIP –X1)</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Km</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A84549" w:rsidRPr="007534A9" w:rsidTr="007534A9">
        <w:trPr>
          <w:trHeight w:val="290"/>
        </w:trPr>
        <w:tc>
          <w:tcPr>
            <w:tcW w:w="780"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2</w:t>
            </w:r>
          </w:p>
        </w:tc>
        <w:tc>
          <w:tcPr>
            <w:tcW w:w="4238" w:type="dxa"/>
            <w:gridSpan w:val="2"/>
            <w:shd w:val="clear" w:color="000000" w:fill="FFFFFF"/>
            <w:vAlign w:val="center"/>
            <w:hideMark/>
          </w:tcPr>
          <w:p w:rsidR="00A84549" w:rsidRPr="007534A9" w:rsidRDefault="00A84549" w:rsidP="00A84549">
            <w:pPr>
              <w:rPr>
                <w:rFonts w:asciiTheme="minorHAnsi" w:hAnsiTheme="minorHAnsi" w:cs="Calibri"/>
                <w:color w:val="000000"/>
                <w:sz w:val="16"/>
                <w:szCs w:val="16"/>
              </w:rPr>
            </w:pPr>
            <w:r w:rsidRPr="007534A9">
              <w:rPr>
                <w:rFonts w:asciiTheme="minorHAnsi" w:hAnsiTheme="minorHAnsi" w:cs="Calibri"/>
                <w:color w:val="000000"/>
                <w:sz w:val="16"/>
                <w:szCs w:val="16"/>
              </w:rPr>
              <w:t xml:space="preserve">CARGO POR CAMIONETA PICKUP 4X4. </w:t>
            </w:r>
          </w:p>
        </w:tc>
        <w:tc>
          <w:tcPr>
            <w:tcW w:w="993"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Km</w:t>
            </w:r>
          </w:p>
        </w:tc>
        <w:tc>
          <w:tcPr>
            <w:tcW w:w="992" w:type="dxa"/>
            <w:shd w:val="clear" w:color="auto" w:fill="auto"/>
            <w:vAlign w:val="center"/>
            <w:hideMark/>
          </w:tcPr>
          <w:p w:rsidR="00A84549" w:rsidRPr="007534A9" w:rsidRDefault="00A84549" w:rsidP="00A84549">
            <w:pPr>
              <w:jc w:val="center"/>
              <w:rPr>
                <w:rFonts w:asciiTheme="minorHAnsi" w:hAnsiTheme="minorHAnsi" w:cs="Calibri"/>
                <w:color w:val="000000"/>
                <w:sz w:val="16"/>
                <w:szCs w:val="16"/>
              </w:rPr>
            </w:pPr>
            <w:r w:rsidRPr="007534A9">
              <w:rPr>
                <w:rFonts w:asciiTheme="minorHAnsi" w:hAnsiTheme="minorHAnsi" w:cs="Calibri"/>
                <w:color w:val="000000"/>
                <w:sz w:val="16"/>
                <w:szCs w:val="16"/>
              </w:rPr>
              <w:t>1</w:t>
            </w:r>
          </w:p>
        </w:tc>
        <w:tc>
          <w:tcPr>
            <w:tcW w:w="1134" w:type="dxa"/>
            <w:shd w:val="clear" w:color="auto" w:fill="auto"/>
            <w:noWrap/>
            <w:vAlign w:val="center"/>
          </w:tcPr>
          <w:p w:rsidR="00A84549" w:rsidRPr="007534A9" w:rsidRDefault="00A84549" w:rsidP="00A84549">
            <w:pPr>
              <w:jc w:val="center"/>
              <w:rPr>
                <w:rFonts w:asciiTheme="minorHAnsi" w:hAnsiTheme="minorHAnsi" w:cs="Calibri"/>
                <w:color w:val="000000"/>
                <w:sz w:val="16"/>
                <w:szCs w:val="16"/>
              </w:rPr>
            </w:pPr>
          </w:p>
        </w:tc>
      </w:tr>
      <w:tr w:rsidR="007534A9" w:rsidRPr="007534A9" w:rsidTr="007534A9">
        <w:trPr>
          <w:trHeight w:val="290"/>
        </w:trPr>
        <w:tc>
          <w:tcPr>
            <w:tcW w:w="7003" w:type="dxa"/>
            <w:gridSpan w:val="5"/>
            <w:shd w:val="clear" w:color="auto" w:fill="auto"/>
            <w:noWrap/>
            <w:vAlign w:val="bottom"/>
            <w:hideMark/>
          </w:tcPr>
          <w:p w:rsidR="007534A9" w:rsidRPr="007534A9" w:rsidRDefault="007534A9" w:rsidP="007534A9">
            <w:pPr>
              <w:jc w:val="right"/>
              <w:rPr>
                <w:rFonts w:asciiTheme="minorHAnsi" w:hAnsiTheme="minorHAnsi" w:cs="Calibri"/>
                <w:b/>
                <w:bCs/>
                <w:color w:val="000000"/>
                <w:sz w:val="16"/>
                <w:szCs w:val="16"/>
              </w:rPr>
            </w:pPr>
            <w:r w:rsidRPr="007534A9">
              <w:rPr>
                <w:rFonts w:asciiTheme="minorHAnsi" w:hAnsiTheme="minorHAnsi" w:cs="Calibri"/>
                <w:b/>
                <w:bCs/>
                <w:color w:val="000000"/>
                <w:sz w:val="16"/>
                <w:szCs w:val="16"/>
              </w:rPr>
              <w:t>SUMATORIA PRECIOS UNITARIOS (NUMERAL)</w:t>
            </w:r>
          </w:p>
        </w:tc>
        <w:tc>
          <w:tcPr>
            <w:tcW w:w="1134" w:type="dxa"/>
            <w:shd w:val="clear" w:color="auto" w:fill="auto"/>
            <w:noWrap/>
            <w:vAlign w:val="bottom"/>
            <w:hideMark/>
          </w:tcPr>
          <w:p w:rsidR="007534A9" w:rsidRPr="007534A9" w:rsidRDefault="007534A9" w:rsidP="00A84549">
            <w:pPr>
              <w:jc w:val="right"/>
              <w:rPr>
                <w:rFonts w:asciiTheme="minorHAnsi" w:hAnsiTheme="minorHAnsi" w:cs="Calibri"/>
                <w:b/>
                <w:bCs/>
                <w:color w:val="000000"/>
                <w:sz w:val="16"/>
                <w:szCs w:val="16"/>
              </w:rPr>
            </w:pPr>
          </w:p>
        </w:tc>
      </w:tr>
      <w:tr w:rsidR="007534A9" w:rsidRPr="007534A9" w:rsidTr="007534A9">
        <w:trPr>
          <w:trHeight w:val="300"/>
        </w:trPr>
        <w:tc>
          <w:tcPr>
            <w:tcW w:w="3034" w:type="dxa"/>
            <w:gridSpan w:val="2"/>
            <w:shd w:val="clear" w:color="auto" w:fill="auto"/>
            <w:noWrap/>
            <w:vAlign w:val="bottom"/>
          </w:tcPr>
          <w:p w:rsidR="007534A9" w:rsidRPr="007534A9" w:rsidRDefault="007534A9" w:rsidP="007534A9">
            <w:pPr>
              <w:rPr>
                <w:rFonts w:asciiTheme="minorHAnsi" w:hAnsiTheme="minorHAnsi" w:cs="Calibri"/>
                <w:b/>
                <w:bCs/>
                <w:color w:val="000000"/>
                <w:sz w:val="16"/>
                <w:szCs w:val="16"/>
              </w:rPr>
            </w:pPr>
            <w:r w:rsidRPr="007534A9">
              <w:rPr>
                <w:rFonts w:asciiTheme="minorHAnsi" w:hAnsiTheme="minorHAnsi" w:cs="Calibri"/>
                <w:b/>
                <w:bCs/>
                <w:color w:val="000000"/>
                <w:sz w:val="16"/>
                <w:szCs w:val="16"/>
              </w:rPr>
              <w:t>SUMATORIA PRECIOS UNITARIOS (LITERAL)</w:t>
            </w:r>
          </w:p>
        </w:tc>
        <w:tc>
          <w:tcPr>
            <w:tcW w:w="5103" w:type="dxa"/>
            <w:gridSpan w:val="4"/>
            <w:shd w:val="clear" w:color="auto" w:fill="auto"/>
            <w:vAlign w:val="bottom"/>
          </w:tcPr>
          <w:p w:rsidR="007534A9" w:rsidRPr="007534A9" w:rsidRDefault="007534A9" w:rsidP="007534A9">
            <w:pPr>
              <w:jc w:val="right"/>
              <w:rPr>
                <w:rFonts w:asciiTheme="minorHAnsi" w:hAnsiTheme="minorHAnsi" w:cs="Calibri"/>
                <w:b/>
                <w:bCs/>
                <w:color w:val="000000"/>
                <w:sz w:val="16"/>
                <w:szCs w:val="16"/>
              </w:rPr>
            </w:pPr>
          </w:p>
        </w:tc>
      </w:tr>
    </w:tbl>
    <w:p w:rsidR="00A84549" w:rsidRDefault="00A84549" w:rsidP="00537960">
      <w:pPr>
        <w:ind w:left="-851"/>
        <w:jc w:val="center"/>
        <w:rPr>
          <w:rFonts w:asciiTheme="minorHAnsi" w:hAnsiTheme="minorHAnsi" w:cstheme="minorHAnsi"/>
          <w:b/>
          <w:sz w:val="22"/>
          <w:szCs w:val="22"/>
        </w:rPr>
      </w:pPr>
    </w:p>
    <w:p w:rsidR="00A84549" w:rsidRDefault="00A84549"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434C79" w:rsidP="00822B2E">
            <w:pPr>
              <w:rPr>
                <w:rFonts w:ascii="Calibri" w:hAnsi="Calibri" w:cs="Calibri"/>
                <w:b/>
                <w:sz w:val="18"/>
                <w:szCs w:val="18"/>
              </w:rPr>
            </w:pPr>
            <w:r w:rsidRPr="00434C79">
              <w:rPr>
                <w:rFonts w:ascii="Calibri" w:hAnsi="Calibri" w:cs="Calibri"/>
                <w:b/>
                <w:sz w:val="18"/>
                <w:szCs w:val="18"/>
              </w:rPr>
              <w:t>EXPERIENCIA ESPECÍFICA DE LA EMPRESA.</w:t>
            </w:r>
          </w:p>
          <w:p w:rsidR="00434C79" w:rsidRDefault="00434C79" w:rsidP="00822B2E">
            <w:pPr>
              <w:rPr>
                <w:rFonts w:ascii="Calibri" w:hAnsi="Calibri" w:cs="Calibri"/>
                <w:b/>
                <w:sz w:val="18"/>
                <w:szCs w:val="18"/>
              </w:rPr>
            </w:pPr>
          </w:p>
          <w:p w:rsidR="00434C79" w:rsidRPr="00434C79" w:rsidRDefault="00434C79" w:rsidP="00434C79">
            <w:pPr>
              <w:jc w:val="both"/>
              <w:rPr>
                <w:rFonts w:ascii="Calibri" w:hAnsi="Calibri" w:cs="Calibri"/>
                <w:sz w:val="18"/>
                <w:szCs w:val="18"/>
              </w:rPr>
            </w:pPr>
            <w:r w:rsidRPr="00434C79">
              <w:rPr>
                <w:rFonts w:ascii="Calibri" w:hAnsi="Calibri" w:cs="Calibri"/>
                <w:sz w:val="18"/>
                <w:szCs w:val="18"/>
              </w:rPr>
              <w:t>El Proponente deberá certificar su experiencia específica en operaciones de Baleos (TCP) y/o Tapones, esa experiencia deberá ser de por lo menos 3 trabajos de baleos (TCP) y/o tapones en los últimos 5 años.</w:t>
            </w:r>
          </w:p>
          <w:p w:rsidR="00434C79" w:rsidRPr="00434C79" w:rsidRDefault="00434C79" w:rsidP="00434C79">
            <w:pPr>
              <w:jc w:val="both"/>
              <w:rPr>
                <w:rFonts w:ascii="Calibri" w:hAnsi="Calibri" w:cs="Calibri"/>
                <w:sz w:val="18"/>
                <w:szCs w:val="18"/>
              </w:rPr>
            </w:pPr>
            <w:r w:rsidRPr="00434C79">
              <w:rPr>
                <w:rFonts w:ascii="Calibri" w:hAnsi="Calibri" w:cs="Calibri"/>
                <w:sz w:val="18"/>
                <w:szCs w:val="18"/>
              </w:rPr>
              <w:t>Los Proponentes deberán respaldar su experiencia de trabajo con fotocopias simples de órdenes de servicio, ordenes de proceder, reportes diarios, reportes de servicio y/u operación, tickets de servicio, certificados o actas de cumplimiento de contrato, certificados o actas de conformidad, resumen de operaciones, ticket de campo, contratos, certificado de trabajo y certificaciones de servicios que acrediten el servicio prestado</w:t>
            </w:r>
          </w:p>
          <w:p w:rsidR="00434C79" w:rsidRPr="008842A3" w:rsidRDefault="00434C79" w:rsidP="00434C79">
            <w:pPr>
              <w:jc w:val="both"/>
              <w:rPr>
                <w:rFonts w:ascii="Calibri" w:hAnsi="Calibri" w:cs="Calibri"/>
                <w:b/>
                <w:sz w:val="18"/>
                <w:szCs w:val="18"/>
              </w:rPr>
            </w:pPr>
            <w:r w:rsidRPr="00434C79">
              <w:rPr>
                <w:rFonts w:ascii="Calibri" w:hAnsi="Calibri" w:cs="Calibri"/>
                <w:sz w:val="18"/>
                <w:szCs w:val="18"/>
              </w:rPr>
              <w:t>Las empresas que presenten fotocopia simple de un contrato, como respaldo deberán adjuntar por lo menos un reporte o documento equivalente con el que se demuestre que se ejecutó el servicio detallado en dicho contrato.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85EDF" w:rsidRDefault="00685EDF" w:rsidP="00822B2E">
            <w:pPr>
              <w:jc w:val="center"/>
              <w:rPr>
                <w:rFonts w:asciiTheme="minorHAnsi" w:hAnsiTheme="minorHAnsi" w:cstheme="minorHAnsi"/>
                <w:sz w:val="22"/>
                <w:szCs w:val="22"/>
              </w:rPr>
            </w:pPr>
          </w:p>
          <w:p w:rsidR="00BF66A0" w:rsidRPr="00E308B3" w:rsidRDefault="00685EDF" w:rsidP="00822B2E">
            <w:pPr>
              <w:jc w:val="center"/>
              <w:rPr>
                <w:rFonts w:asciiTheme="minorHAnsi" w:hAnsiTheme="minorHAnsi" w:cstheme="minorHAnsi"/>
                <w:sz w:val="22"/>
                <w:szCs w:val="22"/>
              </w:rPr>
            </w:pPr>
            <w:r w:rsidRPr="00685EDF">
              <w:rPr>
                <w:rFonts w:asciiTheme="minorHAnsi" w:hAnsiTheme="minorHAnsi" w:cstheme="minorHAnsi"/>
                <w:sz w:val="22"/>
                <w:szCs w:val="22"/>
              </w:rPr>
              <w:t>DRCO-CDL-GNEE-194-18</w:t>
            </w: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85EDF" w:rsidRDefault="00685EDF" w:rsidP="00822B2E">
            <w:pPr>
              <w:rPr>
                <w:rFonts w:asciiTheme="minorHAnsi" w:hAnsiTheme="minorHAnsi" w:cstheme="minorHAnsi"/>
                <w:sz w:val="22"/>
                <w:szCs w:val="22"/>
              </w:rPr>
            </w:pPr>
          </w:p>
          <w:p w:rsidR="00BF66A0" w:rsidRPr="00E308B3" w:rsidRDefault="00685EDF" w:rsidP="00685EDF">
            <w:pPr>
              <w:jc w:val="center"/>
              <w:rPr>
                <w:rFonts w:asciiTheme="minorHAnsi" w:hAnsiTheme="minorHAnsi" w:cstheme="minorHAnsi"/>
                <w:sz w:val="22"/>
                <w:szCs w:val="22"/>
              </w:rPr>
            </w:pPr>
            <w:r w:rsidRPr="00685EDF">
              <w:rPr>
                <w:rFonts w:asciiTheme="minorHAnsi" w:hAnsiTheme="minorHAnsi" w:cstheme="minorHAnsi"/>
                <w:sz w:val="22"/>
                <w:szCs w:val="22"/>
              </w:rPr>
              <w:t>SERVICIOS Y PROVISION DE BALEOS (TCP) Y TAPONES</w:t>
            </w: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bookmarkStart w:id="2" w:name="_GoBack"/>
      <w:bookmarkEnd w:id="2"/>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434C79" w:rsidRDefault="00434C79" w:rsidP="006D0B90">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434C79" w:rsidRPr="00237FC8" w:rsidTr="007B3443">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34C79" w:rsidRPr="00237FC8" w:rsidRDefault="00434C79" w:rsidP="007B3443">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34C79" w:rsidRPr="00237FC8" w:rsidRDefault="00434C79" w:rsidP="007B3443">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34C79" w:rsidRPr="00237FC8" w:rsidRDefault="00434C79" w:rsidP="007B3443">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34C79" w:rsidRPr="00237FC8" w:rsidRDefault="00434C79" w:rsidP="007B3443">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434C79" w:rsidRPr="00237FC8" w:rsidTr="007B3443">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r>
      <w:tr w:rsidR="00434C79" w:rsidRPr="00237FC8" w:rsidTr="007B3443">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b/>
                <w:bCs/>
                <w:lang w:val="es-BO" w:eastAsia="es-BO"/>
              </w:rPr>
            </w:pPr>
          </w:p>
        </w:tc>
      </w:tr>
      <w:tr w:rsidR="00434C79" w:rsidRPr="00237FC8" w:rsidTr="007B3443">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r>
      <w:tr w:rsidR="00434C79" w:rsidRPr="00237FC8" w:rsidTr="007B3443">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r>
      <w:tr w:rsidR="00434C79" w:rsidRPr="00237FC8" w:rsidTr="007B3443">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r>
      <w:tr w:rsidR="00434C79" w:rsidRPr="00237FC8" w:rsidTr="007B3443">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r>
      <w:tr w:rsidR="00434C79" w:rsidRPr="00237FC8" w:rsidTr="007B3443">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r>
      <w:tr w:rsidR="00434C79" w:rsidRPr="00237FC8" w:rsidTr="007B3443">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r>
      <w:tr w:rsidR="00434C79" w:rsidRPr="00237FC8" w:rsidTr="007B3443">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r>
      <w:tr w:rsidR="00434C79" w:rsidRPr="00237FC8" w:rsidTr="007B3443">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r>
      <w:tr w:rsidR="00434C79" w:rsidRPr="00237FC8" w:rsidTr="007B3443">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r>
      <w:tr w:rsidR="00434C79" w:rsidRPr="00237FC8" w:rsidTr="007B3443">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r>
      <w:tr w:rsidR="00434C79" w:rsidRPr="00237FC8" w:rsidTr="007B3443">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34C79" w:rsidRPr="00237FC8" w:rsidRDefault="00434C79" w:rsidP="007B3443">
            <w:pPr>
              <w:jc w:val="center"/>
              <w:rPr>
                <w:rFonts w:ascii="Calibri" w:hAnsi="Calibri"/>
                <w:sz w:val="22"/>
                <w:szCs w:val="22"/>
                <w:lang w:val="es-BO" w:eastAsia="es-BO"/>
              </w:rPr>
            </w:pPr>
            <w:r w:rsidRPr="00237FC8">
              <w:rPr>
                <w:rFonts w:ascii="Calibri" w:hAnsi="Calibri"/>
                <w:sz w:val="22"/>
                <w:szCs w:val="22"/>
                <w:lang w:eastAsia="es-BO"/>
              </w:rPr>
              <w:t> </w:t>
            </w:r>
          </w:p>
        </w:tc>
      </w:tr>
      <w:tr w:rsidR="00434C79" w:rsidRPr="00237FC8" w:rsidTr="007B3443">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34C79" w:rsidRPr="00237FC8" w:rsidRDefault="00434C79" w:rsidP="007B3443">
            <w:pPr>
              <w:rPr>
                <w:rFonts w:ascii="Calibri" w:hAnsi="Calibri"/>
                <w:sz w:val="22"/>
                <w:szCs w:val="22"/>
                <w:lang w:val="es-BO" w:eastAsia="es-BO"/>
              </w:rPr>
            </w:pPr>
          </w:p>
        </w:tc>
      </w:tr>
    </w:tbl>
    <w:p w:rsidR="00434C79" w:rsidRDefault="00434C79"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9509"/>
      </w:tblGrid>
      <w:tr w:rsidR="00AF2036" w:rsidRPr="005D1446" w:rsidTr="006D0B90">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A7780">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A778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A778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A778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DA778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A778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A778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A778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A778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A778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A778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D255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A778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A778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A778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A778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E9096E" w:rsidRPr="001D2BB5" w:rsidRDefault="00E9096E" w:rsidP="00E9096E">
      <w:pPr>
        <w:rPr>
          <w:rFonts w:asciiTheme="minorHAnsi" w:hAnsiTheme="minorHAnsi" w:cs="Arial"/>
          <w:b/>
          <w:color w:val="000000"/>
          <w:sz w:val="18"/>
          <w:szCs w:val="18"/>
        </w:rPr>
      </w:pPr>
      <w:r w:rsidRPr="001D2BB5">
        <w:rPr>
          <w:rFonts w:asciiTheme="minorHAnsi" w:hAnsiTheme="minorHAnsi" w:cs="Arial"/>
          <w:b/>
          <w:color w:val="000000"/>
          <w:sz w:val="18"/>
          <w:szCs w:val="18"/>
        </w:rPr>
        <w:t>SERVICIOS Y PROVISION DE BALEOS (TCP) Y TAPONES</w:t>
      </w:r>
    </w:p>
    <w:p w:rsidR="00E9096E" w:rsidRPr="001D2BB5" w:rsidRDefault="00E9096E" w:rsidP="00E9096E">
      <w:pPr>
        <w:rPr>
          <w:rFonts w:asciiTheme="minorHAnsi" w:hAnsiTheme="minorHAnsi" w:cs="Calibri"/>
          <w:b/>
          <w:sz w:val="18"/>
          <w:szCs w:val="18"/>
        </w:rPr>
      </w:pPr>
    </w:p>
    <w:p w:rsidR="00E9096E" w:rsidRPr="001D2BB5" w:rsidRDefault="00E9096E" w:rsidP="00DA7780">
      <w:pPr>
        <w:pStyle w:val="A1"/>
        <w:numPr>
          <w:ilvl w:val="0"/>
          <w:numId w:val="37"/>
        </w:numPr>
        <w:ind w:left="709"/>
        <w:rPr>
          <w:rFonts w:asciiTheme="minorHAnsi" w:hAnsiTheme="minorHAnsi"/>
          <w:u w:val="none"/>
        </w:rPr>
      </w:pPr>
      <w:r w:rsidRPr="001D2BB5">
        <w:rPr>
          <w:rFonts w:asciiTheme="minorHAnsi" w:hAnsiTheme="minorHAnsi"/>
          <w:u w:val="none"/>
        </w:rPr>
        <w:t>CARACTERÍSTICAS DEL SERVICIO. (SUJETO A EVALUACIÓN).</w:t>
      </w:r>
    </w:p>
    <w:p w:rsidR="00E9096E" w:rsidRPr="001D2BB5" w:rsidRDefault="00E9096E" w:rsidP="00DA7780">
      <w:pPr>
        <w:pStyle w:val="A2"/>
        <w:numPr>
          <w:ilvl w:val="1"/>
          <w:numId w:val="37"/>
        </w:numPr>
        <w:ind w:left="1276"/>
        <w:rPr>
          <w:rFonts w:asciiTheme="minorHAnsi" w:hAnsiTheme="minorHAnsi"/>
        </w:rPr>
      </w:pPr>
      <w:r w:rsidRPr="001D2BB5">
        <w:rPr>
          <w:rFonts w:asciiTheme="minorHAnsi" w:hAnsiTheme="minorHAnsi"/>
        </w:rPr>
        <w:t>EXPERIENCIA ESPECÍFICA DE LA EMPRESA.</w:t>
      </w:r>
    </w:p>
    <w:p w:rsidR="00E9096E" w:rsidRPr="001D2BB5" w:rsidRDefault="00E9096E" w:rsidP="00E9096E">
      <w:p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El Proponente deberá certificar su experiencia específica en operaciones de Baleos (TCP) y/o Tapones,</w:t>
      </w:r>
      <w:r w:rsidRPr="001D2BB5">
        <w:rPr>
          <w:rFonts w:asciiTheme="minorHAnsi" w:hAnsiTheme="minorHAnsi" w:cs="Tahoma"/>
          <w:color w:val="000000"/>
          <w:sz w:val="18"/>
          <w:szCs w:val="18"/>
          <w:lang w:val="es-BO" w:eastAsia="en-GB"/>
        </w:rPr>
        <w:t xml:space="preserve"> esa experiencia deberá ser de por lo menos 3 trabajos de baleos (TCP) y/o tapones en los últimos 5 años.</w:t>
      </w:r>
    </w:p>
    <w:p w:rsidR="00E9096E" w:rsidRPr="001D2BB5" w:rsidRDefault="00E9096E" w:rsidP="00E9096E">
      <w:p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Los Proponentes deberán respaldar su experiencia de trabajo con fotocopias simples de órdenes de servicio, ordenes de proceder, reportes diarios, reportes de servicio y/u operación, tickets de servicio, certificados o actas de cumplimiento de contrato, certificados o actas de conformidad, resumen de operaciones, ticket de campo, contratos, certificado de trabajo y certificaciones de servicios que acrediten el servicio prestado</w:t>
      </w:r>
    </w:p>
    <w:p w:rsidR="00E9096E" w:rsidRPr="001D2BB5" w:rsidRDefault="00E9096E" w:rsidP="00E9096E">
      <w:p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Las empresas que presenten fotocopia simple de un contrato, como respaldo deberán adjuntar por lo menos un reporte o documento equivalente con el que se demuestre que se ejecutó el servicio detallado en dicho contrato.</w:t>
      </w:r>
    </w:p>
    <w:p w:rsidR="00E9096E" w:rsidRPr="001D2BB5" w:rsidRDefault="00E9096E" w:rsidP="00DA7780">
      <w:pPr>
        <w:pStyle w:val="A1"/>
        <w:numPr>
          <w:ilvl w:val="0"/>
          <w:numId w:val="37"/>
        </w:numPr>
        <w:ind w:left="709"/>
        <w:rPr>
          <w:rFonts w:asciiTheme="minorHAnsi" w:hAnsiTheme="minorHAnsi"/>
          <w:u w:val="none"/>
        </w:rPr>
      </w:pPr>
      <w:r w:rsidRPr="001D2BB5">
        <w:rPr>
          <w:rFonts w:asciiTheme="minorHAnsi" w:hAnsiTheme="minorHAnsi"/>
          <w:u w:val="none"/>
        </w:rPr>
        <w:t>CONDICIONES REQUERIDAS PARA EL SERVICIO. (DE CUMPLIMIENTO OBLIGATORIO POR EL PROPONENTE).</w:t>
      </w:r>
    </w:p>
    <w:p w:rsidR="00E9096E" w:rsidRPr="001D2BB5" w:rsidRDefault="00E9096E" w:rsidP="00E9096E">
      <w:p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El PROPONENTE DEBERÁ PRESENTAR UNA PROPUESTA TÉCNICA EN LA QUE DESCRIBA DE FORMA CLARA Y EXPLICITA LAS CARACTERISTICAS DEL SERVICIO OFERTADO EN BASE A LAS ESPECIFICACIONES TECNICAS. LA MISMA DEBERÁ CONTEMPLAR MÍNIMAMENTE EL SIGUIENTE CONTENIDO:</w:t>
      </w:r>
    </w:p>
    <w:p w:rsidR="00E9096E" w:rsidRPr="001D2BB5" w:rsidRDefault="00E9096E" w:rsidP="00DA7780">
      <w:pPr>
        <w:pStyle w:val="Prrafodelista"/>
        <w:numPr>
          <w:ilvl w:val="0"/>
          <w:numId w:val="50"/>
        </w:num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Programa operativo de baleo (TCP).</w:t>
      </w:r>
    </w:p>
    <w:p w:rsidR="00E9096E" w:rsidRPr="001D2BB5" w:rsidRDefault="00E9096E" w:rsidP="00DA7780">
      <w:pPr>
        <w:pStyle w:val="Prrafodelista"/>
        <w:numPr>
          <w:ilvl w:val="0"/>
          <w:numId w:val="50"/>
        </w:num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Simulación de la penetración y diámetro del agujero de los disparos del TCP.</w:t>
      </w:r>
    </w:p>
    <w:p w:rsidR="00E9096E" w:rsidRPr="001D2BB5" w:rsidRDefault="00E9096E" w:rsidP="00DA7780">
      <w:pPr>
        <w:pStyle w:val="Prrafodelista"/>
        <w:numPr>
          <w:ilvl w:val="0"/>
          <w:numId w:val="50"/>
        </w:num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Descripción del servicio ofertado.</w:t>
      </w:r>
    </w:p>
    <w:p w:rsidR="00E9096E" w:rsidRPr="001D2BB5" w:rsidRDefault="00E9096E" w:rsidP="00DA7780">
      <w:pPr>
        <w:pStyle w:val="Prrafodelista"/>
        <w:numPr>
          <w:ilvl w:val="0"/>
          <w:numId w:val="50"/>
        </w:numPr>
        <w:spacing w:before="240" w:line="360" w:lineRule="auto"/>
        <w:jc w:val="both"/>
        <w:rPr>
          <w:rFonts w:asciiTheme="minorHAnsi" w:hAnsiTheme="minorHAnsi" w:cs="Calibri"/>
          <w:bCs/>
          <w:sz w:val="18"/>
          <w:szCs w:val="18"/>
        </w:rPr>
      </w:pPr>
      <w:r w:rsidRPr="001D2BB5">
        <w:rPr>
          <w:rFonts w:asciiTheme="minorHAnsi" w:hAnsiTheme="minorHAnsi" w:cs="Calibri"/>
          <w:bCs/>
          <w:sz w:val="18"/>
          <w:szCs w:val="18"/>
        </w:rPr>
        <w:t>Hoja técnica de los equipos y herramientas.</w:t>
      </w:r>
    </w:p>
    <w:p w:rsidR="00E9096E" w:rsidRPr="001D2BB5" w:rsidRDefault="00E9096E" w:rsidP="00DA7780">
      <w:pPr>
        <w:pStyle w:val="A2"/>
        <w:numPr>
          <w:ilvl w:val="0"/>
          <w:numId w:val="42"/>
        </w:numPr>
        <w:spacing w:before="120" w:after="120"/>
        <w:rPr>
          <w:rFonts w:asciiTheme="minorHAnsi" w:hAnsiTheme="minorHAnsi"/>
          <w:b w:val="0"/>
        </w:rPr>
      </w:pPr>
      <w:r w:rsidRPr="001D2BB5">
        <w:rPr>
          <w:rFonts w:asciiTheme="minorHAnsi" w:hAnsiTheme="minorHAnsi"/>
          <w:b w:val="0"/>
        </w:rPr>
        <w:t>Listado con el nombre del personal asignado para cada cargo solicitado en el punto 2.4 adjuntando su hoja de vida, dicho personal no será evaluable.</w:t>
      </w:r>
    </w:p>
    <w:p w:rsidR="00E9096E" w:rsidRPr="001D2BB5" w:rsidRDefault="00E9096E" w:rsidP="00DA7780">
      <w:pPr>
        <w:pStyle w:val="A2"/>
        <w:numPr>
          <w:ilvl w:val="0"/>
          <w:numId w:val="42"/>
        </w:numPr>
        <w:spacing w:before="120" w:after="120"/>
        <w:rPr>
          <w:rFonts w:asciiTheme="minorHAnsi" w:hAnsiTheme="minorHAnsi"/>
          <w:b w:val="0"/>
        </w:rPr>
      </w:pPr>
      <w:r w:rsidRPr="001D2BB5">
        <w:rPr>
          <w:rFonts w:asciiTheme="minorHAnsi" w:hAnsiTheme="minorHAnsi"/>
          <w:b w:val="0"/>
        </w:rPr>
        <w:t>Lista de precios unitarios adicionales de los equipos y herramientas que a solicitud de YPFB podrán ser requeridos durante la prestación del servicio, dicho listado no será evaluable.</w:t>
      </w:r>
    </w:p>
    <w:p w:rsidR="00E9096E" w:rsidRPr="001D2BB5" w:rsidRDefault="00E9096E" w:rsidP="00DA7780">
      <w:pPr>
        <w:pStyle w:val="A2"/>
        <w:numPr>
          <w:ilvl w:val="1"/>
          <w:numId w:val="37"/>
        </w:numPr>
        <w:spacing w:after="120"/>
        <w:ind w:left="1276"/>
        <w:rPr>
          <w:rFonts w:asciiTheme="minorHAnsi" w:hAnsiTheme="minorHAnsi"/>
        </w:rPr>
      </w:pPr>
      <w:r w:rsidRPr="001D2BB5">
        <w:rPr>
          <w:rFonts w:asciiTheme="minorHAnsi" w:hAnsiTheme="minorHAnsi"/>
        </w:rPr>
        <w:t>ALCANCE DEL SERVICIO.</w:t>
      </w:r>
    </w:p>
    <w:p w:rsidR="00E9096E" w:rsidRPr="001D2BB5" w:rsidRDefault="00E9096E" w:rsidP="00E9096E">
      <w:pPr>
        <w:pStyle w:val="Default"/>
        <w:spacing w:line="360" w:lineRule="auto"/>
        <w:jc w:val="both"/>
        <w:rPr>
          <w:rFonts w:asciiTheme="minorHAnsi" w:hAnsiTheme="minorHAnsi" w:cs="Tahoma"/>
          <w:sz w:val="18"/>
          <w:szCs w:val="18"/>
          <w:lang w:val="es-BO" w:eastAsia="en-GB"/>
        </w:rPr>
      </w:pPr>
      <w:r w:rsidRPr="001D2BB5">
        <w:rPr>
          <w:rFonts w:asciiTheme="minorHAnsi" w:hAnsiTheme="minorHAnsi"/>
          <w:sz w:val="18"/>
          <w:szCs w:val="18"/>
          <w:lang w:eastAsia="es-BO"/>
        </w:rPr>
        <w:t xml:space="preserve">Para el Servicio y Provisión de Baleos (TCP) y Tapones del pozo </w:t>
      </w:r>
      <w:proofErr w:type="spellStart"/>
      <w:r w:rsidRPr="001D2BB5">
        <w:rPr>
          <w:rFonts w:asciiTheme="minorHAnsi" w:hAnsiTheme="minorHAnsi"/>
          <w:sz w:val="18"/>
          <w:szCs w:val="18"/>
          <w:lang w:eastAsia="es-BO"/>
        </w:rPr>
        <w:t>Sipotindi</w:t>
      </w:r>
      <w:proofErr w:type="spellEnd"/>
      <w:r w:rsidRPr="001D2BB5">
        <w:rPr>
          <w:rFonts w:asciiTheme="minorHAnsi" w:hAnsiTheme="minorHAnsi"/>
          <w:sz w:val="18"/>
          <w:szCs w:val="18"/>
          <w:lang w:eastAsia="es-BO"/>
        </w:rPr>
        <w:t xml:space="preserve"> -X1 (SIP-X1), y a requerimiento de YPFB el proponente deberá poner a su disposición; personal, software especializado para el diseño de la sarta de baleo, cargas, cañones, </w:t>
      </w:r>
      <w:r w:rsidRPr="001D2BB5">
        <w:rPr>
          <w:rFonts w:asciiTheme="minorHAnsi" w:hAnsiTheme="minorHAnsi"/>
          <w:sz w:val="18"/>
          <w:szCs w:val="18"/>
          <w:lang w:eastAsia="es-BO"/>
        </w:rPr>
        <w:lastRenderedPageBreak/>
        <w:t>herramientas de TCP,</w:t>
      </w:r>
      <w:r w:rsidRPr="001D2BB5">
        <w:rPr>
          <w:rFonts w:asciiTheme="minorHAnsi" w:hAnsiTheme="minorHAnsi" w:cs="Calibri"/>
          <w:bCs/>
          <w:color w:val="auto"/>
          <w:sz w:val="18"/>
          <w:szCs w:val="18"/>
        </w:rPr>
        <w:t xml:space="preserve"> materiales, tapones, consumibles, así</w:t>
      </w:r>
      <w:r w:rsidRPr="001D2BB5">
        <w:rPr>
          <w:rFonts w:asciiTheme="minorHAnsi" w:hAnsiTheme="minorHAnsi" w:cs="Tahoma"/>
          <w:sz w:val="18"/>
          <w:szCs w:val="18"/>
          <w:lang w:val="es-BO" w:eastAsia="en-GB"/>
        </w:rPr>
        <w:t xml:space="preserve"> como el personal necesario para la planificación y ejecución de las operaciones listadas.</w:t>
      </w:r>
    </w:p>
    <w:p w:rsidR="00E9096E" w:rsidRPr="001D2BB5" w:rsidRDefault="00E9096E" w:rsidP="00E9096E">
      <w:pPr>
        <w:pStyle w:val="Default"/>
        <w:spacing w:line="360" w:lineRule="auto"/>
        <w:jc w:val="both"/>
        <w:rPr>
          <w:rFonts w:asciiTheme="minorHAnsi" w:hAnsiTheme="minorHAnsi"/>
          <w:lang w:eastAsia="es-BO"/>
        </w:rPr>
      </w:pPr>
      <w:r w:rsidRPr="001D2BB5">
        <w:rPr>
          <w:rFonts w:asciiTheme="minorHAnsi" w:hAnsiTheme="minorHAnsi" w:cs="Tahoma"/>
          <w:sz w:val="18"/>
          <w:szCs w:val="18"/>
          <w:lang w:val="es-BO" w:eastAsia="en-GB"/>
        </w:rPr>
        <w:t xml:space="preserve">El proponente deberá elaborar el programa operativo de baleo, en función a las características específicas del pozo, de la misma forma el personal del proponente estará a cargo y manipuleo de los equipos y herramientas provistas para este servicio, siendo ellos los únicos responsables de su correcto funcionamiento en campo. </w:t>
      </w:r>
    </w:p>
    <w:p w:rsidR="00E9096E" w:rsidRPr="001D2BB5" w:rsidRDefault="00E9096E" w:rsidP="00DA7780">
      <w:pPr>
        <w:pStyle w:val="A1"/>
        <w:numPr>
          <w:ilvl w:val="1"/>
          <w:numId w:val="37"/>
        </w:numPr>
        <w:spacing w:after="120"/>
        <w:ind w:left="1276" w:hanging="709"/>
        <w:rPr>
          <w:rFonts w:asciiTheme="minorHAnsi" w:hAnsiTheme="minorHAnsi"/>
          <w:u w:val="none"/>
        </w:rPr>
      </w:pPr>
      <w:r w:rsidRPr="001D2BB5">
        <w:rPr>
          <w:rFonts w:asciiTheme="minorHAnsi" w:hAnsiTheme="minorHAnsi"/>
          <w:u w:val="none"/>
        </w:rPr>
        <w:t>CARACTERÍSTICAS TÉCNICAS.</w:t>
      </w:r>
    </w:p>
    <w:p w:rsidR="00E9096E" w:rsidRPr="001D2BB5" w:rsidRDefault="00E9096E" w:rsidP="00E9096E">
      <w:pPr>
        <w:pStyle w:val="A1"/>
        <w:rPr>
          <w:rFonts w:asciiTheme="minorHAnsi" w:hAnsiTheme="minorHAnsi"/>
          <w:b w:val="0"/>
          <w:u w:val="none"/>
        </w:rPr>
      </w:pPr>
      <w:r w:rsidRPr="001D2BB5">
        <w:rPr>
          <w:rFonts w:asciiTheme="minorHAnsi" w:hAnsiTheme="minorHAnsi"/>
          <w:b w:val="0"/>
          <w:u w:val="none"/>
        </w:rPr>
        <w:t>A continuación, se detalla los requerimientos y las especificaciones técnicas mínimas requeridas:</w:t>
      </w:r>
    </w:p>
    <w:p w:rsidR="00E9096E" w:rsidRPr="001D2BB5" w:rsidRDefault="00E9096E" w:rsidP="00E9096E">
      <w:pPr>
        <w:pStyle w:val="A1"/>
        <w:spacing w:before="120" w:after="120"/>
        <w:rPr>
          <w:rFonts w:asciiTheme="minorHAnsi" w:hAnsiTheme="minorHAnsi" w:cs="Times New Roman"/>
          <w:b w:val="0"/>
          <w:bCs w:val="0"/>
          <w:sz w:val="20"/>
          <w:szCs w:val="20"/>
          <w:u w:val="none"/>
          <w:lang w:val="es-BO" w:eastAsia="es-BO"/>
        </w:rPr>
      </w:pPr>
      <w:r w:rsidRPr="001D2BB5">
        <w:rPr>
          <w:rFonts w:asciiTheme="minorHAnsi" w:hAnsiTheme="minorHAnsi"/>
        </w:rPr>
        <w:fldChar w:fldCharType="begin"/>
      </w:r>
      <w:r w:rsidRPr="001D2BB5">
        <w:rPr>
          <w:rFonts w:asciiTheme="minorHAnsi" w:hAnsiTheme="minorHAnsi"/>
        </w:rPr>
        <w:instrText xml:space="preserve"> LINK Excel.Sheet.8 "E:\\YPFB\\GNEE\\Campos Petroleros Bolivia\\Area Aguarague Norte\\2.- Pozo Sipotindi-X1\\2.- Informacion Nueva\\6.- Pruebas DST-TCP-SL SIP-x1\\1.- TDR´s\\4.- TDR TCP\\4 MEMORIA DE CALCULO TCP.xls" "PLANILLA COTIZACION (2)!F2C2:F31C5" \a \f 4 \h  \* MERGEFORMAT </w:instrText>
      </w:r>
      <w:r w:rsidRPr="001D2BB5">
        <w:rPr>
          <w:rFonts w:asciiTheme="minorHAnsi" w:hAnsiTheme="minorHAnsi"/>
        </w:rPr>
        <w:fldChar w:fldCharType="separate"/>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5140"/>
        <w:gridCol w:w="1200"/>
        <w:gridCol w:w="1381"/>
      </w:tblGrid>
      <w:tr w:rsidR="00E9096E" w:rsidRPr="001D2BB5" w:rsidTr="001D2BB5">
        <w:trPr>
          <w:trHeight w:val="1110"/>
        </w:trPr>
        <w:tc>
          <w:tcPr>
            <w:tcW w:w="8921" w:type="dxa"/>
            <w:gridSpan w:val="4"/>
            <w:shd w:val="clear" w:color="000000" w:fill="D6DCE4"/>
            <w:vAlign w:val="center"/>
            <w:hideMark/>
          </w:tcPr>
          <w:p w:rsidR="00E9096E" w:rsidRPr="001D2BB5" w:rsidRDefault="00E9096E" w:rsidP="007B3443">
            <w:pPr>
              <w:jc w:val="center"/>
              <w:rPr>
                <w:rFonts w:asciiTheme="minorHAnsi" w:hAnsiTheme="minorHAnsi" w:cs="Calibri"/>
                <w:b/>
                <w:bCs/>
                <w:color w:val="000000"/>
                <w:sz w:val="22"/>
                <w:szCs w:val="22"/>
                <w:lang w:val="es-BO" w:eastAsia="es-BO"/>
              </w:rPr>
            </w:pPr>
            <w:r w:rsidRPr="001D2BB5">
              <w:rPr>
                <w:rFonts w:asciiTheme="minorHAnsi" w:hAnsiTheme="minorHAnsi" w:cs="Calibri"/>
                <w:b/>
                <w:bCs/>
                <w:color w:val="000000"/>
                <w:sz w:val="22"/>
                <w:szCs w:val="22"/>
                <w:lang w:val="es-BO" w:eastAsia="es-BO"/>
              </w:rPr>
              <w:t>SERVICIO Y PROVISION DE BALEOS (TCP) Y TAPONES</w:t>
            </w:r>
            <w:r w:rsidRPr="001D2BB5">
              <w:rPr>
                <w:rFonts w:asciiTheme="minorHAnsi" w:hAnsiTheme="minorHAnsi" w:cs="Calibri"/>
                <w:b/>
                <w:bCs/>
                <w:color w:val="000000"/>
                <w:sz w:val="22"/>
                <w:szCs w:val="22"/>
                <w:lang w:val="es-BO" w:eastAsia="es-BO"/>
              </w:rPr>
              <w:br/>
              <w:t>POZO SIPOTINDI - X1</w:t>
            </w:r>
            <w:r w:rsidRPr="001D2BB5">
              <w:rPr>
                <w:rFonts w:asciiTheme="minorHAnsi" w:hAnsiTheme="minorHAnsi" w:cs="Calibri"/>
                <w:b/>
                <w:bCs/>
                <w:color w:val="000000"/>
                <w:sz w:val="22"/>
                <w:szCs w:val="22"/>
                <w:lang w:val="es-BO" w:eastAsia="es-BO"/>
              </w:rPr>
              <w:br/>
            </w:r>
            <w:r w:rsidRPr="001D2BB5">
              <w:rPr>
                <w:rFonts w:asciiTheme="minorHAnsi" w:hAnsiTheme="minorHAnsi" w:cs="Calibri"/>
                <w:b/>
                <w:bCs/>
                <w:color w:val="000000"/>
                <w:sz w:val="22"/>
                <w:szCs w:val="22"/>
                <w:lang w:val="es-BO" w:eastAsia="es-BO"/>
              </w:rPr>
              <w:br/>
              <w:t>(en Bolivianos)</w:t>
            </w:r>
          </w:p>
        </w:tc>
      </w:tr>
      <w:tr w:rsidR="00E9096E" w:rsidRPr="001D2BB5" w:rsidTr="001D2BB5">
        <w:trPr>
          <w:trHeight w:val="641"/>
        </w:trPr>
        <w:tc>
          <w:tcPr>
            <w:tcW w:w="1200" w:type="dxa"/>
            <w:shd w:val="clear" w:color="000000" w:fill="D9D9D9"/>
            <w:vAlign w:val="center"/>
            <w:hideMark/>
          </w:tcPr>
          <w:p w:rsidR="00E9096E" w:rsidRPr="001D2BB5" w:rsidRDefault="00E9096E" w:rsidP="007B3443">
            <w:pPr>
              <w:jc w:val="center"/>
              <w:rPr>
                <w:rFonts w:asciiTheme="minorHAnsi" w:hAnsiTheme="minorHAnsi" w:cs="Calibri"/>
                <w:b/>
                <w:bCs/>
                <w:color w:val="000000"/>
                <w:sz w:val="22"/>
                <w:szCs w:val="22"/>
                <w:lang w:val="es-BO" w:eastAsia="es-BO"/>
              </w:rPr>
            </w:pPr>
            <w:r w:rsidRPr="001D2BB5">
              <w:rPr>
                <w:rFonts w:asciiTheme="minorHAnsi" w:hAnsiTheme="minorHAnsi" w:cs="Calibri"/>
                <w:b/>
                <w:bCs/>
                <w:color w:val="000000"/>
                <w:sz w:val="22"/>
                <w:szCs w:val="22"/>
                <w:lang w:val="es-BO" w:eastAsia="es-BO"/>
              </w:rPr>
              <w:t>N°</w:t>
            </w:r>
          </w:p>
        </w:tc>
        <w:tc>
          <w:tcPr>
            <w:tcW w:w="5140" w:type="dxa"/>
            <w:shd w:val="clear" w:color="000000" w:fill="D9D9D9"/>
            <w:vAlign w:val="center"/>
            <w:hideMark/>
          </w:tcPr>
          <w:p w:rsidR="00E9096E" w:rsidRPr="001D2BB5" w:rsidRDefault="00E9096E" w:rsidP="007B3443">
            <w:pPr>
              <w:jc w:val="center"/>
              <w:rPr>
                <w:rFonts w:asciiTheme="minorHAnsi" w:hAnsiTheme="minorHAnsi" w:cs="Calibri"/>
                <w:b/>
                <w:bCs/>
                <w:color w:val="000000"/>
                <w:sz w:val="22"/>
                <w:szCs w:val="22"/>
                <w:lang w:val="es-BO" w:eastAsia="es-BO"/>
              </w:rPr>
            </w:pPr>
            <w:r w:rsidRPr="001D2BB5">
              <w:rPr>
                <w:rFonts w:asciiTheme="minorHAnsi" w:hAnsiTheme="minorHAnsi" w:cs="Calibri"/>
                <w:b/>
                <w:bCs/>
                <w:color w:val="000000"/>
                <w:sz w:val="22"/>
                <w:szCs w:val="22"/>
                <w:lang w:val="es-BO" w:eastAsia="es-BO"/>
              </w:rPr>
              <w:t>Detalle</w:t>
            </w:r>
          </w:p>
        </w:tc>
        <w:tc>
          <w:tcPr>
            <w:tcW w:w="1200" w:type="dxa"/>
            <w:shd w:val="clear" w:color="000000" w:fill="D9D9D9"/>
            <w:vAlign w:val="center"/>
            <w:hideMark/>
          </w:tcPr>
          <w:p w:rsidR="00E9096E" w:rsidRPr="001D2BB5" w:rsidRDefault="00E9096E" w:rsidP="007B3443">
            <w:pPr>
              <w:jc w:val="center"/>
              <w:rPr>
                <w:rFonts w:asciiTheme="minorHAnsi" w:hAnsiTheme="minorHAnsi" w:cs="Calibri"/>
                <w:b/>
                <w:bCs/>
                <w:color w:val="000000"/>
                <w:sz w:val="22"/>
                <w:szCs w:val="22"/>
                <w:lang w:val="es-BO" w:eastAsia="es-BO"/>
              </w:rPr>
            </w:pPr>
            <w:r w:rsidRPr="001D2BB5">
              <w:rPr>
                <w:rFonts w:asciiTheme="minorHAnsi" w:hAnsiTheme="minorHAnsi" w:cs="Calibri"/>
                <w:b/>
                <w:bCs/>
                <w:color w:val="000000"/>
                <w:sz w:val="22"/>
                <w:szCs w:val="22"/>
                <w:lang w:val="es-BO" w:eastAsia="es-BO"/>
              </w:rPr>
              <w:t>Cantidad</w:t>
            </w:r>
          </w:p>
        </w:tc>
        <w:tc>
          <w:tcPr>
            <w:tcW w:w="1381" w:type="dxa"/>
            <w:shd w:val="clear" w:color="000000" w:fill="D9D9D9"/>
            <w:vAlign w:val="center"/>
            <w:hideMark/>
          </w:tcPr>
          <w:p w:rsidR="00E9096E" w:rsidRPr="001D2BB5" w:rsidRDefault="00E9096E" w:rsidP="007B3443">
            <w:pPr>
              <w:jc w:val="center"/>
              <w:rPr>
                <w:rFonts w:asciiTheme="minorHAnsi" w:hAnsiTheme="minorHAnsi" w:cs="Calibri"/>
                <w:b/>
                <w:bCs/>
                <w:color w:val="000000"/>
                <w:sz w:val="22"/>
                <w:szCs w:val="22"/>
                <w:lang w:val="es-BO" w:eastAsia="es-BO"/>
              </w:rPr>
            </w:pPr>
            <w:r w:rsidRPr="001D2BB5">
              <w:rPr>
                <w:rFonts w:asciiTheme="minorHAnsi" w:hAnsiTheme="minorHAnsi" w:cs="Calibri"/>
                <w:b/>
                <w:bCs/>
                <w:color w:val="000000"/>
                <w:sz w:val="22"/>
                <w:szCs w:val="22"/>
                <w:lang w:val="es-BO" w:eastAsia="es-BO"/>
              </w:rPr>
              <w:t xml:space="preserve">Unidad de Medida </w:t>
            </w:r>
          </w:p>
        </w:tc>
      </w:tr>
      <w:tr w:rsidR="00E9096E" w:rsidRPr="001D2BB5" w:rsidTr="001D2BB5">
        <w:trPr>
          <w:trHeight w:val="1453"/>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Cañones de alta densidad de disparo para baleo en </w:t>
            </w:r>
            <w:proofErr w:type="spellStart"/>
            <w:r w:rsidRPr="001D2BB5">
              <w:rPr>
                <w:rFonts w:asciiTheme="minorHAnsi" w:hAnsiTheme="minorHAnsi" w:cs="Calibri"/>
                <w:b/>
                <w:bCs/>
                <w:color w:val="000000"/>
                <w:lang w:val="es-BO" w:eastAsia="es-BO"/>
              </w:rPr>
              <w:t>cañeria</w:t>
            </w:r>
            <w:proofErr w:type="spellEnd"/>
            <w:r w:rsidRPr="001D2BB5">
              <w:rPr>
                <w:rFonts w:asciiTheme="minorHAnsi" w:hAnsiTheme="minorHAnsi" w:cs="Calibri"/>
                <w:b/>
                <w:bCs/>
                <w:color w:val="000000"/>
                <w:lang w:val="es-BO" w:eastAsia="es-BO"/>
              </w:rPr>
              <w:t xml:space="preserve"> de 5"</w:t>
            </w:r>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diametro</w:t>
            </w:r>
            <w:proofErr w:type="spellEnd"/>
            <w:r w:rsidRPr="001D2BB5">
              <w:rPr>
                <w:rFonts w:asciiTheme="minorHAnsi" w:hAnsiTheme="minorHAnsi" w:cs="Calibri"/>
                <w:color w:val="000000"/>
                <w:lang w:val="es-BO" w:eastAsia="es-BO"/>
              </w:rPr>
              <w:t xml:space="preserve"> externo (OD); 3.375 ",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xml:space="preserve"> de trabajo; mayor o igual a 15000 psi, temperatura de trabajo; mayor o igual a 300 °F, resistencia a la </w:t>
            </w:r>
            <w:proofErr w:type="spellStart"/>
            <w:r w:rsidRPr="001D2BB5">
              <w:rPr>
                <w:rFonts w:asciiTheme="minorHAnsi" w:hAnsiTheme="minorHAnsi" w:cs="Calibri"/>
                <w:color w:val="000000"/>
                <w:lang w:val="es-BO" w:eastAsia="es-BO"/>
              </w:rPr>
              <w:t>tension</w:t>
            </w:r>
            <w:proofErr w:type="spellEnd"/>
            <w:r w:rsidRPr="001D2BB5">
              <w:rPr>
                <w:rFonts w:asciiTheme="minorHAnsi" w:hAnsiTheme="minorHAnsi" w:cs="Calibri"/>
                <w:color w:val="000000"/>
                <w:lang w:val="es-BO" w:eastAsia="es-BO"/>
              </w:rPr>
              <w:t xml:space="preserve">; mayor o igual a 145000 </w:t>
            </w:r>
            <w:proofErr w:type="spellStart"/>
            <w:r w:rsidRPr="001D2BB5">
              <w:rPr>
                <w:rFonts w:asciiTheme="minorHAnsi" w:hAnsiTheme="minorHAnsi" w:cs="Calibri"/>
                <w:color w:val="000000"/>
                <w:lang w:val="es-BO" w:eastAsia="es-BO"/>
              </w:rPr>
              <w:t>lbs</w:t>
            </w:r>
            <w:proofErr w:type="spellEnd"/>
            <w:r w:rsidRPr="001D2BB5">
              <w:rPr>
                <w:rFonts w:asciiTheme="minorHAnsi" w:hAnsiTheme="minorHAnsi" w:cs="Calibri"/>
                <w:color w:val="000000"/>
                <w:lang w:val="es-BO" w:eastAsia="es-BO"/>
              </w:rPr>
              <w:t>, densidad de disparo; 6 TTP, fase; 60 grados.</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60</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Metro</w:t>
            </w:r>
          </w:p>
        </w:tc>
      </w:tr>
      <w:tr w:rsidR="00E9096E" w:rsidRPr="001D2BB5" w:rsidTr="001D2BB5">
        <w:trPr>
          <w:trHeight w:val="96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2</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Cargas moldeadas de alta </w:t>
            </w:r>
            <w:proofErr w:type="spellStart"/>
            <w:r w:rsidRPr="001D2BB5">
              <w:rPr>
                <w:rFonts w:asciiTheme="minorHAnsi" w:hAnsiTheme="minorHAnsi" w:cs="Calibri"/>
                <w:b/>
                <w:bCs/>
                <w:color w:val="000000"/>
                <w:lang w:val="es-BO" w:eastAsia="es-BO"/>
              </w:rPr>
              <w:t>penetracion</w:t>
            </w:r>
            <w:proofErr w:type="spellEnd"/>
            <w:r w:rsidRPr="001D2BB5">
              <w:rPr>
                <w:rFonts w:asciiTheme="minorHAnsi" w:hAnsiTheme="minorHAnsi" w:cs="Calibri"/>
                <w:b/>
                <w:bCs/>
                <w:color w:val="000000"/>
                <w:lang w:val="es-BO" w:eastAsia="es-BO"/>
              </w:rPr>
              <w:t xml:space="preserve"> para cañones de 3.375"</w:t>
            </w:r>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penetracion</w:t>
            </w:r>
            <w:proofErr w:type="spellEnd"/>
            <w:r w:rsidRPr="001D2BB5">
              <w:rPr>
                <w:rFonts w:asciiTheme="minorHAnsi" w:hAnsiTheme="minorHAnsi" w:cs="Calibri"/>
                <w:color w:val="000000"/>
                <w:lang w:val="es-BO" w:eastAsia="es-BO"/>
              </w:rPr>
              <w:t>; mayor o igual a 36", hoyo de entrada nominal; 0.37", explosivo; HMX, cantidad de explosivo; mayor o igual a 22 gramos.</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1182</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Carga</w:t>
            </w:r>
          </w:p>
        </w:tc>
      </w:tr>
      <w:tr w:rsidR="00E9096E" w:rsidRPr="001D2BB5" w:rsidTr="001D2BB5">
        <w:trPr>
          <w:trHeight w:val="853"/>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3</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Cabeza de disparo </w:t>
            </w:r>
            <w:proofErr w:type="spellStart"/>
            <w:r w:rsidRPr="001D2BB5">
              <w:rPr>
                <w:rFonts w:asciiTheme="minorHAnsi" w:hAnsiTheme="minorHAnsi" w:cs="Calibri"/>
                <w:b/>
                <w:bCs/>
                <w:color w:val="000000"/>
                <w:lang w:val="es-BO" w:eastAsia="es-BO"/>
              </w:rPr>
              <w:t>mecanica</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metodo</w:t>
            </w:r>
            <w:proofErr w:type="spellEnd"/>
            <w:r w:rsidRPr="001D2BB5">
              <w:rPr>
                <w:rFonts w:asciiTheme="minorHAnsi" w:hAnsiTheme="minorHAnsi" w:cs="Calibri"/>
                <w:color w:val="000000"/>
                <w:lang w:val="es-BO" w:eastAsia="es-BO"/>
              </w:rPr>
              <w:t xml:space="preserve"> de </w:t>
            </w:r>
            <w:proofErr w:type="spellStart"/>
            <w:r w:rsidRPr="001D2BB5">
              <w:rPr>
                <w:rFonts w:asciiTheme="minorHAnsi" w:hAnsiTheme="minorHAnsi" w:cs="Calibri"/>
                <w:color w:val="000000"/>
                <w:lang w:val="es-BO" w:eastAsia="es-BO"/>
              </w:rPr>
              <w:t>activacion</w:t>
            </w:r>
            <w:proofErr w:type="spellEnd"/>
            <w:r w:rsidRPr="001D2BB5">
              <w:rPr>
                <w:rFonts w:asciiTheme="minorHAnsi" w:hAnsiTheme="minorHAnsi" w:cs="Calibri"/>
                <w:color w:val="000000"/>
                <w:lang w:val="es-BO" w:eastAsia="es-BO"/>
              </w:rPr>
              <w:t xml:space="preserve">; barra o jabalina,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xml:space="preserve"> de trabajo; mayor o igual a 10000 psi, temperatura de trabajo; mayor o igual a 300 °F.</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120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4</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Cabeza de disparo </w:t>
            </w:r>
            <w:proofErr w:type="spellStart"/>
            <w:r w:rsidRPr="001D2BB5">
              <w:rPr>
                <w:rFonts w:asciiTheme="minorHAnsi" w:hAnsiTheme="minorHAnsi" w:cs="Calibri"/>
                <w:b/>
                <w:bCs/>
                <w:color w:val="000000"/>
                <w:lang w:val="es-BO" w:eastAsia="es-BO"/>
              </w:rPr>
              <w:t>hidraulica</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metodo</w:t>
            </w:r>
            <w:proofErr w:type="spellEnd"/>
            <w:r w:rsidRPr="001D2BB5">
              <w:rPr>
                <w:rFonts w:asciiTheme="minorHAnsi" w:hAnsiTheme="minorHAnsi" w:cs="Calibri"/>
                <w:color w:val="000000"/>
                <w:lang w:val="es-BO" w:eastAsia="es-BO"/>
              </w:rPr>
              <w:t xml:space="preserve"> de </w:t>
            </w:r>
            <w:proofErr w:type="spellStart"/>
            <w:r w:rsidRPr="001D2BB5">
              <w:rPr>
                <w:rFonts w:asciiTheme="minorHAnsi" w:hAnsiTheme="minorHAnsi" w:cs="Calibri"/>
                <w:color w:val="000000"/>
                <w:lang w:val="es-BO" w:eastAsia="es-BO"/>
              </w:rPr>
              <w:t>activacio</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xml:space="preserve"> aplicada en superficie, debe incluir retardador de disparo que permita desfogar la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xml:space="preserve"> de </w:t>
            </w:r>
            <w:proofErr w:type="spellStart"/>
            <w:r w:rsidRPr="001D2BB5">
              <w:rPr>
                <w:rFonts w:asciiTheme="minorHAnsi" w:hAnsiTheme="minorHAnsi" w:cs="Calibri"/>
                <w:color w:val="000000"/>
                <w:lang w:val="es-BO" w:eastAsia="es-BO"/>
              </w:rPr>
              <w:t>activacion</w:t>
            </w:r>
            <w:proofErr w:type="spellEnd"/>
            <w:r w:rsidRPr="001D2BB5">
              <w:rPr>
                <w:rFonts w:asciiTheme="minorHAnsi" w:hAnsiTheme="minorHAnsi" w:cs="Calibri"/>
                <w:color w:val="000000"/>
                <w:lang w:val="es-BO" w:eastAsia="es-BO"/>
              </w:rPr>
              <w:t xml:space="preserve"> antes del disparo,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xml:space="preserve"> de trabajo; mayor o igual a 10000 psi, temperatura de trabajo; mayor o igual a 300 °F.</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1123"/>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5</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Amortiguador vertical,</w:t>
            </w:r>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metodo</w:t>
            </w:r>
            <w:proofErr w:type="spellEnd"/>
            <w:r w:rsidRPr="001D2BB5">
              <w:rPr>
                <w:rFonts w:asciiTheme="minorHAnsi" w:hAnsiTheme="minorHAnsi" w:cs="Calibri"/>
                <w:color w:val="000000"/>
                <w:lang w:val="es-BO" w:eastAsia="es-BO"/>
              </w:rPr>
              <w:t xml:space="preserve"> de </w:t>
            </w:r>
            <w:proofErr w:type="spellStart"/>
            <w:r w:rsidRPr="001D2BB5">
              <w:rPr>
                <w:rFonts w:asciiTheme="minorHAnsi" w:hAnsiTheme="minorHAnsi" w:cs="Calibri"/>
                <w:color w:val="000000"/>
                <w:lang w:val="es-BO" w:eastAsia="es-BO"/>
              </w:rPr>
              <w:t>activacion</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automatica</w:t>
            </w:r>
            <w:proofErr w:type="spellEnd"/>
            <w:r w:rsidRPr="001D2BB5">
              <w:rPr>
                <w:rFonts w:asciiTheme="minorHAnsi" w:hAnsiTheme="minorHAnsi" w:cs="Calibri"/>
                <w:color w:val="000000"/>
                <w:lang w:val="es-BO" w:eastAsia="es-BO"/>
              </w:rPr>
              <w:t xml:space="preserve"> con la </w:t>
            </w:r>
            <w:proofErr w:type="spellStart"/>
            <w:r w:rsidRPr="001D2BB5">
              <w:rPr>
                <w:rFonts w:asciiTheme="minorHAnsi" w:hAnsiTheme="minorHAnsi" w:cs="Calibri"/>
                <w:color w:val="000000"/>
                <w:lang w:val="es-BO" w:eastAsia="es-BO"/>
              </w:rPr>
              <w:t>detonacion</w:t>
            </w:r>
            <w:proofErr w:type="spellEnd"/>
            <w:r w:rsidRPr="001D2BB5">
              <w:rPr>
                <w:rFonts w:asciiTheme="minorHAnsi" w:hAnsiTheme="minorHAnsi" w:cs="Calibri"/>
                <w:color w:val="000000"/>
                <w:lang w:val="es-BO" w:eastAsia="es-BO"/>
              </w:rPr>
              <w:t xml:space="preserve">, debe colocarse entre la cabeza de disparo y los cañones,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xml:space="preserve"> de trabajo; mayor o igual a 10000 psi, temperatura  de trabajo; mayor o igual a 300°F.</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71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6</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proofErr w:type="spellStart"/>
            <w:r w:rsidRPr="001D2BB5">
              <w:rPr>
                <w:rFonts w:asciiTheme="minorHAnsi" w:hAnsiTheme="minorHAnsi" w:cs="Calibri"/>
                <w:b/>
                <w:bCs/>
                <w:color w:val="000000"/>
                <w:lang w:val="es-BO" w:eastAsia="es-BO"/>
              </w:rPr>
              <w:t>Niple</w:t>
            </w:r>
            <w:proofErr w:type="spellEnd"/>
            <w:r w:rsidRPr="001D2BB5">
              <w:rPr>
                <w:rFonts w:asciiTheme="minorHAnsi" w:hAnsiTheme="minorHAnsi" w:cs="Calibri"/>
                <w:b/>
                <w:bCs/>
                <w:color w:val="000000"/>
                <w:lang w:val="es-BO" w:eastAsia="es-BO"/>
              </w:rPr>
              <w:t xml:space="preserve"> de flujo,</w:t>
            </w:r>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area</w:t>
            </w:r>
            <w:proofErr w:type="spellEnd"/>
            <w:r w:rsidRPr="001D2BB5">
              <w:rPr>
                <w:rFonts w:asciiTheme="minorHAnsi" w:hAnsiTheme="minorHAnsi" w:cs="Calibri"/>
                <w:color w:val="000000"/>
                <w:lang w:val="es-BO" w:eastAsia="es-BO"/>
              </w:rPr>
              <w:t xml:space="preserve"> de flujo </w:t>
            </w:r>
            <w:proofErr w:type="spellStart"/>
            <w:r w:rsidRPr="001D2BB5">
              <w:rPr>
                <w:rFonts w:asciiTheme="minorHAnsi" w:hAnsiTheme="minorHAnsi" w:cs="Calibri"/>
                <w:color w:val="000000"/>
                <w:lang w:val="es-BO" w:eastAsia="es-BO"/>
              </w:rPr>
              <w:t>minima</w:t>
            </w:r>
            <w:proofErr w:type="spellEnd"/>
            <w:r w:rsidRPr="001D2BB5">
              <w:rPr>
                <w:rFonts w:asciiTheme="minorHAnsi" w:hAnsiTheme="minorHAnsi" w:cs="Calibri"/>
                <w:color w:val="000000"/>
                <w:lang w:val="es-BO" w:eastAsia="es-BO"/>
              </w:rPr>
              <w:t xml:space="preserve">; 17.35", debe incluir </w:t>
            </w:r>
            <w:proofErr w:type="spellStart"/>
            <w:r w:rsidRPr="001D2BB5">
              <w:rPr>
                <w:rFonts w:asciiTheme="minorHAnsi" w:hAnsiTheme="minorHAnsi" w:cs="Calibri"/>
                <w:color w:val="000000"/>
                <w:lang w:val="es-BO" w:eastAsia="es-BO"/>
              </w:rPr>
              <w:t>ceramica</w:t>
            </w:r>
            <w:proofErr w:type="spellEnd"/>
            <w:r w:rsidRPr="001D2BB5">
              <w:rPr>
                <w:rFonts w:asciiTheme="minorHAnsi" w:hAnsiTheme="minorHAnsi" w:cs="Calibri"/>
                <w:color w:val="000000"/>
                <w:lang w:val="es-BO" w:eastAsia="es-BO"/>
              </w:rPr>
              <w:t xml:space="preserve"> para control de asentamiento, </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793"/>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7</w:t>
            </w:r>
          </w:p>
        </w:tc>
        <w:tc>
          <w:tcPr>
            <w:tcW w:w="5140" w:type="dxa"/>
            <w:shd w:val="clear" w:color="000000" w:fill="FFFFFF"/>
            <w:vAlign w:val="center"/>
            <w:hideMark/>
          </w:tcPr>
          <w:p w:rsidR="00E9096E" w:rsidRPr="001D2BB5" w:rsidRDefault="00E9096E" w:rsidP="007B3443">
            <w:pPr>
              <w:rPr>
                <w:rFonts w:asciiTheme="minorHAnsi" w:hAnsiTheme="minorHAnsi" w:cs="Calibri"/>
                <w:b/>
                <w:bCs/>
                <w:color w:val="000000"/>
                <w:lang w:val="es-BO" w:eastAsia="es-BO"/>
              </w:rPr>
            </w:pPr>
            <w:proofErr w:type="spellStart"/>
            <w:r w:rsidRPr="001D2BB5">
              <w:rPr>
                <w:rFonts w:asciiTheme="minorHAnsi" w:hAnsiTheme="minorHAnsi" w:cs="Calibri"/>
                <w:b/>
                <w:bCs/>
                <w:color w:val="000000"/>
                <w:lang w:val="es-BO" w:eastAsia="es-BO"/>
              </w:rPr>
              <w:t>Niple</w:t>
            </w:r>
            <w:proofErr w:type="spellEnd"/>
            <w:r w:rsidRPr="001D2BB5">
              <w:rPr>
                <w:rFonts w:asciiTheme="minorHAnsi" w:hAnsiTheme="minorHAnsi" w:cs="Calibri"/>
                <w:b/>
                <w:bCs/>
                <w:color w:val="000000"/>
                <w:lang w:val="es-BO" w:eastAsia="es-BO"/>
              </w:rPr>
              <w:t xml:space="preserve"> radioactivo, </w:t>
            </w:r>
            <w:r w:rsidRPr="001D2BB5">
              <w:rPr>
                <w:rFonts w:asciiTheme="minorHAnsi" w:hAnsiTheme="minorHAnsi" w:cs="Calibri"/>
                <w:color w:val="000000"/>
                <w:lang w:val="es-BO" w:eastAsia="es-BO"/>
              </w:rPr>
              <w:t xml:space="preserve">para colocar encima de la </w:t>
            </w:r>
            <w:proofErr w:type="spellStart"/>
            <w:r w:rsidRPr="001D2BB5">
              <w:rPr>
                <w:rFonts w:asciiTheme="minorHAnsi" w:hAnsiTheme="minorHAnsi" w:cs="Calibri"/>
                <w:color w:val="000000"/>
                <w:lang w:val="es-BO" w:eastAsia="es-BO"/>
              </w:rPr>
              <w:t>valvula</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multiciclo</w:t>
            </w:r>
            <w:proofErr w:type="spellEnd"/>
            <w:r w:rsidRPr="001D2BB5">
              <w:rPr>
                <w:rFonts w:asciiTheme="minorHAnsi" w:hAnsiTheme="minorHAnsi" w:cs="Calibri"/>
                <w:color w:val="000000"/>
                <w:lang w:val="es-BO" w:eastAsia="es-BO"/>
              </w:rPr>
              <w:t xml:space="preserve"> de </w:t>
            </w:r>
            <w:proofErr w:type="spellStart"/>
            <w:r w:rsidRPr="001D2BB5">
              <w:rPr>
                <w:rFonts w:asciiTheme="minorHAnsi" w:hAnsiTheme="minorHAnsi" w:cs="Calibri"/>
                <w:color w:val="000000"/>
                <w:lang w:val="es-BO" w:eastAsia="es-BO"/>
              </w:rPr>
              <w:t>circulacion</w:t>
            </w:r>
            <w:proofErr w:type="spellEnd"/>
            <w:r w:rsidRPr="001D2BB5">
              <w:rPr>
                <w:rFonts w:asciiTheme="minorHAnsi" w:hAnsiTheme="minorHAnsi" w:cs="Calibri"/>
                <w:color w:val="000000"/>
                <w:lang w:val="es-BO" w:eastAsia="es-BO"/>
              </w:rPr>
              <w:t>.</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68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lastRenderedPageBreak/>
              <w:t>8</w:t>
            </w:r>
          </w:p>
        </w:tc>
        <w:tc>
          <w:tcPr>
            <w:tcW w:w="5140" w:type="dxa"/>
            <w:shd w:val="clear" w:color="000000" w:fill="FFFFFF"/>
            <w:vAlign w:val="center"/>
            <w:hideMark/>
          </w:tcPr>
          <w:p w:rsidR="00E9096E" w:rsidRPr="001D2BB5" w:rsidRDefault="00E9096E" w:rsidP="007B3443">
            <w:pPr>
              <w:rPr>
                <w:rFonts w:asciiTheme="minorHAnsi" w:hAnsiTheme="minorHAnsi" w:cs="Calibri"/>
                <w:b/>
                <w:bCs/>
                <w:color w:val="000000"/>
                <w:lang w:val="es-BO" w:eastAsia="es-BO"/>
              </w:rPr>
            </w:pPr>
            <w:proofErr w:type="spellStart"/>
            <w:r w:rsidRPr="001D2BB5">
              <w:rPr>
                <w:rFonts w:asciiTheme="minorHAnsi" w:hAnsiTheme="minorHAnsi" w:cs="Calibri"/>
                <w:b/>
                <w:bCs/>
                <w:color w:val="000000"/>
                <w:lang w:val="es-BO" w:eastAsia="es-BO"/>
              </w:rPr>
              <w:t>Niple</w:t>
            </w:r>
            <w:proofErr w:type="spellEnd"/>
            <w:r w:rsidRPr="001D2BB5">
              <w:rPr>
                <w:rFonts w:asciiTheme="minorHAnsi" w:hAnsiTheme="minorHAnsi" w:cs="Calibri"/>
                <w:b/>
                <w:bCs/>
                <w:color w:val="000000"/>
                <w:lang w:val="es-BO" w:eastAsia="es-BO"/>
              </w:rPr>
              <w:t xml:space="preserve"> radioactivo, </w:t>
            </w:r>
            <w:r w:rsidRPr="001D2BB5">
              <w:rPr>
                <w:rFonts w:asciiTheme="minorHAnsi" w:hAnsiTheme="minorHAnsi" w:cs="Calibri"/>
                <w:color w:val="000000"/>
                <w:lang w:val="es-BO" w:eastAsia="es-BO"/>
              </w:rPr>
              <w:t xml:space="preserve">para colocar debajo del </w:t>
            </w:r>
            <w:proofErr w:type="spellStart"/>
            <w:r w:rsidRPr="001D2BB5">
              <w:rPr>
                <w:rFonts w:asciiTheme="minorHAnsi" w:hAnsiTheme="minorHAnsi" w:cs="Calibri"/>
                <w:color w:val="000000"/>
                <w:lang w:val="es-BO" w:eastAsia="es-BO"/>
              </w:rPr>
              <w:t>packer</w:t>
            </w:r>
            <w:proofErr w:type="spellEnd"/>
            <w:r w:rsidRPr="001D2BB5">
              <w:rPr>
                <w:rFonts w:asciiTheme="minorHAnsi" w:hAnsiTheme="minorHAnsi" w:cs="Calibri"/>
                <w:color w:val="000000"/>
                <w:lang w:val="es-BO" w:eastAsia="es-BO"/>
              </w:rPr>
              <w:t>.</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120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9</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proofErr w:type="spellStart"/>
            <w:r w:rsidRPr="001D2BB5">
              <w:rPr>
                <w:rFonts w:asciiTheme="minorHAnsi" w:hAnsiTheme="minorHAnsi" w:cs="Calibri"/>
                <w:b/>
                <w:bCs/>
                <w:color w:val="000000"/>
                <w:lang w:val="es-BO" w:eastAsia="es-BO"/>
              </w:rPr>
              <w:t>Cañon</w:t>
            </w:r>
            <w:proofErr w:type="spellEnd"/>
            <w:r w:rsidRPr="001D2BB5">
              <w:rPr>
                <w:rFonts w:asciiTheme="minorHAnsi" w:hAnsiTheme="minorHAnsi" w:cs="Calibri"/>
                <w:b/>
                <w:bCs/>
                <w:color w:val="000000"/>
                <w:lang w:val="es-BO" w:eastAsia="es-BO"/>
              </w:rPr>
              <w:t xml:space="preserve"> espaciador para </w:t>
            </w:r>
            <w:proofErr w:type="spellStart"/>
            <w:r w:rsidRPr="001D2BB5">
              <w:rPr>
                <w:rFonts w:asciiTheme="minorHAnsi" w:hAnsiTheme="minorHAnsi" w:cs="Calibri"/>
                <w:b/>
                <w:bCs/>
                <w:color w:val="000000"/>
                <w:lang w:val="es-BO" w:eastAsia="es-BO"/>
              </w:rPr>
              <w:t>cañeria</w:t>
            </w:r>
            <w:proofErr w:type="spellEnd"/>
            <w:r w:rsidRPr="001D2BB5">
              <w:rPr>
                <w:rFonts w:asciiTheme="minorHAnsi" w:hAnsiTheme="minorHAnsi" w:cs="Calibri"/>
                <w:b/>
                <w:bCs/>
                <w:color w:val="000000"/>
                <w:lang w:val="es-BO" w:eastAsia="es-BO"/>
              </w:rPr>
              <w:t xml:space="preserve"> de 5"</w:t>
            </w:r>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diametro</w:t>
            </w:r>
            <w:proofErr w:type="spellEnd"/>
            <w:r w:rsidRPr="001D2BB5">
              <w:rPr>
                <w:rFonts w:asciiTheme="minorHAnsi" w:hAnsiTheme="minorHAnsi" w:cs="Calibri"/>
                <w:color w:val="000000"/>
                <w:lang w:val="es-BO" w:eastAsia="es-BO"/>
              </w:rPr>
              <w:t xml:space="preserve"> externo; 3.375",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xml:space="preserve"> de trabajo; mayor o igual a 15000 psi, temperatura de trabajo; mayor o igual a 300 °F, resistencia a la </w:t>
            </w:r>
            <w:proofErr w:type="spellStart"/>
            <w:r w:rsidRPr="001D2BB5">
              <w:rPr>
                <w:rFonts w:asciiTheme="minorHAnsi" w:hAnsiTheme="minorHAnsi" w:cs="Calibri"/>
                <w:color w:val="000000"/>
                <w:lang w:val="es-BO" w:eastAsia="es-BO"/>
              </w:rPr>
              <w:t>tension</w:t>
            </w:r>
            <w:proofErr w:type="spellEnd"/>
            <w:r w:rsidRPr="001D2BB5">
              <w:rPr>
                <w:rFonts w:asciiTheme="minorHAnsi" w:hAnsiTheme="minorHAnsi" w:cs="Calibri"/>
                <w:color w:val="000000"/>
                <w:lang w:val="es-BO" w:eastAsia="es-BO"/>
              </w:rPr>
              <w:t>; 145000 libras.</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6</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Metro</w:t>
            </w:r>
          </w:p>
        </w:tc>
      </w:tr>
      <w:tr w:rsidR="00E9096E" w:rsidRPr="001D2BB5" w:rsidTr="001D2BB5">
        <w:trPr>
          <w:trHeight w:val="1123"/>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10</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Cross </w:t>
            </w:r>
            <w:proofErr w:type="spellStart"/>
            <w:r w:rsidRPr="001D2BB5">
              <w:rPr>
                <w:rFonts w:asciiTheme="minorHAnsi" w:hAnsiTheme="minorHAnsi" w:cs="Calibri"/>
                <w:b/>
                <w:bCs/>
                <w:color w:val="000000"/>
                <w:lang w:val="es-BO" w:eastAsia="es-BO"/>
              </w:rPr>
              <w:t>over</w:t>
            </w:r>
            <w:proofErr w:type="spellEnd"/>
            <w:r w:rsidRPr="001D2BB5">
              <w:rPr>
                <w:rFonts w:asciiTheme="minorHAnsi" w:hAnsiTheme="minorHAnsi" w:cs="Calibri"/>
                <w:b/>
                <w:bCs/>
                <w:color w:val="000000"/>
                <w:lang w:val="es-BO" w:eastAsia="es-BO"/>
              </w:rPr>
              <w:t xml:space="preserve"> para conectar la </w:t>
            </w:r>
            <w:proofErr w:type="spellStart"/>
            <w:r w:rsidRPr="001D2BB5">
              <w:rPr>
                <w:rFonts w:asciiTheme="minorHAnsi" w:hAnsiTheme="minorHAnsi" w:cs="Calibri"/>
                <w:b/>
                <w:bCs/>
                <w:color w:val="000000"/>
                <w:lang w:val="es-BO" w:eastAsia="es-BO"/>
              </w:rPr>
              <w:t>tuberia</w:t>
            </w:r>
            <w:proofErr w:type="spellEnd"/>
            <w:r w:rsidRPr="001D2BB5">
              <w:rPr>
                <w:rFonts w:asciiTheme="minorHAnsi" w:hAnsiTheme="minorHAnsi" w:cs="Calibri"/>
                <w:b/>
                <w:bCs/>
                <w:color w:val="000000"/>
                <w:lang w:val="es-BO" w:eastAsia="es-BO"/>
              </w:rPr>
              <w:t xml:space="preserve"> al amortiguador vertical de impactos</w:t>
            </w:r>
            <w:r w:rsidRPr="001D2BB5">
              <w:rPr>
                <w:rFonts w:asciiTheme="minorHAnsi" w:hAnsiTheme="minorHAnsi" w:cs="Calibri"/>
                <w:color w:val="000000"/>
                <w:lang w:val="es-BO" w:eastAsia="es-BO"/>
              </w:rPr>
              <w:t>, rosca 2 7/8", 6.5 #/ft, TSH Blue MS (Box) x rosca amortiguador de impactos (Pin).</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108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11</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Cross </w:t>
            </w:r>
            <w:proofErr w:type="spellStart"/>
            <w:r w:rsidRPr="001D2BB5">
              <w:rPr>
                <w:rFonts w:asciiTheme="minorHAnsi" w:hAnsiTheme="minorHAnsi" w:cs="Calibri"/>
                <w:b/>
                <w:bCs/>
                <w:color w:val="000000"/>
                <w:lang w:val="es-BO" w:eastAsia="es-BO"/>
              </w:rPr>
              <w:t>over</w:t>
            </w:r>
            <w:proofErr w:type="spellEnd"/>
            <w:r w:rsidRPr="001D2BB5">
              <w:rPr>
                <w:rFonts w:asciiTheme="minorHAnsi" w:hAnsiTheme="minorHAnsi" w:cs="Calibri"/>
                <w:b/>
                <w:bCs/>
                <w:color w:val="000000"/>
                <w:lang w:val="es-BO" w:eastAsia="es-BO"/>
              </w:rPr>
              <w:t xml:space="preserve"> para conectar del marcador radioactivo a la </w:t>
            </w:r>
            <w:proofErr w:type="spellStart"/>
            <w:r w:rsidRPr="001D2BB5">
              <w:rPr>
                <w:rFonts w:asciiTheme="minorHAnsi" w:hAnsiTheme="minorHAnsi" w:cs="Calibri"/>
                <w:b/>
                <w:bCs/>
                <w:color w:val="000000"/>
                <w:lang w:val="es-BO" w:eastAsia="es-BO"/>
              </w:rPr>
              <w:t>tuberia</w:t>
            </w:r>
            <w:proofErr w:type="spellEnd"/>
            <w:r w:rsidRPr="001D2BB5">
              <w:rPr>
                <w:rFonts w:asciiTheme="minorHAnsi" w:hAnsiTheme="minorHAnsi" w:cs="Calibri"/>
                <w:color w:val="000000"/>
                <w:lang w:val="es-BO" w:eastAsia="es-BO"/>
              </w:rPr>
              <w:t>, rosca; rosca del marcador radioactivo (B) x 2 7/8", 6.5 #/ft, N-80, TSH Blue MS (Pin)</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95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12</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Cross </w:t>
            </w:r>
            <w:proofErr w:type="spellStart"/>
            <w:r w:rsidRPr="001D2BB5">
              <w:rPr>
                <w:rFonts w:asciiTheme="minorHAnsi" w:hAnsiTheme="minorHAnsi" w:cs="Calibri"/>
                <w:b/>
                <w:bCs/>
                <w:color w:val="000000"/>
                <w:lang w:val="es-BO" w:eastAsia="es-BO"/>
              </w:rPr>
              <w:t>over</w:t>
            </w:r>
            <w:proofErr w:type="spellEnd"/>
            <w:r w:rsidRPr="001D2BB5">
              <w:rPr>
                <w:rFonts w:asciiTheme="minorHAnsi" w:hAnsiTheme="minorHAnsi" w:cs="Calibri"/>
                <w:b/>
                <w:bCs/>
                <w:color w:val="000000"/>
                <w:lang w:val="es-BO" w:eastAsia="es-BO"/>
              </w:rPr>
              <w:t xml:space="preserve"> para conectar la </w:t>
            </w:r>
            <w:proofErr w:type="spellStart"/>
            <w:r w:rsidRPr="001D2BB5">
              <w:rPr>
                <w:rFonts w:asciiTheme="minorHAnsi" w:hAnsiTheme="minorHAnsi" w:cs="Calibri"/>
                <w:b/>
                <w:bCs/>
                <w:color w:val="000000"/>
                <w:lang w:val="es-BO" w:eastAsia="es-BO"/>
              </w:rPr>
              <w:t>tuberia</w:t>
            </w:r>
            <w:proofErr w:type="spellEnd"/>
            <w:r w:rsidRPr="001D2BB5">
              <w:rPr>
                <w:rFonts w:asciiTheme="minorHAnsi" w:hAnsiTheme="minorHAnsi" w:cs="Calibri"/>
                <w:b/>
                <w:bCs/>
                <w:color w:val="000000"/>
                <w:lang w:val="es-BO" w:eastAsia="es-BO"/>
              </w:rPr>
              <w:t xml:space="preserve"> al </w:t>
            </w:r>
            <w:proofErr w:type="spellStart"/>
            <w:r w:rsidRPr="001D2BB5">
              <w:rPr>
                <w:rFonts w:asciiTheme="minorHAnsi" w:hAnsiTheme="minorHAnsi" w:cs="Calibri"/>
                <w:b/>
                <w:bCs/>
                <w:color w:val="000000"/>
                <w:lang w:val="es-BO" w:eastAsia="es-BO"/>
              </w:rPr>
              <w:t>niple</w:t>
            </w:r>
            <w:proofErr w:type="spellEnd"/>
            <w:r w:rsidRPr="001D2BB5">
              <w:rPr>
                <w:rFonts w:asciiTheme="minorHAnsi" w:hAnsiTheme="minorHAnsi" w:cs="Calibri"/>
                <w:b/>
                <w:bCs/>
                <w:color w:val="000000"/>
                <w:lang w:val="es-BO" w:eastAsia="es-BO"/>
              </w:rPr>
              <w:t xml:space="preserve"> de </w:t>
            </w:r>
            <w:proofErr w:type="spellStart"/>
            <w:r w:rsidRPr="001D2BB5">
              <w:rPr>
                <w:rFonts w:asciiTheme="minorHAnsi" w:hAnsiTheme="minorHAnsi" w:cs="Calibri"/>
                <w:b/>
                <w:bCs/>
                <w:color w:val="000000"/>
                <w:lang w:val="es-BO" w:eastAsia="es-BO"/>
              </w:rPr>
              <w:t>circulacion</w:t>
            </w:r>
            <w:proofErr w:type="spellEnd"/>
            <w:r w:rsidRPr="001D2BB5">
              <w:rPr>
                <w:rFonts w:asciiTheme="minorHAnsi" w:hAnsiTheme="minorHAnsi" w:cs="Calibri"/>
                <w:color w:val="000000"/>
                <w:lang w:val="es-BO" w:eastAsia="es-BO"/>
              </w:rPr>
              <w:t xml:space="preserve">, rosca 2 7/8", 6.5 #/ft, N-80, TSH Blue MS (Box) x rosca </w:t>
            </w:r>
            <w:proofErr w:type="spellStart"/>
            <w:r w:rsidRPr="001D2BB5">
              <w:rPr>
                <w:rFonts w:asciiTheme="minorHAnsi" w:hAnsiTheme="minorHAnsi" w:cs="Calibri"/>
                <w:color w:val="000000"/>
                <w:lang w:val="es-BO" w:eastAsia="es-BO"/>
              </w:rPr>
              <w:t>niple</w:t>
            </w:r>
            <w:proofErr w:type="spellEnd"/>
            <w:r w:rsidRPr="001D2BB5">
              <w:rPr>
                <w:rFonts w:asciiTheme="minorHAnsi" w:hAnsiTheme="minorHAnsi" w:cs="Calibri"/>
                <w:color w:val="000000"/>
                <w:lang w:val="es-BO" w:eastAsia="es-BO"/>
              </w:rPr>
              <w:t xml:space="preserve"> de </w:t>
            </w:r>
            <w:proofErr w:type="spellStart"/>
            <w:r w:rsidRPr="001D2BB5">
              <w:rPr>
                <w:rFonts w:asciiTheme="minorHAnsi" w:hAnsiTheme="minorHAnsi" w:cs="Calibri"/>
                <w:color w:val="000000"/>
                <w:lang w:val="es-BO" w:eastAsia="es-BO"/>
              </w:rPr>
              <w:t>circulacion</w:t>
            </w:r>
            <w:proofErr w:type="spellEnd"/>
            <w:r w:rsidRPr="001D2BB5">
              <w:rPr>
                <w:rFonts w:asciiTheme="minorHAnsi" w:hAnsiTheme="minorHAnsi" w:cs="Calibri"/>
                <w:color w:val="000000"/>
                <w:lang w:val="es-BO" w:eastAsia="es-BO"/>
              </w:rPr>
              <w:t>(Pin)</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795"/>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13</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Cross </w:t>
            </w:r>
            <w:proofErr w:type="spellStart"/>
            <w:r w:rsidRPr="001D2BB5">
              <w:rPr>
                <w:rFonts w:asciiTheme="minorHAnsi" w:hAnsiTheme="minorHAnsi" w:cs="Calibri"/>
                <w:b/>
                <w:bCs/>
                <w:color w:val="000000"/>
                <w:lang w:val="es-BO" w:eastAsia="es-BO"/>
              </w:rPr>
              <w:t>over</w:t>
            </w:r>
            <w:proofErr w:type="spellEnd"/>
            <w:r w:rsidRPr="001D2BB5">
              <w:rPr>
                <w:rFonts w:asciiTheme="minorHAnsi" w:hAnsiTheme="minorHAnsi" w:cs="Calibri"/>
                <w:b/>
                <w:bCs/>
                <w:color w:val="000000"/>
                <w:lang w:val="es-BO" w:eastAsia="es-BO"/>
              </w:rPr>
              <w:t xml:space="preserve"> para conectar el </w:t>
            </w:r>
            <w:proofErr w:type="spellStart"/>
            <w:r w:rsidRPr="001D2BB5">
              <w:rPr>
                <w:rFonts w:asciiTheme="minorHAnsi" w:hAnsiTheme="minorHAnsi" w:cs="Calibri"/>
                <w:b/>
                <w:bCs/>
                <w:color w:val="000000"/>
                <w:lang w:val="es-BO" w:eastAsia="es-BO"/>
              </w:rPr>
              <w:t>niple</w:t>
            </w:r>
            <w:proofErr w:type="spellEnd"/>
            <w:r w:rsidRPr="001D2BB5">
              <w:rPr>
                <w:rFonts w:asciiTheme="minorHAnsi" w:hAnsiTheme="minorHAnsi" w:cs="Calibri"/>
                <w:b/>
                <w:bCs/>
                <w:color w:val="000000"/>
                <w:lang w:val="es-BO" w:eastAsia="es-BO"/>
              </w:rPr>
              <w:t xml:space="preserve"> de </w:t>
            </w:r>
            <w:proofErr w:type="spellStart"/>
            <w:r w:rsidRPr="001D2BB5">
              <w:rPr>
                <w:rFonts w:asciiTheme="minorHAnsi" w:hAnsiTheme="minorHAnsi" w:cs="Calibri"/>
                <w:b/>
                <w:bCs/>
                <w:color w:val="000000"/>
                <w:lang w:val="es-BO" w:eastAsia="es-BO"/>
              </w:rPr>
              <w:t>circulacion</w:t>
            </w:r>
            <w:proofErr w:type="spellEnd"/>
            <w:r w:rsidRPr="001D2BB5">
              <w:rPr>
                <w:rFonts w:asciiTheme="minorHAnsi" w:hAnsiTheme="minorHAnsi" w:cs="Calibri"/>
                <w:b/>
                <w:bCs/>
                <w:color w:val="000000"/>
                <w:lang w:val="es-BO" w:eastAsia="es-BO"/>
              </w:rPr>
              <w:t xml:space="preserve"> a la </w:t>
            </w:r>
            <w:proofErr w:type="spellStart"/>
            <w:r w:rsidRPr="001D2BB5">
              <w:rPr>
                <w:rFonts w:asciiTheme="minorHAnsi" w:hAnsiTheme="minorHAnsi" w:cs="Calibri"/>
                <w:b/>
                <w:bCs/>
                <w:color w:val="000000"/>
                <w:lang w:val="es-BO" w:eastAsia="es-BO"/>
              </w:rPr>
              <w:t>tuberia</w:t>
            </w:r>
            <w:proofErr w:type="spellEnd"/>
            <w:r w:rsidRPr="001D2BB5">
              <w:rPr>
                <w:rFonts w:asciiTheme="minorHAnsi" w:hAnsiTheme="minorHAnsi" w:cs="Calibri"/>
                <w:color w:val="000000"/>
                <w:lang w:val="es-BO" w:eastAsia="es-BO"/>
              </w:rPr>
              <w:t xml:space="preserve">, rosca; rosca del </w:t>
            </w:r>
            <w:proofErr w:type="spellStart"/>
            <w:r w:rsidRPr="001D2BB5">
              <w:rPr>
                <w:rFonts w:asciiTheme="minorHAnsi" w:hAnsiTheme="minorHAnsi" w:cs="Calibri"/>
                <w:color w:val="000000"/>
                <w:lang w:val="es-BO" w:eastAsia="es-BO"/>
              </w:rPr>
              <w:t>niple</w:t>
            </w:r>
            <w:proofErr w:type="spellEnd"/>
            <w:r w:rsidRPr="001D2BB5">
              <w:rPr>
                <w:rFonts w:asciiTheme="minorHAnsi" w:hAnsiTheme="minorHAnsi" w:cs="Calibri"/>
                <w:color w:val="000000"/>
                <w:lang w:val="es-BO" w:eastAsia="es-BO"/>
              </w:rPr>
              <w:t xml:space="preserve"> de </w:t>
            </w:r>
            <w:proofErr w:type="spellStart"/>
            <w:r w:rsidRPr="001D2BB5">
              <w:rPr>
                <w:rFonts w:asciiTheme="minorHAnsi" w:hAnsiTheme="minorHAnsi" w:cs="Calibri"/>
                <w:color w:val="000000"/>
                <w:lang w:val="es-BO" w:eastAsia="es-BO"/>
              </w:rPr>
              <w:t>circulacion</w:t>
            </w:r>
            <w:proofErr w:type="spellEnd"/>
            <w:r w:rsidRPr="001D2BB5">
              <w:rPr>
                <w:rFonts w:asciiTheme="minorHAnsi" w:hAnsiTheme="minorHAnsi" w:cs="Calibri"/>
                <w:color w:val="000000"/>
                <w:lang w:val="es-BO" w:eastAsia="es-BO"/>
              </w:rPr>
              <w:t xml:space="preserve"> (Box) x 2 7/8", 6.5#/ft, N-80, TSH Blue MS (Pin)</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1065"/>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14</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b/>
                <w:bCs/>
                <w:color w:val="000000"/>
                <w:lang w:val="es-BO" w:eastAsia="es-BO"/>
              </w:rPr>
              <w:t xml:space="preserve">Cross </w:t>
            </w:r>
            <w:proofErr w:type="spellStart"/>
            <w:r w:rsidRPr="001D2BB5">
              <w:rPr>
                <w:rFonts w:asciiTheme="minorHAnsi" w:hAnsiTheme="minorHAnsi" w:cs="Calibri"/>
                <w:b/>
                <w:bCs/>
                <w:color w:val="000000"/>
                <w:lang w:val="es-BO" w:eastAsia="es-BO"/>
              </w:rPr>
              <w:t>over</w:t>
            </w:r>
            <w:proofErr w:type="spellEnd"/>
            <w:r w:rsidRPr="001D2BB5">
              <w:rPr>
                <w:rFonts w:asciiTheme="minorHAnsi" w:hAnsiTheme="minorHAnsi" w:cs="Calibri"/>
                <w:b/>
                <w:bCs/>
                <w:color w:val="000000"/>
                <w:lang w:val="es-BO" w:eastAsia="es-BO"/>
              </w:rPr>
              <w:t xml:space="preserve"> para conectar la </w:t>
            </w:r>
            <w:proofErr w:type="spellStart"/>
            <w:r w:rsidRPr="001D2BB5">
              <w:rPr>
                <w:rFonts w:asciiTheme="minorHAnsi" w:hAnsiTheme="minorHAnsi" w:cs="Calibri"/>
                <w:b/>
                <w:bCs/>
                <w:color w:val="000000"/>
                <w:lang w:val="es-BO" w:eastAsia="es-BO"/>
              </w:rPr>
              <w:t>tuberia</w:t>
            </w:r>
            <w:proofErr w:type="spellEnd"/>
            <w:r w:rsidRPr="001D2BB5">
              <w:rPr>
                <w:rFonts w:asciiTheme="minorHAnsi" w:hAnsiTheme="minorHAnsi" w:cs="Calibri"/>
                <w:b/>
                <w:bCs/>
                <w:color w:val="000000"/>
                <w:lang w:val="es-BO" w:eastAsia="es-BO"/>
              </w:rPr>
              <w:t xml:space="preserve"> a la cabeza de disparo,</w:t>
            </w:r>
            <w:r w:rsidRPr="001D2BB5">
              <w:rPr>
                <w:rFonts w:asciiTheme="minorHAnsi" w:hAnsiTheme="minorHAnsi" w:cs="Calibri"/>
                <w:color w:val="000000"/>
                <w:lang w:val="es-BO" w:eastAsia="es-BO"/>
              </w:rPr>
              <w:t xml:space="preserve"> rosca 2 7/8", 6.5 #/ft, N-80, TSH Blue MS (Box) x rosca cabeza de disparo (Pin)</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104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15</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proofErr w:type="spellStart"/>
            <w:r w:rsidRPr="001D2BB5">
              <w:rPr>
                <w:rFonts w:asciiTheme="minorHAnsi" w:hAnsiTheme="minorHAnsi" w:cs="Calibri"/>
                <w:b/>
                <w:bCs/>
                <w:color w:val="000000"/>
                <w:lang w:val="es-BO" w:eastAsia="es-BO"/>
              </w:rPr>
              <w:t>Tapon</w:t>
            </w:r>
            <w:proofErr w:type="spellEnd"/>
            <w:r w:rsidRPr="001D2BB5">
              <w:rPr>
                <w:rFonts w:asciiTheme="minorHAnsi" w:hAnsiTheme="minorHAnsi" w:cs="Calibri"/>
                <w:b/>
                <w:bCs/>
                <w:color w:val="000000"/>
                <w:lang w:val="es-BO" w:eastAsia="es-BO"/>
              </w:rPr>
              <w:t xml:space="preserve"> Permanente de 9 5/8"</w:t>
            </w:r>
            <w:r w:rsidRPr="001D2BB5">
              <w:rPr>
                <w:rFonts w:asciiTheme="minorHAnsi" w:hAnsiTheme="minorHAnsi" w:cs="Calibri"/>
                <w:color w:val="000000"/>
                <w:lang w:val="es-BO" w:eastAsia="es-BO"/>
              </w:rPr>
              <w:t xml:space="preserve">, mecanismo de asentamiento con tubería o </w:t>
            </w:r>
            <w:proofErr w:type="spellStart"/>
            <w:r w:rsidRPr="001D2BB5">
              <w:rPr>
                <w:rFonts w:asciiTheme="minorHAnsi" w:hAnsiTheme="minorHAnsi" w:cs="Calibri"/>
                <w:color w:val="000000"/>
                <w:lang w:val="es-BO" w:eastAsia="es-BO"/>
              </w:rPr>
              <w:t>electrico</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Wireline</w:t>
            </w:r>
            <w:proofErr w:type="spellEnd"/>
            <w:r w:rsidRPr="001D2BB5">
              <w:rPr>
                <w:rFonts w:asciiTheme="minorHAnsi" w:hAnsiTheme="minorHAnsi" w:cs="Calibri"/>
                <w:color w:val="000000"/>
                <w:lang w:val="es-BO" w:eastAsia="es-BO"/>
              </w:rPr>
              <w:t xml:space="preserve">), rango de </w:t>
            </w:r>
            <w:proofErr w:type="spellStart"/>
            <w:r w:rsidRPr="001D2BB5">
              <w:rPr>
                <w:rFonts w:asciiTheme="minorHAnsi" w:hAnsiTheme="minorHAnsi" w:cs="Calibri"/>
                <w:color w:val="000000"/>
                <w:lang w:val="es-BO" w:eastAsia="es-BO"/>
              </w:rPr>
              <w:t>cañerias</w:t>
            </w:r>
            <w:proofErr w:type="spellEnd"/>
            <w:r w:rsidRPr="001D2BB5">
              <w:rPr>
                <w:rFonts w:asciiTheme="minorHAnsi" w:hAnsiTheme="minorHAnsi" w:cs="Calibri"/>
                <w:color w:val="000000"/>
                <w:lang w:val="es-BO" w:eastAsia="es-BO"/>
              </w:rPr>
              <w:t>; 47 - 61.1 #/ft, grado del acero</w:t>
            </w:r>
            <w:proofErr w:type="gramStart"/>
            <w:r w:rsidRPr="001D2BB5">
              <w:rPr>
                <w:rFonts w:asciiTheme="minorHAnsi" w:hAnsiTheme="minorHAnsi" w:cs="Calibri"/>
                <w:color w:val="000000"/>
                <w:lang w:val="es-BO" w:eastAsia="es-BO"/>
              </w:rPr>
              <w:t>;:</w:t>
            </w:r>
            <w:proofErr w:type="gramEnd"/>
            <w:r w:rsidRPr="001D2BB5">
              <w:rPr>
                <w:rFonts w:asciiTheme="minorHAnsi" w:hAnsiTheme="minorHAnsi" w:cs="Calibri"/>
                <w:color w:val="000000"/>
                <w:lang w:val="es-BO" w:eastAsia="es-BO"/>
              </w:rPr>
              <w:t xml:space="preserve"> P - 110, temperatura de trabajo; no menor a 260°F, </w:t>
            </w:r>
            <w:proofErr w:type="spellStart"/>
            <w:r w:rsidRPr="001D2BB5">
              <w:rPr>
                <w:rFonts w:asciiTheme="minorHAnsi" w:hAnsiTheme="minorHAnsi" w:cs="Calibri"/>
                <w:color w:val="000000"/>
                <w:lang w:val="es-BO" w:eastAsia="es-BO"/>
              </w:rPr>
              <w:t>reperforable</w:t>
            </w:r>
            <w:proofErr w:type="spellEnd"/>
            <w:r w:rsidRPr="001D2BB5">
              <w:rPr>
                <w:rFonts w:asciiTheme="minorHAnsi" w:hAnsiTheme="minorHAnsi" w:cs="Calibri"/>
                <w:color w:val="000000"/>
                <w:lang w:val="es-BO" w:eastAsia="es-BO"/>
              </w:rPr>
              <w:t xml:space="preserve"> con; trepano o fresa con cuñas bidireccionales, diferencial de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mayor o igual a 7500 psi.</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104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16</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proofErr w:type="spellStart"/>
            <w:r w:rsidRPr="001D2BB5">
              <w:rPr>
                <w:rFonts w:asciiTheme="minorHAnsi" w:hAnsiTheme="minorHAnsi" w:cs="Calibri"/>
                <w:b/>
                <w:bCs/>
                <w:color w:val="000000"/>
                <w:lang w:val="es-BO" w:eastAsia="es-BO"/>
              </w:rPr>
              <w:t>Tapon</w:t>
            </w:r>
            <w:proofErr w:type="spellEnd"/>
            <w:r w:rsidRPr="001D2BB5">
              <w:rPr>
                <w:rFonts w:asciiTheme="minorHAnsi" w:hAnsiTheme="minorHAnsi" w:cs="Calibri"/>
                <w:b/>
                <w:bCs/>
                <w:color w:val="000000"/>
                <w:lang w:val="es-BO" w:eastAsia="es-BO"/>
              </w:rPr>
              <w:t xml:space="preserve"> Permanente de 7"</w:t>
            </w:r>
            <w:r w:rsidRPr="001D2BB5">
              <w:rPr>
                <w:rFonts w:asciiTheme="minorHAnsi" w:hAnsiTheme="minorHAnsi" w:cs="Calibri"/>
                <w:color w:val="000000"/>
                <w:lang w:val="es-BO" w:eastAsia="es-BO"/>
              </w:rPr>
              <w:t xml:space="preserve">, mecanismo de asentamiento con tubería o </w:t>
            </w:r>
            <w:proofErr w:type="spellStart"/>
            <w:r w:rsidRPr="001D2BB5">
              <w:rPr>
                <w:rFonts w:asciiTheme="minorHAnsi" w:hAnsiTheme="minorHAnsi" w:cs="Calibri"/>
                <w:color w:val="000000"/>
                <w:lang w:val="es-BO" w:eastAsia="es-BO"/>
              </w:rPr>
              <w:t>electrico</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Wireline</w:t>
            </w:r>
            <w:proofErr w:type="spellEnd"/>
            <w:r w:rsidRPr="001D2BB5">
              <w:rPr>
                <w:rFonts w:asciiTheme="minorHAnsi" w:hAnsiTheme="minorHAnsi" w:cs="Calibri"/>
                <w:color w:val="000000"/>
                <w:lang w:val="es-BO" w:eastAsia="es-BO"/>
              </w:rPr>
              <w:t xml:space="preserve">),   rango de </w:t>
            </w:r>
            <w:proofErr w:type="spellStart"/>
            <w:r w:rsidRPr="001D2BB5">
              <w:rPr>
                <w:rFonts w:asciiTheme="minorHAnsi" w:hAnsiTheme="minorHAnsi" w:cs="Calibri"/>
                <w:color w:val="000000"/>
                <w:lang w:val="es-BO" w:eastAsia="es-BO"/>
              </w:rPr>
              <w:t>cañerias</w:t>
            </w:r>
            <w:proofErr w:type="spellEnd"/>
            <w:r w:rsidRPr="001D2BB5">
              <w:rPr>
                <w:rFonts w:asciiTheme="minorHAnsi" w:hAnsiTheme="minorHAnsi" w:cs="Calibri"/>
                <w:color w:val="000000"/>
                <w:lang w:val="es-BO" w:eastAsia="es-BO"/>
              </w:rPr>
              <w:t>; 26 - 35 #/ft, grado del acero</w:t>
            </w:r>
            <w:proofErr w:type="gramStart"/>
            <w:r w:rsidRPr="001D2BB5">
              <w:rPr>
                <w:rFonts w:asciiTheme="minorHAnsi" w:hAnsiTheme="minorHAnsi" w:cs="Calibri"/>
                <w:color w:val="000000"/>
                <w:lang w:val="es-BO" w:eastAsia="es-BO"/>
              </w:rPr>
              <w:t>;:</w:t>
            </w:r>
            <w:proofErr w:type="gramEnd"/>
            <w:r w:rsidRPr="001D2BB5">
              <w:rPr>
                <w:rFonts w:asciiTheme="minorHAnsi" w:hAnsiTheme="minorHAnsi" w:cs="Calibri"/>
                <w:color w:val="000000"/>
                <w:lang w:val="es-BO" w:eastAsia="es-BO"/>
              </w:rPr>
              <w:t xml:space="preserve"> P - 110, temperatura de trabajo; no menor a 260°F, </w:t>
            </w:r>
            <w:proofErr w:type="spellStart"/>
            <w:r w:rsidRPr="001D2BB5">
              <w:rPr>
                <w:rFonts w:asciiTheme="minorHAnsi" w:hAnsiTheme="minorHAnsi" w:cs="Calibri"/>
                <w:color w:val="000000"/>
                <w:lang w:val="es-BO" w:eastAsia="es-BO"/>
              </w:rPr>
              <w:t>reperforable</w:t>
            </w:r>
            <w:proofErr w:type="spellEnd"/>
            <w:r w:rsidRPr="001D2BB5">
              <w:rPr>
                <w:rFonts w:asciiTheme="minorHAnsi" w:hAnsiTheme="minorHAnsi" w:cs="Calibri"/>
                <w:color w:val="000000"/>
                <w:lang w:val="es-BO" w:eastAsia="es-BO"/>
              </w:rPr>
              <w:t xml:space="preserve"> con; trepano o fresa con cuñas bidireccionales, diferencial de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mayor o igual a 7500 psi.</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104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17</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proofErr w:type="spellStart"/>
            <w:r w:rsidRPr="001D2BB5">
              <w:rPr>
                <w:rFonts w:asciiTheme="minorHAnsi" w:hAnsiTheme="minorHAnsi" w:cs="Calibri"/>
                <w:b/>
                <w:bCs/>
                <w:color w:val="000000"/>
                <w:lang w:val="es-BO" w:eastAsia="es-BO"/>
              </w:rPr>
              <w:t>Tapon</w:t>
            </w:r>
            <w:proofErr w:type="spellEnd"/>
            <w:r w:rsidRPr="001D2BB5">
              <w:rPr>
                <w:rFonts w:asciiTheme="minorHAnsi" w:hAnsiTheme="minorHAnsi" w:cs="Calibri"/>
                <w:b/>
                <w:bCs/>
                <w:color w:val="000000"/>
                <w:lang w:val="es-BO" w:eastAsia="es-BO"/>
              </w:rPr>
              <w:t xml:space="preserve"> Permanente de  5"</w:t>
            </w:r>
            <w:r w:rsidRPr="001D2BB5">
              <w:rPr>
                <w:rFonts w:asciiTheme="minorHAnsi" w:hAnsiTheme="minorHAnsi" w:cs="Calibri"/>
                <w:color w:val="000000"/>
                <w:lang w:val="es-BO" w:eastAsia="es-BO"/>
              </w:rPr>
              <w:t xml:space="preserve">, mecanismo de asentamiento con tubería  </w:t>
            </w:r>
            <w:proofErr w:type="spellStart"/>
            <w:r w:rsidRPr="001D2BB5">
              <w:rPr>
                <w:rFonts w:asciiTheme="minorHAnsi" w:hAnsiTheme="minorHAnsi" w:cs="Calibri"/>
                <w:color w:val="000000"/>
                <w:lang w:val="es-BO" w:eastAsia="es-BO"/>
              </w:rPr>
              <w:t>electrico</w:t>
            </w:r>
            <w:proofErr w:type="spellEnd"/>
            <w:r w:rsidRPr="001D2BB5">
              <w:rPr>
                <w:rFonts w:asciiTheme="minorHAnsi" w:hAnsiTheme="minorHAnsi" w:cs="Calibri"/>
                <w:color w:val="000000"/>
                <w:lang w:val="es-BO" w:eastAsia="es-BO"/>
              </w:rPr>
              <w:t xml:space="preserve"> (</w:t>
            </w:r>
            <w:proofErr w:type="spellStart"/>
            <w:r w:rsidRPr="001D2BB5">
              <w:rPr>
                <w:rFonts w:asciiTheme="minorHAnsi" w:hAnsiTheme="minorHAnsi" w:cs="Calibri"/>
                <w:color w:val="000000"/>
                <w:lang w:val="es-BO" w:eastAsia="es-BO"/>
              </w:rPr>
              <w:t>Wireline</w:t>
            </w:r>
            <w:proofErr w:type="spellEnd"/>
            <w:r w:rsidRPr="001D2BB5">
              <w:rPr>
                <w:rFonts w:asciiTheme="minorHAnsi" w:hAnsiTheme="minorHAnsi" w:cs="Calibri"/>
                <w:color w:val="000000"/>
                <w:lang w:val="es-BO" w:eastAsia="es-BO"/>
              </w:rPr>
              <w:t xml:space="preserve">), rango de </w:t>
            </w:r>
            <w:proofErr w:type="spellStart"/>
            <w:r w:rsidRPr="001D2BB5">
              <w:rPr>
                <w:rFonts w:asciiTheme="minorHAnsi" w:hAnsiTheme="minorHAnsi" w:cs="Calibri"/>
                <w:color w:val="000000"/>
                <w:lang w:val="es-BO" w:eastAsia="es-BO"/>
              </w:rPr>
              <w:t>cañerias</w:t>
            </w:r>
            <w:proofErr w:type="spellEnd"/>
            <w:r w:rsidRPr="001D2BB5">
              <w:rPr>
                <w:rFonts w:asciiTheme="minorHAnsi" w:hAnsiTheme="minorHAnsi" w:cs="Calibri"/>
                <w:color w:val="000000"/>
                <w:lang w:val="es-BO" w:eastAsia="es-BO"/>
              </w:rPr>
              <w:t>; 15 - 21.4 #/ft, grado del acero</w:t>
            </w:r>
            <w:proofErr w:type="gramStart"/>
            <w:r w:rsidRPr="001D2BB5">
              <w:rPr>
                <w:rFonts w:asciiTheme="minorHAnsi" w:hAnsiTheme="minorHAnsi" w:cs="Calibri"/>
                <w:color w:val="000000"/>
                <w:lang w:val="es-BO" w:eastAsia="es-BO"/>
              </w:rPr>
              <w:t>;:</w:t>
            </w:r>
            <w:proofErr w:type="gramEnd"/>
            <w:r w:rsidRPr="001D2BB5">
              <w:rPr>
                <w:rFonts w:asciiTheme="minorHAnsi" w:hAnsiTheme="minorHAnsi" w:cs="Calibri"/>
                <w:color w:val="000000"/>
                <w:lang w:val="es-BO" w:eastAsia="es-BO"/>
              </w:rPr>
              <w:t xml:space="preserve"> P - 110, temperatura de trabajo; no menor a 260°F, </w:t>
            </w:r>
            <w:proofErr w:type="spellStart"/>
            <w:r w:rsidRPr="001D2BB5">
              <w:rPr>
                <w:rFonts w:asciiTheme="minorHAnsi" w:hAnsiTheme="minorHAnsi" w:cs="Calibri"/>
                <w:color w:val="000000"/>
                <w:lang w:val="es-BO" w:eastAsia="es-BO"/>
              </w:rPr>
              <w:t>reperforable</w:t>
            </w:r>
            <w:proofErr w:type="spellEnd"/>
            <w:r w:rsidRPr="001D2BB5">
              <w:rPr>
                <w:rFonts w:asciiTheme="minorHAnsi" w:hAnsiTheme="minorHAnsi" w:cs="Calibri"/>
                <w:color w:val="000000"/>
                <w:lang w:val="es-BO" w:eastAsia="es-BO"/>
              </w:rPr>
              <w:t xml:space="preserve"> con; trepano o fresa con cuñas bidireccionales, diferencial de </w:t>
            </w:r>
            <w:proofErr w:type="spellStart"/>
            <w:r w:rsidRPr="001D2BB5">
              <w:rPr>
                <w:rFonts w:asciiTheme="minorHAnsi" w:hAnsiTheme="minorHAnsi" w:cs="Calibri"/>
                <w:color w:val="000000"/>
                <w:lang w:val="es-BO" w:eastAsia="es-BO"/>
              </w:rPr>
              <w:t>presion</w:t>
            </w:r>
            <w:proofErr w:type="spellEnd"/>
            <w:r w:rsidRPr="001D2BB5">
              <w:rPr>
                <w:rFonts w:asciiTheme="minorHAnsi" w:hAnsiTheme="minorHAnsi" w:cs="Calibri"/>
                <w:color w:val="000000"/>
                <w:lang w:val="es-BO" w:eastAsia="es-BO"/>
              </w:rPr>
              <w:t>; mayor o igual a 7500 psi.</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Pieza</w:t>
            </w:r>
          </w:p>
        </w:tc>
      </w:tr>
      <w:tr w:rsidR="00E9096E" w:rsidRPr="001D2BB5" w:rsidTr="001D2BB5">
        <w:trPr>
          <w:trHeight w:val="44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18</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r w:rsidRPr="001D2BB5">
              <w:rPr>
                <w:rFonts w:asciiTheme="minorHAnsi" w:hAnsiTheme="minorHAnsi" w:cs="Calibri"/>
                <w:color w:val="000000"/>
                <w:lang w:val="es-BO" w:eastAsia="es-BO"/>
              </w:rPr>
              <w:t xml:space="preserve">Asentador </w:t>
            </w:r>
            <w:proofErr w:type="spellStart"/>
            <w:r w:rsidRPr="001D2BB5">
              <w:rPr>
                <w:rFonts w:asciiTheme="minorHAnsi" w:hAnsiTheme="minorHAnsi" w:cs="Calibri"/>
                <w:color w:val="000000"/>
                <w:lang w:val="es-BO" w:eastAsia="es-BO"/>
              </w:rPr>
              <w:t>Hidraulico</w:t>
            </w:r>
            <w:proofErr w:type="spellEnd"/>
            <w:r w:rsidRPr="001D2BB5">
              <w:rPr>
                <w:rFonts w:asciiTheme="minorHAnsi" w:hAnsiTheme="minorHAnsi" w:cs="Calibri"/>
                <w:color w:val="000000"/>
                <w:lang w:val="es-BO" w:eastAsia="es-BO"/>
              </w:rPr>
              <w:t xml:space="preserve"> para Tapones</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44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19</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lang w:val="es-BO" w:eastAsia="es-BO"/>
              </w:rPr>
            </w:pPr>
            <w:proofErr w:type="spellStart"/>
            <w:r w:rsidRPr="001D2BB5">
              <w:rPr>
                <w:rFonts w:asciiTheme="minorHAnsi" w:hAnsiTheme="minorHAnsi" w:cs="Calibri"/>
                <w:color w:val="000000"/>
                <w:lang w:val="es-BO" w:eastAsia="es-BO"/>
              </w:rPr>
              <w:t>Adapter</w:t>
            </w:r>
            <w:proofErr w:type="spellEnd"/>
            <w:r w:rsidRPr="001D2BB5">
              <w:rPr>
                <w:rFonts w:asciiTheme="minorHAnsi" w:hAnsiTheme="minorHAnsi" w:cs="Calibri"/>
                <w:color w:val="000000"/>
                <w:lang w:val="es-BO" w:eastAsia="es-BO"/>
              </w:rPr>
              <w:t xml:space="preserve">  kit para Tapones</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Operación</w:t>
            </w:r>
          </w:p>
        </w:tc>
      </w:tr>
      <w:tr w:rsidR="00E9096E" w:rsidRPr="001D2BB5" w:rsidTr="001D2BB5">
        <w:trPr>
          <w:trHeight w:val="860"/>
        </w:trPr>
        <w:tc>
          <w:tcPr>
            <w:tcW w:w="1200" w:type="dxa"/>
            <w:shd w:val="clear" w:color="000000" w:fill="D6DCE4"/>
            <w:noWrap/>
            <w:vAlign w:val="center"/>
            <w:hideMark/>
          </w:tcPr>
          <w:p w:rsidR="00E9096E" w:rsidRPr="001D2BB5" w:rsidRDefault="00E9096E" w:rsidP="007B3443">
            <w:pPr>
              <w:jc w:val="center"/>
              <w:rPr>
                <w:rFonts w:asciiTheme="minorHAnsi" w:hAnsiTheme="minorHAnsi" w:cs="Calibri"/>
                <w:b/>
                <w:bCs/>
                <w:color w:val="000000"/>
                <w:sz w:val="18"/>
                <w:szCs w:val="18"/>
                <w:lang w:val="es-BO" w:eastAsia="es-BO"/>
              </w:rPr>
            </w:pPr>
            <w:r w:rsidRPr="001D2BB5">
              <w:rPr>
                <w:rFonts w:asciiTheme="minorHAnsi" w:hAnsiTheme="minorHAnsi" w:cs="Calibri"/>
                <w:b/>
                <w:bCs/>
                <w:color w:val="000000"/>
                <w:sz w:val="18"/>
                <w:szCs w:val="18"/>
                <w:lang w:val="es-BO" w:eastAsia="es-BO"/>
              </w:rPr>
              <w:lastRenderedPageBreak/>
              <w:t>N°</w:t>
            </w:r>
          </w:p>
        </w:tc>
        <w:tc>
          <w:tcPr>
            <w:tcW w:w="5140" w:type="dxa"/>
            <w:shd w:val="clear" w:color="000000" w:fill="D6DCE4"/>
            <w:noWrap/>
            <w:vAlign w:val="center"/>
            <w:hideMark/>
          </w:tcPr>
          <w:p w:rsidR="00E9096E" w:rsidRPr="001D2BB5" w:rsidRDefault="00E9096E" w:rsidP="007B3443">
            <w:pPr>
              <w:jc w:val="center"/>
              <w:rPr>
                <w:rFonts w:asciiTheme="minorHAnsi" w:hAnsiTheme="minorHAnsi" w:cs="Calibri"/>
                <w:b/>
                <w:bCs/>
                <w:color w:val="000000"/>
                <w:sz w:val="18"/>
                <w:szCs w:val="18"/>
                <w:lang w:val="es-BO" w:eastAsia="es-BO"/>
              </w:rPr>
            </w:pPr>
            <w:r w:rsidRPr="001D2BB5">
              <w:rPr>
                <w:rFonts w:asciiTheme="minorHAnsi" w:hAnsiTheme="minorHAnsi" w:cs="Calibri"/>
                <w:b/>
                <w:bCs/>
                <w:color w:val="000000"/>
                <w:sz w:val="18"/>
                <w:szCs w:val="18"/>
                <w:lang w:val="es-BO" w:eastAsia="es-BO"/>
              </w:rPr>
              <w:t>PERSONAL REQUERIDO</w:t>
            </w:r>
          </w:p>
        </w:tc>
        <w:tc>
          <w:tcPr>
            <w:tcW w:w="1200" w:type="dxa"/>
            <w:shd w:val="clear" w:color="000000" w:fill="D9D9D9"/>
            <w:vAlign w:val="center"/>
            <w:hideMark/>
          </w:tcPr>
          <w:p w:rsidR="00E9096E" w:rsidRPr="001D2BB5" w:rsidRDefault="00E9096E" w:rsidP="007B3443">
            <w:pPr>
              <w:jc w:val="center"/>
              <w:rPr>
                <w:rFonts w:asciiTheme="minorHAnsi" w:hAnsiTheme="minorHAnsi" w:cs="Calibri"/>
                <w:b/>
                <w:bCs/>
                <w:color w:val="000000"/>
                <w:lang w:val="es-BO" w:eastAsia="es-BO"/>
              </w:rPr>
            </w:pPr>
            <w:r w:rsidRPr="001D2BB5">
              <w:rPr>
                <w:rFonts w:asciiTheme="minorHAnsi" w:hAnsiTheme="minorHAnsi" w:cs="Calibri"/>
                <w:b/>
                <w:bCs/>
                <w:color w:val="000000"/>
                <w:sz w:val="22"/>
                <w:lang w:val="es-BO" w:eastAsia="es-BO"/>
              </w:rPr>
              <w:t>Cantidad</w:t>
            </w:r>
          </w:p>
        </w:tc>
        <w:tc>
          <w:tcPr>
            <w:tcW w:w="1381" w:type="dxa"/>
            <w:shd w:val="clear" w:color="000000" w:fill="D9D9D9"/>
            <w:vAlign w:val="center"/>
            <w:hideMark/>
          </w:tcPr>
          <w:p w:rsidR="00E9096E" w:rsidRPr="001D2BB5" w:rsidRDefault="00E9096E" w:rsidP="007B3443">
            <w:pPr>
              <w:jc w:val="center"/>
              <w:rPr>
                <w:rFonts w:asciiTheme="minorHAnsi" w:hAnsiTheme="minorHAnsi" w:cs="Calibri"/>
                <w:b/>
                <w:bCs/>
                <w:color w:val="000000"/>
                <w:sz w:val="22"/>
                <w:szCs w:val="22"/>
                <w:lang w:val="es-BO" w:eastAsia="es-BO"/>
              </w:rPr>
            </w:pPr>
            <w:r w:rsidRPr="001D2BB5">
              <w:rPr>
                <w:rFonts w:asciiTheme="minorHAnsi" w:hAnsiTheme="minorHAnsi" w:cs="Calibri"/>
                <w:b/>
                <w:bCs/>
                <w:color w:val="000000"/>
                <w:sz w:val="22"/>
                <w:szCs w:val="22"/>
                <w:lang w:val="es-BO" w:eastAsia="es-BO"/>
              </w:rPr>
              <w:t>Unidad de Medida</w:t>
            </w:r>
          </w:p>
        </w:tc>
      </w:tr>
      <w:tr w:rsidR="00E9096E" w:rsidRPr="001D2BB5" w:rsidTr="001D2BB5">
        <w:trPr>
          <w:trHeight w:val="41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w:t>
            </w:r>
          </w:p>
        </w:tc>
        <w:tc>
          <w:tcPr>
            <w:tcW w:w="5140" w:type="dxa"/>
            <w:shd w:val="clear" w:color="auto" w:fill="auto"/>
            <w:vAlign w:val="center"/>
            <w:hideMark/>
          </w:tcPr>
          <w:p w:rsidR="00E9096E" w:rsidRPr="001D2BB5" w:rsidRDefault="00E9096E" w:rsidP="007B3443">
            <w:pP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Un (01) Especialista de TCP</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6</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proofErr w:type="spellStart"/>
            <w:r w:rsidRPr="001D2BB5">
              <w:rPr>
                <w:rFonts w:asciiTheme="minorHAnsi" w:hAnsiTheme="minorHAnsi" w:cs="Calibri"/>
                <w:color w:val="000000"/>
                <w:sz w:val="18"/>
                <w:szCs w:val="18"/>
                <w:lang w:val="es-BO" w:eastAsia="es-BO"/>
              </w:rPr>
              <w:t>Dia</w:t>
            </w:r>
            <w:proofErr w:type="spellEnd"/>
          </w:p>
        </w:tc>
      </w:tr>
      <w:tr w:rsidR="00E9096E" w:rsidRPr="001D2BB5" w:rsidTr="001D2BB5">
        <w:trPr>
          <w:trHeight w:val="41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2</w:t>
            </w:r>
          </w:p>
        </w:tc>
        <w:tc>
          <w:tcPr>
            <w:tcW w:w="5140" w:type="dxa"/>
            <w:shd w:val="clear" w:color="auto" w:fill="auto"/>
            <w:vAlign w:val="center"/>
            <w:hideMark/>
          </w:tcPr>
          <w:p w:rsidR="00E9096E" w:rsidRPr="001D2BB5" w:rsidRDefault="00E9096E" w:rsidP="007B3443">
            <w:pP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Dos (02) Ayudante de TCP</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12</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proofErr w:type="spellStart"/>
            <w:r w:rsidRPr="001D2BB5">
              <w:rPr>
                <w:rFonts w:asciiTheme="minorHAnsi" w:hAnsiTheme="minorHAnsi" w:cs="Calibri"/>
                <w:color w:val="000000"/>
                <w:sz w:val="18"/>
                <w:szCs w:val="18"/>
                <w:lang w:val="es-BO" w:eastAsia="es-BO"/>
              </w:rPr>
              <w:t>Dia</w:t>
            </w:r>
            <w:proofErr w:type="spellEnd"/>
          </w:p>
        </w:tc>
      </w:tr>
      <w:tr w:rsidR="00E9096E" w:rsidRPr="001D2BB5" w:rsidTr="001D2BB5">
        <w:trPr>
          <w:trHeight w:val="41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3</w:t>
            </w:r>
          </w:p>
        </w:tc>
        <w:tc>
          <w:tcPr>
            <w:tcW w:w="5140" w:type="dxa"/>
            <w:shd w:val="clear" w:color="auto" w:fill="auto"/>
            <w:vAlign w:val="center"/>
            <w:hideMark/>
          </w:tcPr>
          <w:p w:rsidR="00E9096E" w:rsidRPr="001D2BB5" w:rsidRDefault="00E9096E" w:rsidP="007B3443">
            <w:pP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Un (01) Operador para asentamiento de tapones</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9</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proofErr w:type="spellStart"/>
            <w:r w:rsidRPr="001D2BB5">
              <w:rPr>
                <w:rFonts w:asciiTheme="minorHAnsi" w:hAnsiTheme="minorHAnsi" w:cs="Calibri"/>
                <w:color w:val="000000"/>
                <w:sz w:val="18"/>
                <w:szCs w:val="18"/>
                <w:lang w:val="es-BO" w:eastAsia="es-BO"/>
              </w:rPr>
              <w:t>Dia</w:t>
            </w:r>
            <w:proofErr w:type="spellEnd"/>
          </w:p>
        </w:tc>
      </w:tr>
      <w:tr w:rsidR="00E9096E" w:rsidRPr="001D2BB5" w:rsidTr="001D2BB5">
        <w:trPr>
          <w:trHeight w:val="885"/>
        </w:trPr>
        <w:tc>
          <w:tcPr>
            <w:tcW w:w="1200" w:type="dxa"/>
            <w:shd w:val="clear" w:color="000000" w:fill="D6DCE4"/>
            <w:noWrap/>
            <w:vAlign w:val="center"/>
            <w:hideMark/>
          </w:tcPr>
          <w:p w:rsidR="00E9096E" w:rsidRPr="001D2BB5" w:rsidRDefault="00E9096E" w:rsidP="007B3443">
            <w:pPr>
              <w:jc w:val="center"/>
              <w:rPr>
                <w:rFonts w:asciiTheme="minorHAnsi" w:hAnsiTheme="minorHAnsi" w:cs="Calibri"/>
                <w:b/>
                <w:bCs/>
                <w:color w:val="000000"/>
                <w:sz w:val="18"/>
                <w:szCs w:val="18"/>
                <w:lang w:val="es-BO" w:eastAsia="es-BO"/>
              </w:rPr>
            </w:pPr>
            <w:r w:rsidRPr="001D2BB5">
              <w:rPr>
                <w:rFonts w:asciiTheme="minorHAnsi" w:hAnsiTheme="minorHAnsi" w:cs="Calibri"/>
                <w:b/>
                <w:bCs/>
                <w:color w:val="000000"/>
                <w:sz w:val="18"/>
                <w:szCs w:val="18"/>
                <w:lang w:val="es-BO" w:eastAsia="es-BO"/>
              </w:rPr>
              <w:t>N°</w:t>
            </w:r>
          </w:p>
        </w:tc>
        <w:tc>
          <w:tcPr>
            <w:tcW w:w="5140" w:type="dxa"/>
            <w:shd w:val="clear" w:color="000000" w:fill="D6DCE4"/>
            <w:vAlign w:val="center"/>
            <w:hideMark/>
          </w:tcPr>
          <w:p w:rsidR="00E9096E" w:rsidRPr="001D2BB5" w:rsidRDefault="00E9096E" w:rsidP="007B3443">
            <w:pPr>
              <w:spacing w:after="240"/>
              <w:jc w:val="center"/>
              <w:rPr>
                <w:rFonts w:asciiTheme="minorHAnsi" w:hAnsiTheme="minorHAnsi" w:cs="Calibri"/>
                <w:b/>
                <w:bCs/>
                <w:color w:val="000000"/>
                <w:sz w:val="18"/>
                <w:szCs w:val="18"/>
                <w:lang w:val="es-BO" w:eastAsia="es-BO"/>
              </w:rPr>
            </w:pPr>
            <w:r w:rsidRPr="001D2BB5">
              <w:rPr>
                <w:rFonts w:asciiTheme="minorHAnsi" w:hAnsiTheme="minorHAnsi" w:cs="Calibri"/>
                <w:b/>
                <w:bCs/>
                <w:color w:val="000000"/>
                <w:sz w:val="18"/>
                <w:szCs w:val="18"/>
                <w:lang w:val="es-BO" w:eastAsia="es-BO"/>
              </w:rPr>
              <w:t xml:space="preserve">MOVILIZACION EQUIPOS-PERSONAL  </w:t>
            </w:r>
            <w:r w:rsidRPr="001D2BB5">
              <w:rPr>
                <w:rFonts w:asciiTheme="minorHAnsi" w:hAnsiTheme="minorHAnsi" w:cs="Calibri"/>
                <w:b/>
                <w:bCs/>
                <w:color w:val="000000"/>
                <w:sz w:val="18"/>
                <w:szCs w:val="18"/>
                <w:lang w:val="es-BO" w:eastAsia="es-BO"/>
              </w:rPr>
              <w:br/>
              <w:t>POZO SIPOTINDI - X1</w:t>
            </w:r>
          </w:p>
        </w:tc>
        <w:tc>
          <w:tcPr>
            <w:tcW w:w="1200" w:type="dxa"/>
            <w:shd w:val="clear" w:color="000000" w:fill="D9D9D9"/>
            <w:vAlign w:val="center"/>
            <w:hideMark/>
          </w:tcPr>
          <w:p w:rsidR="00E9096E" w:rsidRPr="001D2BB5" w:rsidRDefault="00E9096E" w:rsidP="007B3443">
            <w:pPr>
              <w:jc w:val="center"/>
              <w:rPr>
                <w:rFonts w:asciiTheme="minorHAnsi" w:hAnsiTheme="minorHAnsi" w:cs="Calibri"/>
                <w:b/>
                <w:bCs/>
                <w:color w:val="000000"/>
                <w:lang w:val="es-BO" w:eastAsia="es-BO"/>
              </w:rPr>
            </w:pPr>
            <w:r w:rsidRPr="001D2BB5">
              <w:rPr>
                <w:rFonts w:asciiTheme="minorHAnsi" w:hAnsiTheme="minorHAnsi" w:cs="Calibri"/>
                <w:b/>
                <w:bCs/>
                <w:color w:val="000000"/>
                <w:sz w:val="22"/>
                <w:lang w:val="es-BO" w:eastAsia="es-BO"/>
              </w:rPr>
              <w:t>Cantidad</w:t>
            </w:r>
          </w:p>
        </w:tc>
        <w:tc>
          <w:tcPr>
            <w:tcW w:w="1381" w:type="dxa"/>
            <w:shd w:val="clear" w:color="000000" w:fill="D9D9D9"/>
            <w:vAlign w:val="center"/>
            <w:hideMark/>
          </w:tcPr>
          <w:p w:rsidR="00E9096E" w:rsidRPr="001D2BB5" w:rsidRDefault="00E9096E" w:rsidP="007B3443">
            <w:pPr>
              <w:jc w:val="center"/>
              <w:rPr>
                <w:rFonts w:asciiTheme="minorHAnsi" w:hAnsiTheme="minorHAnsi" w:cs="Calibri"/>
                <w:b/>
                <w:bCs/>
                <w:color w:val="000000"/>
                <w:sz w:val="22"/>
                <w:szCs w:val="22"/>
                <w:lang w:val="es-BO" w:eastAsia="es-BO"/>
              </w:rPr>
            </w:pPr>
            <w:r w:rsidRPr="001D2BB5">
              <w:rPr>
                <w:rFonts w:asciiTheme="minorHAnsi" w:hAnsiTheme="minorHAnsi" w:cs="Calibri"/>
                <w:b/>
                <w:bCs/>
                <w:color w:val="000000"/>
                <w:sz w:val="22"/>
                <w:szCs w:val="22"/>
                <w:lang w:val="es-BO" w:eastAsia="es-BO"/>
              </w:rPr>
              <w:t>Unidad de Medida</w:t>
            </w:r>
          </w:p>
        </w:tc>
      </w:tr>
      <w:tr w:rsidR="00E9096E" w:rsidRPr="001D2BB5" w:rsidTr="001D2BB5">
        <w:trPr>
          <w:trHeight w:val="39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1</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MOV/DESMOV CAMIONES  CAP : 5 TN (POR KM, IDA Y REGRESO) (SCZ-SIP –X1)</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748</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Km</w:t>
            </w:r>
          </w:p>
        </w:tc>
      </w:tr>
      <w:tr w:rsidR="00E9096E" w:rsidRPr="001D2BB5" w:rsidTr="001D2BB5">
        <w:trPr>
          <w:trHeight w:val="390"/>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2</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 xml:space="preserve">CARGO POR CAMIONETA PICKUP 4X4. </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2244</w:t>
            </w:r>
          </w:p>
        </w:tc>
        <w:tc>
          <w:tcPr>
            <w:tcW w:w="1381"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Km</w:t>
            </w:r>
          </w:p>
        </w:tc>
      </w:tr>
      <w:tr w:rsidR="00E9096E" w:rsidRPr="001D2BB5" w:rsidTr="001D2BB5">
        <w:trPr>
          <w:trHeight w:val="405"/>
        </w:trPr>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6"/>
                <w:szCs w:val="16"/>
                <w:lang w:val="es-BO" w:eastAsia="es-BO"/>
              </w:rPr>
            </w:pPr>
            <w:r w:rsidRPr="001D2BB5">
              <w:rPr>
                <w:rFonts w:asciiTheme="minorHAnsi" w:hAnsiTheme="minorHAnsi" w:cs="Calibri"/>
                <w:color w:val="000000"/>
                <w:sz w:val="16"/>
                <w:szCs w:val="16"/>
                <w:lang w:val="es-BO" w:eastAsia="es-BO"/>
              </w:rPr>
              <w:t> </w:t>
            </w:r>
          </w:p>
        </w:tc>
        <w:tc>
          <w:tcPr>
            <w:tcW w:w="5140" w:type="dxa"/>
            <w:shd w:val="clear" w:color="000000" w:fill="FFFFFF"/>
            <w:vAlign w:val="center"/>
            <w:hideMark/>
          </w:tcPr>
          <w:p w:rsidR="00E9096E" w:rsidRPr="001D2BB5" w:rsidRDefault="00E9096E" w:rsidP="007B3443">
            <w:pP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 </w:t>
            </w:r>
          </w:p>
        </w:tc>
        <w:tc>
          <w:tcPr>
            <w:tcW w:w="1200" w:type="dxa"/>
            <w:shd w:val="clear" w:color="auto" w:fill="auto"/>
            <w:vAlign w:val="center"/>
            <w:hideMark/>
          </w:tcPr>
          <w:p w:rsidR="00E9096E" w:rsidRPr="001D2BB5" w:rsidRDefault="00E9096E" w:rsidP="007B3443">
            <w:pPr>
              <w:jc w:val="cente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 </w:t>
            </w:r>
          </w:p>
        </w:tc>
        <w:tc>
          <w:tcPr>
            <w:tcW w:w="1381" w:type="dxa"/>
            <w:shd w:val="clear" w:color="auto" w:fill="auto"/>
            <w:vAlign w:val="center"/>
            <w:hideMark/>
          </w:tcPr>
          <w:p w:rsidR="00E9096E" w:rsidRPr="001D2BB5" w:rsidRDefault="00E9096E" w:rsidP="007B3443">
            <w:pPr>
              <w:rPr>
                <w:rFonts w:asciiTheme="minorHAnsi" w:hAnsiTheme="minorHAnsi" w:cs="Calibri"/>
                <w:color w:val="000000"/>
                <w:sz w:val="18"/>
                <w:szCs w:val="18"/>
                <w:lang w:val="es-BO" w:eastAsia="es-BO"/>
              </w:rPr>
            </w:pPr>
            <w:r w:rsidRPr="001D2BB5">
              <w:rPr>
                <w:rFonts w:asciiTheme="minorHAnsi" w:hAnsiTheme="minorHAnsi" w:cs="Calibri"/>
                <w:color w:val="000000"/>
                <w:sz w:val="18"/>
                <w:szCs w:val="18"/>
                <w:lang w:val="es-BO" w:eastAsia="es-BO"/>
              </w:rPr>
              <w:t> </w:t>
            </w:r>
          </w:p>
        </w:tc>
      </w:tr>
      <w:tr w:rsidR="00E9096E" w:rsidRPr="001D2BB5" w:rsidTr="001D2BB5">
        <w:trPr>
          <w:trHeight w:val="320"/>
        </w:trPr>
        <w:tc>
          <w:tcPr>
            <w:tcW w:w="8921" w:type="dxa"/>
            <w:gridSpan w:val="4"/>
            <w:shd w:val="clear" w:color="auto" w:fill="auto"/>
            <w:vAlign w:val="bottom"/>
            <w:hideMark/>
          </w:tcPr>
          <w:p w:rsidR="00E9096E" w:rsidRPr="001D2BB5" w:rsidRDefault="00E9096E" w:rsidP="007B3443">
            <w:pPr>
              <w:jc w:val="center"/>
              <w:rPr>
                <w:rFonts w:asciiTheme="minorHAnsi" w:hAnsiTheme="minorHAnsi" w:cs="Calibri"/>
                <w:b/>
                <w:bCs/>
                <w:color w:val="000000"/>
                <w:lang w:val="es-BO" w:eastAsia="es-BO"/>
              </w:rPr>
            </w:pPr>
            <w:r w:rsidRPr="001D2BB5">
              <w:rPr>
                <w:rFonts w:asciiTheme="minorHAnsi" w:hAnsiTheme="minorHAnsi" w:cs="Calibri"/>
                <w:b/>
                <w:bCs/>
                <w:color w:val="000000"/>
                <w:lang w:val="es-BO" w:eastAsia="es-BO"/>
              </w:rPr>
              <w:t>NOTA:</w:t>
            </w:r>
            <w:r w:rsidRPr="001D2BB5">
              <w:rPr>
                <w:rFonts w:asciiTheme="minorHAnsi" w:hAnsiTheme="minorHAnsi" w:cs="Calibri"/>
                <w:color w:val="000000"/>
                <w:lang w:val="es-BO" w:eastAsia="es-BO"/>
              </w:rPr>
              <w:t xml:space="preserve"> Los precios cotizados (unitario) deben ser expresados máximo con dos decimales</w:t>
            </w:r>
          </w:p>
        </w:tc>
      </w:tr>
    </w:tbl>
    <w:p w:rsidR="00E9096E" w:rsidRPr="001D2BB5" w:rsidRDefault="00E9096E" w:rsidP="00E9096E">
      <w:pPr>
        <w:pStyle w:val="A1"/>
        <w:spacing w:before="120" w:after="120"/>
        <w:rPr>
          <w:rFonts w:asciiTheme="minorHAnsi" w:hAnsiTheme="minorHAnsi"/>
        </w:rPr>
      </w:pPr>
      <w:r w:rsidRPr="001D2BB5">
        <w:rPr>
          <w:rFonts w:asciiTheme="minorHAnsi" w:hAnsiTheme="minorHAnsi"/>
        </w:rPr>
        <w:fldChar w:fldCharType="end"/>
      </w:r>
    </w:p>
    <w:p w:rsidR="00E9096E" w:rsidRPr="001D2BB5" w:rsidRDefault="00E9096E" w:rsidP="00E9096E">
      <w:pPr>
        <w:pStyle w:val="A1"/>
        <w:spacing w:before="120" w:after="120"/>
        <w:rPr>
          <w:rFonts w:asciiTheme="minorHAnsi" w:hAnsiTheme="minorHAnsi" w:cs="Times New Roman"/>
          <w:b w:val="0"/>
          <w:bCs w:val="0"/>
          <w:sz w:val="20"/>
          <w:szCs w:val="20"/>
          <w:u w:val="none"/>
          <w:lang w:val="es-BO" w:eastAsia="es-BO"/>
        </w:rPr>
      </w:pPr>
      <w:r w:rsidRPr="001D2BB5">
        <w:rPr>
          <w:rFonts w:asciiTheme="minorHAnsi" w:hAnsiTheme="minorHAnsi"/>
          <w:lang w:eastAsia="es-BO"/>
        </w:rPr>
        <w:fldChar w:fldCharType="begin"/>
      </w:r>
      <w:r w:rsidRPr="001D2BB5">
        <w:rPr>
          <w:rFonts w:asciiTheme="minorHAnsi" w:hAnsiTheme="minorHAnsi"/>
          <w:lang w:eastAsia="es-BO"/>
        </w:rPr>
        <w:instrText xml:space="preserve"> LINK Excel.Sheet.8 "E:\\YPFB\\GNEE\\Campos Petroleros Bolivia\\Area Aguarague Norte\\2.- Pozo Sipotindi-X1\\2.- Informacion Nueva\\6.- Pruebas DST-TCP-SL SIP-x1\\1.- TDR´s\\4.- TDR TCP\\3 PRECIOS UNITARIOS - TCP v 1.2 FINAL.xls" "TCP SR!F2C2:F32C5" \a \f 4 \h </w:instrText>
      </w:r>
      <w:r w:rsidR="001D2BB5">
        <w:rPr>
          <w:rFonts w:asciiTheme="minorHAnsi" w:hAnsiTheme="minorHAnsi"/>
          <w:lang w:eastAsia="es-BO"/>
        </w:rPr>
        <w:instrText xml:space="preserve"> \* MERGEFORMAT </w:instrText>
      </w:r>
      <w:r w:rsidRPr="001D2BB5">
        <w:rPr>
          <w:rFonts w:asciiTheme="minorHAnsi" w:hAnsiTheme="minorHAnsi"/>
          <w:lang w:eastAsia="es-BO"/>
        </w:rPr>
        <w:fldChar w:fldCharType="separate"/>
      </w:r>
    </w:p>
    <w:p w:rsidR="001D2BB5" w:rsidRDefault="00E9096E" w:rsidP="001D2BB5">
      <w:pPr>
        <w:pStyle w:val="A1"/>
        <w:spacing w:before="120" w:after="120"/>
        <w:rPr>
          <w:rFonts w:asciiTheme="minorHAnsi" w:hAnsiTheme="minorHAnsi"/>
          <w:u w:val="none"/>
        </w:rPr>
      </w:pPr>
      <w:r w:rsidRPr="001D2BB5">
        <w:rPr>
          <w:rFonts w:asciiTheme="minorHAnsi" w:hAnsiTheme="minorHAnsi"/>
          <w:u w:val="none"/>
          <w:lang w:eastAsia="es-BO"/>
        </w:rPr>
        <w:fldChar w:fldCharType="end"/>
      </w:r>
      <w:r w:rsidRPr="001D2BB5">
        <w:rPr>
          <w:rFonts w:asciiTheme="minorHAnsi" w:hAnsiTheme="minorHAnsi" w:cs="Calibri"/>
          <w:bCs w:val="0"/>
          <w:u w:val="none"/>
        </w:rPr>
        <w:t>Nota:</w:t>
      </w:r>
      <w:r w:rsidRPr="001D2BB5">
        <w:rPr>
          <w:rFonts w:asciiTheme="minorHAnsi" w:hAnsiTheme="minorHAnsi"/>
          <w:b w:val="0"/>
          <w:u w:val="none"/>
        </w:rPr>
        <w:t xml:space="preserve"> </w:t>
      </w:r>
      <w:r w:rsidRPr="001D2BB5">
        <w:rPr>
          <w:rFonts w:asciiTheme="minorHAnsi" w:hAnsiTheme="minorHAnsi"/>
          <w:u w:val="none"/>
        </w:rPr>
        <w:t>Todas las cantidades son referenciales, a fin de que el Proponente tome sus previsiones para cumplir con la ejecución del servicio.</w:t>
      </w:r>
    </w:p>
    <w:p w:rsidR="00E9096E" w:rsidRPr="001D2BB5" w:rsidRDefault="00E9096E" w:rsidP="001D2BB5">
      <w:pPr>
        <w:pStyle w:val="A1"/>
        <w:spacing w:before="120" w:after="120"/>
        <w:rPr>
          <w:rFonts w:asciiTheme="minorHAnsi" w:hAnsiTheme="minorHAnsi"/>
          <w:u w:val="none"/>
        </w:rPr>
      </w:pPr>
      <w:r w:rsidRPr="001D2BB5">
        <w:rPr>
          <w:rFonts w:asciiTheme="minorHAnsi" w:hAnsiTheme="minorHAnsi"/>
          <w:u w:val="none"/>
        </w:rPr>
        <w:t>Para efectos de pago se tomarán en cuenta las cantidades reales ejecutadas de cada Ítem.</w:t>
      </w:r>
    </w:p>
    <w:p w:rsidR="001D2BB5" w:rsidRDefault="00E9096E" w:rsidP="001D2BB5">
      <w:pPr>
        <w:pStyle w:val="A1"/>
        <w:spacing w:before="120" w:after="120"/>
        <w:rPr>
          <w:rFonts w:asciiTheme="minorHAnsi" w:hAnsiTheme="minorHAnsi"/>
          <w:u w:val="none"/>
        </w:rPr>
      </w:pPr>
      <w:r w:rsidRPr="001D2BB5">
        <w:rPr>
          <w:rFonts w:asciiTheme="minorHAnsi" w:hAnsiTheme="minorHAnsi"/>
          <w:u w:val="none"/>
        </w:rPr>
        <w:t>Para efectos de evaluación se considerarán los precios unitarios de las Propuestas Económicas.</w:t>
      </w:r>
    </w:p>
    <w:p w:rsidR="00E9096E" w:rsidRPr="001D2BB5" w:rsidRDefault="00E9096E" w:rsidP="001D2BB5">
      <w:pPr>
        <w:pStyle w:val="A1"/>
        <w:spacing w:before="120" w:after="120"/>
        <w:rPr>
          <w:rFonts w:asciiTheme="minorHAnsi" w:hAnsiTheme="minorHAnsi"/>
          <w:u w:val="none"/>
        </w:rPr>
      </w:pPr>
      <w:r w:rsidRPr="001D2BB5">
        <w:rPr>
          <w:rFonts w:asciiTheme="minorHAnsi" w:hAnsiTheme="minorHAnsi"/>
          <w:u w:val="none"/>
        </w:rPr>
        <w:t>El personal se debe cotizar por persona.</w:t>
      </w:r>
    </w:p>
    <w:p w:rsidR="00E9096E" w:rsidRPr="001D2BB5" w:rsidRDefault="00E9096E" w:rsidP="00DA7780">
      <w:pPr>
        <w:pStyle w:val="A2"/>
        <w:numPr>
          <w:ilvl w:val="2"/>
          <w:numId w:val="37"/>
        </w:numPr>
        <w:ind w:left="1276" w:hanging="709"/>
        <w:rPr>
          <w:rFonts w:asciiTheme="minorHAnsi" w:hAnsiTheme="minorHAnsi"/>
        </w:rPr>
      </w:pPr>
      <w:r w:rsidRPr="001D2BB5">
        <w:rPr>
          <w:rFonts w:asciiTheme="minorHAnsi" w:hAnsiTheme="minorHAnsi"/>
        </w:rPr>
        <w:t>DESCRIPCIÓN DEL SERVICIO.</w:t>
      </w:r>
    </w:p>
    <w:p w:rsidR="00E9096E" w:rsidRPr="001D2BB5" w:rsidRDefault="00E9096E" w:rsidP="00E9096E">
      <w:pPr>
        <w:pStyle w:val="A4"/>
        <w:numPr>
          <w:ilvl w:val="0"/>
          <w:numId w:val="0"/>
        </w:numPr>
        <w:rPr>
          <w:rFonts w:asciiTheme="minorHAnsi" w:hAnsiTheme="minorHAnsi"/>
        </w:rPr>
      </w:pPr>
      <w:r w:rsidRPr="001D2BB5">
        <w:rPr>
          <w:rFonts w:asciiTheme="minorHAnsi" w:hAnsiTheme="minorHAnsi"/>
        </w:rPr>
        <w:t xml:space="preserve">Equipos, Herramientas y Materiales Requeridos. </w:t>
      </w:r>
    </w:p>
    <w:p w:rsidR="00E9096E" w:rsidRPr="001D2BB5" w:rsidRDefault="00E9096E" w:rsidP="00DA7780">
      <w:pPr>
        <w:pStyle w:val="Prrafodelista"/>
        <w:numPr>
          <w:ilvl w:val="0"/>
          <w:numId w:val="43"/>
        </w:numPr>
        <w:spacing w:before="240" w:line="360" w:lineRule="auto"/>
        <w:jc w:val="both"/>
        <w:rPr>
          <w:rFonts w:asciiTheme="minorHAnsi" w:hAnsiTheme="minorHAnsi" w:cs="Calibri"/>
          <w:bCs/>
          <w:sz w:val="18"/>
          <w:szCs w:val="18"/>
        </w:rPr>
      </w:pPr>
      <w:r w:rsidRPr="001D2BB5">
        <w:rPr>
          <w:rFonts w:asciiTheme="minorHAnsi" w:hAnsiTheme="minorHAnsi"/>
          <w:sz w:val="18"/>
          <w:szCs w:val="18"/>
          <w:lang w:val="es-BO" w:eastAsia="es-BO"/>
        </w:rPr>
        <w:t>El Proponente deberá disponer a requerimiento de YPFB: personal, herramientas, materiales, y equipos</w:t>
      </w:r>
      <w:r w:rsidRPr="001D2BB5">
        <w:rPr>
          <w:rFonts w:asciiTheme="minorHAnsi" w:hAnsiTheme="minorHAnsi"/>
        </w:rPr>
        <w:t>,</w:t>
      </w:r>
      <w:r w:rsidRPr="001D2BB5">
        <w:rPr>
          <w:rFonts w:asciiTheme="minorHAnsi" w:hAnsiTheme="minorHAnsi" w:cs="Calibri"/>
          <w:bCs/>
          <w:sz w:val="18"/>
          <w:szCs w:val="18"/>
        </w:rPr>
        <w:t xml:space="preserve"> software especializado para el diseño de la sarta de baleo, cargas, cañones, herramientas de TCP, materiales, tapones, consumibles, así como el personal necesario para la planificación y ejecución de las operaciones listadas. El proponente deberá elaborar el programa operativo de baleo, en función a las características específicas del pozo, de la misma forma el personal del proponente estará a cargo y manipuleo de los equipos y herramientas provistas para este servicio, siendo ellos los únicos responsables de su correcto funcionamiento en campo.</w:t>
      </w:r>
    </w:p>
    <w:p w:rsidR="00E9096E" w:rsidRPr="001D2BB5" w:rsidRDefault="00E9096E" w:rsidP="00DA7780">
      <w:pPr>
        <w:pStyle w:val="Prrafodelista"/>
        <w:numPr>
          <w:ilvl w:val="0"/>
          <w:numId w:val="43"/>
        </w:numPr>
        <w:spacing w:before="240" w:line="360" w:lineRule="auto"/>
        <w:ind w:left="426"/>
        <w:jc w:val="both"/>
        <w:rPr>
          <w:rFonts w:asciiTheme="minorHAnsi" w:hAnsiTheme="minorHAnsi" w:cs="Arial"/>
          <w:sz w:val="18"/>
          <w:szCs w:val="18"/>
          <w:lang w:eastAsia="es-BO"/>
        </w:rPr>
      </w:pPr>
      <w:r w:rsidRPr="001D2BB5">
        <w:rPr>
          <w:rFonts w:asciiTheme="minorHAnsi" w:hAnsiTheme="minorHAnsi" w:cs="Calibri"/>
          <w:bCs/>
          <w:sz w:val="18"/>
          <w:szCs w:val="18"/>
        </w:rPr>
        <w:t xml:space="preserve">El carguío y </w:t>
      </w:r>
      <w:proofErr w:type="spellStart"/>
      <w:r w:rsidRPr="001D2BB5">
        <w:rPr>
          <w:rFonts w:asciiTheme="minorHAnsi" w:hAnsiTheme="minorHAnsi" w:cs="Calibri"/>
          <w:bCs/>
          <w:sz w:val="18"/>
          <w:szCs w:val="18"/>
        </w:rPr>
        <w:t>descarguío</w:t>
      </w:r>
      <w:proofErr w:type="spellEnd"/>
      <w:r w:rsidRPr="001D2BB5">
        <w:rPr>
          <w:rFonts w:asciiTheme="minorHAnsi" w:hAnsiTheme="minorHAnsi" w:cs="Calibri"/>
          <w:bCs/>
          <w:sz w:val="18"/>
          <w:szCs w:val="18"/>
        </w:rPr>
        <w:t xml:space="preserve"> de sus equipos y herramientas en su base de operaciones correrá por cuenta del Proponente. En locación Pozo SIP-X1, el carguío y </w:t>
      </w:r>
      <w:proofErr w:type="spellStart"/>
      <w:r w:rsidRPr="001D2BB5">
        <w:rPr>
          <w:rFonts w:asciiTheme="minorHAnsi" w:hAnsiTheme="minorHAnsi" w:cs="Calibri"/>
          <w:bCs/>
          <w:sz w:val="18"/>
          <w:szCs w:val="18"/>
        </w:rPr>
        <w:t>descarguío</w:t>
      </w:r>
      <w:proofErr w:type="spellEnd"/>
      <w:r w:rsidRPr="001D2BB5">
        <w:rPr>
          <w:rFonts w:asciiTheme="minorHAnsi" w:hAnsiTheme="minorHAnsi" w:cs="Calibri"/>
          <w:bCs/>
          <w:sz w:val="18"/>
          <w:szCs w:val="18"/>
        </w:rPr>
        <w:t xml:space="preserve"> estará a cargo de YPFB.</w:t>
      </w:r>
    </w:p>
    <w:p w:rsidR="00E9096E" w:rsidRPr="001D2BB5" w:rsidRDefault="00E9096E" w:rsidP="00DA7780">
      <w:pPr>
        <w:pStyle w:val="Prrafodelista"/>
        <w:numPr>
          <w:ilvl w:val="0"/>
          <w:numId w:val="43"/>
        </w:numPr>
        <w:spacing w:before="240" w:line="360" w:lineRule="auto"/>
        <w:ind w:left="426"/>
        <w:jc w:val="both"/>
        <w:rPr>
          <w:rFonts w:asciiTheme="minorHAnsi" w:hAnsiTheme="minorHAnsi" w:cs="Calibri"/>
          <w:bCs/>
          <w:sz w:val="18"/>
          <w:szCs w:val="18"/>
        </w:rPr>
      </w:pPr>
      <w:r w:rsidRPr="001D2BB5">
        <w:rPr>
          <w:rFonts w:asciiTheme="minorHAnsi" w:hAnsiTheme="minorHAnsi" w:cs="Calibri"/>
          <w:bCs/>
          <w:sz w:val="18"/>
          <w:szCs w:val="18"/>
        </w:rPr>
        <w:t xml:space="preserve">El pago por servicios y provisión se realizará desde el momento en que los cañones cargados pasan la mesa rotaria hasta que los cañones disparados vuelven a pasar por la misma. El pago por servicios y provisión del personal, se realizará desde que el mismo llega a locación (pozo SIPOTINDI-X1) y se presente con el Company </w:t>
      </w:r>
      <w:proofErr w:type="spellStart"/>
      <w:r w:rsidRPr="001D2BB5">
        <w:rPr>
          <w:rFonts w:asciiTheme="minorHAnsi" w:hAnsiTheme="minorHAnsi" w:cs="Calibri"/>
          <w:bCs/>
          <w:sz w:val="18"/>
          <w:szCs w:val="18"/>
        </w:rPr>
        <w:t>Man</w:t>
      </w:r>
      <w:proofErr w:type="spellEnd"/>
      <w:r w:rsidRPr="001D2BB5">
        <w:rPr>
          <w:rFonts w:asciiTheme="minorHAnsi" w:hAnsiTheme="minorHAnsi" w:cs="Calibri"/>
          <w:bCs/>
          <w:sz w:val="18"/>
          <w:szCs w:val="18"/>
        </w:rPr>
        <w:t xml:space="preserve"> hasta que se retira de la </w:t>
      </w:r>
      <w:r w:rsidRPr="001D2BB5">
        <w:rPr>
          <w:rFonts w:asciiTheme="minorHAnsi" w:hAnsiTheme="minorHAnsi" w:cs="Calibri"/>
          <w:bCs/>
          <w:sz w:val="18"/>
          <w:szCs w:val="18"/>
        </w:rPr>
        <w:lastRenderedPageBreak/>
        <w:t xml:space="preserve">misma, una vez disparados los cañones el personal puede retirarse de la locación y regresar para recuperar </w:t>
      </w:r>
      <w:proofErr w:type="gramStart"/>
      <w:r w:rsidRPr="001D2BB5">
        <w:rPr>
          <w:rFonts w:asciiTheme="minorHAnsi" w:hAnsiTheme="minorHAnsi" w:cs="Calibri"/>
          <w:bCs/>
          <w:sz w:val="18"/>
          <w:szCs w:val="18"/>
        </w:rPr>
        <w:t>los mismos finalizada</w:t>
      </w:r>
      <w:proofErr w:type="gramEnd"/>
      <w:r w:rsidRPr="001D2BB5">
        <w:rPr>
          <w:rFonts w:asciiTheme="minorHAnsi" w:hAnsiTheme="minorHAnsi" w:cs="Calibri"/>
          <w:bCs/>
          <w:sz w:val="18"/>
          <w:szCs w:val="18"/>
        </w:rPr>
        <w:t xml:space="preserve"> la prueba.</w:t>
      </w:r>
    </w:p>
    <w:p w:rsidR="00E9096E" w:rsidRPr="001D2BB5" w:rsidRDefault="00E9096E" w:rsidP="00DA7780">
      <w:pPr>
        <w:pStyle w:val="Prrafodelista"/>
        <w:numPr>
          <w:ilvl w:val="0"/>
          <w:numId w:val="43"/>
        </w:numPr>
        <w:spacing w:before="240" w:line="360" w:lineRule="auto"/>
        <w:ind w:left="426"/>
        <w:jc w:val="both"/>
        <w:rPr>
          <w:rFonts w:asciiTheme="minorHAnsi" w:hAnsiTheme="minorHAnsi" w:cs="Calibri"/>
          <w:bCs/>
          <w:sz w:val="18"/>
          <w:szCs w:val="18"/>
          <w:lang w:val="es-BO"/>
        </w:rPr>
      </w:pPr>
      <w:r w:rsidRPr="001D2BB5">
        <w:rPr>
          <w:rFonts w:asciiTheme="minorHAnsi" w:hAnsiTheme="minorHAnsi" w:cs="Calibri"/>
          <w:bCs/>
          <w:sz w:val="18"/>
          <w:szCs w:val="18"/>
          <w:lang w:val="es-BO"/>
        </w:rPr>
        <w:t xml:space="preserve">Todos los programas de pruebas de disparos y simulaciones propuestas serán presentados para revisión y aprobación por parte de YPFB antes de iniciar el trabajo. </w:t>
      </w:r>
    </w:p>
    <w:p w:rsidR="00E9096E" w:rsidRPr="001D2BB5" w:rsidRDefault="00E9096E" w:rsidP="00DA7780">
      <w:pPr>
        <w:pStyle w:val="Prrafodelista"/>
        <w:numPr>
          <w:ilvl w:val="0"/>
          <w:numId w:val="43"/>
        </w:numPr>
        <w:spacing w:before="240" w:line="360" w:lineRule="auto"/>
        <w:ind w:left="426"/>
        <w:jc w:val="both"/>
        <w:rPr>
          <w:rFonts w:asciiTheme="minorHAnsi" w:hAnsiTheme="minorHAnsi" w:cs="Calibri"/>
          <w:bCs/>
          <w:sz w:val="18"/>
          <w:szCs w:val="18"/>
          <w:lang w:val="es-BO"/>
        </w:rPr>
      </w:pPr>
      <w:r w:rsidRPr="001D2BB5">
        <w:rPr>
          <w:rFonts w:asciiTheme="minorHAnsi" w:hAnsiTheme="minorHAnsi" w:cs="Calibri"/>
          <w:bCs/>
          <w:sz w:val="18"/>
          <w:szCs w:val="18"/>
          <w:lang w:val="es-BO"/>
        </w:rPr>
        <w:t xml:space="preserve">El Proponente proveerá una lista adicional de los materiales y equipos con los precios de alquiler que mantienen o se encuentran en sus instalaciones de Santa Cruz a disposición de YPFB, en caso de ser requeridos. </w:t>
      </w:r>
    </w:p>
    <w:p w:rsidR="00E9096E" w:rsidRPr="001D2BB5" w:rsidRDefault="00E9096E" w:rsidP="00DA7780">
      <w:pPr>
        <w:pStyle w:val="Prrafodelista"/>
        <w:numPr>
          <w:ilvl w:val="0"/>
          <w:numId w:val="43"/>
        </w:numPr>
        <w:spacing w:before="240" w:line="360" w:lineRule="auto"/>
        <w:ind w:left="426"/>
        <w:jc w:val="both"/>
        <w:rPr>
          <w:rFonts w:asciiTheme="minorHAnsi" w:hAnsiTheme="minorHAnsi" w:cs="Calibri"/>
          <w:bCs/>
          <w:sz w:val="18"/>
          <w:szCs w:val="18"/>
        </w:rPr>
      </w:pPr>
      <w:r w:rsidRPr="001D2BB5">
        <w:rPr>
          <w:rFonts w:asciiTheme="minorHAnsi" w:hAnsiTheme="minorHAnsi" w:cs="Calibri"/>
          <w:bCs/>
          <w:sz w:val="18"/>
          <w:szCs w:val="18"/>
        </w:rPr>
        <w:t>EL Proponente deberá tener capacidad de respuesta en personal de laboratorio, equipos y materiales para la ejecución de reportes de Laboratorio en tiempo y forma a requerimiento y/o solicitud de YPFB.</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El Proponente debe cumplir los siguientes requerimientos técnicos específicos para los equipos y herramientas de TCP:</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Cañones de alta densidad de disparo para bajar y balear cañerías de 5”, presión de trabajo mayor o igual a 15000 psi.</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 xml:space="preserve"> Cargas moldeadas de alta penetración para cañones de 3.375”.</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Cabeza de disparo mecánica.</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Cabeza de disparo hidráulica.</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Amortiguador vertical.</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proofErr w:type="spellStart"/>
      <w:r w:rsidRPr="001D2BB5">
        <w:rPr>
          <w:rFonts w:asciiTheme="minorHAnsi" w:hAnsiTheme="minorHAnsi" w:cs="Calibri"/>
          <w:bCs/>
          <w:sz w:val="18"/>
          <w:szCs w:val="18"/>
        </w:rPr>
        <w:t>Niple</w:t>
      </w:r>
      <w:proofErr w:type="spellEnd"/>
      <w:r w:rsidRPr="001D2BB5">
        <w:rPr>
          <w:rFonts w:asciiTheme="minorHAnsi" w:hAnsiTheme="minorHAnsi" w:cs="Calibri"/>
          <w:bCs/>
          <w:sz w:val="18"/>
          <w:szCs w:val="18"/>
        </w:rPr>
        <w:t xml:space="preserve"> de flujo.</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proofErr w:type="spellStart"/>
      <w:r w:rsidRPr="001D2BB5">
        <w:rPr>
          <w:rFonts w:asciiTheme="minorHAnsi" w:hAnsiTheme="minorHAnsi" w:cs="Calibri"/>
          <w:bCs/>
          <w:sz w:val="18"/>
          <w:szCs w:val="18"/>
        </w:rPr>
        <w:t>Cañon</w:t>
      </w:r>
      <w:proofErr w:type="spellEnd"/>
      <w:r w:rsidRPr="001D2BB5">
        <w:rPr>
          <w:rFonts w:asciiTheme="minorHAnsi" w:hAnsiTheme="minorHAnsi" w:cs="Calibri"/>
          <w:bCs/>
          <w:sz w:val="18"/>
          <w:szCs w:val="18"/>
        </w:rPr>
        <w:t xml:space="preserve"> Espaciador.</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 xml:space="preserve">Cross </w:t>
      </w:r>
      <w:proofErr w:type="spellStart"/>
      <w:r w:rsidRPr="001D2BB5">
        <w:rPr>
          <w:rFonts w:asciiTheme="minorHAnsi" w:hAnsiTheme="minorHAnsi" w:cs="Calibri"/>
          <w:bCs/>
          <w:sz w:val="18"/>
          <w:szCs w:val="18"/>
        </w:rPr>
        <w:t>over</w:t>
      </w:r>
      <w:proofErr w:type="spellEnd"/>
      <w:r w:rsidRPr="001D2BB5">
        <w:rPr>
          <w:rFonts w:asciiTheme="minorHAnsi" w:hAnsiTheme="minorHAnsi" w:cs="Calibri"/>
          <w:bCs/>
          <w:sz w:val="18"/>
          <w:szCs w:val="18"/>
        </w:rPr>
        <w:t xml:space="preserve"> para conectar las herramientas de TCP con la tubería.</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rPr>
        <w:t>Tapones permanentes de 9 5/8”, 7” y 5” de anclaje mediante tubería de trabajo o mediante de cable eléctrico para abandono temporal del pozo, mas sus accesorios para anclaje.</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lang w:val="es-BO"/>
        </w:rPr>
        <w:t>Presentar los Certificados de Inspección vigentes de todos los equipos provistos por el proponente antes de empezar a armar los cañones.</w:t>
      </w:r>
    </w:p>
    <w:p w:rsidR="00E9096E" w:rsidRPr="001D2BB5" w:rsidRDefault="00E9096E" w:rsidP="00DA7780">
      <w:pPr>
        <w:pStyle w:val="Prrafodelista"/>
        <w:numPr>
          <w:ilvl w:val="0"/>
          <w:numId w:val="48"/>
        </w:numPr>
        <w:spacing w:before="240" w:line="360" w:lineRule="auto"/>
        <w:jc w:val="both"/>
        <w:rPr>
          <w:rFonts w:asciiTheme="minorHAnsi" w:hAnsiTheme="minorHAnsi" w:cs="Calibri"/>
          <w:bCs/>
          <w:sz w:val="18"/>
          <w:szCs w:val="18"/>
          <w:lang w:val="es-BO"/>
        </w:rPr>
      </w:pPr>
      <w:r w:rsidRPr="001D2BB5">
        <w:rPr>
          <w:rFonts w:asciiTheme="minorHAnsi" w:hAnsiTheme="minorHAnsi" w:cs="Calibri"/>
          <w:bCs/>
          <w:sz w:val="18"/>
          <w:szCs w:val="18"/>
          <w:lang w:val="es-BO"/>
        </w:rPr>
        <w:t>Presentar las especificaciones técnicas de todos los equipos y materiales propuestos.</w:t>
      </w:r>
    </w:p>
    <w:p w:rsidR="00E9096E" w:rsidRPr="001D2BB5" w:rsidRDefault="00E9096E" w:rsidP="00E9096E">
      <w:pPr>
        <w:pStyle w:val="Prrafodelista"/>
        <w:spacing w:before="240" w:line="360" w:lineRule="auto"/>
        <w:ind w:left="786"/>
        <w:jc w:val="both"/>
        <w:rPr>
          <w:rFonts w:asciiTheme="minorHAnsi" w:hAnsiTheme="minorHAnsi" w:cs="Calibri"/>
          <w:bCs/>
          <w:sz w:val="18"/>
          <w:szCs w:val="18"/>
          <w:lang w:val="es-BO"/>
        </w:rPr>
      </w:pPr>
      <w:r w:rsidRPr="001D2BB5">
        <w:rPr>
          <w:rFonts w:asciiTheme="minorHAnsi" w:hAnsiTheme="minorHAnsi" w:cs="Calibri"/>
          <w:bCs/>
          <w:sz w:val="18"/>
          <w:szCs w:val="18"/>
          <w:lang w:val="es-BO"/>
        </w:rPr>
        <w:t xml:space="preserve">Todas las herramientas, equipos y materiales, deben ser para servicio de H2S y CO2. </w:t>
      </w:r>
    </w:p>
    <w:p w:rsidR="00E9096E" w:rsidRPr="001D2BB5" w:rsidRDefault="00E9096E" w:rsidP="00E9096E">
      <w:pPr>
        <w:pStyle w:val="Prrafodelista"/>
        <w:spacing w:before="240" w:line="360" w:lineRule="auto"/>
        <w:ind w:left="786"/>
        <w:jc w:val="both"/>
        <w:rPr>
          <w:rFonts w:asciiTheme="minorHAnsi" w:hAnsiTheme="minorHAnsi"/>
        </w:rPr>
      </w:pPr>
      <w:r w:rsidRPr="001D2BB5">
        <w:rPr>
          <w:rFonts w:asciiTheme="minorHAnsi" w:hAnsiTheme="minorHAnsi" w:cs="Arial"/>
          <w:b/>
          <w:sz w:val="18"/>
          <w:szCs w:val="22"/>
        </w:rPr>
        <w:lastRenderedPageBreak/>
        <w:t>NOTA:</w:t>
      </w:r>
      <w:r w:rsidRPr="001D2BB5">
        <w:rPr>
          <w:rFonts w:asciiTheme="minorHAnsi" w:hAnsiTheme="minorHAnsi"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E9096E" w:rsidRPr="001D2BB5" w:rsidRDefault="00E9096E" w:rsidP="00DA7780">
      <w:pPr>
        <w:pStyle w:val="A1"/>
        <w:numPr>
          <w:ilvl w:val="1"/>
          <w:numId w:val="37"/>
        </w:numPr>
        <w:ind w:left="1276"/>
        <w:rPr>
          <w:rFonts w:asciiTheme="minorHAnsi" w:hAnsiTheme="minorHAnsi"/>
          <w:u w:val="none"/>
        </w:rPr>
      </w:pPr>
      <w:r w:rsidRPr="001D2BB5">
        <w:rPr>
          <w:rFonts w:asciiTheme="minorHAnsi" w:hAnsiTheme="minorHAnsi"/>
          <w:u w:val="none"/>
        </w:rPr>
        <w:t>MOVILIZACIÓN Y DESMOVILIZACIÓN.</w:t>
      </w:r>
    </w:p>
    <w:p w:rsidR="00E9096E" w:rsidRPr="001D2BB5" w:rsidRDefault="00E9096E" w:rsidP="00E9096E">
      <w:pPr>
        <w:spacing w:before="240" w:line="360" w:lineRule="auto"/>
        <w:jc w:val="both"/>
        <w:rPr>
          <w:rFonts w:asciiTheme="minorHAnsi" w:hAnsiTheme="minorHAnsi" w:cs="Arial"/>
          <w:bCs/>
          <w:sz w:val="18"/>
          <w:szCs w:val="18"/>
        </w:rPr>
      </w:pPr>
      <w:r w:rsidRPr="001D2BB5">
        <w:rPr>
          <w:rFonts w:asciiTheme="minorHAnsi" w:hAnsiTheme="minorHAnsi" w:cs="Arial"/>
          <w:bCs/>
          <w:sz w:val="18"/>
          <w:szCs w:val="18"/>
        </w:rPr>
        <w:t>El Proponente deberá proveer los equipos, herramientas y materiales necesarios para realizar el servicio desde su base operativa hasta el lugar de trabajo libre de impuestos, derechos, seguros y otros conceptos administrativos para YPFB.</w:t>
      </w:r>
    </w:p>
    <w:p w:rsidR="00E9096E" w:rsidRPr="001D2BB5" w:rsidRDefault="00E9096E" w:rsidP="00E9096E">
      <w:pPr>
        <w:spacing w:before="240" w:line="360" w:lineRule="auto"/>
        <w:jc w:val="both"/>
        <w:rPr>
          <w:rFonts w:asciiTheme="minorHAnsi" w:hAnsiTheme="minorHAnsi" w:cs="Arial"/>
          <w:bCs/>
          <w:sz w:val="18"/>
          <w:szCs w:val="18"/>
        </w:rPr>
      </w:pPr>
      <w:r w:rsidRPr="001D2BB5">
        <w:rPr>
          <w:rFonts w:asciiTheme="minorHAnsi" w:hAnsiTheme="minorHAnsi" w:cs="Arial"/>
          <w:bCs/>
          <w:sz w:val="18"/>
          <w:szCs w:val="18"/>
        </w:rPr>
        <w:t>La movilización inicia con el traslado de los equipos desde la base del Proponente hasta que los cañones cargados pasan la mesa rotaria.</w:t>
      </w:r>
    </w:p>
    <w:p w:rsidR="00E9096E" w:rsidRPr="001D2BB5" w:rsidRDefault="00E9096E" w:rsidP="00E9096E">
      <w:pPr>
        <w:spacing w:before="240" w:line="360" w:lineRule="auto"/>
        <w:jc w:val="both"/>
        <w:rPr>
          <w:rFonts w:asciiTheme="minorHAnsi" w:hAnsiTheme="minorHAnsi" w:cs="Arial"/>
          <w:bCs/>
          <w:sz w:val="18"/>
          <w:szCs w:val="18"/>
        </w:rPr>
      </w:pPr>
      <w:r w:rsidRPr="001D2BB5">
        <w:rPr>
          <w:rFonts w:asciiTheme="minorHAnsi" w:hAnsiTheme="minorHAnsi" w:cs="Arial"/>
          <w:bCs/>
          <w:sz w:val="18"/>
          <w:szCs w:val="18"/>
        </w:rPr>
        <w:t xml:space="preserve">La desmovilización inicia cuando los cañones disparados pasan la mesa rotaria. </w:t>
      </w:r>
    </w:p>
    <w:p w:rsidR="00E9096E" w:rsidRPr="001D2BB5" w:rsidRDefault="00E9096E" w:rsidP="00E9096E">
      <w:pPr>
        <w:spacing w:before="240" w:line="360" w:lineRule="auto"/>
        <w:jc w:val="both"/>
        <w:rPr>
          <w:rFonts w:asciiTheme="minorHAnsi" w:hAnsiTheme="minorHAnsi" w:cs="Arial"/>
          <w:bCs/>
          <w:sz w:val="18"/>
          <w:szCs w:val="18"/>
        </w:rPr>
      </w:pPr>
      <w:r w:rsidRPr="001D2BB5">
        <w:rPr>
          <w:rFonts w:asciiTheme="minorHAnsi" w:hAnsiTheme="minorHAnsi" w:cs="Arial"/>
          <w:bCs/>
          <w:sz w:val="18"/>
          <w:szCs w:val="18"/>
        </w:rPr>
        <w:t>El Proponente, será responsable de la logística de inspección de la ruta para la movilización de equipos, a fin de evaluar su estado y condiciones, para planificar la movilización y desmovilización de los mismos, siendo el Proponente responsable de cualquier daño a terceros.</w:t>
      </w:r>
    </w:p>
    <w:p w:rsidR="00E9096E" w:rsidRPr="001D2BB5" w:rsidRDefault="00E9096E" w:rsidP="00E9096E">
      <w:pPr>
        <w:spacing w:before="240" w:line="360" w:lineRule="auto"/>
        <w:jc w:val="both"/>
        <w:rPr>
          <w:rFonts w:asciiTheme="minorHAnsi" w:hAnsiTheme="minorHAnsi" w:cs="Arial"/>
          <w:bCs/>
          <w:sz w:val="18"/>
          <w:szCs w:val="18"/>
        </w:rPr>
      </w:pPr>
      <w:r w:rsidRPr="001D2BB5">
        <w:rPr>
          <w:rFonts w:asciiTheme="minorHAnsi" w:hAnsiTheme="minorHAnsi" w:cs="Arial"/>
          <w:bCs/>
          <w:sz w:val="18"/>
          <w:szCs w:val="18"/>
        </w:rPr>
        <w:t>La movilización y desmovilización de los equipos y personal del Proponente, deberán tener en cuenta los requerimientos de Seguridad, Salud y Medio Ambiente de YPFB (Ver Anexo I).</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PERSONAL TÉCNICO.</w:t>
      </w:r>
    </w:p>
    <w:p w:rsidR="00E9096E" w:rsidRPr="001D2BB5" w:rsidRDefault="00E9096E" w:rsidP="00E9096E">
      <w:pPr>
        <w:spacing w:before="120" w:after="120" w:line="276" w:lineRule="auto"/>
        <w:jc w:val="both"/>
        <w:rPr>
          <w:rFonts w:asciiTheme="minorHAnsi" w:hAnsiTheme="minorHAnsi" w:cs="Calibri"/>
          <w:sz w:val="18"/>
          <w:szCs w:val="22"/>
        </w:rPr>
      </w:pPr>
      <w:r w:rsidRPr="001D2BB5">
        <w:rPr>
          <w:rFonts w:asciiTheme="minorHAnsi" w:hAnsiTheme="minorHAnsi" w:cs="Calibri"/>
          <w:sz w:val="18"/>
          <w:szCs w:val="22"/>
        </w:rPr>
        <w:t>El personal requerido para la ejecución del servicio se detalla a continuación, sin embargo, el Proponente podrá mejorar este requerimiento:</w:t>
      </w:r>
    </w:p>
    <w:p w:rsidR="00E9096E" w:rsidRPr="001D2BB5" w:rsidRDefault="00E9096E" w:rsidP="00E9096E">
      <w:pPr>
        <w:spacing w:before="120" w:after="120" w:line="276" w:lineRule="auto"/>
        <w:jc w:val="both"/>
        <w:rPr>
          <w:rFonts w:asciiTheme="minorHAnsi" w:hAnsiTheme="minorHAnsi" w:cs="Arial"/>
          <w:bCs/>
          <w:sz w:val="18"/>
          <w:szCs w:val="18"/>
        </w:rPr>
      </w:pPr>
      <w:r w:rsidRPr="001D2BB5">
        <w:rPr>
          <w:rFonts w:asciiTheme="minorHAnsi" w:hAnsiTheme="minorHAnsi" w:cs="Arial"/>
          <w:bCs/>
          <w:sz w:val="18"/>
          <w:szCs w:val="18"/>
        </w:rPr>
        <w:t>Personal para el Servicio y Provisión de baleos (TCP) y tapones:</w:t>
      </w:r>
    </w:p>
    <w:p w:rsidR="00E9096E" w:rsidRPr="001D2BB5" w:rsidRDefault="00E9096E" w:rsidP="00DA7780">
      <w:pPr>
        <w:pStyle w:val="Prrafodelista"/>
        <w:numPr>
          <w:ilvl w:val="0"/>
          <w:numId w:val="49"/>
        </w:numPr>
        <w:spacing w:before="120" w:after="120" w:line="276" w:lineRule="auto"/>
        <w:jc w:val="both"/>
        <w:rPr>
          <w:rFonts w:asciiTheme="minorHAnsi" w:hAnsiTheme="minorHAnsi" w:cs="Arial"/>
          <w:bCs/>
          <w:sz w:val="18"/>
          <w:szCs w:val="18"/>
        </w:rPr>
      </w:pPr>
      <w:r w:rsidRPr="001D2BB5">
        <w:rPr>
          <w:rFonts w:asciiTheme="minorHAnsi" w:hAnsiTheme="minorHAnsi" w:cs="Arial"/>
          <w:bCs/>
          <w:sz w:val="18"/>
          <w:szCs w:val="18"/>
        </w:rPr>
        <w:t>Un (1) Especialista de TCP.</w:t>
      </w:r>
    </w:p>
    <w:p w:rsidR="00E9096E" w:rsidRPr="001D2BB5" w:rsidRDefault="00E9096E" w:rsidP="00DA7780">
      <w:pPr>
        <w:pStyle w:val="Prrafodelista"/>
        <w:numPr>
          <w:ilvl w:val="0"/>
          <w:numId w:val="49"/>
        </w:numPr>
        <w:spacing w:before="120" w:after="120" w:line="276" w:lineRule="auto"/>
        <w:jc w:val="both"/>
        <w:rPr>
          <w:rFonts w:asciiTheme="minorHAnsi" w:hAnsiTheme="minorHAnsi" w:cs="Arial"/>
          <w:bCs/>
          <w:sz w:val="18"/>
          <w:szCs w:val="18"/>
        </w:rPr>
      </w:pPr>
      <w:r w:rsidRPr="001D2BB5">
        <w:rPr>
          <w:rFonts w:asciiTheme="minorHAnsi" w:hAnsiTheme="minorHAnsi" w:cs="Arial"/>
          <w:bCs/>
          <w:sz w:val="18"/>
          <w:szCs w:val="18"/>
        </w:rPr>
        <w:t>Dos (2) Ayudantes de TCP.</w:t>
      </w:r>
    </w:p>
    <w:p w:rsidR="00E9096E" w:rsidRPr="001D2BB5" w:rsidRDefault="00E9096E" w:rsidP="00DA7780">
      <w:pPr>
        <w:pStyle w:val="Prrafodelista"/>
        <w:numPr>
          <w:ilvl w:val="0"/>
          <w:numId w:val="49"/>
        </w:numPr>
        <w:spacing w:before="120" w:after="120" w:line="276" w:lineRule="auto"/>
        <w:jc w:val="both"/>
        <w:rPr>
          <w:rFonts w:asciiTheme="minorHAnsi" w:hAnsiTheme="minorHAnsi" w:cs="Arial"/>
          <w:bCs/>
          <w:sz w:val="18"/>
          <w:szCs w:val="18"/>
        </w:rPr>
      </w:pPr>
      <w:r w:rsidRPr="001D2BB5">
        <w:rPr>
          <w:rFonts w:asciiTheme="minorHAnsi" w:hAnsiTheme="minorHAnsi" w:cs="Arial"/>
          <w:bCs/>
          <w:sz w:val="18"/>
          <w:szCs w:val="18"/>
        </w:rPr>
        <w:t xml:space="preserve">Un (1) Operador para asentamiento de tapones </w:t>
      </w:r>
    </w:p>
    <w:p w:rsidR="00E9096E" w:rsidRPr="001D2BB5" w:rsidRDefault="00E9096E" w:rsidP="00E9096E">
      <w:pPr>
        <w:pStyle w:val="Prrafodelista"/>
        <w:spacing w:before="120" w:after="120" w:line="276" w:lineRule="auto"/>
        <w:ind w:left="850"/>
        <w:jc w:val="both"/>
        <w:rPr>
          <w:rFonts w:asciiTheme="minorHAnsi" w:hAnsiTheme="minorHAnsi" w:cs="Calibri"/>
          <w:sz w:val="18"/>
          <w:szCs w:val="22"/>
        </w:rPr>
      </w:pPr>
    </w:p>
    <w:p w:rsidR="00E9096E" w:rsidRPr="001D2BB5" w:rsidRDefault="00E9096E" w:rsidP="00E9096E">
      <w:pPr>
        <w:spacing w:before="120" w:after="120" w:line="276" w:lineRule="auto"/>
        <w:jc w:val="both"/>
        <w:rPr>
          <w:rFonts w:asciiTheme="minorHAnsi" w:hAnsiTheme="minorHAnsi" w:cs="Arial"/>
          <w:bCs/>
          <w:sz w:val="18"/>
          <w:szCs w:val="18"/>
        </w:rPr>
      </w:pPr>
      <w:r w:rsidRPr="001D2BB5">
        <w:rPr>
          <w:rFonts w:asciiTheme="minorHAnsi" w:hAnsiTheme="minorHAnsi" w:cs="Arial"/>
          <w:bCs/>
          <w:sz w:val="18"/>
          <w:szCs w:val="18"/>
        </w:rPr>
        <w:t>El Proponente deberá presentar en su propuesta un listado con los nombres del personal asignado para cada cargo del personal propuesto, adjuntando su hoja de vida, el mismo no será evaluable.</w:t>
      </w:r>
    </w:p>
    <w:p w:rsidR="00E9096E" w:rsidRPr="001D2BB5" w:rsidRDefault="00E9096E" w:rsidP="00E9096E">
      <w:pPr>
        <w:spacing w:before="120" w:after="120" w:line="276" w:lineRule="auto"/>
        <w:jc w:val="both"/>
        <w:rPr>
          <w:rFonts w:asciiTheme="minorHAnsi" w:hAnsiTheme="minorHAnsi"/>
          <w:sz w:val="18"/>
        </w:rPr>
      </w:pPr>
      <w:r w:rsidRPr="001D2BB5">
        <w:rPr>
          <w:rFonts w:asciiTheme="minorHAnsi" w:hAnsiTheme="minorHAnsi"/>
          <w:sz w:val="18"/>
        </w:rPr>
        <w:t>El Proponente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PLAZO DE EJECUCIÓN DEL SERVICIO.</w:t>
      </w:r>
    </w:p>
    <w:p w:rsidR="00E9096E" w:rsidRPr="001D2BB5" w:rsidRDefault="00E9096E" w:rsidP="00E9096E">
      <w:pPr>
        <w:spacing w:before="240" w:line="360" w:lineRule="auto"/>
        <w:jc w:val="both"/>
        <w:rPr>
          <w:rFonts w:asciiTheme="minorHAnsi" w:hAnsiTheme="minorHAnsi" w:cs="Arial"/>
          <w:bCs/>
          <w:sz w:val="18"/>
          <w:szCs w:val="18"/>
        </w:rPr>
      </w:pPr>
      <w:r w:rsidRPr="001D2BB5">
        <w:rPr>
          <w:rFonts w:asciiTheme="minorHAnsi" w:hAnsiTheme="minorHAnsi" w:cs="Arial"/>
          <w:bCs/>
          <w:sz w:val="18"/>
          <w:szCs w:val="18"/>
        </w:rPr>
        <w:t>El Proponente iniciará las actividades operativas a partir de la emisión de la Orden de Proceder, hasta la conclusión del servicio el cual tendrá una duración aproximada de setenta y nueve (79) días calendarios para  las operaciones solicitadas y cuyas actividades están establecidas en el Cronograma de YPFB.</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CRONOGRAMA.</w:t>
      </w:r>
    </w:p>
    <w:p w:rsidR="00E9096E" w:rsidRPr="001D2BB5" w:rsidRDefault="00E9096E" w:rsidP="00E9096E">
      <w:pPr>
        <w:pStyle w:val="aa"/>
        <w:spacing w:before="0" w:after="0"/>
        <w:ind w:left="0" w:right="51"/>
        <w:jc w:val="both"/>
        <w:rPr>
          <w:rFonts w:asciiTheme="minorHAnsi" w:hAnsiTheme="minorHAnsi"/>
          <w:sz w:val="18"/>
          <w:szCs w:val="18"/>
          <w:lang w:eastAsia="es-BO"/>
        </w:rPr>
      </w:pPr>
      <w:r w:rsidRPr="001D2BB5">
        <w:rPr>
          <w:rFonts w:asciiTheme="minorHAnsi" w:hAnsiTheme="minorHAnsi"/>
          <w:sz w:val="18"/>
          <w:szCs w:val="18"/>
          <w:lang w:eastAsia="es-BO"/>
        </w:rPr>
        <w:lastRenderedPageBreak/>
        <w:t>El Proponente deberá programar sus actividades de servicio, dentro del cronograma establecido por YPFB, para las pruebas del pozo SIP-X1 que se detalla a continuación, el mismo podrá ser modificado por YPFB si así se requiere.</w:t>
      </w:r>
    </w:p>
    <w:p w:rsidR="00E9096E" w:rsidRPr="001D2BB5" w:rsidRDefault="00E9096E" w:rsidP="00E9096E">
      <w:pPr>
        <w:pStyle w:val="aa"/>
        <w:spacing w:before="0" w:after="0"/>
        <w:ind w:left="0" w:right="51"/>
        <w:jc w:val="center"/>
        <w:rPr>
          <w:rFonts w:asciiTheme="minorHAnsi" w:hAnsiTheme="minorHAnsi"/>
          <w:sz w:val="14"/>
          <w:szCs w:val="18"/>
          <w:lang w:eastAsia="es-BO"/>
        </w:rPr>
      </w:pPr>
    </w:p>
    <w:tbl>
      <w:tblPr>
        <w:tblStyle w:val="Tablaconcuadrcula"/>
        <w:tblW w:w="0" w:type="auto"/>
        <w:jc w:val="center"/>
        <w:tblLook w:val="04A0" w:firstRow="1" w:lastRow="0" w:firstColumn="1" w:lastColumn="0" w:noHBand="0" w:noVBand="1"/>
      </w:tblPr>
      <w:tblGrid>
        <w:gridCol w:w="2858"/>
        <w:gridCol w:w="2858"/>
      </w:tblGrid>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b/>
                <w:sz w:val="14"/>
                <w:szCs w:val="18"/>
                <w:lang w:eastAsia="es-BO"/>
              </w:rPr>
            </w:pPr>
            <w:r w:rsidRPr="001D2BB5">
              <w:rPr>
                <w:rFonts w:asciiTheme="minorHAnsi" w:hAnsiTheme="minorHAnsi"/>
                <w:b/>
                <w:sz w:val="14"/>
                <w:szCs w:val="18"/>
                <w:lang w:eastAsia="es-BO"/>
              </w:rPr>
              <w:t>ACTIVIDAD</w:t>
            </w:r>
          </w:p>
        </w:tc>
        <w:tc>
          <w:tcPr>
            <w:tcW w:w="2858" w:type="dxa"/>
          </w:tcPr>
          <w:p w:rsidR="00E9096E" w:rsidRPr="001D2BB5" w:rsidRDefault="00E9096E" w:rsidP="007B3443">
            <w:pPr>
              <w:pStyle w:val="aa"/>
              <w:spacing w:before="0" w:after="0"/>
              <w:ind w:left="0" w:right="51"/>
              <w:jc w:val="center"/>
              <w:rPr>
                <w:rFonts w:asciiTheme="minorHAnsi" w:hAnsiTheme="minorHAnsi"/>
                <w:b/>
                <w:sz w:val="14"/>
                <w:szCs w:val="18"/>
                <w:lang w:eastAsia="es-BO"/>
              </w:rPr>
            </w:pPr>
            <w:r w:rsidRPr="001D2BB5">
              <w:rPr>
                <w:rFonts w:asciiTheme="minorHAnsi" w:hAnsiTheme="minorHAnsi"/>
                <w:b/>
                <w:sz w:val="14"/>
                <w:szCs w:val="18"/>
                <w:lang w:eastAsia="es-BO"/>
              </w:rPr>
              <w:t>DURACION (DIAS</w:t>
            </w:r>
          </w:p>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b/>
                <w:sz w:val="14"/>
                <w:szCs w:val="18"/>
                <w:lang w:eastAsia="es-BO"/>
              </w:rPr>
              <w:t>CALENDARIO)</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 xml:space="preserve"> MOVILIZACION TCP</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2</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PRUEBA DST – TCP FORMACION  SANTA ROSA</w:t>
            </w:r>
          </w:p>
        </w:tc>
        <w:tc>
          <w:tcPr>
            <w:tcW w:w="2858" w:type="dxa"/>
            <w:vAlign w:val="center"/>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20</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 xml:space="preserve"> DESMOVILIZACION TCP</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2</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 xml:space="preserve">MOVILIZACION TAPONES </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2</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ASENTAMIENTO PRIMER TAPON</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7</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ASENTAMIENTO SEGUNDO TAPON</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7</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ASENTAMIENTO TERCER TAPON</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7</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DESMOVILIZACION TAPONES</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2</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PRESENTACION DEL INFORME FINAL</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30</w:t>
            </w:r>
          </w:p>
        </w:tc>
      </w:tr>
      <w:tr w:rsidR="00E9096E" w:rsidRPr="001D2BB5" w:rsidTr="007B3443">
        <w:trPr>
          <w:jc w:val="center"/>
        </w:trPr>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TOTAL DIAS CALENDARIO</w:t>
            </w:r>
          </w:p>
        </w:tc>
        <w:tc>
          <w:tcPr>
            <w:tcW w:w="2858" w:type="dxa"/>
          </w:tcPr>
          <w:p w:rsidR="00E9096E" w:rsidRPr="001D2BB5" w:rsidRDefault="00E9096E" w:rsidP="007B3443">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79</w:t>
            </w:r>
          </w:p>
        </w:tc>
      </w:tr>
    </w:tbl>
    <w:p w:rsidR="00E9096E" w:rsidRPr="001D2BB5" w:rsidRDefault="00E9096E" w:rsidP="00E9096E">
      <w:pPr>
        <w:pStyle w:val="aa"/>
        <w:spacing w:before="0" w:after="0"/>
        <w:ind w:left="0" w:right="51"/>
        <w:jc w:val="center"/>
        <w:rPr>
          <w:rFonts w:asciiTheme="minorHAnsi" w:hAnsiTheme="minorHAnsi"/>
          <w:sz w:val="14"/>
          <w:szCs w:val="18"/>
          <w:lang w:eastAsia="es-BO"/>
        </w:rPr>
      </w:pPr>
      <w:r w:rsidRPr="001D2BB5">
        <w:rPr>
          <w:rFonts w:asciiTheme="minorHAnsi" w:hAnsiTheme="minorHAnsi"/>
          <w:sz w:val="14"/>
          <w:szCs w:val="18"/>
          <w:lang w:eastAsia="es-BO"/>
        </w:rPr>
        <w:t>*Los tiempos de duración de cada prueba es referencial.</w:t>
      </w:r>
    </w:p>
    <w:p w:rsidR="00E9096E" w:rsidRPr="001D2BB5" w:rsidRDefault="00E9096E" w:rsidP="00DA7780">
      <w:pPr>
        <w:pStyle w:val="A1"/>
        <w:numPr>
          <w:ilvl w:val="1"/>
          <w:numId w:val="37"/>
        </w:numPr>
        <w:spacing w:before="360"/>
        <w:ind w:left="1276" w:hanging="709"/>
        <w:rPr>
          <w:rFonts w:asciiTheme="minorHAnsi" w:hAnsiTheme="minorHAnsi"/>
          <w:u w:val="none"/>
        </w:rPr>
      </w:pPr>
      <w:r w:rsidRPr="001D2BB5">
        <w:rPr>
          <w:rFonts w:asciiTheme="minorHAnsi" w:hAnsiTheme="minorHAnsi"/>
          <w:u w:val="none"/>
        </w:rPr>
        <w:t>ORDEN DE PROCEDER.</w:t>
      </w:r>
    </w:p>
    <w:p w:rsidR="00E9096E" w:rsidRPr="001D2BB5" w:rsidRDefault="00E9096E" w:rsidP="00E9096E">
      <w:pPr>
        <w:pStyle w:val="aa"/>
        <w:spacing w:before="0" w:after="0"/>
        <w:ind w:left="0" w:right="51"/>
        <w:jc w:val="both"/>
        <w:rPr>
          <w:rFonts w:asciiTheme="minorHAnsi" w:hAnsiTheme="minorHAnsi"/>
          <w:sz w:val="18"/>
          <w:szCs w:val="18"/>
          <w:lang w:eastAsia="es-BO"/>
        </w:rPr>
      </w:pPr>
      <w:r w:rsidRPr="001D2BB5">
        <w:rPr>
          <w:rFonts w:asciiTheme="minorHAnsi" w:hAnsiTheme="minorHAnsi"/>
          <w:sz w:val="18"/>
          <w:szCs w:val="18"/>
          <w:lang w:eastAsia="es-BO"/>
        </w:rPr>
        <w:t>YPFB notificará a la Proponente con la Orden de Proceder a efectos de que se inicie la movilización de los equipos, herramientas, materiales y personal respectivo para ejecutar el servicio.</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LUGAR DE PRESTACIÓN DEL SERVICIO.</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 xml:space="preserve">El lugar de ejecución del Servicio y Provisión de Baleos (TCP) y Tapones es el pozo SIPONTINDI-X1 (SIP-X1), ubicado en el Municipio de </w:t>
      </w:r>
      <w:proofErr w:type="spellStart"/>
      <w:r w:rsidRPr="001D2BB5">
        <w:rPr>
          <w:rFonts w:asciiTheme="minorHAnsi" w:hAnsiTheme="minorHAnsi" w:cs="Arial"/>
          <w:bCs/>
          <w:sz w:val="18"/>
          <w:szCs w:val="18"/>
        </w:rPr>
        <w:t>Machareti</w:t>
      </w:r>
      <w:proofErr w:type="spellEnd"/>
      <w:r w:rsidRPr="001D2BB5">
        <w:rPr>
          <w:rFonts w:asciiTheme="minorHAnsi" w:hAnsiTheme="minorHAnsi"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E9096E" w:rsidRPr="001D2BB5" w:rsidTr="007B3443">
        <w:trPr>
          <w:trHeight w:val="374"/>
          <w:jc w:val="center"/>
        </w:trPr>
        <w:tc>
          <w:tcPr>
            <w:tcW w:w="4253" w:type="dxa"/>
            <w:vAlign w:val="center"/>
          </w:tcPr>
          <w:p w:rsidR="00E9096E" w:rsidRPr="001D2BB5" w:rsidRDefault="00E9096E" w:rsidP="007B3443">
            <w:pPr>
              <w:autoSpaceDE w:val="0"/>
              <w:autoSpaceDN w:val="0"/>
              <w:adjustRightInd w:val="0"/>
              <w:rPr>
                <w:rFonts w:asciiTheme="minorHAnsi" w:hAnsiTheme="minorHAnsi" w:cs="Tahoma"/>
                <w:color w:val="000000"/>
                <w:sz w:val="18"/>
                <w:szCs w:val="18"/>
                <w:lang w:val="es-BO" w:eastAsia="es-BO"/>
              </w:rPr>
            </w:pPr>
            <w:r w:rsidRPr="001D2BB5">
              <w:rPr>
                <w:rFonts w:asciiTheme="minorHAnsi" w:hAnsiTheme="minorHAnsi" w:cs="Tahoma"/>
                <w:color w:val="000000"/>
                <w:sz w:val="18"/>
                <w:szCs w:val="18"/>
                <w:lang w:val="es-BO" w:eastAsia="es-BO"/>
              </w:rPr>
              <w:t>Coordenadas de Superficie UTM / WGS84</w:t>
            </w:r>
          </w:p>
        </w:tc>
        <w:tc>
          <w:tcPr>
            <w:tcW w:w="2128" w:type="dxa"/>
            <w:vAlign w:val="center"/>
          </w:tcPr>
          <w:p w:rsidR="00E9096E" w:rsidRPr="001D2BB5" w:rsidRDefault="00E9096E" w:rsidP="007B3443">
            <w:pPr>
              <w:autoSpaceDE w:val="0"/>
              <w:autoSpaceDN w:val="0"/>
              <w:adjustRightInd w:val="0"/>
              <w:rPr>
                <w:rFonts w:asciiTheme="minorHAnsi" w:hAnsiTheme="minorHAnsi" w:cs="Tahoma"/>
                <w:color w:val="000000"/>
                <w:sz w:val="18"/>
                <w:szCs w:val="18"/>
                <w:lang w:val="es-BO" w:eastAsia="es-BO"/>
              </w:rPr>
            </w:pPr>
            <w:r w:rsidRPr="001D2BB5">
              <w:rPr>
                <w:rFonts w:asciiTheme="minorHAnsi" w:hAnsiTheme="minorHAnsi" w:cs="Tahoma"/>
                <w:color w:val="000000"/>
                <w:sz w:val="18"/>
                <w:szCs w:val="18"/>
                <w:lang w:val="es-BO" w:eastAsia="es-BO"/>
              </w:rPr>
              <w:t>: X: 463,259.00 m</w:t>
            </w:r>
          </w:p>
        </w:tc>
        <w:tc>
          <w:tcPr>
            <w:tcW w:w="2272" w:type="dxa"/>
            <w:vAlign w:val="center"/>
          </w:tcPr>
          <w:p w:rsidR="00E9096E" w:rsidRPr="001D2BB5" w:rsidRDefault="00E9096E" w:rsidP="007B3443">
            <w:pPr>
              <w:autoSpaceDE w:val="0"/>
              <w:autoSpaceDN w:val="0"/>
              <w:adjustRightInd w:val="0"/>
              <w:rPr>
                <w:rFonts w:asciiTheme="minorHAnsi" w:hAnsiTheme="minorHAnsi" w:cs="Tahoma"/>
                <w:color w:val="000000"/>
                <w:sz w:val="18"/>
                <w:szCs w:val="18"/>
                <w:lang w:val="es-BO" w:eastAsia="es-BO"/>
              </w:rPr>
            </w:pPr>
            <w:r w:rsidRPr="001D2BB5">
              <w:rPr>
                <w:rFonts w:asciiTheme="minorHAnsi" w:hAnsiTheme="minorHAnsi" w:cs="Tahoma"/>
                <w:color w:val="000000"/>
                <w:sz w:val="18"/>
                <w:szCs w:val="18"/>
                <w:lang w:val="es-BO" w:eastAsia="es-BO"/>
              </w:rPr>
              <w:t>Y: 7’730,511.00 m.</w:t>
            </w:r>
          </w:p>
        </w:tc>
      </w:tr>
      <w:tr w:rsidR="00E9096E" w:rsidRPr="001D2BB5" w:rsidTr="007B3443">
        <w:trPr>
          <w:trHeight w:val="434"/>
          <w:jc w:val="center"/>
        </w:trPr>
        <w:tc>
          <w:tcPr>
            <w:tcW w:w="4253" w:type="dxa"/>
            <w:vAlign w:val="center"/>
          </w:tcPr>
          <w:p w:rsidR="00E9096E" w:rsidRPr="001D2BB5" w:rsidRDefault="00E9096E" w:rsidP="007B3443">
            <w:pPr>
              <w:autoSpaceDE w:val="0"/>
              <w:autoSpaceDN w:val="0"/>
              <w:adjustRightInd w:val="0"/>
              <w:rPr>
                <w:rFonts w:asciiTheme="minorHAnsi" w:hAnsiTheme="minorHAnsi" w:cs="Tahoma"/>
                <w:color w:val="000000"/>
                <w:sz w:val="18"/>
                <w:szCs w:val="18"/>
                <w:lang w:val="es-BO" w:eastAsia="es-BO"/>
              </w:rPr>
            </w:pPr>
            <w:r w:rsidRPr="001D2BB5">
              <w:rPr>
                <w:rFonts w:asciiTheme="minorHAnsi" w:hAnsiTheme="minorHAnsi" w:cs="Tahoma"/>
                <w:color w:val="000000"/>
                <w:sz w:val="18"/>
                <w:szCs w:val="18"/>
                <w:lang w:val="es-BO" w:eastAsia="es-BO"/>
              </w:rPr>
              <w:t xml:space="preserve">Elevación sobre el nivel del mar </w:t>
            </w:r>
          </w:p>
        </w:tc>
        <w:tc>
          <w:tcPr>
            <w:tcW w:w="4400" w:type="dxa"/>
            <w:gridSpan w:val="2"/>
            <w:vAlign w:val="center"/>
          </w:tcPr>
          <w:p w:rsidR="00E9096E" w:rsidRPr="001D2BB5" w:rsidRDefault="00E9096E" w:rsidP="007B3443">
            <w:pPr>
              <w:autoSpaceDE w:val="0"/>
              <w:autoSpaceDN w:val="0"/>
              <w:adjustRightInd w:val="0"/>
              <w:rPr>
                <w:rFonts w:asciiTheme="minorHAnsi" w:hAnsiTheme="minorHAnsi" w:cs="Tahoma"/>
                <w:color w:val="000000"/>
                <w:sz w:val="18"/>
                <w:szCs w:val="18"/>
                <w:lang w:val="es-BO" w:eastAsia="es-BO"/>
              </w:rPr>
            </w:pPr>
            <w:r w:rsidRPr="001D2BB5">
              <w:rPr>
                <w:rFonts w:asciiTheme="minorHAnsi" w:hAnsiTheme="minorHAnsi" w:cs="Tahoma"/>
                <w:color w:val="000000"/>
                <w:sz w:val="18"/>
                <w:szCs w:val="18"/>
                <w:lang w:val="es-BO" w:eastAsia="es-BO"/>
              </w:rPr>
              <w:t>: 1150.0 m</w:t>
            </w:r>
          </w:p>
        </w:tc>
      </w:tr>
    </w:tbl>
    <w:p w:rsidR="00E9096E" w:rsidRPr="001D2BB5" w:rsidRDefault="00E9096E" w:rsidP="00E9096E">
      <w:pPr>
        <w:pStyle w:val="A2"/>
        <w:rPr>
          <w:rFonts w:asciiTheme="minorHAnsi" w:hAnsiTheme="minorHAnsi"/>
          <w:b w:val="0"/>
        </w:rPr>
      </w:pPr>
      <w:r w:rsidRPr="001D2BB5">
        <w:rPr>
          <w:rFonts w:asciiTheme="minorHAnsi" w:hAnsiTheme="minorHAnsi"/>
          <w:b w:val="0"/>
        </w:rPr>
        <w:t>Ver anexo A y B.</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MEDIOS DE TRANSPORTE.</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 xml:space="preserve">El Proponente deberá hacerse cargo del transporte de su personal, equipos, herramientas y materiales desde su base de operaciones hasta el pozo </w:t>
      </w:r>
      <w:proofErr w:type="spellStart"/>
      <w:r w:rsidRPr="001D2BB5">
        <w:rPr>
          <w:rFonts w:asciiTheme="minorHAnsi" w:hAnsiTheme="minorHAnsi" w:cs="Arial"/>
          <w:bCs/>
          <w:sz w:val="18"/>
          <w:szCs w:val="18"/>
        </w:rPr>
        <w:t>Sipotindi</w:t>
      </w:r>
      <w:proofErr w:type="spellEnd"/>
      <w:r w:rsidRPr="001D2BB5">
        <w:rPr>
          <w:rFonts w:asciiTheme="minorHAnsi" w:hAnsiTheme="minorHAnsi" w:cs="Arial"/>
          <w:bCs/>
          <w:sz w:val="18"/>
          <w:szCs w:val="18"/>
        </w:rPr>
        <w:t xml:space="preserve"> – X1 y viceversa.</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LUBRICANTES Y COMBUSTIBLES.</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El Proponente, durante el periodo que dure el servicio, será el único responsable por el suministro de combustible, y consumibles similares que sean requeridos durante la prestación del servicio, de tal forma que se garantice la ejecución del servicio.</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lastRenderedPageBreak/>
        <w:t>PROVISIÓN DE HERRAMIENTAS.</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El Proponente deberá hacerse cargo de la provisión de materiales, herramientas y equipos necesarios para garantizar la prestación del servicio en su totalidad, conforme al diseño, programa de pruebas de producción de YPFB y a las presentes especificaciones técnicas. Ver anexo C</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MANTENIMIENTO Y/O REPARACIONES.</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El Proponente,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ALOJAMIENTO Y CATERING.</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El Catering y Alojamiento durante la ejecución del Servicio será provisto por YPFB, en función al personal requerido. Cualquier personal adicional del Proponente, podrá usar el servicio de alimentación bajo su costo. El alojamiento para personal adicional, estará sujeto a disponibilidad, y será responsabilidad del Proponente preparar la logística para tal fin.</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FISCAL DE SERVICIO.</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YPFB designará a los Fiscales de Servicio, quienes estarán a cargo de las operaciones mediante un equipo de profesionales cuyas funciones serán:</w:t>
      </w:r>
    </w:p>
    <w:p w:rsidR="00E9096E" w:rsidRPr="001D2BB5" w:rsidRDefault="00E9096E" w:rsidP="00DA7780">
      <w:pPr>
        <w:pStyle w:val="Prrafodelista"/>
        <w:numPr>
          <w:ilvl w:val="0"/>
          <w:numId w:val="34"/>
        </w:numPr>
        <w:spacing w:after="60" w:line="360" w:lineRule="auto"/>
        <w:jc w:val="both"/>
        <w:rPr>
          <w:rFonts w:asciiTheme="minorHAnsi" w:hAnsiTheme="minorHAnsi" w:cs="Arial"/>
          <w:sz w:val="18"/>
          <w:szCs w:val="18"/>
        </w:rPr>
      </w:pPr>
      <w:r w:rsidRPr="001D2BB5">
        <w:rPr>
          <w:rFonts w:asciiTheme="minorHAnsi" w:hAnsiTheme="minorHAnsi" w:cs="Arial"/>
          <w:sz w:val="18"/>
          <w:szCs w:val="18"/>
        </w:rPr>
        <w:t>Emitir la Orden de Proceder para dar inicio a las Operaciones del Servicio.</w:t>
      </w:r>
    </w:p>
    <w:p w:rsidR="00E9096E" w:rsidRPr="001D2BB5" w:rsidRDefault="00E9096E" w:rsidP="00DA7780">
      <w:pPr>
        <w:pStyle w:val="Prrafodelista"/>
        <w:numPr>
          <w:ilvl w:val="0"/>
          <w:numId w:val="34"/>
        </w:numPr>
        <w:spacing w:after="60" w:line="360" w:lineRule="auto"/>
        <w:jc w:val="both"/>
        <w:rPr>
          <w:rFonts w:asciiTheme="minorHAnsi" w:hAnsiTheme="minorHAnsi" w:cs="Arial"/>
          <w:sz w:val="18"/>
          <w:szCs w:val="18"/>
        </w:rPr>
      </w:pPr>
      <w:r w:rsidRPr="001D2BB5">
        <w:rPr>
          <w:rFonts w:asciiTheme="minorHAnsi" w:hAnsiTheme="minorHAnsi" w:cs="Arial"/>
          <w:sz w:val="18"/>
          <w:szCs w:val="18"/>
        </w:rPr>
        <w:t>Coordinar reuniones con el Proponente.</w:t>
      </w:r>
    </w:p>
    <w:p w:rsidR="00E9096E" w:rsidRPr="001D2BB5" w:rsidRDefault="00E9096E" w:rsidP="00DA7780">
      <w:pPr>
        <w:pStyle w:val="Prrafodelista"/>
        <w:numPr>
          <w:ilvl w:val="0"/>
          <w:numId w:val="34"/>
        </w:numPr>
        <w:spacing w:after="60" w:line="360" w:lineRule="auto"/>
        <w:jc w:val="both"/>
        <w:rPr>
          <w:rFonts w:asciiTheme="minorHAnsi" w:hAnsiTheme="minorHAnsi" w:cs="Arial"/>
          <w:sz w:val="18"/>
          <w:szCs w:val="18"/>
        </w:rPr>
      </w:pPr>
      <w:r w:rsidRPr="001D2BB5">
        <w:rPr>
          <w:rFonts w:asciiTheme="minorHAnsi" w:hAnsiTheme="minorHAnsi" w:cs="Arial"/>
          <w:sz w:val="18"/>
          <w:szCs w:val="18"/>
        </w:rPr>
        <w:t xml:space="preserve">Coordinar las actividades inherentes al servicio con el Company </w:t>
      </w:r>
      <w:proofErr w:type="spellStart"/>
      <w:r w:rsidRPr="001D2BB5">
        <w:rPr>
          <w:rFonts w:asciiTheme="minorHAnsi" w:hAnsiTheme="minorHAnsi" w:cs="Arial"/>
          <w:sz w:val="18"/>
          <w:szCs w:val="18"/>
        </w:rPr>
        <w:t>Man</w:t>
      </w:r>
      <w:proofErr w:type="spellEnd"/>
      <w:r w:rsidRPr="001D2BB5">
        <w:rPr>
          <w:rFonts w:asciiTheme="minorHAnsi" w:hAnsiTheme="minorHAnsi" w:cs="Arial"/>
          <w:sz w:val="18"/>
          <w:szCs w:val="18"/>
        </w:rPr>
        <w:t>.</w:t>
      </w:r>
    </w:p>
    <w:p w:rsidR="00E9096E" w:rsidRPr="001D2BB5" w:rsidRDefault="00E9096E" w:rsidP="00DA7780">
      <w:pPr>
        <w:pStyle w:val="Prrafodelista"/>
        <w:numPr>
          <w:ilvl w:val="0"/>
          <w:numId w:val="34"/>
        </w:numPr>
        <w:spacing w:after="60" w:line="360" w:lineRule="auto"/>
        <w:jc w:val="both"/>
        <w:rPr>
          <w:rFonts w:asciiTheme="minorHAnsi" w:hAnsiTheme="minorHAnsi" w:cs="Arial"/>
          <w:sz w:val="18"/>
          <w:szCs w:val="18"/>
        </w:rPr>
      </w:pPr>
      <w:r w:rsidRPr="001D2BB5">
        <w:rPr>
          <w:rFonts w:asciiTheme="minorHAnsi" w:hAnsiTheme="minorHAnsi" w:cs="Arial"/>
          <w:sz w:val="18"/>
          <w:szCs w:val="18"/>
        </w:rPr>
        <w:t>Aprobar y/o rechazar los tickets de servicio del Proponente para su respectivo pago.</w:t>
      </w:r>
    </w:p>
    <w:p w:rsidR="00E9096E" w:rsidRPr="001D2BB5" w:rsidRDefault="00E9096E" w:rsidP="00DA7780">
      <w:pPr>
        <w:pStyle w:val="Prrafodelista"/>
        <w:numPr>
          <w:ilvl w:val="0"/>
          <w:numId w:val="34"/>
        </w:numPr>
        <w:spacing w:after="60" w:line="360" w:lineRule="auto"/>
        <w:ind w:left="714" w:hanging="357"/>
        <w:jc w:val="both"/>
        <w:rPr>
          <w:rFonts w:asciiTheme="minorHAnsi" w:hAnsiTheme="minorHAnsi" w:cs="Arial"/>
          <w:sz w:val="18"/>
          <w:szCs w:val="18"/>
        </w:rPr>
      </w:pPr>
      <w:r w:rsidRPr="001D2BB5">
        <w:rPr>
          <w:rFonts w:asciiTheme="minorHAnsi" w:hAnsiTheme="minorHAnsi" w:cs="Arial"/>
          <w:sz w:val="18"/>
          <w:szCs w:val="18"/>
        </w:rPr>
        <w:t>Realizar la solicitud de pago.</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INFORMES.</w:t>
      </w:r>
    </w:p>
    <w:p w:rsidR="00E9096E" w:rsidRPr="001D2BB5" w:rsidRDefault="00E9096E" w:rsidP="00DA7780">
      <w:pPr>
        <w:pStyle w:val="A3"/>
        <w:numPr>
          <w:ilvl w:val="2"/>
          <w:numId w:val="37"/>
        </w:numPr>
        <w:ind w:hanging="884"/>
        <w:rPr>
          <w:rFonts w:asciiTheme="minorHAnsi" w:hAnsiTheme="minorHAnsi"/>
        </w:rPr>
      </w:pPr>
      <w:r w:rsidRPr="001D2BB5">
        <w:rPr>
          <w:rFonts w:asciiTheme="minorHAnsi" w:hAnsiTheme="minorHAnsi"/>
        </w:rPr>
        <w:t>INFORME DE MOVILIZACIÓN.</w:t>
      </w:r>
    </w:p>
    <w:p w:rsidR="00E9096E" w:rsidRPr="001D2BB5" w:rsidRDefault="00E9096E" w:rsidP="00E9096E">
      <w:pPr>
        <w:spacing w:before="240" w:line="360" w:lineRule="auto"/>
        <w:jc w:val="both"/>
        <w:rPr>
          <w:rFonts w:asciiTheme="minorHAnsi" w:hAnsiTheme="minorHAnsi" w:cs="Calibri"/>
          <w:sz w:val="18"/>
          <w:szCs w:val="22"/>
        </w:rPr>
      </w:pPr>
      <w:r w:rsidRPr="001D2BB5">
        <w:rPr>
          <w:rFonts w:asciiTheme="minorHAnsi" w:hAnsiTheme="minorHAnsi" w:cs="Calibri"/>
          <w:sz w:val="18"/>
          <w:szCs w:val="22"/>
        </w:rPr>
        <w:t xml:space="preserve">Concluida la movilización y montaje de todos los equipos, herramientas, materiales e insumos necesarios para la ejecución del servicio en el lugar de trabajo, el Proponente deberá emitir de manera inmediata un informe de movilización, el cual incluirá un inventario de todos los equipos, herramientas, materiales e insumos, que será verificado conforme a las especificaciones técnicas de este servicio. </w:t>
      </w:r>
    </w:p>
    <w:p w:rsidR="00E9096E" w:rsidRPr="001D2BB5" w:rsidRDefault="00E9096E" w:rsidP="00DA7780">
      <w:pPr>
        <w:pStyle w:val="A3"/>
        <w:numPr>
          <w:ilvl w:val="2"/>
          <w:numId w:val="37"/>
        </w:numPr>
        <w:ind w:hanging="884"/>
        <w:rPr>
          <w:rFonts w:asciiTheme="minorHAnsi" w:hAnsiTheme="minorHAnsi"/>
        </w:rPr>
      </w:pPr>
      <w:r w:rsidRPr="001D2BB5">
        <w:rPr>
          <w:rFonts w:asciiTheme="minorHAnsi" w:hAnsiTheme="minorHAnsi"/>
        </w:rPr>
        <w:t>INFORME FINAL.</w:t>
      </w:r>
    </w:p>
    <w:p w:rsidR="00E9096E" w:rsidRPr="001D2BB5" w:rsidRDefault="00E9096E" w:rsidP="00E9096E">
      <w:pPr>
        <w:pStyle w:val="Prrafodelista"/>
        <w:spacing w:before="240" w:after="120" w:line="360" w:lineRule="auto"/>
        <w:ind w:left="0"/>
        <w:jc w:val="both"/>
        <w:rPr>
          <w:rFonts w:asciiTheme="minorHAnsi" w:hAnsiTheme="minorHAnsi" w:cs="Calibri"/>
          <w:sz w:val="18"/>
          <w:szCs w:val="22"/>
        </w:rPr>
      </w:pPr>
      <w:r w:rsidRPr="001D2BB5">
        <w:rPr>
          <w:rFonts w:asciiTheme="minorHAnsi" w:hAnsiTheme="minorHAnsi" w:cs="Calibri"/>
          <w:sz w:val="18"/>
          <w:szCs w:val="22"/>
        </w:rPr>
        <w:t>El Proponente entregará a YPFB un informe final a la culminación de todas sus actividades, el cual debe entregarse en un lapso no mayor a treinta (30) días calendario, en físico y en digital detallando todas las actividades realizadas durante la ejecución del servicio.</w:t>
      </w:r>
    </w:p>
    <w:p w:rsidR="00E9096E" w:rsidRPr="001D2BB5" w:rsidRDefault="00E9096E" w:rsidP="00E9096E">
      <w:pPr>
        <w:pStyle w:val="Prrafodelista"/>
        <w:spacing w:before="240" w:after="120" w:line="360" w:lineRule="auto"/>
        <w:ind w:left="0"/>
        <w:jc w:val="both"/>
        <w:rPr>
          <w:rFonts w:asciiTheme="minorHAnsi" w:hAnsiTheme="minorHAnsi" w:cs="Calibri"/>
          <w:sz w:val="18"/>
          <w:szCs w:val="22"/>
        </w:rPr>
      </w:pPr>
      <w:r w:rsidRPr="001D2BB5">
        <w:rPr>
          <w:rFonts w:asciiTheme="minorHAnsi" w:hAnsiTheme="minorHAnsi" w:cs="Calibri"/>
          <w:sz w:val="18"/>
          <w:szCs w:val="22"/>
        </w:rPr>
        <w:lastRenderedPageBreak/>
        <w:t xml:space="preserve">El informe final deberá contener la siguiente información: secuencia de armado de cañones y cabeza de disparo, secuencia operativa de bajada, correlación de profundidad, dimensionamiento del </w:t>
      </w:r>
      <w:proofErr w:type="spellStart"/>
      <w:r w:rsidRPr="001D2BB5">
        <w:rPr>
          <w:rFonts w:asciiTheme="minorHAnsi" w:hAnsiTheme="minorHAnsi" w:cs="Calibri"/>
          <w:sz w:val="18"/>
          <w:szCs w:val="22"/>
        </w:rPr>
        <w:t>tubing</w:t>
      </w:r>
      <w:proofErr w:type="spellEnd"/>
      <w:r w:rsidRPr="001D2BB5">
        <w:rPr>
          <w:rFonts w:asciiTheme="minorHAnsi" w:hAnsiTheme="minorHAnsi" w:cs="Calibri"/>
          <w:sz w:val="18"/>
          <w:szCs w:val="22"/>
        </w:rPr>
        <w:t xml:space="preserve"> para colocar los cañones en profundidad, anclado del </w:t>
      </w:r>
      <w:proofErr w:type="spellStart"/>
      <w:r w:rsidRPr="001D2BB5">
        <w:rPr>
          <w:rFonts w:asciiTheme="minorHAnsi" w:hAnsiTheme="minorHAnsi" w:cs="Calibri"/>
          <w:sz w:val="18"/>
          <w:szCs w:val="22"/>
        </w:rPr>
        <w:t>packer</w:t>
      </w:r>
      <w:proofErr w:type="spellEnd"/>
      <w:r w:rsidRPr="001D2BB5">
        <w:rPr>
          <w:rFonts w:asciiTheme="minorHAnsi" w:hAnsiTheme="minorHAnsi" w:cs="Calibri"/>
          <w:sz w:val="18"/>
          <w:szCs w:val="22"/>
        </w:rPr>
        <w:t>, secuencia de disparo, recuperación de los cañones y verificación de los cañones disparados.</w:t>
      </w:r>
    </w:p>
    <w:p w:rsidR="00E9096E" w:rsidRPr="001D2BB5" w:rsidRDefault="00E9096E" w:rsidP="00E9096E">
      <w:pPr>
        <w:pStyle w:val="Prrafodelista"/>
        <w:spacing w:before="240" w:after="120" w:line="360" w:lineRule="auto"/>
        <w:ind w:left="0"/>
        <w:jc w:val="both"/>
        <w:rPr>
          <w:rFonts w:asciiTheme="minorHAnsi" w:hAnsiTheme="minorHAnsi" w:cs="Calibri"/>
          <w:sz w:val="18"/>
          <w:szCs w:val="22"/>
        </w:rPr>
      </w:pPr>
      <w:r w:rsidRPr="001D2BB5">
        <w:rPr>
          <w:rFonts w:asciiTheme="minorHAnsi" w:hAnsiTheme="minorHAnsi" w:cs="Calibri"/>
          <w:sz w:val="18"/>
          <w:szCs w:val="22"/>
        </w:rPr>
        <w:t xml:space="preserve">YPFB aprobará o rechazará el informe final en 10 días hábiles. En caso de la no aprobación del documento el Proponente tendrá un tiempo máximo de 5 días hábiles para la presentación del informe final, con las correcciones a las observaciones realizadas por YPFB. </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FORMA DE PAGO.</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 xml:space="preserve"> El pago y la facturación se efectuarán después de la aprobación por parte de YPFB del Informe Final, de acuerdo a los precios unitarios de su propuesta económica y los documentos de respaldo aprobados por el Fiscal de Servicio.</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Los requisitos para el pago son los siguientes:</w:t>
      </w:r>
    </w:p>
    <w:p w:rsidR="00E9096E" w:rsidRPr="001D2BB5" w:rsidRDefault="00E9096E" w:rsidP="00DA7780">
      <w:pPr>
        <w:pStyle w:val="Prrafodelista"/>
        <w:numPr>
          <w:ilvl w:val="0"/>
          <w:numId w:val="35"/>
        </w:numPr>
        <w:spacing w:before="120" w:after="120" w:line="300" w:lineRule="auto"/>
        <w:ind w:left="714" w:hanging="357"/>
        <w:jc w:val="both"/>
        <w:rPr>
          <w:rFonts w:asciiTheme="minorHAnsi" w:hAnsiTheme="minorHAnsi" w:cs="Arial"/>
          <w:bCs/>
          <w:sz w:val="18"/>
          <w:szCs w:val="18"/>
        </w:rPr>
      </w:pPr>
      <w:r w:rsidRPr="001D2BB5">
        <w:rPr>
          <w:rFonts w:asciiTheme="minorHAnsi" w:hAnsiTheme="minorHAnsi" w:cs="Arial"/>
          <w:bCs/>
          <w:sz w:val="18"/>
          <w:szCs w:val="18"/>
        </w:rPr>
        <w:t>Carta de solicitud de pago.</w:t>
      </w:r>
    </w:p>
    <w:p w:rsidR="00E9096E" w:rsidRPr="001D2BB5" w:rsidRDefault="00E9096E" w:rsidP="00DA7780">
      <w:pPr>
        <w:pStyle w:val="Prrafodelista"/>
        <w:numPr>
          <w:ilvl w:val="0"/>
          <w:numId w:val="35"/>
        </w:numPr>
        <w:spacing w:before="120" w:after="120" w:line="300" w:lineRule="auto"/>
        <w:ind w:left="714" w:hanging="357"/>
        <w:jc w:val="both"/>
        <w:rPr>
          <w:rFonts w:asciiTheme="minorHAnsi" w:hAnsiTheme="minorHAnsi" w:cs="Arial"/>
          <w:bCs/>
          <w:sz w:val="18"/>
          <w:szCs w:val="18"/>
        </w:rPr>
      </w:pPr>
      <w:r w:rsidRPr="001D2BB5">
        <w:rPr>
          <w:rFonts w:asciiTheme="minorHAnsi" w:hAnsiTheme="minorHAnsi" w:cs="Arial"/>
          <w:bCs/>
          <w:sz w:val="18"/>
          <w:szCs w:val="18"/>
        </w:rPr>
        <w:t xml:space="preserve">Informe del Servicio ejecutado </w:t>
      </w:r>
    </w:p>
    <w:p w:rsidR="00E9096E" w:rsidRPr="001D2BB5" w:rsidRDefault="00E9096E" w:rsidP="00DA7780">
      <w:pPr>
        <w:pStyle w:val="Prrafodelista"/>
        <w:numPr>
          <w:ilvl w:val="0"/>
          <w:numId w:val="35"/>
        </w:numPr>
        <w:spacing w:before="120" w:after="120" w:line="300" w:lineRule="auto"/>
        <w:ind w:left="714" w:hanging="357"/>
        <w:jc w:val="both"/>
        <w:rPr>
          <w:rFonts w:asciiTheme="minorHAnsi" w:hAnsiTheme="minorHAnsi" w:cs="Arial"/>
          <w:bCs/>
          <w:sz w:val="18"/>
          <w:szCs w:val="18"/>
        </w:rPr>
      </w:pPr>
      <w:r w:rsidRPr="001D2BB5">
        <w:rPr>
          <w:rFonts w:asciiTheme="minorHAnsi" w:hAnsiTheme="minorHAnsi" w:cs="Arial"/>
          <w:bCs/>
          <w:sz w:val="18"/>
          <w:szCs w:val="18"/>
        </w:rPr>
        <w:t>Factura Original debidamente registrada en Impuestos Nacionales. Consignado el Número de Identificación Tributaria (NIT) 1020269020.</w:t>
      </w:r>
    </w:p>
    <w:p w:rsidR="00E9096E" w:rsidRPr="001D2BB5" w:rsidRDefault="00E9096E" w:rsidP="00DA7780">
      <w:pPr>
        <w:pStyle w:val="Prrafodelista"/>
        <w:numPr>
          <w:ilvl w:val="0"/>
          <w:numId w:val="35"/>
        </w:numPr>
        <w:spacing w:before="120" w:after="120" w:line="300" w:lineRule="auto"/>
        <w:ind w:left="714" w:hanging="357"/>
        <w:jc w:val="both"/>
        <w:rPr>
          <w:rFonts w:asciiTheme="minorHAnsi" w:hAnsiTheme="minorHAnsi" w:cs="Arial"/>
          <w:bCs/>
          <w:sz w:val="18"/>
          <w:szCs w:val="18"/>
        </w:rPr>
      </w:pPr>
      <w:r w:rsidRPr="001D2BB5">
        <w:rPr>
          <w:rFonts w:asciiTheme="minorHAnsi" w:hAnsiTheme="minorHAnsi" w:cs="Arial"/>
          <w:bCs/>
          <w:sz w:val="18"/>
          <w:szCs w:val="18"/>
        </w:rPr>
        <w:t>Copia simple de Registro SIGEP. </w:t>
      </w:r>
    </w:p>
    <w:p w:rsidR="00E9096E" w:rsidRPr="001D2BB5" w:rsidRDefault="00E9096E" w:rsidP="00DA7780">
      <w:pPr>
        <w:pStyle w:val="Prrafodelista"/>
        <w:numPr>
          <w:ilvl w:val="0"/>
          <w:numId w:val="35"/>
        </w:numPr>
        <w:spacing w:before="120" w:after="120" w:line="300" w:lineRule="auto"/>
        <w:ind w:left="714" w:hanging="357"/>
        <w:jc w:val="both"/>
        <w:rPr>
          <w:rFonts w:asciiTheme="minorHAnsi" w:hAnsiTheme="minorHAnsi" w:cs="Arial"/>
          <w:bCs/>
          <w:sz w:val="18"/>
          <w:szCs w:val="18"/>
        </w:rPr>
      </w:pPr>
      <w:r w:rsidRPr="001D2BB5">
        <w:rPr>
          <w:rFonts w:asciiTheme="minorHAnsi" w:hAnsiTheme="minorHAnsi" w:cs="Arial"/>
          <w:bCs/>
          <w:sz w:val="18"/>
          <w:szCs w:val="18"/>
        </w:rPr>
        <w:t>Copia del documento del Representante Legal (Cédula de Identidad).</w:t>
      </w:r>
    </w:p>
    <w:p w:rsidR="00E9096E" w:rsidRPr="001D2BB5" w:rsidRDefault="00E9096E" w:rsidP="00DA7780">
      <w:pPr>
        <w:pStyle w:val="Prrafodelista"/>
        <w:numPr>
          <w:ilvl w:val="0"/>
          <w:numId w:val="35"/>
        </w:numPr>
        <w:spacing w:before="120" w:after="120" w:line="300" w:lineRule="auto"/>
        <w:ind w:left="714" w:hanging="357"/>
        <w:jc w:val="both"/>
        <w:rPr>
          <w:rFonts w:asciiTheme="minorHAnsi" w:hAnsiTheme="minorHAnsi" w:cs="Arial"/>
          <w:bCs/>
          <w:sz w:val="18"/>
          <w:szCs w:val="18"/>
        </w:rPr>
      </w:pPr>
      <w:r w:rsidRPr="001D2BB5">
        <w:rPr>
          <w:rFonts w:asciiTheme="minorHAnsi" w:hAnsiTheme="minorHAnsi" w:cs="Arial"/>
          <w:bCs/>
          <w:sz w:val="18"/>
          <w:szCs w:val="18"/>
        </w:rPr>
        <w:t>Copia simple de Contrato.</w:t>
      </w:r>
    </w:p>
    <w:p w:rsidR="00E9096E" w:rsidRPr="001D2BB5" w:rsidRDefault="00E9096E" w:rsidP="00DA7780">
      <w:pPr>
        <w:pStyle w:val="Prrafodelista"/>
        <w:numPr>
          <w:ilvl w:val="0"/>
          <w:numId w:val="35"/>
        </w:numPr>
        <w:spacing w:before="120" w:after="120" w:line="300" w:lineRule="auto"/>
        <w:ind w:left="714" w:hanging="357"/>
        <w:jc w:val="both"/>
        <w:rPr>
          <w:rFonts w:asciiTheme="minorHAnsi" w:hAnsiTheme="minorHAnsi" w:cs="Arial"/>
          <w:bCs/>
          <w:sz w:val="18"/>
          <w:szCs w:val="18"/>
        </w:rPr>
      </w:pPr>
      <w:r w:rsidRPr="001D2BB5">
        <w:rPr>
          <w:rFonts w:asciiTheme="minorHAnsi" w:hAnsiTheme="minorHAnsi" w:cs="Arial"/>
          <w:bCs/>
          <w:sz w:val="18"/>
          <w:szCs w:val="18"/>
        </w:rPr>
        <w:t>Copia del NIT.</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MULTAS Y PENALIDADES.</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 xml:space="preserve">El </w:t>
      </w:r>
      <w:r w:rsidRPr="001D2BB5">
        <w:rPr>
          <w:rFonts w:asciiTheme="minorHAnsi" w:hAnsiTheme="minorHAnsi" w:cs="Arial"/>
          <w:b/>
          <w:bCs/>
          <w:sz w:val="18"/>
          <w:szCs w:val="18"/>
        </w:rPr>
        <w:t>Proponente</w:t>
      </w:r>
      <w:r w:rsidRPr="001D2BB5">
        <w:rPr>
          <w:rFonts w:asciiTheme="minorHAnsi" w:hAnsiTheme="minorHAnsi" w:cs="Arial"/>
          <w:bCs/>
          <w:sz w:val="18"/>
          <w:szCs w:val="18"/>
        </w:rPr>
        <w:t xml:space="preserve"> se obliga a cumplir con todas las actividades normales inherentes al servicio, el retraso en el cumplimiento por parte del Proponente de las obligaciones de la prestación del servicio, en la iniciación, ejecución o terminación del mismo estará sujeto a las siguientes multas:</w:t>
      </w:r>
    </w:p>
    <w:p w:rsidR="00E9096E" w:rsidRPr="001D2BB5" w:rsidRDefault="00E9096E" w:rsidP="00DA7780">
      <w:pPr>
        <w:pStyle w:val="Sangradetextonormal"/>
        <w:numPr>
          <w:ilvl w:val="1"/>
          <w:numId w:val="44"/>
        </w:numPr>
        <w:spacing w:before="240" w:line="360" w:lineRule="auto"/>
        <w:ind w:left="567" w:hanging="425"/>
        <w:contextualSpacing/>
        <w:jc w:val="both"/>
        <w:rPr>
          <w:rFonts w:asciiTheme="minorHAnsi" w:hAnsiTheme="minorHAnsi" w:cs="Arial"/>
          <w:bCs/>
          <w:sz w:val="18"/>
          <w:szCs w:val="18"/>
        </w:rPr>
      </w:pPr>
      <w:r w:rsidRPr="001D2BB5">
        <w:rPr>
          <w:rFonts w:asciiTheme="minorHAnsi" w:hAnsiTheme="minorHAnsi" w:cs="Arial"/>
          <w:bCs/>
          <w:sz w:val="18"/>
          <w:szCs w:val="18"/>
        </w:rPr>
        <w:t xml:space="preserve">El retraso del </w:t>
      </w:r>
      <w:r w:rsidRPr="001D2BB5">
        <w:rPr>
          <w:rFonts w:asciiTheme="minorHAnsi" w:hAnsiTheme="minorHAnsi" w:cs="Arial"/>
          <w:b/>
          <w:bCs/>
          <w:sz w:val="18"/>
          <w:szCs w:val="18"/>
        </w:rPr>
        <w:t>Proponente</w:t>
      </w:r>
      <w:r w:rsidRPr="001D2BB5">
        <w:rPr>
          <w:rFonts w:asciiTheme="minorHAnsi" w:hAnsiTheme="minorHAnsi" w:cs="Arial"/>
          <w:bCs/>
          <w:sz w:val="18"/>
          <w:szCs w:val="18"/>
        </w:rPr>
        <w:t xml:space="preserve"> en el cumplimiento del plazo de movilización, dará lugar a aplicar una multa del 1% del monto total del contrato, por cada día calendario de retraso.</w:t>
      </w:r>
    </w:p>
    <w:p w:rsidR="00E9096E" w:rsidRPr="001D2BB5" w:rsidRDefault="00E9096E" w:rsidP="00DA7780">
      <w:pPr>
        <w:pStyle w:val="Sangradetextonormal"/>
        <w:numPr>
          <w:ilvl w:val="1"/>
          <w:numId w:val="44"/>
        </w:numPr>
        <w:spacing w:before="240" w:line="360" w:lineRule="auto"/>
        <w:ind w:left="567" w:hanging="425"/>
        <w:contextualSpacing/>
        <w:jc w:val="both"/>
        <w:rPr>
          <w:rFonts w:asciiTheme="minorHAnsi" w:hAnsiTheme="minorHAnsi" w:cs="Arial"/>
          <w:bCs/>
          <w:sz w:val="18"/>
          <w:szCs w:val="18"/>
        </w:rPr>
      </w:pPr>
      <w:r w:rsidRPr="001D2BB5">
        <w:rPr>
          <w:rFonts w:asciiTheme="minorHAnsi" w:hAnsiTheme="minorHAnsi" w:cs="Arial"/>
          <w:bCs/>
          <w:sz w:val="18"/>
          <w:szCs w:val="18"/>
        </w:rPr>
        <w:t xml:space="preserve">En caso de retraso en la ejecución del servicio por falla parcial o completa en alguno de los equipos u otra causa atribuible al </w:t>
      </w:r>
      <w:r w:rsidRPr="001D2BB5">
        <w:rPr>
          <w:rFonts w:asciiTheme="minorHAnsi" w:hAnsiTheme="minorHAnsi" w:cs="Arial"/>
          <w:b/>
          <w:bCs/>
          <w:sz w:val="18"/>
          <w:szCs w:val="18"/>
        </w:rPr>
        <w:t>Proponente</w:t>
      </w:r>
      <w:r w:rsidRPr="001D2BB5">
        <w:rPr>
          <w:rFonts w:asciiTheme="minorHAnsi" w:hAnsiTheme="minorHAnsi" w:cs="Arial"/>
          <w:bCs/>
          <w:sz w:val="18"/>
          <w:szCs w:val="18"/>
        </w:rPr>
        <w:t xml:space="preserve">, se aplicará una multa del 1% del monto total del contrato por cada día calendario de retraso. </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FACTURACION.</w:t>
      </w:r>
    </w:p>
    <w:p w:rsidR="00E9096E" w:rsidRPr="001D2BB5" w:rsidRDefault="00E9096E" w:rsidP="00E9096E">
      <w:pPr>
        <w:spacing w:before="240" w:after="120" w:line="360" w:lineRule="auto"/>
        <w:jc w:val="both"/>
        <w:rPr>
          <w:rFonts w:asciiTheme="minorHAnsi" w:hAnsiTheme="minorHAnsi"/>
          <w:sz w:val="18"/>
          <w:szCs w:val="18"/>
        </w:rPr>
      </w:pPr>
      <w:r w:rsidRPr="001D2BB5">
        <w:rPr>
          <w:rFonts w:asciiTheme="minorHAnsi" w:hAnsiTheme="minorHAnsi"/>
          <w:sz w:val="18"/>
          <w:szCs w:val="18"/>
        </w:rPr>
        <w:lastRenderedPageBreak/>
        <w:t>La factura debe ser emitida de acuerdo a normativa vigente a nombre de Yacimientos Petrolíferos Fiscales Bolivianos consignando el Número de Identificación Tributaria (NIT) 1020269020.</w:t>
      </w:r>
    </w:p>
    <w:p w:rsidR="00E9096E" w:rsidRPr="001D2BB5" w:rsidRDefault="00E9096E" w:rsidP="00E9096E">
      <w:pPr>
        <w:spacing w:before="240" w:after="120" w:line="360" w:lineRule="auto"/>
        <w:jc w:val="both"/>
        <w:rPr>
          <w:rFonts w:asciiTheme="minorHAnsi" w:hAnsiTheme="minorHAnsi"/>
          <w:sz w:val="18"/>
          <w:szCs w:val="18"/>
        </w:rPr>
      </w:pPr>
      <w:r w:rsidRPr="001D2BB5">
        <w:rPr>
          <w:rFonts w:asciiTheme="minorHAnsi" w:hAnsiTheme="minorHAns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9096E" w:rsidRPr="001D2BB5" w:rsidRDefault="00E9096E" w:rsidP="00E9096E">
      <w:pPr>
        <w:spacing w:before="240" w:after="120" w:line="360" w:lineRule="auto"/>
        <w:jc w:val="both"/>
        <w:rPr>
          <w:rFonts w:asciiTheme="minorHAnsi" w:hAnsiTheme="minorHAnsi"/>
          <w:sz w:val="18"/>
          <w:szCs w:val="18"/>
        </w:rPr>
      </w:pPr>
      <w:r w:rsidRPr="001D2BB5">
        <w:rPr>
          <w:rFonts w:asciiTheme="minorHAnsi" w:hAnsi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TRIBUTOS.</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El adjudicado declara que todos los tributos vigentes a la fecha y que puedan originarse directa o indirectamente en aplicación del contrato, son de su responsabilidad, no correspondiendo ningún reclamo posterior.</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t>SEGUROS.</w:t>
      </w:r>
    </w:p>
    <w:p w:rsidR="00E9096E" w:rsidRPr="001D2BB5" w:rsidRDefault="00E9096E" w:rsidP="00E9096E">
      <w:pPr>
        <w:pStyle w:val="Prrafodelista"/>
        <w:spacing w:before="240" w:after="120" w:line="360" w:lineRule="auto"/>
        <w:ind w:left="0"/>
        <w:jc w:val="both"/>
        <w:rPr>
          <w:rFonts w:asciiTheme="minorHAnsi" w:hAnsiTheme="minorHAnsi" w:cs="Arial"/>
          <w:bCs/>
          <w:sz w:val="18"/>
          <w:szCs w:val="18"/>
        </w:rPr>
      </w:pPr>
      <w:r w:rsidRPr="001D2BB5">
        <w:rPr>
          <w:rFonts w:asciiTheme="minorHAnsi" w:hAnsiTheme="minorHAnsi" w:cs="Arial"/>
          <w:bCs/>
          <w:sz w:val="18"/>
          <w:szCs w:val="18"/>
        </w:rPr>
        <w:t>La empresa de servicio adjudicada deberá presentar y mantener vigente de forma ininterrumpida durante todo el periodo del contrato la Póliza de Seguros especificada a continuación:</w:t>
      </w:r>
    </w:p>
    <w:p w:rsidR="00E9096E" w:rsidRPr="001D2BB5" w:rsidRDefault="00E9096E" w:rsidP="00DA7780">
      <w:pPr>
        <w:pStyle w:val="A1"/>
        <w:numPr>
          <w:ilvl w:val="2"/>
          <w:numId w:val="45"/>
        </w:numPr>
        <w:ind w:left="993" w:hanging="425"/>
        <w:rPr>
          <w:rFonts w:asciiTheme="minorHAnsi" w:hAnsiTheme="minorHAnsi"/>
          <w:i/>
          <w:iCs/>
          <w:u w:val="none"/>
          <w:lang w:val="es-BO"/>
        </w:rPr>
      </w:pPr>
      <w:r w:rsidRPr="001D2BB5">
        <w:rPr>
          <w:rFonts w:asciiTheme="minorHAnsi" w:hAnsiTheme="minorHAnsi"/>
          <w:i/>
          <w:iCs/>
          <w:u w:val="none"/>
          <w:lang w:val="es-BO"/>
        </w:rPr>
        <w:t>Seguro de Responsabilidad Civil.</w:t>
      </w:r>
    </w:p>
    <w:p w:rsidR="00E9096E" w:rsidRPr="001D2BB5" w:rsidRDefault="00E9096E" w:rsidP="00E9096E">
      <w:pPr>
        <w:pStyle w:val="A1"/>
        <w:spacing w:line="360" w:lineRule="auto"/>
        <w:ind w:hanging="6"/>
        <w:rPr>
          <w:rFonts w:asciiTheme="minorHAnsi" w:hAnsiTheme="minorHAnsi"/>
          <w:b w:val="0"/>
          <w:iCs/>
          <w:u w:val="none"/>
          <w:lang w:val="es-BO"/>
        </w:rPr>
      </w:pPr>
      <w:r w:rsidRPr="001D2BB5">
        <w:rPr>
          <w:rFonts w:asciiTheme="minorHAnsi" w:hAnsiTheme="minorHAnsi"/>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Proponentes y subcontratistas. Incluyendo daños por gastos de aceleración de siniestros y extraordinarios y remoción de escombros dejando indemne a YPFB por cualquier suceso. En esta póliza YPFB deberá figurar como un tercero.</w:t>
      </w:r>
    </w:p>
    <w:p w:rsidR="00E9096E" w:rsidRPr="001D2BB5" w:rsidRDefault="00E9096E" w:rsidP="00E9096E">
      <w:pPr>
        <w:pStyle w:val="A1"/>
        <w:spacing w:line="360" w:lineRule="auto"/>
        <w:rPr>
          <w:rFonts w:asciiTheme="minorHAnsi" w:hAnsiTheme="minorHAnsi"/>
          <w:b w:val="0"/>
          <w:iCs/>
          <w:u w:val="none"/>
          <w:lang w:val="es-BO"/>
        </w:rPr>
      </w:pPr>
      <w:r w:rsidRPr="001D2BB5">
        <w:rPr>
          <w:rFonts w:asciiTheme="minorHAnsi" w:hAnsiTheme="minorHAnsi"/>
          <w:b w:val="0"/>
          <w:iCs/>
          <w:u w:val="none"/>
          <w:lang w:val="es-BO"/>
        </w:rPr>
        <w:t>El límite de indemnización por evento y/o reclamos deberá ser por un monto no menor a $</w:t>
      </w:r>
      <w:proofErr w:type="spellStart"/>
      <w:r w:rsidRPr="001D2BB5">
        <w:rPr>
          <w:rFonts w:asciiTheme="minorHAnsi" w:hAnsiTheme="minorHAnsi"/>
          <w:b w:val="0"/>
          <w:iCs/>
          <w:u w:val="none"/>
          <w:lang w:val="es-BO"/>
        </w:rPr>
        <w:t>us</w:t>
      </w:r>
      <w:proofErr w:type="spellEnd"/>
      <w:r w:rsidRPr="001D2BB5">
        <w:rPr>
          <w:rFonts w:asciiTheme="minorHAnsi" w:hAnsiTheme="minorHAnsi"/>
          <w:b w:val="0"/>
          <w:iCs/>
          <w:u w:val="none"/>
          <w:lang w:val="es-BO"/>
        </w:rPr>
        <w:t>. 100.000.-.</w:t>
      </w:r>
    </w:p>
    <w:p w:rsidR="00E9096E" w:rsidRPr="001D2BB5" w:rsidRDefault="00E9096E" w:rsidP="00DA7780">
      <w:pPr>
        <w:pStyle w:val="A1"/>
        <w:numPr>
          <w:ilvl w:val="2"/>
          <w:numId w:val="45"/>
        </w:numPr>
        <w:ind w:left="993" w:hanging="425"/>
        <w:rPr>
          <w:rFonts w:asciiTheme="minorHAnsi" w:hAnsiTheme="minorHAnsi"/>
          <w:i/>
          <w:iCs/>
          <w:u w:val="none"/>
          <w:lang w:val="es-BO"/>
        </w:rPr>
      </w:pPr>
      <w:r w:rsidRPr="001D2BB5">
        <w:rPr>
          <w:rFonts w:asciiTheme="minorHAnsi" w:hAnsiTheme="minorHAnsi"/>
          <w:i/>
          <w:iCs/>
          <w:u w:val="none"/>
          <w:lang w:val="es-BO"/>
        </w:rPr>
        <w:t>Póliza de Accidentes Personales.</w:t>
      </w:r>
    </w:p>
    <w:p w:rsidR="00E9096E" w:rsidRPr="001D2BB5" w:rsidRDefault="00E9096E" w:rsidP="00E9096E">
      <w:pPr>
        <w:pStyle w:val="A1"/>
        <w:spacing w:line="360" w:lineRule="auto"/>
        <w:rPr>
          <w:rFonts w:asciiTheme="minorHAnsi" w:hAnsiTheme="minorHAnsi"/>
          <w:b w:val="0"/>
          <w:iCs/>
          <w:u w:val="none"/>
          <w:lang w:val="es-BO"/>
        </w:rPr>
      </w:pPr>
      <w:r w:rsidRPr="001D2BB5">
        <w:rPr>
          <w:rFonts w:asciiTheme="minorHAnsi" w:hAnsiTheme="minorHAnsi"/>
          <w:b w:val="0"/>
          <w:iCs/>
          <w:u w:val="none"/>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9096E" w:rsidRPr="001D2BB5" w:rsidRDefault="00E9096E" w:rsidP="00DA7780">
      <w:pPr>
        <w:pStyle w:val="A1"/>
        <w:numPr>
          <w:ilvl w:val="2"/>
          <w:numId w:val="45"/>
        </w:numPr>
        <w:ind w:left="993" w:hanging="425"/>
        <w:rPr>
          <w:rFonts w:asciiTheme="minorHAnsi" w:hAnsiTheme="minorHAnsi"/>
          <w:i/>
          <w:iCs/>
          <w:u w:val="none"/>
          <w:lang w:val="es-BO"/>
        </w:rPr>
      </w:pPr>
      <w:r w:rsidRPr="001D2BB5">
        <w:rPr>
          <w:rFonts w:asciiTheme="minorHAnsi" w:hAnsiTheme="minorHAnsi"/>
          <w:i/>
          <w:iCs/>
          <w:u w:val="none"/>
          <w:lang w:val="es-BO"/>
        </w:rPr>
        <w:t>Condiciones Adicionales.</w:t>
      </w:r>
    </w:p>
    <w:p w:rsidR="00E9096E" w:rsidRPr="001D2BB5" w:rsidRDefault="00E9096E" w:rsidP="00E9096E">
      <w:pPr>
        <w:pStyle w:val="A1"/>
        <w:spacing w:line="360" w:lineRule="auto"/>
        <w:rPr>
          <w:rFonts w:asciiTheme="minorHAnsi" w:hAnsiTheme="minorHAnsi"/>
          <w:b w:val="0"/>
          <w:iCs/>
          <w:u w:val="none"/>
          <w:lang w:val="es-BO"/>
        </w:rPr>
      </w:pPr>
      <w:r w:rsidRPr="001D2BB5">
        <w:rPr>
          <w:rFonts w:asciiTheme="minorHAnsi" w:hAnsiTheme="minorHAnsi"/>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9096E" w:rsidRPr="001D2BB5" w:rsidRDefault="00E9096E" w:rsidP="00E9096E">
      <w:pPr>
        <w:pStyle w:val="Prrafodelista"/>
        <w:spacing w:before="240" w:after="120" w:line="360" w:lineRule="auto"/>
        <w:ind w:left="0"/>
        <w:jc w:val="both"/>
        <w:rPr>
          <w:rFonts w:asciiTheme="minorHAnsi" w:hAnsiTheme="minorHAnsi" w:cs="Arial"/>
          <w:bCs/>
          <w:iCs/>
          <w:sz w:val="18"/>
          <w:szCs w:val="18"/>
          <w:lang w:val="es-BO"/>
        </w:rPr>
      </w:pPr>
      <w:r w:rsidRPr="001D2BB5">
        <w:rPr>
          <w:rFonts w:asciiTheme="minorHAnsi" w:hAnsiTheme="minorHAnsi" w:cs="Arial"/>
          <w:bCs/>
          <w:iCs/>
          <w:sz w:val="18"/>
          <w:szCs w:val="18"/>
          <w:lang w:val="es-BO"/>
        </w:rPr>
        <w:t>La empresa adjudicada, deberá entregar una copia de las citadas pólizas a YPFB antes de la suscripción del contrato.</w:t>
      </w:r>
    </w:p>
    <w:p w:rsidR="00E9096E" w:rsidRPr="001D2BB5" w:rsidRDefault="00E9096E" w:rsidP="00DA7780">
      <w:pPr>
        <w:pStyle w:val="A1"/>
        <w:numPr>
          <w:ilvl w:val="1"/>
          <w:numId w:val="37"/>
        </w:numPr>
        <w:ind w:left="1276" w:hanging="709"/>
        <w:rPr>
          <w:rFonts w:asciiTheme="minorHAnsi" w:hAnsiTheme="minorHAnsi"/>
          <w:u w:val="none"/>
        </w:rPr>
      </w:pPr>
      <w:r w:rsidRPr="001D2BB5">
        <w:rPr>
          <w:rFonts w:asciiTheme="minorHAnsi" w:hAnsiTheme="minorHAnsi"/>
          <w:u w:val="none"/>
        </w:rPr>
        <w:lastRenderedPageBreak/>
        <w:t>SEGURIDAD Y SALUD OCUPACIONAL.</w:t>
      </w:r>
    </w:p>
    <w:p w:rsidR="00E9096E" w:rsidRPr="001D2BB5" w:rsidRDefault="00E9096E" w:rsidP="00DA7780">
      <w:pPr>
        <w:pStyle w:val="A1"/>
        <w:numPr>
          <w:ilvl w:val="2"/>
          <w:numId w:val="46"/>
        </w:numPr>
        <w:ind w:left="1843" w:hanging="709"/>
        <w:rPr>
          <w:rFonts w:asciiTheme="minorHAnsi" w:hAnsiTheme="minorHAnsi"/>
          <w:u w:val="none"/>
        </w:rPr>
      </w:pPr>
      <w:r w:rsidRPr="001D2BB5">
        <w:rPr>
          <w:rFonts w:asciiTheme="minorHAnsi" w:hAnsiTheme="minorHAnsi"/>
          <w:u w:val="none"/>
        </w:rPr>
        <w:t>Aspectos de Seguridad y Salud Ocupacional.</w:t>
      </w:r>
    </w:p>
    <w:p w:rsidR="00E9096E" w:rsidRPr="001D2BB5" w:rsidRDefault="00E9096E" w:rsidP="00E9096E">
      <w:pPr>
        <w:autoSpaceDE w:val="0"/>
        <w:autoSpaceDN w:val="0"/>
        <w:adjustRightInd w:val="0"/>
        <w:spacing w:before="100" w:beforeAutospacing="1" w:after="100" w:afterAutospacing="1" w:line="360" w:lineRule="auto"/>
        <w:jc w:val="both"/>
        <w:rPr>
          <w:rFonts w:asciiTheme="minorHAnsi" w:hAnsiTheme="minorHAnsi" w:cs="Arial"/>
          <w:bCs/>
          <w:sz w:val="18"/>
          <w:szCs w:val="18"/>
        </w:rPr>
      </w:pPr>
      <w:r w:rsidRPr="001D2BB5">
        <w:rPr>
          <w:rFonts w:asciiTheme="minorHAnsi" w:hAnsiTheme="minorHAnsi" w:cs="Arial"/>
          <w:b/>
          <w:bCs/>
          <w:sz w:val="18"/>
          <w:szCs w:val="18"/>
        </w:rPr>
        <w:t xml:space="preserve">Posterior a la firma del contrato, </w:t>
      </w:r>
      <w:r w:rsidRPr="001D2BB5">
        <w:rPr>
          <w:rFonts w:asciiTheme="minorHAnsi" w:hAnsiTheme="minorHAnsi" w:cs="Arial"/>
          <w:bCs/>
          <w:sz w:val="18"/>
          <w:szCs w:val="18"/>
        </w:rPr>
        <w:t xml:space="preserve">la Empresa contratada deberá presentar el siguiente documento para la aprobación de la Dirección de SMS de YPFB: </w:t>
      </w:r>
    </w:p>
    <w:p w:rsidR="00E9096E" w:rsidRPr="001D2BB5" w:rsidRDefault="00E9096E" w:rsidP="00E9096E">
      <w:pPr>
        <w:pStyle w:val="Sangradetextonormal"/>
        <w:spacing w:after="0" w:line="360" w:lineRule="auto"/>
        <w:ind w:left="0"/>
        <w:jc w:val="both"/>
        <w:rPr>
          <w:rFonts w:asciiTheme="minorHAnsi" w:hAnsiTheme="minorHAnsi" w:cs="Arial"/>
          <w:bCs/>
          <w:sz w:val="18"/>
          <w:szCs w:val="18"/>
        </w:rPr>
      </w:pPr>
      <w:r w:rsidRPr="001D2BB5">
        <w:rPr>
          <w:rFonts w:asciiTheme="minorHAnsi" w:hAnsiTheme="minorHAnsi" w:cs="Arial"/>
          <w:bCs/>
          <w:sz w:val="18"/>
          <w:szCs w:val="18"/>
        </w:rPr>
        <w:t xml:space="preserve">Declaración jurada “Compromiso de SMS” para Cumplimiento de los Requisitos de Seguridad Industrial, Salud Ocupacional y Medio Ambiente para Proponentes de YPFB Corporación. </w:t>
      </w:r>
    </w:p>
    <w:p w:rsidR="00E9096E" w:rsidRPr="001D2BB5" w:rsidRDefault="00E9096E" w:rsidP="00E9096E">
      <w:pPr>
        <w:pStyle w:val="Sangradetextonormal"/>
        <w:spacing w:after="0" w:line="360" w:lineRule="auto"/>
        <w:ind w:left="0"/>
        <w:jc w:val="both"/>
        <w:rPr>
          <w:rFonts w:asciiTheme="minorHAnsi" w:hAnsiTheme="minorHAnsi" w:cs="Arial"/>
          <w:bCs/>
          <w:sz w:val="18"/>
          <w:szCs w:val="18"/>
        </w:rPr>
      </w:pPr>
      <w:r w:rsidRPr="001D2BB5">
        <w:rPr>
          <w:rFonts w:asciiTheme="minorHAnsi" w:hAnsiTheme="minorHAnsi"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E9096E" w:rsidRPr="001D2BB5" w:rsidRDefault="00E9096E" w:rsidP="00E9096E">
      <w:pPr>
        <w:pStyle w:val="Sangradetextonormal"/>
        <w:spacing w:after="0" w:line="360" w:lineRule="auto"/>
        <w:ind w:left="0"/>
        <w:jc w:val="both"/>
        <w:rPr>
          <w:rFonts w:asciiTheme="minorHAnsi" w:hAnsiTheme="minorHAnsi" w:cs="Arial"/>
          <w:bCs/>
          <w:sz w:val="18"/>
          <w:szCs w:val="18"/>
        </w:rPr>
      </w:pPr>
    </w:p>
    <w:p w:rsidR="00E9096E" w:rsidRPr="001D2BB5" w:rsidRDefault="00E9096E" w:rsidP="00E9096E">
      <w:pPr>
        <w:pStyle w:val="Sangradetextonormal"/>
        <w:spacing w:line="360" w:lineRule="auto"/>
        <w:ind w:left="0"/>
        <w:jc w:val="both"/>
        <w:rPr>
          <w:rFonts w:asciiTheme="minorHAnsi" w:hAnsiTheme="minorHAnsi" w:cs="Arial"/>
          <w:bCs/>
          <w:sz w:val="18"/>
          <w:szCs w:val="18"/>
        </w:rPr>
      </w:pPr>
      <w:r w:rsidRPr="001D2BB5">
        <w:rPr>
          <w:rFonts w:asciiTheme="minorHAnsi" w:hAnsiTheme="minorHAnsi"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E9096E" w:rsidRPr="001D2BB5" w:rsidRDefault="00E9096E" w:rsidP="00DA7780">
      <w:pPr>
        <w:pStyle w:val="A1"/>
        <w:numPr>
          <w:ilvl w:val="2"/>
          <w:numId w:val="46"/>
        </w:numPr>
        <w:ind w:left="1843" w:hanging="709"/>
        <w:rPr>
          <w:rFonts w:asciiTheme="minorHAnsi" w:hAnsiTheme="minorHAnsi"/>
          <w:u w:val="none"/>
        </w:rPr>
      </w:pPr>
      <w:r w:rsidRPr="001D2BB5">
        <w:rPr>
          <w:rFonts w:asciiTheme="minorHAnsi" w:hAnsiTheme="minorHAnsi"/>
          <w:u w:val="none"/>
        </w:rPr>
        <w:t xml:space="preserve">Documentos para Aprobación de YPFB. (unidad de SMS – Unidad solicitante) </w:t>
      </w:r>
    </w:p>
    <w:p w:rsidR="00E9096E" w:rsidRPr="001D2BB5" w:rsidRDefault="00E9096E" w:rsidP="00E9096E">
      <w:pPr>
        <w:spacing w:before="240" w:line="360" w:lineRule="auto"/>
        <w:jc w:val="both"/>
        <w:rPr>
          <w:rFonts w:asciiTheme="minorHAnsi" w:hAnsiTheme="minorHAnsi"/>
          <w:sz w:val="18"/>
          <w:szCs w:val="18"/>
        </w:rPr>
      </w:pPr>
      <w:r w:rsidRPr="001D2BB5">
        <w:rPr>
          <w:rFonts w:asciiTheme="minorHAnsi" w:hAnsiTheme="minorHAnsi"/>
          <w:sz w:val="18"/>
          <w:szCs w:val="18"/>
        </w:rPr>
        <w:t>La Empresa contratada deberá presentar en documento oficial para aprobación de YPFB los siguientes Requisitos de SMS:</w:t>
      </w:r>
    </w:p>
    <w:p w:rsidR="00E9096E" w:rsidRPr="001D2BB5" w:rsidRDefault="00E9096E" w:rsidP="00DA7780">
      <w:pPr>
        <w:pStyle w:val="Prrafodelista"/>
        <w:numPr>
          <w:ilvl w:val="0"/>
          <w:numId w:val="47"/>
        </w:numPr>
        <w:spacing w:before="240" w:line="360" w:lineRule="auto"/>
        <w:jc w:val="both"/>
        <w:rPr>
          <w:rFonts w:asciiTheme="minorHAnsi" w:hAnsiTheme="minorHAnsi"/>
          <w:sz w:val="18"/>
          <w:szCs w:val="18"/>
        </w:rPr>
      </w:pPr>
      <w:r w:rsidRPr="001D2BB5">
        <w:rPr>
          <w:rFonts w:asciiTheme="minorHAnsi" w:hAnsiTheme="minorHAnsi"/>
          <w:sz w:val="18"/>
          <w:szCs w:val="18"/>
        </w:rPr>
        <w:t>Programa o Plan de Seguridad, Salud Ocupacional y Medio Ambiente para el Proyecto.</w:t>
      </w:r>
    </w:p>
    <w:p w:rsidR="00E9096E" w:rsidRPr="001D2BB5" w:rsidRDefault="00E9096E" w:rsidP="00DA7780">
      <w:pPr>
        <w:pStyle w:val="Prrafodelista"/>
        <w:numPr>
          <w:ilvl w:val="0"/>
          <w:numId w:val="47"/>
        </w:numPr>
        <w:spacing w:line="360" w:lineRule="auto"/>
        <w:jc w:val="both"/>
        <w:rPr>
          <w:rFonts w:asciiTheme="minorHAnsi" w:hAnsiTheme="minorHAnsi"/>
          <w:sz w:val="18"/>
          <w:szCs w:val="18"/>
        </w:rPr>
      </w:pPr>
      <w:r w:rsidRPr="001D2BB5">
        <w:rPr>
          <w:rFonts w:asciiTheme="minorHAnsi" w:hAnsiTheme="minorHAnsi"/>
          <w:sz w:val="18"/>
          <w:szCs w:val="18"/>
        </w:rPr>
        <w:t>Política y programas de control de Alcohol y drogas.</w:t>
      </w:r>
    </w:p>
    <w:p w:rsidR="00E9096E" w:rsidRPr="001D2BB5" w:rsidRDefault="00E9096E" w:rsidP="00DA7780">
      <w:pPr>
        <w:pStyle w:val="Prrafodelista"/>
        <w:numPr>
          <w:ilvl w:val="0"/>
          <w:numId w:val="47"/>
        </w:numPr>
        <w:spacing w:line="360" w:lineRule="auto"/>
        <w:jc w:val="both"/>
        <w:rPr>
          <w:rFonts w:asciiTheme="minorHAnsi" w:hAnsiTheme="minorHAnsi"/>
          <w:sz w:val="18"/>
          <w:szCs w:val="18"/>
        </w:rPr>
      </w:pPr>
      <w:r w:rsidRPr="001D2BB5">
        <w:rPr>
          <w:rFonts w:asciiTheme="minorHAnsi" w:hAnsiTheme="minorHAnsi"/>
          <w:sz w:val="18"/>
          <w:szCs w:val="18"/>
        </w:rPr>
        <w:t>Programa de capacitación y charlas de seguridad.</w:t>
      </w:r>
    </w:p>
    <w:p w:rsidR="00E9096E" w:rsidRPr="001D2BB5" w:rsidRDefault="00E9096E" w:rsidP="00DA7780">
      <w:pPr>
        <w:pStyle w:val="Prrafodelista"/>
        <w:numPr>
          <w:ilvl w:val="0"/>
          <w:numId w:val="47"/>
        </w:numPr>
        <w:spacing w:line="360" w:lineRule="auto"/>
        <w:jc w:val="both"/>
        <w:rPr>
          <w:rFonts w:asciiTheme="minorHAnsi" w:hAnsiTheme="minorHAnsi"/>
          <w:sz w:val="18"/>
          <w:szCs w:val="18"/>
        </w:rPr>
      </w:pPr>
      <w:r w:rsidRPr="001D2BB5">
        <w:rPr>
          <w:rFonts w:asciiTheme="minorHAnsi" w:hAnsiTheme="minorHAnsi"/>
          <w:sz w:val="18"/>
          <w:szCs w:val="18"/>
        </w:rPr>
        <w:t>Procedimientos específicos de Seguridad para el Proyecto.</w:t>
      </w:r>
    </w:p>
    <w:p w:rsidR="00E9096E" w:rsidRPr="001D2BB5" w:rsidRDefault="00E9096E" w:rsidP="00DA7780">
      <w:pPr>
        <w:pStyle w:val="Prrafodelista"/>
        <w:numPr>
          <w:ilvl w:val="0"/>
          <w:numId w:val="47"/>
        </w:numPr>
        <w:spacing w:line="360" w:lineRule="auto"/>
        <w:jc w:val="both"/>
        <w:rPr>
          <w:rFonts w:asciiTheme="minorHAnsi" w:hAnsiTheme="minorHAnsi"/>
          <w:sz w:val="18"/>
          <w:szCs w:val="18"/>
        </w:rPr>
      </w:pPr>
      <w:r w:rsidRPr="001D2BB5">
        <w:rPr>
          <w:rFonts w:asciiTheme="minorHAnsi" w:hAnsiTheme="minorHAnsi"/>
          <w:sz w:val="18"/>
          <w:szCs w:val="18"/>
        </w:rPr>
        <w:t>Plan de respuesta ante Emergencias (Para el proyecto).</w:t>
      </w:r>
    </w:p>
    <w:p w:rsidR="00E9096E" w:rsidRPr="001D2BB5" w:rsidRDefault="00E9096E" w:rsidP="00DA7780">
      <w:pPr>
        <w:pStyle w:val="Prrafodelista"/>
        <w:numPr>
          <w:ilvl w:val="0"/>
          <w:numId w:val="47"/>
        </w:numPr>
        <w:spacing w:line="360" w:lineRule="auto"/>
        <w:jc w:val="both"/>
        <w:rPr>
          <w:rFonts w:asciiTheme="minorHAnsi" w:hAnsiTheme="minorHAnsi"/>
          <w:sz w:val="18"/>
          <w:szCs w:val="18"/>
        </w:rPr>
      </w:pPr>
      <w:r w:rsidRPr="001D2BB5">
        <w:rPr>
          <w:rFonts w:asciiTheme="minorHAnsi" w:hAnsiTheme="minorHAnsi"/>
          <w:sz w:val="18"/>
          <w:szCs w:val="18"/>
        </w:rPr>
        <w:t>Plan Médico de Evacuación (MEDEVAC).</w:t>
      </w:r>
    </w:p>
    <w:p w:rsidR="00E9096E" w:rsidRPr="001D2BB5" w:rsidRDefault="00E9096E" w:rsidP="00DA7780">
      <w:pPr>
        <w:pStyle w:val="Prrafodelista"/>
        <w:numPr>
          <w:ilvl w:val="0"/>
          <w:numId w:val="47"/>
        </w:numPr>
        <w:spacing w:line="360" w:lineRule="auto"/>
        <w:jc w:val="both"/>
        <w:rPr>
          <w:rFonts w:asciiTheme="minorHAnsi" w:hAnsiTheme="minorHAnsi"/>
          <w:sz w:val="18"/>
          <w:szCs w:val="18"/>
        </w:rPr>
      </w:pPr>
      <w:r w:rsidRPr="001D2BB5">
        <w:rPr>
          <w:rFonts w:asciiTheme="minorHAnsi" w:hAnsiTheme="minorHAnsi"/>
          <w:sz w:val="18"/>
          <w:szCs w:val="18"/>
        </w:rPr>
        <w:t>Programa de retiro y disposición de los residuos originados en el proyecto.</w:t>
      </w:r>
    </w:p>
    <w:p w:rsidR="00E9096E" w:rsidRPr="001D2BB5" w:rsidRDefault="00E9096E" w:rsidP="00DA7780">
      <w:pPr>
        <w:pStyle w:val="Prrafodelista"/>
        <w:numPr>
          <w:ilvl w:val="0"/>
          <w:numId w:val="47"/>
        </w:numPr>
        <w:spacing w:line="360" w:lineRule="auto"/>
        <w:jc w:val="both"/>
        <w:rPr>
          <w:rFonts w:asciiTheme="minorHAnsi" w:hAnsiTheme="minorHAnsi"/>
          <w:sz w:val="18"/>
          <w:szCs w:val="18"/>
        </w:rPr>
      </w:pPr>
      <w:r w:rsidRPr="001D2BB5">
        <w:rPr>
          <w:rFonts w:asciiTheme="minorHAnsi" w:hAnsiTheme="minorHAnsi"/>
          <w:sz w:val="18"/>
          <w:szCs w:val="18"/>
        </w:rPr>
        <w:t>Política de Seguridad Industrial y Salud Ocupacional.</w:t>
      </w:r>
    </w:p>
    <w:p w:rsidR="00E9096E" w:rsidRPr="001D2BB5" w:rsidRDefault="00E9096E" w:rsidP="00DA7780">
      <w:pPr>
        <w:pStyle w:val="A1"/>
        <w:numPr>
          <w:ilvl w:val="2"/>
          <w:numId w:val="46"/>
        </w:numPr>
        <w:ind w:left="1843" w:hanging="709"/>
        <w:rPr>
          <w:rFonts w:asciiTheme="minorHAnsi" w:hAnsiTheme="minorHAnsi"/>
          <w:u w:val="none"/>
        </w:rPr>
      </w:pPr>
      <w:r w:rsidRPr="001D2BB5">
        <w:rPr>
          <w:rFonts w:asciiTheme="minorHAnsi" w:hAnsiTheme="minorHAnsi"/>
          <w:u w:val="none"/>
        </w:rPr>
        <w:t xml:space="preserve">Aspectos Generales: </w:t>
      </w:r>
    </w:p>
    <w:p w:rsidR="00E9096E" w:rsidRPr="001D2BB5" w:rsidRDefault="00E9096E" w:rsidP="00E9096E">
      <w:pPr>
        <w:pStyle w:val="Sangradetextonormal"/>
        <w:spacing w:before="240" w:line="360" w:lineRule="auto"/>
        <w:ind w:left="0"/>
        <w:jc w:val="both"/>
        <w:rPr>
          <w:rFonts w:asciiTheme="minorHAnsi" w:hAnsiTheme="minorHAnsi" w:cs="Arial"/>
          <w:b/>
          <w:bCs/>
          <w:sz w:val="18"/>
          <w:szCs w:val="18"/>
        </w:rPr>
      </w:pPr>
      <w:r w:rsidRPr="001D2BB5">
        <w:rPr>
          <w:rFonts w:asciiTheme="minorHAnsi" w:hAnsiTheme="minorHAnsi" w:cs="Arial"/>
          <w:bCs/>
          <w:sz w:val="18"/>
          <w:szCs w:val="18"/>
        </w:rPr>
        <w:t xml:space="preserve">La Empresa Adjudicada, deberá dar cumplimiento a la Legislación vigente - DL 16998 – (Ley de Higiene, Seguridad Ocupacional y Bienestar) y </w:t>
      </w:r>
      <w:r w:rsidRPr="001D2BB5">
        <w:rPr>
          <w:rFonts w:asciiTheme="minorHAnsi" w:hAnsiTheme="minorHAnsi" w:cs="Arial"/>
          <w:b/>
          <w:sz w:val="18"/>
          <w:szCs w:val="18"/>
        </w:rPr>
        <w:t>Estándares y requisitos de SYSO para Proponentes de YPFB Corporación</w:t>
      </w:r>
      <w:r w:rsidRPr="001D2BB5">
        <w:rPr>
          <w:rFonts w:asciiTheme="minorHAnsi" w:hAnsiTheme="minorHAnsi" w:cs="Arial"/>
          <w:b/>
          <w:bCs/>
          <w:sz w:val="18"/>
          <w:szCs w:val="18"/>
        </w:rPr>
        <w:t>.</w:t>
      </w:r>
    </w:p>
    <w:p w:rsidR="00E9096E" w:rsidRPr="001D2BB5" w:rsidRDefault="00E9096E" w:rsidP="00E9096E">
      <w:pPr>
        <w:pStyle w:val="Sangradetextonormal"/>
        <w:spacing w:line="360" w:lineRule="auto"/>
        <w:ind w:left="0"/>
        <w:jc w:val="both"/>
        <w:rPr>
          <w:rFonts w:asciiTheme="minorHAnsi" w:hAnsiTheme="minorHAnsi" w:cs="Arial"/>
          <w:sz w:val="18"/>
          <w:szCs w:val="18"/>
        </w:rPr>
      </w:pPr>
      <w:r w:rsidRPr="001D2BB5">
        <w:rPr>
          <w:rFonts w:asciiTheme="minorHAnsi" w:hAnsiTheme="minorHAnsi"/>
          <w:b/>
          <w:bCs/>
          <w:sz w:val="18"/>
          <w:szCs w:val="18"/>
        </w:rPr>
        <w:t>La empresa Adjudicada</w:t>
      </w:r>
      <w:r w:rsidRPr="001D2BB5">
        <w:rPr>
          <w:rFonts w:asciiTheme="minorHAnsi" w:hAnsiTheme="minorHAnsi"/>
          <w:sz w:val="18"/>
          <w:szCs w:val="18"/>
        </w:rPr>
        <w:t xml:space="preserve"> deberá garantizar el cumplimiento de los requisitos y estándares de Seguridad descritos en el </w:t>
      </w:r>
      <w:r w:rsidRPr="001D2BB5">
        <w:rPr>
          <w:rFonts w:asciiTheme="minorHAnsi" w:hAnsiTheme="minorHAnsi"/>
          <w:b/>
          <w:bCs/>
          <w:sz w:val="18"/>
          <w:szCs w:val="18"/>
        </w:rPr>
        <w:t>Procedimiento General</w:t>
      </w:r>
      <w:r w:rsidRPr="001D2BB5">
        <w:rPr>
          <w:rFonts w:asciiTheme="minorHAnsi" w:hAnsiTheme="minorHAnsi"/>
          <w:sz w:val="18"/>
          <w:szCs w:val="18"/>
        </w:rPr>
        <w:t xml:space="preserve"> </w:t>
      </w:r>
      <w:r w:rsidRPr="001D2BB5">
        <w:rPr>
          <w:rFonts w:asciiTheme="minorHAnsi" w:hAnsiTheme="minorHAnsi"/>
          <w:b/>
          <w:bCs/>
          <w:sz w:val="18"/>
          <w:szCs w:val="18"/>
        </w:rPr>
        <w:t>(PG-1-GSAC/DSIC-15-A)“Requisitos de Seguridad Industrial para Empresas Proponentes” Anexo H</w:t>
      </w:r>
      <w:r w:rsidRPr="001D2BB5">
        <w:rPr>
          <w:rFonts w:asciiTheme="minorHAnsi" w:hAnsiTheme="minorHAnsi"/>
          <w:sz w:val="18"/>
          <w:szCs w:val="18"/>
        </w:rPr>
        <w:t xml:space="preserve">, documento elaborado conforme a políticas internas de YPFB y en estricto cumplimiento de la normativa legal vigente (D.L. 16998). </w:t>
      </w:r>
    </w:p>
    <w:p w:rsidR="00E9096E" w:rsidRPr="001D2BB5" w:rsidRDefault="00E9096E" w:rsidP="00E9096E">
      <w:pPr>
        <w:spacing w:line="360" w:lineRule="auto"/>
        <w:jc w:val="both"/>
        <w:rPr>
          <w:rFonts w:asciiTheme="minorHAnsi" w:hAnsiTheme="minorHAnsi"/>
          <w:sz w:val="18"/>
          <w:szCs w:val="18"/>
        </w:rPr>
      </w:pPr>
      <w:r w:rsidRPr="001D2BB5">
        <w:rPr>
          <w:rFonts w:asciiTheme="minorHAnsi" w:hAnsiTheme="minorHAnsi"/>
          <w:sz w:val="18"/>
          <w:szCs w:val="18"/>
        </w:rPr>
        <w:t xml:space="preserve">La empresa adjudicada deberá presentar un </w:t>
      </w:r>
      <w:r w:rsidRPr="001D2BB5">
        <w:rPr>
          <w:rFonts w:asciiTheme="minorHAnsi" w:hAnsiTheme="minorHAnsi"/>
          <w:b/>
          <w:bCs/>
          <w:i/>
          <w:iCs/>
          <w:sz w:val="18"/>
          <w:szCs w:val="18"/>
        </w:rPr>
        <w:t xml:space="preserve">Resumen Ejecutivo </w:t>
      </w:r>
      <w:r w:rsidRPr="001D2BB5">
        <w:rPr>
          <w:rFonts w:asciiTheme="minorHAnsi" w:hAnsiTheme="minorHAnsi"/>
          <w:sz w:val="18"/>
          <w:szCs w:val="18"/>
        </w:rPr>
        <w:t>del “Plan de SMS” (Seguridad, Medio Ambiente y Salud Ocupacional), el cual (en cumplimiento a la Legislación vigente - DL 16998 – Ley de Higiene, Seguridad Ocupacional y Bienestar) deberá contener mínimamente los siguientes puntos:</w:t>
      </w:r>
    </w:p>
    <w:p w:rsidR="00E9096E" w:rsidRPr="001D2BB5" w:rsidRDefault="00E9096E" w:rsidP="00DA7780">
      <w:pPr>
        <w:pStyle w:val="Sangradetextonormal"/>
        <w:numPr>
          <w:ilvl w:val="0"/>
          <w:numId w:val="38"/>
        </w:numPr>
        <w:spacing w:line="360" w:lineRule="auto"/>
        <w:jc w:val="both"/>
        <w:rPr>
          <w:rFonts w:asciiTheme="minorHAnsi" w:hAnsiTheme="minorHAnsi" w:cs="Arial"/>
          <w:bCs/>
          <w:sz w:val="18"/>
          <w:szCs w:val="18"/>
        </w:rPr>
      </w:pPr>
      <w:r w:rsidRPr="001D2BB5">
        <w:rPr>
          <w:rFonts w:asciiTheme="minorHAnsi" w:hAnsiTheme="minorHAnsi" w:cs="Arial"/>
          <w:bCs/>
          <w:sz w:val="18"/>
          <w:szCs w:val="18"/>
        </w:rPr>
        <w:lastRenderedPageBreak/>
        <w:t>Medidas preventivas en seguridad, salud Ocupacional (prevención de accidentes).</w:t>
      </w:r>
    </w:p>
    <w:p w:rsidR="00E9096E" w:rsidRPr="001D2BB5" w:rsidRDefault="00E9096E" w:rsidP="00DA7780">
      <w:pPr>
        <w:pStyle w:val="Sangradetextonormal"/>
        <w:numPr>
          <w:ilvl w:val="0"/>
          <w:numId w:val="38"/>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Identificación y evaluación de riesgos e impactos en el trabajo.</w:t>
      </w:r>
    </w:p>
    <w:p w:rsidR="00E9096E" w:rsidRPr="001D2BB5" w:rsidRDefault="00E9096E" w:rsidP="00DA7780">
      <w:pPr>
        <w:pStyle w:val="Sangradetextonormal"/>
        <w:numPr>
          <w:ilvl w:val="0"/>
          <w:numId w:val="38"/>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Lista general de Procedimientos de trabajo (altura, eléctrico, espacios confinados, etc.).</w:t>
      </w:r>
    </w:p>
    <w:p w:rsidR="00E9096E" w:rsidRPr="001D2BB5" w:rsidRDefault="00E9096E" w:rsidP="00DA7780">
      <w:pPr>
        <w:pStyle w:val="Sangradetextonormal"/>
        <w:numPr>
          <w:ilvl w:val="0"/>
          <w:numId w:val="38"/>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Política de Seguridad, Salud Ocupacional y Medio Ambiente.</w:t>
      </w:r>
    </w:p>
    <w:p w:rsidR="00E9096E" w:rsidRPr="001D2BB5" w:rsidRDefault="00E9096E" w:rsidP="00E9096E">
      <w:pPr>
        <w:spacing w:before="240" w:line="360" w:lineRule="auto"/>
        <w:ind w:left="357"/>
        <w:jc w:val="both"/>
        <w:rPr>
          <w:rFonts w:asciiTheme="minorHAnsi" w:hAnsiTheme="minorHAnsi"/>
          <w:sz w:val="18"/>
          <w:szCs w:val="18"/>
        </w:rPr>
      </w:pPr>
      <w:r w:rsidRPr="001D2BB5">
        <w:rPr>
          <w:rFonts w:asciiTheme="minorHAnsi" w:hAnsiTheme="minorHAnsi"/>
          <w:sz w:val="18"/>
          <w:szCs w:val="18"/>
        </w:rPr>
        <w:t xml:space="preserve"> (En caso de que la empresa cuente con un sistema de Gestión de SYSO).</w:t>
      </w:r>
    </w:p>
    <w:p w:rsidR="00E9096E" w:rsidRPr="001D2BB5" w:rsidRDefault="00E9096E" w:rsidP="00DA7780">
      <w:pPr>
        <w:pStyle w:val="Prrafodelista"/>
        <w:numPr>
          <w:ilvl w:val="0"/>
          <w:numId w:val="38"/>
        </w:numPr>
        <w:spacing w:before="240" w:after="240" w:line="360" w:lineRule="auto"/>
        <w:jc w:val="both"/>
        <w:rPr>
          <w:rFonts w:asciiTheme="minorHAnsi" w:hAnsiTheme="minorHAnsi" w:cs="Arial"/>
          <w:bCs/>
          <w:sz w:val="18"/>
          <w:szCs w:val="18"/>
        </w:rPr>
      </w:pPr>
      <w:r w:rsidRPr="001D2BB5">
        <w:rPr>
          <w:rFonts w:asciiTheme="minorHAnsi" w:hAnsiTheme="minorHAnsi" w:cs="Arial"/>
          <w:bCs/>
          <w:sz w:val="18"/>
          <w:szCs w:val="18"/>
        </w:rPr>
        <w:t>Antes del inicio de actividades (instalación/colocación de los bienes), la empresa contratada debe cumplir con los siguientes requisitos de SMS:</w:t>
      </w:r>
    </w:p>
    <w:p w:rsidR="00E9096E" w:rsidRPr="001D2BB5" w:rsidRDefault="00E9096E" w:rsidP="00DA7780">
      <w:pPr>
        <w:pStyle w:val="Sangradetextonormal"/>
        <w:numPr>
          <w:ilvl w:val="0"/>
          <w:numId w:val="38"/>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Nómina (nombre completo y cédula de identidad) del personal a cargo de los trabajos.</w:t>
      </w:r>
    </w:p>
    <w:p w:rsidR="00E9096E" w:rsidRPr="001D2BB5" w:rsidRDefault="00E9096E" w:rsidP="00DA7780">
      <w:pPr>
        <w:pStyle w:val="Prrafodelista"/>
        <w:numPr>
          <w:ilvl w:val="0"/>
          <w:numId w:val="38"/>
        </w:numPr>
        <w:autoSpaceDE w:val="0"/>
        <w:autoSpaceDN w:val="0"/>
        <w:adjustRightInd w:val="0"/>
        <w:spacing w:line="360" w:lineRule="auto"/>
        <w:jc w:val="both"/>
        <w:rPr>
          <w:rFonts w:asciiTheme="minorHAnsi" w:hAnsiTheme="minorHAnsi" w:cs="Arial"/>
          <w:bCs/>
          <w:sz w:val="18"/>
          <w:szCs w:val="18"/>
        </w:rPr>
      </w:pPr>
      <w:r w:rsidRPr="001D2BB5">
        <w:rPr>
          <w:rFonts w:asciiTheme="minorHAnsi" w:hAnsiTheme="minorHAnsi" w:cs="Arial"/>
          <w:bCs/>
          <w:sz w:val="18"/>
          <w:szCs w:val="18"/>
        </w:rPr>
        <w:t xml:space="preserve">Registro inducción de SMS y/o charlas de seguridad </w:t>
      </w:r>
      <w:r w:rsidRPr="001D2BB5">
        <w:rPr>
          <w:rFonts w:asciiTheme="minorHAnsi" w:hAnsiTheme="minorHAnsi" w:cs="Arial"/>
          <w:sz w:val="18"/>
          <w:szCs w:val="18"/>
        </w:rPr>
        <w:t xml:space="preserve">al 100% del personal inmerso en la actividad, obra y/o servicio </w:t>
      </w:r>
      <w:r w:rsidRPr="001D2BB5">
        <w:rPr>
          <w:rFonts w:asciiTheme="minorHAnsi" w:hAnsiTheme="minorHAnsi" w:cs="Arial"/>
          <w:bCs/>
          <w:sz w:val="18"/>
          <w:szCs w:val="18"/>
        </w:rPr>
        <w:t>(Lo realizara personal de SMS de YPFB).</w:t>
      </w:r>
    </w:p>
    <w:p w:rsidR="00E9096E" w:rsidRPr="001D2BB5" w:rsidRDefault="00E9096E" w:rsidP="00DA7780">
      <w:pPr>
        <w:pStyle w:val="Prrafodelista"/>
        <w:numPr>
          <w:ilvl w:val="0"/>
          <w:numId w:val="38"/>
        </w:numPr>
        <w:autoSpaceDE w:val="0"/>
        <w:autoSpaceDN w:val="0"/>
        <w:adjustRightInd w:val="0"/>
        <w:spacing w:line="360" w:lineRule="auto"/>
        <w:jc w:val="both"/>
        <w:rPr>
          <w:rFonts w:asciiTheme="minorHAnsi" w:hAnsiTheme="minorHAnsi" w:cs="Arial"/>
          <w:bCs/>
          <w:sz w:val="18"/>
          <w:szCs w:val="18"/>
        </w:rPr>
      </w:pPr>
      <w:r w:rsidRPr="001D2BB5">
        <w:rPr>
          <w:rFonts w:asciiTheme="minorHAnsi" w:hAnsiTheme="minorHAnsi" w:cs="Arial"/>
          <w:bCs/>
          <w:iCs/>
          <w:sz w:val="18"/>
          <w:szCs w:val="18"/>
        </w:rPr>
        <w:t>Capacitaciones básicas de SMS:</w:t>
      </w:r>
      <w:r w:rsidRPr="001D2BB5">
        <w:rPr>
          <w:rFonts w:asciiTheme="minorHAnsi" w:hAnsiTheme="minorHAnsi" w:cs="Arial"/>
          <w:b/>
          <w:bCs/>
          <w:iCs/>
          <w:sz w:val="18"/>
          <w:szCs w:val="18"/>
        </w:rPr>
        <w:t xml:space="preserve"> </w:t>
      </w:r>
      <w:r w:rsidRPr="001D2BB5">
        <w:rPr>
          <w:rFonts w:asciiTheme="minorHAnsi" w:hAnsiTheme="minorHAnsi" w:cs="Arial"/>
          <w:bCs/>
          <w:iCs/>
          <w:sz w:val="18"/>
          <w:szCs w:val="18"/>
        </w:rPr>
        <w:t xml:space="preserve">Manejo defensivo, </w:t>
      </w:r>
      <w:r w:rsidRPr="001D2BB5">
        <w:rPr>
          <w:rFonts w:asciiTheme="minorHAnsi" w:hAnsiTheme="minorHAnsi" w:cs="Arial"/>
          <w:sz w:val="18"/>
          <w:szCs w:val="18"/>
        </w:rPr>
        <w:t xml:space="preserve">Primeros Auxilios, Manejo de Extintores, Plan de Emergencia, uso de EPP y otros aplicables. Aplica a todo el personal inmerso en la actividad, obra y/o servicio. (Personal propio, y sub Proponentes). </w:t>
      </w:r>
    </w:p>
    <w:p w:rsidR="00E9096E" w:rsidRPr="001D2BB5" w:rsidRDefault="00E9096E" w:rsidP="00DA7780">
      <w:pPr>
        <w:pStyle w:val="Sangradetextonormal"/>
        <w:numPr>
          <w:ilvl w:val="0"/>
          <w:numId w:val="38"/>
        </w:numPr>
        <w:spacing w:line="360" w:lineRule="auto"/>
        <w:jc w:val="both"/>
        <w:rPr>
          <w:rFonts w:asciiTheme="minorHAnsi" w:hAnsiTheme="minorHAnsi" w:cs="Arial"/>
          <w:iCs/>
          <w:sz w:val="18"/>
          <w:szCs w:val="18"/>
        </w:rPr>
      </w:pPr>
      <w:r w:rsidRPr="001D2BB5">
        <w:rPr>
          <w:rFonts w:asciiTheme="minorHAnsi" w:hAnsiTheme="minorHAnsi" w:cs="Arial"/>
          <w:bCs/>
          <w:iCs/>
          <w:sz w:val="18"/>
          <w:szCs w:val="18"/>
        </w:rPr>
        <w:t>Copia de póliza contra accidentes personales</w:t>
      </w:r>
      <w:r w:rsidRPr="001D2BB5">
        <w:rPr>
          <w:rFonts w:asciiTheme="minorHAnsi" w:hAnsiTheme="minorHAnsi" w:cs="Arial"/>
          <w:b/>
          <w:bCs/>
          <w:iCs/>
          <w:sz w:val="18"/>
          <w:szCs w:val="18"/>
        </w:rPr>
        <w:t xml:space="preserve"> </w:t>
      </w:r>
      <w:r w:rsidRPr="001D2BB5">
        <w:rPr>
          <w:rFonts w:asciiTheme="minorHAnsi" w:hAnsiTheme="minorHAnsi" w:cs="Arial"/>
          <w:iCs/>
          <w:sz w:val="18"/>
          <w:szCs w:val="18"/>
        </w:rPr>
        <w:t>(que cubre gastos médicos, invalidez parcial permanente, invalidez total permanente y muerte).</w:t>
      </w:r>
    </w:p>
    <w:p w:rsidR="00E9096E" w:rsidRPr="001D2BB5" w:rsidRDefault="00E9096E" w:rsidP="00E9096E">
      <w:pPr>
        <w:pStyle w:val="Sangradetextonormal"/>
        <w:spacing w:before="240" w:line="360" w:lineRule="auto"/>
        <w:ind w:left="0"/>
        <w:jc w:val="both"/>
        <w:rPr>
          <w:rFonts w:asciiTheme="minorHAnsi" w:hAnsiTheme="minorHAnsi" w:cs="Arial"/>
          <w:bCs/>
          <w:sz w:val="18"/>
          <w:szCs w:val="18"/>
        </w:rPr>
      </w:pPr>
      <w:r w:rsidRPr="001D2BB5">
        <w:rPr>
          <w:rFonts w:asciiTheme="minorHAnsi" w:hAnsiTheme="minorHAnsi"/>
          <w:sz w:val="18"/>
          <w:szCs w:val="18"/>
        </w:rPr>
        <w:t>Al ingreso y</w:t>
      </w:r>
      <w:r w:rsidRPr="001D2BB5">
        <w:rPr>
          <w:rFonts w:asciiTheme="minorHAnsi" w:hAnsiTheme="minorHAnsi"/>
          <w:b/>
          <w:sz w:val="18"/>
          <w:szCs w:val="18"/>
        </w:rPr>
        <w:t xml:space="preserve"> </w:t>
      </w:r>
      <w:r w:rsidRPr="001D2BB5">
        <w:rPr>
          <w:rFonts w:asciiTheme="minorHAnsi" w:hAnsiTheme="minorHAnsi"/>
          <w:sz w:val="18"/>
          <w:szCs w:val="18"/>
        </w:rPr>
        <w:t>durante la actividad, obra y/o servicio</w:t>
      </w:r>
      <w:r w:rsidRPr="001D2BB5">
        <w:rPr>
          <w:rFonts w:asciiTheme="minorHAnsi" w:hAnsiTheme="minorHAnsi" w:cs="Arial"/>
          <w:bCs/>
          <w:sz w:val="18"/>
          <w:szCs w:val="18"/>
        </w:rPr>
        <w:t xml:space="preserve"> la empresa contratada deberá cumplir con los siguientes requisitos:</w:t>
      </w:r>
    </w:p>
    <w:p w:rsidR="00E9096E" w:rsidRPr="001D2BB5" w:rsidRDefault="00E9096E" w:rsidP="00DA7780">
      <w:pPr>
        <w:pStyle w:val="Sangradetextonormal"/>
        <w:numPr>
          <w:ilvl w:val="0"/>
          <w:numId w:val="39"/>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Uso obligatorio de EPP (Equipo de Protección Personal, de acuerdo a las actividades específicas).</w:t>
      </w:r>
    </w:p>
    <w:p w:rsidR="00E9096E" w:rsidRPr="001D2BB5" w:rsidRDefault="00E9096E" w:rsidP="00DA7780">
      <w:pPr>
        <w:pStyle w:val="Sangradetextonormal"/>
        <w:numPr>
          <w:ilvl w:val="0"/>
          <w:numId w:val="39"/>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 xml:space="preserve">Pantalón y camisa jean, u </w:t>
      </w:r>
      <w:proofErr w:type="spellStart"/>
      <w:r w:rsidRPr="001D2BB5">
        <w:rPr>
          <w:rFonts w:asciiTheme="minorHAnsi" w:hAnsiTheme="minorHAnsi" w:cs="Arial"/>
          <w:bCs/>
          <w:sz w:val="18"/>
          <w:szCs w:val="18"/>
        </w:rPr>
        <w:t>overall</w:t>
      </w:r>
      <w:proofErr w:type="spellEnd"/>
      <w:r w:rsidRPr="001D2BB5">
        <w:rPr>
          <w:rFonts w:asciiTheme="minorHAnsi" w:hAnsiTheme="minorHAnsi" w:cs="Arial"/>
          <w:bCs/>
          <w:sz w:val="18"/>
          <w:szCs w:val="18"/>
        </w:rPr>
        <w:t>.</w:t>
      </w:r>
    </w:p>
    <w:p w:rsidR="00E9096E" w:rsidRPr="001D2BB5" w:rsidRDefault="00E9096E" w:rsidP="00DA7780">
      <w:pPr>
        <w:pStyle w:val="Sangradetextonormal"/>
        <w:numPr>
          <w:ilvl w:val="0"/>
          <w:numId w:val="39"/>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Casco de Seguridad.</w:t>
      </w:r>
    </w:p>
    <w:p w:rsidR="00E9096E" w:rsidRPr="001D2BB5" w:rsidRDefault="00E9096E" w:rsidP="00DA7780">
      <w:pPr>
        <w:pStyle w:val="Sangradetextonormal"/>
        <w:numPr>
          <w:ilvl w:val="0"/>
          <w:numId w:val="39"/>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Calzados de Seguridad.</w:t>
      </w:r>
    </w:p>
    <w:p w:rsidR="00E9096E" w:rsidRPr="001D2BB5" w:rsidRDefault="00E9096E" w:rsidP="00DA7780">
      <w:pPr>
        <w:pStyle w:val="Sangradetextonormal"/>
        <w:numPr>
          <w:ilvl w:val="0"/>
          <w:numId w:val="39"/>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Lentes de Seguridad.</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cs="Arial"/>
          <w:bCs/>
          <w:sz w:val="18"/>
          <w:szCs w:val="18"/>
        </w:rPr>
        <w:t xml:space="preserve">Guantes </w:t>
      </w:r>
      <w:r w:rsidRPr="001D2BB5">
        <w:rPr>
          <w:rFonts w:asciiTheme="minorHAnsi" w:hAnsiTheme="minorHAnsi"/>
          <w:sz w:val="18"/>
          <w:szCs w:val="18"/>
        </w:rPr>
        <w:t>(de acuerdo a las actividades a desarrollar).</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sz w:val="18"/>
          <w:szCs w:val="18"/>
        </w:rPr>
        <w:t>Protector auditivo (en caso de intervenir en lugares con generación de ruido).</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sz w:val="18"/>
          <w:szCs w:val="18"/>
        </w:rPr>
        <w:t>Protector respiratorio (en caso de intervenir en lugares con generación de partículas suspendidas, gases, vapores).</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sz w:val="18"/>
          <w:szCs w:val="18"/>
        </w:rPr>
        <w:t>Las vacunas correspondientes para el ingreso al pozo las cuales son:</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sz w:val="18"/>
          <w:szCs w:val="18"/>
        </w:rPr>
        <w:t>Tétanos.</w:t>
      </w:r>
      <w:r w:rsidRPr="001D2BB5">
        <w:rPr>
          <w:rFonts w:asciiTheme="minorHAnsi" w:hAnsiTheme="minorHAnsi"/>
          <w:sz w:val="18"/>
          <w:szCs w:val="18"/>
        </w:rPr>
        <w:tab/>
      </w:r>
      <w:r w:rsidRPr="001D2BB5">
        <w:rPr>
          <w:rFonts w:asciiTheme="minorHAnsi" w:hAnsiTheme="minorHAnsi"/>
          <w:sz w:val="18"/>
          <w:szCs w:val="18"/>
        </w:rPr>
        <w:tab/>
        <w:t>Solo para Visitas de 1 día.</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sz w:val="18"/>
          <w:szCs w:val="18"/>
        </w:rPr>
        <w:t>Fiebre Amarilla.</w:t>
      </w:r>
      <w:r w:rsidRPr="001D2BB5">
        <w:rPr>
          <w:rFonts w:asciiTheme="minorHAnsi" w:hAnsiTheme="minorHAnsi"/>
          <w:sz w:val="18"/>
          <w:szCs w:val="18"/>
        </w:rPr>
        <w:tab/>
        <w:t>Solo para contratistas de más de 1 día.</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sz w:val="18"/>
          <w:szCs w:val="18"/>
        </w:rPr>
        <w:t>Hepatitis B.</w:t>
      </w:r>
      <w:r w:rsidRPr="001D2BB5">
        <w:rPr>
          <w:rFonts w:asciiTheme="minorHAnsi" w:hAnsiTheme="minorHAnsi"/>
          <w:sz w:val="18"/>
          <w:szCs w:val="18"/>
        </w:rPr>
        <w:tab/>
      </w:r>
      <w:r w:rsidRPr="001D2BB5">
        <w:rPr>
          <w:rFonts w:asciiTheme="minorHAnsi" w:hAnsiTheme="minorHAnsi"/>
          <w:sz w:val="18"/>
          <w:szCs w:val="18"/>
        </w:rPr>
        <w:tab/>
        <w:t xml:space="preserve"> Solo para contratistas de más de 1 día.</w:t>
      </w:r>
    </w:p>
    <w:p w:rsidR="00E9096E" w:rsidRPr="001D2BB5" w:rsidRDefault="00E9096E" w:rsidP="00DA7780">
      <w:pPr>
        <w:pStyle w:val="Sangradetextonormal"/>
        <w:numPr>
          <w:ilvl w:val="0"/>
          <w:numId w:val="39"/>
        </w:numPr>
        <w:spacing w:line="360" w:lineRule="auto"/>
        <w:jc w:val="both"/>
        <w:rPr>
          <w:rFonts w:asciiTheme="minorHAnsi" w:hAnsiTheme="minorHAnsi"/>
          <w:sz w:val="18"/>
          <w:szCs w:val="18"/>
        </w:rPr>
      </w:pPr>
      <w:r w:rsidRPr="001D2BB5">
        <w:rPr>
          <w:rFonts w:asciiTheme="minorHAnsi" w:hAnsiTheme="minorHAnsi"/>
          <w:sz w:val="18"/>
          <w:szCs w:val="18"/>
        </w:rPr>
        <w:t>Fiebre Tifoidea.</w:t>
      </w:r>
      <w:r w:rsidRPr="001D2BB5">
        <w:rPr>
          <w:rFonts w:asciiTheme="minorHAnsi" w:hAnsiTheme="minorHAnsi"/>
          <w:sz w:val="18"/>
          <w:szCs w:val="18"/>
        </w:rPr>
        <w:tab/>
      </w:r>
      <w:r w:rsidRPr="001D2BB5">
        <w:rPr>
          <w:rFonts w:asciiTheme="minorHAnsi" w:hAnsiTheme="minorHAnsi"/>
          <w:sz w:val="18"/>
          <w:szCs w:val="18"/>
        </w:rPr>
        <w:tab/>
        <w:t xml:space="preserve"> Solo para contratistas de más de 1 día.</w:t>
      </w:r>
    </w:p>
    <w:p w:rsidR="00E9096E" w:rsidRPr="001D2BB5" w:rsidRDefault="00E9096E" w:rsidP="00E9096E">
      <w:pPr>
        <w:pStyle w:val="Sangradetextonormal"/>
        <w:spacing w:line="360" w:lineRule="auto"/>
        <w:ind w:left="0"/>
        <w:jc w:val="both"/>
        <w:rPr>
          <w:rFonts w:asciiTheme="minorHAnsi" w:hAnsiTheme="minorHAnsi" w:cs="Arial"/>
          <w:bCs/>
          <w:sz w:val="18"/>
          <w:szCs w:val="18"/>
        </w:rPr>
      </w:pPr>
      <w:r w:rsidRPr="001D2BB5">
        <w:rPr>
          <w:rFonts w:asciiTheme="minorHAnsi" w:hAnsiTheme="minorHAnsi" w:cs="Arial"/>
          <w:bCs/>
          <w:sz w:val="18"/>
          <w:szCs w:val="18"/>
        </w:rPr>
        <w:lastRenderedPageBreak/>
        <w:t>EPP para riesgos especiales (</w:t>
      </w:r>
      <w:r w:rsidRPr="001D2BB5">
        <w:rPr>
          <w:rFonts w:asciiTheme="minorHAnsi" w:hAnsiTheme="minorHAnsi"/>
          <w:sz w:val="18"/>
          <w:szCs w:val="18"/>
        </w:rPr>
        <w:t>según Corresponda</w:t>
      </w:r>
      <w:r w:rsidRPr="001D2BB5">
        <w:rPr>
          <w:rFonts w:asciiTheme="minorHAnsi" w:hAnsiTheme="minorHAnsi" w:cs="Arial"/>
          <w:bCs/>
          <w:sz w:val="18"/>
          <w:szCs w:val="18"/>
        </w:rPr>
        <w:t>).</w:t>
      </w:r>
    </w:p>
    <w:p w:rsidR="00E9096E" w:rsidRPr="001D2BB5" w:rsidRDefault="00E9096E" w:rsidP="00DA7780">
      <w:pPr>
        <w:pStyle w:val="Sangradetextonormal"/>
        <w:numPr>
          <w:ilvl w:val="0"/>
          <w:numId w:val="40"/>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Trabajos en alturas.</w:t>
      </w:r>
    </w:p>
    <w:p w:rsidR="00E9096E" w:rsidRPr="001D2BB5" w:rsidRDefault="00E9096E" w:rsidP="00DA7780">
      <w:pPr>
        <w:pStyle w:val="Sangradetextonormal"/>
        <w:numPr>
          <w:ilvl w:val="0"/>
          <w:numId w:val="40"/>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Trabajos en caliente.</w:t>
      </w:r>
    </w:p>
    <w:p w:rsidR="00E9096E" w:rsidRPr="001D2BB5" w:rsidRDefault="00E9096E" w:rsidP="00DA7780">
      <w:pPr>
        <w:pStyle w:val="Sangradetextonormal"/>
        <w:numPr>
          <w:ilvl w:val="0"/>
          <w:numId w:val="40"/>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Trabajos eléctricos.</w:t>
      </w:r>
    </w:p>
    <w:p w:rsidR="00E9096E" w:rsidRPr="001D2BB5" w:rsidRDefault="00E9096E" w:rsidP="00DA7780">
      <w:pPr>
        <w:pStyle w:val="Sangradetextonormal"/>
        <w:numPr>
          <w:ilvl w:val="0"/>
          <w:numId w:val="40"/>
        </w:numPr>
        <w:spacing w:line="360" w:lineRule="auto"/>
        <w:jc w:val="both"/>
        <w:rPr>
          <w:rFonts w:asciiTheme="minorHAnsi" w:hAnsiTheme="minorHAnsi" w:cs="Arial"/>
          <w:bCs/>
          <w:sz w:val="18"/>
          <w:szCs w:val="18"/>
        </w:rPr>
      </w:pPr>
      <w:r w:rsidRPr="001D2BB5">
        <w:rPr>
          <w:rFonts w:asciiTheme="minorHAnsi" w:hAnsiTheme="minorHAnsi" w:cs="Arial"/>
          <w:bCs/>
          <w:sz w:val="18"/>
          <w:szCs w:val="18"/>
        </w:rPr>
        <w:t>Uso de señalética en el área</w:t>
      </w:r>
      <w:r w:rsidRPr="001D2BB5">
        <w:rPr>
          <w:rFonts w:asciiTheme="minorHAnsi" w:hAnsiTheme="minorHAnsi"/>
          <w:sz w:val="18"/>
          <w:szCs w:val="18"/>
        </w:rPr>
        <w:t xml:space="preserve"> o frentes de trabajo</w:t>
      </w:r>
      <w:r w:rsidRPr="001D2BB5">
        <w:rPr>
          <w:rFonts w:asciiTheme="minorHAnsi" w:hAnsiTheme="minorHAnsi" w:cs="Arial"/>
          <w:bCs/>
          <w:sz w:val="18"/>
          <w:szCs w:val="18"/>
        </w:rPr>
        <w:t>.</w:t>
      </w:r>
    </w:p>
    <w:p w:rsidR="00E9096E" w:rsidRPr="001D2BB5" w:rsidRDefault="00E9096E" w:rsidP="00E9096E">
      <w:pPr>
        <w:autoSpaceDE w:val="0"/>
        <w:autoSpaceDN w:val="0"/>
        <w:adjustRightInd w:val="0"/>
        <w:spacing w:after="240" w:line="360" w:lineRule="auto"/>
        <w:jc w:val="both"/>
        <w:rPr>
          <w:rFonts w:asciiTheme="minorHAnsi" w:hAnsiTheme="minorHAnsi" w:cs="Arial"/>
          <w:bCs/>
          <w:iCs/>
          <w:sz w:val="18"/>
          <w:szCs w:val="18"/>
        </w:rPr>
      </w:pPr>
      <w:r w:rsidRPr="001D2BB5">
        <w:rPr>
          <w:rFonts w:asciiTheme="minorHAnsi" w:hAnsiTheme="minorHAnsi" w:cs="Arial"/>
          <w:bCs/>
          <w:iCs/>
          <w:sz w:val="18"/>
          <w:szCs w:val="18"/>
        </w:rPr>
        <w:t>En caso de necesitar el ingreso de vehículos a la actividad, obra y/o servicio:</w:t>
      </w:r>
    </w:p>
    <w:p w:rsidR="00E9096E" w:rsidRPr="001D2BB5" w:rsidRDefault="00E9096E" w:rsidP="00DA7780">
      <w:pPr>
        <w:pStyle w:val="Prrafodelista"/>
        <w:numPr>
          <w:ilvl w:val="0"/>
          <w:numId w:val="41"/>
        </w:numPr>
        <w:autoSpaceDE w:val="0"/>
        <w:autoSpaceDN w:val="0"/>
        <w:adjustRightInd w:val="0"/>
        <w:spacing w:line="360" w:lineRule="auto"/>
        <w:jc w:val="both"/>
        <w:rPr>
          <w:rFonts w:asciiTheme="minorHAnsi" w:hAnsiTheme="minorHAnsi" w:cs="Arial"/>
          <w:bCs/>
          <w:iCs/>
          <w:sz w:val="18"/>
          <w:szCs w:val="18"/>
        </w:rPr>
      </w:pPr>
      <w:proofErr w:type="spellStart"/>
      <w:r w:rsidRPr="001D2BB5">
        <w:rPr>
          <w:rFonts w:asciiTheme="minorHAnsi" w:hAnsiTheme="minorHAnsi" w:cs="Calibri"/>
          <w:sz w:val="18"/>
          <w:szCs w:val="18"/>
        </w:rPr>
        <w:t>Check</w:t>
      </w:r>
      <w:proofErr w:type="spellEnd"/>
      <w:r w:rsidRPr="001D2BB5">
        <w:rPr>
          <w:rFonts w:asciiTheme="minorHAnsi" w:hAnsiTheme="minorHAnsi" w:cs="Calibri"/>
          <w:sz w:val="18"/>
          <w:szCs w:val="18"/>
        </w:rPr>
        <w:t xml:space="preserve"> </w:t>
      </w:r>
      <w:proofErr w:type="spellStart"/>
      <w:r w:rsidRPr="001D2BB5">
        <w:rPr>
          <w:rFonts w:asciiTheme="minorHAnsi" w:hAnsiTheme="minorHAnsi" w:cs="Calibri"/>
          <w:sz w:val="18"/>
          <w:szCs w:val="18"/>
        </w:rPr>
        <w:t>list</w:t>
      </w:r>
      <w:proofErr w:type="spellEnd"/>
      <w:r w:rsidRPr="001D2BB5">
        <w:rPr>
          <w:rFonts w:asciiTheme="minorHAnsi" w:hAnsiTheme="minorHAnsi" w:cs="Calibri"/>
          <w:sz w:val="18"/>
          <w:szCs w:val="18"/>
        </w:rPr>
        <w:t xml:space="preserve"> de vehículos livianos y pesados.</w:t>
      </w:r>
    </w:p>
    <w:p w:rsidR="00E9096E" w:rsidRPr="001D2BB5" w:rsidRDefault="00E9096E" w:rsidP="00DA7780">
      <w:pPr>
        <w:pStyle w:val="Prrafodelista"/>
        <w:numPr>
          <w:ilvl w:val="0"/>
          <w:numId w:val="41"/>
        </w:numPr>
        <w:autoSpaceDE w:val="0"/>
        <w:autoSpaceDN w:val="0"/>
        <w:adjustRightInd w:val="0"/>
        <w:spacing w:line="360" w:lineRule="auto"/>
        <w:jc w:val="both"/>
        <w:rPr>
          <w:rFonts w:asciiTheme="minorHAnsi" w:hAnsiTheme="minorHAnsi" w:cs="Arial"/>
          <w:b/>
          <w:bCs/>
          <w:iCs/>
          <w:sz w:val="18"/>
          <w:szCs w:val="18"/>
        </w:rPr>
      </w:pPr>
      <w:r w:rsidRPr="001D2BB5">
        <w:rPr>
          <w:rFonts w:asciiTheme="minorHAnsi" w:hAnsiTheme="minorHAnsi" w:cs="Arial"/>
          <w:bCs/>
          <w:iCs/>
          <w:sz w:val="18"/>
          <w:szCs w:val="18"/>
        </w:rPr>
        <w:t>Seguro Obligatorio contra Accidentes de Tránsito – SOAT.</w:t>
      </w:r>
    </w:p>
    <w:p w:rsidR="00E9096E" w:rsidRPr="001D2BB5" w:rsidRDefault="00E9096E" w:rsidP="00DA7780">
      <w:pPr>
        <w:pStyle w:val="Prrafodelista"/>
        <w:numPr>
          <w:ilvl w:val="0"/>
          <w:numId w:val="41"/>
        </w:numPr>
        <w:autoSpaceDE w:val="0"/>
        <w:autoSpaceDN w:val="0"/>
        <w:adjustRightInd w:val="0"/>
        <w:spacing w:line="360" w:lineRule="auto"/>
        <w:jc w:val="both"/>
        <w:rPr>
          <w:rFonts w:asciiTheme="minorHAnsi" w:hAnsiTheme="minorHAnsi" w:cs="Arial"/>
          <w:b/>
          <w:bCs/>
          <w:iCs/>
          <w:sz w:val="18"/>
          <w:szCs w:val="18"/>
        </w:rPr>
      </w:pPr>
      <w:r w:rsidRPr="001D2BB5">
        <w:rPr>
          <w:rFonts w:asciiTheme="minorHAnsi" w:hAnsiTheme="minorHAnsi"/>
          <w:sz w:val="18"/>
          <w:szCs w:val="18"/>
        </w:rPr>
        <w:t>El conductor deberá contar con Licencia de conducir vigente de acuerdo al tipo de vehículo que utilizará la empresa Proponente y capacitación en manejo defensivo.</w:t>
      </w:r>
    </w:p>
    <w:p w:rsidR="00E9096E" w:rsidRPr="001D2BB5" w:rsidRDefault="00E9096E" w:rsidP="00DA7780">
      <w:pPr>
        <w:pStyle w:val="Prrafodelista"/>
        <w:numPr>
          <w:ilvl w:val="0"/>
          <w:numId w:val="41"/>
        </w:numPr>
        <w:autoSpaceDE w:val="0"/>
        <w:autoSpaceDN w:val="0"/>
        <w:adjustRightInd w:val="0"/>
        <w:spacing w:line="360" w:lineRule="auto"/>
        <w:jc w:val="both"/>
        <w:rPr>
          <w:rFonts w:asciiTheme="minorHAnsi" w:hAnsiTheme="minorHAnsi"/>
          <w:sz w:val="18"/>
          <w:szCs w:val="18"/>
        </w:rPr>
      </w:pPr>
      <w:r w:rsidRPr="001D2BB5">
        <w:rPr>
          <w:rFonts w:asciiTheme="minorHAnsi" w:hAnsiTheme="minorHAnsi"/>
          <w:sz w:val="18"/>
          <w:szCs w:val="18"/>
        </w:rPr>
        <w:t>Estar equipados mínimamente con 1 extintor de polvo químico seco tipo ABC de 5 lb mínimamente.</w:t>
      </w:r>
    </w:p>
    <w:p w:rsidR="00E9096E" w:rsidRPr="001D2BB5" w:rsidRDefault="00E9096E" w:rsidP="00DA7780">
      <w:pPr>
        <w:pStyle w:val="Prrafodelista"/>
        <w:numPr>
          <w:ilvl w:val="0"/>
          <w:numId w:val="41"/>
        </w:numPr>
        <w:autoSpaceDE w:val="0"/>
        <w:autoSpaceDN w:val="0"/>
        <w:adjustRightInd w:val="0"/>
        <w:spacing w:line="360" w:lineRule="auto"/>
        <w:jc w:val="both"/>
        <w:rPr>
          <w:rFonts w:asciiTheme="minorHAnsi" w:hAnsiTheme="minorHAnsi"/>
          <w:sz w:val="18"/>
          <w:szCs w:val="18"/>
        </w:rPr>
      </w:pPr>
      <w:r w:rsidRPr="001D2BB5">
        <w:rPr>
          <w:rFonts w:asciiTheme="minorHAnsi" w:hAnsiTheme="minorHAnsi"/>
          <w:sz w:val="18"/>
          <w:szCs w:val="18"/>
        </w:rPr>
        <w:t>Tener alarmas audibles de retroceso.</w:t>
      </w:r>
    </w:p>
    <w:p w:rsidR="00E9096E" w:rsidRPr="001D2BB5" w:rsidRDefault="00E9096E" w:rsidP="00DA7780">
      <w:pPr>
        <w:pStyle w:val="Prrafodelista"/>
        <w:numPr>
          <w:ilvl w:val="0"/>
          <w:numId w:val="41"/>
        </w:numPr>
        <w:autoSpaceDE w:val="0"/>
        <w:autoSpaceDN w:val="0"/>
        <w:adjustRightInd w:val="0"/>
        <w:spacing w:line="360" w:lineRule="auto"/>
        <w:jc w:val="both"/>
        <w:rPr>
          <w:rFonts w:asciiTheme="minorHAnsi" w:hAnsiTheme="minorHAnsi"/>
          <w:sz w:val="18"/>
          <w:szCs w:val="18"/>
        </w:rPr>
      </w:pPr>
      <w:r w:rsidRPr="001D2BB5">
        <w:rPr>
          <w:rFonts w:asciiTheme="minorHAnsi" w:hAnsiTheme="minorHAnsi" w:cs="Calibri"/>
          <w:bCs/>
          <w:sz w:val="18"/>
          <w:szCs w:val="18"/>
        </w:rPr>
        <w:t>Deberá contar con arresta llamas para ingresar a planta (deseable).</w:t>
      </w:r>
    </w:p>
    <w:p w:rsidR="00E9096E" w:rsidRPr="001D2BB5" w:rsidRDefault="00E9096E" w:rsidP="00E9096E">
      <w:pPr>
        <w:pStyle w:val="Prrafodelista"/>
        <w:spacing w:after="13" w:line="360" w:lineRule="auto"/>
        <w:ind w:left="0"/>
        <w:jc w:val="both"/>
        <w:rPr>
          <w:rFonts w:asciiTheme="minorHAnsi" w:hAnsiTheme="minorHAnsi"/>
          <w:sz w:val="18"/>
          <w:szCs w:val="18"/>
        </w:rPr>
      </w:pPr>
    </w:p>
    <w:p w:rsidR="00E9096E" w:rsidRPr="001D2BB5" w:rsidRDefault="00E9096E" w:rsidP="00E9096E">
      <w:pPr>
        <w:pStyle w:val="Prrafodelista"/>
        <w:spacing w:after="13" w:line="360" w:lineRule="auto"/>
        <w:ind w:left="0"/>
        <w:jc w:val="both"/>
        <w:rPr>
          <w:rFonts w:asciiTheme="minorHAnsi" w:hAnsiTheme="minorHAnsi"/>
          <w:sz w:val="18"/>
          <w:szCs w:val="18"/>
        </w:rPr>
      </w:pPr>
      <w:r w:rsidRPr="001D2BB5">
        <w:rPr>
          <w:rFonts w:asciiTheme="minorHAnsi" w:hAnsiTheme="minorHAnsi"/>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E9096E" w:rsidRPr="001D2BB5" w:rsidRDefault="00E9096E" w:rsidP="00E9096E">
      <w:pPr>
        <w:pStyle w:val="Prrafodelista"/>
        <w:spacing w:after="13" w:line="360" w:lineRule="auto"/>
        <w:ind w:left="0"/>
        <w:jc w:val="both"/>
        <w:rPr>
          <w:rFonts w:asciiTheme="minorHAnsi" w:hAnsiTheme="minorHAnsi"/>
          <w:sz w:val="18"/>
          <w:szCs w:val="18"/>
        </w:rPr>
      </w:pPr>
      <w:r w:rsidRPr="001D2BB5">
        <w:rPr>
          <w:rFonts w:asciiTheme="minorHAnsi" w:hAnsiTheme="minorHAnsi"/>
          <w:sz w:val="18"/>
          <w:szCs w:val="18"/>
        </w:rPr>
        <w:t>Además el conductor del vehículo deberá presentar previo a su ingreso al Pozo Petrolero:</w:t>
      </w:r>
    </w:p>
    <w:p w:rsidR="00E9096E" w:rsidRPr="001D2BB5" w:rsidRDefault="00E9096E" w:rsidP="00DA7780">
      <w:pPr>
        <w:numPr>
          <w:ilvl w:val="0"/>
          <w:numId w:val="36"/>
        </w:numPr>
        <w:spacing w:before="240" w:line="360" w:lineRule="auto"/>
        <w:ind w:left="567"/>
        <w:jc w:val="both"/>
        <w:rPr>
          <w:rFonts w:asciiTheme="minorHAnsi" w:hAnsiTheme="minorHAnsi"/>
          <w:sz w:val="18"/>
          <w:szCs w:val="18"/>
        </w:rPr>
      </w:pPr>
      <w:r w:rsidRPr="001D2BB5">
        <w:rPr>
          <w:rFonts w:asciiTheme="minorHAnsi" w:hAnsiTheme="minorHAnsi"/>
          <w:sz w:val="18"/>
          <w:szCs w:val="18"/>
        </w:rPr>
        <w:t>Licencia de conducir vigente de acuerdo al tipo de vehículo que utilizara el proveedor.</w:t>
      </w:r>
    </w:p>
    <w:p w:rsidR="00E9096E" w:rsidRPr="001D2BB5" w:rsidRDefault="00E9096E" w:rsidP="00DA7780">
      <w:pPr>
        <w:numPr>
          <w:ilvl w:val="0"/>
          <w:numId w:val="36"/>
        </w:numPr>
        <w:autoSpaceDE w:val="0"/>
        <w:autoSpaceDN w:val="0"/>
        <w:spacing w:line="360" w:lineRule="auto"/>
        <w:ind w:left="567"/>
        <w:jc w:val="both"/>
        <w:rPr>
          <w:rFonts w:asciiTheme="minorHAnsi" w:hAnsiTheme="minorHAnsi"/>
          <w:sz w:val="18"/>
          <w:szCs w:val="18"/>
        </w:rPr>
      </w:pPr>
      <w:r w:rsidRPr="001D2BB5">
        <w:rPr>
          <w:rFonts w:asciiTheme="minorHAnsi" w:hAnsiTheme="minorHAnsi"/>
          <w:sz w:val="18"/>
          <w:szCs w:val="18"/>
        </w:rPr>
        <w:t>Contar con certificado de manejo defensivo vigente.</w:t>
      </w:r>
    </w:p>
    <w:p w:rsidR="00E9096E" w:rsidRPr="001D2BB5" w:rsidRDefault="00E9096E" w:rsidP="00E9096E">
      <w:pPr>
        <w:pStyle w:val="Sangradetextonormal"/>
        <w:spacing w:before="240" w:line="360" w:lineRule="auto"/>
        <w:ind w:left="0"/>
        <w:jc w:val="both"/>
        <w:rPr>
          <w:rFonts w:asciiTheme="minorHAnsi" w:hAnsiTheme="minorHAnsi" w:cs="Arial"/>
          <w:b/>
          <w:bCs/>
          <w:sz w:val="18"/>
          <w:szCs w:val="18"/>
        </w:rPr>
      </w:pPr>
      <w:r w:rsidRPr="001D2BB5">
        <w:rPr>
          <w:rFonts w:asciiTheme="minorHAnsi" w:hAnsiTheme="minorHAnsi" w:cs="Calibri"/>
          <w:sz w:val="18"/>
          <w:szCs w:val="18"/>
        </w:rPr>
        <w:t>Se deja claramente establecido la prohibición total y definitiva de ingreso a obra o ejecución de trabajos con pasantes y/o practicantes de la Proponente y/o sub Proponente en proyectos de YPFB</w:t>
      </w:r>
      <w:r w:rsidRPr="001D2BB5">
        <w:rPr>
          <w:rFonts w:asciiTheme="minorHAnsi" w:hAnsiTheme="minorHAnsi" w:cs="Arial"/>
          <w:b/>
          <w:bCs/>
          <w:sz w:val="18"/>
          <w:szCs w:val="18"/>
        </w:rPr>
        <w:t xml:space="preserve"> </w:t>
      </w:r>
    </w:p>
    <w:p w:rsidR="00E9096E" w:rsidRPr="001D2BB5" w:rsidRDefault="00E9096E" w:rsidP="00E9096E">
      <w:pPr>
        <w:pStyle w:val="Sangradetextonormal"/>
        <w:spacing w:before="240" w:line="360" w:lineRule="auto"/>
        <w:ind w:left="0"/>
        <w:jc w:val="both"/>
        <w:rPr>
          <w:rFonts w:asciiTheme="minorHAnsi" w:hAnsiTheme="minorHAnsi" w:cs="Arial"/>
          <w:bCs/>
          <w:sz w:val="18"/>
          <w:szCs w:val="18"/>
        </w:rPr>
      </w:pPr>
      <w:r w:rsidRPr="001D2BB5">
        <w:rPr>
          <w:rFonts w:asciiTheme="minorHAnsi" w:hAnsiTheme="minorHAnsi" w:cs="Arial"/>
          <w:bCs/>
          <w:sz w:val="18"/>
          <w:szCs w:val="18"/>
        </w:rPr>
        <w:t>Durante y/o conclusión de la actividad, obra y/o servicio la empresa Proponente deberá hacer disposición final de los residuos originados.</w:t>
      </w:r>
    </w:p>
    <w:p w:rsidR="00E9096E" w:rsidRPr="001D2BB5" w:rsidRDefault="00E9096E" w:rsidP="00E9096E">
      <w:pPr>
        <w:spacing w:line="360" w:lineRule="auto"/>
        <w:jc w:val="both"/>
        <w:rPr>
          <w:rFonts w:asciiTheme="minorHAnsi" w:hAnsiTheme="minorHAnsi" w:cs="Calibri"/>
          <w:sz w:val="18"/>
          <w:szCs w:val="18"/>
        </w:rPr>
      </w:pPr>
      <w:r w:rsidRPr="001D2BB5">
        <w:rPr>
          <w:rFonts w:asciiTheme="minorHAnsi" w:hAnsiTheme="minorHAnsi" w:cs="Calibri"/>
          <w:sz w:val="18"/>
          <w:szCs w:val="18"/>
        </w:rPr>
        <w:t xml:space="preserve">Toda empresa Contratista </w:t>
      </w:r>
      <w:r w:rsidRPr="001D2BB5">
        <w:rPr>
          <w:rFonts w:asciiTheme="minorHAnsi" w:hAnsiTheme="minorHAnsi" w:cs="Calibri"/>
          <w:sz w:val="18"/>
          <w:szCs w:val="18"/>
          <w:u w:val="single"/>
        </w:rPr>
        <w:t>directa de YPFB</w:t>
      </w:r>
      <w:r w:rsidRPr="001D2BB5">
        <w:rPr>
          <w:rFonts w:asciiTheme="minorHAnsi" w:hAnsiTheme="minorHAnsi"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cs="Calibri"/>
          <w:sz w:val="18"/>
          <w:szCs w:val="18"/>
        </w:rPr>
      </w:pPr>
    </w:p>
    <w:p w:rsidR="00E9096E" w:rsidRPr="001D2BB5" w:rsidRDefault="00E9096E" w:rsidP="00E9096E">
      <w:pPr>
        <w:spacing w:line="360" w:lineRule="auto"/>
        <w:jc w:val="both"/>
        <w:rPr>
          <w:rFonts w:asciiTheme="minorHAnsi" w:hAnsiTheme="minorHAnsi"/>
          <w:sz w:val="18"/>
          <w:szCs w:val="18"/>
        </w:rPr>
      </w:pPr>
      <w:r w:rsidRPr="001D2BB5">
        <w:rPr>
          <w:rFonts w:asciiTheme="minorHAnsi" w:hAnsiTheme="minorHAnsi"/>
          <w:sz w:val="18"/>
          <w:szCs w:val="18"/>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E9096E" w:rsidRPr="001D2BB5" w:rsidRDefault="00E9096E" w:rsidP="00E9096E">
      <w:pPr>
        <w:spacing w:line="360" w:lineRule="auto"/>
        <w:jc w:val="both"/>
        <w:rPr>
          <w:rFonts w:asciiTheme="minorHAnsi" w:hAnsiTheme="minorHAnsi"/>
          <w:sz w:val="18"/>
          <w:szCs w:val="18"/>
        </w:rPr>
      </w:pPr>
    </w:p>
    <w:p w:rsidR="00E9096E" w:rsidRPr="001D2BB5" w:rsidRDefault="00E9096E" w:rsidP="00E9096E">
      <w:pPr>
        <w:spacing w:line="360" w:lineRule="auto"/>
        <w:jc w:val="both"/>
        <w:rPr>
          <w:rFonts w:asciiTheme="minorHAnsi" w:hAnsiTheme="minorHAnsi" w:cs="Calibri"/>
          <w:sz w:val="18"/>
          <w:szCs w:val="18"/>
        </w:rPr>
      </w:pPr>
      <w:r w:rsidRPr="001D2BB5">
        <w:rPr>
          <w:rFonts w:asciiTheme="minorHAnsi" w:hAnsiTheme="minorHAnsi"/>
          <w:sz w:val="18"/>
          <w:szCs w:val="18"/>
        </w:rPr>
        <w:br w:type="page"/>
      </w:r>
    </w:p>
    <w:p w:rsidR="00E9096E" w:rsidRPr="00BF123B" w:rsidRDefault="00E9096E" w:rsidP="00E9096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A</w:t>
      </w:r>
    </w:p>
    <w:p w:rsidR="00E9096E" w:rsidRPr="00BF123B" w:rsidRDefault="00E9096E" w:rsidP="00E9096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E9096E" w:rsidRPr="00BF123B" w:rsidRDefault="00E9096E" w:rsidP="00E9096E">
      <w:pPr>
        <w:jc w:val="center"/>
        <w:rPr>
          <w:rFonts w:ascii="Verdana" w:hAnsi="Verdana" w:cs="Verdana"/>
          <w:bCs/>
          <w:color w:val="000000"/>
          <w:sz w:val="18"/>
          <w:szCs w:val="18"/>
        </w:rPr>
      </w:pPr>
      <w:r w:rsidRPr="00BF123B">
        <w:rPr>
          <w:rFonts w:ascii="Verdana" w:hAnsi="Verdana" w:cs="Verdana"/>
          <w:bCs/>
          <w:noProof/>
          <w:color w:val="000000"/>
          <w:sz w:val="18"/>
          <w:szCs w:val="18"/>
          <w:lang w:val="en-US"/>
        </w:rPr>
        <w:drawing>
          <wp:inline distT="0" distB="0" distL="0" distR="0" wp14:anchorId="70BEF015" wp14:editId="680D4904">
            <wp:extent cx="4902200" cy="6487149"/>
            <wp:effectExtent l="19050" t="19050" r="12700"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rsidR="00E9096E" w:rsidRDefault="00E9096E" w:rsidP="00E9096E">
      <w:pPr>
        <w:pStyle w:val="Prrafodelista"/>
        <w:spacing w:after="13" w:line="360" w:lineRule="auto"/>
        <w:ind w:left="0"/>
        <w:contextualSpacing/>
        <w:jc w:val="center"/>
        <w:rPr>
          <w:rFonts w:ascii="Verdana" w:hAnsi="Verdana" w:cs="Arial"/>
          <w:b/>
          <w:sz w:val="18"/>
          <w:szCs w:val="18"/>
        </w:rPr>
      </w:pPr>
    </w:p>
    <w:p w:rsidR="001D2BB5" w:rsidRDefault="001D2BB5">
      <w:pPr>
        <w:rPr>
          <w:rFonts w:ascii="Verdana" w:hAnsi="Verdana" w:cs="Arial"/>
          <w:b/>
          <w:sz w:val="18"/>
          <w:szCs w:val="18"/>
        </w:rPr>
      </w:pPr>
      <w:r>
        <w:rPr>
          <w:rFonts w:ascii="Verdana" w:hAnsi="Verdana" w:cs="Arial"/>
          <w:b/>
          <w:sz w:val="18"/>
          <w:szCs w:val="18"/>
        </w:rPr>
        <w:br w:type="page"/>
      </w:r>
    </w:p>
    <w:p w:rsidR="00E9096E" w:rsidRPr="00BF123B" w:rsidRDefault="00E9096E" w:rsidP="00E9096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B</w:t>
      </w:r>
    </w:p>
    <w:p w:rsidR="00E9096E" w:rsidRPr="00BF123B" w:rsidRDefault="00E9096E" w:rsidP="00E9096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E9096E" w:rsidRPr="00BF123B" w:rsidRDefault="00E9096E" w:rsidP="00E9096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n-US"/>
        </w:rPr>
        <w:drawing>
          <wp:inline distT="0" distB="0" distL="0" distR="0" wp14:anchorId="60B7142A" wp14:editId="6A8D76CE">
            <wp:extent cx="3981450" cy="5323713"/>
            <wp:effectExtent l="19050" t="19050" r="19050"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E9096E" w:rsidRPr="00BF123B" w:rsidTr="007B3443">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E9096E" w:rsidRPr="00BF123B" w:rsidRDefault="00E9096E" w:rsidP="007B3443">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E9096E" w:rsidRPr="00BF123B" w:rsidRDefault="00E9096E" w:rsidP="007B3443">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E9096E" w:rsidRPr="00BF123B" w:rsidRDefault="00E9096E" w:rsidP="007B3443">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E9096E" w:rsidRPr="00BF123B" w:rsidTr="007B3443">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9096E" w:rsidRPr="00BF123B" w:rsidRDefault="00E9096E" w:rsidP="007B3443">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 xml:space="preserve">Santa Cruz - </w:t>
            </w:r>
            <w:proofErr w:type="spellStart"/>
            <w:r w:rsidRPr="00BF123B">
              <w:rPr>
                <w:rFonts w:ascii="Verdana" w:hAnsi="Verdana" w:cs="Calibri"/>
                <w:color w:val="000000" w:themeColor="text1"/>
                <w:sz w:val="18"/>
                <w:szCs w:val="18"/>
                <w:lang w:val="es-BO"/>
              </w:rPr>
              <w:t>Camiri</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E9096E" w:rsidRPr="00BF123B" w:rsidTr="007B3443">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9096E" w:rsidRPr="00BF123B" w:rsidRDefault="00E9096E" w:rsidP="007B3443">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Camiri</w:t>
            </w:r>
            <w:proofErr w:type="spellEnd"/>
            <w:r w:rsidRPr="00BF123B">
              <w:rPr>
                <w:rFonts w:ascii="Verdana" w:hAnsi="Verdana" w:cs="Calibri"/>
                <w:color w:val="000000" w:themeColor="text1"/>
                <w:sz w:val="18"/>
                <w:szCs w:val="18"/>
                <w:lang w:val="es-BO"/>
              </w:rPr>
              <w:t xml:space="preserve"> - </w:t>
            </w:r>
            <w:proofErr w:type="spellStart"/>
            <w:r w:rsidRPr="00BF123B">
              <w:rPr>
                <w:rFonts w:ascii="Verdana" w:hAnsi="Verdana" w:cs="Calibri"/>
                <w:color w:val="000000" w:themeColor="text1"/>
                <w:sz w:val="18"/>
                <w:szCs w:val="18"/>
                <w:lang w:val="es-BO"/>
              </w:rPr>
              <w:t>Boyuibe</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E9096E" w:rsidRPr="00BF123B" w:rsidTr="007B3443">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9096E" w:rsidRPr="00BF123B" w:rsidRDefault="00E9096E" w:rsidP="007B3443">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Boyuibe</w:t>
            </w:r>
            <w:proofErr w:type="spellEnd"/>
            <w:r w:rsidRPr="00BF123B">
              <w:rPr>
                <w:rFonts w:ascii="Verdana" w:hAnsi="Verdana" w:cs="Calibri"/>
                <w:color w:val="000000" w:themeColor="text1"/>
                <w:sz w:val="18"/>
                <w:szCs w:val="18"/>
                <w:lang w:val="es-BO"/>
              </w:rPr>
              <w:t xml:space="preserv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E9096E" w:rsidRPr="00BF123B" w:rsidTr="007B3443">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9096E" w:rsidRPr="00BF123B" w:rsidRDefault="00E9096E" w:rsidP="007B3443">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E9096E" w:rsidRPr="00BF123B" w:rsidRDefault="00E9096E" w:rsidP="007B3443">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E9096E" w:rsidRPr="00BF123B" w:rsidRDefault="00E9096E" w:rsidP="007B3443">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E9096E" w:rsidRPr="00BF123B" w:rsidTr="007B3443">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9096E" w:rsidRPr="00BF123B" w:rsidRDefault="00E9096E" w:rsidP="007B3443">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rsidR="00E9096E" w:rsidRDefault="00E9096E" w:rsidP="00E9096E">
      <w:pPr>
        <w:pStyle w:val="Prrafodelista"/>
        <w:spacing w:after="13" w:line="360" w:lineRule="auto"/>
        <w:ind w:left="0"/>
        <w:contextualSpacing/>
        <w:jc w:val="center"/>
        <w:rPr>
          <w:rFonts w:ascii="Verdana" w:hAnsi="Verdana" w:cs="Arial"/>
          <w:b/>
          <w:sz w:val="18"/>
          <w:szCs w:val="18"/>
        </w:rPr>
      </w:pPr>
    </w:p>
    <w:p w:rsidR="001D2BB5" w:rsidRDefault="001D2BB5" w:rsidP="00E9096E">
      <w:pPr>
        <w:pStyle w:val="Prrafodelista"/>
        <w:spacing w:after="13" w:line="360" w:lineRule="auto"/>
        <w:ind w:left="0"/>
        <w:contextualSpacing/>
        <w:jc w:val="center"/>
        <w:rPr>
          <w:rFonts w:ascii="Verdana" w:hAnsi="Verdana" w:cs="Arial"/>
          <w:b/>
          <w:sz w:val="18"/>
          <w:szCs w:val="18"/>
        </w:rPr>
      </w:pPr>
    </w:p>
    <w:p w:rsidR="001D2BB5" w:rsidRDefault="001D2BB5">
      <w:pPr>
        <w:rPr>
          <w:rFonts w:ascii="Verdana" w:hAnsi="Verdana" w:cs="Arial"/>
          <w:b/>
          <w:sz w:val="18"/>
          <w:szCs w:val="18"/>
        </w:rPr>
      </w:pPr>
      <w:r>
        <w:rPr>
          <w:rFonts w:ascii="Verdana" w:hAnsi="Verdana" w:cs="Arial"/>
          <w:b/>
          <w:sz w:val="18"/>
          <w:szCs w:val="18"/>
        </w:rPr>
        <w:br w:type="page"/>
      </w:r>
    </w:p>
    <w:p w:rsidR="00E9096E" w:rsidRPr="00BF123B" w:rsidRDefault="00E9096E" w:rsidP="00E9096E">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C</w:t>
      </w:r>
    </w:p>
    <w:p w:rsidR="00E9096E" w:rsidRPr="001259FE" w:rsidRDefault="00E9096E" w:rsidP="00E9096E">
      <w:r w:rsidRPr="00C62E8B">
        <w:rPr>
          <w:noProof/>
          <w:lang w:val="en-US"/>
        </w:rPr>
        <w:drawing>
          <wp:inline distT="0" distB="0" distL="0" distR="0" wp14:anchorId="5013BE16" wp14:editId="2070387F">
            <wp:extent cx="5491914" cy="6883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3382" cy="6885240"/>
                    </a:xfrm>
                    <a:prstGeom prst="rect">
                      <a:avLst/>
                    </a:prstGeom>
                    <a:noFill/>
                    <a:ln>
                      <a:noFill/>
                    </a:ln>
                  </pic:spPr>
                </pic:pic>
              </a:graphicData>
            </a:graphic>
          </wp:inline>
        </w:drawing>
      </w:r>
    </w:p>
    <w:p w:rsidR="00E9096E" w:rsidRPr="004854C5" w:rsidRDefault="00E9096E"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1D2BB5" w:rsidRPr="00685160" w:rsidRDefault="001D2BB5" w:rsidP="001D2BB5">
      <w:pPr>
        <w:tabs>
          <w:tab w:val="left" w:pos="993"/>
          <w:tab w:val="left" w:pos="1800"/>
        </w:tabs>
        <w:spacing w:before="120" w:after="120"/>
        <w:jc w:val="both"/>
        <w:outlineLvl w:val="0"/>
        <w:rPr>
          <w:rFonts w:ascii="Arial" w:hAnsi="Arial" w:cs="Arial"/>
          <w:lang w:eastAsia="es-ES"/>
        </w:rPr>
      </w:pPr>
      <w:r>
        <w:rPr>
          <w:rFonts w:asciiTheme="minorHAnsi" w:hAnsiTheme="minorHAnsi" w:cstheme="minorHAnsi"/>
          <w:b/>
          <w:bCs/>
          <w:sz w:val="22"/>
          <w:szCs w:val="22"/>
        </w:rPr>
        <w:br w:type="page"/>
      </w:r>
    </w:p>
    <w:p w:rsidR="001D2BB5" w:rsidRPr="001D2BB5" w:rsidRDefault="001D2BB5" w:rsidP="001D2BB5">
      <w:pPr>
        <w:pStyle w:val="Ttulo1"/>
        <w:keepNext w:val="0"/>
        <w:tabs>
          <w:tab w:val="left" w:pos="284"/>
        </w:tabs>
        <w:spacing w:before="0" w:after="0" w:line="276" w:lineRule="auto"/>
        <w:ind w:right="-377"/>
        <w:jc w:val="center"/>
        <w:rPr>
          <w:rFonts w:asciiTheme="minorHAnsi" w:hAnsiTheme="minorHAnsi" w:cs="Arial"/>
          <w:sz w:val="24"/>
          <w:szCs w:val="20"/>
        </w:rPr>
      </w:pPr>
      <w:r w:rsidRPr="001D2BB5">
        <w:rPr>
          <w:rFonts w:asciiTheme="minorHAnsi" w:hAnsiTheme="minorHAnsi" w:cs="Arial"/>
          <w:sz w:val="24"/>
          <w:szCs w:val="20"/>
        </w:rPr>
        <w:lastRenderedPageBreak/>
        <w:t>ANEXO H</w:t>
      </w:r>
    </w:p>
    <w:p w:rsidR="001D2BB5" w:rsidRPr="001D2BB5" w:rsidRDefault="001D2BB5" w:rsidP="001D2BB5">
      <w:pPr>
        <w:rPr>
          <w:rFonts w:asciiTheme="minorHAnsi" w:hAnsiTheme="minorHAnsi"/>
        </w:rPr>
      </w:pPr>
    </w:p>
    <w:p w:rsidR="001D2BB5" w:rsidRPr="001D2BB5" w:rsidRDefault="001D2BB5" w:rsidP="001D2BB5">
      <w:pPr>
        <w:pStyle w:val="Ttulo1"/>
        <w:keepNext w:val="0"/>
        <w:tabs>
          <w:tab w:val="left" w:pos="284"/>
        </w:tabs>
        <w:spacing w:before="0" w:after="0" w:line="276" w:lineRule="auto"/>
        <w:ind w:right="-377"/>
        <w:jc w:val="both"/>
        <w:rPr>
          <w:rFonts w:asciiTheme="minorHAnsi" w:hAnsiTheme="minorHAnsi"/>
          <w:sz w:val="24"/>
          <w:szCs w:val="28"/>
        </w:rPr>
      </w:pPr>
      <w:r w:rsidRPr="001D2BB5">
        <w:rPr>
          <w:rFonts w:asciiTheme="minorHAnsi" w:hAnsiTheme="minorHAnsi"/>
          <w:sz w:val="24"/>
          <w:szCs w:val="28"/>
        </w:rPr>
        <w:t>REQUISITOS DE SEGURIDAD, MEDIO AMBIENTE Y SALUD “SMS” PARA CONTRATISTAS PARA GNEE</w:t>
      </w:r>
    </w:p>
    <w:p w:rsidR="001D2BB5" w:rsidRPr="001D2BB5" w:rsidRDefault="001D2BB5" w:rsidP="001D2BB5"/>
    <w:p w:rsidR="001D2BB5" w:rsidRPr="001D2BB5" w:rsidRDefault="001D2BB5" w:rsidP="00DA7780">
      <w:pPr>
        <w:pStyle w:val="Ttulo1"/>
        <w:keepNext w:val="0"/>
        <w:numPr>
          <w:ilvl w:val="0"/>
          <w:numId w:val="51"/>
        </w:numPr>
        <w:tabs>
          <w:tab w:val="left" w:pos="284"/>
        </w:tabs>
        <w:spacing w:before="0" w:after="0" w:line="276" w:lineRule="auto"/>
        <w:ind w:left="0" w:right="-377" w:firstLine="0"/>
        <w:jc w:val="both"/>
        <w:rPr>
          <w:rFonts w:asciiTheme="minorHAnsi" w:hAnsiTheme="minorHAnsi"/>
          <w:sz w:val="22"/>
          <w:szCs w:val="22"/>
        </w:rPr>
      </w:pPr>
      <w:r w:rsidRPr="001D2BB5">
        <w:rPr>
          <w:rFonts w:asciiTheme="minorHAnsi" w:hAnsiTheme="minorHAnsi"/>
          <w:sz w:val="22"/>
          <w:szCs w:val="22"/>
        </w:rPr>
        <w:t>OBJETIVO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El presente documento es redactado para la implementación de lineamientos básicos en SMS que deberá cumplir en proyectos de Perforación, Sísmica, </w:t>
      </w:r>
      <w:proofErr w:type="spellStart"/>
      <w:r w:rsidRPr="001D2BB5">
        <w:rPr>
          <w:rFonts w:asciiTheme="minorHAnsi" w:hAnsiTheme="minorHAnsi" w:cs="Arial"/>
          <w:sz w:val="22"/>
          <w:szCs w:val="22"/>
          <w:lang w:eastAsia="es-ES"/>
        </w:rPr>
        <w:t>Magnetotelúrica</w:t>
      </w:r>
      <w:proofErr w:type="spellEnd"/>
      <w:r w:rsidRPr="001D2BB5">
        <w:rPr>
          <w:rFonts w:asciiTheme="minorHAnsi" w:hAnsiTheme="minorHAnsi" w:cs="Arial"/>
          <w:sz w:val="22"/>
          <w:szCs w:val="22"/>
          <w:lang w:eastAsia="es-ES"/>
        </w:rPr>
        <w:t>, Geoquímica y Geología de superficie.</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0"/>
          <w:numId w:val="51"/>
        </w:numPr>
        <w:tabs>
          <w:tab w:val="left" w:pos="284"/>
        </w:tabs>
        <w:spacing w:before="0" w:after="0" w:line="276" w:lineRule="auto"/>
        <w:ind w:left="0" w:right="-377" w:firstLine="0"/>
        <w:jc w:val="both"/>
        <w:rPr>
          <w:rFonts w:asciiTheme="minorHAnsi" w:hAnsiTheme="minorHAnsi"/>
          <w:sz w:val="22"/>
          <w:szCs w:val="22"/>
        </w:rPr>
      </w:pPr>
      <w:r w:rsidRPr="001D2BB5">
        <w:rPr>
          <w:rFonts w:asciiTheme="minorHAnsi" w:hAnsiTheme="minorHAnsi"/>
          <w:sz w:val="22"/>
          <w:szCs w:val="22"/>
        </w:rPr>
        <w:t>ALCANCE</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El presente  procedimiento aplica a todos los trabajadores, contratistas y visitantes que realicen actividades en áreas de influencias de la GNEE como también a aquellas  áreas que pudieran ser afectadas por sus operaciones.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0"/>
          <w:numId w:val="51"/>
        </w:numPr>
        <w:tabs>
          <w:tab w:val="left" w:pos="284"/>
        </w:tabs>
        <w:spacing w:before="0" w:after="0" w:line="276" w:lineRule="auto"/>
        <w:ind w:left="0" w:right="-377" w:firstLine="0"/>
        <w:jc w:val="both"/>
        <w:rPr>
          <w:rFonts w:asciiTheme="minorHAnsi" w:hAnsiTheme="minorHAnsi"/>
          <w:sz w:val="22"/>
          <w:szCs w:val="22"/>
        </w:rPr>
      </w:pPr>
      <w:r w:rsidRPr="001D2BB5">
        <w:rPr>
          <w:rFonts w:asciiTheme="minorHAnsi" w:hAnsiTheme="minorHAnsi"/>
          <w:sz w:val="22"/>
          <w:szCs w:val="22"/>
        </w:rPr>
        <w:t>DOCUMENTOS COMPLEMENTARIOS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Ley General de Higiene, Seguridad Ocupacional y Bienestar (Nº 16798).</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Ley de Hidrocarburos (Nº 3058).</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RASH – Reglamento Ambiental para el sector de Hidrocarburos.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Ley del medio Ambiente (Nº 1333)</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Reglamento en Materia de Contaminación Atmosférica.</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Reglamento en Materia de Contaminación Hídrica.</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Reglamento de Gestión de residuos.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Reglamento de Prevención y Control Ambiental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Ley General del Trabajo (Nº 1942).</w:t>
      </w:r>
      <w:r w:rsidRPr="001D2BB5">
        <w:rPr>
          <w:rFonts w:asciiTheme="minorHAnsi" w:hAnsiTheme="minorHAnsi" w:cs="Arial"/>
          <w:sz w:val="22"/>
          <w:szCs w:val="22"/>
          <w:lang w:eastAsia="es-ES"/>
        </w:rPr>
        <w:tab/>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NB ISO 9001: Sistemas de Gestión de Calidad – Requisitos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NB OHSAS 18001: Sistema de Gestión de la Seguridad y Salud en el Trabajo - Requisitos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NB ISO 14001: Sistema de Gestión Ambiental – Requisitos</w:t>
      </w:r>
    </w:p>
    <w:p w:rsidR="001D2BB5" w:rsidRPr="001D2BB5" w:rsidRDefault="001D2BB5" w:rsidP="00DA7780">
      <w:pPr>
        <w:pStyle w:val="Ttulo1"/>
        <w:keepNext w:val="0"/>
        <w:numPr>
          <w:ilvl w:val="0"/>
          <w:numId w:val="51"/>
        </w:numPr>
        <w:tabs>
          <w:tab w:val="left" w:pos="284"/>
        </w:tabs>
        <w:spacing w:before="0" w:after="0" w:line="276" w:lineRule="auto"/>
        <w:ind w:left="0" w:right="-377" w:firstLine="0"/>
        <w:jc w:val="both"/>
        <w:rPr>
          <w:rFonts w:asciiTheme="minorHAnsi" w:hAnsiTheme="minorHAnsi"/>
          <w:sz w:val="22"/>
          <w:szCs w:val="22"/>
        </w:rPr>
      </w:pPr>
      <w:r w:rsidRPr="001D2BB5">
        <w:rPr>
          <w:rFonts w:asciiTheme="minorHAnsi" w:hAnsiTheme="minorHAnsi"/>
          <w:sz w:val="22"/>
          <w:szCs w:val="22"/>
        </w:rPr>
        <w:t>DEFINICIONES Y SIGLAS</w:t>
      </w:r>
    </w:p>
    <w:p w:rsidR="001D2BB5" w:rsidRPr="001D2BB5" w:rsidRDefault="001D2BB5" w:rsidP="001D2BB5">
      <w:pPr>
        <w:rPr>
          <w:rFonts w:asciiTheme="minorHAnsi" w:hAnsiTheme="minorHAnsi"/>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left="851" w:right="-377"/>
        <w:jc w:val="both"/>
        <w:rPr>
          <w:rFonts w:asciiTheme="minorHAnsi" w:hAnsiTheme="minorHAnsi"/>
          <w:sz w:val="22"/>
          <w:szCs w:val="22"/>
        </w:rPr>
      </w:pPr>
      <w:r w:rsidRPr="001D2BB5">
        <w:rPr>
          <w:rFonts w:asciiTheme="minorHAnsi" w:hAnsiTheme="minorHAnsi"/>
          <w:sz w:val="22"/>
          <w:szCs w:val="22"/>
        </w:rPr>
        <w:t>DEFINICIONES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i/>
          <w:sz w:val="22"/>
          <w:szCs w:val="22"/>
          <w:lang w:eastAsia="es-ES"/>
        </w:rPr>
        <w:t>Ente certificador</w:t>
      </w:r>
      <w:r w:rsidRPr="001D2BB5">
        <w:rPr>
          <w:rFonts w:asciiTheme="minorHAnsi" w:hAnsiTheme="minorHAnsi" w:cs="Arial"/>
          <w:sz w:val="22"/>
          <w:szCs w:val="22"/>
          <w:lang w:eastAsia="es-ES"/>
        </w:rPr>
        <w:t>:</w:t>
      </w:r>
      <w:r w:rsidRPr="001D2BB5">
        <w:rPr>
          <w:rFonts w:asciiTheme="minorHAnsi" w:hAnsiTheme="minorHAnsi" w:cs="Arial"/>
          <w:sz w:val="22"/>
          <w:szCs w:val="22"/>
          <w:lang w:eastAsia="es-ES"/>
        </w:rPr>
        <w:tab/>
        <w:t xml:space="preserve">Entidad avalada por normas nacionales e internacionales con la licencia para certificar </w:t>
      </w:r>
      <w:proofErr w:type="spellStart"/>
      <w:r w:rsidRPr="001D2BB5">
        <w:rPr>
          <w:rFonts w:asciiTheme="minorHAnsi" w:hAnsiTheme="minorHAnsi" w:cs="Arial"/>
          <w:sz w:val="22"/>
          <w:szCs w:val="22"/>
          <w:lang w:eastAsia="es-ES"/>
        </w:rPr>
        <w:t>ó</w:t>
      </w:r>
      <w:proofErr w:type="spellEnd"/>
      <w:r w:rsidRPr="001D2BB5">
        <w:rPr>
          <w:rFonts w:asciiTheme="minorHAnsi" w:hAnsiTheme="minorHAnsi" w:cs="Arial"/>
          <w:sz w:val="22"/>
          <w:szCs w:val="22"/>
          <w:lang w:eastAsia="es-ES"/>
        </w:rPr>
        <w:t xml:space="preserve"> autorizar el uso o manejo algún tipo de producto o servicio específico.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i/>
          <w:sz w:val="22"/>
          <w:szCs w:val="22"/>
          <w:lang w:eastAsia="es-ES"/>
        </w:rPr>
        <w:lastRenderedPageBreak/>
        <w:t>Examen periódico ocupacional:</w:t>
      </w:r>
      <w:r w:rsidRPr="001D2BB5">
        <w:rPr>
          <w:rFonts w:asciiTheme="minorHAnsi" w:hAnsiTheme="minorHAnsi" w:cs="Arial"/>
          <w:sz w:val="22"/>
          <w:szCs w:val="22"/>
          <w:lang w:eastAsia="es-ES"/>
        </w:rPr>
        <w:t xml:space="preserve"> Examen médico que el empleador deberá realizar obligatoriamente a todos sus trabajadores que han cumplido más de un año de trabajo en la empresa, para corroborar el buen estado de salud y aptitud para las funciones que desempeñan.</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i/>
          <w:sz w:val="22"/>
          <w:szCs w:val="22"/>
          <w:lang w:eastAsia="es-ES"/>
        </w:rPr>
        <w:t>Examen pre ocupacional:</w:t>
      </w:r>
      <w:r w:rsidRPr="001D2BB5">
        <w:rPr>
          <w:rFonts w:asciiTheme="minorHAnsi" w:hAnsiTheme="minorHAnsi" w:cs="Arial"/>
          <w:sz w:val="22"/>
          <w:szCs w:val="22"/>
          <w:lang w:eastAsia="es-ES"/>
        </w:rPr>
        <w:tab/>
        <w:t>Examen médico que el empleador deberá realizar obligatoriamente a un nuevo trabajador  que ingrese a la empresa, para ser  contratado.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roofErr w:type="spellStart"/>
      <w:r w:rsidRPr="001D2BB5">
        <w:rPr>
          <w:rFonts w:asciiTheme="minorHAnsi" w:hAnsiTheme="minorHAnsi" w:cs="Arial"/>
          <w:i/>
          <w:sz w:val="22"/>
          <w:szCs w:val="22"/>
          <w:lang w:eastAsia="es-ES"/>
        </w:rPr>
        <w:t>Tacógrafo</w:t>
      </w:r>
      <w:proofErr w:type="spellEnd"/>
      <w:r w:rsidRPr="001D2BB5">
        <w:rPr>
          <w:rFonts w:asciiTheme="minorHAnsi" w:hAnsiTheme="minorHAnsi" w:cs="Arial"/>
          <w:i/>
          <w:sz w:val="22"/>
          <w:szCs w:val="22"/>
          <w:lang w:eastAsia="es-ES"/>
        </w:rPr>
        <w:t>:</w:t>
      </w:r>
      <w:r w:rsidRPr="001D2BB5">
        <w:rPr>
          <w:rFonts w:asciiTheme="minorHAnsi" w:hAnsiTheme="minorHAnsi" w:cs="Arial"/>
          <w:sz w:val="22"/>
          <w:szCs w:val="22"/>
          <w:lang w:eastAsia="es-ES"/>
        </w:rPr>
        <w:tab/>
        <w:t>Dispositivo electrónico que registra diversos sucesos originados en un vehículo de transporte terrestre durante su conducción.</w:t>
      </w:r>
    </w:p>
    <w:p w:rsidR="001D2BB5" w:rsidRPr="001D2BB5" w:rsidRDefault="001D2BB5" w:rsidP="001D2BB5">
      <w:pPr>
        <w:tabs>
          <w:tab w:val="left" w:pos="993"/>
          <w:tab w:val="left" w:pos="1800"/>
        </w:tabs>
        <w:spacing w:before="120" w:after="120"/>
        <w:jc w:val="both"/>
        <w:outlineLvl w:val="0"/>
        <w:rPr>
          <w:rFonts w:asciiTheme="minorHAnsi" w:hAnsiTheme="minorHAnsi" w:cs="Arial"/>
          <w:i/>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i/>
          <w:sz w:val="22"/>
          <w:szCs w:val="22"/>
          <w:lang w:eastAsia="es-ES"/>
        </w:rPr>
        <w:t xml:space="preserve">Test de alcohol: </w:t>
      </w:r>
      <w:r w:rsidRPr="001D2BB5">
        <w:rPr>
          <w:rFonts w:asciiTheme="minorHAnsi" w:hAnsiTheme="minorHAnsi" w:cs="Arial"/>
          <w:sz w:val="22"/>
          <w:szCs w:val="22"/>
          <w:lang w:eastAsia="es-ES"/>
        </w:rPr>
        <w:t>Control que sirve para determinar el grado de alcohol.</w:t>
      </w:r>
    </w:p>
    <w:p w:rsidR="001D2BB5" w:rsidRPr="001D2BB5" w:rsidRDefault="001D2BB5" w:rsidP="001D2BB5">
      <w:pPr>
        <w:tabs>
          <w:tab w:val="left" w:pos="993"/>
          <w:tab w:val="left" w:pos="1800"/>
        </w:tabs>
        <w:spacing w:before="120" w:after="120"/>
        <w:jc w:val="both"/>
        <w:outlineLvl w:val="0"/>
        <w:rPr>
          <w:rFonts w:asciiTheme="minorHAnsi" w:hAnsiTheme="minorHAnsi" w:cs="Arial"/>
          <w:i/>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left="851" w:right="-377"/>
        <w:jc w:val="both"/>
        <w:rPr>
          <w:rFonts w:asciiTheme="minorHAnsi" w:hAnsiTheme="minorHAnsi"/>
          <w:sz w:val="22"/>
          <w:szCs w:val="22"/>
        </w:rPr>
      </w:pPr>
      <w:r w:rsidRPr="001D2BB5">
        <w:rPr>
          <w:rFonts w:asciiTheme="minorHAnsi" w:hAnsiTheme="minorHAnsi"/>
          <w:sz w:val="22"/>
          <w:szCs w:val="22"/>
        </w:rPr>
        <w:t>ABREVIATURAS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GNEE: </w:t>
      </w:r>
      <w:r w:rsidRPr="001D2BB5">
        <w:rPr>
          <w:rFonts w:asciiTheme="minorHAnsi" w:hAnsiTheme="minorHAnsi" w:cs="Arial"/>
          <w:sz w:val="22"/>
          <w:szCs w:val="22"/>
          <w:lang w:eastAsia="es-ES"/>
        </w:rPr>
        <w:tab/>
        <w:t>Gerencia Nacional de Exploración y Explotación.</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NIOSH: </w:t>
      </w:r>
      <w:r w:rsidRPr="001D2BB5">
        <w:rPr>
          <w:rFonts w:asciiTheme="minorHAnsi" w:hAnsiTheme="minorHAnsi" w:cs="Arial"/>
          <w:sz w:val="22"/>
          <w:szCs w:val="22"/>
          <w:lang w:eastAsia="es-ES"/>
        </w:rPr>
        <w:tab/>
        <w:t>Instituto Nacional para la Seguridad y Salud Ocupacional.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OSHA:</w:t>
      </w:r>
      <w:r w:rsidRPr="001D2BB5">
        <w:rPr>
          <w:rFonts w:asciiTheme="minorHAnsi" w:hAnsiTheme="minorHAnsi" w:cs="Arial"/>
          <w:sz w:val="22"/>
          <w:szCs w:val="22"/>
          <w:lang w:eastAsia="es-ES"/>
        </w:rPr>
        <w:tab/>
        <w:t>Administración de seguridad y Salud Ocupacional.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ANSI:</w:t>
      </w:r>
      <w:r w:rsidRPr="001D2BB5">
        <w:rPr>
          <w:rFonts w:asciiTheme="minorHAnsi" w:hAnsiTheme="minorHAnsi" w:cs="Arial"/>
          <w:sz w:val="22"/>
          <w:szCs w:val="22"/>
          <w:lang w:eastAsia="es-ES"/>
        </w:rPr>
        <w:tab/>
        <w:t>Instituto Nacional Estadounidenses de estándares; supervisa el desarrollo de estándares de productos, servicios y procesos de Estados Unidos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EPP: Equipo de Protección  Personal.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SSMSG: Seguridad, Salud, Medio Ambiente, Social y Gestión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0"/>
          <w:numId w:val="51"/>
        </w:numPr>
        <w:tabs>
          <w:tab w:val="left" w:pos="284"/>
        </w:tabs>
        <w:spacing w:before="0" w:after="0" w:line="276" w:lineRule="auto"/>
        <w:ind w:left="0" w:right="-377" w:firstLine="0"/>
        <w:jc w:val="both"/>
        <w:rPr>
          <w:rFonts w:asciiTheme="minorHAnsi" w:hAnsiTheme="minorHAnsi"/>
          <w:sz w:val="22"/>
          <w:szCs w:val="22"/>
        </w:rPr>
      </w:pPr>
      <w:r w:rsidRPr="001D2BB5">
        <w:rPr>
          <w:rFonts w:asciiTheme="minorHAnsi" w:hAnsiTheme="minorHAnsi"/>
          <w:sz w:val="22"/>
          <w:szCs w:val="22"/>
        </w:rPr>
        <w:t>RESPONSABILIDADES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Gerente Nacional de Exploración y Explotación</w:t>
      </w:r>
    </w:p>
    <w:p w:rsidR="001D2BB5" w:rsidRPr="001D2BB5" w:rsidRDefault="001D2BB5" w:rsidP="00DA7780">
      <w:pPr>
        <w:pStyle w:val="Prrafodelista"/>
        <w:numPr>
          <w:ilvl w:val="0"/>
          <w:numId w:val="52"/>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Proporcionar los recursos necesarios para el cumplimiento de este procedimiento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Director de SSMSG </w:t>
      </w:r>
    </w:p>
    <w:p w:rsidR="001D2BB5" w:rsidRPr="001D2BB5" w:rsidRDefault="001D2BB5" w:rsidP="00DA7780">
      <w:pPr>
        <w:pStyle w:val="Prrafodelista"/>
        <w:numPr>
          <w:ilvl w:val="0"/>
          <w:numId w:val="52"/>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Aprobar el presente documento </w:t>
      </w:r>
    </w:p>
    <w:p w:rsidR="001D2BB5" w:rsidRPr="001D2BB5" w:rsidRDefault="001D2BB5" w:rsidP="00DA7780">
      <w:pPr>
        <w:pStyle w:val="Prrafodelista"/>
        <w:numPr>
          <w:ilvl w:val="0"/>
          <w:numId w:val="52"/>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Asegurar la implementación descrita de este documento.</w:t>
      </w:r>
    </w:p>
    <w:p w:rsidR="001D2BB5" w:rsidRPr="001D2BB5" w:rsidRDefault="001D2BB5" w:rsidP="00DA7780">
      <w:pPr>
        <w:pStyle w:val="Prrafodelista"/>
        <w:numPr>
          <w:ilvl w:val="0"/>
          <w:numId w:val="52"/>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Facilitar de forma oportuna documentación requerida a contratista.</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Profesión y técnicos de SMS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Prrafodelista"/>
        <w:numPr>
          <w:ilvl w:val="0"/>
          <w:numId w:val="53"/>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Elaborar y modificar, cuando sea necesario, el presente documento.</w:t>
      </w:r>
    </w:p>
    <w:p w:rsidR="001D2BB5" w:rsidRPr="001D2BB5" w:rsidRDefault="001D2BB5" w:rsidP="00DA7780">
      <w:pPr>
        <w:pStyle w:val="Prrafodelista"/>
        <w:numPr>
          <w:ilvl w:val="0"/>
          <w:numId w:val="53"/>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Difundir el presente documento a todo el personal propio y contratistas que estén implicados en los trabajos rutinarios y no rutinarios; en todas las áreas que actividad.</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Personal en general y contratista </w:t>
      </w:r>
    </w:p>
    <w:p w:rsidR="001D2BB5" w:rsidRPr="001D2BB5" w:rsidRDefault="001D2BB5" w:rsidP="00DA7780">
      <w:pPr>
        <w:pStyle w:val="Prrafodelista"/>
        <w:numPr>
          <w:ilvl w:val="0"/>
          <w:numId w:val="54"/>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Cumplir con lo establecido en el presente documento.</w:t>
      </w:r>
    </w:p>
    <w:p w:rsidR="001D2BB5" w:rsidRPr="001D2BB5" w:rsidRDefault="001D2BB5" w:rsidP="00DA7780">
      <w:pPr>
        <w:pStyle w:val="Prrafodelista"/>
        <w:numPr>
          <w:ilvl w:val="0"/>
          <w:numId w:val="54"/>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Reportar cualquier desviación o condición insegura que conlleve a un riesgo para el personal y bienes materiales de la empresa.</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0"/>
          <w:numId w:val="51"/>
        </w:numPr>
        <w:tabs>
          <w:tab w:val="left" w:pos="284"/>
        </w:tabs>
        <w:spacing w:before="0" w:after="0" w:line="276" w:lineRule="auto"/>
        <w:ind w:left="0" w:right="-377" w:firstLine="0"/>
        <w:jc w:val="both"/>
        <w:rPr>
          <w:rFonts w:asciiTheme="minorHAnsi" w:hAnsiTheme="minorHAnsi"/>
          <w:sz w:val="22"/>
          <w:szCs w:val="22"/>
        </w:rPr>
      </w:pPr>
      <w:r w:rsidRPr="001D2BB5">
        <w:rPr>
          <w:rFonts w:asciiTheme="minorHAnsi" w:hAnsiTheme="minorHAnsi"/>
          <w:sz w:val="22"/>
          <w:szCs w:val="22"/>
        </w:rPr>
        <w:t>DESARROLLO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Toda empresa contratista, subcontratista que ingrese a un área operativa deberá cumplir con lineamientos establecidos a continuación: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right="-377"/>
        <w:jc w:val="both"/>
        <w:rPr>
          <w:rFonts w:asciiTheme="minorHAnsi" w:hAnsiTheme="minorHAnsi"/>
          <w:sz w:val="22"/>
          <w:szCs w:val="22"/>
        </w:rPr>
      </w:pPr>
      <w:r w:rsidRPr="001D2BB5">
        <w:rPr>
          <w:rFonts w:asciiTheme="minorHAnsi" w:hAnsiTheme="minorHAnsi"/>
          <w:sz w:val="22"/>
          <w:szCs w:val="22"/>
        </w:rPr>
        <w:t>Personal del departamento de Seguridad, Salud, Ambiente y Social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El departamento de seguridad industrial y ambiente de la empresa contratista, deberá elaborar y presentar, previo al inicio de la ejecución del proyecto la siguiente documentación:</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Organigrama y currículum vite de cada referente.</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Plan de seguridad industrial.</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Plan de salud ocupacional.</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Plan de Medio Ambiente.</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Planes de Emergencia.</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Matriz IPER – Matriz de Identificación de Peligro y Evaluación de Riesgos RG-08-B-DSGC</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Matriz de Aspectos e Impactos Ambientales RG-09-B-DSGC</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Listas maestras de Registros a usar en el Proyecto RG-04-A-DSGC</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Programa de capacitaciones RG-39-A-GNEE/DSMS</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Programa de inspecciones RG-22-A-GNEE/DSMS</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Programa de Salud Ocupacional RG-36-A-GNEE/DSMS</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Programa de Simulacro RG-47-A-GNEE/DSMS</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Procedimientos de las actividades a desarrollar.</w:t>
      </w:r>
    </w:p>
    <w:p w:rsidR="001D2BB5" w:rsidRPr="001D2BB5" w:rsidRDefault="001D2BB5" w:rsidP="00DA7780">
      <w:pPr>
        <w:pStyle w:val="Prrafodelista"/>
        <w:numPr>
          <w:ilvl w:val="0"/>
          <w:numId w:val="55"/>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Requisitos para el ingreso del personal: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 empresa contratista deberá presentar una carpeta por cada trabajador con los siguientes requisitos respaldados en forma física, cumpliendo requisitos establecidos en el formato RG-19-A-GNEE/DSMS, descrito a continuación:</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Personal en general</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Contrato de trabajo firmado.</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Exámenes pre ocupacional (personal  nuevo). </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Exámenes periódico ocupacional (personal antiguo).</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Carnet de asegurado o boleta de afiliación.</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Pólizas de seguro según contrato.</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Vacunas:</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Tétano / Difteria</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Fiebre amarilla </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Tifoidea</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Hepatitis B</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Influenza</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Exámenes complementarios:</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Cardiológico</w:t>
      </w:r>
      <w:r w:rsidRPr="001D2BB5">
        <w:rPr>
          <w:rFonts w:asciiTheme="minorHAnsi" w:hAnsiTheme="minorHAnsi" w:cs="Arial"/>
          <w:sz w:val="22"/>
          <w:szCs w:val="22"/>
          <w:lang w:eastAsia="es-ES"/>
        </w:rPr>
        <w:tab/>
        <w:t>Personal con Chagas</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Próstata</w:t>
      </w:r>
      <w:r w:rsidRPr="001D2BB5">
        <w:rPr>
          <w:rFonts w:asciiTheme="minorHAnsi" w:hAnsiTheme="minorHAnsi" w:cs="Arial"/>
          <w:sz w:val="22"/>
          <w:szCs w:val="22"/>
          <w:lang w:eastAsia="es-ES"/>
        </w:rPr>
        <w:tab/>
      </w:r>
      <w:r w:rsidRPr="001D2BB5">
        <w:rPr>
          <w:rFonts w:asciiTheme="minorHAnsi" w:hAnsiTheme="minorHAnsi" w:cs="Arial"/>
          <w:sz w:val="22"/>
          <w:szCs w:val="22"/>
          <w:lang w:eastAsia="es-ES"/>
        </w:rPr>
        <w:tab/>
        <w:t>(A partir de los 45 años)</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Y otros exámenes complementarios según la actividad</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Personal femenino</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Examen ginecológico</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Examen Papanicolaou</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Examen de semiología mamaria (a partir de los 45 años)</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Personal de catering</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Los requisitos para el personal en general, incluyendo:</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Carnet sanitario (vigencia de seis meses)</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Vacuna contra la Hepatitis A</w:t>
      </w:r>
    </w:p>
    <w:p w:rsidR="001D2BB5" w:rsidRPr="001D2BB5" w:rsidRDefault="001D2BB5" w:rsidP="00DA7780">
      <w:pPr>
        <w:pStyle w:val="Prrafodelista"/>
        <w:numPr>
          <w:ilvl w:val="0"/>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Conductores y operadores de equipo pesado</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Licencia de conducir actualizado</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Credencial de manejo defensivo </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Credencial de operador (operadores de equipos y grúas) </w:t>
      </w:r>
      <w:r w:rsidRPr="001D2BB5">
        <w:rPr>
          <w:rFonts w:asciiTheme="minorHAnsi" w:hAnsiTheme="minorHAnsi" w:cs="Arial"/>
          <w:sz w:val="22"/>
          <w:szCs w:val="22"/>
          <w:lang w:eastAsia="es-ES"/>
        </w:rPr>
        <w:tab/>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Exámenes complementarios:</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Oftalmológico </w:t>
      </w:r>
      <w:r w:rsidRPr="001D2BB5">
        <w:rPr>
          <w:rFonts w:asciiTheme="minorHAnsi" w:hAnsiTheme="minorHAnsi" w:cs="Arial"/>
          <w:sz w:val="22"/>
          <w:szCs w:val="22"/>
          <w:lang w:eastAsia="es-ES"/>
        </w:rPr>
        <w:tab/>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Encefalograma</w:t>
      </w:r>
    </w:p>
    <w:p w:rsidR="001D2BB5" w:rsidRPr="001D2BB5" w:rsidRDefault="001D2BB5" w:rsidP="00DA7780">
      <w:pPr>
        <w:pStyle w:val="Prrafodelista"/>
        <w:numPr>
          <w:ilvl w:val="1"/>
          <w:numId w:val="56"/>
        </w:numPr>
        <w:tabs>
          <w:tab w:val="left" w:pos="993"/>
          <w:tab w:val="left" w:pos="1800"/>
        </w:tabs>
        <w:spacing w:before="120" w:after="120"/>
        <w:contextualSpacing/>
        <w:jc w:val="both"/>
        <w:outlineLvl w:val="0"/>
        <w:rPr>
          <w:rFonts w:asciiTheme="minorHAnsi" w:hAnsiTheme="minorHAnsi" w:cs="Arial"/>
          <w:sz w:val="22"/>
          <w:szCs w:val="22"/>
          <w:lang w:eastAsia="es-ES"/>
        </w:rPr>
      </w:pPr>
      <w:proofErr w:type="spellStart"/>
      <w:r w:rsidRPr="001D2BB5">
        <w:rPr>
          <w:rFonts w:asciiTheme="minorHAnsi" w:hAnsiTheme="minorHAnsi" w:cs="Arial"/>
          <w:sz w:val="22"/>
          <w:szCs w:val="22"/>
          <w:lang w:eastAsia="es-ES"/>
        </w:rPr>
        <w:t>Audiométrico</w:t>
      </w:r>
      <w:proofErr w:type="spellEnd"/>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Al momento de la entrega de la carpeta de documentación, el contratista dispondrá de un credencial por cada trabajador, el cual una vez aprobado para su ingreso a la actividad deberá poseer la firma de autorización correspondiente por parte de YPFB Corporación.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Se deberá realizar la  verificación del cumplimiento de todos los puntos, llenando el formato Requisitos para el ingreso de trabajadores a campo   RG-07-A-GNEE/DSMS</w:t>
      </w:r>
    </w:p>
    <w:p w:rsidR="001D2BB5" w:rsidRPr="001D2BB5" w:rsidRDefault="001D2BB5" w:rsidP="00DA7780">
      <w:pPr>
        <w:pStyle w:val="Ttulo1"/>
        <w:keepNext w:val="0"/>
        <w:numPr>
          <w:ilvl w:val="1"/>
          <w:numId w:val="51"/>
        </w:numPr>
        <w:tabs>
          <w:tab w:val="left" w:pos="284"/>
        </w:tabs>
        <w:spacing w:before="0" w:after="0" w:line="276" w:lineRule="auto"/>
        <w:ind w:right="-377"/>
        <w:jc w:val="both"/>
        <w:rPr>
          <w:rFonts w:asciiTheme="minorHAnsi" w:hAnsiTheme="minorHAnsi"/>
          <w:sz w:val="22"/>
          <w:szCs w:val="22"/>
        </w:rPr>
      </w:pPr>
      <w:r w:rsidRPr="001D2BB5">
        <w:rPr>
          <w:rFonts w:asciiTheme="minorHAnsi" w:hAnsiTheme="minorHAnsi"/>
          <w:sz w:val="22"/>
          <w:szCs w:val="22"/>
        </w:rPr>
        <w:t>Programa de Capacitación</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La empresa contratista deberá presentar un programa  de capacitación RG-39-A-GNEE/DSMS en forma trimestral y mientras el tiempo que  dure la ejecución del trabajo, dependiendo de la actividad  o proyecto a ejecutarse.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Las capacitaciones, inducción general y charlas de 5min programadas deberán estar relacionadas con Matrices IPER y Aspectos Ambientales.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Dichas capacitaciones estarán respaldadas en planillas RG-07-A-DSIC firmadas por los participantes.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Es responsabilidad de la empresa contratista difundir y entrenar a su personal políticas y procedimientos operativos de YPFB, aplicables a sus actividades.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right="-377"/>
        <w:jc w:val="both"/>
        <w:rPr>
          <w:rFonts w:asciiTheme="minorHAnsi" w:hAnsiTheme="minorHAnsi"/>
          <w:sz w:val="22"/>
          <w:szCs w:val="22"/>
        </w:rPr>
      </w:pPr>
      <w:r w:rsidRPr="001D2BB5">
        <w:rPr>
          <w:rFonts w:asciiTheme="minorHAnsi" w:hAnsiTheme="minorHAnsi"/>
          <w:sz w:val="22"/>
          <w:szCs w:val="22"/>
        </w:rPr>
        <w:t>Control de alcohol y drogas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 contratista deberá realizar concientización permanente sobre el consumo de alcohol y droga; realizará test de alcoholemia en forma diaria a todos los conductores y operadores de equipo pesado sin excepción, a su vez realizará mínimamente controles de alcoholemia al 10% del personal que se encuentra en obra como también en caso de sospecha o denuncia.</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Al presentarse casos positivos, YPFB- GNEE se reserva el derecho de solicitar a la contratista el retiro inmediato del personal que haya dado positivo de las instalaciones donde se ejecuta la obra en forma permanente.</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Equipo de protección personal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 empresa deberá dotar a todos los trabajadores del equipo de protección personal acorde con la actividad que cumple, todos los elementos de protección personal deberán cumplir con las especificaciones de calidad por normas internacionales como ser ANSI, OSHA, NIOSH.</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El casco y la ropa de trabajo que utilice el trabajador de una empresa, deberá tener el logo de la empresa contratista a la que pertenece, no pudiendo utilizar el logo de otra empresa.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El EPP básico y  mínimo que debe dotarse a cada trabajador:</w:t>
      </w:r>
    </w:p>
    <w:tbl>
      <w:tblPr>
        <w:tblStyle w:val="Tablaconcuadrcula"/>
        <w:tblW w:w="9243" w:type="dxa"/>
        <w:tblInd w:w="-34" w:type="dxa"/>
        <w:tblLayout w:type="fixed"/>
        <w:tblLook w:val="04A0" w:firstRow="1" w:lastRow="0" w:firstColumn="1" w:lastColumn="0" w:noHBand="0" w:noVBand="1"/>
      </w:tblPr>
      <w:tblGrid>
        <w:gridCol w:w="568"/>
        <w:gridCol w:w="3260"/>
        <w:gridCol w:w="850"/>
        <w:gridCol w:w="1163"/>
        <w:gridCol w:w="3402"/>
      </w:tblGrid>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proofErr w:type="spellStart"/>
            <w:r w:rsidRPr="001D2BB5">
              <w:rPr>
                <w:rFonts w:asciiTheme="minorHAnsi" w:hAnsiTheme="minorHAnsi" w:cs="Arial"/>
                <w:sz w:val="18"/>
                <w:szCs w:val="22"/>
                <w:lang w:eastAsia="es-ES"/>
              </w:rPr>
              <w:t>Item</w:t>
            </w:r>
            <w:proofErr w:type="spellEnd"/>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Descripción</w:t>
            </w:r>
          </w:p>
        </w:tc>
        <w:tc>
          <w:tcPr>
            <w:tcW w:w="850"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Unidad</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Cantidad</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Frecuencia de dotación</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Casco dieléctrico</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Pieza</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Al inicio </w:t>
            </w:r>
            <w:proofErr w:type="spellStart"/>
            <w:r w:rsidRPr="001D2BB5">
              <w:rPr>
                <w:rFonts w:asciiTheme="minorHAnsi" w:hAnsiTheme="minorHAnsi" w:cs="Arial"/>
                <w:sz w:val="18"/>
                <w:szCs w:val="22"/>
                <w:lang w:eastAsia="es-ES"/>
              </w:rPr>
              <w:t>ó</w:t>
            </w:r>
            <w:proofErr w:type="spellEnd"/>
            <w:r w:rsidRPr="001D2BB5">
              <w:rPr>
                <w:rFonts w:asciiTheme="minorHAnsi" w:hAnsiTheme="minorHAnsi" w:cs="Arial"/>
                <w:sz w:val="18"/>
                <w:szCs w:val="22"/>
                <w:lang w:eastAsia="es-ES"/>
              </w:rPr>
              <w:t xml:space="preserve"> cuando haya cumplido vencimiento. </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Gafas oscuras </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Pieza</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Al inicio.</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3</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Gafas   claras</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Pieza</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Al inicio.</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Protección auditiva</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Pieza</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Al inicio. </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Guantes ( de acuerdo a la actividad)</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Al inicio. </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Ropa (Camisa manga larga y pantalón u overol)</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Stock</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Cada 6 meses.</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Zapato de seguridad punta reforzada</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Cada 6 meses.</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8</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Impermeable</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Pieza</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Época de precipitación pluvial</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9</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Bota de goma punta reforzada</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Época de precipitación pluvial.</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10</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Parca 100% algodón</w:t>
            </w:r>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Pieza</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Época de invierno</w:t>
            </w:r>
          </w:p>
        </w:tc>
      </w:tr>
      <w:tr w:rsidR="001D2BB5" w:rsidRPr="001D2BB5" w:rsidTr="007B3443">
        <w:tc>
          <w:tcPr>
            <w:tcW w:w="5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11</w:t>
            </w:r>
          </w:p>
        </w:tc>
        <w:tc>
          <w:tcPr>
            <w:tcW w:w="326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Chaleco </w:t>
            </w:r>
            <w:proofErr w:type="spellStart"/>
            <w:r w:rsidRPr="001D2BB5">
              <w:rPr>
                <w:rFonts w:asciiTheme="minorHAnsi" w:hAnsiTheme="minorHAnsi" w:cs="Arial"/>
                <w:sz w:val="18"/>
                <w:szCs w:val="22"/>
                <w:lang w:eastAsia="es-ES"/>
              </w:rPr>
              <w:t>Reflectivo</w:t>
            </w:r>
            <w:proofErr w:type="spellEnd"/>
          </w:p>
        </w:tc>
        <w:tc>
          <w:tcPr>
            <w:tcW w:w="850"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Pieza</w:t>
            </w:r>
          </w:p>
        </w:tc>
        <w:tc>
          <w:tcPr>
            <w:tcW w:w="1163"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3402"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Al inicio.</w:t>
            </w:r>
          </w:p>
        </w:tc>
      </w:tr>
    </w:tbl>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El EPP deberá reemplazarse en caso que posea deterioro o se encuentre en mal estado.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Para actividades especiales, se dotará el EPP específico.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right="-377"/>
        <w:jc w:val="both"/>
        <w:rPr>
          <w:rFonts w:asciiTheme="minorHAnsi" w:hAnsiTheme="minorHAnsi"/>
          <w:sz w:val="22"/>
          <w:szCs w:val="22"/>
        </w:rPr>
      </w:pPr>
      <w:r w:rsidRPr="001D2BB5">
        <w:rPr>
          <w:rFonts w:asciiTheme="minorHAnsi" w:hAnsiTheme="minorHAnsi"/>
          <w:sz w:val="22"/>
          <w:szCs w:val="22"/>
        </w:rPr>
        <w:t>Seguridad vehicular</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 contratista deberá cumplir con los siguientes requisitos para el uso y transporte de personal y materiales dentro de las áreas operativas. Previo a su ingreso deberá ser habilitado por YPFB- GNEE al verificar la documentación y estado del vehículo según los requisitos establecidos en el Documentación ingreso de vehículos a obra RG-18-A-GNEE/DSMS: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Antigüedad.</w:t>
      </w:r>
    </w:p>
    <w:tbl>
      <w:tblPr>
        <w:tblStyle w:val="Tablaconcuadrcula"/>
        <w:tblW w:w="0" w:type="auto"/>
        <w:tblLook w:val="04A0" w:firstRow="1" w:lastRow="0" w:firstColumn="1" w:lastColumn="0" w:noHBand="0" w:noVBand="1"/>
      </w:tblPr>
      <w:tblGrid>
        <w:gridCol w:w="768"/>
        <w:gridCol w:w="2548"/>
        <w:gridCol w:w="918"/>
        <w:gridCol w:w="1376"/>
        <w:gridCol w:w="2885"/>
      </w:tblGrid>
      <w:tr w:rsidR="001D2BB5" w:rsidRPr="001D2BB5" w:rsidTr="007B3443">
        <w:tc>
          <w:tcPr>
            <w:tcW w:w="768"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proofErr w:type="spellStart"/>
            <w:r w:rsidRPr="001D2BB5">
              <w:rPr>
                <w:rFonts w:asciiTheme="minorHAnsi" w:hAnsiTheme="minorHAnsi" w:cs="Arial"/>
                <w:sz w:val="18"/>
                <w:szCs w:val="22"/>
                <w:lang w:eastAsia="es-ES"/>
              </w:rPr>
              <w:lastRenderedPageBreak/>
              <w:t>Item</w:t>
            </w:r>
            <w:proofErr w:type="spellEnd"/>
          </w:p>
        </w:tc>
        <w:tc>
          <w:tcPr>
            <w:tcW w:w="2548"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Descripción</w:t>
            </w:r>
          </w:p>
        </w:tc>
        <w:tc>
          <w:tcPr>
            <w:tcW w:w="918"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Tipo</w:t>
            </w:r>
          </w:p>
        </w:tc>
        <w:tc>
          <w:tcPr>
            <w:tcW w:w="1376"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Antigüedad</w:t>
            </w:r>
          </w:p>
        </w:tc>
        <w:tc>
          <w:tcPr>
            <w:tcW w:w="2885"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Tipo de transporte</w:t>
            </w:r>
          </w:p>
        </w:tc>
      </w:tr>
      <w:tr w:rsidR="001D2BB5" w:rsidRPr="001D2BB5" w:rsidTr="007B3443">
        <w:tc>
          <w:tcPr>
            <w:tcW w:w="7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tc>
        <w:tc>
          <w:tcPr>
            <w:tcW w:w="254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Vagoneta</w:t>
            </w:r>
          </w:p>
        </w:tc>
        <w:tc>
          <w:tcPr>
            <w:tcW w:w="91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 x 4</w:t>
            </w:r>
          </w:p>
        </w:tc>
        <w:tc>
          <w:tcPr>
            <w:tcW w:w="1376"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 años</w:t>
            </w:r>
          </w:p>
        </w:tc>
        <w:tc>
          <w:tcPr>
            <w:tcW w:w="2885"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Para personal</w:t>
            </w:r>
          </w:p>
        </w:tc>
      </w:tr>
      <w:tr w:rsidR="001D2BB5" w:rsidRPr="001D2BB5" w:rsidTr="007B3443">
        <w:tc>
          <w:tcPr>
            <w:tcW w:w="7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tc>
        <w:tc>
          <w:tcPr>
            <w:tcW w:w="254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Jeep</w:t>
            </w:r>
          </w:p>
        </w:tc>
        <w:tc>
          <w:tcPr>
            <w:tcW w:w="91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 x 4</w:t>
            </w:r>
          </w:p>
        </w:tc>
        <w:tc>
          <w:tcPr>
            <w:tcW w:w="1376"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 años</w:t>
            </w:r>
          </w:p>
        </w:tc>
        <w:tc>
          <w:tcPr>
            <w:tcW w:w="2885"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Para personal</w:t>
            </w:r>
          </w:p>
        </w:tc>
      </w:tr>
      <w:tr w:rsidR="001D2BB5" w:rsidRPr="001D2BB5" w:rsidTr="007B3443">
        <w:tc>
          <w:tcPr>
            <w:tcW w:w="7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3</w:t>
            </w:r>
          </w:p>
        </w:tc>
        <w:tc>
          <w:tcPr>
            <w:tcW w:w="254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Camioneta doble cabina</w:t>
            </w:r>
          </w:p>
        </w:tc>
        <w:tc>
          <w:tcPr>
            <w:tcW w:w="91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 x 4</w:t>
            </w:r>
          </w:p>
        </w:tc>
        <w:tc>
          <w:tcPr>
            <w:tcW w:w="1376"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 años</w:t>
            </w:r>
          </w:p>
        </w:tc>
        <w:tc>
          <w:tcPr>
            <w:tcW w:w="2885"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Para personal y/o materiales</w:t>
            </w:r>
          </w:p>
        </w:tc>
      </w:tr>
      <w:tr w:rsidR="001D2BB5" w:rsidRPr="001D2BB5" w:rsidTr="007B3443">
        <w:tc>
          <w:tcPr>
            <w:tcW w:w="7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w:t>
            </w:r>
          </w:p>
        </w:tc>
        <w:tc>
          <w:tcPr>
            <w:tcW w:w="254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Camioneta cabina sencilla</w:t>
            </w:r>
          </w:p>
        </w:tc>
        <w:tc>
          <w:tcPr>
            <w:tcW w:w="91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 x 4</w:t>
            </w:r>
          </w:p>
        </w:tc>
        <w:tc>
          <w:tcPr>
            <w:tcW w:w="1376"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 años</w:t>
            </w:r>
          </w:p>
        </w:tc>
        <w:tc>
          <w:tcPr>
            <w:tcW w:w="2885"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Materiales</w:t>
            </w:r>
          </w:p>
        </w:tc>
      </w:tr>
      <w:tr w:rsidR="001D2BB5" w:rsidRPr="001D2BB5" w:rsidTr="007B3443">
        <w:tc>
          <w:tcPr>
            <w:tcW w:w="7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w:t>
            </w:r>
          </w:p>
        </w:tc>
        <w:tc>
          <w:tcPr>
            <w:tcW w:w="254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Micro bus</w:t>
            </w:r>
          </w:p>
        </w:tc>
        <w:tc>
          <w:tcPr>
            <w:tcW w:w="91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 x 4</w:t>
            </w:r>
          </w:p>
        </w:tc>
        <w:tc>
          <w:tcPr>
            <w:tcW w:w="1376"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10 años</w:t>
            </w:r>
          </w:p>
        </w:tc>
        <w:tc>
          <w:tcPr>
            <w:tcW w:w="2885"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Para personal</w:t>
            </w:r>
          </w:p>
        </w:tc>
      </w:tr>
      <w:tr w:rsidR="001D2BB5" w:rsidRPr="001D2BB5" w:rsidTr="007B3443">
        <w:tc>
          <w:tcPr>
            <w:tcW w:w="7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tc>
        <w:tc>
          <w:tcPr>
            <w:tcW w:w="254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Camiones </w:t>
            </w:r>
            <w:proofErr w:type="spellStart"/>
            <w:r w:rsidRPr="001D2BB5">
              <w:rPr>
                <w:rFonts w:asciiTheme="minorHAnsi" w:hAnsiTheme="minorHAnsi" w:cs="Arial"/>
                <w:sz w:val="18"/>
                <w:szCs w:val="22"/>
                <w:lang w:eastAsia="es-ES"/>
              </w:rPr>
              <w:t>semi</w:t>
            </w:r>
            <w:proofErr w:type="spellEnd"/>
            <w:r w:rsidRPr="001D2BB5">
              <w:rPr>
                <w:rFonts w:asciiTheme="minorHAnsi" w:hAnsiTheme="minorHAnsi" w:cs="Arial"/>
                <w:sz w:val="18"/>
                <w:szCs w:val="22"/>
                <w:lang w:eastAsia="es-ES"/>
              </w:rPr>
              <w:t xml:space="preserve"> pesados</w:t>
            </w:r>
          </w:p>
        </w:tc>
        <w:tc>
          <w:tcPr>
            <w:tcW w:w="91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p>
        </w:tc>
        <w:tc>
          <w:tcPr>
            <w:tcW w:w="1376"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12 años *</w:t>
            </w:r>
          </w:p>
        </w:tc>
        <w:tc>
          <w:tcPr>
            <w:tcW w:w="2885"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Cargas</w:t>
            </w:r>
          </w:p>
        </w:tc>
      </w:tr>
      <w:tr w:rsidR="001D2BB5" w:rsidRPr="001D2BB5" w:rsidTr="007B3443">
        <w:tc>
          <w:tcPr>
            <w:tcW w:w="76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tc>
        <w:tc>
          <w:tcPr>
            <w:tcW w:w="254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Camiones pesados</w:t>
            </w:r>
          </w:p>
        </w:tc>
        <w:tc>
          <w:tcPr>
            <w:tcW w:w="918"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p>
        </w:tc>
        <w:tc>
          <w:tcPr>
            <w:tcW w:w="1376"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20 años *</w:t>
            </w:r>
          </w:p>
        </w:tc>
        <w:tc>
          <w:tcPr>
            <w:tcW w:w="2885" w:type="dxa"/>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Cargas</w:t>
            </w:r>
          </w:p>
        </w:tc>
      </w:tr>
      <w:tr w:rsidR="001D2BB5" w:rsidRPr="001D2BB5" w:rsidTr="007B3443">
        <w:tc>
          <w:tcPr>
            <w:tcW w:w="8495" w:type="dxa"/>
            <w:gridSpan w:val="5"/>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*Los  vehículos y/o equipos que sobrepasen la antigüedad, deberá ser avalado por un ente certificador que realiza inspección técnica del vehículo. Todos los Vehículos por proyectos serán registrado en formato control de documentación equipo  RG-12-A-GNEE/DSMS</w:t>
            </w:r>
          </w:p>
        </w:tc>
      </w:tr>
    </w:tbl>
    <w:p w:rsidR="001D2BB5" w:rsidRPr="001D2BB5" w:rsidRDefault="001D2BB5" w:rsidP="00DA7780">
      <w:pPr>
        <w:pStyle w:val="Ttulo1"/>
        <w:keepNext w:val="0"/>
        <w:numPr>
          <w:ilvl w:val="2"/>
          <w:numId w:val="51"/>
        </w:numPr>
        <w:tabs>
          <w:tab w:val="left" w:pos="284"/>
        </w:tabs>
        <w:spacing w:before="0" w:after="0" w:line="276" w:lineRule="auto"/>
        <w:ind w:left="0" w:right="-377" w:firstLine="0"/>
        <w:jc w:val="both"/>
        <w:rPr>
          <w:rFonts w:asciiTheme="minorHAnsi" w:hAnsiTheme="minorHAnsi"/>
          <w:sz w:val="22"/>
          <w:szCs w:val="22"/>
        </w:rPr>
      </w:pPr>
      <w:r w:rsidRPr="001D2BB5">
        <w:rPr>
          <w:rFonts w:asciiTheme="minorHAnsi" w:hAnsiTheme="minorHAnsi"/>
          <w:sz w:val="22"/>
          <w:szCs w:val="22"/>
        </w:rPr>
        <w:t>Documentación</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Los vehículos deberán presenta la siguiente documentación:</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Carnet de propiedad.</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Póliza de seguro.</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SOAT.</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Revisión Técnica.</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Tercera placa.</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Certificación externa de equipo (grúas y equipos pesados).</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Requisitos mínimo vehicular</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Los requisitos mínimos indispensable para el ingreso de vehículos serán los siguientes:</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proofErr w:type="spellStart"/>
      <w:r w:rsidRPr="001D2BB5">
        <w:rPr>
          <w:rFonts w:asciiTheme="minorHAnsi" w:hAnsiTheme="minorHAnsi" w:cs="Arial"/>
          <w:sz w:val="22"/>
          <w:szCs w:val="22"/>
          <w:lang w:eastAsia="es-ES"/>
        </w:rPr>
        <w:t>Tacógrafo</w:t>
      </w:r>
      <w:proofErr w:type="spellEnd"/>
      <w:r w:rsidRPr="001D2BB5">
        <w:rPr>
          <w:rFonts w:asciiTheme="minorHAnsi" w:hAnsiTheme="minorHAnsi" w:cs="Arial"/>
          <w:sz w:val="22"/>
          <w:szCs w:val="22"/>
          <w:lang w:eastAsia="es-ES"/>
        </w:rPr>
        <w:t xml:space="preserve"> </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Control de seguimiento satelital (ambulancias y vehículos escoltas para sustancias peligrosas, explosivos y/o caravanas).</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Barra antivuelco externa para vehículos cabina sencilla.</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Jaula interna antivuelco para vehículos doble cabinas, vagonetas y/o jeep. </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Cinturón de seguridad inercial de 3 puntos en todos los asientos.</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Apoya cabeza para cada asiento con cinturón de seguridad.</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Extintor de 2 kg (mínimo) para vehículos livianos (1 pieza).</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Extintor de 8 kg (mínimo) para vehículos semipesados y pesados (2 piezas).</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Extintor de 12 kg para camiones cisternas que transportan combustibles (2 piezas mínimo).</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Frenos ABS (vehículos livianos).</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AIR BAG delanteros (vehículos livianos).</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Barra o cable de tiro para remolque.</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Neumáticos en buen estado (3 mm de trilla mínimo) y acorde al tipo de terreno. </w:t>
      </w:r>
    </w:p>
    <w:p w:rsidR="001D2BB5" w:rsidRPr="001D2BB5" w:rsidRDefault="001D2BB5" w:rsidP="00DA7780">
      <w:pPr>
        <w:pStyle w:val="Prrafodelista"/>
        <w:numPr>
          <w:ilvl w:val="0"/>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Aire acondicionado (vehículos livianos).</w:t>
      </w:r>
    </w:p>
    <w:p w:rsid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2"/>
          <w:numId w:val="51"/>
        </w:numPr>
        <w:tabs>
          <w:tab w:val="left" w:pos="284"/>
        </w:tabs>
        <w:spacing w:before="0" w:after="0" w:line="276" w:lineRule="auto"/>
        <w:ind w:left="142" w:right="-377" w:hanging="142"/>
        <w:jc w:val="both"/>
        <w:rPr>
          <w:rFonts w:asciiTheme="minorHAnsi" w:hAnsiTheme="minorHAnsi"/>
          <w:sz w:val="22"/>
          <w:szCs w:val="22"/>
        </w:rPr>
      </w:pPr>
      <w:r w:rsidRPr="001D2BB5">
        <w:rPr>
          <w:rFonts w:asciiTheme="minorHAnsi" w:hAnsiTheme="minorHAnsi"/>
          <w:sz w:val="22"/>
          <w:szCs w:val="22"/>
        </w:rPr>
        <w:lastRenderedPageBreak/>
        <w:t>Inspecciones Vehiculares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Se deberá incluir en el programa de inspecciones verificaciones rutinarias para los vehículos en proyectos, los mismos serán efectuados por el contratista según los siguientes formatos: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RG-01-A-GNEE/DSMS </w:t>
      </w:r>
      <w:proofErr w:type="spellStart"/>
      <w:r w:rsidRPr="001D2BB5">
        <w:rPr>
          <w:rFonts w:asciiTheme="minorHAnsi" w:hAnsiTheme="minorHAnsi" w:cs="Arial"/>
          <w:sz w:val="22"/>
          <w:szCs w:val="22"/>
          <w:lang w:eastAsia="es-ES"/>
        </w:rPr>
        <w:t>check</w:t>
      </w:r>
      <w:proofErr w:type="spellEnd"/>
      <w:r w:rsidRPr="001D2BB5">
        <w:rPr>
          <w:rFonts w:asciiTheme="minorHAnsi" w:hAnsiTheme="minorHAnsi" w:cs="Arial"/>
          <w:sz w:val="22"/>
          <w:szCs w:val="22"/>
          <w:lang w:eastAsia="es-ES"/>
        </w:rPr>
        <w:t xml:space="preserve"> </w:t>
      </w:r>
      <w:proofErr w:type="spellStart"/>
      <w:r w:rsidRPr="001D2BB5">
        <w:rPr>
          <w:rFonts w:asciiTheme="minorHAnsi" w:hAnsiTheme="minorHAnsi" w:cs="Arial"/>
          <w:sz w:val="22"/>
          <w:szCs w:val="22"/>
          <w:lang w:eastAsia="es-ES"/>
        </w:rPr>
        <w:t>list</w:t>
      </w:r>
      <w:proofErr w:type="spellEnd"/>
      <w:r w:rsidRPr="001D2BB5">
        <w:rPr>
          <w:rFonts w:asciiTheme="minorHAnsi" w:hAnsiTheme="minorHAnsi" w:cs="Arial"/>
          <w:sz w:val="22"/>
          <w:szCs w:val="22"/>
          <w:lang w:eastAsia="es-ES"/>
        </w:rPr>
        <w:t xml:space="preserve"> para vehículos livianos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RG-02-A-GNEE/DSMS -</w:t>
      </w:r>
      <w:proofErr w:type="spellStart"/>
      <w:r w:rsidRPr="001D2BB5">
        <w:rPr>
          <w:rFonts w:asciiTheme="minorHAnsi" w:hAnsiTheme="minorHAnsi" w:cs="Arial"/>
          <w:sz w:val="22"/>
          <w:szCs w:val="22"/>
          <w:lang w:eastAsia="es-ES"/>
        </w:rPr>
        <w:t>check</w:t>
      </w:r>
      <w:proofErr w:type="spellEnd"/>
      <w:r w:rsidRPr="001D2BB5">
        <w:rPr>
          <w:rFonts w:asciiTheme="minorHAnsi" w:hAnsiTheme="minorHAnsi" w:cs="Arial"/>
          <w:sz w:val="22"/>
          <w:szCs w:val="22"/>
          <w:lang w:eastAsia="es-ES"/>
        </w:rPr>
        <w:t xml:space="preserve"> </w:t>
      </w:r>
      <w:proofErr w:type="spellStart"/>
      <w:r w:rsidRPr="001D2BB5">
        <w:rPr>
          <w:rFonts w:asciiTheme="minorHAnsi" w:hAnsiTheme="minorHAnsi" w:cs="Arial"/>
          <w:sz w:val="22"/>
          <w:szCs w:val="22"/>
          <w:lang w:eastAsia="es-ES"/>
        </w:rPr>
        <w:t>list</w:t>
      </w:r>
      <w:proofErr w:type="spellEnd"/>
      <w:r w:rsidRPr="001D2BB5">
        <w:rPr>
          <w:rFonts w:asciiTheme="minorHAnsi" w:hAnsiTheme="minorHAnsi" w:cs="Arial"/>
          <w:sz w:val="22"/>
          <w:szCs w:val="22"/>
          <w:lang w:eastAsia="es-ES"/>
        </w:rPr>
        <w:t xml:space="preserve"> para vehículos </w:t>
      </w:r>
      <w:proofErr w:type="spellStart"/>
      <w:r w:rsidRPr="001D2BB5">
        <w:rPr>
          <w:rFonts w:asciiTheme="minorHAnsi" w:hAnsiTheme="minorHAnsi" w:cs="Arial"/>
          <w:sz w:val="22"/>
          <w:szCs w:val="22"/>
          <w:lang w:eastAsia="es-ES"/>
        </w:rPr>
        <w:t>semi</w:t>
      </w:r>
      <w:proofErr w:type="spellEnd"/>
      <w:r w:rsidRPr="001D2BB5">
        <w:rPr>
          <w:rFonts w:asciiTheme="minorHAnsi" w:hAnsiTheme="minorHAnsi" w:cs="Arial"/>
          <w:sz w:val="22"/>
          <w:szCs w:val="22"/>
          <w:lang w:eastAsia="es-ES"/>
        </w:rPr>
        <w:t xml:space="preserve"> pesados y pesados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val="en-US" w:eastAsia="es-ES"/>
        </w:rPr>
      </w:pPr>
      <w:r w:rsidRPr="001D2BB5">
        <w:rPr>
          <w:rFonts w:asciiTheme="minorHAnsi" w:hAnsiTheme="minorHAnsi" w:cs="Arial"/>
          <w:sz w:val="22"/>
          <w:szCs w:val="22"/>
          <w:lang w:val="en-US" w:eastAsia="es-ES"/>
        </w:rPr>
        <w:t>RG-03-A-GNEE/</w:t>
      </w:r>
      <w:proofErr w:type="gramStart"/>
      <w:r w:rsidRPr="001D2BB5">
        <w:rPr>
          <w:rFonts w:asciiTheme="minorHAnsi" w:hAnsiTheme="minorHAnsi" w:cs="Arial"/>
          <w:sz w:val="22"/>
          <w:szCs w:val="22"/>
          <w:lang w:val="en-US" w:eastAsia="es-ES"/>
        </w:rPr>
        <w:t>DSMS  check</w:t>
      </w:r>
      <w:proofErr w:type="gramEnd"/>
      <w:r w:rsidRPr="001D2BB5">
        <w:rPr>
          <w:rFonts w:asciiTheme="minorHAnsi" w:hAnsiTheme="minorHAnsi" w:cs="Arial"/>
          <w:sz w:val="22"/>
          <w:szCs w:val="22"/>
          <w:lang w:val="en-US" w:eastAsia="es-ES"/>
        </w:rPr>
        <w:t xml:space="preserve"> list para </w:t>
      </w:r>
      <w:proofErr w:type="spellStart"/>
      <w:r w:rsidRPr="001D2BB5">
        <w:rPr>
          <w:rFonts w:asciiTheme="minorHAnsi" w:hAnsiTheme="minorHAnsi" w:cs="Arial"/>
          <w:sz w:val="22"/>
          <w:szCs w:val="22"/>
          <w:lang w:val="en-US" w:eastAsia="es-ES"/>
        </w:rPr>
        <w:t>camiones</w:t>
      </w:r>
      <w:proofErr w:type="spellEnd"/>
      <w:r w:rsidRPr="001D2BB5">
        <w:rPr>
          <w:rFonts w:asciiTheme="minorHAnsi" w:hAnsiTheme="minorHAnsi" w:cs="Arial"/>
          <w:sz w:val="22"/>
          <w:szCs w:val="22"/>
          <w:lang w:val="en-US" w:eastAsia="es-ES"/>
        </w:rPr>
        <w:t xml:space="preserve"> </w:t>
      </w:r>
      <w:proofErr w:type="spellStart"/>
      <w:r w:rsidRPr="001D2BB5">
        <w:rPr>
          <w:rFonts w:asciiTheme="minorHAnsi" w:hAnsiTheme="minorHAnsi" w:cs="Arial"/>
          <w:sz w:val="22"/>
          <w:szCs w:val="22"/>
          <w:lang w:val="en-US" w:eastAsia="es-ES"/>
        </w:rPr>
        <w:t>cisternas</w:t>
      </w:r>
      <w:proofErr w:type="spellEnd"/>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val="en-US" w:eastAsia="es-ES"/>
        </w:rPr>
      </w:pPr>
      <w:r w:rsidRPr="001D2BB5">
        <w:rPr>
          <w:rFonts w:asciiTheme="minorHAnsi" w:hAnsiTheme="minorHAnsi" w:cs="Arial"/>
          <w:sz w:val="22"/>
          <w:szCs w:val="22"/>
          <w:lang w:val="en-US" w:eastAsia="es-ES"/>
        </w:rPr>
        <w:t xml:space="preserve">RG-04-A-GNEE/DSMS -check list para </w:t>
      </w:r>
      <w:proofErr w:type="spellStart"/>
      <w:r w:rsidRPr="001D2BB5">
        <w:rPr>
          <w:rFonts w:asciiTheme="minorHAnsi" w:hAnsiTheme="minorHAnsi" w:cs="Arial"/>
          <w:sz w:val="22"/>
          <w:szCs w:val="22"/>
          <w:lang w:val="en-US" w:eastAsia="es-ES"/>
        </w:rPr>
        <w:t>grúas</w:t>
      </w:r>
      <w:proofErr w:type="spellEnd"/>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Y otras a ser consideradas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left="567" w:right="-377"/>
        <w:jc w:val="both"/>
        <w:rPr>
          <w:rFonts w:asciiTheme="minorHAnsi" w:hAnsiTheme="minorHAnsi"/>
          <w:sz w:val="22"/>
          <w:szCs w:val="22"/>
        </w:rPr>
      </w:pPr>
      <w:r w:rsidRPr="001D2BB5">
        <w:rPr>
          <w:rFonts w:asciiTheme="minorHAnsi" w:hAnsiTheme="minorHAnsi"/>
          <w:sz w:val="22"/>
          <w:szCs w:val="22"/>
        </w:rPr>
        <w:t>Control de emergencias médicas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La empresa contratista deberá presentar un programa de Salud Ocupacional en formato  Programa de salud  RG-36-A-GNEE/DSMS, Para las atenciones médicas de emergencias, la contratista deberá contar con servicio médico y ambulancia en campo, si el proyecto se ejecuta en áreas alejadas de centros médicos hospitalarios, deberá contar con una sanidad y ambulancia completamente equipada para proveer los primeros auxilios al personal en caso de incidentes con daños personales, sea cual fuese la magnitud del mismo.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left="567" w:right="-377"/>
        <w:jc w:val="both"/>
        <w:rPr>
          <w:rFonts w:asciiTheme="minorHAnsi" w:hAnsiTheme="minorHAnsi"/>
          <w:sz w:val="22"/>
          <w:szCs w:val="22"/>
        </w:rPr>
      </w:pPr>
      <w:r w:rsidRPr="001D2BB5">
        <w:rPr>
          <w:rFonts w:asciiTheme="minorHAnsi" w:hAnsiTheme="minorHAnsi"/>
          <w:sz w:val="22"/>
          <w:szCs w:val="22"/>
        </w:rPr>
        <w:t>Áreas de Viviendas y campamentos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El contratista deberá cumplir con las condiciones pertinentes a las instalaciones básicas que se denotan en la ley General de Higiene y Seguridad Ocupacional y Bienestar, EEIA y contrato, siendo las especificaciones básicas enumeradas en el presente documento:</w:t>
      </w:r>
    </w:p>
    <w:p w:rsidR="001D2BB5" w:rsidRPr="001D2BB5" w:rsidRDefault="001D2BB5" w:rsidP="00DA7780">
      <w:pPr>
        <w:pStyle w:val="Ttulo1"/>
        <w:keepNext w:val="0"/>
        <w:numPr>
          <w:ilvl w:val="2"/>
          <w:numId w:val="51"/>
        </w:numPr>
        <w:tabs>
          <w:tab w:val="left" w:pos="284"/>
        </w:tabs>
        <w:spacing w:before="0" w:after="0" w:line="276" w:lineRule="auto"/>
        <w:ind w:right="-377"/>
        <w:jc w:val="both"/>
        <w:rPr>
          <w:rFonts w:asciiTheme="minorHAnsi" w:hAnsiTheme="minorHAnsi"/>
          <w:sz w:val="22"/>
          <w:szCs w:val="22"/>
        </w:rPr>
      </w:pPr>
      <w:r w:rsidRPr="001D2BB5">
        <w:rPr>
          <w:rFonts w:asciiTheme="minorHAnsi" w:hAnsiTheme="minorHAnsi"/>
          <w:sz w:val="22"/>
          <w:szCs w:val="22"/>
        </w:rPr>
        <w:t>Campamentos</w:t>
      </w:r>
    </w:p>
    <w:p w:rsidR="001D2BB5" w:rsidRPr="001D2BB5" w:rsidRDefault="001D2BB5" w:rsidP="00DA7780">
      <w:pPr>
        <w:pStyle w:val="Prrafodelista"/>
        <w:numPr>
          <w:ilvl w:val="0"/>
          <w:numId w:val="58"/>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Oficinas:</w:t>
      </w:r>
      <w:r w:rsidRPr="001D2BB5">
        <w:rPr>
          <w:rFonts w:asciiTheme="minorHAnsi" w:hAnsiTheme="minorHAnsi" w:cs="Arial"/>
          <w:sz w:val="22"/>
          <w:szCs w:val="22"/>
          <w:lang w:eastAsia="es-ES"/>
        </w:rPr>
        <w:tab/>
        <w:t xml:space="preserve">Deberá contar con ambientes adecuados para la cantidad de personas que trabajaran en él, sistema de adecuación de temperaturas según el clima de la zona; inmuebles acordes con el espacio y ergonómicos. Iluminación acorde a normativas. </w:t>
      </w:r>
    </w:p>
    <w:p w:rsidR="001D2BB5" w:rsidRPr="001D2BB5" w:rsidRDefault="001D2BB5" w:rsidP="00DA7780">
      <w:pPr>
        <w:pStyle w:val="Prrafodelista"/>
        <w:numPr>
          <w:ilvl w:val="0"/>
          <w:numId w:val="58"/>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Dormitorio:</w:t>
      </w:r>
      <w:r w:rsidRPr="001D2BB5">
        <w:rPr>
          <w:rFonts w:asciiTheme="minorHAnsi" w:hAnsiTheme="minorHAnsi" w:cs="Arial"/>
          <w:sz w:val="22"/>
          <w:szCs w:val="22"/>
          <w:lang w:eastAsia="es-ES"/>
        </w:rPr>
        <w:tab/>
        <w:t xml:space="preserve">  Deberá cumplir con los espacios habitacionales mínimos  de 6 m2 por persona, dotar de camas personales y mueble para pertenencia personales, ropa de cama individual para cada trabajador. En época de invierno deberá poseer calefacción y en verano ventilación suficiente. Deberá poseer protección contra insectos y animales menores, no presentando aperturas por donde pudiesen ingresar.</w:t>
      </w:r>
    </w:p>
    <w:p w:rsidR="001D2BB5" w:rsidRPr="001D2BB5" w:rsidRDefault="001D2BB5" w:rsidP="00DA7780">
      <w:pPr>
        <w:pStyle w:val="Prrafodelista"/>
        <w:numPr>
          <w:ilvl w:val="0"/>
          <w:numId w:val="58"/>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Baños y duchas: Deberán cumplir con la normativa según la ley. Inodoros individuales y duchas con agua fría – caliente. Deberá destinar ambientes sanitarios para personal femenino. </w:t>
      </w:r>
    </w:p>
    <w:tbl>
      <w:tblPr>
        <w:tblW w:w="836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2126"/>
        <w:gridCol w:w="1418"/>
        <w:gridCol w:w="1701"/>
      </w:tblGrid>
      <w:tr w:rsidR="001D2BB5" w:rsidRPr="001D2BB5" w:rsidTr="007B3443">
        <w:tc>
          <w:tcPr>
            <w:tcW w:w="1701" w:type="dxa"/>
            <w:shd w:val="clear" w:color="auto" w:fill="auto"/>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Nº DE PERSONAS</w:t>
            </w:r>
          </w:p>
        </w:tc>
        <w:tc>
          <w:tcPr>
            <w:tcW w:w="1418" w:type="dxa"/>
            <w:shd w:val="clear" w:color="auto" w:fill="auto"/>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INODOROS</w:t>
            </w:r>
          </w:p>
        </w:tc>
        <w:tc>
          <w:tcPr>
            <w:tcW w:w="2126" w:type="dxa"/>
            <w:shd w:val="clear" w:color="auto" w:fill="auto"/>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DUCHAS CALIENTES</w:t>
            </w:r>
          </w:p>
        </w:tc>
        <w:tc>
          <w:tcPr>
            <w:tcW w:w="1418" w:type="dxa"/>
            <w:shd w:val="clear" w:color="auto" w:fill="auto"/>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URINARIOS</w:t>
            </w:r>
          </w:p>
        </w:tc>
        <w:tc>
          <w:tcPr>
            <w:tcW w:w="1701" w:type="dxa"/>
            <w:shd w:val="clear" w:color="auto" w:fill="auto"/>
            <w:vAlign w:val="center"/>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LAVA MANOS</w:t>
            </w:r>
          </w:p>
        </w:tc>
      </w:tr>
      <w:tr w:rsidR="001D2BB5" w:rsidRPr="001D2BB5" w:rsidTr="007B3443">
        <w:tc>
          <w:tcPr>
            <w:tcW w:w="1701"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 1     a    5</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 6     a  10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 11   a  20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De 21   a  30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 51   a  60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 81   a  90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De </w:t>
            </w:r>
            <w:smartTag w:uri="urn:schemas-microsoft-com:office:smarttags" w:element="metricconverter">
              <w:smartTagPr>
                <w:attr w:name="ProductID" w:val="101 a"/>
              </w:smartTagPr>
              <w:r w:rsidRPr="001D2BB5">
                <w:rPr>
                  <w:rFonts w:asciiTheme="minorHAnsi" w:hAnsiTheme="minorHAnsi" w:cs="Arial"/>
                  <w:sz w:val="18"/>
                  <w:szCs w:val="22"/>
                  <w:lang w:eastAsia="es-ES"/>
                </w:rPr>
                <w:t>101 a</w:t>
              </w:r>
            </w:smartTag>
            <w:r w:rsidRPr="001D2BB5">
              <w:rPr>
                <w:rFonts w:asciiTheme="minorHAnsi" w:hAnsiTheme="minorHAnsi" w:cs="Arial"/>
                <w:sz w:val="18"/>
                <w:szCs w:val="22"/>
                <w:lang w:eastAsia="es-ES"/>
              </w:rPr>
              <w:t xml:space="preserve"> 110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De </w:t>
            </w:r>
            <w:smartTag w:uri="urn:schemas-microsoft-com:office:smarttags" w:element="metricconverter">
              <w:smartTagPr>
                <w:attr w:name="ProductID" w:val="121 a"/>
              </w:smartTagPr>
              <w:r w:rsidRPr="001D2BB5">
                <w:rPr>
                  <w:rFonts w:asciiTheme="minorHAnsi" w:hAnsiTheme="minorHAnsi" w:cs="Arial"/>
                  <w:sz w:val="18"/>
                  <w:szCs w:val="22"/>
                  <w:lang w:eastAsia="es-ES"/>
                </w:rPr>
                <w:t>121 a</w:t>
              </w:r>
            </w:smartTag>
            <w:r w:rsidRPr="001D2BB5">
              <w:rPr>
                <w:rFonts w:asciiTheme="minorHAnsi" w:hAnsiTheme="minorHAnsi" w:cs="Arial"/>
                <w:sz w:val="18"/>
                <w:szCs w:val="22"/>
                <w:lang w:eastAsia="es-ES"/>
              </w:rPr>
              <w:t xml:space="preserve"> 130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 xml:space="preserve">De </w:t>
            </w:r>
            <w:smartTag w:uri="urn:schemas-microsoft-com:office:smarttags" w:element="metricconverter">
              <w:smartTagPr>
                <w:attr w:name="ProductID" w:val="151 a"/>
              </w:smartTagPr>
              <w:r w:rsidRPr="001D2BB5">
                <w:rPr>
                  <w:rFonts w:asciiTheme="minorHAnsi" w:hAnsiTheme="minorHAnsi" w:cs="Arial"/>
                  <w:sz w:val="18"/>
                  <w:szCs w:val="22"/>
                  <w:lang w:eastAsia="es-ES"/>
                </w:rPr>
                <w:t>151 a</w:t>
              </w:r>
            </w:smartTag>
            <w:r w:rsidRPr="001D2BB5">
              <w:rPr>
                <w:rFonts w:asciiTheme="minorHAnsi" w:hAnsiTheme="minorHAnsi" w:cs="Arial"/>
                <w:sz w:val="18"/>
                <w:szCs w:val="22"/>
                <w:lang w:eastAsia="es-ES"/>
              </w:rPr>
              <w:t xml:space="preserve"> 160</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De 191 a  200</w:t>
            </w:r>
          </w:p>
        </w:tc>
        <w:tc>
          <w:tcPr>
            <w:tcW w:w="1418"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1</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3</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tc>
        <w:tc>
          <w:tcPr>
            <w:tcW w:w="2126"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1</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2</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9</w:t>
            </w:r>
          </w:p>
        </w:tc>
        <w:tc>
          <w:tcPr>
            <w:tcW w:w="1418"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1</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3</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9</w:t>
            </w:r>
          </w:p>
        </w:tc>
        <w:tc>
          <w:tcPr>
            <w:tcW w:w="1701" w:type="dxa"/>
          </w:tcPr>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1</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1</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2</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lastRenderedPageBreak/>
              <w:t>3</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4</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5</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6</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7</w:t>
            </w:r>
          </w:p>
          <w:p w:rsidR="001D2BB5" w:rsidRPr="001D2BB5" w:rsidRDefault="001D2BB5" w:rsidP="007B3443">
            <w:pPr>
              <w:tabs>
                <w:tab w:val="left" w:pos="993"/>
                <w:tab w:val="left" w:pos="1800"/>
              </w:tabs>
              <w:spacing w:before="120" w:after="120"/>
              <w:jc w:val="both"/>
              <w:outlineLvl w:val="0"/>
              <w:rPr>
                <w:rFonts w:asciiTheme="minorHAnsi" w:hAnsiTheme="minorHAnsi" w:cs="Arial"/>
                <w:sz w:val="18"/>
                <w:szCs w:val="22"/>
                <w:lang w:eastAsia="es-ES"/>
              </w:rPr>
            </w:pPr>
            <w:r w:rsidRPr="001D2BB5">
              <w:rPr>
                <w:rFonts w:asciiTheme="minorHAnsi" w:hAnsiTheme="minorHAnsi" w:cs="Arial"/>
                <w:sz w:val="18"/>
                <w:szCs w:val="22"/>
                <w:lang w:eastAsia="es-ES"/>
              </w:rPr>
              <w:t>9</w:t>
            </w:r>
          </w:p>
        </w:tc>
      </w:tr>
    </w:tbl>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 xml:space="preserve">Cocina y comedores:   Deberán tener las condiciones básicas de sanidad, seguridad y los espacios adecuados para la cantidad de personal. </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Dotación de agua de consumo:   El agua para el personal deberá ser agua mineral dotada en botellas desechables o bidones (bebederos) </w:t>
      </w:r>
      <w:proofErr w:type="spellStart"/>
      <w:r w:rsidRPr="001D2BB5">
        <w:rPr>
          <w:rFonts w:asciiTheme="minorHAnsi" w:hAnsiTheme="minorHAnsi" w:cs="Arial"/>
          <w:sz w:val="22"/>
          <w:szCs w:val="22"/>
          <w:lang w:eastAsia="es-ES"/>
        </w:rPr>
        <w:t>ó</w:t>
      </w:r>
      <w:proofErr w:type="spellEnd"/>
      <w:r w:rsidRPr="001D2BB5">
        <w:rPr>
          <w:rFonts w:asciiTheme="minorHAnsi" w:hAnsiTheme="minorHAnsi" w:cs="Arial"/>
          <w:sz w:val="22"/>
          <w:szCs w:val="22"/>
          <w:lang w:eastAsia="es-ES"/>
        </w:rPr>
        <w:t xml:space="preserve"> tratada por una Planta Potabilizadora de Agua en campo, se presentarán los respaldos de análisis físico químico y bacteriológico en forma mensual del agua para consumo del personal. </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Dotación de agua para uso domiciliar:    El agua destinada para las actividades de aseo personal, cocina y limpieza en general, deberá ser apta para dicho propósito, previo análisis físico, químico y bacteriológico y que se encuentren dentro de los parámetros de normativas vigentes.</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Manejo de aguas residuales:    Instalaciones adecuadas, cámaras trampa grasa de acuerdo a la necesidad, separadas para aguas negras y grises. El tratamiento deberá ser a través  una Planta Depuradora de Agua, si se separan las aguas grises, estas deberán ser tratadas independientemente en un tanque </w:t>
      </w:r>
      <w:proofErr w:type="spellStart"/>
      <w:r w:rsidRPr="001D2BB5">
        <w:rPr>
          <w:rFonts w:asciiTheme="minorHAnsi" w:hAnsiTheme="minorHAnsi" w:cs="Arial"/>
          <w:sz w:val="22"/>
          <w:szCs w:val="22"/>
          <w:lang w:eastAsia="es-ES"/>
        </w:rPr>
        <w:t>ó</w:t>
      </w:r>
      <w:proofErr w:type="spellEnd"/>
      <w:r w:rsidRPr="001D2BB5">
        <w:rPr>
          <w:rFonts w:asciiTheme="minorHAnsi" w:hAnsiTheme="minorHAnsi" w:cs="Arial"/>
          <w:sz w:val="22"/>
          <w:szCs w:val="22"/>
          <w:lang w:eastAsia="es-ES"/>
        </w:rPr>
        <w:t xml:space="preserve"> cámara de floculación y coagulación de sólidos antes de su descarga al medio. Las aguas tratadas, deberá contar con análisis físico, químico y bacteriológico y estar enmarcados dentro de los parámetros establecidos por ley.</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Estacionamiento: Deberá contar con un estacionamiento de acceso rápido en caso de contingencia.</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Control de incendios: Se instalarán extintores de acuerdo al tipo de infraestructura presente en las áreas del campamento y ambientes en general.</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Área de generadores:  Deberá ser instalado a distancia según reglamentaciones y que cumplan con los límites permisibles de ruido según la norma boliviana, su instalación deberá poseer las condiciones para prevenir cualquier daño personal o ambiental, para ello deberá contar mínimamente con:</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Berma de contención contra derrames en toda el área de los generadores.</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Techo para proteger los equipos de las inclemencias del tiempo.</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Ventilación adecuada para evitar acumulación de gases tóxicos que se producen por la combustión.</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Los escapes de gases deberán ser dirigidos hacia el exterior, cuidando no dañar a la vegetación cercana.</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Deberá contar con la adecuada malla o red de aterramiento.</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Los tableros de control deberán cumplir con todos los dispositivos de seguridad.</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Poseer en el área extintores suficientes para la magnitud del área de generadores. </w:t>
      </w:r>
    </w:p>
    <w:p w:rsidR="001D2BB5" w:rsidRPr="001D2BB5" w:rsidRDefault="001D2BB5" w:rsidP="00DA7780">
      <w:pPr>
        <w:pStyle w:val="Prrafodelista"/>
        <w:numPr>
          <w:ilvl w:val="0"/>
          <w:numId w:val="59"/>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Poseer un kit de derrame para contingencias.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Señalización adecuada.</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Área de combustible</w:t>
      </w:r>
      <w:proofErr w:type="gramStart"/>
      <w:r w:rsidRPr="001D2BB5">
        <w:rPr>
          <w:rFonts w:asciiTheme="minorHAnsi" w:hAnsiTheme="minorHAnsi" w:cs="Arial"/>
          <w:sz w:val="22"/>
          <w:szCs w:val="22"/>
          <w:lang w:eastAsia="es-ES"/>
        </w:rPr>
        <w:t>:  El</w:t>
      </w:r>
      <w:proofErr w:type="gramEnd"/>
      <w:r w:rsidRPr="001D2BB5">
        <w:rPr>
          <w:rFonts w:asciiTheme="minorHAnsi" w:hAnsiTheme="minorHAnsi" w:cs="Arial"/>
          <w:sz w:val="22"/>
          <w:szCs w:val="22"/>
          <w:lang w:eastAsia="es-ES"/>
        </w:rPr>
        <w:t xml:space="preserve"> área de combustible deberá ubicarse a 50 metros mínimamente de cualquier fuente de ignición y a una distancia mínima de 100 metros a cualquier cuerpo de agua, como también deberá cumplir con los siguientes requisitos: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Instalado sobre una berma de contención que albergue un 110% mínimamente del recipiente mayor de almacenamiento.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Deberá contar con techo para la protección contra las inclemencias del tiempo (calor y precipitación).</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Deberá tener aterramiento del tanque y cualquier estructura metálica que exista en el área, la malla o red de aterramiento deberá ser menor a 5 ohm.</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El tanque deberá tener una válvula de alivio atmosférico para evitar acumulación de gases dentro del mismo.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Se deberá contar con válvulas de sacrificio (segunda válvula de seguridad), en la salida del combustible del tanque.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Contar con nivel de producto que se contiene almacenado el tanque.</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Para realizar la descarga de utilizará bombas eléctricas o a diésel.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Para prevención contra incendio, se instalarán dos extintores de 12 kg. Tipo ABC mínimamente en el área y un extintor de capacidad de 50 kg. </w:t>
      </w:r>
      <w:proofErr w:type="gramStart"/>
      <w:r w:rsidRPr="001D2BB5">
        <w:rPr>
          <w:rFonts w:asciiTheme="minorHAnsi" w:hAnsiTheme="minorHAnsi" w:cs="Arial"/>
          <w:sz w:val="22"/>
          <w:szCs w:val="22"/>
          <w:lang w:eastAsia="es-ES"/>
        </w:rPr>
        <w:t>alejado</w:t>
      </w:r>
      <w:proofErr w:type="gramEnd"/>
      <w:r w:rsidRPr="001D2BB5">
        <w:rPr>
          <w:rFonts w:asciiTheme="minorHAnsi" w:hAnsiTheme="minorHAnsi" w:cs="Arial"/>
          <w:sz w:val="22"/>
          <w:szCs w:val="22"/>
          <w:lang w:eastAsia="es-ES"/>
        </w:rPr>
        <w:t xml:space="preserve"> a 10 metros del tanque de combustible.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Deberá contar con un kit anti derrames.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Adecuada señalización del producto que se almacena, capacidad máxima y rombo NFPA.</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Adecuada señalización de seguridad dentro y fuera del área de almacenamiento.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Inspecciones mensuales  al área de almacenamiento de combustible RG-28-A-GNEE/DSMS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Talleres:</w:t>
      </w:r>
      <w:r w:rsidRPr="001D2BB5">
        <w:rPr>
          <w:rFonts w:asciiTheme="minorHAnsi" w:hAnsiTheme="minorHAnsi" w:cs="Arial"/>
          <w:sz w:val="22"/>
          <w:szCs w:val="22"/>
          <w:lang w:eastAsia="es-ES"/>
        </w:rPr>
        <w:tab/>
        <w:t>Los talleres deberán instalarse de acuerdo a la necesidad del proyecto.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Punto de encuentro: El campamento deberá contar con  rutas de escape debidamente señalizadas, y direccionadas hacia el punto de encuentro, que generalmente estará ubicada cerca de una salida de campamento, la señalización deberá ser acorde a normativas bolivianas.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 Alarmas de emergencias: Dentro de instalaciones de campamento deberá de instalarse  alarmas sonaras de emergencia, audible en toda el área de campamento. Dentro de los ambientes deberán instalarse alarmas de humo.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left="567" w:right="-377"/>
        <w:jc w:val="both"/>
        <w:rPr>
          <w:rFonts w:asciiTheme="minorHAnsi" w:hAnsiTheme="minorHAnsi"/>
          <w:sz w:val="22"/>
          <w:szCs w:val="22"/>
        </w:rPr>
      </w:pPr>
      <w:r w:rsidRPr="001D2BB5">
        <w:rPr>
          <w:rFonts w:asciiTheme="minorHAnsi" w:hAnsiTheme="minorHAnsi"/>
          <w:sz w:val="22"/>
          <w:szCs w:val="22"/>
        </w:rPr>
        <w:t>Gestión de Residuos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 contratista se hará responsable de mantener las locaciones asignadas para el proyecto en completo orden y limpieza, para ello deberá seguir los lineamientos del sistema de gestión de residuos sólidos de YPFB Corporación.</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El contratista instalará baterías de residuos distribuidas estratégicamente en los distintos puntos del proyecto, contará con un área de acopio temporal de residuos sólidos, un área de disposición de residuos orgánicos y un área de residuos industriales.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 disposición final será realizada en lugares o empresas acreditadas para la recepción de tipos de residuos específicos, las mismas que contarán con licencia ambiental.</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El traslado desde los centro de acopio hacia su disposición final será autorizada por el personal de YPFB Corporación que se encuentra fiscalizando el proyecto.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Gestión de documentación.</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La contratista plasmará todas sus actividades en los registros respectivos resguardados debidamente y de fácil  acceso a YPFB-</w:t>
      </w:r>
      <w:proofErr w:type="gramStart"/>
      <w:r w:rsidRPr="001D2BB5">
        <w:rPr>
          <w:rFonts w:asciiTheme="minorHAnsi" w:hAnsiTheme="minorHAnsi" w:cs="Arial"/>
          <w:sz w:val="22"/>
          <w:szCs w:val="22"/>
          <w:lang w:eastAsia="es-ES"/>
        </w:rPr>
        <w:t>GNEE .</w:t>
      </w:r>
      <w:proofErr w:type="gramEnd"/>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Como evidencia del sistema de gestión de SMS la contratista deberá presentar  los siguientes informes como máximo en las siguientes fechas: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Informe diario  de SMS para proyecto  RG-09-A-GNEE/DSMS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Informe mensual descriptivo con los respectivos respaldos documentales y fotográficos, el cual deberá contener mínimamente los ítem desarrollados a continuación, no siendo limitativos y pudiéndose ampliar el reporte de acuerdo información que solicite la Autoridad Competente, hasta cada 05 de cada mes.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1.- </w:t>
      </w:r>
      <w:r w:rsidRPr="001D2BB5">
        <w:rPr>
          <w:rFonts w:asciiTheme="minorHAnsi" w:hAnsiTheme="minorHAnsi" w:cs="Arial"/>
          <w:sz w:val="22"/>
          <w:szCs w:val="22"/>
          <w:lang w:eastAsia="es-ES"/>
        </w:rPr>
        <w:tab/>
        <w:t xml:space="preserve">Resumen estadístico SMS RG-09-A-GNEE/DSMS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2.-</w:t>
      </w:r>
      <w:r w:rsidRPr="001D2BB5">
        <w:rPr>
          <w:rFonts w:asciiTheme="minorHAnsi" w:hAnsiTheme="minorHAnsi" w:cs="Arial"/>
          <w:sz w:val="22"/>
          <w:szCs w:val="22"/>
          <w:lang w:eastAsia="es-ES"/>
        </w:rPr>
        <w:tab/>
        <w:t>Cronograma de actividades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3.-</w:t>
      </w:r>
      <w:r w:rsidRPr="001D2BB5">
        <w:rPr>
          <w:rFonts w:asciiTheme="minorHAnsi" w:hAnsiTheme="minorHAnsi" w:cs="Arial"/>
          <w:sz w:val="22"/>
          <w:szCs w:val="22"/>
          <w:lang w:eastAsia="es-ES"/>
        </w:rPr>
        <w:tab/>
        <w:t>Capacitación, Charlas diarias, Inducción realizadas resumen de las mismas en formato RG-41-A-GNEE/DSMS,  RG-42-A-GNEE/DSMS, RG-43-A-GNEE/DSMS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4.-</w:t>
      </w:r>
      <w:r w:rsidRPr="001D2BB5">
        <w:rPr>
          <w:rFonts w:asciiTheme="minorHAnsi" w:hAnsiTheme="minorHAnsi" w:cs="Arial"/>
          <w:sz w:val="22"/>
          <w:szCs w:val="22"/>
          <w:lang w:eastAsia="es-ES"/>
        </w:rPr>
        <w:tab/>
        <w:t xml:space="preserve">Reporte de incidentes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5.-</w:t>
      </w:r>
      <w:r w:rsidRPr="001D2BB5">
        <w:rPr>
          <w:rFonts w:asciiTheme="minorHAnsi" w:hAnsiTheme="minorHAnsi" w:cs="Arial"/>
          <w:sz w:val="22"/>
          <w:szCs w:val="22"/>
          <w:lang w:eastAsia="es-ES"/>
        </w:rPr>
        <w:tab/>
        <w:t>Seguimiento a tarjetas preventivas, RG-58-A-GNEE/DSMS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6.-</w:t>
      </w:r>
      <w:r w:rsidRPr="001D2BB5">
        <w:rPr>
          <w:rFonts w:asciiTheme="minorHAnsi" w:hAnsiTheme="minorHAnsi" w:cs="Arial"/>
          <w:sz w:val="22"/>
          <w:szCs w:val="22"/>
          <w:lang w:eastAsia="es-ES"/>
        </w:rPr>
        <w:tab/>
        <w:t xml:space="preserve">Análisis de riesgos y permisos de trabajos (AST) generados en el mes.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7.- </w:t>
      </w:r>
      <w:r w:rsidRPr="001D2BB5">
        <w:rPr>
          <w:rFonts w:asciiTheme="minorHAnsi" w:hAnsiTheme="minorHAnsi" w:cs="Arial"/>
          <w:sz w:val="22"/>
          <w:szCs w:val="22"/>
          <w:lang w:eastAsia="es-ES"/>
        </w:rPr>
        <w:tab/>
        <w:t>Inspecciones en áreas de trabajo (de acuerdo al cronograma de actividades)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8.-</w:t>
      </w:r>
      <w:r w:rsidRPr="001D2BB5">
        <w:rPr>
          <w:rFonts w:asciiTheme="minorHAnsi" w:hAnsiTheme="minorHAnsi" w:cs="Arial"/>
          <w:sz w:val="22"/>
          <w:szCs w:val="22"/>
          <w:lang w:eastAsia="es-ES"/>
        </w:rPr>
        <w:tab/>
        <w:t>Seguridad vial</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Inspección de vehículos livianos, pesados y equipos </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Reporte de </w:t>
      </w:r>
      <w:proofErr w:type="spellStart"/>
      <w:r w:rsidRPr="001D2BB5">
        <w:rPr>
          <w:rFonts w:asciiTheme="minorHAnsi" w:hAnsiTheme="minorHAnsi" w:cs="Arial"/>
          <w:sz w:val="22"/>
          <w:szCs w:val="22"/>
          <w:lang w:eastAsia="es-ES"/>
        </w:rPr>
        <w:t>Tacógrafo</w:t>
      </w:r>
      <w:proofErr w:type="spellEnd"/>
      <w:r w:rsidRPr="001D2BB5">
        <w:rPr>
          <w:rFonts w:asciiTheme="minorHAnsi" w:hAnsiTheme="minorHAnsi" w:cs="Arial"/>
          <w:sz w:val="22"/>
          <w:szCs w:val="22"/>
          <w:lang w:eastAsia="es-ES"/>
        </w:rPr>
        <w:t xml:space="preserve"> (acciones tomadas en caso de desviaciones)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Planes de viajes y permisos nocturnos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Registro de mantenimiento de vehículos, equipos y maquinarias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9.-</w:t>
      </w:r>
      <w:r w:rsidRPr="001D2BB5">
        <w:rPr>
          <w:rFonts w:asciiTheme="minorHAnsi" w:hAnsiTheme="minorHAnsi" w:cs="Arial"/>
          <w:sz w:val="22"/>
          <w:szCs w:val="22"/>
          <w:lang w:eastAsia="es-ES"/>
        </w:rPr>
        <w:tab/>
        <w:t>Señalización</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Vial de restricción de velocidades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Ambientales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Seguridad</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Áreas de riesgos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9.-</w:t>
      </w:r>
      <w:r w:rsidRPr="001D2BB5">
        <w:rPr>
          <w:rFonts w:asciiTheme="minorHAnsi" w:hAnsiTheme="minorHAnsi" w:cs="Arial"/>
          <w:sz w:val="22"/>
          <w:szCs w:val="22"/>
          <w:lang w:eastAsia="es-ES"/>
        </w:rPr>
        <w:tab/>
        <w:t xml:space="preserve">Dotación de EPP </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Registro de dotación del mes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Inspección de EPP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10.-</w:t>
      </w:r>
      <w:r w:rsidRPr="001D2BB5">
        <w:rPr>
          <w:rFonts w:asciiTheme="minorHAnsi" w:hAnsiTheme="minorHAnsi" w:cs="Arial"/>
          <w:sz w:val="22"/>
          <w:szCs w:val="22"/>
          <w:lang w:eastAsia="es-ES"/>
        </w:rPr>
        <w:tab/>
        <w:t>Manejo de sustancias peligrosas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Consumo de combustible y lubricantes (Planilla de ingreso y egreso de combustible)</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Hojas de ruta de combustible</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Descripción e inspección de área de combustible</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Descripción e inspección de área de almacenamiento de sustancias peligrosas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11.-</w:t>
      </w:r>
      <w:r w:rsidRPr="001D2BB5">
        <w:rPr>
          <w:rFonts w:asciiTheme="minorHAnsi" w:hAnsiTheme="minorHAnsi" w:cs="Arial"/>
          <w:sz w:val="22"/>
          <w:szCs w:val="22"/>
          <w:lang w:eastAsia="es-ES"/>
        </w:rPr>
        <w:tab/>
        <w:t>Simulacros RG-47-A-GNEE/ DSMS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12.-</w:t>
      </w:r>
      <w:r w:rsidRPr="001D2BB5">
        <w:rPr>
          <w:rFonts w:asciiTheme="minorHAnsi" w:hAnsiTheme="minorHAnsi" w:cs="Arial"/>
          <w:sz w:val="22"/>
          <w:szCs w:val="22"/>
          <w:lang w:eastAsia="es-ES"/>
        </w:rPr>
        <w:tab/>
        <w:t>Salud</w:t>
      </w:r>
    </w:p>
    <w:p w:rsidR="001D2BB5" w:rsidRPr="001D2BB5" w:rsidRDefault="001D2BB5" w:rsidP="00DA7780">
      <w:pPr>
        <w:pStyle w:val="Prrafodelista"/>
        <w:numPr>
          <w:ilvl w:val="1"/>
          <w:numId w:val="57"/>
        </w:numPr>
        <w:tabs>
          <w:tab w:val="left" w:pos="1418"/>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Control de alcoholemia </w:t>
      </w:r>
    </w:p>
    <w:p w:rsidR="001D2BB5" w:rsidRPr="001D2BB5" w:rsidRDefault="001D2BB5" w:rsidP="00DA7780">
      <w:pPr>
        <w:pStyle w:val="Prrafodelista"/>
        <w:numPr>
          <w:ilvl w:val="0"/>
          <w:numId w:val="60"/>
        </w:numPr>
        <w:tabs>
          <w:tab w:val="left" w:pos="1418"/>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Control de vacunas RG-38-A-GNEE/ DSMS</w:t>
      </w:r>
    </w:p>
    <w:p w:rsidR="001D2BB5" w:rsidRPr="001D2BB5" w:rsidRDefault="001D2BB5" w:rsidP="00DA7780">
      <w:pPr>
        <w:pStyle w:val="Prrafodelista"/>
        <w:numPr>
          <w:ilvl w:val="1"/>
          <w:numId w:val="57"/>
        </w:numPr>
        <w:tabs>
          <w:tab w:val="left" w:pos="1418"/>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Reporte de evaluación epidemiológica</w:t>
      </w:r>
    </w:p>
    <w:p w:rsidR="001D2BB5" w:rsidRPr="001D2BB5" w:rsidRDefault="001D2BB5" w:rsidP="00DA7780">
      <w:pPr>
        <w:pStyle w:val="Prrafodelista"/>
        <w:numPr>
          <w:ilvl w:val="1"/>
          <w:numId w:val="57"/>
        </w:numPr>
        <w:tabs>
          <w:tab w:val="left" w:pos="1418"/>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Inspecciones de botiquines </w:t>
      </w:r>
    </w:p>
    <w:p w:rsidR="001D2BB5" w:rsidRPr="001D2BB5" w:rsidRDefault="001D2BB5" w:rsidP="00DA7780">
      <w:pPr>
        <w:pStyle w:val="Prrafodelista"/>
        <w:numPr>
          <w:ilvl w:val="1"/>
          <w:numId w:val="57"/>
        </w:numPr>
        <w:tabs>
          <w:tab w:val="left" w:pos="1418"/>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Inspecciones a catering</w:t>
      </w:r>
    </w:p>
    <w:p w:rsidR="001D2BB5" w:rsidRPr="001D2BB5" w:rsidRDefault="001D2BB5" w:rsidP="00DA7780">
      <w:pPr>
        <w:pStyle w:val="Prrafodelista"/>
        <w:numPr>
          <w:ilvl w:val="1"/>
          <w:numId w:val="57"/>
        </w:numPr>
        <w:tabs>
          <w:tab w:val="left" w:pos="1418"/>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Inspecciones de ambientes (dormitorios, baños, comedores, etc.)</w:t>
      </w:r>
    </w:p>
    <w:p w:rsidR="001D2BB5" w:rsidRPr="001D2BB5" w:rsidRDefault="001D2BB5" w:rsidP="00DA7780">
      <w:pPr>
        <w:pStyle w:val="Prrafodelista"/>
        <w:numPr>
          <w:ilvl w:val="1"/>
          <w:numId w:val="57"/>
        </w:numPr>
        <w:tabs>
          <w:tab w:val="left" w:pos="1418"/>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Control de vectores (fumigaciones)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13.-</w:t>
      </w:r>
      <w:r w:rsidRPr="001D2BB5">
        <w:rPr>
          <w:rFonts w:asciiTheme="minorHAnsi" w:hAnsiTheme="minorHAnsi" w:cs="Arial"/>
          <w:sz w:val="22"/>
          <w:szCs w:val="22"/>
          <w:lang w:eastAsia="es-ES"/>
        </w:rPr>
        <w:tab/>
        <w:t xml:space="preserve">Manejo de residuos  </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Planilla diaria </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Planilla mensual consolidada</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Área de acopio temporal de residuos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Hojas de transporte de residuos fuera de la locación</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Hoja de disposición final de residuos</w:t>
      </w:r>
    </w:p>
    <w:p w:rsidR="001D2BB5" w:rsidRPr="001D2BB5" w:rsidRDefault="001D2BB5" w:rsidP="00DA7780">
      <w:pPr>
        <w:pStyle w:val="Prrafodelista"/>
        <w:numPr>
          <w:ilvl w:val="1"/>
          <w:numId w:val="57"/>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Disposición de residuos orgánicos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Inspección de Orden y Limpieza RG-06-A-DMAC</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14.-</w:t>
      </w:r>
      <w:r w:rsidRPr="001D2BB5">
        <w:rPr>
          <w:rFonts w:asciiTheme="minorHAnsi" w:hAnsiTheme="minorHAnsi" w:cs="Arial"/>
          <w:sz w:val="22"/>
          <w:szCs w:val="22"/>
          <w:lang w:eastAsia="es-ES"/>
        </w:rPr>
        <w:tab/>
        <w:t xml:space="preserve">Manejo de agua domiciliar </w:t>
      </w:r>
    </w:p>
    <w:p w:rsidR="001D2BB5" w:rsidRPr="001D2BB5" w:rsidRDefault="001D2BB5" w:rsidP="00DA7780">
      <w:pPr>
        <w:pStyle w:val="Prrafodelista"/>
        <w:numPr>
          <w:ilvl w:val="0"/>
          <w:numId w:val="60"/>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Resumen de consumo de agua domiciliar</w:t>
      </w:r>
    </w:p>
    <w:p w:rsidR="001D2BB5" w:rsidRPr="001D2BB5" w:rsidRDefault="001D2BB5" w:rsidP="00DA7780">
      <w:pPr>
        <w:pStyle w:val="Prrafodelista"/>
        <w:numPr>
          <w:ilvl w:val="0"/>
          <w:numId w:val="60"/>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Resumen de consumo de agua de consumo (personal)</w:t>
      </w:r>
    </w:p>
    <w:p w:rsidR="001D2BB5" w:rsidRPr="001D2BB5" w:rsidRDefault="001D2BB5" w:rsidP="00DA7780">
      <w:pPr>
        <w:pStyle w:val="Prrafodelista"/>
        <w:numPr>
          <w:ilvl w:val="0"/>
          <w:numId w:val="60"/>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Descripción del manejo de la planta (Cronograma del manejo)</w:t>
      </w:r>
    </w:p>
    <w:p w:rsidR="001D2BB5" w:rsidRPr="001D2BB5" w:rsidRDefault="001D2BB5" w:rsidP="00DA7780">
      <w:pPr>
        <w:pStyle w:val="Prrafodelista"/>
        <w:numPr>
          <w:ilvl w:val="0"/>
          <w:numId w:val="60"/>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Registros del manejo </w:t>
      </w:r>
    </w:p>
    <w:p w:rsidR="001D2BB5" w:rsidRPr="001D2BB5" w:rsidRDefault="001D2BB5" w:rsidP="00DA7780">
      <w:pPr>
        <w:pStyle w:val="Prrafodelista"/>
        <w:numPr>
          <w:ilvl w:val="0"/>
          <w:numId w:val="60"/>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Control diario de pH, cloro</w:t>
      </w:r>
    </w:p>
    <w:p w:rsidR="001D2BB5" w:rsidRPr="001D2BB5" w:rsidRDefault="001D2BB5" w:rsidP="00DA7780">
      <w:pPr>
        <w:pStyle w:val="Prrafodelista"/>
        <w:numPr>
          <w:ilvl w:val="0"/>
          <w:numId w:val="60"/>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Análisis mensual de aguas domiciliares</w:t>
      </w:r>
    </w:p>
    <w:p w:rsidR="001D2BB5" w:rsidRPr="001D2BB5" w:rsidRDefault="001D2BB5" w:rsidP="00DA7780">
      <w:pPr>
        <w:pStyle w:val="Prrafodelista"/>
        <w:numPr>
          <w:ilvl w:val="0"/>
          <w:numId w:val="60"/>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Medidas correctivas a desviaciones de los análisis de agua (si existiese)</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15.- Manejo de agua residual</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Manejo de aguas residuales</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Descripción del manejo de la planta (Cronograma del manejo)</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Registros del manejo </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Control diario de pH, cloro, amonio, sólidos en suspensión, etc.</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Productos utilizados (sulfato de aluminio, cloro, </w:t>
      </w:r>
      <w:proofErr w:type="spellStart"/>
      <w:r w:rsidRPr="001D2BB5">
        <w:rPr>
          <w:rFonts w:asciiTheme="minorHAnsi" w:hAnsiTheme="minorHAnsi" w:cs="Arial"/>
          <w:sz w:val="22"/>
          <w:szCs w:val="22"/>
          <w:lang w:eastAsia="es-ES"/>
        </w:rPr>
        <w:t>enziplus</w:t>
      </w:r>
      <w:proofErr w:type="spellEnd"/>
      <w:r w:rsidRPr="001D2BB5">
        <w:rPr>
          <w:rFonts w:asciiTheme="minorHAnsi" w:hAnsiTheme="minorHAnsi" w:cs="Arial"/>
          <w:sz w:val="22"/>
          <w:szCs w:val="22"/>
          <w:lang w:eastAsia="es-ES"/>
        </w:rPr>
        <w:t>, etc.)</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Inspección general del sistema de aguas residuales</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Disposición final de aguas tratadas (descripción del área de descarga)</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Análisis mensual de aguas residuales </w:t>
      </w:r>
    </w:p>
    <w:p w:rsidR="001D2BB5" w:rsidRPr="001D2BB5" w:rsidRDefault="001D2BB5" w:rsidP="00DA7780">
      <w:pPr>
        <w:pStyle w:val="Prrafodelista"/>
        <w:numPr>
          <w:ilvl w:val="0"/>
          <w:numId w:val="61"/>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Medidas correctivas a desviaciones de los análisis de agua (si existiese)</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16.-</w:t>
      </w:r>
      <w:r w:rsidRPr="001D2BB5">
        <w:rPr>
          <w:rFonts w:asciiTheme="minorHAnsi" w:hAnsiTheme="minorHAnsi" w:cs="Arial"/>
          <w:sz w:val="22"/>
          <w:szCs w:val="22"/>
          <w:lang w:eastAsia="es-ES"/>
        </w:rPr>
        <w:tab/>
        <w:t>Monitoreo de ruidos</w:t>
      </w:r>
    </w:p>
    <w:p w:rsidR="001D2BB5" w:rsidRPr="001D2BB5" w:rsidRDefault="001D2BB5" w:rsidP="00DA7780">
      <w:pPr>
        <w:pStyle w:val="Prrafodelista"/>
        <w:numPr>
          <w:ilvl w:val="3"/>
          <w:numId w:val="62"/>
        </w:numPr>
        <w:tabs>
          <w:tab w:val="left" w:pos="993"/>
          <w:tab w:val="left" w:pos="1800"/>
        </w:tabs>
        <w:spacing w:before="120" w:after="120"/>
        <w:contextualSpacing/>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Fuentes fijas y móviles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lastRenderedPageBreak/>
        <w:t>17.-</w:t>
      </w:r>
      <w:r w:rsidRPr="001D2BB5">
        <w:rPr>
          <w:rFonts w:asciiTheme="minorHAnsi" w:hAnsiTheme="minorHAnsi" w:cs="Arial"/>
          <w:sz w:val="22"/>
          <w:szCs w:val="22"/>
          <w:lang w:eastAsia="es-ES"/>
        </w:rPr>
        <w:tab/>
        <w:t>Monitoreo de emisiones atmosféricas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ab/>
        <w:t>Fuentes fijas y móviles</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18.-</w:t>
      </w:r>
      <w:r w:rsidRPr="001D2BB5">
        <w:rPr>
          <w:rFonts w:asciiTheme="minorHAnsi" w:hAnsiTheme="minorHAnsi" w:cs="Arial"/>
          <w:sz w:val="22"/>
          <w:szCs w:val="22"/>
          <w:lang w:eastAsia="es-ES"/>
        </w:rPr>
        <w:tab/>
        <w:t>Monitoreo de iluminación en áreas de trabajo</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19.-</w:t>
      </w:r>
      <w:r w:rsidRPr="001D2BB5">
        <w:rPr>
          <w:rFonts w:asciiTheme="minorHAnsi" w:hAnsiTheme="minorHAnsi" w:cs="Arial"/>
          <w:sz w:val="22"/>
          <w:szCs w:val="22"/>
          <w:lang w:eastAsia="es-ES"/>
        </w:rPr>
        <w:tab/>
        <w:t xml:space="preserve">Control de partículas en suspensión (riego de la planchada y camino de acceso)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left="567" w:right="-377"/>
        <w:jc w:val="both"/>
        <w:rPr>
          <w:rFonts w:asciiTheme="minorHAnsi" w:hAnsiTheme="minorHAnsi"/>
          <w:sz w:val="22"/>
          <w:szCs w:val="22"/>
        </w:rPr>
      </w:pPr>
      <w:r w:rsidRPr="001D2BB5">
        <w:rPr>
          <w:rFonts w:asciiTheme="minorHAnsi" w:hAnsiTheme="minorHAnsi"/>
          <w:sz w:val="22"/>
          <w:szCs w:val="22"/>
        </w:rPr>
        <w:t xml:space="preserve">Gestión social.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La contratista tiene un compromiso social con los vivientes del área de influencia donde ejecuta su actividad, para ello deberá mínimamente con los programas establecidos en las licencias ambientales.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p>
    <w:p w:rsidR="001D2BB5" w:rsidRPr="001D2BB5" w:rsidRDefault="001D2BB5" w:rsidP="00DA7780">
      <w:pPr>
        <w:pStyle w:val="Ttulo1"/>
        <w:keepNext w:val="0"/>
        <w:numPr>
          <w:ilvl w:val="1"/>
          <w:numId w:val="51"/>
        </w:numPr>
        <w:tabs>
          <w:tab w:val="left" w:pos="284"/>
        </w:tabs>
        <w:spacing w:before="0" w:after="0" w:line="276" w:lineRule="auto"/>
        <w:ind w:left="567" w:right="-377"/>
        <w:jc w:val="both"/>
        <w:rPr>
          <w:rFonts w:asciiTheme="minorHAnsi" w:hAnsiTheme="minorHAnsi"/>
          <w:sz w:val="22"/>
          <w:szCs w:val="22"/>
        </w:rPr>
      </w:pPr>
      <w:r w:rsidRPr="001D2BB5">
        <w:rPr>
          <w:rFonts w:asciiTheme="minorHAnsi" w:hAnsiTheme="minorHAnsi"/>
          <w:sz w:val="22"/>
          <w:szCs w:val="22"/>
        </w:rPr>
        <w:t xml:space="preserve">Presentación de Data Book: </w:t>
      </w:r>
    </w:p>
    <w:p w:rsidR="001D2BB5" w:rsidRPr="001D2BB5" w:rsidRDefault="001D2BB5" w:rsidP="001D2BB5">
      <w:pPr>
        <w:tabs>
          <w:tab w:val="left" w:pos="993"/>
          <w:tab w:val="left" w:pos="1800"/>
        </w:tabs>
        <w:spacing w:before="120" w:after="120"/>
        <w:jc w:val="both"/>
        <w:outlineLvl w:val="0"/>
        <w:rPr>
          <w:rFonts w:asciiTheme="minorHAnsi" w:hAnsiTheme="minorHAnsi" w:cs="Arial"/>
          <w:sz w:val="22"/>
          <w:szCs w:val="22"/>
          <w:lang w:eastAsia="es-ES"/>
        </w:rPr>
      </w:pPr>
      <w:r w:rsidRPr="001D2BB5">
        <w:rPr>
          <w:rFonts w:asciiTheme="minorHAnsi" w:hAnsiTheme="minorHAnsi" w:cs="Arial"/>
          <w:sz w:val="22"/>
          <w:szCs w:val="22"/>
          <w:lang w:eastAsia="es-ES"/>
        </w:rPr>
        <w:t xml:space="preserve">El contratista al finalizar las operaciones deberá presentar YPFB- GNEE una recopilación de toda la información generada durante el proyecto, se deberá presentar en formato físico y digital. </w:t>
      </w:r>
    </w:p>
    <w:p w:rsidR="001D2BB5" w:rsidRPr="00685160" w:rsidRDefault="001D2BB5" w:rsidP="001D2BB5">
      <w:pPr>
        <w:tabs>
          <w:tab w:val="left" w:pos="993"/>
          <w:tab w:val="left" w:pos="1800"/>
        </w:tabs>
        <w:spacing w:before="120" w:after="120"/>
        <w:jc w:val="both"/>
        <w:outlineLvl w:val="0"/>
        <w:rPr>
          <w:rFonts w:ascii="Arial" w:hAnsi="Arial" w:cs="Arial"/>
          <w:lang w:eastAsia="es-ES"/>
        </w:rPr>
      </w:pPr>
    </w:p>
    <w:p w:rsidR="001D2BB5" w:rsidRDefault="001D2BB5">
      <w:pPr>
        <w:rPr>
          <w:rFonts w:ascii="Arial" w:hAnsi="Arial" w:cs="Arial"/>
          <w:lang w:eastAsia="es-ES"/>
        </w:rPr>
      </w:pPr>
      <w:r>
        <w:rPr>
          <w:rFonts w:ascii="Arial" w:hAnsi="Arial" w:cs="Arial"/>
          <w:lang w:eastAsia="es-ES"/>
        </w:rPr>
        <w:br w:type="page"/>
      </w:r>
    </w:p>
    <w:p w:rsidR="001D2BB5" w:rsidRPr="001D2BB5" w:rsidRDefault="001D2BB5" w:rsidP="001D2BB5">
      <w:pPr>
        <w:pStyle w:val="Prrafodelista"/>
        <w:spacing w:after="13" w:line="360" w:lineRule="auto"/>
        <w:ind w:left="0"/>
        <w:contextualSpacing/>
        <w:jc w:val="center"/>
        <w:rPr>
          <w:rFonts w:asciiTheme="minorHAnsi" w:hAnsiTheme="minorHAnsi" w:cs="Arial"/>
          <w:b/>
          <w:sz w:val="22"/>
          <w:szCs w:val="22"/>
        </w:rPr>
      </w:pPr>
      <w:r w:rsidRPr="001D2BB5">
        <w:rPr>
          <w:rFonts w:asciiTheme="minorHAnsi" w:hAnsiTheme="minorHAnsi" w:cs="Arial"/>
          <w:b/>
          <w:sz w:val="22"/>
          <w:szCs w:val="22"/>
        </w:rPr>
        <w:lastRenderedPageBreak/>
        <w:t>ANEXO 2</w:t>
      </w:r>
    </w:p>
    <w:p w:rsidR="001D2BB5" w:rsidRPr="001D2BB5" w:rsidRDefault="001D2BB5" w:rsidP="001D2BB5">
      <w:pPr>
        <w:pStyle w:val="Prrafodelista"/>
        <w:spacing w:after="13" w:line="360" w:lineRule="auto"/>
        <w:ind w:left="0"/>
        <w:contextualSpacing/>
        <w:jc w:val="center"/>
        <w:rPr>
          <w:rFonts w:asciiTheme="minorHAnsi" w:hAnsiTheme="minorHAnsi" w:cs="Arial"/>
          <w:b/>
          <w:sz w:val="22"/>
          <w:szCs w:val="22"/>
        </w:rPr>
      </w:pPr>
      <w:r w:rsidRPr="001D2BB5">
        <w:rPr>
          <w:rFonts w:asciiTheme="minorHAnsi" w:hAnsiTheme="minorHAnsi" w:cs="Arial"/>
          <w:b/>
          <w:sz w:val="22"/>
          <w:szCs w:val="22"/>
        </w:rPr>
        <w:t>GARANTÍAS FINANCIERAS</w:t>
      </w:r>
    </w:p>
    <w:p w:rsidR="001D2BB5" w:rsidRPr="001D2BB5" w:rsidRDefault="001D2BB5" w:rsidP="00DA7780">
      <w:pPr>
        <w:pStyle w:val="A2"/>
        <w:numPr>
          <w:ilvl w:val="0"/>
          <w:numId w:val="63"/>
        </w:numPr>
        <w:autoSpaceDE w:val="0"/>
        <w:autoSpaceDN w:val="0"/>
        <w:adjustRightInd w:val="0"/>
        <w:spacing w:after="0" w:line="240" w:lineRule="auto"/>
        <w:ind w:right="0"/>
        <w:rPr>
          <w:rFonts w:asciiTheme="minorHAnsi" w:hAnsiTheme="minorHAnsi"/>
          <w:sz w:val="22"/>
          <w:szCs w:val="22"/>
          <w:u w:val="single"/>
        </w:rPr>
      </w:pPr>
      <w:r w:rsidRPr="001D2BB5">
        <w:rPr>
          <w:rFonts w:asciiTheme="minorHAnsi" w:hAnsiTheme="minorHAnsi"/>
          <w:sz w:val="22"/>
          <w:szCs w:val="22"/>
          <w:u w:val="single"/>
        </w:rPr>
        <w:t>GARANTÍA DE SERIEDAD DE PROPUESTA.</w:t>
      </w: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lang w:val="es-BO"/>
        </w:rPr>
      </w:pPr>
      <w:r w:rsidRPr="001D2BB5">
        <w:rPr>
          <w:rFonts w:asciiTheme="minorHAnsi" w:hAnsiTheme="minorHAnsi" w:cs="Calibri"/>
          <w:bCs/>
          <w:sz w:val="22"/>
          <w:szCs w:val="18"/>
          <w:lang w:val="es-BO"/>
        </w:rPr>
        <w:t>A elección de la empresa proponente ésta podrá optar por uno de los siguientes instrumentos financieros:</w:t>
      </w:r>
    </w:p>
    <w:p w:rsidR="001D2BB5" w:rsidRPr="001D2BB5" w:rsidRDefault="001D2BB5" w:rsidP="001D2BB5">
      <w:pPr>
        <w:autoSpaceDE w:val="0"/>
        <w:autoSpaceDN w:val="0"/>
        <w:adjustRightInd w:val="0"/>
        <w:spacing w:before="240" w:after="240"/>
        <w:contextualSpacing/>
        <w:jc w:val="both"/>
        <w:rPr>
          <w:rFonts w:asciiTheme="minorHAnsi" w:hAnsiTheme="minorHAnsi" w:cs="Calibri"/>
          <w:b/>
          <w:bCs/>
          <w:sz w:val="22"/>
          <w:szCs w:val="18"/>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r w:rsidRPr="001D2BB5">
        <w:rPr>
          <w:rFonts w:asciiTheme="minorHAnsi" w:hAnsiTheme="minorHAnsi" w:cs="Calibri"/>
          <w:b/>
          <w:bCs/>
          <w:sz w:val="22"/>
          <w:szCs w:val="18"/>
        </w:rPr>
        <w:t xml:space="preserve">Boleta de Garantía, </w:t>
      </w:r>
      <w:r w:rsidRPr="001D2BB5">
        <w:rPr>
          <w:rFonts w:asciiTheme="minorHAnsi" w:hAnsiTheme="minorHAns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r w:rsidRPr="001D2BB5">
        <w:rPr>
          <w:rFonts w:asciiTheme="minorHAnsi" w:hAnsiTheme="minorHAnsi" w:cs="Calibri"/>
          <w:b/>
          <w:bCs/>
          <w:sz w:val="22"/>
          <w:szCs w:val="18"/>
        </w:rPr>
        <w:t xml:space="preserve">Garantía a Primer Requerimiento, </w:t>
      </w:r>
      <w:r w:rsidRPr="001D2BB5">
        <w:rPr>
          <w:rFonts w:asciiTheme="minorHAnsi" w:hAnsiTheme="minorHAns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22"/>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r w:rsidRPr="001D2BB5">
        <w:rPr>
          <w:rFonts w:asciiTheme="minorHAnsi" w:hAnsiTheme="minorHAnsi" w:cs="Calibri"/>
          <w:b/>
          <w:bCs/>
          <w:sz w:val="22"/>
          <w:szCs w:val="18"/>
        </w:rPr>
        <w:t>Póliza de caución a Primer requerimiento para Entidades Públicas</w:t>
      </w:r>
      <w:r w:rsidRPr="001D2BB5">
        <w:rPr>
          <w:rFonts w:asciiTheme="minorHAnsi" w:hAnsiTheme="minorHAns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p>
    <w:p w:rsidR="001D2BB5" w:rsidRPr="001D2BB5" w:rsidRDefault="001D2BB5" w:rsidP="00DA7780">
      <w:pPr>
        <w:pStyle w:val="A2"/>
        <w:numPr>
          <w:ilvl w:val="0"/>
          <w:numId w:val="63"/>
        </w:numPr>
        <w:autoSpaceDE w:val="0"/>
        <w:autoSpaceDN w:val="0"/>
        <w:adjustRightInd w:val="0"/>
        <w:spacing w:after="0" w:line="240" w:lineRule="auto"/>
        <w:ind w:right="0"/>
        <w:rPr>
          <w:rFonts w:asciiTheme="minorHAnsi" w:hAnsiTheme="minorHAnsi"/>
          <w:sz w:val="22"/>
          <w:szCs w:val="22"/>
          <w:u w:val="single"/>
        </w:rPr>
      </w:pPr>
      <w:r w:rsidRPr="001D2BB5">
        <w:rPr>
          <w:rFonts w:asciiTheme="minorHAnsi" w:hAnsiTheme="minorHAnsi"/>
          <w:sz w:val="22"/>
          <w:szCs w:val="22"/>
          <w:u w:val="single"/>
        </w:rPr>
        <w:t>GARANTÍA DE CUMPLIMIENTO DE CONTRATO</w:t>
      </w:r>
    </w:p>
    <w:p w:rsidR="001D2BB5" w:rsidRPr="001D2BB5" w:rsidRDefault="001D2BB5" w:rsidP="001D2BB5">
      <w:pPr>
        <w:autoSpaceDE w:val="0"/>
        <w:autoSpaceDN w:val="0"/>
        <w:adjustRightInd w:val="0"/>
        <w:spacing w:before="240" w:after="240"/>
        <w:ind w:left="1069"/>
        <w:contextualSpacing/>
        <w:jc w:val="both"/>
        <w:rPr>
          <w:rFonts w:asciiTheme="minorHAnsi" w:hAnsiTheme="minorHAnsi" w:cs="Calibri"/>
          <w:bCs/>
          <w:sz w:val="22"/>
          <w:szCs w:val="18"/>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lang w:val="es-BO"/>
        </w:rPr>
      </w:pPr>
      <w:r w:rsidRPr="001D2BB5">
        <w:rPr>
          <w:rFonts w:asciiTheme="minorHAnsi" w:hAnsiTheme="minorHAnsi" w:cs="Calibri"/>
          <w:bCs/>
          <w:sz w:val="22"/>
          <w:szCs w:val="18"/>
          <w:lang w:val="es-BO"/>
        </w:rPr>
        <w:t>A elección de la empresa adjudicada ésta podrá optar por uno de los siguientes instrumentos financieros:</w:t>
      </w:r>
    </w:p>
    <w:p w:rsidR="001D2BB5" w:rsidRPr="001D2BB5" w:rsidRDefault="001D2BB5" w:rsidP="001D2BB5">
      <w:pPr>
        <w:autoSpaceDE w:val="0"/>
        <w:autoSpaceDN w:val="0"/>
        <w:adjustRightInd w:val="0"/>
        <w:spacing w:before="240" w:after="240"/>
        <w:contextualSpacing/>
        <w:jc w:val="both"/>
        <w:rPr>
          <w:rFonts w:asciiTheme="minorHAnsi" w:hAnsiTheme="minorHAnsi" w:cs="Calibri"/>
          <w:b/>
          <w:bCs/>
          <w:sz w:val="22"/>
          <w:szCs w:val="18"/>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r w:rsidRPr="001D2BB5">
        <w:rPr>
          <w:rFonts w:asciiTheme="minorHAnsi" w:hAnsiTheme="minorHAnsi" w:cs="Calibri"/>
          <w:b/>
          <w:bCs/>
          <w:sz w:val="22"/>
          <w:szCs w:val="18"/>
        </w:rPr>
        <w:t>Boleta de Garantía</w:t>
      </w:r>
      <w:r w:rsidRPr="001D2BB5">
        <w:rPr>
          <w:rFonts w:asciiTheme="minorHAnsi" w:hAnsiTheme="minorHAns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r w:rsidRPr="001D2BB5">
        <w:rPr>
          <w:rFonts w:asciiTheme="minorHAnsi" w:hAnsiTheme="minorHAnsi" w:cs="Calibri"/>
          <w:b/>
          <w:bCs/>
          <w:sz w:val="22"/>
          <w:szCs w:val="18"/>
        </w:rPr>
        <w:lastRenderedPageBreak/>
        <w:t>Garantía a Primer Requerimiento</w:t>
      </w:r>
      <w:r w:rsidRPr="001D2BB5">
        <w:rPr>
          <w:rFonts w:asciiTheme="minorHAnsi" w:hAnsiTheme="minorHAns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r w:rsidRPr="001D2BB5">
        <w:rPr>
          <w:rFonts w:asciiTheme="minorHAnsi" w:hAnsiTheme="minorHAnsi" w:cs="Calibri"/>
          <w:b/>
          <w:bCs/>
          <w:sz w:val="22"/>
          <w:szCs w:val="18"/>
        </w:rPr>
        <w:t>Póliza de caución a Primer requerimiento para Entidades Públicas</w:t>
      </w:r>
      <w:r w:rsidRPr="001D2BB5">
        <w:rPr>
          <w:rFonts w:asciiTheme="minorHAnsi" w:hAnsiTheme="minorHAns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p>
    <w:p w:rsidR="001D2BB5" w:rsidRPr="001D2BB5" w:rsidRDefault="001D2BB5" w:rsidP="001D2BB5">
      <w:pPr>
        <w:autoSpaceDE w:val="0"/>
        <w:autoSpaceDN w:val="0"/>
        <w:adjustRightInd w:val="0"/>
        <w:spacing w:before="240" w:after="240"/>
        <w:contextualSpacing/>
        <w:jc w:val="both"/>
        <w:rPr>
          <w:rFonts w:asciiTheme="minorHAnsi" w:hAnsiTheme="minorHAnsi" w:cs="Calibri"/>
          <w:bCs/>
          <w:sz w:val="22"/>
          <w:szCs w:val="18"/>
        </w:rPr>
      </w:pPr>
    </w:p>
    <w:p w:rsidR="001D2BB5" w:rsidRDefault="001D2BB5">
      <w:pPr>
        <w:rPr>
          <w:rFonts w:asciiTheme="minorHAnsi" w:hAnsiTheme="minorHAnsi" w:cs="Calibri"/>
          <w:b/>
          <w:bCs/>
          <w:sz w:val="22"/>
          <w:szCs w:val="18"/>
        </w:rPr>
      </w:pPr>
      <w:r>
        <w:rPr>
          <w:rFonts w:asciiTheme="minorHAnsi" w:hAnsiTheme="minorHAnsi" w:cs="Calibri"/>
          <w:b/>
          <w:bCs/>
          <w:sz w:val="22"/>
          <w:szCs w:val="18"/>
        </w:rPr>
        <w:br w:type="page"/>
      </w:r>
    </w:p>
    <w:p w:rsidR="001D2BB5" w:rsidRPr="001D2BB5" w:rsidRDefault="001D2BB5" w:rsidP="001D2BB5">
      <w:pPr>
        <w:spacing w:line="360" w:lineRule="auto"/>
        <w:jc w:val="center"/>
        <w:rPr>
          <w:rFonts w:asciiTheme="minorHAnsi" w:hAnsiTheme="minorHAnsi" w:cs="Calibri"/>
          <w:b/>
          <w:bCs/>
          <w:sz w:val="22"/>
          <w:szCs w:val="18"/>
        </w:rPr>
      </w:pPr>
      <w:r w:rsidRPr="001D2BB5">
        <w:rPr>
          <w:rFonts w:asciiTheme="minorHAnsi" w:hAnsiTheme="minorHAnsi" w:cs="Calibri"/>
          <w:b/>
          <w:bCs/>
          <w:sz w:val="22"/>
          <w:szCs w:val="18"/>
        </w:rPr>
        <w:lastRenderedPageBreak/>
        <w:t>INSTRUCCIONES PARA LA EMISION DE INSTRUMENTOS FINANCIEROS – V.2</w:t>
      </w:r>
    </w:p>
    <w:p w:rsidR="001D2BB5" w:rsidRPr="001D2BB5" w:rsidRDefault="001D2BB5" w:rsidP="001D2BB5">
      <w:pPr>
        <w:jc w:val="both"/>
        <w:rPr>
          <w:rFonts w:asciiTheme="minorHAnsi" w:hAnsiTheme="minorHAnsi" w:cs="Calibri"/>
          <w:bCs/>
          <w:sz w:val="22"/>
          <w:szCs w:val="18"/>
        </w:rPr>
      </w:pPr>
      <w:r w:rsidRPr="001D2BB5">
        <w:rPr>
          <w:rFonts w:asciiTheme="minorHAnsi" w:hAnsiTheme="minorHAns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1D2BB5">
        <w:rPr>
          <w:rFonts w:asciiTheme="minorHAnsi" w:hAnsiTheme="minorHAnsi" w:cs="Calibri"/>
          <w:bCs/>
          <w:sz w:val="22"/>
          <w:szCs w:val="18"/>
          <w:u w:val="single"/>
        </w:rPr>
        <w:t>cumpliendo obligatoriamente</w:t>
      </w:r>
      <w:r w:rsidRPr="001D2BB5">
        <w:rPr>
          <w:rFonts w:asciiTheme="minorHAnsi" w:hAnsiTheme="minorHAnsi" w:cs="Calibri"/>
          <w:bCs/>
          <w:sz w:val="22"/>
          <w:szCs w:val="18"/>
        </w:rPr>
        <w:t xml:space="preserve"> con las siguientes condiciones:</w:t>
      </w:r>
    </w:p>
    <w:tbl>
      <w:tblPr>
        <w:tblW w:w="9629" w:type="dxa"/>
        <w:jc w:val="center"/>
        <w:tblCellMar>
          <w:left w:w="0" w:type="dxa"/>
          <w:right w:w="0" w:type="dxa"/>
        </w:tblCellMar>
        <w:tblLook w:val="04A0" w:firstRow="1" w:lastRow="0" w:firstColumn="1" w:lastColumn="0" w:noHBand="0" w:noVBand="1"/>
      </w:tblPr>
      <w:tblGrid>
        <w:gridCol w:w="2684"/>
        <w:gridCol w:w="6945"/>
      </w:tblGrid>
      <w:tr w:rsidR="001D2BB5" w:rsidRPr="00705F72" w:rsidTr="007B344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D2BB5" w:rsidRPr="00705F72" w:rsidRDefault="001D2BB5" w:rsidP="007B3443">
            <w:pPr>
              <w:pStyle w:val="Prrafodelista"/>
              <w:ind w:left="0"/>
              <w:jc w:val="center"/>
              <w:rPr>
                <w:rFonts w:asciiTheme="minorHAnsi" w:hAnsiTheme="minorHAnsi" w:cs="Calibri"/>
                <w:b/>
                <w:bCs/>
                <w:sz w:val="18"/>
                <w:szCs w:val="18"/>
              </w:rPr>
            </w:pPr>
            <w:r w:rsidRPr="00705F72">
              <w:rPr>
                <w:rFonts w:asciiTheme="minorHAnsi" w:hAnsiTheme="minorHAnsi" w:cs="Calibri"/>
                <w:b/>
                <w:bCs/>
                <w:sz w:val="18"/>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D2BB5" w:rsidRPr="00705F72" w:rsidRDefault="001D2BB5" w:rsidP="007B3443">
            <w:pPr>
              <w:pStyle w:val="Prrafodelista"/>
              <w:ind w:left="0"/>
              <w:jc w:val="center"/>
              <w:rPr>
                <w:rFonts w:asciiTheme="minorHAnsi" w:hAnsiTheme="minorHAnsi" w:cs="Calibri"/>
                <w:b/>
                <w:bCs/>
                <w:sz w:val="18"/>
                <w:szCs w:val="18"/>
              </w:rPr>
            </w:pPr>
            <w:r w:rsidRPr="00705F72">
              <w:rPr>
                <w:rFonts w:asciiTheme="minorHAnsi" w:hAnsiTheme="minorHAnsi" w:cs="Calibri"/>
                <w:b/>
                <w:bCs/>
                <w:sz w:val="18"/>
                <w:szCs w:val="18"/>
              </w:rPr>
              <w:t>INSTRUCCIÓN</w:t>
            </w:r>
          </w:p>
        </w:tc>
      </w:tr>
      <w:tr w:rsidR="001D2BB5" w:rsidRPr="00705F72" w:rsidTr="007B34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2BB5" w:rsidRPr="00705F72" w:rsidRDefault="001D2BB5" w:rsidP="007B3443">
            <w:pPr>
              <w:rPr>
                <w:rFonts w:asciiTheme="minorHAnsi" w:hAnsiTheme="minorHAnsi" w:cs="Calibri"/>
                <w:b/>
                <w:bCs/>
                <w:sz w:val="18"/>
                <w:szCs w:val="18"/>
              </w:rPr>
            </w:pPr>
            <w:r w:rsidRPr="00705F72">
              <w:rPr>
                <w:rFonts w:asciiTheme="minorHAnsi" w:hAnsiTheme="minorHAnsi" w:cs="Calibri"/>
                <w:b/>
                <w:bCs/>
                <w:sz w:val="18"/>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1D2BB5" w:rsidRPr="00705F72" w:rsidRDefault="001D2BB5" w:rsidP="007B3443">
            <w:pPr>
              <w:jc w:val="both"/>
              <w:rPr>
                <w:rFonts w:asciiTheme="minorHAnsi" w:hAnsiTheme="minorHAnsi" w:cs="Calibri"/>
                <w:bCs/>
                <w:i/>
                <w:iCs/>
                <w:sz w:val="18"/>
                <w:szCs w:val="18"/>
              </w:rPr>
            </w:pPr>
            <w:r w:rsidRPr="00705F72">
              <w:rPr>
                <w:rFonts w:asciiTheme="minorHAnsi" w:hAnsiTheme="minorHAnsi" w:cs="Calibri"/>
                <w:bCs/>
                <w:sz w:val="18"/>
                <w:szCs w:val="18"/>
              </w:rPr>
              <w:t xml:space="preserve">Se aceptará </w:t>
            </w:r>
            <w:r w:rsidRPr="00705F72">
              <w:rPr>
                <w:rFonts w:asciiTheme="minorHAnsi" w:hAnsiTheme="minorHAnsi" w:cs="Calibri"/>
                <w:b/>
                <w:bCs/>
                <w:sz w:val="18"/>
                <w:szCs w:val="18"/>
                <w:u w:val="single"/>
              </w:rPr>
              <w:t>únicamente</w:t>
            </w:r>
            <w:r w:rsidRPr="00705F72">
              <w:rPr>
                <w:rFonts w:asciiTheme="minorHAnsi" w:hAnsiTheme="minorHAnsi" w:cs="Calibri"/>
                <w:bCs/>
                <w:sz w:val="18"/>
                <w:szCs w:val="18"/>
              </w:rPr>
              <w:t xml:space="preserve"> los instrumentos detallados en el presente anexo.</w:t>
            </w:r>
          </w:p>
        </w:tc>
      </w:tr>
      <w:tr w:rsidR="001D2BB5" w:rsidRPr="00705F72" w:rsidTr="007B34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2BB5" w:rsidRPr="00705F72" w:rsidRDefault="001D2BB5" w:rsidP="007B3443">
            <w:pPr>
              <w:pStyle w:val="Prrafodelista"/>
              <w:ind w:left="0"/>
              <w:rPr>
                <w:rFonts w:asciiTheme="minorHAnsi" w:hAnsiTheme="minorHAnsi" w:cs="Calibri"/>
                <w:b/>
                <w:bCs/>
                <w:sz w:val="18"/>
                <w:szCs w:val="18"/>
              </w:rPr>
            </w:pPr>
            <w:r w:rsidRPr="00705F72">
              <w:rPr>
                <w:rFonts w:asciiTheme="minorHAnsi" w:hAnsiTheme="minorHAnsi" w:cs="Calibri"/>
                <w:b/>
                <w:bCs/>
                <w:sz w:val="18"/>
                <w:szCs w:val="18"/>
              </w:rPr>
              <w:t>OBJETO DE LA GARANTÍA</w:t>
            </w:r>
          </w:p>
          <w:p w:rsidR="001D2BB5" w:rsidRPr="00705F72" w:rsidRDefault="001D2BB5" w:rsidP="007B3443">
            <w:pPr>
              <w:pStyle w:val="Prrafodelista"/>
              <w:ind w:left="0"/>
              <w:rPr>
                <w:rFonts w:asciiTheme="minorHAnsi" w:hAnsiTheme="minorHAnsi" w:cs="Calibri"/>
                <w:b/>
                <w:bCs/>
                <w:sz w:val="18"/>
                <w:szCs w:val="18"/>
              </w:rPr>
            </w:pPr>
            <w:r w:rsidRPr="00705F72">
              <w:rPr>
                <w:rFonts w:asciiTheme="minorHAnsi" w:hAnsiTheme="minorHAnsi" w:cs="Calibri"/>
                <w:b/>
                <w:bCs/>
                <w:sz w:val="18"/>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1D2BB5" w:rsidRPr="00705F72" w:rsidRDefault="001D2BB5" w:rsidP="007B3443">
            <w:pPr>
              <w:jc w:val="both"/>
              <w:rPr>
                <w:rFonts w:asciiTheme="minorHAnsi" w:hAnsiTheme="minorHAnsi" w:cs="Calibri"/>
                <w:b/>
                <w:bCs/>
                <w:sz w:val="18"/>
                <w:szCs w:val="18"/>
              </w:rPr>
            </w:pPr>
            <w:r w:rsidRPr="00705F72">
              <w:rPr>
                <w:rFonts w:asciiTheme="minorHAnsi" w:hAnsiTheme="minorHAnsi" w:cs="Calibri"/>
                <w:bCs/>
                <w:sz w:val="18"/>
                <w:szCs w:val="18"/>
              </w:rPr>
              <w:t xml:space="preserve">Debe consignar correctamente y de manera explícita, </w:t>
            </w:r>
            <w:r w:rsidRPr="00705F72">
              <w:rPr>
                <w:rFonts w:asciiTheme="minorHAnsi" w:hAnsiTheme="minorHAnsi" w:cs="Calibri"/>
                <w:b/>
                <w:bCs/>
                <w:sz w:val="18"/>
                <w:szCs w:val="18"/>
                <w:u w:val="single"/>
              </w:rPr>
              <w:t>textual</w:t>
            </w:r>
            <w:r w:rsidRPr="00705F72">
              <w:rPr>
                <w:rFonts w:asciiTheme="minorHAnsi" w:hAnsiTheme="minorHAnsi" w:cs="Calibri"/>
                <w:b/>
                <w:bCs/>
                <w:sz w:val="18"/>
                <w:szCs w:val="18"/>
              </w:rPr>
              <w:t xml:space="preserve"> y </w:t>
            </w:r>
            <w:r w:rsidRPr="00705F72">
              <w:rPr>
                <w:rFonts w:asciiTheme="minorHAnsi" w:hAnsiTheme="minorHAnsi" w:cs="Calibri"/>
                <w:b/>
                <w:bCs/>
                <w:sz w:val="18"/>
                <w:szCs w:val="18"/>
                <w:u w:val="single"/>
              </w:rPr>
              <w:t>completa</w:t>
            </w:r>
            <w:r w:rsidRPr="00705F72">
              <w:rPr>
                <w:rFonts w:asciiTheme="minorHAnsi" w:hAnsiTheme="minorHAnsi" w:cs="Calibri"/>
                <w:b/>
                <w:bCs/>
                <w:sz w:val="18"/>
                <w:szCs w:val="18"/>
              </w:rPr>
              <w:t xml:space="preserve">: </w:t>
            </w:r>
          </w:p>
          <w:p w:rsidR="001D2BB5" w:rsidRPr="00705F72" w:rsidRDefault="001D2BB5" w:rsidP="00DA7780">
            <w:pPr>
              <w:numPr>
                <w:ilvl w:val="0"/>
                <w:numId w:val="64"/>
              </w:numPr>
              <w:jc w:val="both"/>
              <w:rPr>
                <w:rFonts w:asciiTheme="minorHAnsi" w:hAnsiTheme="minorHAnsi" w:cs="Calibri"/>
                <w:bCs/>
                <w:sz w:val="18"/>
                <w:szCs w:val="18"/>
              </w:rPr>
            </w:pPr>
            <w:r w:rsidRPr="00705F72">
              <w:rPr>
                <w:rFonts w:asciiTheme="minorHAnsi" w:hAnsiTheme="minorHAnsi" w:cs="Calibri"/>
                <w:b/>
                <w:bCs/>
                <w:sz w:val="18"/>
                <w:szCs w:val="18"/>
              </w:rPr>
              <w:t>Objeto a garantizar (“Garantía según el objeto”)</w:t>
            </w:r>
            <w:r w:rsidR="00705F72">
              <w:rPr>
                <w:rStyle w:val="Refdenotaalpie"/>
                <w:rFonts w:asciiTheme="minorHAnsi" w:hAnsiTheme="minorHAnsi" w:cs="Calibri"/>
                <w:b/>
                <w:bCs/>
                <w:sz w:val="18"/>
                <w:szCs w:val="18"/>
              </w:rPr>
              <w:footnoteReference w:id="1"/>
            </w:r>
            <w:r w:rsidRPr="00705F72">
              <w:rPr>
                <w:rFonts w:asciiTheme="minorHAnsi" w:hAnsiTheme="minorHAnsi" w:cs="Calibri"/>
                <w:bCs/>
                <w:sz w:val="18"/>
                <w:szCs w:val="18"/>
              </w:rPr>
              <w:t xml:space="preserve"> conforme lo requerido en el presente anexo.</w:t>
            </w:r>
          </w:p>
          <w:p w:rsidR="001D2BB5" w:rsidRPr="00705F72" w:rsidRDefault="001D2BB5" w:rsidP="00DA7780">
            <w:pPr>
              <w:numPr>
                <w:ilvl w:val="0"/>
                <w:numId w:val="64"/>
              </w:numPr>
              <w:jc w:val="both"/>
              <w:rPr>
                <w:rFonts w:asciiTheme="minorHAnsi" w:hAnsiTheme="minorHAnsi" w:cs="Calibri"/>
                <w:bCs/>
                <w:sz w:val="18"/>
                <w:szCs w:val="18"/>
              </w:rPr>
            </w:pPr>
            <w:r w:rsidRPr="00705F72">
              <w:rPr>
                <w:rFonts w:asciiTheme="minorHAnsi" w:hAnsiTheme="minorHAnsi" w:cs="Calibri"/>
                <w:b/>
                <w:bCs/>
                <w:sz w:val="18"/>
                <w:szCs w:val="18"/>
              </w:rPr>
              <w:t>Nombre (Objeto de la Contratación) y/o código</w:t>
            </w:r>
            <w:r w:rsidRPr="00705F72">
              <w:rPr>
                <w:rFonts w:asciiTheme="minorHAnsi" w:hAnsiTheme="minorHAnsi" w:cs="Calibri"/>
                <w:bCs/>
                <w:sz w:val="18"/>
                <w:szCs w:val="18"/>
              </w:rPr>
              <w:t xml:space="preserve"> del proceso de contratación, conforme al registrado en la página web:</w:t>
            </w:r>
          </w:p>
          <w:p w:rsidR="001D2BB5" w:rsidRPr="00705F72" w:rsidRDefault="001D2BB5" w:rsidP="007B3443">
            <w:pPr>
              <w:ind w:left="360"/>
              <w:jc w:val="both"/>
              <w:rPr>
                <w:rFonts w:asciiTheme="minorHAnsi" w:hAnsiTheme="minorHAnsi" w:cs="Calibri"/>
                <w:b/>
                <w:bCs/>
                <w:i/>
                <w:sz w:val="18"/>
                <w:szCs w:val="18"/>
              </w:rPr>
            </w:pPr>
            <w:r w:rsidRPr="00705F72">
              <w:rPr>
                <w:rFonts w:asciiTheme="minorHAnsi" w:hAnsiTheme="minorHAnsi" w:cs="Calibri"/>
                <w:b/>
                <w:bCs/>
                <w:i/>
                <w:sz w:val="18"/>
                <w:szCs w:val="18"/>
              </w:rPr>
              <w:t>http://contrataciones.ypfb.gob.bo/contrataciones/publicacion</w:t>
            </w:r>
          </w:p>
        </w:tc>
      </w:tr>
      <w:tr w:rsidR="001D2BB5" w:rsidRPr="00705F72" w:rsidTr="007B34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2BB5" w:rsidRPr="00705F72" w:rsidRDefault="001D2BB5" w:rsidP="007B3443">
            <w:pPr>
              <w:pStyle w:val="Prrafodelista"/>
              <w:ind w:left="0"/>
              <w:rPr>
                <w:rFonts w:asciiTheme="minorHAnsi" w:hAnsiTheme="minorHAnsi" w:cs="Calibri"/>
                <w:b/>
                <w:bCs/>
                <w:sz w:val="18"/>
                <w:szCs w:val="18"/>
              </w:rPr>
            </w:pPr>
            <w:r w:rsidRPr="00705F72">
              <w:rPr>
                <w:rFonts w:asciiTheme="minorHAnsi" w:hAnsiTheme="minorHAnsi" w:cs="Calibri"/>
                <w:b/>
                <w:bCs/>
                <w:sz w:val="18"/>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1D2BB5" w:rsidRPr="00705F72" w:rsidRDefault="001D2BB5" w:rsidP="007B3443">
            <w:pPr>
              <w:jc w:val="both"/>
              <w:rPr>
                <w:rFonts w:asciiTheme="minorHAnsi" w:hAnsiTheme="minorHAnsi" w:cs="Calibri"/>
                <w:bCs/>
                <w:sz w:val="18"/>
                <w:szCs w:val="18"/>
              </w:rPr>
            </w:pPr>
            <w:r w:rsidRPr="00705F72">
              <w:rPr>
                <w:rFonts w:asciiTheme="minorHAnsi" w:hAnsiTheme="minorHAnsi" w:cs="Calibri"/>
                <w:bCs/>
                <w:sz w:val="18"/>
                <w:szCs w:val="18"/>
              </w:rPr>
              <w:t xml:space="preserve">Debe consignar el nombre </w:t>
            </w:r>
            <w:r w:rsidRPr="00705F72">
              <w:rPr>
                <w:rFonts w:asciiTheme="minorHAnsi" w:hAnsiTheme="minorHAnsi" w:cs="Calibri"/>
                <w:bCs/>
                <w:sz w:val="18"/>
                <w:szCs w:val="18"/>
                <w:u w:val="single"/>
              </w:rPr>
              <w:t>plenamente</w:t>
            </w:r>
            <w:r w:rsidRPr="00705F72">
              <w:rPr>
                <w:rFonts w:asciiTheme="minorHAnsi" w:hAnsiTheme="minorHAnsi" w:cs="Calibri"/>
                <w:bCs/>
                <w:sz w:val="18"/>
                <w:szCs w:val="18"/>
              </w:rPr>
              <w:t xml:space="preserve"> consistente o concordante con el registrado en el Formulario A-1 (campo: Nombre o Razón Social del Proponente). Para </w:t>
            </w:r>
            <w:r w:rsidRPr="00705F72">
              <w:rPr>
                <w:rFonts w:asciiTheme="minorHAnsi" w:hAnsiTheme="minorHAnsi" w:cs="Calibri"/>
                <w:bCs/>
                <w:sz w:val="18"/>
                <w:szCs w:val="18"/>
                <w:u w:val="single"/>
              </w:rPr>
              <w:t>empresas unipersonales</w:t>
            </w:r>
            <w:r w:rsidRPr="00705F72">
              <w:rPr>
                <w:rFonts w:asciiTheme="minorHAnsi" w:hAnsiTheme="minorHAnsi" w:cs="Calibri"/>
                <w:bCs/>
                <w:sz w:val="18"/>
                <w:szCs w:val="18"/>
              </w:rPr>
              <w:t xml:space="preserve"> podrá figurar alternativamente el nombre del Contribuyente (NIT).</w:t>
            </w:r>
          </w:p>
          <w:p w:rsidR="001D2BB5" w:rsidRPr="00705F72" w:rsidRDefault="001D2BB5" w:rsidP="007B3443">
            <w:pPr>
              <w:jc w:val="both"/>
              <w:rPr>
                <w:rFonts w:asciiTheme="minorHAnsi" w:hAnsiTheme="minorHAnsi" w:cs="Calibri"/>
                <w:bCs/>
                <w:sz w:val="18"/>
                <w:szCs w:val="18"/>
              </w:rPr>
            </w:pPr>
            <w:r w:rsidRPr="00705F72">
              <w:rPr>
                <w:rFonts w:asciiTheme="minorHAnsi" w:hAnsiTheme="minorHAnsi" w:cs="Calibri"/>
                <w:bCs/>
                <w:sz w:val="18"/>
                <w:szCs w:val="18"/>
              </w:rPr>
              <w:t xml:space="preserve">Asimismo, el </w:t>
            </w:r>
            <w:r w:rsidRPr="00705F72">
              <w:rPr>
                <w:rFonts w:asciiTheme="minorHAnsi" w:hAnsiTheme="minorHAnsi" w:cs="Calibri"/>
                <w:bCs/>
                <w:i/>
                <w:sz w:val="18"/>
                <w:szCs w:val="18"/>
              </w:rPr>
              <w:t>Nombre o Razón Social del Proponente</w:t>
            </w:r>
            <w:r w:rsidRPr="00705F72">
              <w:rPr>
                <w:rFonts w:asciiTheme="minorHAnsi" w:hAnsiTheme="minorHAnsi" w:cs="Calibri"/>
                <w:bCs/>
                <w:sz w:val="18"/>
                <w:szCs w:val="18"/>
              </w:rPr>
              <w:t xml:space="preserve"> (Empresa) deberá estar respaldado por los registrados en los siguientes documentos, según corresponda al documento requerido en el DBC o DCD o EETT o </w:t>
            </w:r>
            <w:proofErr w:type="spellStart"/>
            <w:r w:rsidRPr="00705F72">
              <w:rPr>
                <w:rFonts w:asciiTheme="minorHAnsi" w:hAnsiTheme="minorHAnsi" w:cs="Calibri"/>
                <w:bCs/>
                <w:sz w:val="18"/>
                <w:szCs w:val="18"/>
              </w:rPr>
              <w:t>TDRs</w:t>
            </w:r>
            <w:proofErr w:type="spellEnd"/>
            <w:r w:rsidRPr="00705F72">
              <w:rPr>
                <w:rFonts w:asciiTheme="minorHAnsi" w:hAnsiTheme="minorHAnsi" w:cs="Calibri"/>
                <w:bCs/>
                <w:sz w:val="18"/>
                <w:szCs w:val="18"/>
              </w:rPr>
              <w:t>:</w:t>
            </w:r>
          </w:p>
          <w:p w:rsidR="001D2BB5" w:rsidRPr="00705F72" w:rsidRDefault="001D2BB5" w:rsidP="00DA7780">
            <w:pPr>
              <w:numPr>
                <w:ilvl w:val="0"/>
                <w:numId w:val="65"/>
              </w:numPr>
              <w:jc w:val="both"/>
              <w:rPr>
                <w:rFonts w:asciiTheme="minorHAnsi" w:hAnsiTheme="minorHAnsi" w:cs="Calibri"/>
                <w:bCs/>
                <w:sz w:val="18"/>
                <w:szCs w:val="18"/>
              </w:rPr>
            </w:pPr>
            <w:r w:rsidRPr="00705F72">
              <w:rPr>
                <w:rFonts w:asciiTheme="minorHAnsi" w:hAnsiTheme="minorHAnsi" w:cs="Calibri"/>
                <w:bCs/>
                <w:sz w:val="18"/>
                <w:szCs w:val="18"/>
              </w:rPr>
              <w:t>Registros FUNDEMPRESA, (o equivalente en el país de origen); o</w:t>
            </w:r>
          </w:p>
          <w:p w:rsidR="001D2BB5" w:rsidRPr="00705F72" w:rsidRDefault="001D2BB5" w:rsidP="00DA7780">
            <w:pPr>
              <w:numPr>
                <w:ilvl w:val="0"/>
                <w:numId w:val="65"/>
              </w:numPr>
              <w:jc w:val="both"/>
              <w:rPr>
                <w:rFonts w:asciiTheme="minorHAnsi" w:hAnsiTheme="minorHAnsi" w:cs="Calibri"/>
                <w:bCs/>
                <w:sz w:val="18"/>
                <w:szCs w:val="18"/>
              </w:rPr>
            </w:pPr>
            <w:r w:rsidRPr="00705F72">
              <w:rPr>
                <w:rFonts w:asciiTheme="minorHAnsi" w:hAnsiTheme="minorHAnsi" w:cs="Calibri"/>
                <w:bCs/>
                <w:sz w:val="18"/>
                <w:szCs w:val="18"/>
              </w:rPr>
              <w:t>Instrumento de Constitución.</w:t>
            </w:r>
          </w:p>
        </w:tc>
      </w:tr>
      <w:tr w:rsidR="001D2BB5" w:rsidRPr="00705F72" w:rsidTr="007B34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2BB5" w:rsidRPr="00705F72" w:rsidRDefault="001D2BB5" w:rsidP="007B3443">
            <w:pPr>
              <w:pStyle w:val="Prrafodelista"/>
              <w:ind w:left="0"/>
              <w:rPr>
                <w:rFonts w:asciiTheme="minorHAnsi" w:hAnsiTheme="minorHAnsi" w:cs="Calibri"/>
                <w:b/>
                <w:bCs/>
                <w:sz w:val="18"/>
                <w:szCs w:val="18"/>
              </w:rPr>
            </w:pPr>
            <w:r w:rsidRPr="00705F72">
              <w:rPr>
                <w:rFonts w:asciiTheme="minorHAnsi" w:hAnsiTheme="minorHAnsi" w:cs="Calibri"/>
                <w:b/>
                <w:bCs/>
                <w:sz w:val="18"/>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1D2BB5" w:rsidRPr="00705F72" w:rsidRDefault="001D2BB5" w:rsidP="007B3443">
            <w:pPr>
              <w:jc w:val="both"/>
              <w:rPr>
                <w:rFonts w:asciiTheme="minorHAnsi" w:hAnsiTheme="minorHAnsi" w:cs="Calibri"/>
                <w:bCs/>
                <w:sz w:val="18"/>
                <w:szCs w:val="18"/>
              </w:rPr>
            </w:pPr>
            <w:r w:rsidRPr="00705F72">
              <w:rPr>
                <w:rFonts w:asciiTheme="minorHAnsi" w:hAnsiTheme="minorHAnsi" w:cs="Calibri"/>
                <w:bCs/>
                <w:sz w:val="18"/>
                <w:szCs w:val="18"/>
              </w:rPr>
              <w:t>Debe consignar:</w:t>
            </w:r>
          </w:p>
          <w:p w:rsidR="001D2BB5" w:rsidRPr="00705F72" w:rsidRDefault="001D2BB5" w:rsidP="00DA7780">
            <w:pPr>
              <w:pStyle w:val="Prrafodelista"/>
              <w:numPr>
                <w:ilvl w:val="0"/>
                <w:numId w:val="66"/>
              </w:numPr>
              <w:spacing w:line="276" w:lineRule="auto"/>
              <w:ind w:left="357" w:hanging="357"/>
              <w:jc w:val="both"/>
              <w:rPr>
                <w:rFonts w:asciiTheme="minorHAnsi" w:hAnsiTheme="minorHAnsi" w:cs="Calibri"/>
                <w:bCs/>
                <w:sz w:val="18"/>
                <w:szCs w:val="18"/>
              </w:rPr>
            </w:pPr>
            <w:r w:rsidRPr="00705F72">
              <w:rPr>
                <w:rFonts w:asciiTheme="minorHAnsi" w:hAnsiTheme="minorHAnsi" w:cs="Calibri"/>
                <w:bCs/>
                <w:sz w:val="18"/>
                <w:szCs w:val="18"/>
              </w:rPr>
              <w:t>YACIMIENTOS PETROLIFEROS FISCALES BOLIVIANOS;</w:t>
            </w:r>
          </w:p>
          <w:p w:rsidR="001D2BB5" w:rsidRPr="00705F72" w:rsidRDefault="001D2BB5" w:rsidP="00DA7780">
            <w:pPr>
              <w:pStyle w:val="Prrafodelista"/>
              <w:numPr>
                <w:ilvl w:val="0"/>
                <w:numId w:val="66"/>
              </w:numPr>
              <w:spacing w:line="276" w:lineRule="auto"/>
              <w:ind w:left="357" w:hanging="357"/>
              <w:jc w:val="both"/>
              <w:rPr>
                <w:rFonts w:asciiTheme="minorHAnsi" w:hAnsiTheme="minorHAnsi" w:cs="Calibri"/>
                <w:bCs/>
                <w:i/>
                <w:sz w:val="18"/>
                <w:szCs w:val="18"/>
              </w:rPr>
            </w:pPr>
            <w:r w:rsidRPr="00705F72">
              <w:rPr>
                <w:rFonts w:asciiTheme="minorHAnsi" w:hAnsiTheme="minorHAnsi" w:cs="Calibri"/>
                <w:bCs/>
                <w:i/>
                <w:sz w:val="18"/>
                <w:szCs w:val="18"/>
              </w:rPr>
              <w:t>YPFB;</w:t>
            </w:r>
          </w:p>
          <w:p w:rsidR="001D2BB5" w:rsidRPr="00705F72" w:rsidRDefault="001D2BB5" w:rsidP="00DA7780">
            <w:pPr>
              <w:pStyle w:val="Prrafodelista"/>
              <w:numPr>
                <w:ilvl w:val="0"/>
                <w:numId w:val="66"/>
              </w:numPr>
              <w:spacing w:line="276" w:lineRule="auto"/>
              <w:ind w:left="357" w:hanging="357"/>
              <w:jc w:val="both"/>
              <w:rPr>
                <w:rFonts w:asciiTheme="minorHAnsi" w:hAnsiTheme="minorHAnsi" w:cs="Calibri"/>
                <w:bCs/>
                <w:sz w:val="18"/>
                <w:szCs w:val="18"/>
              </w:rPr>
            </w:pPr>
            <w:r w:rsidRPr="00705F72">
              <w:rPr>
                <w:rFonts w:asciiTheme="minorHAnsi" w:hAnsiTheme="minorHAnsi" w:cs="Calibri"/>
                <w:bCs/>
                <w:i/>
                <w:sz w:val="18"/>
                <w:szCs w:val="18"/>
              </w:rPr>
              <w:t>o ambos.</w:t>
            </w:r>
          </w:p>
        </w:tc>
      </w:tr>
      <w:tr w:rsidR="001D2BB5" w:rsidRPr="00705F72" w:rsidTr="007B34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2BB5" w:rsidRPr="00705F72" w:rsidRDefault="001D2BB5" w:rsidP="007B3443">
            <w:pPr>
              <w:pStyle w:val="Prrafodelista"/>
              <w:ind w:left="0"/>
              <w:rPr>
                <w:rFonts w:asciiTheme="minorHAnsi" w:hAnsiTheme="minorHAnsi" w:cs="Calibri"/>
                <w:b/>
                <w:bCs/>
                <w:sz w:val="18"/>
                <w:szCs w:val="18"/>
              </w:rPr>
            </w:pPr>
            <w:r w:rsidRPr="00705F72">
              <w:rPr>
                <w:rFonts w:asciiTheme="minorHAnsi" w:hAnsiTheme="minorHAnsi" w:cs="Calibri"/>
                <w:b/>
                <w:bCs/>
                <w:sz w:val="18"/>
                <w:szCs w:val="18"/>
              </w:rPr>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1D2BB5" w:rsidRPr="00705F72" w:rsidRDefault="001D2BB5" w:rsidP="007B3443">
            <w:pPr>
              <w:jc w:val="both"/>
              <w:rPr>
                <w:rFonts w:asciiTheme="minorHAnsi" w:hAnsiTheme="minorHAnsi" w:cs="Calibri"/>
                <w:bCs/>
                <w:sz w:val="18"/>
                <w:szCs w:val="18"/>
              </w:rPr>
            </w:pPr>
            <w:r w:rsidRPr="00705F72">
              <w:rPr>
                <w:rFonts w:asciiTheme="minorHAnsi" w:hAnsiTheme="minorHAnsi" w:cs="Calibri"/>
                <w:bCs/>
                <w:sz w:val="18"/>
                <w:szCs w:val="18"/>
              </w:rPr>
              <w:t>Debe consignar el valor/importe/monto correctamente calculado, conforme el presente anexo y la “</w:t>
            </w:r>
            <w:r w:rsidRPr="00705F72">
              <w:rPr>
                <w:rFonts w:asciiTheme="minorHAnsi" w:hAnsiTheme="minorHAnsi" w:cs="Calibri"/>
                <w:bCs/>
                <w:i/>
                <w:sz w:val="18"/>
                <w:szCs w:val="18"/>
              </w:rPr>
              <w:t>Garantía según el objeto</w:t>
            </w:r>
            <w:r w:rsidRPr="00705F72">
              <w:rPr>
                <w:rFonts w:asciiTheme="minorHAnsi" w:hAnsiTheme="minorHAnsi" w:cs="Calibri"/>
                <w:bCs/>
                <w:sz w:val="18"/>
                <w:szCs w:val="18"/>
              </w:rPr>
              <w:t xml:space="preserve">” requerida, considerando el </w:t>
            </w:r>
            <w:proofErr w:type="spellStart"/>
            <w:r w:rsidRPr="00705F72">
              <w:rPr>
                <w:rFonts w:asciiTheme="minorHAnsi" w:hAnsiTheme="minorHAnsi" w:cs="Calibri"/>
                <w:bCs/>
                <w:sz w:val="18"/>
                <w:szCs w:val="18"/>
              </w:rPr>
              <w:t>inc</w:t>
            </w:r>
            <w:proofErr w:type="spellEnd"/>
            <w:r w:rsidRPr="00705F72">
              <w:rPr>
                <w:rFonts w:asciiTheme="minorHAnsi" w:hAnsiTheme="minorHAnsi" w:cs="Calibri"/>
                <w:bCs/>
                <w:sz w:val="18"/>
                <w:szCs w:val="18"/>
              </w:rPr>
              <w:t xml:space="preserve"> c) de los Aspectos Subsanables del DBC o DCD.</w:t>
            </w:r>
          </w:p>
        </w:tc>
      </w:tr>
      <w:tr w:rsidR="001D2BB5" w:rsidRPr="00705F72" w:rsidTr="007B34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2BB5" w:rsidRPr="00705F72" w:rsidRDefault="001D2BB5" w:rsidP="007B3443">
            <w:pPr>
              <w:pStyle w:val="Prrafodelista"/>
              <w:ind w:left="0"/>
              <w:rPr>
                <w:rFonts w:asciiTheme="minorHAnsi" w:hAnsiTheme="minorHAnsi" w:cs="Calibri"/>
                <w:b/>
                <w:bCs/>
                <w:sz w:val="18"/>
                <w:szCs w:val="18"/>
              </w:rPr>
            </w:pPr>
            <w:r w:rsidRPr="00705F72">
              <w:rPr>
                <w:rFonts w:asciiTheme="minorHAnsi" w:hAnsiTheme="minorHAnsi" w:cs="Calibri"/>
                <w:b/>
                <w:bCs/>
                <w:sz w:val="18"/>
                <w:szCs w:val="18"/>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1D2BB5" w:rsidRPr="00705F72" w:rsidRDefault="001D2BB5" w:rsidP="007B3443">
            <w:pPr>
              <w:jc w:val="both"/>
              <w:rPr>
                <w:rFonts w:asciiTheme="minorHAnsi" w:hAnsiTheme="minorHAnsi" w:cs="Calibri"/>
                <w:bCs/>
                <w:sz w:val="18"/>
                <w:szCs w:val="18"/>
              </w:rPr>
            </w:pPr>
            <w:r w:rsidRPr="00705F72">
              <w:rPr>
                <w:rFonts w:asciiTheme="minorHAnsi" w:hAnsiTheme="minorHAnsi" w:cs="Calibri"/>
                <w:bCs/>
                <w:sz w:val="18"/>
                <w:szCs w:val="18"/>
              </w:rPr>
              <w:t xml:space="preserve">Debe consignar una vigencia </w:t>
            </w:r>
            <w:r w:rsidRPr="00705F72">
              <w:rPr>
                <w:rFonts w:asciiTheme="minorHAnsi" w:hAnsiTheme="minorHAnsi" w:cs="Calibri"/>
                <w:bCs/>
                <w:sz w:val="18"/>
                <w:szCs w:val="18"/>
                <w:u w:val="single"/>
              </w:rPr>
              <w:t>igual o mayor</w:t>
            </w:r>
            <w:r w:rsidRPr="00705F72">
              <w:rPr>
                <w:rFonts w:asciiTheme="minorHAnsi" w:hAnsiTheme="minorHAnsi" w:cs="Calibri"/>
                <w:bCs/>
                <w:sz w:val="18"/>
                <w:szCs w:val="18"/>
              </w:rPr>
              <w:t xml:space="preserve"> a la requerida en el presente Anexo, </w:t>
            </w:r>
          </w:p>
          <w:p w:rsidR="001D2BB5" w:rsidRPr="00705F72" w:rsidRDefault="001D2BB5" w:rsidP="00DA7780">
            <w:pPr>
              <w:numPr>
                <w:ilvl w:val="0"/>
                <w:numId w:val="67"/>
              </w:numPr>
              <w:jc w:val="both"/>
              <w:rPr>
                <w:rFonts w:asciiTheme="minorHAnsi" w:hAnsiTheme="minorHAnsi" w:cs="Calibri"/>
                <w:bCs/>
                <w:sz w:val="18"/>
                <w:szCs w:val="18"/>
              </w:rPr>
            </w:pPr>
            <w:r w:rsidRPr="00705F72">
              <w:rPr>
                <w:rFonts w:asciiTheme="minorHAnsi" w:hAnsiTheme="minorHAnsi" w:cs="Calibri"/>
                <w:b/>
                <w:bCs/>
                <w:sz w:val="18"/>
                <w:szCs w:val="18"/>
                <w:u w:val="single"/>
              </w:rPr>
              <w:t>Para la Garantía de Seriedad de Propuesta:</w:t>
            </w:r>
            <w:r w:rsidRPr="00705F72">
              <w:rPr>
                <w:rFonts w:asciiTheme="minorHAnsi" w:hAnsiTheme="minorHAnsi" w:cs="Calibri"/>
                <w:bCs/>
                <w:sz w:val="18"/>
                <w:szCs w:val="18"/>
              </w:rPr>
              <w:t xml:space="preserve"> (120 días) computable a partir de la “</w:t>
            </w:r>
            <w:r w:rsidRPr="00705F72">
              <w:rPr>
                <w:rFonts w:asciiTheme="minorHAnsi" w:hAnsiTheme="minorHAnsi" w:cs="Calibri"/>
                <w:bCs/>
                <w:i/>
                <w:sz w:val="18"/>
                <w:szCs w:val="18"/>
              </w:rPr>
              <w:t>Fecha de presentación de propuesta</w:t>
            </w:r>
            <w:r w:rsidRPr="00705F72">
              <w:rPr>
                <w:rFonts w:asciiTheme="minorHAnsi" w:hAnsiTheme="minorHAnsi" w:cs="Calibri"/>
                <w:bCs/>
                <w:sz w:val="18"/>
                <w:szCs w:val="18"/>
              </w:rPr>
              <w:t>”, establecida en el “</w:t>
            </w:r>
            <w:r w:rsidRPr="00705F72">
              <w:rPr>
                <w:rFonts w:asciiTheme="minorHAnsi" w:hAnsiTheme="minorHAnsi" w:cs="Calibri"/>
                <w:bCs/>
                <w:i/>
                <w:sz w:val="18"/>
                <w:szCs w:val="18"/>
              </w:rPr>
              <w:t>Cronograma de Plazos</w:t>
            </w:r>
            <w:r w:rsidRPr="00705F72">
              <w:rPr>
                <w:rFonts w:asciiTheme="minorHAnsi" w:hAnsiTheme="minorHAnsi" w:cs="Calibri"/>
                <w:bCs/>
                <w:sz w:val="18"/>
                <w:szCs w:val="18"/>
              </w:rPr>
              <w:t xml:space="preserve">” incluidos como parte del DBC y considerando los Aspectos Subsanables admisibles en dicho documento. </w:t>
            </w:r>
          </w:p>
          <w:p w:rsidR="001D2BB5" w:rsidRPr="00705F72" w:rsidRDefault="001D2BB5" w:rsidP="00DA7780">
            <w:pPr>
              <w:numPr>
                <w:ilvl w:val="0"/>
                <w:numId w:val="67"/>
              </w:numPr>
              <w:jc w:val="both"/>
              <w:rPr>
                <w:rFonts w:asciiTheme="minorHAnsi" w:hAnsiTheme="minorHAnsi" w:cs="Calibri"/>
                <w:bCs/>
                <w:sz w:val="18"/>
                <w:szCs w:val="18"/>
              </w:rPr>
            </w:pPr>
            <w:r w:rsidRPr="00705F72">
              <w:rPr>
                <w:rFonts w:asciiTheme="minorHAnsi" w:hAnsiTheme="minorHAnsi" w:cs="Calibri"/>
                <w:b/>
                <w:bCs/>
                <w:sz w:val="18"/>
                <w:szCs w:val="18"/>
                <w:u w:val="single"/>
              </w:rPr>
              <w:t>Para Garantía de Cumplimiento de Contrato y otras Garantías (DS 29506 y DS 181)</w:t>
            </w:r>
            <w:r w:rsidRPr="00705F72">
              <w:rPr>
                <w:rFonts w:asciiTheme="minorHAnsi" w:hAnsiTheme="minorHAnsi" w:cs="Calibri"/>
                <w:b/>
                <w:bCs/>
                <w:sz w:val="18"/>
                <w:szCs w:val="18"/>
              </w:rPr>
              <w:t>:</w:t>
            </w:r>
            <w:r w:rsidRPr="00705F72">
              <w:rPr>
                <w:rFonts w:asciiTheme="minorHAnsi" w:hAnsiTheme="minorHAnsi" w:cs="Calibri"/>
                <w:bCs/>
                <w:sz w:val="18"/>
                <w:szCs w:val="18"/>
              </w:rPr>
              <w:t xml:space="preserve"> conforme los días requeridos en el presente anexo, computables a partir de la </w:t>
            </w:r>
            <w:r w:rsidRPr="00705F72">
              <w:rPr>
                <w:rFonts w:asciiTheme="minorHAnsi" w:hAnsiTheme="minorHAnsi" w:cs="Calibri"/>
                <w:bCs/>
                <w:sz w:val="18"/>
                <w:szCs w:val="18"/>
                <w:u w:val="single"/>
              </w:rPr>
              <w:t>fecha de emisión de los instrumentos financieros</w:t>
            </w:r>
            <w:r w:rsidRPr="00705F72">
              <w:rPr>
                <w:rFonts w:asciiTheme="minorHAnsi" w:hAnsiTheme="minorHAnsi" w:cs="Calibri"/>
                <w:bCs/>
                <w:sz w:val="18"/>
                <w:szCs w:val="18"/>
              </w:rPr>
              <w:t xml:space="preserve">, entendiéndose la </w:t>
            </w:r>
            <w:r w:rsidRPr="00705F72">
              <w:rPr>
                <w:rFonts w:asciiTheme="minorHAnsi" w:hAnsiTheme="minorHAnsi" w:cs="Calibri"/>
                <w:b/>
                <w:bCs/>
                <w:sz w:val="18"/>
                <w:szCs w:val="18"/>
                <w:u w:val="single"/>
              </w:rPr>
              <w:t>“Vigencia del contrato”</w:t>
            </w:r>
            <w:r w:rsidRPr="00705F72">
              <w:rPr>
                <w:rFonts w:asciiTheme="minorHAnsi" w:hAnsiTheme="minorHAnsi" w:cs="Calibri"/>
                <w:bCs/>
                <w:sz w:val="18"/>
                <w:szCs w:val="18"/>
              </w:rPr>
              <w:t xml:space="preserve"> como </w:t>
            </w:r>
            <w:r w:rsidRPr="00705F72">
              <w:rPr>
                <w:rFonts w:asciiTheme="minorHAnsi" w:hAnsiTheme="minorHAnsi" w:cs="Calibri"/>
                <w:bCs/>
                <w:sz w:val="18"/>
                <w:szCs w:val="18"/>
                <w:u w:val="single"/>
              </w:rPr>
              <w:t xml:space="preserve">la fecha resultante de </w:t>
            </w:r>
            <w:r w:rsidRPr="00705F72">
              <w:rPr>
                <w:rFonts w:asciiTheme="minorHAnsi" w:hAnsiTheme="minorHAnsi" w:cs="Calibri"/>
                <w:b/>
                <w:bCs/>
                <w:sz w:val="18"/>
                <w:szCs w:val="18"/>
                <w:u w:val="single"/>
              </w:rPr>
              <w:t>adicionar</w:t>
            </w:r>
            <w:r w:rsidRPr="00705F72">
              <w:rPr>
                <w:rFonts w:asciiTheme="minorHAnsi" w:hAnsiTheme="minorHAnsi" w:cs="Calibri"/>
                <w:bCs/>
                <w:sz w:val="18"/>
                <w:szCs w:val="18"/>
                <w:u w:val="single"/>
              </w:rPr>
              <w:t xml:space="preserve"> el “Plazo de entrega” establecido en el DBC o DCD, a dicha fecha de emisión.</w:t>
            </w:r>
          </w:p>
        </w:tc>
      </w:tr>
      <w:tr w:rsidR="001D2BB5" w:rsidRPr="00705F72" w:rsidTr="007B34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2BB5" w:rsidRPr="00705F72" w:rsidRDefault="001D2BB5" w:rsidP="007B3443">
            <w:pPr>
              <w:pStyle w:val="Prrafodelista"/>
              <w:ind w:left="0"/>
              <w:jc w:val="both"/>
              <w:rPr>
                <w:rFonts w:asciiTheme="minorHAnsi" w:hAnsiTheme="minorHAnsi" w:cs="Calibri"/>
                <w:b/>
                <w:bCs/>
                <w:sz w:val="18"/>
                <w:szCs w:val="18"/>
              </w:rPr>
            </w:pPr>
            <w:r w:rsidRPr="00705F72">
              <w:rPr>
                <w:rFonts w:asciiTheme="minorHAnsi" w:hAnsiTheme="minorHAnsi" w:cs="Calibri"/>
                <w:b/>
                <w:bCs/>
                <w:sz w:val="18"/>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1D2BB5" w:rsidRPr="00705F72" w:rsidRDefault="001D2BB5" w:rsidP="007B3443">
            <w:pPr>
              <w:jc w:val="both"/>
              <w:rPr>
                <w:rFonts w:asciiTheme="minorHAnsi" w:hAnsiTheme="minorHAnsi" w:cs="Calibri"/>
                <w:bCs/>
                <w:sz w:val="18"/>
                <w:szCs w:val="18"/>
              </w:rPr>
            </w:pPr>
            <w:r w:rsidRPr="00705F72">
              <w:rPr>
                <w:rFonts w:asciiTheme="minorHAnsi" w:hAnsiTheme="minorHAnsi" w:cs="Calibri"/>
                <w:bCs/>
                <w:sz w:val="18"/>
                <w:szCs w:val="18"/>
              </w:rPr>
              <w:t>Debe incluir las cláusulas de:</w:t>
            </w:r>
          </w:p>
          <w:p w:rsidR="001D2BB5" w:rsidRPr="00705F72" w:rsidRDefault="001D2BB5" w:rsidP="00DA7780">
            <w:pPr>
              <w:pStyle w:val="Prrafodelista"/>
              <w:numPr>
                <w:ilvl w:val="0"/>
                <w:numId w:val="68"/>
              </w:numPr>
              <w:jc w:val="both"/>
              <w:rPr>
                <w:rFonts w:asciiTheme="minorHAnsi" w:hAnsiTheme="minorHAnsi" w:cs="Calibri"/>
                <w:bCs/>
                <w:sz w:val="18"/>
                <w:szCs w:val="18"/>
              </w:rPr>
            </w:pPr>
            <w:r w:rsidRPr="00705F72">
              <w:rPr>
                <w:rFonts w:asciiTheme="minorHAnsi" w:hAnsiTheme="minorHAnsi" w:cs="Calibri"/>
                <w:bCs/>
                <w:sz w:val="18"/>
                <w:szCs w:val="18"/>
              </w:rPr>
              <w:t xml:space="preserve">Renovable, irrevocable y de </w:t>
            </w:r>
            <w:r w:rsidRPr="00705F72">
              <w:rPr>
                <w:rFonts w:asciiTheme="minorHAnsi" w:hAnsiTheme="minorHAnsi" w:cs="Calibri"/>
                <w:bCs/>
                <w:sz w:val="18"/>
                <w:szCs w:val="18"/>
                <w:u w:val="single"/>
              </w:rPr>
              <w:t>ejecución inmediata</w:t>
            </w:r>
            <w:r w:rsidRPr="00705F72">
              <w:rPr>
                <w:rFonts w:asciiTheme="minorHAnsi" w:hAnsiTheme="minorHAnsi" w:cs="Calibri"/>
                <w:bCs/>
                <w:sz w:val="18"/>
                <w:szCs w:val="18"/>
              </w:rPr>
              <w:t xml:space="preserve"> o </w:t>
            </w:r>
            <w:r w:rsidRPr="00705F72">
              <w:rPr>
                <w:rFonts w:asciiTheme="minorHAnsi" w:hAnsiTheme="minorHAnsi" w:cs="Calibri"/>
                <w:bCs/>
                <w:sz w:val="18"/>
                <w:szCs w:val="18"/>
                <w:u w:val="single"/>
              </w:rPr>
              <w:t>ejecución a primer requerimiento</w:t>
            </w:r>
            <w:r w:rsidRPr="00705F72">
              <w:rPr>
                <w:rFonts w:asciiTheme="minorHAnsi" w:hAnsiTheme="minorHAnsi" w:cs="Calibri"/>
                <w:bCs/>
                <w:sz w:val="18"/>
                <w:szCs w:val="18"/>
              </w:rPr>
              <w:t xml:space="preserve"> según corresponda al Instrumento Financiero requerido en el presente Anexo. </w:t>
            </w:r>
          </w:p>
        </w:tc>
      </w:tr>
    </w:tbl>
    <w:p w:rsidR="001D2BB5" w:rsidRPr="001D2BB5" w:rsidRDefault="001D2BB5" w:rsidP="001D2BB5">
      <w:pPr>
        <w:autoSpaceDE w:val="0"/>
        <w:autoSpaceDN w:val="0"/>
        <w:adjustRightInd w:val="0"/>
        <w:spacing w:before="240" w:after="240"/>
        <w:contextualSpacing/>
        <w:jc w:val="both"/>
        <w:rPr>
          <w:rFonts w:asciiTheme="minorHAnsi" w:hAnsiTheme="minorHAnsi" w:cs="Calibri"/>
          <w:b/>
          <w:bCs/>
          <w:sz w:val="22"/>
          <w:szCs w:val="18"/>
        </w:rPr>
      </w:pPr>
      <w:r w:rsidRPr="001D2BB5">
        <w:rPr>
          <w:rFonts w:asciiTheme="minorHAnsi" w:hAnsiTheme="minorHAnsi" w:cs="Calibri"/>
          <w:b/>
          <w:bCs/>
          <w:sz w:val="22"/>
          <w:szCs w:val="18"/>
        </w:rPr>
        <w:t xml:space="preserve">NOTA: EL INCUMPLIMIENTO DE LOS PARAMETROS ESTABLECIDOS PRECEDENTEMENTE,  </w:t>
      </w:r>
      <w:r w:rsidRPr="001D2BB5">
        <w:rPr>
          <w:rFonts w:asciiTheme="minorHAnsi" w:hAnsiTheme="minorHAnsi" w:cs="Calibri"/>
          <w:b/>
          <w:bCs/>
          <w:sz w:val="22"/>
          <w:szCs w:val="18"/>
          <w:u w:val="single"/>
        </w:rPr>
        <w:t>NO DARÁ LUGAR A SUBSANACION ALGUNA</w:t>
      </w:r>
    </w:p>
    <w:p w:rsidR="00705F72" w:rsidRDefault="00705F72">
      <w:pPr>
        <w:rPr>
          <w:rFonts w:asciiTheme="minorHAnsi" w:hAnsiTheme="minorHAnsi" w:cs="Calibri"/>
          <w:bCs/>
          <w:sz w:val="22"/>
          <w:szCs w:val="18"/>
        </w:rPr>
      </w:pPr>
      <w:r>
        <w:rPr>
          <w:rFonts w:asciiTheme="minorHAnsi" w:hAnsiTheme="minorHAnsi" w:cs="Calibri"/>
          <w:bCs/>
          <w:sz w:val="22"/>
          <w:szCs w:val="18"/>
        </w:rPr>
        <w:br w:type="page"/>
      </w:r>
    </w:p>
    <w:p w:rsidR="00705F72" w:rsidRDefault="00705F72" w:rsidP="00705F7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705F72" w:rsidRPr="004854C5" w:rsidRDefault="00705F72" w:rsidP="00705F72">
      <w:pPr>
        <w:jc w:val="center"/>
        <w:rPr>
          <w:rFonts w:asciiTheme="minorHAnsi" w:hAnsiTheme="minorHAnsi" w:cstheme="minorHAnsi"/>
          <w:b/>
          <w:bCs/>
          <w:sz w:val="22"/>
          <w:szCs w:val="22"/>
        </w:rPr>
      </w:pPr>
    </w:p>
    <w:p w:rsidR="00705F72" w:rsidRDefault="00705F72" w:rsidP="00705F72">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CONTRATO/ORDEN DE SERVICIO</w:t>
      </w:r>
    </w:p>
    <w:p w:rsidR="00705F72" w:rsidRPr="004854C5" w:rsidRDefault="00705F72" w:rsidP="00705F72">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05F72" w:rsidRPr="004854C5" w:rsidTr="00455C72">
        <w:trPr>
          <w:trHeight w:val="700"/>
        </w:trPr>
        <w:tc>
          <w:tcPr>
            <w:tcW w:w="9005" w:type="dxa"/>
            <w:shd w:val="clear" w:color="auto" w:fill="auto"/>
            <w:vAlign w:val="center"/>
          </w:tcPr>
          <w:p w:rsidR="00705F72" w:rsidRPr="004854C5" w:rsidRDefault="00705F72" w:rsidP="007B3443">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705F72" w:rsidRPr="004854C5" w:rsidRDefault="00705F72" w:rsidP="00705F72">
      <w:pPr>
        <w:jc w:val="center"/>
        <w:rPr>
          <w:rFonts w:asciiTheme="minorHAnsi" w:hAnsiTheme="minorHAnsi" w:cstheme="minorHAnsi"/>
          <w:b/>
          <w:bCs/>
          <w:sz w:val="22"/>
          <w:szCs w:val="22"/>
        </w:rPr>
      </w:pPr>
    </w:p>
    <w:p w:rsidR="00705F72" w:rsidRPr="004854C5" w:rsidRDefault="00705F72" w:rsidP="00705F72">
      <w:pPr>
        <w:jc w:val="center"/>
        <w:rPr>
          <w:rFonts w:asciiTheme="minorHAnsi" w:hAnsiTheme="minorHAnsi" w:cstheme="minorHAnsi"/>
          <w:b/>
          <w:bCs/>
          <w:sz w:val="22"/>
          <w:szCs w:val="22"/>
        </w:rPr>
      </w:pPr>
    </w:p>
    <w:p w:rsidR="00705F72" w:rsidRPr="000416F8" w:rsidRDefault="00705F72" w:rsidP="00705F72">
      <w:pPr>
        <w:spacing w:after="120"/>
        <w:jc w:val="right"/>
        <w:rPr>
          <w:rFonts w:ascii="Arial" w:hAnsi="Arial" w:cs="Arial"/>
          <w:b/>
        </w:rPr>
      </w:pPr>
      <w:r>
        <w:rPr>
          <w:rFonts w:ascii="Arial" w:hAnsi="Arial" w:cs="Arial"/>
          <w:b/>
        </w:rPr>
        <w:t>Contrato N° __________/______</w:t>
      </w:r>
    </w:p>
    <w:p w:rsidR="00705F72" w:rsidRPr="000416F8" w:rsidRDefault="00705F72" w:rsidP="00705F72">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705F72" w:rsidRPr="000416F8" w:rsidRDefault="00705F72" w:rsidP="00705F72">
      <w:pPr>
        <w:spacing w:after="120"/>
        <w:jc w:val="right"/>
        <w:rPr>
          <w:rFonts w:ascii="Arial" w:hAnsi="Arial" w:cs="Arial"/>
          <w:b/>
        </w:rPr>
      </w:pPr>
    </w:p>
    <w:p w:rsidR="00705F72" w:rsidRPr="000416F8" w:rsidRDefault="00705F72" w:rsidP="00705F72">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705F72" w:rsidRPr="000416F8" w:rsidRDefault="00705F72" w:rsidP="00DA7780">
      <w:pPr>
        <w:pStyle w:val="Prrafodelista"/>
        <w:numPr>
          <w:ilvl w:val="1"/>
          <w:numId w:val="79"/>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705F72" w:rsidRPr="001404A5" w:rsidRDefault="00705F72" w:rsidP="00705F72">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705F72" w:rsidRPr="001404A5" w:rsidRDefault="00705F72" w:rsidP="00705F72">
      <w:pPr>
        <w:pStyle w:val="Prrafodelista"/>
        <w:spacing w:after="120"/>
        <w:ind w:left="0"/>
        <w:jc w:val="both"/>
        <w:rPr>
          <w:rFonts w:ascii="Arial" w:hAnsi="Arial" w:cs="Arial"/>
        </w:rPr>
      </w:pPr>
      <w:r w:rsidRPr="001404A5">
        <w:rPr>
          <w:noProof/>
          <w:lang w:val="en-US"/>
        </w:rPr>
        <w:drawing>
          <wp:anchor distT="0" distB="0" distL="114300" distR="114300" simplePos="0" relativeHeight="251662848" behindDoc="1" locked="0" layoutInCell="0" allowOverlap="1" wp14:anchorId="66D514C3" wp14:editId="178A6C4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705F72" w:rsidRPr="001404A5" w:rsidRDefault="00705F72" w:rsidP="00705F72">
      <w:pPr>
        <w:spacing w:before="120" w:after="120"/>
        <w:jc w:val="both"/>
        <w:rPr>
          <w:rFonts w:ascii="Arial" w:hAnsi="Arial" w:cs="Arial"/>
          <w:b/>
          <w:u w:val="single"/>
        </w:rPr>
      </w:pPr>
      <w:r w:rsidRPr="001404A5">
        <w:rPr>
          <w:rFonts w:ascii="Arial" w:hAnsi="Arial" w:cs="Arial"/>
          <w:b/>
          <w:u w:val="single"/>
        </w:rPr>
        <w:t>SEGUNDA.- (ANTECEDENTES)</w:t>
      </w:r>
    </w:p>
    <w:p w:rsidR="00705F72" w:rsidRPr="001404A5" w:rsidRDefault="00705F72" w:rsidP="00705F72">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705F72" w:rsidRPr="001404A5" w:rsidRDefault="00705F72" w:rsidP="00705F72">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705F72" w:rsidRPr="001404A5" w:rsidRDefault="00705F72" w:rsidP="00705F72">
      <w:pPr>
        <w:spacing w:before="120" w:after="120"/>
        <w:jc w:val="both"/>
        <w:rPr>
          <w:rFonts w:ascii="Arial" w:hAnsi="Arial" w:cs="Arial"/>
          <w:b/>
          <w:u w:val="single"/>
        </w:rPr>
      </w:pPr>
      <w:r w:rsidRPr="001404A5">
        <w:rPr>
          <w:rFonts w:ascii="Arial" w:hAnsi="Arial" w:cs="Arial"/>
          <w:b/>
          <w:u w:val="single"/>
        </w:rPr>
        <w:t>TERCERA.- (DISPOSICIONES GENERALES)</w:t>
      </w:r>
    </w:p>
    <w:p w:rsidR="00705F72" w:rsidRPr="001404A5" w:rsidRDefault="00705F72" w:rsidP="00705F72">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05F72" w:rsidRPr="001404A5" w:rsidRDefault="00705F72" w:rsidP="00705F72">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705F72" w:rsidRPr="001404A5" w:rsidTr="007B3443">
        <w:trPr>
          <w:trHeight w:val="556"/>
        </w:trPr>
        <w:tc>
          <w:tcPr>
            <w:tcW w:w="1809" w:type="dxa"/>
            <w:shd w:val="clear" w:color="auto" w:fill="auto"/>
          </w:tcPr>
          <w:p w:rsidR="00705F72" w:rsidRPr="0032331C" w:rsidRDefault="00705F72" w:rsidP="007B3443">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705F72" w:rsidRPr="0032331C" w:rsidRDefault="00705F72" w:rsidP="007B3443">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705F72" w:rsidRPr="001404A5" w:rsidTr="007B3443">
        <w:trPr>
          <w:trHeight w:val="556"/>
        </w:trPr>
        <w:tc>
          <w:tcPr>
            <w:tcW w:w="1809" w:type="dxa"/>
            <w:shd w:val="clear" w:color="auto" w:fill="auto"/>
          </w:tcPr>
          <w:p w:rsidR="00705F72" w:rsidRPr="0032331C" w:rsidRDefault="00705F72" w:rsidP="007B3443">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705F72" w:rsidRPr="0032331C" w:rsidRDefault="00705F72" w:rsidP="007B3443">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diligentes y con experiencia en materia de la exploración, desarrollo y </w:t>
            </w:r>
            <w:r w:rsidRPr="0032331C">
              <w:rPr>
                <w:rFonts w:ascii="Arial" w:hAnsi="Arial" w:cs="Arial"/>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705F72" w:rsidRPr="001404A5" w:rsidTr="007B3443">
        <w:trPr>
          <w:trHeight w:val="1028"/>
        </w:trPr>
        <w:tc>
          <w:tcPr>
            <w:tcW w:w="1809" w:type="dxa"/>
            <w:shd w:val="clear" w:color="auto" w:fill="auto"/>
          </w:tcPr>
          <w:p w:rsidR="00705F72" w:rsidRPr="0032331C" w:rsidRDefault="00705F72" w:rsidP="007B344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705F72" w:rsidRPr="0032331C" w:rsidRDefault="00705F72" w:rsidP="007B3443">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705F72" w:rsidRPr="001404A5" w:rsidTr="007B3443">
        <w:trPr>
          <w:trHeight w:val="1028"/>
        </w:trPr>
        <w:tc>
          <w:tcPr>
            <w:tcW w:w="1809" w:type="dxa"/>
            <w:shd w:val="clear" w:color="auto" w:fill="auto"/>
          </w:tcPr>
          <w:p w:rsidR="00705F72" w:rsidRPr="003943AE" w:rsidRDefault="00705F72" w:rsidP="007B344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705F72" w:rsidRPr="003943AE" w:rsidRDefault="00705F72" w:rsidP="007B3443">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705F72" w:rsidRPr="0003419F" w:rsidTr="007B3443">
        <w:trPr>
          <w:trHeight w:val="1028"/>
        </w:trPr>
        <w:tc>
          <w:tcPr>
            <w:tcW w:w="1809" w:type="dxa"/>
            <w:shd w:val="clear" w:color="auto" w:fill="auto"/>
          </w:tcPr>
          <w:p w:rsidR="00705F72" w:rsidRPr="0032331C" w:rsidRDefault="00705F72" w:rsidP="007B344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 xml:space="preserve">Fiscal de Servicio en Campo de YPFB (Company </w:t>
            </w:r>
            <w:proofErr w:type="spellStart"/>
            <w:r w:rsidRPr="0032331C">
              <w:rPr>
                <w:rFonts w:ascii="Arial" w:hAnsi="Arial" w:cs="Arial"/>
                <w:b/>
              </w:rPr>
              <w:t>Man</w:t>
            </w:r>
            <w:proofErr w:type="spellEnd"/>
            <w:r w:rsidRPr="0032331C">
              <w:rPr>
                <w:rFonts w:ascii="Arial" w:hAnsi="Arial" w:cs="Arial"/>
                <w:b/>
              </w:rPr>
              <w:t>):</w:t>
            </w:r>
          </w:p>
        </w:tc>
        <w:tc>
          <w:tcPr>
            <w:tcW w:w="6662" w:type="dxa"/>
            <w:shd w:val="clear" w:color="auto" w:fill="auto"/>
          </w:tcPr>
          <w:p w:rsidR="00705F72" w:rsidRPr="0032331C" w:rsidRDefault="00705F72" w:rsidP="007B3443">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705F72" w:rsidRPr="001404A5" w:rsidTr="007B3443">
        <w:trPr>
          <w:trHeight w:val="555"/>
        </w:trPr>
        <w:tc>
          <w:tcPr>
            <w:tcW w:w="1809" w:type="dxa"/>
            <w:shd w:val="clear" w:color="auto" w:fill="auto"/>
          </w:tcPr>
          <w:p w:rsidR="00705F72" w:rsidRPr="0032331C" w:rsidRDefault="00705F72" w:rsidP="007B3443">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705F72" w:rsidRPr="0032331C" w:rsidRDefault="00705F72" w:rsidP="007B3443">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705F72" w:rsidRPr="001404A5" w:rsidTr="007B3443">
        <w:trPr>
          <w:trHeight w:val="420"/>
        </w:trPr>
        <w:tc>
          <w:tcPr>
            <w:tcW w:w="1809" w:type="dxa"/>
            <w:shd w:val="clear" w:color="auto" w:fill="auto"/>
          </w:tcPr>
          <w:p w:rsidR="00705F72" w:rsidRPr="0032331C" w:rsidRDefault="00705F72" w:rsidP="007B3443">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705F72" w:rsidRPr="0032331C" w:rsidRDefault="00705F72" w:rsidP="007B3443">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705F72" w:rsidRPr="001404A5" w:rsidTr="007B3443">
        <w:tc>
          <w:tcPr>
            <w:tcW w:w="1809" w:type="dxa"/>
            <w:shd w:val="clear" w:color="auto" w:fill="auto"/>
          </w:tcPr>
          <w:p w:rsidR="00705F72" w:rsidRPr="0032331C" w:rsidRDefault="00705F72" w:rsidP="007B34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705F72" w:rsidRPr="0032331C" w:rsidRDefault="00705F72" w:rsidP="007B3443">
            <w:pPr>
              <w:spacing w:before="120" w:after="120"/>
              <w:rPr>
                <w:rFonts w:ascii="Arial" w:hAnsi="Arial" w:cs="Arial"/>
                <w:b/>
              </w:rPr>
            </w:pPr>
          </w:p>
        </w:tc>
        <w:tc>
          <w:tcPr>
            <w:tcW w:w="6662" w:type="dxa"/>
            <w:shd w:val="clear" w:color="auto" w:fill="auto"/>
          </w:tcPr>
          <w:p w:rsidR="00705F72" w:rsidRPr="0032331C" w:rsidRDefault="00705F72" w:rsidP="007B344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05F72" w:rsidRPr="0032331C" w:rsidTr="007B3443">
        <w:trPr>
          <w:trHeight w:val="783"/>
        </w:trPr>
        <w:tc>
          <w:tcPr>
            <w:tcW w:w="1809" w:type="dxa"/>
            <w:shd w:val="clear" w:color="auto" w:fill="auto"/>
          </w:tcPr>
          <w:p w:rsidR="00705F72" w:rsidRPr="0032331C" w:rsidRDefault="00705F72" w:rsidP="007B34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705F72" w:rsidRPr="0032331C" w:rsidRDefault="00705F72" w:rsidP="007B3443">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705F72" w:rsidRPr="0032331C" w:rsidTr="007B3443">
        <w:trPr>
          <w:trHeight w:val="429"/>
        </w:trPr>
        <w:tc>
          <w:tcPr>
            <w:tcW w:w="1809" w:type="dxa"/>
            <w:shd w:val="clear" w:color="auto" w:fill="auto"/>
          </w:tcPr>
          <w:p w:rsidR="00705F72" w:rsidRPr="0032331C" w:rsidRDefault="00705F72" w:rsidP="007B3443">
            <w:pPr>
              <w:spacing w:after="120"/>
              <w:rPr>
                <w:rFonts w:ascii="Arial" w:hAnsi="Arial" w:cs="Arial"/>
                <w:b/>
              </w:rPr>
            </w:pPr>
            <w:r w:rsidRPr="0032331C">
              <w:rPr>
                <w:rFonts w:ascii="Arial" w:hAnsi="Arial" w:cs="Arial"/>
                <w:b/>
              </w:rPr>
              <w:t>Unidad Solicitante:</w:t>
            </w:r>
          </w:p>
        </w:tc>
        <w:tc>
          <w:tcPr>
            <w:tcW w:w="6662" w:type="dxa"/>
            <w:shd w:val="clear" w:color="auto" w:fill="auto"/>
          </w:tcPr>
          <w:p w:rsidR="00705F72" w:rsidRPr="0032331C" w:rsidRDefault="00705F72" w:rsidP="007B3443">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705F72" w:rsidRPr="0032331C"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05F72" w:rsidRPr="0032331C"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705F72" w:rsidRPr="0032331C"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705F72" w:rsidRPr="0032331C"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705F72" w:rsidRPr="001404A5"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705F72" w:rsidRPr="001404A5"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705F72" w:rsidRPr="001404A5"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705F72" w:rsidRPr="001404A5"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05F72" w:rsidRPr="001404A5" w:rsidRDefault="00705F72" w:rsidP="00705F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705F72" w:rsidRPr="001404A5" w:rsidRDefault="00705F72" w:rsidP="00705F72">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705F72" w:rsidRPr="001404A5" w:rsidRDefault="00705F72" w:rsidP="00705F72">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705F72" w:rsidRPr="001404A5" w:rsidRDefault="00705F72" w:rsidP="00705F72">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705F72" w:rsidRPr="000416F8" w:rsidRDefault="00705F72" w:rsidP="00705F7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705F72" w:rsidRPr="000416F8" w:rsidRDefault="00705F72" w:rsidP="00705F7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705F72" w:rsidRPr="000416F8" w:rsidRDefault="00705F72" w:rsidP="00705F7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705F72" w:rsidRPr="000416F8" w:rsidRDefault="00705F72" w:rsidP="00705F7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705F72" w:rsidRPr="00987FF8" w:rsidRDefault="00705F72" w:rsidP="00705F7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705F72" w:rsidRPr="001404A5" w:rsidRDefault="00705F72" w:rsidP="00705F72">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705F72" w:rsidRPr="001404A5" w:rsidRDefault="00705F72" w:rsidP="00705F72">
      <w:pPr>
        <w:spacing w:before="120" w:after="120"/>
        <w:jc w:val="both"/>
        <w:rPr>
          <w:rFonts w:ascii="Arial" w:hAnsi="Arial" w:cs="Arial"/>
          <w:u w:val="single"/>
        </w:rPr>
      </w:pPr>
      <w:r w:rsidRPr="001404A5">
        <w:rPr>
          <w:rFonts w:ascii="Arial" w:hAnsi="Arial" w:cs="Arial"/>
          <w:b/>
          <w:u w:val="single"/>
        </w:rPr>
        <w:t>SEXTA.- (OBJETO DEL CONTRATO)</w:t>
      </w:r>
    </w:p>
    <w:p w:rsidR="00705F72" w:rsidRPr="001404A5" w:rsidRDefault="00705F72" w:rsidP="00705F72">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705F72" w:rsidRPr="001404A5" w:rsidRDefault="00705F72" w:rsidP="00705F72">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05F72" w:rsidRPr="001404A5" w:rsidRDefault="00705F72" w:rsidP="00705F72">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705F72" w:rsidRPr="001404A5" w:rsidRDefault="00705F72" w:rsidP="00705F72">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705F72" w:rsidRPr="001404A5" w:rsidRDefault="00705F72" w:rsidP="00705F72">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705F72" w:rsidRPr="001404A5" w:rsidRDefault="00705F72" w:rsidP="00705F72">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705F72" w:rsidRPr="001404A5" w:rsidRDefault="00705F72" w:rsidP="00705F72">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05F72" w:rsidRPr="001404A5" w:rsidRDefault="00705F72" w:rsidP="00705F72">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705F72" w:rsidRPr="001404A5" w:rsidRDefault="00705F72" w:rsidP="00705F72">
      <w:pPr>
        <w:spacing w:before="120" w:after="120"/>
        <w:jc w:val="both"/>
        <w:rPr>
          <w:rFonts w:ascii="Arial" w:hAnsi="Arial" w:cs="Arial"/>
          <w:b/>
          <w:u w:val="single"/>
        </w:rPr>
      </w:pPr>
      <w:r w:rsidRPr="001404A5">
        <w:rPr>
          <w:rFonts w:ascii="Arial" w:hAnsi="Arial" w:cs="Arial"/>
          <w:b/>
          <w:u w:val="single"/>
        </w:rPr>
        <w:t>NOVENA.- (MONTO DEL CONTRATO)</w:t>
      </w:r>
    </w:p>
    <w:p w:rsidR="00705F72" w:rsidRPr="001404A5" w:rsidRDefault="00705F72" w:rsidP="00705F72">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705F72" w:rsidRPr="001404A5" w:rsidRDefault="00705F72" w:rsidP="00705F72">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05F72" w:rsidRPr="001404A5" w:rsidTr="007B3443">
        <w:trPr>
          <w:trHeight w:val="562"/>
          <w:jc w:val="center"/>
        </w:trPr>
        <w:tc>
          <w:tcPr>
            <w:tcW w:w="517" w:type="dxa"/>
            <w:shd w:val="clear" w:color="auto" w:fill="D9D9D9"/>
            <w:vAlign w:val="center"/>
            <w:hideMark/>
          </w:tcPr>
          <w:p w:rsidR="00705F72" w:rsidRPr="001404A5" w:rsidRDefault="00705F72" w:rsidP="007B3443">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705F72" w:rsidRPr="001404A5" w:rsidRDefault="00705F72" w:rsidP="007B3443">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705F72" w:rsidRPr="001404A5" w:rsidRDefault="00705F72" w:rsidP="007B3443">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705F72" w:rsidRPr="001404A5" w:rsidRDefault="00705F72" w:rsidP="007B3443">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705F72" w:rsidRPr="001404A5" w:rsidRDefault="00705F72" w:rsidP="007B3443">
            <w:pPr>
              <w:jc w:val="center"/>
              <w:rPr>
                <w:rFonts w:ascii="Arial" w:hAnsi="Arial" w:cs="Arial"/>
                <w:b/>
                <w:bCs/>
                <w:lang w:eastAsia="es-BO"/>
              </w:rPr>
            </w:pPr>
            <w:r w:rsidRPr="001404A5">
              <w:rPr>
                <w:rFonts w:ascii="Arial" w:hAnsi="Arial" w:cs="Arial"/>
                <w:b/>
                <w:bCs/>
                <w:lang w:eastAsia="es-BO"/>
              </w:rPr>
              <w:t>PRECIO TOTAL</w:t>
            </w:r>
          </w:p>
          <w:p w:rsidR="00705F72" w:rsidRPr="001404A5" w:rsidRDefault="00705F72" w:rsidP="007B3443">
            <w:pPr>
              <w:jc w:val="center"/>
              <w:rPr>
                <w:rFonts w:ascii="Arial" w:hAnsi="Arial" w:cs="Arial"/>
                <w:b/>
                <w:bCs/>
                <w:lang w:eastAsia="es-BO"/>
              </w:rPr>
            </w:pPr>
            <w:r w:rsidRPr="001404A5">
              <w:rPr>
                <w:rFonts w:ascii="Arial" w:hAnsi="Arial" w:cs="Arial"/>
                <w:b/>
                <w:bCs/>
                <w:lang w:eastAsia="es-BO"/>
              </w:rPr>
              <w:t>(Bs.)</w:t>
            </w:r>
          </w:p>
        </w:tc>
      </w:tr>
      <w:tr w:rsidR="00705F72" w:rsidRPr="001404A5" w:rsidTr="007B3443">
        <w:trPr>
          <w:trHeight w:hRule="exact" w:val="562"/>
          <w:jc w:val="center"/>
        </w:trPr>
        <w:tc>
          <w:tcPr>
            <w:tcW w:w="517" w:type="dxa"/>
            <w:shd w:val="clear" w:color="auto" w:fill="auto"/>
            <w:vAlign w:val="center"/>
          </w:tcPr>
          <w:p w:rsidR="00705F72" w:rsidRPr="001404A5" w:rsidRDefault="00705F72" w:rsidP="007B3443">
            <w:pPr>
              <w:jc w:val="center"/>
              <w:rPr>
                <w:rFonts w:ascii="Arial" w:hAnsi="Arial" w:cs="Arial"/>
              </w:rPr>
            </w:pPr>
          </w:p>
        </w:tc>
        <w:tc>
          <w:tcPr>
            <w:tcW w:w="1832" w:type="dxa"/>
            <w:shd w:val="clear" w:color="auto" w:fill="auto"/>
            <w:vAlign w:val="center"/>
          </w:tcPr>
          <w:p w:rsidR="00705F72" w:rsidRPr="001404A5" w:rsidRDefault="00705F72" w:rsidP="007B3443">
            <w:pPr>
              <w:jc w:val="center"/>
              <w:rPr>
                <w:rFonts w:ascii="Arial" w:hAnsi="Arial" w:cs="Arial"/>
              </w:rPr>
            </w:pPr>
          </w:p>
        </w:tc>
        <w:tc>
          <w:tcPr>
            <w:tcW w:w="929" w:type="dxa"/>
            <w:vAlign w:val="center"/>
          </w:tcPr>
          <w:p w:rsidR="00705F72" w:rsidRPr="001404A5" w:rsidRDefault="00705F72" w:rsidP="007B3443">
            <w:pPr>
              <w:jc w:val="center"/>
              <w:rPr>
                <w:rFonts w:ascii="Arial" w:hAnsi="Arial" w:cs="Arial"/>
              </w:rPr>
            </w:pPr>
          </w:p>
        </w:tc>
        <w:tc>
          <w:tcPr>
            <w:tcW w:w="1133" w:type="dxa"/>
            <w:shd w:val="clear" w:color="auto" w:fill="auto"/>
            <w:vAlign w:val="center"/>
          </w:tcPr>
          <w:p w:rsidR="00705F72" w:rsidRPr="001404A5" w:rsidRDefault="00705F72" w:rsidP="007B3443">
            <w:pPr>
              <w:jc w:val="center"/>
              <w:rPr>
                <w:rFonts w:ascii="Arial" w:hAnsi="Arial" w:cs="Arial"/>
              </w:rPr>
            </w:pPr>
          </w:p>
        </w:tc>
        <w:tc>
          <w:tcPr>
            <w:tcW w:w="1158" w:type="dxa"/>
            <w:vAlign w:val="center"/>
          </w:tcPr>
          <w:p w:rsidR="00705F72" w:rsidRPr="001404A5" w:rsidRDefault="00705F72" w:rsidP="007B3443">
            <w:pPr>
              <w:jc w:val="center"/>
              <w:rPr>
                <w:rFonts w:ascii="Arial" w:hAnsi="Arial" w:cs="Arial"/>
              </w:rPr>
            </w:pPr>
          </w:p>
        </w:tc>
      </w:tr>
    </w:tbl>
    <w:p w:rsidR="00705F72" w:rsidRPr="001404A5" w:rsidRDefault="00705F72" w:rsidP="00705F72">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705F72" w:rsidRPr="001404A5" w:rsidRDefault="00705F72" w:rsidP="00705F72">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705F72" w:rsidRPr="001404A5" w:rsidRDefault="00705F72" w:rsidP="00705F72">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05F72" w:rsidRPr="001404A5" w:rsidRDefault="00705F72" w:rsidP="00705F72">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705F72" w:rsidRPr="001404A5" w:rsidRDefault="00705F72" w:rsidP="00DA7780">
      <w:pPr>
        <w:pStyle w:val="Prrafodelista"/>
        <w:numPr>
          <w:ilvl w:val="0"/>
          <w:numId w:val="70"/>
        </w:numPr>
        <w:spacing w:before="120" w:after="120"/>
        <w:contextualSpacing/>
        <w:jc w:val="both"/>
        <w:rPr>
          <w:rFonts w:ascii="Arial" w:hAnsi="Arial" w:cs="Arial"/>
        </w:rPr>
      </w:pPr>
      <w:r w:rsidRPr="001404A5">
        <w:rPr>
          <w:rFonts w:ascii="Arial" w:hAnsi="Arial" w:cs="Arial"/>
        </w:rPr>
        <w:t>Solicitud de pago.</w:t>
      </w:r>
    </w:p>
    <w:p w:rsidR="00705F72" w:rsidRPr="001404A5" w:rsidRDefault="00705F72" w:rsidP="00DA7780">
      <w:pPr>
        <w:pStyle w:val="Prrafodelista"/>
        <w:numPr>
          <w:ilvl w:val="0"/>
          <w:numId w:val="70"/>
        </w:numPr>
        <w:tabs>
          <w:tab w:val="num" w:pos="993"/>
        </w:tabs>
        <w:spacing w:before="120" w:after="120"/>
        <w:contextualSpacing/>
        <w:jc w:val="both"/>
        <w:rPr>
          <w:rFonts w:ascii="Arial" w:hAnsi="Arial" w:cs="Arial"/>
        </w:rPr>
      </w:pPr>
      <w:r w:rsidRPr="001404A5">
        <w:rPr>
          <w:rFonts w:ascii="Arial" w:hAnsi="Arial" w:cs="Arial"/>
        </w:rPr>
        <w:t>Factura original.</w:t>
      </w:r>
    </w:p>
    <w:p w:rsidR="00705F72" w:rsidRPr="001404A5" w:rsidRDefault="00705F72" w:rsidP="00DA7780">
      <w:pPr>
        <w:pStyle w:val="Prrafodelista"/>
        <w:numPr>
          <w:ilvl w:val="0"/>
          <w:numId w:val="70"/>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705F72" w:rsidRPr="001404A5" w:rsidRDefault="00705F72" w:rsidP="00DA7780">
      <w:pPr>
        <w:pStyle w:val="Prrafodelista"/>
        <w:numPr>
          <w:ilvl w:val="0"/>
          <w:numId w:val="70"/>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705F72" w:rsidRPr="001404A5" w:rsidRDefault="00705F72" w:rsidP="00DA7780">
      <w:pPr>
        <w:pStyle w:val="Prrafodelista"/>
        <w:numPr>
          <w:ilvl w:val="0"/>
          <w:numId w:val="70"/>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705F72" w:rsidRPr="001404A5" w:rsidRDefault="00705F72" w:rsidP="00705F72">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705F72" w:rsidRPr="001404A5" w:rsidRDefault="00705F72" w:rsidP="00705F72">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705F72" w:rsidRPr="001404A5" w:rsidRDefault="00705F72" w:rsidP="00705F72">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05F72" w:rsidRPr="001404A5" w:rsidRDefault="00705F72" w:rsidP="00705F72">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705F72" w:rsidRPr="001404A5" w:rsidRDefault="00705F72" w:rsidP="00705F72">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705F72" w:rsidRDefault="00705F72" w:rsidP="00705F72">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705F72" w:rsidRPr="00193289" w:rsidRDefault="00705F72" w:rsidP="00705F72">
      <w:pPr>
        <w:spacing w:after="120"/>
        <w:jc w:val="both"/>
        <w:rPr>
          <w:rFonts w:ascii="Arial" w:hAnsi="Arial" w:cs="Arial"/>
        </w:rPr>
      </w:pPr>
      <w:r w:rsidRPr="00672443">
        <w:rPr>
          <w:rFonts w:ascii="Arial" w:hAnsi="Arial" w:cs="Arial"/>
          <w:b/>
          <w:u w:val="single"/>
        </w:rPr>
        <w:lastRenderedPageBreak/>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05F72" w:rsidRPr="00672443" w:rsidRDefault="00705F72" w:rsidP="00705F72">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705F72" w:rsidRPr="00672443" w:rsidRDefault="00705F72" w:rsidP="00705F72">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705F72" w:rsidRPr="001404A5" w:rsidRDefault="00705F72" w:rsidP="00705F72">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705F72" w:rsidRPr="001404A5" w:rsidRDefault="00705F72" w:rsidP="00705F72">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705F72" w:rsidRPr="001404A5" w:rsidRDefault="00705F72" w:rsidP="00705F72">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05F72" w:rsidRPr="001404A5" w:rsidRDefault="00705F72" w:rsidP="00705F72">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705F72" w:rsidRPr="001404A5" w:rsidRDefault="00705F72" w:rsidP="00705F72">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705F72" w:rsidRPr="001404A5" w:rsidRDefault="00705F72" w:rsidP="00705F72">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705F72" w:rsidRPr="001404A5" w:rsidRDefault="00705F72" w:rsidP="00705F72">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705F72" w:rsidRPr="001404A5" w:rsidRDefault="00705F72" w:rsidP="00705F72">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705F72" w:rsidRPr="001404A5" w:rsidRDefault="00705F72" w:rsidP="00705F72">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05F72" w:rsidRPr="001404A5" w:rsidRDefault="00705F72" w:rsidP="00705F72">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705F72" w:rsidRPr="001404A5" w:rsidRDefault="00705F72" w:rsidP="00705F72">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705F72" w:rsidRPr="001404A5" w:rsidRDefault="00705F72" w:rsidP="00705F72">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705F72" w:rsidRPr="001404A5" w:rsidRDefault="00705F72" w:rsidP="00705F72">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05F72" w:rsidRPr="001404A5" w:rsidRDefault="00705F72" w:rsidP="00705F72">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705F72" w:rsidRPr="001404A5" w:rsidRDefault="00705F72" w:rsidP="00705F72">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705F72" w:rsidRPr="001404A5" w:rsidRDefault="00705F72" w:rsidP="00705F72">
      <w:pPr>
        <w:spacing w:before="120" w:after="120"/>
        <w:jc w:val="both"/>
        <w:rPr>
          <w:rFonts w:ascii="Arial" w:hAnsi="Arial" w:cs="Arial"/>
        </w:rPr>
      </w:pPr>
      <w:r w:rsidRPr="001404A5">
        <w:rPr>
          <w:rFonts w:ascii="Arial" w:hAnsi="Arial" w:cs="Arial"/>
        </w:rPr>
        <w:lastRenderedPageBreak/>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705F72" w:rsidRPr="001404A5" w:rsidRDefault="00705F72" w:rsidP="00705F72">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705F72" w:rsidRPr="001404A5" w:rsidRDefault="00705F72" w:rsidP="00705F72">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705F72" w:rsidRDefault="00705F72" w:rsidP="00705F72">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705F72" w:rsidRPr="001404A5" w:rsidRDefault="00705F72" w:rsidP="00705F72">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05F72" w:rsidRPr="001404A5" w:rsidTr="007B3443">
        <w:trPr>
          <w:trHeight w:val="237"/>
        </w:trPr>
        <w:tc>
          <w:tcPr>
            <w:tcW w:w="3969" w:type="dxa"/>
            <w:tcBorders>
              <w:top w:val="single" w:sz="4" w:space="0" w:color="auto"/>
              <w:left w:val="single" w:sz="4" w:space="0" w:color="auto"/>
              <w:bottom w:val="single" w:sz="4" w:space="0" w:color="auto"/>
              <w:right w:val="single" w:sz="4" w:space="0" w:color="auto"/>
            </w:tcBorders>
          </w:tcPr>
          <w:p w:rsidR="00705F72" w:rsidRPr="001404A5" w:rsidRDefault="00705F72" w:rsidP="007B3443">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705F72" w:rsidRPr="001404A5" w:rsidRDefault="00705F72" w:rsidP="007B3443">
            <w:pPr>
              <w:widowControl w:val="0"/>
              <w:ind w:left="180" w:hanging="180"/>
              <w:jc w:val="center"/>
              <w:rPr>
                <w:rFonts w:ascii="Arial" w:hAnsi="Arial" w:cs="Arial"/>
                <w:b/>
                <w:bCs/>
              </w:rPr>
            </w:pPr>
            <w:r w:rsidRPr="001404A5">
              <w:rPr>
                <w:rFonts w:ascii="Arial" w:hAnsi="Arial" w:cs="Arial"/>
                <w:b/>
                <w:bCs/>
              </w:rPr>
              <w:t>CONTRATISTA</w:t>
            </w:r>
          </w:p>
        </w:tc>
      </w:tr>
      <w:tr w:rsidR="00705F72" w:rsidRPr="001404A5" w:rsidTr="007B3443">
        <w:trPr>
          <w:trHeight w:val="1537"/>
        </w:trPr>
        <w:tc>
          <w:tcPr>
            <w:tcW w:w="3969" w:type="dxa"/>
            <w:tcBorders>
              <w:top w:val="single" w:sz="4" w:space="0" w:color="auto"/>
              <w:left w:val="single" w:sz="4" w:space="0" w:color="auto"/>
              <w:bottom w:val="single" w:sz="4" w:space="0" w:color="auto"/>
              <w:right w:val="single" w:sz="4" w:space="0" w:color="auto"/>
            </w:tcBorders>
          </w:tcPr>
          <w:p w:rsidR="00705F72" w:rsidRPr="001404A5" w:rsidRDefault="00705F72" w:rsidP="007B3443">
            <w:pPr>
              <w:widowControl w:val="0"/>
              <w:jc w:val="both"/>
              <w:rPr>
                <w:rFonts w:ascii="Arial" w:hAnsi="Arial" w:cs="Arial"/>
              </w:rPr>
            </w:pPr>
            <w:r w:rsidRPr="001404A5">
              <w:rPr>
                <w:rFonts w:ascii="Arial" w:hAnsi="Arial" w:cs="Arial"/>
                <w:b/>
              </w:rPr>
              <w:t xml:space="preserve">Domicilio: </w:t>
            </w:r>
          </w:p>
          <w:p w:rsidR="00705F72" w:rsidRPr="001404A5" w:rsidRDefault="00705F72" w:rsidP="007B3443">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705F72" w:rsidRPr="001404A5" w:rsidRDefault="00705F72" w:rsidP="007B3443">
            <w:pPr>
              <w:widowControl w:val="0"/>
              <w:jc w:val="both"/>
              <w:rPr>
                <w:rFonts w:ascii="Arial" w:hAnsi="Arial" w:cs="Arial"/>
                <w:b/>
              </w:rPr>
            </w:pPr>
            <w:r w:rsidRPr="001404A5">
              <w:rPr>
                <w:rFonts w:ascii="Arial" w:hAnsi="Arial" w:cs="Arial"/>
                <w:b/>
              </w:rPr>
              <w:t xml:space="preserve">N° Cel.: </w:t>
            </w:r>
          </w:p>
          <w:p w:rsidR="00705F72" w:rsidRPr="001404A5" w:rsidRDefault="00705F72" w:rsidP="007B3443">
            <w:pPr>
              <w:widowControl w:val="0"/>
              <w:jc w:val="both"/>
              <w:rPr>
                <w:rFonts w:ascii="Arial" w:hAnsi="Arial" w:cs="Arial"/>
                <w:b/>
              </w:rPr>
            </w:pPr>
            <w:r w:rsidRPr="001404A5">
              <w:rPr>
                <w:rFonts w:ascii="Arial" w:hAnsi="Arial" w:cs="Arial"/>
                <w:b/>
              </w:rPr>
              <w:t xml:space="preserve">E-mail: </w:t>
            </w:r>
          </w:p>
          <w:p w:rsidR="00705F72" w:rsidRPr="001404A5" w:rsidRDefault="00705F72" w:rsidP="007B3443">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705F72" w:rsidRPr="001404A5" w:rsidRDefault="00705F72" w:rsidP="007B3443">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05F72" w:rsidRPr="001404A5" w:rsidRDefault="00705F72" w:rsidP="007B3443">
            <w:pPr>
              <w:widowControl w:val="0"/>
              <w:ind w:left="-45"/>
              <w:jc w:val="both"/>
              <w:rPr>
                <w:rFonts w:ascii="Arial" w:hAnsi="Arial" w:cs="Arial"/>
                <w:b/>
              </w:rPr>
            </w:pPr>
            <w:r w:rsidRPr="001404A5">
              <w:rPr>
                <w:rFonts w:ascii="Arial" w:hAnsi="Arial" w:cs="Arial"/>
                <w:b/>
              </w:rPr>
              <w:t xml:space="preserve">Domicilio: </w:t>
            </w:r>
          </w:p>
          <w:p w:rsidR="00705F72" w:rsidRPr="001404A5" w:rsidRDefault="00705F72" w:rsidP="007B3443">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705F72" w:rsidRPr="001404A5" w:rsidRDefault="00705F72" w:rsidP="007B3443">
            <w:pPr>
              <w:widowControl w:val="0"/>
              <w:ind w:left="-45"/>
              <w:jc w:val="both"/>
              <w:rPr>
                <w:rFonts w:ascii="Arial" w:hAnsi="Arial" w:cs="Arial"/>
                <w:b/>
              </w:rPr>
            </w:pPr>
            <w:r w:rsidRPr="001404A5">
              <w:rPr>
                <w:rFonts w:ascii="Arial" w:hAnsi="Arial" w:cs="Arial"/>
                <w:b/>
              </w:rPr>
              <w:t>N° Cel.:</w:t>
            </w:r>
          </w:p>
          <w:p w:rsidR="00705F72" w:rsidRPr="001404A5" w:rsidRDefault="00705F72" w:rsidP="007B3443">
            <w:pPr>
              <w:widowControl w:val="0"/>
              <w:ind w:left="-45"/>
              <w:jc w:val="both"/>
              <w:rPr>
                <w:rFonts w:ascii="Arial" w:hAnsi="Arial" w:cs="Arial"/>
                <w:b/>
              </w:rPr>
            </w:pPr>
            <w:r w:rsidRPr="001404A5">
              <w:rPr>
                <w:rFonts w:ascii="Arial" w:hAnsi="Arial" w:cs="Arial"/>
                <w:b/>
              </w:rPr>
              <w:t xml:space="preserve">E-mail: </w:t>
            </w:r>
          </w:p>
          <w:p w:rsidR="00705F72" w:rsidRPr="001404A5" w:rsidRDefault="00705F72" w:rsidP="007B3443">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705F72" w:rsidRPr="001404A5" w:rsidRDefault="00705F72" w:rsidP="007B3443">
            <w:pPr>
              <w:widowControl w:val="0"/>
              <w:ind w:left="-45"/>
              <w:jc w:val="both"/>
              <w:rPr>
                <w:rFonts w:ascii="Arial" w:hAnsi="Arial" w:cs="Arial"/>
              </w:rPr>
            </w:pPr>
            <w:r w:rsidRPr="001404A5">
              <w:rPr>
                <w:rFonts w:ascii="Arial" w:hAnsi="Arial" w:cs="Arial"/>
              </w:rPr>
              <w:t xml:space="preserve">              - Bolivia</w:t>
            </w:r>
          </w:p>
        </w:tc>
      </w:tr>
    </w:tbl>
    <w:p w:rsidR="00705F72" w:rsidRPr="00636654" w:rsidRDefault="00705F72" w:rsidP="00705F72">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705F72" w:rsidRPr="00636654" w:rsidRDefault="00705F72" w:rsidP="00705F72">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705F72" w:rsidRPr="00636654" w:rsidRDefault="00705F72" w:rsidP="00705F72">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05F72" w:rsidRPr="00636654" w:rsidRDefault="00705F72" w:rsidP="00705F72">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05F72" w:rsidRPr="001404A5" w:rsidRDefault="00705F72" w:rsidP="00705F72">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705F72" w:rsidRDefault="00705F72" w:rsidP="00705F72">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705F72" w:rsidRPr="008C09CE" w:rsidRDefault="00705F72" w:rsidP="00705F72">
      <w:pPr>
        <w:spacing w:after="120"/>
        <w:jc w:val="both"/>
        <w:rPr>
          <w:rFonts w:ascii="Arial" w:hAnsi="Arial" w:cs="Arial"/>
          <w:b/>
        </w:rPr>
      </w:pPr>
      <w:r w:rsidRPr="008C09CE">
        <w:rPr>
          <w:rFonts w:ascii="Arial" w:hAnsi="Arial" w:cs="Arial"/>
          <w:b/>
        </w:rPr>
        <w:t>RESPONSABILIDADES:</w:t>
      </w:r>
    </w:p>
    <w:p w:rsidR="00705F72" w:rsidRPr="008C09CE" w:rsidRDefault="00705F72" w:rsidP="00DA7780">
      <w:pPr>
        <w:numPr>
          <w:ilvl w:val="0"/>
          <w:numId w:val="77"/>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705F72" w:rsidRPr="008C09CE" w:rsidRDefault="00705F72" w:rsidP="00DA7780">
      <w:pPr>
        <w:numPr>
          <w:ilvl w:val="0"/>
          <w:numId w:val="77"/>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w:t>
      </w:r>
      <w:r w:rsidRPr="008C09CE">
        <w:rPr>
          <w:rFonts w:ascii="Arial" w:hAnsi="Arial" w:cs="Arial"/>
        </w:rPr>
        <w:lastRenderedPageBreak/>
        <w:t>requerida su presencia por escrito, para cualquier aclaración, de forma posterior a la liquidación del Contrato, se compromete a no negar su participación.</w:t>
      </w:r>
    </w:p>
    <w:p w:rsidR="00705F72" w:rsidRPr="008C09CE" w:rsidRDefault="00705F72" w:rsidP="00705F72">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705F72" w:rsidRPr="008C09CE" w:rsidRDefault="00705F72" w:rsidP="00DA7780">
      <w:pPr>
        <w:numPr>
          <w:ilvl w:val="0"/>
          <w:numId w:val="77"/>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705F72" w:rsidRPr="008C09CE" w:rsidRDefault="00705F72" w:rsidP="00DA7780">
      <w:pPr>
        <w:numPr>
          <w:ilvl w:val="0"/>
          <w:numId w:val="77"/>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705F72" w:rsidRPr="008C09CE" w:rsidRDefault="00705F72" w:rsidP="00DA7780">
      <w:pPr>
        <w:numPr>
          <w:ilvl w:val="0"/>
          <w:numId w:val="77"/>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705F72" w:rsidRPr="008C09CE" w:rsidRDefault="00705F72" w:rsidP="00DA7780">
      <w:pPr>
        <w:numPr>
          <w:ilvl w:val="0"/>
          <w:numId w:val="77"/>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705F72" w:rsidRPr="008C09CE" w:rsidRDefault="00705F72" w:rsidP="00DA7780">
      <w:pPr>
        <w:numPr>
          <w:ilvl w:val="0"/>
          <w:numId w:val="77"/>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705F72" w:rsidRPr="008C09CE" w:rsidRDefault="00705F72" w:rsidP="00DA7780">
      <w:pPr>
        <w:numPr>
          <w:ilvl w:val="0"/>
          <w:numId w:val="77"/>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05F72" w:rsidRPr="008C09CE" w:rsidRDefault="00705F72" w:rsidP="00DA7780">
      <w:pPr>
        <w:numPr>
          <w:ilvl w:val="0"/>
          <w:numId w:val="77"/>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705F72" w:rsidRPr="005203FA" w:rsidRDefault="00705F72" w:rsidP="00DA7780">
      <w:pPr>
        <w:numPr>
          <w:ilvl w:val="0"/>
          <w:numId w:val="77"/>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705F72" w:rsidRPr="008C09CE" w:rsidRDefault="00705F72" w:rsidP="00705F72">
      <w:pPr>
        <w:spacing w:after="120"/>
        <w:jc w:val="both"/>
        <w:rPr>
          <w:rFonts w:ascii="Arial" w:hAnsi="Arial" w:cs="Arial"/>
          <w:b/>
        </w:rPr>
      </w:pPr>
      <w:r w:rsidRPr="008C09CE">
        <w:rPr>
          <w:rFonts w:ascii="Arial" w:hAnsi="Arial" w:cs="Arial"/>
          <w:b/>
        </w:rPr>
        <w:t xml:space="preserve">OBLIGACIONES.- </w:t>
      </w:r>
    </w:p>
    <w:p w:rsidR="00705F72" w:rsidRDefault="00705F72" w:rsidP="00DA7780">
      <w:pPr>
        <w:numPr>
          <w:ilvl w:val="0"/>
          <w:numId w:val="80"/>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05F72" w:rsidRPr="008C09CE" w:rsidRDefault="00705F72" w:rsidP="00705F72">
      <w:pPr>
        <w:spacing w:after="120"/>
        <w:ind w:left="1065"/>
        <w:contextualSpacing/>
        <w:jc w:val="both"/>
        <w:rPr>
          <w:rFonts w:ascii="Arial" w:hAnsi="Arial" w:cs="Arial"/>
        </w:rPr>
      </w:pPr>
    </w:p>
    <w:p w:rsidR="00705F72" w:rsidRPr="008C09CE" w:rsidRDefault="00705F72" w:rsidP="00DA7780">
      <w:pPr>
        <w:numPr>
          <w:ilvl w:val="0"/>
          <w:numId w:val="80"/>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705F72" w:rsidRPr="008C09CE" w:rsidRDefault="00705F72" w:rsidP="00DA7780">
      <w:pPr>
        <w:numPr>
          <w:ilvl w:val="0"/>
          <w:numId w:val="80"/>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05F72" w:rsidRPr="008C09CE" w:rsidRDefault="00705F72" w:rsidP="00DA7780">
      <w:pPr>
        <w:numPr>
          <w:ilvl w:val="0"/>
          <w:numId w:val="80"/>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705F72" w:rsidRPr="008C09CE" w:rsidRDefault="00705F72" w:rsidP="00DA7780">
      <w:pPr>
        <w:numPr>
          <w:ilvl w:val="0"/>
          <w:numId w:val="80"/>
        </w:numPr>
        <w:spacing w:after="120"/>
        <w:jc w:val="both"/>
        <w:rPr>
          <w:rFonts w:ascii="Arial" w:hAnsi="Arial" w:cs="Arial"/>
        </w:rPr>
      </w:pPr>
      <w:r w:rsidRPr="008C09CE">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705F72" w:rsidRPr="008C09CE" w:rsidRDefault="00705F72" w:rsidP="00DA7780">
      <w:pPr>
        <w:numPr>
          <w:ilvl w:val="0"/>
          <w:numId w:val="71"/>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705F72" w:rsidRPr="008C09CE" w:rsidRDefault="00705F72" w:rsidP="00DA7780">
      <w:pPr>
        <w:numPr>
          <w:ilvl w:val="0"/>
          <w:numId w:val="71"/>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705F72" w:rsidRPr="008C09CE" w:rsidRDefault="00705F72" w:rsidP="00DA7780">
      <w:pPr>
        <w:numPr>
          <w:ilvl w:val="0"/>
          <w:numId w:val="80"/>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705F72" w:rsidRPr="008C09CE" w:rsidRDefault="00705F72" w:rsidP="00DA7780">
      <w:pPr>
        <w:numPr>
          <w:ilvl w:val="0"/>
          <w:numId w:val="80"/>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705F72" w:rsidRPr="00617F7F" w:rsidRDefault="00705F72" w:rsidP="00DA7780">
      <w:pPr>
        <w:numPr>
          <w:ilvl w:val="0"/>
          <w:numId w:val="80"/>
        </w:numPr>
        <w:spacing w:after="120"/>
        <w:ind w:left="1134" w:hanging="425"/>
        <w:jc w:val="both"/>
        <w:rPr>
          <w:rFonts w:ascii="Arial" w:hAnsi="Arial" w:cs="Arial"/>
        </w:rPr>
      </w:pPr>
      <w:r w:rsidRPr="008C09CE">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705F72" w:rsidRPr="004C1D54" w:rsidRDefault="00705F72" w:rsidP="00705F72">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705F72" w:rsidRPr="001404A5" w:rsidRDefault="00705F72" w:rsidP="00705F72">
      <w:pPr>
        <w:spacing w:after="120"/>
        <w:jc w:val="both"/>
        <w:rPr>
          <w:rFonts w:ascii="Arial" w:hAnsi="Arial" w:cs="Arial"/>
        </w:rPr>
      </w:pPr>
      <w:r w:rsidRPr="001404A5">
        <w:rPr>
          <w:rFonts w:ascii="Arial" w:hAnsi="Arial" w:cs="Arial"/>
          <w:b/>
          <w:u w:val="single"/>
        </w:rPr>
        <w:t>DÉCIMA OCTAVA.- (OBLIGACIONES DE LA ENTIDAD)</w:t>
      </w:r>
    </w:p>
    <w:p w:rsidR="00705F72" w:rsidRPr="001404A5" w:rsidRDefault="00705F72" w:rsidP="00705F72">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705F72" w:rsidRPr="001404A5" w:rsidRDefault="00705F72" w:rsidP="00DA7780">
      <w:pPr>
        <w:pStyle w:val="Prrafodelista"/>
        <w:numPr>
          <w:ilvl w:val="0"/>
          <w:numId w:val="75"/>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705F72" w:rsidRPr="00617F7F" w:rsidRDefault="00705F72" w:rsidP="00DA7780">
      <w:pPr>
        <w:pStyle w:val="Prrafodelista"/>
        <w:numPr>
          <w:ilvl w:val="0"/>
          <w:numId w:val="75"/>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705F72" w:rsidRPr="001404A5" w:rsidRDefault="00705F72" w:rsidP="00705F72">
      <w:pPr>
        <w:spacing w:after="120"/>
        <w:jc w:val="both"/>
        <w:rPr>
          <w:rFonts w:ascii="Arial" w:hAnsi="Arial" w:cs="Arial"/>
          <w:u w:val="single"/>
        </w:rPr>
      </w:pPr>
      <w:r w:rsidRPr="001404A5">
        <w:rPr>
          <w:rFonts w:ascii="Arial" w:hAnsi="Arial" w:cs="Arial"/>
          <w:b/>
          <w:u w:val="single"/>
        </w:rPr>
        <w:t>DÉCIMA NOVENA.- (FISCALIZACIÓN DEL SERVICIO)</w:t>
      </w:r>
    </w:p>
    <w:p w:rsidR="00705F72" w:rsidRPr="001404A5" w:rsidRDefault="00705F72" w:rsidP="00705F72">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705F72" w:rsidRPr="001404A5" w:rsidRDefault="00705F72" w:rsidP="00705F72">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705F72" w:rsidRPr="001404A5" w:rsidRDefault="00705F72" w:rsidP="00705F72">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705F72" w:rsidRPr="001404A5" w:rsidRDefault="00705F72" w:rsidP="00DA7780">
      <w:pPr>
        <w:widowControl w:val="0"/>
        <w:numPr>
          <w:ilvl w:val="0"/>
          <w:numId w:val="74"/>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05F72" w:rsidRPr="001404A5" w:rsidRDefault="00705F72" w:rsidP="00DA7780">
      <w:pPr>
        <w:widowControl w:val="0"/>
        <w:numPr>
          <w:ilvl w:val="0"/>
          <w:numId w:val="74"/>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705F72" w:rsidRPr="001404A5" w:rsidRDefault="00705F72" w:rsidP="00DA7780">
      <w:pPr>
        <w:widowControl w:val="0"/>
        <w:numPr>
          <w:ilvl w:val="0"/>
          <w:numId w:val="74"/>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705F72" w:rsidRPr="001404A5" w:rsidRDefault="00705F72" w:rsidP="00705F72">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705F72" w:rsidRPr="001404A5" w:rsidRDefault="00705F72" w:rsidP="00705F72">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705F72" w:rsidRPr="001404A5" w:rsidRDefault="00705F72" w:rsidP="00705F72">
      <w:pPr>
        <w:spacing w:after="120"/>
        <w:jc w:val="both"/>
        <w:rPr>
          <w:rFonts w:ascii="Arial" w:hAnsi="Arial" w:cs="Arial"/>
          <w:b/>
          <w:u w:val="single"/>
        </w:rPr>
      </w:pPr>
      <w:r w:rsidRPr="001404A5">
        <w:rPr>
          <w:rFonts w:ascii="Arial" w:hAnsi="Arial" w:cs="Arial"/>
          <w:b/>
          <w:u w:val="single"/>
        </w:rPr>
        <w:t>VIGÉSIMA.- (REPRESENTANTE DEL CONTRATISTA)</w:t>
      </w:r>
    </w:p>
    <w:p w:rsidR="00705F72" w:rsidRPr="001404A5" w:rsidRDefault="00705F72" w:rsidP="00705F72">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705F72" w:rsidRPr="001404A5" w:rsidRDefault="00705F72" w:rsidP="00705F72">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705F72" w:rsidRPr="001404A5" w:rsidRDefault="00705F72" w:rsidP="00705F72">
      <w:pPr>
        <w:spacing w:after="120"/>
        <w:jc w:val="both"/>
        <w:rPr>
          <w:rFonts w:ascii="Arial" w:hAnsi="Arial" w:cs="Arial"/>
          <w:b/>
          <w:u w:val="single"/>
        </w:rPr>
      </w:pPr>
      <w:r w:rsidRPr="001404A5">
        <w:rPr>
          <w:rFonts w:ascii="Arial" w:hAnsi="Arial" w:cs="Arial"/>
          <w:b/>
          <w:u w:val="single"/>
        </w:rPr>
        <w:t>VIGÉSIMA PRIMERA.- (INTRANSFERIBILIDAD DEL CONTRATO)</w:t>
      </w:r>
    </w:p>
    <w:p w:rsidR="00705F72" w:rsidRPr="001404A5" w:rsidRDefault="00705F72" w:rsidP="00705F72">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705F72" w:rsidRPr="001404A5" w:rsidRDefault="00705F72" w:rsidP="00705F72">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705F72" w:rsidRPr="001404A5" w:rsidRDefault="00705F72" w:rsidP="00705F72">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705F72" w:rsidRPr="001404A5" w:rsidRDefault="00705F72" w:rsidP="00705F72">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05F72" w:rsidRPr="001404A5" w:rsidRDefault="00705F72" w:rsidP="00705F72">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705F72" w:rsidRPr="001404A5" w:rsidRDefault="00705F72" w:rsidP="00705F72">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05F72" w:rsidRPr="001404A5" w:rsidRDefault="00705F72" w:rsidP="00705F72">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05F72" w:rsidRPr="001404A5" w:rsidRDefault="00705F72" w:rsidP="00705F72">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705F72" w:rsidRDefault="00705F72" w:rsidP="00705F72">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05F72" w:rsidRPr="00117186" w:rsidRDefault="00705F72" w:rsidP="00705F72">
      <w:pPr>
        <w:shd w:val="clear" w:color="auto" w:fill="FFFFFF"/>
        <w:tabs>
          <w:tab w:val="left" w:pos="426"/>
        </w:tabs>
        <w:ind w:right="-6"/>
        <w:jc w:val="both"/>
        <w:rPr>
          <w:rFonts w:ascii="Arial" w:hAnsi="Arial" w:cs="Arial"/>
        </w:rPr>
      </w:pPr>
    </w:p>
    <w:p w:rsidR="00705F72" w:rsidRDefault="00705F72" w:rsidP="00705F72">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Pr>
          <w:rFonts w:ascii="Arial" w:hAnsi="Arial" w:cs="Arial"/>
        </w:rPr>
        <w:t xml:space="preserve"> adopte con fundamento en el </w:t>
      </w:r>
      <w:r w:rsidRPr="00117186">
        <w:rPr>
          <w:rFonts w:ascii="Arial" w:hAnsi="Arial" w:cs="Arial"/>
        </w:rPr>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705F72" w:rsidRPr="00117186" w:rsidRDefault="00705F72" w:rsidP="00705F72">
      <w:pPr>
        <w:shd w:val="clear" w:color="auto" w:fill="FFFFFF"/>
        <w:tabs>
          <w:tab w:val="left" w:pos="426"/>
        </w:tabs>
        <w:ind w:right="-6"/>
        <w:jc w:val="both"/>
        <w:rPr>
          <w:rFonts w:ascii="Arial" w:hAnsi="Arial" w:cs="Arial"/>
        </w:rPr>
      </w:pPr>
    </w:p>
    <w:p w:rsidR="00705F72" w:rsidRDefault="00705F72" w:rsidP="00705F72">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705F72" w:rsidRPr="00117186" w:rsidRDefault="00705F72" w:rsidP="00705F72">
      <w:pPr>
        <w:shd w:val="clear" w:color="auto" w:fill="FFFFFF"/>
        <w:tabs>
          <w:tab w:val="left" w:pos="426"/>
        </w:tabs>
        <w:ind w:right="-6"/>
        <w:jc w:val="both"/>
        <w:rPr>
          <w:rFonts w:ascii="Arial" w:hAnsi="Arial" w:cs="Arial"/>
        </w:rPr>
      </w:pPr>
    </w:p>
    <w:p w:rsidR="00705F72" w:rsidRDefault="00705F72" w:rsidP="00705F72">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705F72" w:rsidRPr="00117186" w:rsidRDefault="00705F72" w:rsidP="00705F72">
      <w:pPr>
        <w:shd w:val="clear" w:color="auto" w:fill="FFFFFF"/>
        <w:tabs>
          <w:tab w:val="left" w:pos="426"/>
        </w:tabs>
        <w:ind w:right="-6"/>
        <w:jc w:val="both"/>
        <w:rPr>
          <w:rFonts w:ascii="Arial" w:hAnsi="Arial" w:cs="Arial"/>
        </w:rPr>
      </w:pPr>
    </w:p>
    <w:p w:rsidR="00705F72" w:rsidRDefault="00705F72" w:rsidP="00705F72">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lastRenderedPageBreak/>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705F72" w:rsidRPr="00117186" w:rsidRDefault="00705F72" w:rsidP="00705F72">
      <w:pPr>
        <w:shd w:val="clear" w:color="auto" w:fill="FFFFFF"/>
        <w:tabs>
          <w:tab w:val="left" w:pos="426"/>
        </w:tabs>
        <w:ind w:right="-6"/>
        <w:jc w:val="both"/>
        <w:rPr>
          <w:rFonts w:ascii="Arial" w:hAnsi="Arial" w:cs="Arial"/>
        </w:rPr>
      </w:pPr>
    </w:p>
    <w:p w:rsidR="00705F72" w:rsidRPr="00117186" w:rsidRDefault="00705F72" w:rsidP="00705F72">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705F72" w:rsidRPr="00117186" w:rsidRDefault="00705F72" w:rsidP="00DA7780">
      <w:pPr>
        <w:numPr>
          <w:ilvl w:val="0"/>
          <w:numId w:val="76"/>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705F72" w:rsidRPr="00617F7F" w:rsidRDefault="00705F72" w:rsidP="00DA7780">
      <w:pPr>
        <w:numPr>
          <w:ilvl w:val="0"/>
          <w:numId w:val="76"/>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705F72" w:rsidRPr="00117186" w:rsidRDefault="00705F72" w:rsidP="00705F72">
      <w:pPr>
        <w:shd w:val="clear" w:color="auto" w:fill="FFFFFF"/>
        <w:tabs>
          <w:tab w:val="left" w:pos="426"/>
        </w:tabs>
        <w:ind w:left="993" w:right="-6"/>
        <w:jc w:val="both"/>
        <w:rPr>
          <w:rFonts w:ascii="Arial" w:hAnsi="Arial" w:cs="Arial"/>
          <w:b/>
        </w:rPr>
      </w:pPr>
    </w:p>
    <w:p w:rsidR="00705F72" w:rsidRPr="001404A5" w:rsidRDefault="00705F72" w:rsidP="00705F72">
      <w:pPr>
        <w:spacing w:after="120"/>
        <w:jc w:val="both"/>
        <w:rPr>
          <w:rFonts w:ascii="Arial" w:hAnsi="Arial" w:cs="Arial"/>
          <w:u w:val="single"/>
        </w:rPr>
      </w:pPr>
      <w:r w:rsidRPr="001404A5">
        <w:rPr>
          <w:rFonts w:ascii="Arial" w:hAnsi="Arial" w:cs="Arial"/>
          <w:b/>
          <w:u w:val="single"/>
        </w:rPr>
        <w:t>VIGÉSIMA CUARTA.- (CAUSAS DE FUERZA MAYOR Y/O CASO FORTUITO)</w:t>
      </w:r>
    </w:p>
    <w:p w:rsidR="00705F72" w:rsidRPr="001404A5" w:rsidRDefault="00705F72" w:rsidP="00705F72">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05F72" w:rsidRPr="001404A5" w:rsidRDefault="00705F72" w:rsidP="00705F72">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05F72" w:rsidRPr="001404A5" w:rsidRDefault="00705F72" w:rsidP="00705F72">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05F72" w:rsidRPr="001404A5" w:rsidRDefault="00705F72" w:rsidP="00705F72">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05F72" w:rsidRPr="001404A5" w:rsidRDefault="00705F72" w:rsidP="00705F72">
      <w:pPr>
        <w:spacing w:after="120"/>
        <w:ind w:left="567" w:hanging="567"/>
        <w:jc w:val="both"/>
        <w:rPr>
          <w:rFonts w:ascii="Arial" w:hAnsi="Arial" w:cs="Arial"/>
          <w:b/>
        </w:rPr>
      </w:pPr>
      <w:r w:rsidRPr="001404A5">
        <w:rPr>
          <w:rFonts w:ascii="Arial" w:hAnsi="Arial" w:cs="Arial"/>
          <w:b/>
        </w:rPr>
        <w:t>24.1.   Condiciones de validez:</w:t>
      </w:r>
    </w:p>
    <w:p w:rsidR="00705F72" w:rsidRPr="001404A5" w:rsidRDefault="00705F72" w:rsidP="00705F72">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05F72" w:rsidRPr="001404A5" w:rsidRDefault="00705F72" w:rsidP="00DA7780">
      <w:pPr>
        <w:numPr>
          <w:ilvl w:val="0"/>
          <w:numId w:val="69"/>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705F72" w:rsidRPr="001404A5" w:rsidRDefault="00705F72" w:rsidP="00DA7780">
      <w:pPr>
        <w:numPr>
          <w:ilvl w:val="0"/>
          <w:numId w:val="69"/>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705F72" w:rsidRPr="001404A5" w:rsidRDefault="00705F72" w:rsidP="00DA7780">
      <w:pPr>
        <w:numPr>
          <w:ilvl w:val="0"/>
          <w:numId w:val="69"/>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05F72" w:rsidRPr="001404A5" w:rsidRDefault="00705F72" w:rsidP="00705F72">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705F72" w:rsidRPr="001404A5" w:rsidRDefault="00705F72" w:rsidP="00705F72">
      <w:pPr>
        <w:spacing w:after="120"/>
        <w:ind w:left="567" w:hanging="567"/>
        <w:jc w:val="both"/>
        <w:rPr>
          <w:rFonts w:ascii="Arial" w:hAnsi="Arial" w:cs="Arial"/>
          <w:b/>
        </w:rPr>
      </w:pPr>
      <w:r w:rsidRPr="001404A5">
        <w:rPr>
          <w:rFonts w:ascii="Arial" w:hAnsi="Arial" w:cs="Arial"/>
          <w:b/>
        </w:rPr>
        <w:t>24.2.   Cumplimiento ininterrumpido:</w:t>
      </w:r>
    </w:p>
    <w:p w:rsidR="00705F72" w:rsidRPr="001404A5" w:rsidRDefault="00705F72" w:rsidP="00705F72">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w:t>
      </w:r>
      <w:r w:rsidRPr="001404A5">
        <w:rPr>
          <w:rFonts w:ascii="Arial" w:hAnsi="Arial" w:cs="Arial"/>
        </w:rPr>
        <w:lastRenderedPageBreak/>
        <w:t xml:space="preserve">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705F72" w:rsidRPr="001404A5" w:rsidRDefault="00705F72" w:rsidP="00705F72">
      <w:pPr>
        <w:spacing w:after="120"/>
        <w:ind w:left="567" w:hanging="567"/>
        <w:jc w:val="both"/>
        <w:rPr>
          <w:rFonts w:ascii="Arial" w:hAnsi="Arial" w:cs="Arial"/>
          <w:b/>
        </w:rPr>
      </w:pPr>
      <w:r w:rsidRPr="001404A5">
        <w:rPr>
          <w:rFonts w:ascii="Arial" w:hAnsi="Arial" w:cs="Arial"/>
          <w:b/>
        </w:rPr>
        <w:t>24.3.   Prórrogas:</w:t>
      </w:r>
    </w:p>
    <w:p w:rsidR="00705F72" w:rsidRPr="001404A5" w:rsidRDefault="00705F72" w:rsidP="00705F72">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05F72" w:rsidRPr="001404A5" w:rsidRDefault="00705F72" w:rsidP="00705F72">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705F72" w:rsidRDefault="00705F72" w:rsidP="00705F72">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705F72" w:rsidRPr="00CB582B" w:rsidRDefault="00705F72" w:rsidP="00705F72">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705F72" w:rsidRPr="00CB582B" w:rsidRDefault="00705F72" w:rsidP="00705F72">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705F72" w:rsidRPr="00CB582B" w:rsidRDefault="00705F72" w:rsidP="00705F72">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705F72" w:rsidRPr="00CB582B" w:rsidRDefault="00705F72" w:rsidP="00705F72">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705F72" w:rsidRPr="00CB582B" w:rsidRDefault="00705F72" w:rsidP="00705F72">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705F72" w:rsidRPr="00CB582B" w:rsidRDefault="00705F72" w:rsidP="00705F72">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705F72" w:rsidRPr="00CB582B" w:rsidRDefault="00705F72" w:rsidP="00705F72">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705F72" w:rsidRPr="00CB582B" w:rsidRDefault="00705F72" w:rsidP="00705F72">
      <w:pPr>
        <w:spacing w:after="120"/>
        <w:jc w:val="both"/>
        <w:rPr>
          <w:rFonts w:ascii="Arial" w:hAnsi="Arial" w:cs="Arial"/>
        </w:rPr>
      </w:pPr>
      <w:r w:rsidRPr="00CB582B">
        <w:rPr>
          <w:rFonts w:ascii="Arial" w:hAnsi="Arial" w:cs="Arial"/>
        </w:rPr>
        <w:t>El presente Contrato concluirá por una de las siguientes causas:</w:t>
      </w:r>
    </w:p>
    <w:p w:rsidR="00705F72" w:rsidRPr="00CB582B" w:rsidRDefault="00705F72" w:rsidP="00705F72">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705F72" w:rsidRPr="00CB582B" w:rsidRDefault="00705F72" w:rsidP="00705F72">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05F72" w:rsidRPr="00CB582B" w:rsidRDefault="00705F72" w:rsidP="00705F72">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705F72" w:rsidRPr="00CB582B" w:rsidRDefault="00705F72" w:rsidP="00705F72">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705F72" w:rsidRPr="00CB582B" w:rsidRDefault="00705F72" w:rsidP="00705F72">
      <w:pPr>
        <w:spacing w:after="120"/>
        <w:ind w:left="1410" w:hanging="705"/>
        <w:jc w:val="both"/>
        <w:rPr>
          <w:rFonts w:ascii="Arial" w:hAnsi="Arial" w:cs="Arial"/>
          <w:b/>
        </w:rPr>
      </w:pPr>
      <w:r>
        <w:rPr>
          <w:rFonts w:ascii="Arial" w:hAnsi="Arial" w:cs="Arial"/>
          <w:b/>
        </w:rPr>
        <w:t>26</w:t>
      </w:r>
      <w:r w:rsidRPr="00CB582B">
        <w:rPr>
          <w:rFonts w:ascii="Arial" w:hAnsi="Arial" w:cs="Arial"/>
          <w:b/>
        </w:rPr>
        <w:t>.2.1.</w:t>
      </w:r>
      <w:r w:rsidRPr="00CB582B">
        <w:rPr>
          <w:rFonts w:ascii="Arial" w:hAnsi="Arial" w:cs="Arial"/>
          <w:b/>
        </w:rPr>
        <w:tab/>
        <w:t>Resolución a requerimiento de la ENTIDAD, por causales atribuibles al CONTRATISTA.</w:t>
      </w:r>
    </w:p>
    <w:p w:rsidR="00705F72" w:rsidRPr="00CB582B" w:rsidRDefault="00705F72" w:rsidP="00705F72">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705F72" w:rsidRPr="00CB582B" w:rsidRDefault="00705F72" w:rsidP="00DA7780">
      <w:pPr>
        <w:numPr>
          <w:ilvl w:val="0"/>
          <w:numId w:val="72"/>
        </w:numPr>
        <w:spacing w:after="120"/>
        <w:ind w:left="1769" w:hanging="357"/>
        <w:jc w:val="both"/>
        <w:rPr>
          <w:rFonts w:ascii="Arial" w:hAnsi="Arial" w:cs="Arial"/>
        </w:rPr>
      </w:pPr>
      <w:r w:rsidRPr="00CB582B">
        <w:rPr>
          <w:rFonts w:ascii="Arial" w:hAnsi="Arial" w:cs="Arial"/>
        </w:rPr>
        <w:t xml:space="preserve">Por disolución del </w:t>
      </w:r>
      <w:r w:rsidRPr="00CB582B">
        <w:rPr>
          <w:rFonts w:ascii="Arial" w:hAnsi="Arial" w:cs="Arial"/>
          <w:b/>
        </w:rPr>
        <w:t>CONTRATISTA</w:t>
      </w:r>
      <w:r w:rsidRPr="00CB582B">
        <w:rPr>
          <w:rFonts w:ascii="Arial" w:hAnsi="Arial" w:cs="Arial"/>
        </w:rPr>
        <w:t>.</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lastRenderedPageBreak/>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Por fuerza mayor o caso fortuito.</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705F72" w:rsidRPr="00CB582B" w:rsidRDefault="00705F72" w:rsidP="00DA7780">
      <w:pPr>
        <w:numPr>
          <w:ilvl w:val="0"/>
          <w:numId w:val="72"/>
        </w:numPr>
        <w:spacing w:after="120"/>
        <w:jc w:val="both"/>
        <w:rPr>
          <w:rFonts w:ascii="Arial" w:hAnsi="Arial" w:cs="Arial"/>
        </w:rPr>
      </w:pPr>
      <w:r w:rsidRPr="00CB582B">
        <w:rPr>
          <w:rFonts w:ascii="Arial" w:hAnsi="Arial" w:cs="Arial"/>
        </w:rPr>
        <w:t>Por incumplimiento a la cláusula (anticorrupción).</w:t>
      </w:r>
    </w:p>
    <w:p w:rsidR="00705F72" w:rsidRPr="00CB582B" w:rsidRDefault="00705F72" w:rsidP="00705F72">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705F72" w:rsidRPr="00CB582B" w:rsidRDefault="00705F72" w:rsidP="00705F72">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705F72" w:rsidRPr="00CB582B" w:rsidRDefault="00705F72" w:rsidP="00DA7780">
      <w:pPr>
        <w:numPr>
          <w:ilvl w:val="0"/>
          <w:numId w:val="73"/>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705F72" w:rsidRPr="00CB582B" w:rsidRDefault="00705F72" w:rsidP="00DA7780">
      <w:pPr>
        <w:numPr>
          <w:ilvl w:val="0"/>
          <w:numId w:val="73"/>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705F72" w:rsidRPr="00CB582B" w:rsidRDefault="00705F72" w:rsidP="00DA7780">
      <w:pPr>
        <w:numPr>
          <w:ilvl w:val="0"/>
          <w:numId w:val="73"/>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705F72" w:rsidRPr="00CB582B" w:rsidRDefault="00705F72" w:rsidP="00705F72">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705F72" w:rsidRPr="00CB582B" w:rsidRDefault="00705F72" w:rsidP="00705F72">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705F72" w:rsidRPr="00CB582B" w:rsidRDefault="00705F72" w:rsidP="00705F72">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705F72" w:rsidRPr="00CB582B" w:rsidRDefault="00705F72" w:rsidP="00705F72">
      <w:pPr>
        <w:spacing w:after="120"/>
        <w:ind w:left="1413"/>
        <w:jc w:val="both"/>
        <w:rPr>
          <w:rFonts w:ascii="Arial" w:hAnsi="Arial" w:cs="Arial"/>
        </w:rPr>
      </w:pPr>
      <w:r w:rsidRPr="00CB582B">
        <w:rPr>
          <w:rFonts w:ascii="Arial" w:hAnsi="Arial" w:cs="Arial"/>
        </w:rPr>
        <w:t xml:space="preserve">Para procesar la resolución del Contrato por cualquiera de las causales señaladas en los numerales 25.2.1. </w:t>
      </w:r>
      <w:proofErr w:type="gramStart"/>
      <w:r w:rsidRPr="00CB582B">
        <w:rPr>
          <w:rFonts w:ascii="Arial" w:hAnsi="Arial" w:cs="Arial"/>
        </w:rPr>
        <w:t>y</w:t>
      </w:r>
      <w:proofErr w:type="gramEnd"/>
      <w:r w:rsidRPr="00CB582B">
        <w:rPr>
          <w:rFonts w:ascii="Arial" w:hAnsi="Arial" w:cs="Arial"/>
        </w:rPr>
        <w:t xml:space="preserve"> 25.2.2., la Parte afectada dará aviso escrito mediante carta notariada, a la otra Parte, de su intención de resolver el Contrato, estableciendo claramente la causal que se aduce.</w:t>
      </w:r>
    </w:p>
    <w:p w:rsidR="00705F72" w:rsidRPr="00CB582B" w:rsidRDefault="00705F72" w:rsidP="00705F72">
      <w:pPr>
        <w:spacing w:after="120"/>
        <w:ind w:left="1416"/>
        <w:jc w:val="both"/>
        <w:rPr>
          <w:rFonts w:ascii="Arial" w:hAnsi="Arial" w:cs="Arial"/>
        </w:rPr>
      </w:pPr>
      <w:r w:rsidRPr="00CB582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05F72" w:rsidRPr="00CB582B" w:rsidRDefault="00705F72" w:rsidP="00705F72">
      <w:pPr>
        <w:spacing w:after="120"/>
        <w:ind w:left="1416"/>
        <w:jc w:val="both"/>
        <w:rPr>
          <w:rFonts w:ascii="Arial" w:hAnsi="Arial" w:cs="Arial"/>
        </w:rPr>
      </w:pPr>
      <w:r w:rsidRPr="00CB582B">
        <w:rPr>
          <w:rFonts w:ascii="Arial" w:hAnsi="Arial" w:cs="Arial"/>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05F72" w:rsidRPr="00CB582B" w:rsidRDefault="00705F72" w:rsidP="00705F72">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705F72" w:rsidRPr="00CB582B" w:rsidRDefault="00705F72" w:rsidP="00705F72">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705F72" w:rsidRPr="00CB582B" w:rsidRDefault="00705F72" w:rsidP="00705F72">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705F72" w:rsidRPr="00CB582B" w:rsidRDefault="00705F72" w:rsidP="00705F72">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705F72" w:rsidRPr="00CB582B" w:rsidRDefault="00705F72" w:rsidP="00705F72">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705F72" w:rsidRPr="00CB582B" w:rsidRDefault="00705F72" w:rsidP="00705F72">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705F72" w:rsidRPr="00CB582B" w:rsidRDefault="00705F72" w:rsidP="00705F72">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705F72" w:rsidRPr="00CB582B" w:rsidRDefault="00705F72" w:rsidP="00705F72">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705F72" w:rsidRPr="00CB582B" w:rsidRDefault="00705F72" w:rsidP="00705F72">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05F72" w:rsidRPr="00CB582B" w:rsidRDefault="00705F72" w:rsidP="00705F72">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705F72" w:rsidRDefault="00705F72" w:rsidP="00705F72">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705F72" w:rsidRPr="00CB582B" w:rsidRDefault="00705F72" w:rsidP="00705F72">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705F72" w:rsidRPr="00CB582B" w:rsidTr="007B3443">
        <w:trPr>
          <w:trHeight w:val="195"/>
        </w:trPr>
        <w:tc>
          <w:tcPr>
            <w:tcW w:w="554" w:type="dxa"/>
            <w:shd w:val="clear" w:color="auto" w:fill="auto"/>
          </w:tcPr>
          <w:p w:rsidR="00705F72" w:rsidRPr="00CB582B" w:rsidRDefault="00705F72" w:rsidP="007B3443">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705F72" w:rsidRPr="00CB582B" w:rsidRDefault="00705F72" w:rsidP="007B3443">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705F72" w:rsidRPr="00CB582B" w:rsidTr="007B3443">
        <w:trPr>
          <w:trHeight w:val="603"/>
        </w:trPr>
        <w:tc>
          <w:tcPr>
            <w:tcW w:w="554" w:type="dxa"/>
            <w:shd w:val="clear" w:color="auto" w:fill="auto"/>
          </w:tcPr>
          <w:p w:rsidR="00705F72" w:rsidRPr="00CB582B" w:rsidRDefault="00705F72" w:rsidP="007B3443">
            <w:pPr>
              <w:jc w:val="both"/>
              <w:rPr>
                <w:rFonts w:ascii="Arial" w:eastAsia="Calibri" w:hAnsi="Arial" w:cs="Arial"/>
                <w:lang w:val="es-AR"/>
              </w:rPr>
            </w:pPr>
          </w:p>
        </w:tc>
        <w:tc>
          <w:tcPr>
            <w:tcW w:w="7589" w:type="dxa"/>
            <w:shd w:val="clear" w:color="auto" w:fill="auto"/>
          </w:tcPr>
          <w:p w:rsidR="00705F72" w:rsidRPr="00CB582B" w:rsidRDefault="00705F72" w:rsidP="00DA7780">
            <w:pPr>
              <w:numPr>
                <w:ilvl w:val="0"/>
                <w:numId w:val="81"/>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705F72" w:rsidRDefault="00705F72" w:rsidP="00705F72">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705F72" w:rsidRPr="00CB582B" w:rsidRDefault="00705F72" w:rsidP="00705F72">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705F72" w:rsidRPr="00CB582B" w:rsidTr="007B3443">
        <w:trPr>
          <w:trHeight w:val="195"/>
        </w:trPr>
        <w:tc>
          <w:tcPr>
            <w:tcW w:w="708" w:type="dxa"/>
            <w:shd w:val="clear" w:color="auto" w:fill="auto"/>
          </w:tcPr>
          <w:p w:rsidR="00705F72" w:rsidRPr="00CB582B" w:rsidRDefault="00705F72" w:rsidP="007B3443">
            <w:pPr>
              <w:jc w:val="both"/>
              <w:rPr>
                <w:rFonts w:ascii="Arial" w:eastAsia="Calibri" w:hAnsi="Arial" w:cs="Arial"/>
                <w:lang w:val="es-AR"/>
              </w:rPr>
            </w:pPr>
            <w:r w:rsidRPr="00CB582B">
              <w:rPr>
                <w:rFonts w:ascii="Arial" w:eastAsia="Calibri" w:hAnsi="Arial" w:cs="Arial"/>
                <w:lang w:val="es-AR"/>
              </w:rPr>
              <w:t>(b)</w:t>
            </w:r>
          </w:p>
        </w:tc>
        <w:tc>
          <w:tcPr>
            <w:tcW w:w="7009" w:type="dxa"/>
            <w:shd w:val="clear" w:color="auto" w:fill="auto"/>
          </w:tcPr>
          <w:p w:rsidR="00705F72" w:rsidRPr="00CB582B" w:rsidRDefault="00705F72" w:rsidP="00DA7780">
            <w:pPr>
              <w:numPr>
                <w:ilvl w:val="0"/>
                <w:numId w:val="82"/>
              </w:numPr>
              <w:jc w:val="both"/>
              <w:rPr>
                <w:rFonts w:ascii="Arial" w:eastAsia="Calibri" w:hAnsi="Arial" w:cs="Arial"/>
                <w:lang w:val="es-AR"/>
              </w:rPr>
            </w:pPr>
            <w:r w:rsidRPr="00CB582B">
              <w:rPr>
                <w:rFonts w:ascii="Arial" w:eastAsia="Calibri" w:hAnsi="Arial" w:cs="Arial"/>
                <w:lang w:val="es-AR"/>
              </w:rPr>
              <w:t>Lesión, muerte y enfermedad de terceros;</w:t>
            </w:r>
          </w:p>
          <w:p w:rsidR="00705F72" w:rsidRDefault="00705F72" w:rsidP="00DA7780">
            <w:pPr>
              <w:numPr>
                <w:ilvl w:val="0"/>
                <w:numId w:val="82"/>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705F72" w:rsidRPr="00CB582B" w:rsidRDefault="00705F72" w:rsidP="007B3443">
            <w:pPr>
              <w:ind w:left="360"/>
              <w:jc w:val="both"/>
              <w:rPr>
                <w:rFonts w:ascii="Arial" w:eastAsia="Calibri" w:hAnsi="Arial" w:cs="Arial"/>
                <w:lang w:val="es-AR"/>
              </w:rPr>
            </w:pPr>
          </w:p>
        </w:tc>
      </w:tr>
    </w:tbl>
    <w:p w:rsidR="00705F72" w:rsidRPr="00CB582B" w:rsidRDefault="00705F72" w:rsidP="00705F72">
      <w:pPr>
        <w:jc w:val="both"/>
        <w:rPr>
          <w:rFonts w:ascii="Arial" w:eastAsia="Calibri" w:hAnsi="Arial" w:cs="Arial"/>
        </w:rPr>
      </w:pPr>
      <w:r w:rsidRPr="00CB582B">
        <w:rPr>
          <w:rFonts w:ascii="Arial" w:eastAsia="Calibri" w:hAnsi="Arial" w:cs="Arial"/>
          <w:lang w:val="es-AR"/>
        </w:rPr>
        <w:lastRenderedPageBreak/>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705F72" w:rsidRPr="00CB582B" w:rsidRDefault="00705F72" w:rsidP="00705F72">
      <w:pPr>
        <w:jc w:val="both"/>
        <w:rPr>
          <w:rFonts w:ascii="Arial" w:eastAsia="Calibri" w:hAnsi="Arial" w:cs="Arial"/>
        </w:rPr>
      </w:pPr>
    </w:p>
    <w:p w:rsidR="00705F72" w:rsidRDefault="00705F72" w:rsidP="00705F72">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705F72" w:rsidRPr="00CB582B" w:rsidRDefault="00705F72" w:rsidP="00705F72">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705F72" w:rsidRPr="00CB582B" w:rsidTr="007B3443">
        <w:trPr>
          <w:trHeight w:val="133"/>
        </w:trPr>
        <w:tc>
          <w:tcPr>
            <w:tcW w:w="464" w:type="dxa"/>
            <w:shd w:val="clear" w:color="auto" w:fill="auto"/>
          </w:tcPr>
          <w:p w:rsidR="00705F72" w:rsidRPr="00CB582B" w:rsidRDefault="00705F72" w:rsidP="007B3443">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705F72" w:rsidRPr="00CB582B" w:rsidRDefault="00705F72" w:rsidP="00DA7780">
            <w:pPr>
              <w:numPr>
                <w:ilvl w:val="0"/>
                <w:numId w:val="83"/>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705F72" w:rsidRPr="00CB582B" w:rsidRDefault="00705F72" w:rsidP="00DA7780">
            <w:pPr>
              <w:numPr>
                <w:ilvl w:val="0"/>
                <w:numId w:val="83"/>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705F72" w:rsidRPr="00CB582B" w:rsidRDefault="00705F72" w:rsidP="00DA7780">
            <w:pPr>
              <w:numPr>
                <w:ilvl w:val="0"/>
                <w:numId w:val="83"/>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705F72" w:rsidRPr="00CB582B" w:rsidTr="007B3443">
        <w:trPr>
          <w:trHeight w:val="850"/>
        </w:trPr>
        <w:tc>
          <w:tcPr>
            <w:tcW w:w="464" w:type="dxa"/>
            <w:shd w:val="clear" w:color="auto" w:fill="auto"/>
          </w:tcPr>
          <w:p w:rsidR="00705F72" w:rsidRPr="00CB582B" w:rsidRDefault="00705F72" w:rsidP="007B3443">
            <w:pPr>
              <w:jc w:val="both"/>
              <w:rPr>
                <w:rFonts w:ascii="Arial" w:eastAsia="Calibri" w:hAnsi="Arial" w:cs="Arial"/>
                <w:lang w:val="es-AR"/>
              </w:rPr>
            </w:pPr>
          </w:p>
        </w:tc>
        <w:tc>
          <w:tcPr>
            <w:tcW w:w="7464" w:type="dxa"/>
            <w:gridSpan w:val="3"/>
            <w:shd w:val="clear" w:color="auto" w:fill="auto"/>
          </w:tcPr>
          <w:p w:rsidR="00705F72" w:rsidRPr="00CB582B" w:rsidRDefault="00705F72" w:rsidP="007B3443">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705F72" w:rsidRPr="00CB582B" w:rsidTr="007B3443">
        <w:trPr>
          <w:gridAfter w:val="1"/>
          <w:wAfter w:w="302" w:type="dxa"/>
          <w:trHeight w:val="83"/>
        </w:trPr>
        <w:tc>
          <w:tcPr>
            <w:tcW w:w="884" w:type="dxa"/>
            <w:gridSpan w:val="2"/>
            <w:shd w:val="clear" w:color="auto" w:fill="auto"/>
          </w:tcPr>
          <w:p w:rsidR="00705F72" w:rsidRPr="00CB582B" w:rsidRDefault="00705F72" w:rsidP="007B3443">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705F72" w:rsidRPr="00CB582B" w:rsidRDefault="00705F72" w:rsidP="00DA7780">
            <w:pPr>
              <w:numPr>
                <w:ilvl w:val="0"/>
                <w:numId w:val="84"/>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705F72" w:rsidRPr="00CB582B" w:rsidTr="007B3443">
        <w:trPr>
          <w:gridAfter w:val="1"/>
          <w:wAfter w:w="302" w:type="dxa"/>
          <w:trHeight w:val="417"/>
        </w:trPr>
        <w:tc>
          <w:tcPr>
            <w:tcW w:w="884" w:type="dxa"/>
            <w:gridSpan w:val="2"/>
            <w:shd w:val="clear" w:color="auto" w:fill="auto"/>
          </w:tcPr>
          <w:p w:rsidR="00705F72" w:rsidRPr="00CB582B" w:rsidRDefault="00705F72" w:rsidP="007B3443">
            <w:pPr>
              <w:jc w:val="both"/>
              <w:rPr>
                <w:rFonts w:ascii="Arial" w:eastAsia="Calibri" w:hAnsi="Arial" w:cs="Arial"/>
                <w:lang w:val="es-AR"/>
              </w:rPr>
            </w:pPr>
          </w:p>
        </w:tc>
        <w:tc>
          <w:tcPr>
            <w:tcW w:w="6742" w:type="dxa"/>
            <w:shd w:val="clear" w:color="auto" w:fill="auto"/>
          </w:tcPr>
          <w:p w:rsidR="00705F72" w:rsidRPr="00CB582B" w:rsidRDefault="00705F72" w:rsidP="00DA7780">
            <w:pPr>
              <w:numPr>
                <w:ilvl w:val="0"/>
                <w:numId w:val="84"/>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705F72" w:rsidRPr="00CB582B" w:rsidRDefault="00705F72" w:rsidP="007B3443">
            <w:pPr>
              <w:ind w:left="360"/>
              <w:jc w:val="both"/>
              <w:rPr>
                <w:rFonts w:ascii="Arial" w:eastAsia="Calibri" w:hAnsi="Arial" w:cs="Arial"/>
                <w:lang w:val="es-AR"/>
              </w:rPr>
            </w:pPr>
          </w:p>
        </w:tc>
      </w:tr>
    </w:tbl>
    <w:p w:rsidR="00705F72" w:rsidRPr="00CB582B" w:rsidRDefault="00705F72" w:rsidP="00705F72">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705F72" w:rsidRPr="00CB582B" w:rsidRDefault="00705F72" w:rsidP="00705F72">
      <w:pPr>
        <w:jc w:val="both"/>
        <w:rPr>
          <w:rFonts w:ascii="Arial" w:eastAsia="Calibri" w:hAnsi="Arial" w:cs="Arial"/>
          <w:lang w:val="es-AR"/>
        </w:rPr>
      </w:pPr>
    </w:p>
    <w:p w:rsidR="00705F72" w:rsidRPr="00CB582B" w:rsidRDefault="00705F72" w:rsidP="00705F72">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705F72" w:rsidRPr="00CB582B" w:rsidRDefault="00705F72" w:rsidP="00705F72">
      <w:pPr>
        <w:jc w:val="both"/>
        <w:rPr>
          <w:rFonts w:ascii="Arial" w:eastAsia="Calibri" w:hAnsi="Arial" w:cs="Arial"/>
          <w:lang w:val="es-AR"/>
        </w:rPr>
      </w:pPr>
    </w:p>
    <w:p w:rsidR="00705F72" w:rsidRPr="00CB582B" w:rsidRDefault="00705F72" w:rsidP="00705F72">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w:t>
      </w:r>
      <w:r w:rsidRPr="00CB582B">
        <w:rPr>
          <w:rFonts w:ascii="Arial" w:eastAsia="Calibri" w:hAnsi="Arial" w:cs="Arial"/>
        </w:rPr>
        <w:lastRenderedPageBreak/>
        <w:t xml:space="preserve">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705F72" w:rsidRPr="00CB582B" w:rsidRDefault="00705F72" w:rsidP="00705F72">
      <w:pPr>
        <w:autoSpaceDE w:val="0"/>
        <w:autoSpaceDN w:val="0"/>
        <w:adjustRightInd w:val="0"/>
        <w:jc w:val="both"/>
        <w:rPr>
          <w:rFonts w:ascii="Arial" w:eastAsiaTheme="minorHAnsi" w:hAnsi="Arial" w:cs="Arial"/>
          <w:bCs/>
        </w:rPr>
      </w:pPr>
    </w:p>
    <w:p w:rsidR="00705F72" w:rsidRPr="00CB582B" w:rsidRDefault="00705F72" w:rsidP="00705F72">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705F72" w:rsidRPr="00CB582B" w:rsidRDefault="00705F72" w:rsidP="00705F72">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705F72" w:rsidRDefault="00705F72" w:rsidP="00705F72">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705F72" w:rsidRPr="001404A5" w:rsidRDefault="00705F72" w:rsidP="00705F72">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705F72" w:rsidRPr="001404A5" w:rsidRDefault="00705F72" w:rsidP="00705F72">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705F72" w:rsidRPr="001404A5" w:rsidRDefault="00705F72" w:rsidP="00705F72">
      <w:pPr>
        <w:spacing w:after="120"/>
        <w:jc w:val="both"/>
        <w:rPr>
          <w:rFonts w:ascii="Arial" w:hAnsi="Arial" w:cs="Arial"/>
        </w:rPr>
      </w:pPr>
      <w:r w:rsidRPr="001404A5">
        <w:rPr>
          <w:rFonts w:ascii="Arial" w:hAnsi="Arial" w:cs="Arial"/>
        </w:rPr>
        <w:t>Esta protocolización contendrá los siguientes documentos:</w:t>
      </w:r>
    </w:p>
    <w:p w:rsidR="00705F72" w:rsidRPr="001404A5" w:rsidRDefault="00705F72" w:rsidP="00705F72">
      <w:pPr>
        <w:spacing w:after="120"/>
        <w:jc w:val="both"/>
        <w:rPr>
          <w:rFonts w:ascii="Arial" w:hAnsi="Arial" w:cs="Arial"/>
        </w:rPr>
      </w:pPr>
      <w:r w:rsidRPr="001404A5">
        <w:rPr>
          <w:rFonts w:ascii="Arial" w:hAnsi="Arial" w:cs="Arial"/>
        </w:rPr>
        <w:t>Originales o fotocopias legalizadas de:</w:t>
      </w:r>
    </w:p>
    <w:p w:rsidR="00705F72" w:rsidRPr="001404A5" w:rsidRDefault="00705F72" w:rsidP="00DA7780">
      <w:pPr>
        <w:numPr>
          <w:ilvl w:val="0"/>
          <w:numId w:val="78"/>
        </w:numPr>
        <w:ind w:left="1134" w:hanging="283"/>
        <w:jc w:val="both"/>
        <w:rPr>
          <w:rFonts w:ascii="Arial" w:hAnsi="Arial" w:cs="Arial"/>
        </w:rPr>
      </w:pPr>
      <w:r w:rsidRPr="001404A5">
        <w:rPr>
          <w:rFonts w:ascii="Arial" w:hAnsi="Arial" w:cs="Arial"/>
        </w:rPr>
        <w:t xml:space="preserve">Escritura  de constitución de la empresa.  </w:t>
      </w:r>
    </w:p>
    <w:p w:rsidR="00705F72" w:rsidRPr="001404A5" w:rsidRDefault="00705F72" w:rsidP="00DA7780">
      <w:pPr>
        <w:numPr>
          <w:ilvl w:val="0"/>
          <w:numId w:val="78"/>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705F72" w:rsidRPr="001404A5" w:rsidRDefault="00705F72" w:rsidP="00DA7780">
      <w:pPr>
        <w:numPr>
          <w:ilvl w:val="0"/>
          <w:numId w:val="78"/>
        </w:numPr>
        <w:ind w:left="1134" w:hanging="283"/>
        <w:jc w:val="both"/>
        <w:rPr>
          <w:rFonts w:ascii="Arial" w:hAnsi="Arial" w:cs="Arial"/>
        </w:rPr>
      </w:pPr>
      <w:r w:rsidRPr="001404A5">
        <w:rPr>
          <w:rFonts w:ascii="Arial" w:hAnsi="Arial" w:cs="Arial"/>
        </w:rPr>
        <w:t>Certificado de  matrícula de inscripción en FUNDEMPRESA.</w:t>
      </w:r>
    </w:p>
    <w:p w:rsidR="00705F72" w:rsidRPr="001404A5" w:rsidRDefault="00705F72" w:rsidP="00DA7780">
      <w:pPr>
        <w:numPr>
          <w:ilvl w:val="0"/>
          <w:numId w:val="78"/>
        </w:numPr>
        <w:ind w:left="1134" w:hanging="283"/>
        <w:jc w:val="both"/>
        <w:rPr>
          <w:rFonts w:ascii="Arial" w:hAnsi="Arial" w:cs="Arial"/>
        </w:rPr>
      </w:pPr>
      <w:r w:rsidRPr="001404A5">
        <w:rPr>
          <w:rFonts w:ascii="Arial" w:hAnsi="Arial" w:cs="Arial"/>
        </w:rPr>
        <w:t>Minuta del Contrato.</w:t>
      </w:r>
    </w:p>
    <w:p w:rsidR="00705F72" w:rsidRPr="001404A5" w:rsidRDefault="00705F72" w:rsidP="00705F72">
      <w:pPr>
        <w:jc w:val="both"/>
        <w:rPr>
          <w:rFonts w:ascii="Arial" w:hAnsi="Arial" w:cs="Arial"/>
        </w:rPr>
      </w:pPr>
      <w:r w:rsidRPr="001404A5">
        <w:rPr>
          <w:rFonts w:ascii="Arial" w:hAnsi="Arial" w:cs="Arial"/>
        </w:rPr>
        <w:t>Fotocopias simples de:</w:t>
      </w:r>
    </w:p>
    <w:p w:rsidR="00705F72" w:rsidRPr="001404A5" w:rsidRDefault="00705F72" w:rsidP="00DA7780">
      <w:pPr>
        <w:numPr>
          <w:ilvl w:val="0"/>
          <w:numId w:val="78"/>
        </w:numPr>
        <w:ind w:left="1134" w:hanging="283"/>
        <w:jc w:val="both"/>
        <w:rPr>
          <w:rFonts w:ascii="Arial" w:hAnsi="Arial" w:cs="Arial"/>
        </w:rPr>
      </w:pPr>
      <w:r w:rsidRPr="001404A5">
        <w:rPr>
          <w:rFonts w:ascii="Arial" w:hAnsi="Arial" w:cs="Arial"/>
        </w:rPr>
        <w:t>Cédula de identidad del representante legal.  </w:t>
      </w:r>
    </w:p>
    <w:p w:rsidR="00705F72" w:rsidRPr="001404A5" w:rsidRDefault="00705F72" w:rsidP="00DA7780">
      <w:pPr>
        <w:numPr>
          <w:ilvl w:val="0"/>
          <w:numId w:val="78"/>
        </w:numPr>
        <w:ind w:left="1134" w:hanging="283"/>
        <w:jc w:val="both"/>
        <w:rPr>
          <w:rFonts w:ascii="Arial" w:hAnsi="Arial" w:cs="Arial"/>
        </w:rPr>
      </w:pPr>
      <w:r w:rsidRPr="001404A5">
        <w:rPr>
          <w:rFonts w:ascii="Arial" w:hAnsi="Arial" w:cs="Arial"/>
        </w:rPr>
        <w:t>Garantía de cumplimiento de Contrato.</w:t>
      </w:r>
    </w:p>
    <w:p w:rsidR="00705F72" w:rsidRPr="001404A5" w:rsidRDefault="00705F72" w:rsidP="00DA7780">
      <w:pPr>
        <w:numPr>
          <w:ilvl w:val="0"/>
          <w:numId w:val="78"/>
        </w:numPr>
        <w:spacing w:after="120"/>
        <w:ind w:left="1134" w:hanging="283"/>
        <w:jc w:val="both"/>
        <w:rPr>
          <w:rFonts w:ascii="Arial" w:hAnsi="Arial" w:cs="Arial"/>
        </w:rPr>
      </w:pPr>
      <w:r w:rsidRPr="001404A5">
        <w:rPr>
          <w:rFonts w:ascii="Arial" w:hAnsi="Arial" w:cs="Arial"/>
        </w:rPr>
        <w:t>Garantía de correcta inversión de anticipo.</w:t>
      </w:r>
    </w:p>
    <w:p w:rsidR="00705F72" w:rsidRPr="001404A5" w:rsidRDefault="00705F72" w:rsidP="00705F72">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705F72" w:rsidRPr="00CB582B" w:rsidRDefault="00705F72" w:rsidP="00705F72">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705F72" w:rsidRPr="00CB582B" w:rsidRDefault="00705F72" w:rsidP="00705F72">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705F72" w:rsidRPr="00CB582B" w:rsidRDefault="00705F72" w:rsidP="00705F72">
      <w:pPr>
        <w:spacing w:after="120"/>
        <w:jc w:val="both"/>
        <w:rPr>
          <w:rFonts w:ascii="Arial" w:hAnsi="Arial" w:cs="Arial"/>
          <w:b/>
          <w:u w:val="single"/>
        </w:rPr>
      </w:pPr>
      <w:r w:rsidRPr="00CB582B">
        <w:rPr>
          <w:noProof/>
          <w:lang w:val="en-US"/>
        </w:rPr>
        <w:drawing>
          <wp:anchor distT="0" distB="0" distL="114300" distR="114300" simplePos="0" relativeHeight="251663872" behindDoc="1" locked="0" layoutInCell="0" allowOverlap="1" wp14:anchorId="3467FDA3" wp14:editId="147A320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705F72" w:rsidRPr="00CB582B" w:rsidRDefault="00705F72" w:rsidP="00705F72">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705F72" w:rsidRDefault="00705F72" w:rsidP="00705F72">
      <w:pPr>
        <w:shd w:val="clear" w:color="auto" w:fill="FFFFFF"/>
        <w:tabs>
          <w:tab w:val="left" w:pos="426"/>
        </w:tabs>
        <w:spacing w:after="120"/>
        <w:ind w:right="-6"/>
        <w:jc w:val="both"/>
        <w:rPr>
          <w:rFonts w:ascii="Arial" w:hAnsi="Arial" w:cs="Arial"/>
        </w:rPr>
      </w:pPr>
      <w:r w:rsidRPr="00CB582B">
        <w:rPr>
          <w:rFonts w:ascii="Arial" w:hAnsi="Arial" w:cs="Arial"/>
        </w:rPr>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705F72" w:rsidRPr="002C0C16" w:rsidRDefault="00705F72" w:rsidP="00705F72">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705F72" w:rsidRPr="002C0C16" w:rsidRDefault="00705F72" w:rsidP="00705F72">
      <w:pPr>
        <w:spacing w:after="120"/>
        <w:jc w:val="both"/>
        <w:rPr>
          <w:rFonts w:ascii="Arial" w:hAnsi="Arial" w:cs="Arial"/>
          <w:b/>
        </w:rPr>
      </w:pPr>
      <w:r>
        <w:rPr>
          <w:rFonts w:ascii="Arial" w:hAnsi="Arial" w:cs="Arial"/>
          <w:b/>
        </w:rPr>
        <w:t>34</w:t>
      </w:r>
      <w:r w:rsidRPr="002C0C16">
        <w:rPr>
          <w:rFonts w:ascii="Arial" w:hAnsi="Arial" w:cs="Arial"/>
          <w:b/>
        </w:rPr>
        <w:t xml:space="preserve">.1 </w:t>
      </w:r>
      <w:r w:rsidRPr="002C0C16">
        <w:rPr>
          <w:rFonts w:ascii="Arial" w:hAnsi="Arial" w:cs="Arial"/>
          <w:b/>
        </w:rPr>
        <w:tab/>
        <w:t>No se constituye sociedad</w:t>
      </w:r>
    </w:p>
    <w:p w:rsidR="00705F72" w:rsidRPr="002C0C16" w:rsidRDefault="00705F72" w:rsidP="00705F72">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705F72" w:rsidRPr="002C0C16" w:rsidRDefault="00705F72" w:rsidP="00705F72">
      <w:pPr>
        <w:spacing w:after="120"/>
        <w:jc w:val="both"/>
        <w:rPr>
          <w:rFonts w:ascii="Arial" w:hAnsi="Arial" w:cs="Arial"/>
          <w:b/>
        </w:rPr>
      </w:pPr>
      <w:r>
        <w:rPr>
          <w:rFonts w:ascii="Arial" w:hAnsi="Arial" w:cs="Arial"/>
          <w:b/>
        </w:rPr>
        <w:lastRenderedPageBreak/>
        <w:t>34</w:t>
      </w:r>
      <w:r w:rsidRPr="002C0C16">
        <w:rPr>
          <w:rFonts w:ascii="Arial" w:hAnsi="Arial" w:cs="Arial"/>
          <w:b/>
        </w:rPr>
        <w:t xml:space="preserve">.2 </w:t>
      </w:r>
      <w:r w:rsidRPr="002C0C16">
        <w:rPr>
          <w:rFonts w:ascii="Arial" w:hAnsi="Arial" w:cs="Arial"/>
          <w:b/>
        </w:rPr>
        <w:tab/>
        <w:t>Separabilidad</w:t>
      </w:r>
    </w:p>
    <w:p w:rsidR="00705F72" w:rsidRPr="002C0C16" w:rsidRDefault="00705F72" w:rsidP="00705F72">
      <w:pPr>
        <w:spacing w:after="120"/>
        <w:ind w:left="709"/>
        <w:jc w:val="both"/>
        <w:rPr>
          <w:rFonts w:ascii="Arial" w:hAnsi="Arial" w:cs="Arial"/>
        </w:rPr>
      </w:pPr>
      <w:r w:rsidRPr="002C0C16">
        <w:rPr>
          <w:rFonts w:ascii="Arial" w:hAnsi="Arial" w:cs="Arial"/>
          <w:b/>
          <w:noProof/>
          <w:u w:val="single"/>
          <w:lang w:val="en-US"/>
        </w:rPr>
        <w:drawing>
          <wp:anchor distT="0" distB="0" distL="114300" distR="114300" simplePos="0" relativeHeight="251664896" behindDoc="1" locked="0" layoutInCell="0" allowOverlap="1" wp14:anchorId="2EDD1766" wp14:editId="72D75F05">
            <wp:simplePos x="0" y="0"/>
            <wp:positionH relativeFrom="margin">
              <wp:posOffset>220345</wp:posOffset>
            </wp:positionH>
            <wp:positionV relativeFrom="margin">
              <wp:posOffset>1690173</wp:posOffset>
            </wp:positionV>
            <wp:extent cx="5608320" cy="3804285"/>
            <wp:effectExtent l="0" t="0" r="0" b="571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2"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2C0C16">
        <w:rPr>
          <w:rFonts w:ascii="Arial" w:hAnsi="Arial" w:cs="Arial"/>
        </w:rPr>
        <w:t>ejecutabilidad</w:t>
      </w:r>
      <w:proofErr w:type="spellEnd"/>
      <w:r w:rsidRPr="002C0C1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705F72" w:rsidRDefault="00705F72" w:rsidP="00705F72">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705F72" w:rsidRPr="002C0C16" w:rsidRDefault="00705F72" w:rsidP="00705F72">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705F72" w:rsidRPr="002C0C16" w:rsidRDefault="00705F72" w:rsidP="00705F72">
      <w:pPr>
        <w:spacing w:after="120"/>
        <w:jc w:val="both"/>
        <w:rPr>
          <w:rFonts w:ascii="Arial" w:hAnsi="Arial" w:cs="Arial"/>
          <w:b/>
        </w:rPr>
      </w:pPr>
    </w:p>
    <w:p w:rsidR="00705F72" w:rsidRPr="00CB582B" w:rsidRDefault="00705F72" w:rsidP="00705F72">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705F72" w:rsidRPr="00CB582B" w:rsidRDefault="00705F72" w:rsidP="00705F72">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705F72" w:rsidRPr="00CB582B" w:rsidRDefault="00705F72" w:rsidP="00705F72">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705F72" w:rsidRPr="001404A5" w:rsidRDefault="00705F72" w:rsidP="00705F72">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705F72" w:rsidRPr="001404A5" w:rsidRDefault="00705F72" w:rsidP="00705F72">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705F72" w:rsidRPr="001404A5" w:rsidRDefault="00705F72" w:rsidP="00705F72">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705F72" w:rsidRPr="001404A5" w:rsidRDefault="00705F72" w:rsidP="00705F72">
      <w:pPr>
        <w:spacing w:after="120"/>
        <w:jc w:val="both"/>
        <w:rPr>
          <w:rFonts w:ascii="Arial" w:hAnsi="Arial" w:cs="Arial"/>
          <w:lang w:val="es-ES_tradnl"/>
        </w:rPr>
      </w:pPr>
    </w:p>
    <w:p w:rsidR="00705F72" w:rsidRPr="001404A5" w:rsidRDefault="00705F72" w:rsidP="00705F72">
      <w:pPr>
        <w:spacing w:before="120" w:after="120"/>
        <w:jc w:val="both"/>
        <w:rPr>
          <w:rFonts w:ascii="Arial" w:hAnsi="Arial" w:cs="Arial"/>
        </w:rPr>
      </w:pPr>
    </w:p>
    <w:p w:rsidR="00705F72" w:rsidRPr="001404A5" w:rsidRDefault="00705F72" w:rsidP="00705F72">
      <w:pPr>
        <w:spacing w:before="120" w:after="120"/>
        <w:jc w:val="both"/>
        <w:rPr>
          <w:rFonts w:ascii="Arial" w:hAnsi="Arial" w:cs="Arial"/>
        </w:rPr>
      </w:pPr>
    </w:p>
    <w:p w:rsidR="00705F72" w:rsidRPr="001404A5" w:rsidRDefault="00705F72" w:rsidP="00705F72">
      <w:pPr>
        <w:spacing w:before="120" w:after="120"/>
        <w:jc w:val="both"/>
        <w:rPr>
          <w:rFonts w:ascii="Arial" w:hAnsi="Arial" w:cs="Arial"/>
        </w:rPr>
      </w:pPr>
    </w:p>
    <w:p w:rsidR="00705F72" w:rsidRPr="001404A5" w:rsidRDefault="00705F72" w:rsidP="00705F72">
      <w:pPr>
        <w:spacing w:before="120" w:after="120"/>
        <w:jc w:val="both"/>
        <w:rPr>
          <w:rFonts w:ascii="Arial" w:hAnsi="Arial" w:cs="Arial"/>
        </w:rPr>
      </w:pPr>
    </w:p>
    <w:p w:rsidR="00705F72" w:rsidRPr="001404A5" w:rsidRDefault="00705F72" w:rsidP="00705F72">
      <w:pPr>
        <w:jc w:val="both"/>
        <w:rPr>
          <w:rFonts w:ascii="Bookman Old Style" w:hAnsi="Bookman Old Style" w:cs="Arial"/>
        </w:rPr>
      </w:pPr>
    </w:p>
    <w:p w:rsidR="00705F72" w:rsidRPr="001404A5" w:rsidRDefault="00705F72" w:rsidP="00705F72">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705F72" w:rsidRPr="001404A5" w:rsidRDefault="00705F72" w:rsidP="00705F72">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705F72" w:rsidRPr="001404A5" w:rsidRDefault="00705F72" w:rsidP="00705F72">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05F72" w:rsidRPr="001404A5" w:rsidRDefault="00705F72" w:rsidP="00705F72">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705F72" w:rsidRPr="001404A5"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80" w:rsidRDefault="00DA7780">
      <w:r>
        <w:separator/>
      </w:r>
    </w:p>
  </w:endnote>
  <w:endnote w:type="continuationSeparator" w:id="0">
    <w:p w:rsidR="00DA7780" w:rsidRDefault="00DA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558" w:rsidRPr="006B79AF" w:rsidRDefault="003D255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85EDF">
      <w:rPr>
        <w:rFonts w:ascii="Calibri" w:hAnsi="Calibri" w:cs="Calibri"/>
        <w:noProof/>
      </w:rPr>
      <w:t>35</w:t>
    </w:r>
    <w:r w:rsidRPr="006B79AF">
      <w:rPr>
        <w:rFonts w:ascii="Calibri" w:hAnsi="Calibri" w:cs="Calibri"/>
      </w:rPr>
      <w:fldChar w:fldCharType="end"/>
    </w:r>
  </w:p>
  <w:p w:rsidR="003D2558" w:rsidRDefault="003D25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80" w:rsidRDefault="00DA7780">
      <w:r>
        <w:separator/>
      </w:r>
    </w:p>
  </w:footnote>
  <w:footnote w:type="continuationSeparator" w:id="0">
    <w:p w:rsidR="00DA7780" w:rsidRDefault="00DA7780">
      <w:r>
        <w:continuationSeparator/>
      </w:r>
    </w:p>
  </w:footnote>
  <w:footnote w:id="1">
    <w:p w:rsidR="00705F72" w:rsidRPr="00705F72" w:rsidRDefault="00705F72">
      <w:pPr>
        <w:pStyle w:val="Textonotapie"/>
        <w:rPr>
          <w:lang w:val="es-BO"/>
        </w:rPr>
      </w:pPr>
      <w:r>
        <w:rPr>
          <w:rStyle w:val="Refdenotaalpie"/>
        </w:rPr>
        <w:footnoteRef/>
      </w:r>
      <w:r>
        <w:t xml:space="preserve"> </w:t>
      </w:r>
      <w:r w:rsidRPr="00705F72">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2E46B2"/>
    <w:multiLevelType w:val="hybridMultilevel"/>
    <w:tmpl w:val="5BD4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CC328DC"/>
    <w:multiLevelType w:val="hybridMultilevel"/>
    <w:tmpl w:val="8CCE4A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A751E3"/>
    <w:multiLevelType w:val="hybridMultilevel"/>
    <w:tmpl w:val="B1C082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2151550E"/>
    <w:multiLevelType w:val="hybridMultilevel"/>
    <w:tmpl w:val="79E00AAE"/>
    <w:lvl w:ilvl="0" w:tplc="61103556">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BE11549"/>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2EE71B90"/>
    <w:multiLevelType w:val="hybridMultilevel"/>
    <w:tmpl w:val="62001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4A264689"/>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D0C1B5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5B4B10"/>
    <w:multiLevelType w:val="multilevel"/>
    <w:tmpl w:val="E368C6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EA413EB"/>
    <w:multiLevelType w:val="hybridMultilevel"/>
    <w:tmpl w:val="B928ED0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6">
    <w:nsid w:val="652E5322"/>
    <w:multiLevelType w:val="hybridMultilevel"/>
    <w:tmpl w:val="F7E6E1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nsid w:val="6A0F7D40"/>
    <w:multiLevelType w:val="hybridMultilevel"/>
    <w:tmpl w:val="B61CE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B125043"/>
    <w:multiLevelType w:val="hybridMultilevel"/>
    <w:tmpl w:val="D80263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E9346B4"/>
    <w:multiLevelType w:val="hybridMultilevel"/>
    <w:tmpl w:val="62CA5264"/>
    <w:lvl w:ilvl="0" w:tplc="400A0001">
      <w:start w:val="1"/>
      <w:numFmt w:val="bullet"/>
      <w:lvlText w:val=""/>
      <w:lvlJc w:val="left"/>
      <w:pPr>
        <w:ind w:left="720" w:hanging="360"/>
      </w:pPr>
      <w:rPr>
        <w:rFonts w:ascii="Symbol" w:hAnsi="Symbol" w:hint="default"/>
      </w:rPr>
    </w:lvl>
    <w:lvl w:ilvl="1" w:tplc="5EF8E8E4">
      <w:numFmt w:val="bullet"/>
      <w:lvlText w:val="•"/>
      <w:lvlJc w:val="left"/>
      <w:pPr>
        <w:ind w:left="2070" w:hanging="9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6">
    <w:nsid w:val="78DE3238"/>
    <w:multiLevelType w:val="hybridMultilevel"/>
    <w:tmpl w:val="BEC4E1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7"/>
  </w:num>
  <w:num w:numId="3">
    <w:abstractNumId w:val="63"/>
  </w:num>
  <w:num w:numId="4">
    <w:abstractNumId w:val="8"/>
  </w:num>
  <w:num w:numId="5">
    <w:abstractNumId w:val="41"/>
  </w:num>
  <w:num w:numId="6">
    <w:abstractNumId w:val="44"/>
  </w:num>
  <w:num w:numId="7">
    <w:abstractNumId w:val="0"/>
  </w:num>
  <w:num w:numId="8">
    <w:abstractNumId w:val="73"/>
  </w:num>
  <w:num w:numId="9">
    <w:abstractNumId w:val="7"/>
  </w:num>
  <w:num w:numId="10">
    <w:abstractNumId w:val="9"/>
  </w:num>
  <w:num w:numId="11">
    <w:abstractNumId w:val="55"/>
  </w:num>
  <w:num w:numId="12">
    <w:abstractNumId w:val="54"/>
  </w:num>
  <w:num w:numId="13">
    <w:abstractNumId w:val="1"/>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8"/>
  </w:num>
  <w:num w:numId="17">
    <w:abstractNumId w:val="39"/>
  </w:num>
  <w:num w:numId="18">
    <w:abstractNumId w:val="3"/>
  </w:num>
  <w:num w:numId="19">
    <w:abstractNumId w:val="79"/>
  </w:num>
  <w:num w:numId="20">
    <w:abstractNumId w:val="77"/>
  </w:num>
  <w:num w:numId="21">
    <w:abstractNumId w:val="64"/>
  </w:num>
  <w:num w:numId="22">
    <w:abstractNumId w:val="46"/>
  </w:num>
  <w:num w:numId="23">
    <w:abstractNumId w:val="32"/>
  </w:num>
  <w:num w:numId="24">
    <w:abstractNumId w:val="81"/>
  </w:num>
  <w:num w:numId="25">
    <w:abstractNumId w:val="82"/>
  </w:num>
  <w:num w:numId="26">
    <w:abstractNumId w:val="13"/>
  </w:num>
  <w:num w:numId="27">
    <w:abstractNumId w:val="29"/>
  </w:num>
  <w:num w:numId="28">
    <w:abstractNumId w:val="74"/>
  </w:num>
  <w:num w:numId="29">
    <w:abstractNumId w:val="18"/>
  </w:num>
  <w:num w:numId="30">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num>
  <w:num w:numId="34">
    <w:abstractNumId w:val="56"/>
  </w:num>
  <w:num w:numId="35">
    <w:abstractNumId w:val="35"/>
  </w:num>
  <w:num w:numId="36">
    <w:abstractNumId w:val="67"/>
  </w:num>
  <w:num w:numId="37">
    <w:abstractNumId w:val="10"/>
  </w:num>
  <w:num w:numId="38">
    <w:abstractNumId w:val="17"/>
  </w:num>
  <w:num w:numId="39">
    <w:abstractNumId w:val="28"/>
  </w:num>
  <w:num w:numId="40">
    <w:abstractNumId w:val="49"/>
  </w:num>
  <w:num w:numId="41">
    <w:abstractNumId w:val="57"/>
  </w:num>
  <w:num w:numId="42">
    <w:abstractNumId w:val="61"/>
  </w:num>
  <w:num w:numId="43">
    <w:abstractNumId w:val="51"/>
  </w:num>
  <w:num w:numId="44">
    <w:abstractNumId w:val="45"/>
  </w:num>
  <w:num w:numId="45">
    <w:abstractNumId w:val="4"/>
  </w:num>
  <w:num w:numId="46">
    <w:abstractNumId w:val="19"/>
  </w:num>
  <w:num w:numId="47">
    <w:abstractNumId w:val="50"/>
  </w:num>
  <w:num w:numId="48">
    <w:abstractNumId w:val="52"/>
  </w:num>
  <w:num w:numId="49">
    <w:abstractNumId w:val="25"/>
  </w:num>
  <w:num w:numId="50">
    <w:abstractNumId w:val="78"/>
  </w:num>
  <w:num w:numId="51">
    <w:abstractNumId w:val="34"/>
  </w:num>
  <w:num w:numId="52">
    <w:abstractNumId w:val="37"/>
  </w:num>
  <w:num w:numId="53">
    <w:abstractNumId w:val="76"/>
  </w:num>
  <w:num w:numId="54">
    <w:abstractNumId w:val="12"/>
  </w:num>
  <w:num w:numId="55">
    <w:abstractNumId w:val="71"/>
  </w:num>
  <w:num w:numId="56">
    <w:abstractNumId w:val="23"/>
  </w:num>
  <w:num w:numId="57">
    <w:abstractNumId w:val="72"/>
  </w:num>
  <w:num w:numId="58">
    <w:abstractNumId w:val="20"/>
  </w:num>
  <w:num w:numId="59">
    <w:abstractNumId w:val="69"/>
  </w:num>
  <w:num w:numId="60">
    <w:abstractNumId w:val="62"/>
  </w:num>
  <w:num w:numId="61">
    <w:abstractNumId w:val="66"/>
  </w:num>
  <w:num w:numId="62">
    <w:abstractNumId w:val="60"/>
  </w:num>
  <w:num w:numId="63">
    <w:abstractNumId w:val="47"/>
  </w:num>
  <w:num w:numId="64">
    <w:abstractNumId w:val="53"/>
  </w:num>
  <w:num w:numId="65">
    <w:abstractNumId w:val="70"/>
  </w:num>
  <w:num w:numId="66">
    <w:abstractNumId w:val="68"/>
  </w:num>
  <w:num w:numId="67">
    <w:abstractNumId w:val="14"/>
  </w:num>
  <w:num w:numId="68">
    <w:abstractNumId w:val="43"/>
  </w:num>
  <w:num w:numId="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num>
  <w:num w:numId="71">
    <w:abstractNumId w:val="65"/>
  </w:num>
  <w:num w:numId="72">
    <w:abstractNumId w:val="80"/>
  </w:num>
  <w:num w:numId="73">
    <w:abstractNumId w:val="31"/>
  </w:num>
  <w:num w:numId="74">
    <w:abstractNumId w:val="21"/>
  </w:num>
  <w:num w:numId="75">
    <w:abstractNumId w:val="75"/>
  </w:num>
  <w:num w:numId="76">
    <w:abstractNumId w:val="11"/>
  </w:num>
  <w:num w:numId="77">
    <w:abstractNumId w:val="26"/>
  </w:num>
  <w:num w:numId="78">
    <w:abstractNumId w:val="59"/>
  </w:num>
  <w:num w:numId="79">
    <w:abstractNumId w:val="30"/>
  </w:num>
  <w:num w:numId="80">
    <w:abstractNumId w:val="42"/>
  </w:num>
  <w:num w:numId="81">
    <w:abstractNumId w:val="38"/>
  </w:num>
  <w:num w:numId="82">
    <w:abstractNumId w:val="6"/>
  </w:num>
  <w:num w:numId="83">
    <w:abstractNumId w:val="24"/>
  </w:num>
  <w:num w:numId="84">
    <w:abstractNumId w:val="1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40"/>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BE"/>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BB5"/>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6F1"/>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3E5"/>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558"/>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C79"/>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C72"/>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5EDF"/>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5F72"/>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4A9"/>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257"/>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549"/>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780"/>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3DCF"/>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96E"/>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3BF7"/>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1C68F47-4E71-4B2E-8487-4E8BC36B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aa">
    <w:name w:val="aa"/>
    <w:basedOn w:val="Normal"/>
    <w:link w:val="aaCar"/>
    <w:qFormat/>
    <w:rsid w:val="00E9096E"/>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E9096E"/>
    <w:rPr>
      <w:rFonts w:ascii="Arial" w:hAnsi="Arial" w:cs="Arial"/>
      <w:sz w:val="22"/>
      <w:szCs w:val="22"/>
      <w:lang w:eastAsia="es-ES"/>
    </w:rPr>
  </w:style>
  <w:style w:type="paragraph" w:customStyle="1" w:styleId="A1">
    <w:name w:val="A1"/>
    <w:basedOn w:val="Normal"/>
    <w:link w:val="A1Car"/>
    <w:qFormat/>
    <w:rsid w:val="00E9096E"/>
    <w:p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E9096E"/>
    <w:pPr>
      <w:spacing w:before="240" w:after="240"/>
      <w:ind w:left="0" w:right="51"/>
      <w:jc w:val="both"/>
    </w:pPr>
    <w:rPr>
      <w:rFonts w:ascii="Verdana" w:hAnsi="Verdana"/>
      <w:b/>
      <w:bCs/>
      <w:sz w:val="18"/>
      <w:szCs w:val="18"/>
    </w:rPr>
  </w:style>
  <w:style w:type="character" w:customStyle="1" w:styleId="A1Car">
    <w:name w:val="A1 Car"/>
    <w:link w:val="A1"/>
    <w:rsid w:val="00E9096E"/>
    <w:rPr>
      <w:rFonts w:ascii="Verdana" w:hAnsi="Verdana" w:cs="Arial"/>
      <w:b/>
      <w:bCs/>
      <w:sz w:val="18"/>
      <w:szCs w:val="18"/>
      <w:u w:val="single"/>
      <w:lang w:val="es-ES" w:eastAsia="es-ES"/>
    </w:rPr>
  </w:style>
  <w:style w:type="paragraph" w:customStyle="1" w:styleId="A3">
    <w:name w:val="A3"/>
    <w:basedOn w:val="aa"/>
    <w:link w:val="A3Car"/>
    <w:qFormat/>
    <w:rsid w:val="00E9096E"/>
    <w:pPr>
      <w:spacing w:before="240" w:after="240"/>
      <w:ind w:left="0" w:right="51"/>
      <w:jc w:val="both"/>
    </w:pPr>
    <w:rPr>
      <w:rFonts w:ascii="Verdana" w:hAnsi="Verdana"/>
      <w:b/>
      <w:bCs/>
      <w:sz w:val="18"/>
      <w:szCs w:val="18"/>
    </w:rPr>
  </w:style>
  <w:style w:type="character" w:customStyle="1" w:styleId="A2Car">
    <w:name w:val="A2 Car"/>
    <w:link w:val="A2"/>
    <w:rsid w:val="00E9096E"/>
    <w:rPr>
      <w:rFonts w:ascii="Verdana" w:hAnsi="Verdana" w:cs="Arial"/>
      <w:b/>
      <w:bCs/>
      <w:sz w:val="18"/>
      <w:szCs w:val="18"/>
      <w:lang w:eastAsia="es-ES"/>
    </w:rPr>
  </w:style>
  <w:style w:type="character" w:customStyle="1" w:styleId="A3Car">
    <w:name w:val="A3 Car"/>
    <w:link w:val="A3"/>
    <w:rsid w:val="00E9096E"/>
    <w:rPr>
      <w:rFonts w:ascii="Verdana" w:hAnsi="Verdana" w:cs="Arial"/>
      <w:b/>
      <w:bCs/>
      <w:sz w:val="18"/>
      <w:szCs w:val="18"/>
      <w:lang w:eastAsia="es-ES"/>
    </w:rPr>
  </w:style>
  <w:style w:type="paragraph" w:customStyle="1" w:styleId="A4">
    <w:name w:val="A4"/>
    <w:basedOn w:val="A3"/>
    <w:link w:val="A4Car"/>
    <w:qFormat/>
    <w:rsid w:val="00E9096E"/>
    <w:pPr>
      <w:numPr>
        <w:ilvl w:val="3"/>
      </w:numPr>
    </w:pPr>
  </w:style>
  <w:style w:type="character" w:customStyle="1" w:styleId="A4Car">
    <w:name w:val="A4 Car"/>
    <w:basedOn w:val="A3Car"/>
    <w:link w:val="A4"/>
    <w:rsid w:val="00E9096E"/>
    <w:rPr>
      <w:rFonts w:ascii="Verdana" w:hAnsi="Verdana" w:cs="Arial"/>
      <w:b/>
      <w:bCs/>
      <w:sz w:val="18"/>
      <w:szCs w:val="18"/>
      <w:lang w:eastAsia="es-ES"/>
    </w:rPr>
  </w:style>
  <w:style w:type="paragraph" w:styleId="Textonotaalfinal">
    <w:name w:val="endnote text"/>
    <w:basedOn w:val="Normal"/>
    <w:link w:val="TextonotaalfinalCar"/>
    <w:uiPriority w:val="99"/>
    <w:semiHidden/>
    <w:unhideWhenUsed/>
    <w:rsid w:val="001D2BB5"/>
    <w:rPr>
      <w:lang w:eastAsia="es-ES"/>
    </w:rPr>
  </w:style>
  <w:style w:type="character" w:customStyle="1" w:styleId="TextonotaalfinalCar">
    <w:name w:val="Texto nota al final Car"/>
    <w:basedOn w:val="Fuentedeprrafopredeter"/>
    <w:link w:val="Textonotaalfinal"/>
    <w:uiPriority w:val="99"/>
    <w:semiHidden/>
    <w:rsid w:val="001D2BB5"/>
    <w:rPr>
      <w:lang w:val="es-ES" w:eastAsia="es-ES"/>
    </w:rPr>
  </w:style>
  <w:style w:type="character" w:styleId="Refdenotaalfinal">
    <w:name w:val="endnote reference"/>
    <w:basedOn w:val="Fuentedeprrafopredeter"/>
    <w:uiPriority w:val="99"/>
    <w:semiHidden/>
    <w:unhideWhenUsed/>
    <w:rsid w:val="001D2B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 Id="rId22"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25CF0-3FF2-447D-9018-FB8C07B6C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80</Pages>
  <Words>26226</Words>
  <Characters>149492</Characters>
  <Application>Microsoft Office Word</Application>
  <DocSecurity>0</DocSecurity>
  <Lines>1245</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175368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Claudia Stephanie Laffertt Caballero</cp:lastModifiedBy>
  <cp:revision>9</cp:revision>
  <cp:lastPrinted>2018-11-14T22:39:00Z</cp:lastPrinted>
  <dcterms:created xsi:type="dcterms:W3CDTF">2018-05-25T14:56:00Z</dcterms:created>
  <dcterms:modified xsi:type="dcterms:W3CDTF">2018-11-14T22:41:00Z</dcterms:modified>
</cp:coreProperties>
</file>