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286B" w:rsidRDefault="0030286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286B" w:rsidRDefault="0030286B" w:rsidP="00B8304E">
                            <w:pPr>
                              <w:ind w:left="142"/>
                              <w:jc w:val="center"/>
                              <w:rPr>
                                <w:rFonts w:ascii="Verdana" w:hAnsi="Verdana"/>
                                <w:b/>
                              </w:rPr>
                            </w:pPr>
                          </w:p>
                          <w:p w:rsidR="0030286B" w:rsidRDefault="000F582A" w:rsidP="00B8304E">
                            <w:pPr>
                              <w:ind w:left="142"/>
                              <w:jc w:val="center"/>
                              <w:rPr>
                                <w:rFonts w:ascii="Century Gothic" w:hAnsi="Century Gothic" w:cs="Arial"/>
                                <w:b/>
                                <w:sz w:val="32"/>
                                <w:szCs w:val="32"/>
                                <w:lang w:val="es-MX"/>
                              </w:rPr>
                            </w:pPr>
                            <w:r w:rsidRPr="000F582A">
                              <w:drawing>
                                <wp:inline distT="0" distB="0" distL="0" distR="0">
                                  <wp:extent cx="2200910" cy="1499235"/>
                                  <wp:effectExtent l="0" t="0" r="889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910" cy="1499235"/>
                                          </a:xfrm>
                                          <a:prstGeom prst="rect">
                                            <a:avLst/>
                                          </a:prstGeom>
                                          <a:noFill/>
                                          <a:ln>
                                            <a:noFill/>
                                          </a:ln>
                                        </pic:spPr>
                                      </pic:pic>
                                    </a:graphicData>
                                  </a:graphic>
                                </wp:inline>
                              </w:drawing>
                            </w:r>
                            <w:bookmarkStart w:id="0" w:name="_GoBack"/>
                            <w:bookmarkEnd w:id="0"/>
                          </w:p>
                          <w:p w:rsidR="0030286B" w:rsidRPr="00103622" w:rsidRDefault="0030286B" w:rsidP="00B8304E">
                            <w:pPr>
                              <w:ind w:left="142"/>
                              <w:jc w:val="center"/>
                              <w:rPr>
                                <w:rFonts w:ascii="Century Gothic" w:hAnsi="Century Gothic" w:cs="Arial"/>
                                <w:b/>
                                <w:sz w:val="32"/>
                                <w:szCs w:val="32"/>
                                <w:lang w:val="es-MX"/>
                              </w:rPr>
                            </w:pPr>
                          </w:p>
                          <w:p w:rsidR="0030286B" w:rsidRPr="00103622" w:rsidRDefault="0030286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0286B" w:rsidRDefault="0030286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0286B" w:rsidRDefault="0030286B" w:rsidP="00B8304E">
                            <w:pPr>
                              <w:jc w:val="center"/>
                              <w:rPr>
                                <w:rFonts w:ascii="Century Gothic" w:hAnsi="Century Gothic" w:cs="Arial"/>
                                <w:b/>
                                <w:sz w:val="28"/>
                                <w:szCs w:val="32"/>
                              </w:rPr>
                            </w:pPr>
                          </w:p>
                          <w:p w:rsidR="0030286B" w:rsidRDefault="0030286B" w:rsidP="00B8304E">
                            <w:pPr>
                              <w:jc w:val="center"/>
                              <w:rPr>
                                <w:rFonts w:ascii="Century Gothic" w:hAnsi="Century Gothic" w:cs="Arial"/>
                                <w:b/>
                                <w:sz w:val="28"/>
                                <w:szCs w:val="32"/>
                              </w:rPr>
                            </w:pPr>
                          </w:p>
                          <w:p w:rsidR="0030286B" w:rsidRPr="00D94CE2" w:rsidRDefault="0030286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286B" w:rsidRPr="00D94CE2" w:rsidRDefault="0030286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0286B" w:rsidRPr="00F40D69" w:rsidRDefault="0030286B" w:rsidP="00B8304E">
                            <w:pPr>
                              <w:ind w:left="142"/>
                              <w:jc w:val="center"/>
                              <w:rPr>
                                <w:rFonts w:ascii="Century Gothic" w:hAnsi="Century Gothic" w:cs="Arial"/>
                                <w:b/>
                                <w:sz w:val="28"/>
                                <w:szCs w:val="28"/>
                              </w:rPr>
                            </w:pPr>
                          </w:p>
                          <w:p w:rsidR="0030286B" w:rsidRPr="00103622" w:rsidRDefault="0030286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286B" w:rsidRPr="005F6C94" w:rsidRDefault="0030286B" w:rsidP="00B8304E">
                            <w:pPr>
                              <w:ind w:left="142"/>
                              <w:rPr>
                                <w:rFonts w:ascii="Century Gothic" w:hAnsi="Century Gothic"/>
                                <w:b/>
                                <w:sz w:val="28"/>
                                <w:szCs w:val="28"/>
                                <w:lang w:val="es-MX"/>
                              </w:rPr>
                            </w:pPr>
                          </w:p>
                          <w:p w:rsidR="0030286B" w:rsidRPr="00D94CE2" w:rsidRDefault="0030286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3685B">
                              <w:rPr>
                                <w:rFonts w:ascii="Century Gothic" w:hAnsi="Century Gothic" w:cs="Arial"/>
                                <w:b/>
                                <w:sz w:val="28"/>
                                <w:szCs w:val="28"/>
                                <w:lang w:val="es-MX"/>
                              </w:rPr>
                              <w:t>SERVICIO DE TRANSPORTE FLUVIAL NACIONAL DE GLP ENGARRAFADO (GARRAFAS VACÍAS Y CON GLP)</w:t>
                            </w:r>
                          </w:p>
                          <w:p w:rsidR="0030286B" w:rsidRPr="00D94CE2" w:rsidRDefault="0030286B" w:rsidP="00B8304E">
                            <w:pPr>
                              <w:jc w:val="center"/>
                              <w:rPr>
                                <w:rFonts w:ascii="Century Gothic" w:hAnsi="Century Gothic" w:cs="Century Gothic"/>
                                <w:b/>
                                <w:bCs/>
                                <w:color w:val="FF0000"/>
                                <w:sz w:val="28"/>
                                <w:szCs w:val="28"/>
                              </w:rPr>
                            </w:pPr>
                          </w:p>
                          <w:p w:rsidR="0030286B" w:rsidRPr="00D94CE2" w:rsidRDefault="0030286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3685B">
                              <w:rPr>
                                <w:rFonts w:ascii="Century Gothic" w:hAnsi="Century Gothic" w:cs="Arial"/>
                                <w:b/>
                                <w:sz w:val="28"/>
                                <w:szCs w:val="28"/>
                                <w:lang w:val="es-MX"/>
                              </w:rPr>
                              <w:t>GCC-CDL-DCAM-71-18</w:t>
                            </w:r>
                          </w:p>
                          <w:p w:rsidR="0030286B" w:rsidRPr="00D94CE2" w:rsidRDefault="0030286B" w:rsidP="00B8304E">
                            <w:pPr>
                              <w:jc w:val="center"/>
                              <w:rPr>
                                <w:rFonts w:ascii="Century Gothic" w:hAnsi="Century Gothic" w:cs="Century Gothic"/>
                                <w:b/>
                                <w:bCs/>
                                <w:color w:val="FF0000"/>
                                <w:sz w:val="28"/>
                                <w:szCs w:val="28"/>
                              </w:rPr>
                            </w:pPr>
                          </w:p>
                          <w:p w:rsidR="0030286B" w:rsidRPr="00D94CE2" w:rsidRDefault="0030286B"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0286B" w:rsidRPr="00103622" w:rsidRDefault="0030286B" w:rsidP="00B8304E">
                            <w:pPr>
                              <w:jc w:val="center"/>
                              <w:rPr>
                                <w:rFonts w:ascii="Century Gothic" w:hAnsi="Century Gothic"/>
                                <w:sz w:val="32"/>
                                <w:szCs w:val="32"/>
                                <w:lang w:val="es-ES_tradnl"/>
                              </w:rPr>
                            </w:pPr>
                          </w:p>
                          <w:p w:rsidR="0030286B" w:rsidRPr="00103622" w:rsidRDefault="0030286B" w:rsidP="00B8304E">
                            <w:pPr>
                              <w:ind w:right="930"/>
                              <w:jc w:val="center"/>
                              <w:rPr>
                                <w:rFonts w:ascii="Century Gothic" w:hAnsi="Century Gothic"/>
                                <w:sz w:val="32"/>
                                <w:szCs w:val="32"/>
                                <w:lang w:val="es-ES_tradnl"/>
                              </w:rPr>
                            </w:pPr>
                          </w:p>
                          <w:p w:rsidR="0030286B" w:rsidRPr="00103622" w:rsidRDefault="0030286B" w:rsidP="00B8304E">
                            <w:pPr>
                              <w:ind w:right="930"/>
                              <w:jc w:val="center"/>
                              <w:rPr>
                                <w:rFonts w:ascii="Century Gothic" w:hAnsi="Century Gothic"/>
                                <w:sz w:val="32"/>
                                <w:szCs w:val="32"/>
                                <w:lang w:val="es-ES_tradnl"/>
                              </w:rPr>
                            </w:pPr>
                          </w:p>
                          <w:p w:rsidR="0030286B" w:rsidRDefault="0030286B" w:rsidP="00B8304E">
                            <w:pPr>
                              <w:ind w:right="930"/>
                              <w:jc w:val="center"/>
                              <w:rPr>
                                <w:rFonts w:ascii="Century Gothic" w:hAnsi="Century Gothic"/>
                                <w:lang w:val="es-ES_tradnl"/>
                              </w:rPr>
                            </w:pPr>
                          </w:p>
                          <w:p w:rsidR="0030286B" w:rsidRPr="009C5A35" w:rsidRDefault="0030286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30286B" w:rsidRDefault="0030286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286B" w:rsidRDefault="0030286B" w:rsidP="00B8304E">
                      <w:pPr>
                        <w:ind w:left="142"/>
                        <w:jc w:val="center"/>
                        <w:rPr>
                          <w:rFonts w:ascii="Verdana" w:hAnsi="Verdana"/>
                          <w:b/>
                        </w:rPr>
                      </w:pPr>
                    </w:p>
                    <w:p w:rsidR="0030286B" w:rsidRDefault="000F582A" w:rsidP="00B8304E">
                      <w:pPr>
                        <w:ind w:left="142"/>
                        <w:jc w:val="center"/>
                        <w:rPr>
                          <w:rFonts w:ascii="Century Gothic" w:hAnsi="Century Gothic" w:cs="Arial"/>
                          <w:b/>
                          <w:sz w:val="32"/>
                          <w:szCs w:val="32"/>
                          <w:lang w:val="es-MX"/>
                        </w:rPr>
                      </w:pPr>
                      <w:r w:rsidRPr="000F582A">
                        <w:drawing>
                          <wp:inline distT="0" distB="0" distL="0" distR="0">
                            <wp:extent cx="2200910" cy="1499235"/>
                            <wp:effectExtent l="0" t="0" r="889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0910" cy="1499235"/>
                                    </a:xfrm>
                                    <a:prstGeom prst="rect">
                                      <a:avLst/>
                                    </a:prstGeom>
                                    <a:noFill/>
                                    <a:ln>
                                      <a:noFill/>
                                    </a:ln>
                                  </pic:spPr>
                                </pic:pic>
                              </a:graphicData>
                            </a:graphic>
                          </wp:inline>
                        </w:drawing>
                      </w:r>
                      <w:bookmarkStart w:id="1" w:name="_GoBack"/>
                      <w:bookmarkEnd w:id="1"/>
                    </w:p>
                    <w:p w:rsidR="0030286B" w:rsidRPr="00103622" w:rsidRDefault="0030286B" w:rsidP="00B8304E">
                      <w:pPr>
                        <w:ind w:left="142"/>
                        <w:jc w:val="center"/>
                        <w:rPr>
                          <w:rFonts w:ascii="Century Gothic" w:hAnsi="Century Gothic" w:cs="Arial"/>
                          <w:b/>
                          <w:sz w:val="32"/>
                          <w:szCs w:val="32"/>
                          <w:lang w:val="es-MX"/>
                        </w:rPr>
                      </w:pPr>
                    </w:p>
                    <w:p w:rsidR="0030286B" w:rsidRPr="00103622" w:rsidRDefault="0030286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0286B" w:rsidRDefault="0030286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0286B" w:rsidRDefault="0030286B" w:rsidP="00B8304E">
                      <w:pPr>
                        <w:jc w:val="center"/>
                        <w:rPr>
                          <w:rFonts w:ascii="Century Gothic" w:hAnsi="Century Gothic" w:cs="Arial"/>
                          <w:b/>
                          <w:sz w:val="28"/>
                          <w:szCs w:val="32"/>
                        </w:rPr>
                      </w:pPr>
                    </w:p>
                    <w:p w:rsidR="0030286B" w:rsidRDefault="0030286B" w:rsidP="00B8304E">
                      <w:pPr>
                        <w:jc w:val="center"/>
                        <w:rPr>
                          <w:rFonts w:ascii="Century Gothic" w:hAnsi="Century Gothic" w:cs="Arial"/>
                          <w:b/>
                          <w:sz w:val="28"/>
                          <w:szCs w:val="32"/>
                        </w:rPr>
                      </w:pPr>
                    </w:p>
                    <w:p w:rsidR="0030286B" w:rsidRPr="00D94CE2" w:rsidRDefault="0030286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286B" w:rsidRPr="00D94CE2" w:rsidRDefault="0030286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0286B" w:rsidRPr="00F40D69" w:rsidRDefault="0030286B" w:rsidP="00B8304E">
                      <w:pPr>
                        <w:ind w:left="142"/>
                        <w:jc w:val="center"/>
                        <w:rPr>
                          <w:rFonts w:ascii="Century Gothic" w:hAnsi="Century Gothic" w:cs="Arial"/>
                          <w:b/>
                          <w:sz w:val="28"/>
                          <w:szCs w:val="28"/>
                        </w:rPr>
                      </w:pPr>
                    </w:p>
                    <w:p w:rsidR="0030286B" w:rsidRPr="00103622" w:rsidRDefault="0030286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286B" w:rsidRPr="005F6C94" w:rsidRDefault="0030286B" w:rsidP="00B8304E">
                      <w:pPr>
                        <w:ind w:left="142"/>
                        <w:rPr>
                          <w:rFonts w:ascii="Century Gothic" w:hAnsi="Century Gothic"/>
                          <w:b/>
                          <w:sz w:val="28"/>
                          <w:szCs w:val="28"/>
                          <w:lang w:val="es-MX"/>
                        </w:rPr>
                      </w:pPr>
                    </w:p>
                    <w:p w:rsidR="0030286B" w:rsidRPr="00D94CE2" w:rsidRDefault="0030286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3685B">
                        <w:rPr>
                          <w:rFonts w:ascii="Century Gothic" w:hAnsi="Century Gothic" w:cs="Arial"/>
                          <w:b/>
                          <w:sz w:val="28"/>
                          <w:szCs w:val="28"/>
                          <w:lang w:val="es-MX"/>
                        </w:rPr>
                        <w:t>SERVICIO DE TRANSPORTE FLUVIAL NACIONAL DE GLP ENGARRAFADO (GARRAFAS VACÍAS Y CON GLP)</w:t>
                      </w:r>
                    </w:p>
                    <w:p w:rsidR="0030286B" w:rsidRPr="00D94CE2" w:rsidRDefault="0030286B" w:rsidP="00B8304E">
                      <w:pPr>
                        <w:jc w:val="center"/>
                        <w:rPr>
                          <w:rFonts w:ascii="Century Gothic" w:hAnsi="Century Gothic" w:cs="Century Gothic"/>
                          <w:b/>
                          <w:bCs/>
                          <w:color w:val="FF0000"/>
                          <w:sz w:val="28"/>
                          <w:szCs w:val="28"/>
                        </w:rPr>
                      </w:pPr>
                    </w:p>
                    <w:p w:rsidR="0030286B" w:rsidRPr="00D94CE2" w:rsidRDefault="0030286B"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3685B">
                        <w:rPr>
                          <w:rFonts w:ascii="Century Gothic" w:hAnsi="Century Gothic" w:cs="Arial"/>
                          <w:b/>
                          <w:sz w:val="28"/>
                          <w:szCs w:val="28"/>
                          <w:lang w:val="es-MX"/>
                        </w:rPr>
                        <w:t>GCC-CDL-DCAM-71-18</w:t>
                      </w:r>
                    </w:p>
                    <w:p w:rsidR="0030286B" w:rsidRPr="00D94CE2" w:rsidRDefault="0030286B" w:rsidP="00B8304E">
                      <w:pPr>
                        <w:jc w:val="center"/>
                        <w:rPr>
                          <w:rFonts w:ascii="Century Gothic" w:hAnsi="Century Gothic" w:cs="Century Gothic"/>
                          <w:b/>
                          <w:bCs/>
                          <w:color w:val="FF0000"/>
                          <w:sz w:val="28"/>
                          <w:szCs w:val="28"/>
                        </w:rPr>
                      </w:pPr>
                    </w:p>
                    <w:p w:rsidR="0030286B" w:rsidRPr="00D94CE2" w:rsidRDefault="0030286B"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30286B" w:rsidRPr="00103622" w:rsidRDefault="0030286B" w:rsidP="00B8304E">
                      <w:pPr>
                        <w:jc w:val="center"/>
                        <w:rPr>
                          <w:rFonts w:ascii="Century Gothic" w:hAnsi="Century Gothic"/>
                          <w:sz w:val="32"/>
                          <w:szCs w:val="32"/>
                          <w:lang w:val="es-ES_tradnl"/>
                        </w:rPr>
                      </w:pPr>
                    </w:p>
                    <w:p w:rsidR="0030286B" w:rsidRPr="00103622" w:rsidRDefault="0030286B" w:rsidP="00B8304E">
                      <w:pPr>
                        <w:ind w:right="930"/>
                        <w:jc w:val="center"/>
                        <w:rPr>
                          <w:rFonts w:ascii="Century Gothic" w:hAnsi="Century Gothic"/>
                          <w:sz w:val="32"/>
                          <w:szCs w:val="32"/>
                          <w:lang w:val="es-ES_tradnl"/>
                        </w:rPr>
                      </w:pPr>
                    </w:p>
                    <w:p w:rsidR="0030286B" w:rsidRPr="00103622" w:rsidRDefault="0030286B" w:rsidP="00B8304E">
                      <w:pPr>
                        <w:ind w:right="930"/>
                        <w:jc w:val="center"/>
                        <w:rPr>
                          <w:rFonts w:ascii="Century Gothic" w:hAnsi="Century Gothic"/>
                          <w:sz w:val="32"/>
                          <w:szCs w:val="32"/>
                          <w:lang w:val="es-ES_tradnl"/>
                        </w:rPr>
                      </w:pPr>
                    </w:p>
                    <w:p w:rsidR="0030286B" w:rsidRDefault="0030286B" w:rsidP="00B8304E">
                      <w:pPr>
                        <w:ind w:right="930"/>
                        <w:jc w:val="center"/>
                        <w:rPr>
                          <w:rFonts w:ascii="Century Gothic" w:hAnsi="Century Gothic"/>
                          <w:lang w:val="es-ES_tradnl"/>
                        </w:rPr>
                      </w:pPr>
                    </w:p>
                    <w:p w:rsidR="0030286B" w:rsidRPr="009C5A35" w:rsidRDefault="0030286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286B" w:rsidRPr="00AD6AF2" w:rsidRDefault="0030286B" w:rsidP="00B26F20">
                            <w:pPr>
                              <w:ind w:right="930"/>
                              <w:jc w:val="center"/>
                              <w:rPr>
                                <w:rFonts w:ascii="Century Gothic" w:hAnsi="Century Gothic"/>
                                <w:sz w:val="14"/>
                                <w:lang w:val="es-ES_tradnl"/>
                              </w:rPr>
                            </w:pPr>
                          </w:p>
                          <w:p w:rsidR="0030286B" w:rsidRDefault="0030286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0286B" w:rsidRPr="00AD6AF2" w:rsidRDefault="0030286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0286B" w:rsidRPr="00AD6AF2" w:rsidRDefault="0030286B" w:rsidP="00B26F20">
                      <w:pPr>
                        <w:ind w:right="930"/>
                        <w:jc w:val="center"/>
                        <w:rPr>
                          <w:rFonts w:ascii="Century Gothic" w:hAnsi="Century Gothic"/>
                          <w:sz w:val="14"/>
                          <w:lang w:val="es-ES_tradnl"/>
                        </w:rPr>
                      </w:pPr>
                    </w:p>
                    <w:p w:rsidR="0030286B" w:rsidRDefault="0030286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0286B" w:rsidRPr="00AD6AF2" w:rsidRDefault="0030286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7B7E34">
        <w:trPr>
          <w:trHeight w:val="363"/>
          <w:jc w:val="center"/>
        </w:trPr>
        <w:tc>
          <w:tcPr>
            <w:tcW w:w="4667" w:type="dxa"/>
            <w:tcBorders>
              <w:right w:val="single" w:sz="4" w:space="0" w:color="auto"/>
            </w:tcBorders>
            <w:shd w:val="clear" w:color="auto" w:fill="auto"/>
            <w:vAlign w:val="center"/>
          </w:tcPr>
          <w:p w:rsidR="00A94E21" w:rsidRPr="0073680C" w:rsidRDefault="00A94E21" w:rsidP="007B7E34">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7B7E34">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7B7E34">
        <w:trPr>
          <w:trHeight w:val="1194"/>
          <w:jc w:val="center"/>
        </w:trPr>
        <w:tc>
          <w:tcPr>
            <w:tcW w:w="4667" w:type="dxa"/>
            <w:tcBorders>
              <w:right w:val="single" w:sz="4" w:space="0" w:color="auto"/>
            </w:tcBorders>
            <w:shd w:val="clear" w:color="auto" w:fill="auto"/>
            <w:vAlign w:val="bottom"/>
          </w:tcPr>
          <w:p w:rsidR="00A94E21" w:rsidRPr="003E3593" w:rsidRDefault="00A94E21" w:rsidP="007B7E34">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7B7E34">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7B7E34">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7B7E34">
            <w:pPr>
              <w:spacing w:line="240" w:lineRule="atLeast"/>
              <w:jc w:val="center"/>
              <w:rPr>
                <w:rFonts w:ascii="Lucida Handwriting" w:eastAsia="Calibri" w:hAnsi="Lucida Handwriting" w:cs="Arial"/>
                <w:i/>
                <w:color w:val="FFFFFF"/>
                <w:sz w:val="14"/>
                <w:szCs w:val="18"/>
              </w:rPr>
            </w:pPr>
          </w:p>
          <w:p w:rsidR="00A94E21" w:rsidRDefault="00A94E21" w:rsidP="007B7E34">
            <w:pPr>
              <w:spacing w:line="240" w:lineRule="atLeast"/>
              <w:jc w:val="center"/>
              <w:rPr>
                <w:rFonts w:ascii="Lucida Handwriting" w:eastAsia="Calibri" w:hAnsi="Lucida Handwriting" w:cs="Arial"/>
                <w:i/>
                <w:color w:val="FFFFFF"/>
                <w:sz w:val="14"/>
                <w:szCs w:val="18"/>
              </w:rPr>
            </w:pPr>
          </w:p>
          <w:p w:rsidR="00A94E21" w:rsidRDefault="00A94E21" w:rsidP="007B7E34">
            <w:pPr>
              <w:spacing w:line="240" w:lineRule="atLeast"/>
              <w:jc w:val="center"/>
              <w:rPr>
                <w:rFonts w:ascii="Lucida Handwriting" w:eastAsia="Calibri" w:hAnsi="Lucida Handwriting" w:cs="Arial"/>
                <w:i/>
                <w:color w:val="FFFFFF"/>
                <w:sz w:val="14"/>
                <w:szCs w:val="18"/>
              </w:rPr>
            </w:pPr>
          </w:p>
          <w:p w:rsidR="00A94E21" w:rsidRDefault="00A94E21" w:rsidP="007B7E34">
            <w:pPr>
              <w:spacing w:line="240" w:lineRule="atLeast"/>
              <w:jc w:val="center"/>
              <w:rPr>
                <w:rFonts w:ascii="Lucida Handwriting" w:eastAsia="Calibri" w:hAnsi="Lucida Handwriting" w:cs="Arial"/>
                <w:i/>
                <w:color w:val="FFFFFF"/>
                <w:sz w:val="14"/>
                <w:szCs w:val="18"/>
              </w:rPr>
            </w:pPr>
          </w:p>
          <w:p w:rsidR="00A94E21" w:rsidRDefault="00A94E21" w:rsidP="007B7E34">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sidR="00C37EAE">
              <w:rPr>
                <w:rFonts w:ascii="Verdana" w:eastAsia="Calibri" w:hAnsi="Verdana" w:cs="Arial"/>
                <w:b/>
                <w:color w:val="000000"/>
                <w:sz w:val="12"/>
                <w:szCs w:val="18"/>
              </w:rPr>
              <w:t xml:space="preserve"> 2</w:t>
            </w:r>
            <w:r w:rsidR="0030286B">
              <w:rPr>
                <w:rFonts w:ascii="Verdana" w:eastAsia="Calibri" w:hAnsi="Verdana" w:cs="Arial"/>
                <w:b/>
                <w:color w:val="000000"/>
                <w:sz w:val="12"/>
                <w:szCs w:val="18"/>
              </w:rPr>
              <w:t>3</w:t>
            </w:r>
            <w:r w:rsidR="00C37EAE">
              <w:rPr>
                <w:rFonts w:ascii="Verdana" w:eastAsia="Calibri" w:hAnsi="Verdana" w:cs="Arial"/>
                <w:b/>
                <w:color w:val="000000"/>
                <w:sz w:val="12"/>
                <w:szCs w:val="18"/>
              </w:rPr>
              <w:t>/11/2018</w:t>
            </w:r>
          </w:p>
          <w:p w:rsidR="00A94E21" w:rsidRPr="00E45745" w:rsidRDefault="00A94E21" w:rsidP="007B7E34">
            <w:pPr>
              <w:spacing w:line="240" w:lineRule="atLeast"/>
              <w:jc w:val="center"/>
              <w:rPr>
                <w:rFonts w:ascii="Lucida Handwriting" w:eastAsia="Calibri" w:hAnsi="Lucida Handwriting" w:cs="Arial"/>
                <w:i/>
                <w:color w:val="FFFFFF"/>
                <w:sz w:val="14"/>
                <w:szCs w:val="18"/>
              </w:rPr>
            </w:pPr>
          </w:p>
        </w:tc>
      </w:tr>
    </w:tbl>
    <w:p w:rsidR="00C37EAE" w:rsidRDefault="00C37EAE" w:rsidP="00EE7C79">
      <w:pPr>
        <w:pStyle w:val="Norma"/>
        <w:tabs>
          <w:tab w:val="center" w:pos="4561"/>
          <w:tab w:val="right" w:pos="9123"/>
        </w:tabs>
        <w:spacing w:after="0" w:line="240" w:lineRule="auto"/>
        <w:rPr>
          <w:rFonts w:asciiTheme="minorHAnsi" w:hAnsiTheme="minorHAnsi" w:cstheme="minorHAnsi"/>
          <w:lang w:val="es-ES"/>
        </w:rPr>
      </w:pPr>
    </w:p>
    <w:p w:rsidR="00C37EAE" w:rsidRDefault="00C37EAE">
      <w:pPr>
        <w:rPr>
          <w:rFonts w:asciiTheme="minorHAnsi" w:hAnsiTheme="minorHAnsi" w:cstheme="minorHAnsi"/>
          <w:sz w:val="22"/>
          <w:szCs w:val="22"/>
          <w:lang w:eastAsia="es-BO"/>
        </w:rPr>
      </w:pPr>
      <w:r>
        <w:rPr>
          <w:rFonts w:asciiTheme="minorHAnsi" w:hAnsiTheme="minorHAnsi" w:cstheme="minorHAnsi"/>
        </w:rPr>
        <w:br w:type="page"/>
      </w: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37EA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37EA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C37EAE"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C37EAE"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101D19" w:rsidRDefault="00101D19" w:rsidP="00CD7DE0">
      <w:pPr>
        <w:tabs>
          <w:tab w:val="left" w:pos="5691"/>
        </w:tabs>
        <w:rPr>
          <w:rFonts w:asciiTheme="minorHAnsi" w:hAnsiTheme="minorHAnsi" w:cstheme="minorHAnsi"/>
          <w:b/>
          <w:sz w:val="22"/>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72"/>
        <w:gridCol w:w="1278"/>
        <w:gridCol w:w="28"/>
        <w:gridCol w:w="1047"/>
        <w:gridCol w:w="3280"/>
      </w:tblGrid>
      <w:tr w:rsidR="00C37EAE" w:rsidRPr="00552079" w:rsidTr="00453F9F">
        <w:trPr>
          <w:trHeight w:val="410"/>
        </w:trPr>
        <w:tc>
          <w:tcPr>
            <w:tcW w:w="9039" w:type="dxa"/>
            <w:gridSpan w:val="6"/>
            <w:shd w:val="clear" w:color="auto" w:fill="D9D9D9"/>
            <w:vAlign w:val="center"/>
          </w:tcPr>
          <w:p w:rsidR="00C37EAE" w:rsidRPr="00552079" w:rsidRDefault="00C37EAE" w:rsidP="00453F9F">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37EAE" w:rsidRPr="00552079" w:rsidTr="00453F9F">
        <w:trPr>
          <w:trHeight w:val="410"/>
        </w:trPr>
        <w:tc>
          <w:tcPr>
            <w:tcW w:w="433" w:type="dxa"/>
            <w:shd w:val="clear" w:color="auto" w:fill="D9D9D9"/>
            <w:vAlign w:val="center"/>
          </w:tcPr>
          <w:p w:rsidR="00C37EAE" w:rsidRPr="00552079" w:rsidRDefault="00C37EAE" w:rsidP="00453F9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37EAE" w:rsidRPr="00552079" w:rsidRDefault="00C37EAE" w:rsidP="00453F9F">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C37EAE" w:rsidRPr="00552079" w:rsidRDefault="00C37EAE" w:rsidP="00453F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C37EAE" w:rsidRPr="00552079" w:rsidRDefault="00C37EAE" w:rsidP="00453F9F">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C37EAE" w:rsidRPr="00552079" w:rsidRDefault="00C37EAE" w:rsidP="00453F9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37EAE" w:rsidRPr="00552079" w:rsidTr="00453F9F">
        <w:trPr>
          <w:trHeight w:val="64"/>
        </w:trPr>
        <w:tc>
          <w:tcPr>
            <w:tcW w:w="433" w:type="dxa"/>
            <w:vAlign w:val="center"/>
          </w:tcPr>
          <w:p w:rsidR="00C37EAE" w:rsidRPr="00365997" w:rsidRDefault="00C37EAE" w:rsidP="00453F9F">
            <w:pPr>
              <w:jc w:val="center"/>
              <w:rPr>
                <w:rFonts w:asciiTheme="minorHAnsi" w:hAnsiTheme="minorHAnsi" w:cstheme="minorHAnsi"/>
                <w:sz w:val="22"/>
                <w:szCs w:val="22"/>
              </w:rPr>
            </w:pPr>
            <w:r>
              <w:rPr>
                <w:rFonts w:asciiTheme="minorHAnsi" w:hAnsiTheme="minorHAnsi" w:cstheme="minorHAnsi"/>
                <w:sz w:val="22"/>
                <w:szCs w:val="22"/>
              </w:rPr>
              <w:t>1</w:t>
            </w:r>
          </w:p>
        </w:tc>
        <w:tc>
          <w:tcPr>
            <w:tcW w:w="3038" w:type="dxa"/>
          </w:tcPr>
          <w:p w:rsidR="00C37EAE" w:rsidRPr="00365997" w:rsidRDefault="00C37EAE" w:rsidP="00453F9F">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568" w:type="dxa"/>
            <w:gridSpan w:val="4"/>
            <w:vAlign w:val="center"/>
          </w:tcPr>
          <w:p w:rsidR="00C37EAE" w:rsidRPr="00365997" w:rsidRDefault="00C37EAE" w:rsidP="00DA20E2">
            <w:pPr>
              <w:rPr>
                <w:rFonts w:asciiTheme="minorHAnsi" w:hAnsiTheme="minorHAnsi" w:cstheme="minorHAnsi"/>
                <w:sz w:val="22"/>
                <w:szCs w:val="22"/>
              </w:rPr>
            </w:pPr>
            <w:r w:rsidRPr="00276B80">
              <w:rPr>
                <w:rFonts w:asciiTheme="minorHAnsi" w:hAnsiTheme="minorHAnsi" w:cstheme="minorHAnsi"/>
                <w:sz w:val="22"/>
                <w:szCs w:val="22"/>
              </w:rPr>
              <w:t>Fecha:</w:t>
            </w:r>
            <w:r>
              <w:rPr>
                <w:rFonts w:asciiTheme="minorHAnsi" w:hAnsiTheme="minorHAnsi" w:cstheme="minorHAnsi"/>
                <w:sz w:val="22"/>
                <w:szCs w:val="22"/>
              </w:rPr>
              <w:t xml:space="preserve"> 2</w:t>
            </w:r>
            <w:r w:rsidR="00DA20E2">
              <w:rPr>
                <w:rFonts w:asciiTheme="minorHAnsi" w:hAnsiTheme="minorHAnsi" w:cstheme="minorHAnsi"/>
                <w:sz w:val="22"/>
                <w:szCs w:val="22"/>
              </w:rPr>
              <w:t>3</w:t>
            </w:r>
            <w:r>
              <w:rPr>
                <w:rFonts w:asciiTheme="minorHAnsi" w:hAnsiTheme="minorHAnsi" w:cstheme="minorHAnsi"/>
                <w:sz w:val="22"/>
                <w:szCs w:val="22"/>
              </w:rPr>
              <w:t>/11/2018</w:t>
            </w:r>
          </w:p>
        </w:tc>
      </w:tr>
      <w:tr w:rsidR="00C37EAE" w:rsidRPr="00552079" w:rsidTr="00453F9F">
        <w:trPr>
          <w:trHeight w:val="64"/>
        </w:trPr>
        <w:tc>
          <w:tcPr>
            <w:tcW w:w="433" w:type="dxa"/>
          </w:tcPr>
          <w:p w:rsidR="00C37EAE" w:rsidRPr="00552079" w:rsidRDefault="00C37EAE" w:rsidP="00453F9F">
            <w:pPr>
              <w:rPr>
                <w:rFonts w:asciiTheme="minorHAnsi" w:hAnsiTheme="minorHAnsi" w:cstheme="minorHAnsi"/>
                <w:sz w:val="22"/>
                <w:szCs w:val="22"/>
              </w:rPr>
            </w:pPr>
          </w:p>
        </w:tc>
        <w:tc>
          <w:tcPr>
            <w:tcW w:w="3038" w:type="dxa"/>
          </w:tcPr>
          <w:p w:rsidR="00C37EAE" w:rsidRPr="00552079" w:rsidRDefault="00C37EAE" w:rsidP="00453F9F">
            <w:pPr>
              <w:rPr>
                <w:rFonts w:asciiTheme="minorHAnsi" w:hAnsiTheme="minorHAnsi" w:cstheme="minorHAnsi"/>
                <w:sz w:val="22"/>
                <w:szCs w:val="22"/>
              </w:rPr>
            </w:pPr>
          </w:p>
        </w:tc>
        <w:tc>
          <w:tcPr>
            <w:tcW w:w="2231" w:type="dxa"/>
            <w:gridSpan w:val="3"/>
          </w:tcPr>
          <w:p w:rsidR="00C37EAE" w:rsidRPr="00552079" w:rsidRDefault="00C37EAE" w:rsidP="00453F9F">
            <w:pPr>
              <w:rPr>
                <w:rFonts w:asciiTheme="minorHAnsi" w:hAnsiTheme="minorHAnsi" w:cstheme="minorHAnsi"/>
                <w:sz w:val="22"/>
                <w:szCs w:val="22"/>
                <w:highlight w:val="yellow"/>
              </w:rPr>
            </w:pPr>
          </w:p>
        </w:tc>
        <w:tc>
          <w:tcPr>
            <w:tcW w:w="3337" w:type="dxa"/>
          </w:tcPr>
          <w:p w:rsidR="00C37EAE" w:rsidRPr="00552079" w:rsidRDefault="00C37EAE" w:rsidP="00453F9F">
            <w:pPr>
              <w:rPr>
                <w:rFonts w:asciiTheme="minorHAnsi" w:hAnsiTheme="minorHAnsi" w:cstheme="minorHAnsi"/>
                <w:sz w:val="22"/>
                <w:szCs w:val="22"/>
              </w:rPr>
            </w:pPr>
          </w:p>
        </w:tc>
      </w:tr>
      <w:tr w:rsidR="00C37EAE" w:rsidRPr="00552079" w:rsidTr="00453F9F">
        <w:trPr>
          <w:trHeight w:val="300"/>
        </w:trPr>
        <w:tc>
          <w:tcPr>
            <w:tcW w:w="433" w:type="dxa"/>
            <w:vAlign w:val="center"/>
          </w:tcPr>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37EAE" w:rsidRPr="00552079" w:rsidRDefault="00C37EAE" w:rsidP="00453F9F">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37EAE" w:rsidRPr="00552079" w:rsidRDefault="00C37EAE" w:rsidP="00453F9F">
            <w:pPr>
              <w:rPr>
                <w:rFonts w:asciiTheme="minorHAnsi" w:hAnsiTheme="minorHAnsi" w:cstheme="minorHAnsi"/>
                <w:sz w:val="22"/>
                <w:szCs w:val="22"/>
              </w:rPr>
            </w:pPr>
            <w:r w:rsidRPr="00552079">
              <w:rPr>
                <w:rFonts w:asciiTheme="minorHAnsi" w:hAnsiTheme="minorHAnsi" w:cstheme="minorHAnsi"/>
                <w:sz w:val="22"/>
                <w:szCs w:val="22"/>
              </w:rPr>
              <w:t>Fecha:</w:t>
            </w:r>
          </w:p>
          <w:p w:rsidR="00C37EAE" w:rsidRPr="00552079" w:rsidRDefault="00C37EAE" w:rsidP="00453F9F">
            <w:pPr>
              <w:rPr>
                <w:rFonts w:asciiTheme="minorHAnsi" w:hAnsiTheme="minorHAnsi" w:cstheme="minorHAnsi"/>
                <w:sz w:val="22"/>
                <w:szCs w:val="22"/>
              </w:rPr>
            </w:pPr>
          </w:p>
        </w:tc>
        <w:tc>
          <w:tcPr>
            <w:tcW w:w="1088" w:type="dxa"/>
            <w:gridSpan w:val="2"/>
            <w:vAlign w:val="center"/>
          </w:tcPr>
          <w:p w:rsidR="00C37EAE" w:rsidRPr="00552079" w:rsidRDefault="00C37EAE" w:rsidP="00453F9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37EAE" w:rsidRPr="00552079" w:rsidRDefault="00C37EAE" w:rsidP="00453F9F">
            <w:pPr>
              <w:jc w:val="center"/>
              <w:rPr>
                <w:rFonts w:asciiTheme="minorHAnsi" w:hAnsiTheme="minorHAnsi" w:cstheme="minorHAnsi"/>
                <w:color w:val="000000"/>
                <w:sz w:val="22"/>
                <w:szCs w:val="22"/>
              </w:rPr>
            </w:pPr>
          </w:p>
        </w:tc>
        <w:tc>
          <w:tcPr>
            <w:tcW w:w="3337" w:type="dxa"/>
            <w:vAlign w:val="center"/>
          </w:tcPr>
          <w:p w:rsidR="00C37EAE" w:rsidRPr="001C15EE" w:rsidRDefault="00C37EAE" w:rsidP="00453F9F">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C37EAE" w:rsidRPr="00552079" w:rsidTr="00453F9F">
        <w:trPr>
          <w:trHeight w:val="155"/>
        </w:trPr>
        <w:tc>
          <w:tcPr>
            <w:tcW w:w="433" w:type="dxa"/>
            <w:vAlign w:val="center"/>
          </w:tcPr>
          <w:p w:rsidR="00C37EAE" w:rsidRPr="00552079" w:rsidRDefault="00C37EAE" w:rsidP="00453F9F">
            <w:pPr>
              <w:rPr>
                <w:rFonts w:asciiTheme="minorHAnsi" w:hAnsiTheme="minorHAnsi" w:cstheme="minorHAnsi"/>
                <w:sz w:val="22"/>
                <w:szCs w:val="22"/>
              </w:rPr>
            </w:pPr>
          </w:p>
        </w:tc>
        <w:tc>
          <w:tcPr>
            <w:tcW w:w="3038" w:type="dxa"/>
            <w:vAlign w:val="center"/>
          </w:tcPr>
          <w:p w:rsidR="00C37EAE" w:rsidRPr="00552079" w:rsidRDefault="00C37EAE" w:rsidP="00453F9F">
            <w:pPr>
              <w:jc w:val="both"/>
              <w:rPr>
                <w:rFonts w:asciiTheme="minorHAnsi" w:hAnsiTheme="minorHAnsi" w:cstheme="minorHAnsi"/>
                <w:sz w:val="22"/>
                <w:szCs w:val="22"/>
              </w:rPr>
            </w:pPr>
          </w:p>
        </w:tc>
        <w:tc>
          <w:tcPr>
            <w:tcW w:w="2231" w:type="dxa"/>
            <w:gridSpan w:val="3"/>
          </w:tcPr>
          <w:p w:rsidR="00C37EAE" w:rsidRPr="00552079" w:rsidRDefault="00C37EAE" w:rsidP="00453F9F">
            <w:pPr>
              <w:jc w:val="center"/>
              <w:rPr>
                <w:rFonts w:asciiTheme="minorHAnsi" w:hAnsiTheme="minorHAnsi" w:cstheme="minorHAnsi"/>
                <w:sz w:val="22"/>
                <w:szCs w:val="22"/>
              </w:rPr>
            </w:pPr>
          </w:p>
        </w:tc>
        <w:tc>
          <w:tcPr>
            <w:tcW w:w="3337" w:type="dxa"/>
          </w:tcPr>
          <w:p w:rsidR="00C37EAE" w:rsidRPr="00552079" w:rsidRDefault="00C37EAE" w:rsidP="00453F9F">
            <w:pPr>
              <w:jc w:val="both"/>
              <w:rPr>
                <w:rFonts w:asciiTheme="minorHAnsi" w:hAnsiTheme="minorHAnsi" w:cstheme="minorHAnsi"/>
                <w:sz w:val="22"/>
                <w:szCs w:val="22"/>
              </w:rPr>
            </w:pPr>
          </w:p>
        </w:tc>
      </w:tr>
      <w:tr w:rsidR="00C37EAE" w:rsidRPr="00552079" w:rsidTr="00453F9F">
        <w:trPr>
          <w:trHeight w:val="433"/>
        </w:trPr>
        <w:tc>
          <w:tcPr>
            <w:tcW w:w="433" w:type="dxa"/>
            <w:shd w:val="clear" w:color="auto" w:fill="auto"/>
            <w:vAlign w:val="center"/>
          </w:tcPr>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37EAE" w:rsidRPr="00A72F2D" w:rsidRDefault="00C37EAE" w:rsidP="00453F9F">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1143" w:type="dxa"/>
            <w:vAlign w:val="center"/>
          </w:tcPr>
          <w:p w:rsidR="00C37EAE" w:rsidRPr="00552079" w:rsidRDefault="00C37EAE" w:rsidP="00453F9F">
            <w:pPr>
              <w:rPr>
                <w:rFonts w:asciiTheme="minorHAnsi" w:hAnsiTheme="minorHAnsi" w:cstheme="minorHAnsi"/>
                <w:sz w:val="22"/>
                <w:szCs w:val="22"/>
              </w:rPr>
            </w:pPr>
            <w:r w:rsidRPr="00552079">
              <w:rPr>
                <w:rFonts w:asciiTheme="minorHAnsi" w:hAnsiTheme="minorHAnsi" w:cstheme="minorHAnsi"/>
                <w:sz w:val="22"/>
                <w:szCs w:val="22"/>
              </w:rPr>
              <w:t>Fecha:</w:t>
            </w:r>
          </w:p>
          <w:p w:rsidR="00C37EAE" w:rsidRPr="00552079" w:rsidRDefault="00C37EAE" w:rsidP="007253B8">
            <w:pPr>
              <w:rPr>
                <w:rFonts w:asciiTheme="minorHAnsi" w:hAnsiTheme="minorHAnsi" w:cstheme="minorHAnsi"/>
                <w:sz w:val="22"/>
                <w:szCs w:val="22"/>
              </w:rPr>
            </w:pPr>
            <w:r>
              <w:rPr>
                <w:rFonts w:asciiTheme="minorHAnsi" w:hAnsiTheme="minorHAnsi" w:cstheme="minorHAnsi"/>
                <w:sz w:val="22"/>
                <w:szCs w:val="22"/>
              </w:rPr>
              <w:t>26/1</w:t>
            </w:r>
            <w:r w:rsidR="007253B8">
              <w:rPr>
                <w:rFonts w:asciiTheme="minorHAnsi" w:hAnsiTheme="minorHAnsi" w:cstheme="minorHAnsi"/>
                <w:sz w:val="22"/>
                <w:szCs w:val="22"/>
              </w:rPr>
              <w:t>1</w:t>
            </w:r>
            <w:r>
              <w:rPr>
                <w:rFonts w:asciiTheme="minorHAnsi" w:hAnsiTheme="minorHAnsi" w:cstheme="minorHAnsi"/>
                <w:sz w:val="22"/>
                <w:szCs w:val="22"/>
              </w:rPr>
              <w:t>/2018</w:t>
            </w:r>
          </w:p>
        </w:tc>
        <w:tc>
          <w:tcPr>
            <w:tcW w:w="1088" w:type="dxa"/>
            <w:gridSpan w:val="2"/>
            <w:vAlign w:val="center"/>
          </w:tcPr>
          <w:p w:rsidR="00C37EAE" w:rsidRPr="00552079" w:rsidRDefault="00C37EAE" w:rsidP="00453F9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rsidR="00C37EAE" w:rsidRPr="00405640" w:rsidRDefault="00C37EAE" w:rsidP="00453F9F">
            <w:pPr>
              <w:jc w:val="center"/>
              <w:rPr>
                <w:rFonts w:asciiTheme="minorHAnsi" w:hAnsiTheme="minorHAnsi" w:cstheme="minorHAnsi"/>
                <w:color w:val="000000"/>
                <w:sz w:val="22"/>
                <w:szCs w:val="22"/>
              </w:rPr>
            </w:pPr>
            <w:r>
              <w:rPr>
                <w:rFonts w:asciiTheme="minorHAnsi" w:hAnsiTheme="minorHAnsi" w:cstheme="minorHAnsi"/>
                <w:color w:val="FF0000"/>
                <w:sz w:val="18"/>
                <w:szCs w:val="22"/>
              </w:rPr>
              <w:t>aheredia@ypfb.gob.bo</w:t>
            </w:r>
          </w:p>
        </w:tc>
      </w:tr>
      <w:tr w:rsidR="00C37EAE" w:rsidRPr="00552079" w:rsidTr="00453F9F">
        <w:trPr>
          <w:trHeight w:val="65"/>
        </w:trPr>
        <w:tc>
          <w:tcPr>
            <w:tcW w:w="433" w:type="dxa"/>
            <w:vAlign w:val="center"/>
          </w:tcPr>
          <w:p w:rsidR="00C37EAE" w:rsidRPr="00552079" w:rsidRDefault="00C37EAE" w:rsidP="00453F9F">
            <w:pPr>
              <w:jc w:val="center"/>
              <w:rPr>
                <w:rFonts w:asciiTheme="minorHAnsi" w:hAnsiTheme="minorHAnsi" w:cstheme="minorHAnsi"/>
                <w:sz w:val="22"/>
                <w:szCs w:val="22"/>
              </w:rPr>
            </w:pPr>
          </w:p>
        </w:tc>
        <w:tc>
          <w:tcPr>
            <w:tcW w:w="3038" w:type="dxa"/>
            <w:vAlign w:val="center"/>
          </w:tcPr>
          <w:p w:rsidR="00C37EAE" w:rsidRPr="00A72F2D" w:rsidRDefault="00C37EAE" w:rsidP="00453F9F">
            <w:pPr>
              <w:rPr>
                <w:rFonts w:asciiTheme="minorHAnsi" w:hAnsiTheme="minorHAnsi" w:cstheme="minorHAnsi"/>
                <w:sz w:val="22"/>
                <w:szCs w:val="22"/>
              </w:rPr>
            </w:pPr>
          </w:p>
        </w:tc>
        <w:tc>
          <w:tcPr>
            <w:tcW w:w="2231" w:type="dxa"/>
            <w:gridSpan w:val="3"/>
          </w:tcPr>
          <w:p w:rsidR="00C37EAE" w:rsidRPr="00552079" w:rsidRDefault="00C37EAE" w:rsidP="00453F9F">
            <w:pPr>
              <w:rPr>
                <w:rFonts w:asciiTheme="minorHAnsi" w:hAnsiTheme="minorHAnsi" w:cstheme="minorHAnsi"/>
                <w:sz w:val="22"/>
                <w:szCs w:val="22"/>
              </w:rPr>
            </w:pPr>
          </w:p>
        </w:tc>
        <w:tc>
          <w:tcPr>
            <w:tcW w:w="3337" w:type="dxa"/>
            <w:vAlign w:val="center"/>
          </w:tcPr>
          <w:p w:rsidR="00C37EAE" w:rsidRPr="00552079" w:rsidRDefault="00C37EAE" w:rsidP="00453F9F">
            <w:pPr>
              <w:jc w:val="both"/>
              <w:rPr>
                <w:rFonts w:asciiTheme="minorHAnsi" w:hAnsiTheme="minorHAnsi" w:cstheme="minorHAnsi"/>
                <w:sz w:val="22"/>
                <w:szCs w:val="22"/>
              </w:rPr>
            </w:pPr>
          </w:p>
        </w:tc>
      </w:tr>
      <w:tr w:rsidR="00C37EAE" w:rsidRPr="00552079" w:rsidTr="00453F9F">
        <w:trPr>
          <w:trHeight w:val="370"/>
        </w:trPr>
        <w:tc>
          <w:tcPr>
            <w:tcW w:w="433" w:type="dxa"/>
            <w:vAlign w:val="center"/>
          </w:tcPr>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C37EAE" w:rsidRPr="00A72F2D" w:rsidRDefault="00C37EAE" w:rsidP="00453F9F">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143" w:type="dxa"/>
            <w:vAlign w:val="center"/>
          </w:tcPr>
          <w:p w:rsidR="00C37EAE" w:rsidRPr="00552079" w:rsidRDefault="00C37EAE" w:rsidP="00453F9F">
            <w:pPr>
              <w:rPr>
                <w:rFonts w:asciiTheme="minorHAnsi" w:hAnsiTheme="minorHAnsi" w:cstheme="minorHAnsi"/>
                <w:sz w:val="22"/>
                <w:szCs w:val="22"/>
              </w:rPr>
            </w:pPr>
            <w:r w:rsidRPr="00552079">
              <w:rPr>
                <w:rFonts w:asciiTheme="minorHAnsi" w:hAnsiTheme="minorHAnsi" w:cstheme="minorHAnsi"/>
                <w:sz w:val="22"/>
                <w:szCs w:val="22"/>
              </w:rPr>
              <w:t>Fecha:</w:t>
            </w:r>
          </w:p>
          <w:p w:rsidR="00C37EAE" w:rsidRPr="00552079" w:rsidRDefault="007253B8" w:rsidP="007253B8">
            <w:pPr>
              <w:rPr>
                <w:rFonts w:asciiTheme="minorHAnsi" w:hAnsiTheme="minorHAnsi" w:cstheme="minorHAnsi"/>
                <w:sz w:val="22"/>
                <w:szCs w:val="22"/>
              </w:rPr>
            </w:pPr>
            <w:r>
              <w:rPr>
                <w:rFonts w:asciiTheme="minorHAnsi" w:hAnsiTheme="minorHAnsi" w:cstheme="minorHAnsi"/>
                <w:sz w:val="22"/>
                <w:szCs w:val="22"/>
              </w:rPr>
              <w:t>27</w:t>
            </w:r>
            <w:r w:rsidR="00C37EAE">
              <w:rPr>
                <w:rFonts w:asciiTheme="minorHAnsi" w:hAnsiTheme="minorHAnsi" w:cstheme="minorHAnsi"/>
                <w:sz w:val="22"/>
                <w:szCs w:val="22"/>
              </w:rPr>
              <w:t>/1</w:t>
            </w:r>
            <w:r>
              <w:rPr>
                <w:rFonts w:asciiTheme="minorHAnsi" w:hAnsiTheme="minorHAnsi" w:cstheme="minorHAnsi"/>
                <w:sz w:val="22"/>
                <w:szCs w:val="22"/>
              </w:rPr>
              <w:t>1</w:t>
            </w:r>
            <w:r w:rsidR="00C37EAE">
              <w:rPr>
                <w:rFonts w:asciiTheme="minorHAnsi" w:hAnsiTheme="minorHAnsi" w:cstheme="minorHAnsi"/>
                <w:sz w:val="22"/>
                <w:szCs w:val="22"/>
              </w:rPr>
              <w:t>/2018</w:t>
            </w:r>
          </w:p>
        </w:tc>
        <w:tc>
          <w:tcPr>
            <w:tcW w:w="1088" w:type="dxa"/>
            <w:gridSpan w:val="2"/>
            <w:vAlign w:val="center"/>
          </w:tcPr>
          <w:p w:rsidR="00C37EAE" w:rsidRPr="00552079" w:rsidRDefault="00C37EAE" w:rsidP="00453F9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37EAE" w:rsidRPr="00552079" w:rsidRDefault="00C37EAE" w:rsidP="007253B8">
            <w:pPr>
              <w:jc w:val="center"/>
              <w:rPr>
                <w:rFonts w:asciiTheme="minorHAnsi" w:hAnsiTheme="minorHAnsi" w:cstheme="minorHAnsi"/>
                <w:sz w:val="22"/>
                <w:szCs w:val="22"/>
              </w:rPr>
            </w:pPr>
            <w:r>
              <w:rPr>
                <w:rFonts w:asciiTheme="minorHAnsi" w:hAnsiTheme="minorHAnsi" w:cstheme="minorHAnsi"/>
                <w:sz w:val="22"/>
                <w:szCs w:val="22"/>
              </w:rPr>
              <w:t>1</w:t>
            </w:r>
            <w:r w:rsidR="007253B8">
              <w:rPr>
                <w:rFonts w:asciiTheme="minorHAnsi" w:hAnsiTheme="minorHAnsi" w:cstheme="minorHAnsi"/>
                <w:sz w:val="22"/>
                <w:szCs w:val="22"/>
              </w:rPr>
              <w:t>5</w:t>
            </w:r>
            <w:r>
              <w:rPr>
                <w:rFonts w:asciiTheme="minorHAnsi" w:hAnsiTheme="minorHAnsi" w:cstheme="minorHAnsi"/>
                <w:sz w:val="22"/>
                <w:szCs w:val="22"/>
              </w:rPr>
              <w:t>:00</w:t>
            </w:r>
          </w:p>
        </w:tc>
        <w:tc>
          <w:tcPr>
            <w:tcW w:w="3337" w:type="dxa"/>
            <w:vAlign w:val="center"/>
          </w:tcPr>
          <w:p w:rsidR="00C37EAE" w:rsidRPr="001719A3" w:rsidRDefault="00C37EAE" w:rsidP="00453F9F">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C37EAE" w:rsidRPr="001B5615" w:rsidRDefault="00C37EAE" w:rsidP="00453F9F">
            <w:pPr>
              <w:jc w:val="both"/>
              <w:rPr>
                <w:rFonts w:asciiTheme="minorHAnsi" w:hAnsiTheme="minorHAnsi" w:cstheme="minorHAnsi"/>
                <w:color w:val="FF0000"/>
                <w:sz w:val="22"/>
                <w:szCs w:val="22"/>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C37EAE" w:rsidRPr="00552079" w:rsidTr="00453F9F">
        <w:trPr>
          <w:trHeight w:val="64"/>
        </w:trPr>
        <w:tc>
          <w:tcPr>
            <w:tcW w:w="433" w:type="dxa"/>
            <w:vAlign w:val="center"/>
          </w:tcPr>
          <w:p w:rsidR="00C37EAE" w:rsidRPr="00552079" w:rsidRDefault="00C37EAE" w:rsidP="00453F9F">
            <w:pPr>
              <w:jc w:val="center"/>
              <w:rPr>
                <w:rFonts w:asciiTheme="minorHAnsi" w:hAnsiTheme="minorHAnsi" w:cstheme="minorHAnsi"/>
                <w:sz w:val="22"/>
                <w:szCs w:val="22"/>
              </w:rPr>
            </w:pPr>
          </w:p>
        </w:tc>
        <w:tc>
          <w:tcPr>
            <w:tcW w:w="3038" w:type="dxa"/>
            <w:vAlign w:val="center"/>
          </w:tcPr>
          <w:p w:rsidR="00C37EAE" w:rsidRPr="00552079" w:rsidRDefault="00C37EAE" w:rsidP="00453F9F">
            <w:pPr>
              <w:jc w:val="center"/>
              <w:rPr>
                <w:rFonts w:asciiTheme="minorHAnsi" w:hAnsiTheme="minorHAnsi" w:cstheme="minorHAnsi"/>
                <w:sz w:val="22"/>
                <w:szCs w:val="22"/>
              </w:rPr>
            </w:pPr>
          </w:p>
        </w:tc>
        <w:tc>
          <w:tcPr>
            <w:tcW w:w="2231" w:type="dxa"/>
            <w:gridSpan w:val="3"/>
            <w:vAlign w:val="center"/>
          </w:tcPr>
          <w:p w:rsidR="00C37EAE" w:rsidRPr="00552079" w:rsidRDefault="00C37EAE" w:rsidP="00453F9F">
            <w:pPr>
              <w:jc w:val="center"/>
              <w:rPr>
                <w:rFonts w:asciiTheme="minorHAnsi" w:hAnsiTheme="minorHAnsi" w:cstheme="minorHAnsi"/>
                <w:sz w:val="22"/>
                <w:szCs w:val="22"/>
              </w:rPr>
            </w:pPr>
          </w:p>
        </w:tc>
        <w:tc>
          <w:tcPr>
            <w:tcW w:w="3337" w:type="dxa"/>
            <w:vAlign w:val="center"/>
          </w:tcPr>
          <w:p w:rsidR="00C37EAE" w:rsidRPr="001B5615" w:rsidRDefault="00C37EAE" w:rsidP="00453F9F">
            <w:pPr>
              <w:jc w:val="both"/>
              <w:rPr>
                <w:rFonts w:asciiTheme="minorHAnsi" w:hAnsiTheme="minorHAnsi" w:cstheme="minorHAnsi"/>
                <w:color w:val="FF0000"/>
                <w:sz w:val="22"/>
                <w:szCs w:val="22"/>
              </w:rPr>
            </w:pPr>
          </w:p>
        </w:tc>
      </w:tr>
      <w:tr w:rsidR="00C37EAE" w:rsidRPr="00552079" w:rsidTr="00453F9F">
        <w:trPr>
          <w:trHeight w:val="370"/>
        </w:trPr>
        <w:tc>
          <w:tcPr>
            <w:tcW w:w="433" w:type="dxa"/>
            <w:vAlign w:val="center"/>
          </w:tcPr>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C37EAE" w:rsidRPr="00552079" w:rsidRDefault="00C37EAE" w:rsidP="00453F9F">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C37EAE" w:rsidRPr="00552079" w:rsidRDefault="00C37EAE" w:rsidP="00453F9F">
            <w:pPr>
              <w:rPr>
                <w:rFonts w:asciiTheme="minorHAnsi" w:hAnsiTheme="minorHAnsi" w:cstheme="minorHAnsi"/>
                <w:sz w:val="22"/>
                <w:szCs w:val="22"/>
              </w:rPr>
            </w:pPr>
            <w:r w:rsidRPr="00552079">
              <w:rPr>
                <w:rFonts w:asciiTheme="minorHAnsi" w:hAnsiTheme="minorHAnsi" w:cstheme="minorHAnsi"/>
                <w:sz w:val="22"/>
                <w:szCs w:val="22"/>
              </w:rPr>
              <w:t>Fecha:</w:t>
            </w:r>
          </w:p>
          <w:p w:rsidR="00C37EAE" w:rsidRPr="00552079" w:rsidRDefault="007253B8" w:rsidP="006D44CD">
            <w:pPr>
              <w:rPr>
                <w:rFonts w:asciiTheme="minorHAnsi" w:hAnsiTheme="minorHAnsi" w:cstheme="minorHAnsi"/>
                <w:sz w:val="22"/>
                <w:szCs w:val="22"/>
              </w:rPr>
            </w:pPr>
            <w:r>
              <w:rPr>
                <w:rFonts w:asciiTheme="minorHAnsi" w:hAnsiTheme="minorHAnsi" w:cstheme="minorHAnsi"/>
                <w:sz w:val="22"/>
                <w:szCs w:val="22"/>
              </w:rPr>
              <w:t>0</w:t>
            </w:r>
            <w:r w:rsidR="006D44CD">
              <w:rPr>
                <w:rFonts w:asciiTheme="minorHAnsi" w:hAnsiTheme="minorHAnsi" w:cstheme="minorHAnsi"/>
                <w:sz w:val="22"/>
                <w:szCs w:val="22"/>
              </w:rPr>
              <w:t>4</w:t>
            </w:r>
            <w:r>
              <w:rPr>
                <w:rFonts w:asciiTheme="minorHAnsi" w:hAnsiTheme="minorHAnsi" w:cstheme="minorHAnsi"/>
                <w:sz w:val="22"/>
                <w:szCs w:val="22"/>
              </w:rPr>
              <w:t>/12</w:t>
            </w:r>
            <w:r w:rsidR="00C37EAE">
              <w:rPr>
                <w:rFonts w:asciiTheme="minorHAnsi" w:hAnsiTheme="minorHAnsi" w:cstheme="minorHAnsi"/>
                <w:sz w:val="22"/>
                <w:szCs w:val="22"/>
              </w:rPr>
              <w:t>/2018</w:t>
            </w:r>
          </w:p>
        </w:tc>
        <w:tc>
          <w:tcPr>
            <w:tcW w:w="1088" w:type="dxa"/>
            <w:gridSpan w:val="2"/>
            <w:vAlign w:val="center"/>
          </w:tcPr>
          <w:p w:rsidR="00C37EAE" w:rsidRPr="00552079" w:rsidRDefault="00C37EAE" w:rsidP="00453F9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C37EAE" w:rsidRPr="001719A3" w:rsidRDefault="00C37EAE" w:rsidP="00453F9F">
            <w:pPr>
              <w:rPr>
                <w:rFonts w:ascii="Calibri" w:hAnsi="Calibri" w:cs="Calibri"/>
                <w:i/>
                <w:sz w:val="16"/>
                <w:szCs w:val="18"/>
              </w:rPr>
            </w:pPr>
            <w:r w:rsidRPr="001719A3">
              <w:rPr>
                <w:rFonts w:ascii="Calibri" w:hAnsi="Calibri" w:cs="Calibri"/>
                <w:b/>
                <w:sz w:val="16"/>
                <w:szCs w:val="18"/>
              </w:rPr>
              <w:t>Lugar:</w:t>
            </w:r>
            <w:r w:rsidRPr="001719A3">
              <w:rPr>
                <w:rFonts w:ascii="Calibri" w:hAnsi="Calibri" w:cs="Calibri"/>
                <w:sz w:val="16"/>
                <w:szCs w:val="18"/>
              </w:rPr>
              <w:t xml:space="preserve"> </w:t>
            </w:r>
            <w:r w:rsidRPr="001719A3">
              <w:rPr>
                <w:rFonts w:ascii="Calibri" w:hAnsi="Calibri" w:cs="Calibri"/>
                <w:i/>
                <w:sz w:val="16"/>
                <w:szCs w:val="18"/>
              </w:rPr>
              <w:t xml:space="preserve">Calle Bueno N° 185 Edificio YPFB, </w:t>
            </w:r>
          </w:p>
          <w:p w:rsidR="00C37EAE" w:rsidRPr="001719A3" w:rsidRDefault="00C37EAE" w:rsidP="00453F9F">
            <w:pPr>
              <w:jc w:val="center"/>
              <w:rPr>
                <w:rFonts w:ascii="Calibri" w:hAnsi="Calibri" w:cs="Calibri"/>
                <w:i/>
                <w:sz w:val="16"/>
                <w:szCs w:val="18"/>
              </w:rPr>
            </w:pPr>
            <w:r w:rsidRPr="001719A3">
              <w:rPr>
                <w:rFonts w:ascii="Calibri" w:hAnsi="Calibri" w:cs="Calibri"/>
                <w:i/>
                <w:sz w:val="16"/>
                <w:szCs w:val="18"/>
              </w:rPr>
              <w:t>La Paz –Bolivia</w:t>
            </w:r>
          </w:p>
          <w:p w:rsidR="00C37EAE" w:rsidRPr="00BF66B3" w:rsidRDefault="00C37EAE" w:rsidP="00453F9F">
            <w:pPr>
              <w:jc w:val="both"/>
              <w:rPr>
                <w:rFonts w:ascii="Calibri" w:hAnsi="Calibri" w:cs="Calibri"/>
                <w:sz w:val="22"/>
                <w:szCs w:val="22"/>
              </w:rPr>
            </w:pPr>
            <w:r w:rsidRPr="001719A3">
              <w:rPr>
                <w:rFonts w:ascii="Calibri" w:hAnsi="Calibri" w:cs="Calibri"/>
                <w:b/>
                <w:sz w:val="16"/>
                <w:szCs w:val="18"/>
              </w:rPr>
              <w:t>Responsable:</w:t>
            </w:r>
            <w:r w:rsidRPr="001719A3">
              <w:rPr>
                <w:rFonts w:ascii="Calibri" w:hAnsi="Calibri" w:cs="Calibri"/>
                <w:sz w:val="16"/>
                <w:szCs w:val="18"/>
              </w:rPr>
              <w:t xml:space="preserve"> </w:t>
            </w:r>
            <w:r w:rsidRPr="001719A3">
              <w:rPr>
                <w:rFonts w:ascii="Calibri" w:hAnsi="Calibri" w:cs="Calibri"/>
                <w:i/>
                <w:sz w:val="16"/>
                <w:szCs w:val="18"/>
              </w:rPr>
              <w:t>Lic. Amparo Sofía Heredia Ururi, número de interno 1109 - 1123</w:t>
            </w:r>
            <w:r w:rsidRPr="001719A3">
              <w:rPr>
                <w:rFonts w:ascii="Calibri" w:hAnsi="Calibri" w:cs="Calibri"/>
                <w:sz w:val="16"/>
                <w:szCs w:val="18"/>
              </w:rPr>
              <w:t> </w:t>
            </w:r>
          </w:p>
        </w:tc>
      </w:tr>
      <w:tr w:rsidR="00C37EAE" w:rsidRPr="00552079" w:rsidTr="00453F9F">
        <w:trPr>
          <w:trHeight w:val="64"/>
        </w:trPr>
        <w:tc>
          <w:tcPr>
            <w:tcW w:w="433" w:type="dxa"/>
            <w:vAlign w:val="center"/>
          </w:tcPr>
          <w:p w:rsidR="00C37EAE" w:rsidRPr="00552079" w:rsidRDefault="00C37EAE" w:rsidP="00453F9F">
            <w:pPr>
              <w:jc w:val="center"/>
              <w:rPr>
                <w:rFonts w:asciiTheme="minorHAnsi" w:hAnsiTheme="minorHAnsi" w:cstheme="minorHAnsi"/>
                <w:sz w:val="22"/>
                <w:szCs w:val="22"/>
              </w:rPr>
            </w:pPr>
          </w:p>
        </w:tc>
        <w:tc>
          <w:tcPr>
            <w:tcW w:w="3038" w:type="dxa"/>
            <w:vAlign w:val="center"/>
          </w:tcPr>
          <w:p w:rsidR="00C37EAE" w:rsidRPr="00552079" w:rsidRDefault="00C37EAE" w:rsidP="00453F9F">
            <w:pPr>
              <w:rPr>
                <w:rFonts w:asciiTheme="minorHAnsi" w:hAnsiTheme="minorHAnsi" w:cstheme="minorHAnsi"/>
                <w:sz w:val="22"/>
                <w:szCs w:val="22"/>
              </w:rPr>
            </w:pPr>
          </w:p>
        </w:tc>
        <w:tc>
          <w:tcPr>
            <w:tcW w:w="2231" w:type="dxa"/>
            <w:gridSpan w:val="3"/>
            <w:vAlign w:val="center"/>
          </w:tcPr>
          <w:p w:rsidR="00C37EAE" w:rsidRPr="00552079" w:rsidRDefault="00C37EAE" w:rsidP="00453F9F">
            <w:pPr>
              <w:jc w:val="center"/>
              <w:rPr>
                <w:rFonts w:asciiTheme="minorHAnsi" w:hAnsiTheme="minorHAnsi" w:cstheme="minorHAnsi"/>
                <w:sz w:val="22"/>
                <w:szCs w:val="22"/>
              </w:rPr>
            </w:pPr>
          </w:p>
        </w:tc>
        <w:tc>
          <w:tcPr>
            <w:tcW w:w="3337" w:type="dxa"/>
          </w:tcPr>
          <w:p w:rsidR="00C37EAE" w:rsidRPr="001B5615" w:rsidRDefault="00C37EAE" w:rsidP="00453F9F">
            <w:pPr>
              <w:jc w:val="both"/>
              <w:rPr>
                <w:rFonts w:asciiTheme="minorHAnsi" w:hAnsiTheme="minorHAnsi" w:cstheme="minorHAnsi"/>
                <w:color w:val="FF0000"/>
                <w:sz w:val="22"/>
                <w:szCs w:val="22"/>
              </w:rPr>
            </w:pPr>
          </w:p>
        </w:tc>
      </w:tr>
      <w:tr w:rsidR="00C37EAE" w:rsidRPr="00552079" w:rsidTr="00453F9F">
        <w:trPr>
          <w:trHeight w:val="601"/>
        </w:trPr>
        <w:tc>
          <w:tcPr>
            <w:tcW w:w="433" w:type="dxa"/>
            <w:vAlign w:val="center"/>
          </w:tcPr>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C37EAE" w:rsidRPr="00552079" w:rsidRDefault="00C37EAE" w:rsidP="00453F9F">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C37EAE" w:rsidRPr="00552079" w:rsidRDefault="00C37EAE" w:rsidP="00453F9F">
            <w:pPr>
              <w:rPr>
                <w:rFonts w:asciiTheme="minorHAnsi" w:hAnsiTheme="minorHAnsi" w:cstheme="minorHAnsi"/>
                <w:sz w:val="22"/>
                <w:szCs w:val="22"/>
              </w:rPr>
            </w:pPr>
            <w:r w:rsidRPr="00552079">
              <w:rPr>
                <w:rFonts w:asciiTheme="minorHAnsi" w:hAnsiTheme="minorHAnsi" w:cstheme="minorHAnsi"/>
                <w:sz w:val="22"/>
                <w:szCs w:val="22"/>
              </w:rPr>
              <w:t>Fecha:</w:t>
            </w:r>
          </w:p>
          <w:p w:rsidR="00C37EAE" w:rsidRPr="00552079" w:rsidRDefault="007253B8" w:rsidP="006D44CD">
            <w:pPr>
              <w:rPr>
                <w:rFonts w:asciiTheme="minorHAnsi" w:hAnsiTheme="minorHAnsi" w:cstheme="minorHAnsi"/>
                <w:sz w:val="22"/>
                <w:szCs w:val="22"/>
              </w:rPr>
            </w:pPr>
            <w:r>
              <w:rPr>
                <w:rFonts w:asciiTheme="minorHAnsi" w:hAnsiTheme="minorHAnsi" w:cstheme="minorHAnsi"/>
                <w:sz w:val="22"/>
                <w:szCs w:val="22"/>
              </w:rPr>
              <w:t>0</w:t>
            </w:r>
            <w:r w:rsidR="006D44CD">
              <w:rPr>
                <w:rFonts w:asciiTheme="minorHAnsi" w:hAnsiTheme="minorHAnsi" w:cstheme="minorHAnsi"/>
                <w:sz w:val="22"/>
                <w:szCs w:val="22"/>
              </w:rPr>
              <w:t>4</w:t>
            </w:r>
            <w:r>
              <w:rPr>
                <w:rFonts w:asciiTheme="minorHAnsi" w:hAnsiTheme="minorHAnsi" w:cstheme="minorHAnsi"/>
                <w:sz w:val="22"/>
                <w:szCs w:val="22"/>
              </w:rPr>
              <w:t>/12</w:t>
            </w:r>
            <w:r w:rsidR="00C37EAE">
              <w:rPr>
                <w:rFonts w:asciiTheme="minorHAnsi" w:hAnsiTheme="minorHAnsi" w:cstheme="minorHAnsi"/>
                <w:sz w:val="22"/>
                <w:szCs w:val="22"/>
              </w:rPr>
              <w:t>/2018</w:t>
            </w:r>
          </w:p>
        </w:tc>
        <w:tc>
          <w:tcPr>
            <w:tcW w:w="1088" w:type="dxa"/>
            <w:gridSpan w:val="2"/>
            <w:vAlign w:val="center"/>
          </w:tcPr>
          <w:p w:rsidR="00C37EAE" w:rsidRPr="00552079" w:rsidRDefault="00C37EAE" w:rsidP="00453F9F">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rsidR="00C37EAE" w:rsidRPr="001719A3" w:rsidRDefault="00C37EAE" w:rsidP="00453F9F">
            <w:pPr>
              <w:rPr>
                <w:rFonts w:ascii="Calibri" w:hAnsi="Calibri" w:cs="Calibri"/>
                <w:i/>
                <w:sz w:val="16"/>
                <w:szCs w:val="18"/>
              </w:rPr>
            </w:pPr>
            <w:r w:rsidRPr="00BF66B3">
              <w:rPr>
                <w:rFonts w:ascii="Calibri" w:hAnsi="Calibri" w:cs="Calibri"/>
                <w:b/>
                <w:sz w:val="16"/>
                <w:szCs w:val="16"/>
              </w:rPr>
              <w:t xml:space="preserve">Lugar: </w:t>
            </w:r>
            <w:r w:rsidRPr="001719A3">
              <w:rPr>
                <w:rFonts w:ascii="Calibri" w:hAnsi="Calibri" w:cs="Calibri"/>
                <w:sz w:val="18"/>
                <w:szCs w:val="18"/>
              </w:rPr>
              <w:t xml:space="preserve"> </w:t>
            </w:r>
            <w:r w:rsidRPr="00BF66B3">
              <w:rPr>
                <w:rFonts w:ascii="Calibri" w:hAnsi="Calibri" w:cs="Calibri"/>
                <w:i/>
                <w:sz w:val="16"/>
                <w:szCs w:val="16"/>
              </w:rPr>
              <w:t xml:space="preserve"> Sala de Reuniones, Piso 1,</w:t>
            </w:r>
            <w:r w:rsidRPr="001719A3">
              <w:rPr>
                <w:rFonts w:ascii="Calibri" w:hAnsi="Calibri" w:cs="Calibri"/>
                <w:i/>
                <w:sz w:val="16"/>
                <w:szCs w:val="18"/>
              </w:rPr>
              <w:t xml:space="preserve"> Calle Bueno N° 185 Edificio YPFB, La Paz –Bolivia</w:t>
            </w:r>
          </w:p>
          <w:p w:rsidR="00C37EAE" w:rsidRPr="00BF66B3" w:rsidRDefault="00C37EAE" w:rsidP="00453F9F">
            <w:pPr>
              <w:rPr>
                <w:rFonts w:ascii="Calibri" w:hAnsi="Calibri" w:cs="Calibri"/>
                <w:sz w:val="22"/>
                <w:szCs w:val="22"/>
                <w:lang w:val="es-BO"/>
              </w:rPr>
            </w:pPr>
            <w:r w:rsidRPr="00BF66B3">
              <w:rPr>
                <w:rFonts w:ascii="Calibri" w:hAnsi="Calibri" w:cs="Calibri"/>
                <w:b/>
                <w:sz w:val="16"/>
                <w:szCs w:val="16"/>
              </w:rPr>
              <w:t>Responsable:</w:t>
            </w:r>
            <w:r w:rsidRPr="00BF66B3">
              <w:rPr>
                <w:rFonts w:ascii="Calibri" w:hAnsi="Calibri" w:cs="Calibri"/>
                <w:sz w:val="16"/>
                <w:szCs w:val="16"/>
              </w:rPr>
              <w:t xml:space="preserve"> </w:t>
            </w:r>
            <w:r w:rsidRPr="001719A3">
              <w:rPr>
                <w:rFonts w:ascii="Calibri" w:hAnsi="Calibri" w:cs="Calibri"/>
                <w:i/>
                <w:sz w:val="16"/>
                <w:szCs w:val="18"/>
              </w:rPr>
              <w:t xml:space="preserve"> Lic. Amparo Sofía Heredia Ururi, número de interno 1109 - 1123</w:t>
            </w:r>
          </w:p>
        </w:tc>
      </w:tr>
      <w:tr w:rsidR="00C37EAE" w:rsidRPr="00552079" w:rsidTr="00453F9F">
        <w:trPr>
          <w:trHeight w:val="246"/>
        </w:trPr>
        <w:tc>
          <w:tcPr>
            <w:tcW w:w="433" w:type="dxa"/>
            <w:vAlign w:val="center"/>
          </w:tcPr>
          <w:p w:rsidR="00C37EAE" w:rsidRPr="00552079" w:rsidRDefault="00C37EAE" w:rsidP="00453F9F">
            <w:pPr>
              <w:jc w:val="center"/>
              <w:rPr>
                <w:rFonts w:asciiTheme="minorHAnsi" w:hAnsiTheme="minorHAnsi" w:cstheme="minorHAnsi"/>
                <w:sz w:val="22"/>
                <w:szCs w:val="22"/>
              </w:rPr>
            </w:pPr>
          </w:p>
        </w:tc>
        <w:tc>
          <w:tcPr>
            <w:tcW w:w="3038" w:type="dxa"/>
            <w:vAlign w:val="center"/>
          </w:tcPr>
          <w:p w:rsidR="00C37EAE" w:rsidRPr="00552079" w:rsidRDefault="00C37EAE" w:rsidP="00453F9F">
            <w:pPr>
              <w:rPr>
                <w:rFonts w:asciiTheme="minorHAnsi" w:hAnsiTheme="minorHAnsi" w:cstheme="minorHAnsi"/>
                <w:sz w:val="22"/>
                <w:szCs w:val="22"/>
              </w:rPr>
            </w:pPr>
          </w:p>
        </w:tc>
        <w:tc>
          <w:tcPr>
            <w:tcW w:w="2231" w:type="dxa"/>
            <w:gridSpan w:val="3"/>
            <w:vAlign w:val="center"/>
          </w:tcPr>
          <w:p w:rsidR="00C37EAE" w:rsidRPr="00552079" w:rsidRDefault="00C37EAE" w:rsidP="00453F9F">
            <w:pPr>
              <w:jc w:val="center"/>
              <w:rPr>
                <w:rFonts w:asciiTheme="minorHAnsi" w:hAnsiTheme="minorHAnsi" w:cstheme="minorHAnsi"/>
                <w:sz w:val="22"/>
                <w:szCs w:val="22"/>
              </w:rPr>
            </w:pPr>
          </w:p>
        </w:tc>
        <w:tc>
          <w:tcPr>
            <w:tcW w:w="3337" w:type="dxa"/>
            <w:vAlign w:val="center"/>
          </w:tcPr>
          <w:p w:rsidR="00C37EAE" w:rsidRPr="00552079" w:rsidRDefault="00C37EAE" w:rsidP="00453F9F">
            <w:pPr>
              <w:jc w:val="both"/>
              <w:rPr>
                <w:rFonts w:asciiTheme="minorHAnsi" w:hAnsiTheme="minorHAnsi" w:cstheme="minorHAnsi"/>
                <w:color w:val="000000"/>
                <w:sz w:val="22"/>
                <w:szCs w:val="22"/>
                <w:lang w:val="es-BO"/>
              </w:rPr>
            </w:pPr>
          </w:p>
        </w:tc>
      </w:tr>
      <w:tr w:rsidR="00C37EAE" w:rsidRPr="00552079" w:rsidTr="00453F9F">
        <w:trPr>
          <w:trHeight w:val="246"/>
        </w:trPr>
        <w:tc>
          <w:tcPr>
            <w:tcW w:w="433" w:type="dxa"/>
            <w:vAlign w:val="center"/>
          </w:tcPr>
          <w:p w:rsidR="00C37EAE" w:rsidRPr="00552079" w:rsidRDefault="00C37EAE" w:rsidP="00453F9F">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C37EAE" w:rsidRPr="002D60EE" w:rsidRDefault="00C37EAE" w:rsidP="00453F9F">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231" w:type="dxa"/>
            <w:gridSpan w:val="3"/>
            <w:vAlign w:val="center"/>
          </w:tcPr>
          <w:p w:rsidR="00C37EAE" w:rsidRPr="002D60EE" w:rsidRDefault="00C37EAE" w:rsidP="00453F9F">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37EAE" w:rsidRPr="002D60EE" w:rsidRDefault="006D44CD" w:rsidP="00453F9F">
            <w:pPr>
              <w:jc w:val="both"/>
              <w:rPr>
                <w:rFonts w:asciiTheme="minorHAnsi" w:hAnsiTheme="minorHAnsi" w:cstheme="minorHAnsi"/>
                <w:sz w:val="22"/>
                <w:szCs w:val="22"/>
              </w:rPr>
            </w:pPr>
            <w:r>
              <w:rPr>
                <w:rFonts w:asciiTheme="minorHAnsi" w:hAnsiTheme="minorHAnsi" w:cstheme="minorHAnsi"/>
                <w:i/>
                <w:color w:val="FF0000"/>
                <w:szCs w:val="22"/>
              </w:rPr>
              <w:t>21</w:t>
            </w:r>
            <w:r w:rsidR="007253B8">
              <w:rPr>
                <w:rFonts w:asciiTheme="minorHAnsi" w:hAnsiTheme="minorHAnsi" w:cstheme="minorHAnsi"/>
                <w:i/>
                <w:color w:val="FF0000"/>
                <w:szCs w:val="22"/>
              </w:rPr>
              <w:t>/12</w:t>
            </w:r>
            <w:r w:rsidR="00C37EAE">
              <w:rPr>
                <w:rFonts w:asciiTheme="minorHAnsi" w:hAnsiTheme="minorHAnsi" w:cstheme="minorHAnsi"/>
                <w:i/>
                <w:color w:val="FF0000"/>
                <w:szCs w:val="22"/>
              </w:rPr>
              <w:t>/2018</w:t>
            </w:r>
          </w:p>
        </w:tc>
        <w:tc>
          <w:tcPr>
            <w:tcW w:w="3337" w:type="dxa"/>
            <w:vAlign w:val="center"/>
          </w:tcPr>
          <w:p w:rsidR="00C37EAE" w:rsidRPr="002D60EE" w:rsidRDefault="00C37EAE" w:rsidP="00453F9F">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37EAE" w:rsidRPr="00552079" w:rsidTr="00453F9F">
        <w:trPr>
          <w:trHeight w:val="246"/>
        </w:trPr>
        <w:tc>
          <w:tcPr>
            <w:tcW w:w="433" w:type="dxa"/>
            <w:vAlign w:val="center"/>
          </w:tcPr>
          <w:p w:rsidR="00C37EAE" w:rsidRDefault="00C37EAE" w:rsidP="00453F9F">
            <w:pPr>
              <w:jc w:val="center"/>
              <w:rPr>
                <w:rFonts w:asciiTheme="minorHAnsi" w:hAnsiTheme="minorHAnsi" w:cstheme="minorHAnsi"/>
                <w:sz w:val="22"/>
                <w:szCs w:val="22"/>
              </w:rPr>
            </w:pPr>
          </w:p>
        </w:tc>
        <w:tc>
          <w:tcPr>
            <w:tcW w:w="3038" w:type="dxa"/>
            <w:vAlign w:val="center"/>
          </w:tcPr>
          <w:p w:rsidR="00C37EAE" w:rsidRPr="002D60EE" w:rsidRDefault="00C37EAE" w:rsidP="00453F9F">
            <w:pPr>
              <w:rPr>
                <w:rFonts w:asciiTheme="minorHAnsi" w:hAnsiTheme="minorHAnsi" w:cstheme="minorHAnsi"/>
                <w:sz w:val="22"/>
                <w:szCs w:val="22"/>
              </w:rPr>
            </w:pPr>
          </w:p>
        </w:tc>
        <w:tc>
          <w:tcPr>
            <w:tcW w:w="2231" w:type="dxa"/>
            <w:gridSpan w:val="3"/>
            <w:vAlign w:val="center"/>
          </w:tcPr>
          <w:p w:rsidR="00C37EAE" w:rsidRPr="002D60EE" w:rsidRDefault="00C37EAE" w:rsidP="00453F9F">
            <w:pPr>
              <w:jc w:val="center"/>
              <w:rPr>
                <w:rFonts w:asciiTheme="minorHAnsi" w:hAnsiTheme="minorHAnsi" w:cstheme="minorHAnsi"/>
                <w:sz w:val="22"/>
                <w:szCs w:val="22"/>
              </w:rPr>
            </w:pPr>
          </w:p>
        </w:tc>
        <w:tc>
          <w:tcPr>
            <w:tcW w:w="3337" w:type="dxa"/>
            <w:vAlign w:val="center"/>
          </w:tcPr>
          <w:p w:rsidR="00C37EAE" w:rsidRPr="002D60EE" w:rsidRDefault="00C37EAE" w:rsidP="00453F9F">
            <w:pPr>
              <w:rPr>
                <w:rFonts w:asciiTheme="minorHAnsi" w:hAnsiTheme="minorHAnsi" w:cstheme="minorHAnsi"/>
                <w:color w:val="000000"/>
                <w:sz w:val="22"/>
                <w:szCs w:val="22"/>
                <w:lang w:val="es-BO"/>
              </w:rPr>
            </w:pPr>
          </w:p>
        </w:tc>
      </w:tr>
      <w:tr w:rsidR="00C37EAE" w:rsidRPr="00552079" w:rsidTr="00453F9F">
        <w:trPr>
          <w:trHeight w:val="295"/>
        </w:trPr>
        <w:tc>
          <w:tcPr>
            <w:tcW w:w="433" w:type="dxa"/>
            <w:vAlign w:val="center"/>
          </w:tcPr>
          <w:p w:rsidR="00C37EAE" w:rsidRDefault="00C37EAE" w:rsidP="00453F9F">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C37EAE" w:rsidRPr="002D60EE" w:rsidRDefault="00C37EAE" w:rsidP="002A0FB6">
            <w:pPr>
              <w:rPr>
                <w:rFonts w:asciiTheme="minorHAnsi" w:hAnsiTheme="minorHAnsi" w:cstheme="minorHAnsi"/>
                <w:sz w:val="22"/>
                <w:szCs w:val="22"/>
              </w:rPr>
            </w:pPr>
            <w:r w:rsidRPr="002D60EE">
              <w:rPr>
                <w:rFonts w:asciiTheme="minorHAnsi" w:hAnsiTheme="minorHAnsi" w:cstheme="minorHAnsi"/>
                <w:sz w:val="22"/>
                <w:szCs w:val="22"/>
              </w:rPr>
              <w:t>Firma de Contrato</w:t>
            </w:r>
          </w:p>
        </w:tc>
        <w:tc>
          <w:tcPr>
            <w:tcW w:w="5568" w:type="dxa"/>
            <w:gridSpan w:val="4"/>
            <w:vAlign w:val="center"/>
          </w:tcPr>
          <w:p w:rsidR="00C37EAE" w:rsidRPr="002D60EE" w:rsidRDefault="00C37EAE" w:rsidP="00453F9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37EAE" w:rsidRPr="002D60EE" w:rsidRDefault="006D44CD" w:rsidP="00C83267">
            <w:pPr>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C83267">
              <w:rPr>
                <w:rFonts w:asciiTheme="minorHAnsi" w:hAnsiTheme="minorHAnsi" w:cstheme="minorHAnsi"/>
                <w:i/>
                <w:color w:val="FF0000"/>
                <w:szCs w:val="22"/>
              </w:rPr>
              <w:t>1</w:t>
            </w:r>
            <w:r w:rsidR="002A0FB6">
              <w:rPr>
                <w:rFonts w:asciiTheme="minorHAnsi" w:hAnsiTheme="minorHAnsi" w:cstheme="minorHAnsi"/>
                <w:i/>
                <w:color w:val="FF0000"/>
                <w:szCs w:val="22"/>
              </w:rPr>
              <w:t>/01/2019</w:t>
            </w:r>
          </w:p>
        </w:tc>
      </w:tr>
    </w:tbl>
    <w:p w:rsidR="00C37EAE" w:rsidRDefault="00C37EAE" w:rsidP="00CD7DE0">
      <w:pPr>
        <w:tabs>
          <w:tab w:val="left" w:pos="5691"/>
        </w:tabs>
        <w:rPr>
          <w:rFonts w:asciiTheme="minorHAnsi" w:hAnsiTheme="minorHAnsi" w:cstheme="minorHAnsi"/>
          <w:b/>
          <w:sz w:val="22"/>
          <w:szCs w:val="22"/>
        </w:rPr>
      </w:pPr>
    </w:p>
    <w:p w:rsidR="00C37EAE" w:rsidRDefault="00C37EAE">
      <w:pPr>
        <w:rPr>
          <w:rFonts w:asciiTheme="minorHAnsi" w:hAnsiTheme="minorHAnsi" w:cstheme="minorHAnsi"/>
          <w:b/>
          <w:sz w:val="22"/>
          <w:szCs w:val="22"/>
        </w:rPr>
      </w:pPr>
      <w:r>
        <w:rPr>
          <w:rFonts w:asciiTheme="minorHAnsi" w:hAnsiTheme="minorHAnsi" w:cstheme="minorHAnsi"/>
          <w:b/>
          <w:sz w:val="22"/>
          <w:szCs w:val="22"/>
        </w:rPr>
        <w:br w:type="page"/>
      </w:r>
    </w:p>
    <w:p w:rsidR="00C37EAE" w:rsidRPr="00DB46AC" w:rsidRDefault="00DB46AC" w:rsidP="00DB46AC">
      <w:pPr>
        <w:tabs>
          <w:tab w:val="left" w:pos="5691"/>
        </w:tabs>
        <w:jc w:val="center"/>
        <w:rPr>
          <w:rFonts w:asciiTheme="minorHAnsi" w:hAnsiTheme="minorHAnsi" w:cstheme="minorHAnsi"/>
          <w:b/>
          <w:sz w:val="28"/>
          <w:szCs w:val="22"/>
        </w:rPr>
      </w:pPr>
      <w:r w:rsidRPr="00DB46AC">
        <w:rPr>
          <w:rFonts w:asciiTheme="minorHAnsi" w:hAnsiTheme="minorHAnsi" w:cstheme="minorHAnsi"/>
          <w:b/>
          <w:sz w:val="28"/>
          <w:szCs w:val="22"/>
        </w:rPr>
        <w:lastRenderedPageBreak/>
        <w:t>PRECIO REFERENCIAL</w:t>
      </w:r>
    </w:p>
    <w:p w:rsidR="00DB46AC" w:rsidRPr="00DB46AC" w:rsidRDefault="00DB46AC" w:rsidP="00DB46AC">
      <w:pPr>
        <w:tabs>
          <w:tab w:val="left" w:pos="5691"/>
        </w:tabs>
        <w:jc w:val="center"/>
        <w:rPr>
          <w:rFonts w:asciiTheme="minorHAnsi" w:hAnsiTheme="minorHAnsi" w:cstheme="minorHAnsi"/>
          <w:b/>
          <w:sz w:val="28"/>
          <w:szCs w:val="22"/>
        </w:rPr>
      </w:pPr>
      <w:r w:rsidRPr="00DB46AC">
        <w:rPr>
          <w:rFonts w:asciiTheme="minorHAnsi" w:hAnsiTheme="minorHAnsi" w:cstheme="minorHAnsi"/>
          <w:b/>
          <w:sz w:val="28"/>
          <w:szCs w:val="22"/>
        </w:rPr>
        <w:t>EXPRESADO EN BOLIVIANOS</w:t>
      </w:r>
    </w:p>
    <w:p w:rsidR="00C37EAE" w:rsidRPr="00686708" w:rsidRDefault="00C37EAE" w:rsidP="00C37EAE">
      <w:pPr>
        <w:jc w:val="both"/>
        <w:rPr>
          <w:rFonts w:ascii="Calibri" w:hAnsi="Calibri" w:cs="Calibri"/>
          <w:sz w:val="14"/>
          <w:szCs w:val="22"/>
        </w:rPr>
      </w:pPr>
    </w:p>
    <w:tbl>
      <w:tblPr>
        <w:tblpPr w:leftFromText="141" w:rightFromText="141" w:vertAnchor="text" w:horzAnchor="margin" w:tblpXSpec="center" w:tblpY="119"/>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3"/>
        <w:gridCol w:w="3658"/>
        <w:gridCol w:w="937"/>
        <w:gridCol w:w="1215"/>
        <w:gridCol w:w="1282"/>
        <w:gridCol w:w="1403"/>
      </w:tblGrid>
      <w:tr w:rsidR="00C37EAE" w:rsidRPr="004D51F8" w:rsidTr="00453F9F">
        <w:trPr>
          <w:trHeight w:val="419"/>
        </w:trPr>
        <w:tc>
          <w:tcPr>
            <w:tcW w:w="523" w:type="dxa"/>
            <w:shd w:val="clear" w:color="auto" w:fill="D9D9D9"/>
            <w:vAlign w:val="center"/>
            <w:hideMark/>
          </w:tcPr>
          <w:p w:rsidR="00C37EAE" w:rsidRPr="004D51F8" w:rsidRDefault="00C37EAE" w:rsidP="00453F9F">
            <w:pPr>
              <w:jc w:val="center"/>
              <w:rPr>
                <w:rFonts w:ascii="Calibri" w:hAnsi="Calibri" w:cs="Calibri"/>
                <w:b/>
                <w:bCs/>
                <w:sz w:val="18"/>
                <w:szCs w:val="18"/>
                <w:lang w:eastAsia="es-BO"/>
              </w:rPr>
            </w:pPr>
            <w:r>
              <w:rPr>
                <w:rFonts w:ascii="Calibri" w:hAnsi="Calibri" w:cs="Calibri"/>
                <w:b/>
                <w:bCs/>
                <w:sz w:val="18"/>
                <w:szCs w:val="18"/>
                <w:lang w:val="es-ES_tradnl" w:eastAsia="es-BO"/>
              </w:rPr>
              <w:t>Nº</w:t>
            </w:r>
          </w:p>
        </w:tc>
        <w:tc>
          <w:tcPr>
            <w:tcW w:w="3658" w:type="dxa"/>
            <w:shd w:val="clear" w:color="auto" w:fill="D9D9D9"/>
            <w:vAlign w:val="center"/>
            <w:hideMark/>
          </w:tcPr>
          <w:p w:rsidR="00C37EAE" w:rsidRPr="004D51F8" w:rsidRDefault="00C37EAE" w:rsidP="00453F9F">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DETALLE DEL</w:t>
            </w:r>
          </w:p>
          <w:p w:rsidR="00C37EAE" w:rsidRPr="004D51F8" w:rsidRDefault="00C37EAE" w:rsidP="00453F9F">
            <w:pPr>
              <w:jc w:val="center"/>
              <w:rPr>
                <w:rFonts w:ascii="Calibri" w:hAnsi="Calibri" w:cs="Calibri"/>
                <w:b/>
                <w:bCs/>
                <w:sz w:val="18"/>
                <w:szCs w:val="18"/>
                <w:lang w:eastAsia="es-BO"/>
              </w:rPr>
            </w:pPr>
            <w:r w:rsidRPr="004D51F8">
              <w:rPr>
                <w:rFonts w:ascii="Calibri" w:hAnsi="Calibri" w:cs="Calibri"/>
                <w:b/>
                <w:bCs/>
                <w:sz w:val="18"/>
                <w:szCs w:val="18"/>
                <w:lang w:val="es-ES_tradnl" w:eastAsia="es-BO"/>
              </w:rPr>
              <w:t>SERVICIO</w:t>
            </w:r>
          </w:p>
        </w:tc>
        <w:tc>
          <w:tcPr>
            <w:tcW w:w="937" w:type="dxa"/>
            <w:shd w:val="clear" w:color="auto" w:fill="D9D9D9"/>
            <w:vAlign w:val="center"/>
            <w:hideMark/>
          </w:tcPr>
          <w:p w:rsidR="00C37EAE" w:rsidRPr="004D51F8" w:rsidRDefault="00C37EAE" w:rsidP="00453F9F">
            <w:pPr>
              <w:jc w:val="center"/>
              <w:rPr>
                <w:rFonts w:ascii="Calibri" w:hAnsi="Calibri" w:cs="Calibri"/>
                <w:b/>
                <w:bCs/>
                <w:sz w:val="18"/>
                <w:szCs w:val="18"/>
                <w:lang w:eastAsia="es-BO"/>
              </w:rPr>
            </w:pPr>
            <w:r w:rsidRPr="004D51F8">
              <w:rPr>
                <w:rFonts w:ascii="Calibri" w:hAnsi="Calibri" w:cs="Calibri"/>
                <w:b/>
                <w:bCs/>
                <w:sz w:val="18"/>
                <w:szCs w:val="18"/>
                <w:lang w:eastAsia="es-BO"/>
              </w:rPr>
              <w:t>CANTIDAD</w:t>
            </w:r>
          </w:p>
        </w:tc>
        <w:tc>
          <w:tcPr>
            <w:tcW w:w="1215" w:type="dxa"/>
            <w:shd w:val="clear" w:color="auto" w:fill="D9D9D9"/>
            <w:vAlign w:val="center"/>
          </w:tcPr>
          <w:p w:rsidR="00C37EAE" w:rsidRPr="004D51F8" w:rsidRDefault="00C37EAE" w:rsidP="00453F9F">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UNIDAD DE MEDIDA</w:t>
            </w:r>
          </w:p>
        </w:tc>
        <w:tc>
          <w:tcPr>
            <w:tcW w:w="1282" w:type="dxa"/>
            <w:shd w:val="clear" w:color="auto" w:fill="D9D9D9"/>
            <w:vAlign w:val="center"/>
          </w:tcPr>
          <w:p w:rsidR="00C37EAE" w:rsidRPr="004D51F8" w:rsidRDefault="00C37EAE" w:rsidP="00453F9F">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PRECIO UNITARIO</w:t>
            </w:r>
          </w:p>
        </w:tc>
        <w:tc>
          <w:tcPr>
            <w:tcW w:w="1403" w:type="dxa"/>
            <w:shd w:val="clear" w:color="auto" w:fill="D9D9D9"/>
            <w:vAlign w:val="center"/>
          </w:tcPr>
          <w:p w:rsidR="00C37EAE" w:rsidRPr="007C5F85" w:rsidRDefault="00C37EAE" w:rsidP="00453F9F">
            <w:pPr>
              <w:jc w:val="center"/>
              <w:rPr>
                <w:rFonts w:ascii="Calibri" w:hAnsi="Calibri" w:cs="Calibri"/>
                <w:b/>
                <w:bCs/>
                <w:sz w:val="18"/>
                <w:szCs w:val="18"/>
                <w:lang w:val="es-ES_tradnl" w:eastAsia="es-BO"/>
              </w:rPr>
            </w:pPr>
            <w:r w:rsidRPr="007C5F85">
              <w:rPr>
                <w:rFonts w:ascii="Calibri" w:hAnsi="Calibri"/>
                <w:b/>
                <w:sz w:val="18"/>
                <w:szCs w:val="18"/>
              </w:rPr>
              <w:t>PRESUPUESTO ASIGNADO (Bs.)</w:t>
            </w:r>
          </w:p>
        </w:tc>
      </w:tr>
      <w:tr w:rsidR="00C37EAE" w:rsidRPr="004D51F8" w:rsidTr="00453F9F">
        <w:trPr>
          <w:trHeight w:hRule="exact" w:val="836"/>
        </w:trPr>
        <w:tc>
          <w:tcPr>
            <w:tcW w:w="523" w:type="dxa"/>
            <w:tcBorders>
              <w:left w:val="single" w:sz="4" w:space="0" w:color="auto"/>
              <w:right w:val="single" w:sz="4" w:space="0" w:color="auto"/>
            </w:tcBorders>
            <w:shd w:val="clear" w:color="auto" w:fill="auto"/>
            <w:vAlign w:val="center"/>
          </w:tcPr>
          <w:p w:rsidR="00C37EAE" w:rsidRPr="004D51F8" w:rsidRDefault="00C37EAE" w:rsidP="00453F9F">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3658" w:type="dxa"/>
            <w:tcBorders>
              <w:left w:val="single" w:sz="4" w:space="0" w:color="auto"/>
            </w:tcBorders>
            <w:shd w:val="clear" w:color="auto" w:fill="auto"/>
            <w:vAlign w:val="center"/>
          </w:tcPr>
          <w:p w:rsidR="00C37EAE" w:rsidRPr="004D51F8" w:rsidRDefault="00C37EAE" w:rsidP="00453F9F">
            <w:pPr>
              <w:jc w:val="both"/>
              <w:rPr>
                <w:rFonts w:ascii="Calibri" w:hAnsi="Calibri"/>
                <w:color w:val="000000"/>
                <w:sz w:val="18"/>
                <w:szCs w:val="18"/>
              </w:rPr>
            </w:pPr>
            <w:r>
              <w:rPr>
                <w:rFonts w:ascii="Calibri" w:hAnsi="Calibri"/>
                <w:color w:val="000000"/>
                <w:sz w:val="18"/>
                <w:szCs w:val="18"/>
              </w:rPr>
              <w:t>SERVICIO DE TRANSPORTE FLUVIAL NACIONAL DE GLP ENGARRAFADO (GARRAFAS VACIAS Y CON GLP)</w:t>
            </w:r>
          </w:p>
        </w:tc>
        <w:tc>
          <w:tcPr>
            <w:tcW w:w="937" w:type="dxa"/>
            <w:shd w:val="clear" w:color="auto" w:fill="auto"/>
            <w:vAlign w:val="center"/>
          </w:tcPr>
          <w:p w:rsidR="00C37EAE" w:rsidRPr="004D51F8" w:rsidRDefault="00C37EAE" w:rsidP="00453F9F">
            <w:pPr>
              <w:jc w:val="center"/>
              <w:rPr>
                <w:rFonts w:ascii="Calibri" w:hAnsi="Calibri"/>
                <w:color w:val="000000"/>
                <w:sz w:val="18"/>
                <w:szCs w:val="18"/>
              </w:rPr>
            </w:pPr>
            <w:r w:rsidRPr="004D51F8">
              <w:rPr>
                <w:rFonts w:ascii="Calibri" w:hAnsi="Calibri"/>
                <w:color w:val="000000"/>
                <w:sz w:val="18"/>
                <w:szCs w:val="18"/>
              </w:rPr>
              <w:t>1</w:t>
            </w:r>
          </w:p>
        </w:tc>
        <w:tc>
          <w:tcPr>
            <w:tcW w:w="1215" w:type="dxa"/>
            <w:vAlign w:val="center"/>
          </w:tcPr>
          <w:p w:rsidR="00C37EAE" w:rsidRPr="004D51F8" w:rsidRDefault="00C37EAE" w:rsidP="00453F9F">
            <w:pPr>
              <w:jc w:val="center"/>
              <w:rPr>
                <w:rFonts w:ascii="Calibri" w:hAnsi="Calibri"/>
                <w:color w:val="000000"/>
                <w:sz w:val="18"/>
                <w:szCs w:val="18"/>
              </w:rPr>
            </w:pPr>
            <w:r>
              <w:rPr>
                <w:rFonts w:ascii="Calibri" w:hAnsi="Calibri"/>
                <w:color w:val="000000"/>
                <w:sz w:val="18"/>
                <w:szCs w:val="18"/>
              </w:rPr>
              <w:t>SERVICIO</w:t>
            </w:r>
          </w:p>
        </w:tc>
        <w:tc>
          <w:tcPr>
            <w:tcW w:w="1282" w:type="dxa"/>
            <w:vAlign w:val="center"/>
          </w:tcPr>
          <w:p w:rsidR="00C37EAE" w:rsidRPr="004D51F8" w:rsidRDefault="00C37EAE" w:rsidP="00453F9F">
            <w:pPr>
              <w:jc w:val="both"/>
              <w:rPr>
                <w:rFonts w:ascii="Calibri" w:hAnsi="Calibri" w:cs="Calibri"/>
                <w:color w:val="000000"/>
                <w:sz w:val="18"/>
                <w:szCs w:val="18"/>
                <w:lang w:eastAsia="es-BO"/>
              </w:rPr>
            </w:pPr>
            <w:r>
              <w:rPr>
                <w:rFonts w:ascii="Calibri" w:hAnsi="Calibri" w:cs="Calibri"/>
                <w:color w:val="000000"/>
                <w:sz w:val="18"/>
                <w:szCs w:val="18"/>
                <w:lang w:eastAsia="es-BO"/>
              </w:rPr>
              <w:t>DE ACUERDO A CUADRO SIGUIENTE</w:t>
            </w:r>
          </w:p>
        </w:tc>
        <w:tc>
          <w:tcPr>
            <w:tcW w:w="1403" w:type="dxa"/>
            <w:vAlign w:val="center"/>
          </w:tcPr>
          <w:p w:rsidR="00C37EAE" w:rsidRPr="004D51F8" w:rsidRDefault="00C37EAE" w:rsidP="00453F9F">
            <w:pPr>
              <w:jc w:val="center"/>
              <w:rPr>
                <w:rFonts w:ascii="Calibri" w:hAnsi="Calibri" w:cs="Calibri"/>
                <w:color w:val="000000"/>
                <w:sz w:val="18"/>
                <w:szCs w:val="18"/>
                <w:lang w:eastAsia="es-BO"/>
              </w:rPr>
            </w:pPr>
            <w:r>
              <w:rPr>
                <w:rFonts w:ascii="Calibri" w:hAnsi="Calibri" w:cs="Calibri"/>
                <w:color w:val="000000"/>
                <w:sz w:val="18"/>
                <w:szCs w:val="18"/>
                <w:lang w:eastAsia="es-BO"/>
              </w:rPr>
              <w:t>1.944.0</w:t>
            </w:r>
            <w:r w:rsidRPr="004D51F8">
              <w:rPr>
                <w:rFonts w:ascii="Calibri" w:hAnsi="Calibri" w:cs="Calibri"/>
                <w:color w:val="000000"/>
                <w:sz w:val="18"/>
                <w:szCs w:val="18"/>
                <w:lang w:eastAsia="es-BO"/>
              </w:rPr>
              <w:t>00</w:t>
            </w:r>
            <w:r>
              <w:rPr>
                <w:rFonts w:ascii="Calibri" w:hAnsi="Calibri" w:cs="Calibri"/>
                <w:color w:val="000000"/>
                <w:sz w:val="18"/>
                <w:szCs w:val="18"/>
                <w:lang w:eastAsia="es-BO"/>
              </w:rPr>
              <w:t>,00</w:t>
            </w:r>
          </w:p>
        </w:tc>
      </w:tr>
    </w:tbl>
    <w:p w:rsidR="00C37EAE" w:rsidRDefault="00C37EAE" w:rsidP="00C37EAE">
      <w:pPr>
        <w:jc w:val="both"/>
        <w:rPr>
          <w:rFonts w:ascii="Calibri" w:hAnsi="Calibri"/>
          <w:sz w:val="22"/>
          <w:szCs w:val="22"/>
        </w:rPr>
      </w:pPr>
    </w:p>
    <w:tbl>
      <w:tblPr>
        <w:tblpPr w:leftFromText="141" w:rightFromText="141" w:vertAnchor="text" w:horzAnchor="margin" w:tblpXSpec="center" w:tblpY="119"/>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678"/>
        <w:gridCol w:w="1001"/>
        <w:gridCol w:w="1259"/>
        <w:gridCol w:w="1280"/>
      </w:tblGrid>
      <w:tr w:rsidR="00C37EAE" w:rsidRPr="004D51F8" w:rsidTr="00453F9F">
        <w:trPr>
          <w:trHeight w:val="379"/>
        </w:trPr>
        <w:tc>
          <w:tcPr>
            <w:tcW w:w="779" w:type="dxa"/>
            <w:shd w:val="clear" w:color="auto" w:fill="D9D9D9"/>
            <w:vAlign w:val="center"/>
            <w:hideMark/>
          </w:tcPr>
          <w:p w:rsidR="00C37EAE" w:rsidRPr="004D51F8" w:rsidRDefault="00C37EAE" w:rsidP="00453F9F">
            <w:pPr>
              <w:jc w:val="center"/>
              <w:rPr>
                <w:rFonts w:ascii="Calibri" w:hAnsi="Calibri" w:cs="Calibri"/>
                <w:b/>
                <w:bCs/>
                <w:sz w:val="18"/>
                <w:szCs w:val="18"/>
                <w:lang w:eastAsia="es-BO"/>
              </w:rPr>
            </w:pPr>
            <w:r>
              <w:rPr>
                <w:rFonts w:ascii="Calibri" w:hAnsi="Calibri" w:cs="Calibri"/>
                <w:b/>
                <w:bCs/>
                <w:sz w:val="18"/>
                <w:szCs w:val="18"/>
                <w:lang w:val="es-ES_tradnl" w:eastAsia="es-BO"/>
              </w:rPr>
              <w:t>Nº DE TRAMO</w:t>
            </w:r>
          </w:p>
        </w:tc>
        <w:tc>
          <w:tcPr>
            <w:tcW w:w="4678" w:type="dxa"/>
            <w:shd w:val="clear" w:color="auto" w:fill="D9D9D9"/>
            <w:vAlign w:val="center"/>
            <w:hideMark/>
          </w:tcPr>
          <w:p w:rsidR="00C37EAE" w:rsidRPr="004D51F8" w:rsidRDefault="00C37EAE" w:rsidP="00453F9F">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DETALLE DEL</w:t>
            </w:r>
          </w:p>
          <w:p w:rsidR="00C37EAE" w:rsidRPr="004D51F8" w:rsidRDefault="00C37EAE" w:rsidP="00453F9F">
            <w:pPr>
              <w:jc w:val="center"/>
              <w:rPr>
                <w:rFonts w:ascii="Calibri" w:hAnsi="Calibri" w:cs="Calibri"/>
                <w:b/>
                <w:bCs/>
                <w:sz w:val="18"/>
                <w:szCs w:val="18"/>
                <w:lang w:eastAsia="es-BO"/>
              </w:rPr>
            </w:pPr>
            <w:r w:rsidRPr="004D51F8">
              <w:rPr>
                <w:rFonts w:ascii="Calibri" w:hAnsi="Calibri" w:cs="Calibri"/>
                <w:b/>
                <w:bCs/>
                <w:sz w:val="18"/>
                <w:szCs w:val="18"/>
                <w:lang w:val="es-ES_tradnl" w:eastAsia="es-BO"/>
              </w:rPr>
              <w:t>SERVICIO</w:t>
            </w:r>
          </w:p>
        </w:tc>
        <w:tc>
          <w:tcPr>
            <w:tcW w:w="1001" w:type="dxa"/>
            <w:shd w:val="clear" w:color="auto" w:fill="D9D9D9"/>
            <w:vAlign w:val="center"/>
            <w:hideMark/>
          </w:tcPr>
          <w:p w:rsidR="00C37EAE" w:rsidRPr="004D51F8" w:rsidRDefault="00C37EAE" w:rsidP="00453F9F">
            <w:pPr>
              <w:jc w:val="center"/>
              <w:rPr>
                <w:rFonts w:ascii="Calibri" w:hAnsi="Calibri" w:cs="Calibri"/>
                <w:b/>
                <w:bCs/>
                <w:sz w:val="18"/>
                <w:szCs w:val="18"/>
                <w:lang w:eastAsia="es-BO"/>
              </w:rPr>
            </w:pPr>
            <w:r w:rsidRPr="004D51F8">
              <w:rPr>
                <w:rFonts w:ascii="Calibri" w:hAnsi="Calibri" w:cs="Calibri"/>
                <w:b/>
                <w:bCs/>
                <w:sz w:val="18"/>
                <w:szCs w:val="18"/>
                <w:lang w:eastAsia="es-BO"/>
              </w:rPr>
              <w:t>CANTIDAD</w:t>
            </w:r>
          </w:p>
        </w:tc>
        <w:tc>
          <w:tcPr>
            <w:tcW w:w="1259" w:type="dxa"/>
            <w:shd w:val="clear" w:color="auto" w:fill="D9D9D9"/>
            <w:vAlign w:val="center"/>
          </w:tcPr>
          <w:p w:rsidR="00C37EAE" w:rsidRPr="004D51F8" w:rsidRDefault="00C37EAE" w:rsidP="00453F9F">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UNIDAD DE MEDIDA</w:t>
            </w:r>
          </w:p>
        </w:tc>
        <w:tc>
          <w:tcPr>
            <w:tcW w:w="1280" w:type="dxa"/>
            <w:shd w:val="clear" w:color="auto" w:fill="D9D9D9"/>
            <w:vAlign w:val="center"/>
          </w:tcPr>
          <w:p w:rsidR="00C37EAE" w:rsidRPr="004D51F8" w:rsidRDefault="00C37EAE" w:rsidP="00453F9F">
            <w:pPr>
              <w:jc w:val="center"/>
              <w:rPr>
                <w:rFonts w:ascii="Calibri" w:hAnsi="Calibri" w:cs="Calibri"/>
                <w:b/>
                <w:bCs/>
                <w:sz w:val="18"/>
                <w:szCs w:val="18"/>
                <w:lang w:val="es-ES_tradnl" w:eastAsia="es-BO"/>
              </w:rPr>
            </w:pPr>
            <w:r w:rsidRPr="004D51F8">
              <w:rPr>
                <w:rFonts w:ascii="Calibri" w:hAnsi="Calibri" w:cs="Calibri"/>
                <w:b/>
                <w:bCs/>
                <w:sz w:val="18"/>
                <w:szCs w:val="18"/>
                <w:lang w:val="es-ES_tradnl" w:eastAsia="es-BO"/>
              </w:rPr>
              <w:t>PRECIO UNITARIO</w:t>
            </w:r>
            <w:r>
              <w:rPr>
                <w:rFonts w:ascii="Calibri" w:hAnsi="Calibri" w:cs="Calibri"/>
                <w:b/>
                <w:bCs/>
                <w:sz w:val="18"/>
                <w:szCs w:val="18"/>
                <w:lang w:val="es-ES_tradnl" w:eastAsia="es-BO"/>
              </w:rPr>
              <w:t xml:space="preserve"> </w:t>
            </w:r>
            <w:r w:rsidRPr="007C5F85">
              <w:rPr>
                <w:rFonts w:ascii="Calibri" w:hAnsi="Calibri"/>
                <w:b/>
                <w:sz w:val="18"/>
                <w:szCs w:val="18"/>
              </w:rPr>
              <w:t>(Bs.)</w:t>
            </w:r>
          </w:p>
        </w:tc>
      </w:tr>
      <w:tr w:rsidR="00C37EAE" w:rsidRPr="004D51F8" w:rsidTr="00453F9F">
        <w:trPr>
          <w:trHeight w:hRule="exact" w:val="561"/>
        </w:trPr>
        <w:tc>
          <w:tcPr>
            <w:tcW w:w="779" w:type="dxa"/>
            <w:tcBorders>
              <w:left w:val="single" w:sz="4" w:space="0" w:color="auto"/>
              <w:right w:val="single" w:sz="4" w:space="0" w:color="auto"/>
            </w:tcBorders>
            <w:shd w:val="clear" w:color="auto" w:fill="auto"/>
            <w:vAlign w:val="center"/>
          </w:tcPr>
          <w:p w:rsidR="00C37EAE" w:rsidRPr="004D51F8" w:rsidRDefault="00C37EAE" w:rsidP="00453F9F">
            <w:pPr>
              <w:jc w:val="center"/>
              <w:rPr>
                <w:rFonts w:ascii="Calibri" w:hAnsi="Calibri" w:cs="Calibri"/>
                <w:color w:val="000000"/>
                <w:sz w:val="18"/>
                <w:szCs w:val="18"/>
                <w:lang w:eastAsia="es-BO"/>
              </w:rPr>
            </w:pPr>
            <w:r>
              <w:rPr>
                <w:rFonts w:ascii="Calibri" w:hAnsi="Calibri" w:cs="Calibri"/>
                <w:color w:val="000000"/>
                <w:sz w:val="18"/>
                <w:szCs w:val="18"/>
                <w:lang w:eastAsia="es-BO"/>
              </w:rPr>
              <w:t>1</w:t>
            </w:r>
          </w:p>
        </w:tc>
        <w:tc>
          <w:tcPr>
            <w:tcW w:w="4678" w:type="dxa"/>
            <w:tcBorders>
              <w:left w:val="single" w:sz="4" w:space="0" w:color="auto"/>
            </w:tcBorders>
            <w:shd w:val="clear" w:color="auto" w:fill="auto"/>
            <w:vAlign w:val="center"/>
          </w:tcPr>
          <w:p w:rsidR="00C37EAE" w:rsidRPr="004D51F8" w:rsidRDefault="00C37EAE" w:rsidP="00453F9F">
            <w:pPr>
              <w:jc w:val="both"/>
              <w:rPr>
                <w:rFonts w:ascii="Calibri" w:hAnsi="Calibri"/>
                <w:color w:val="000000"/>
                <w:sz w:val="18"/>
                <w:szCs w:val="18"/>
              </w:rPr>
            </w:pPr>
            <w:r>
              <w:rPr>
                <w:rFonts w:ascii="Calibri" w:hAnsi="Calibri"/>
                <w:color w:val="000000"/>
                <w:sz w:val="18"/>
                <w:szCs w:val="18"/>
              </w:rPr>
              <w:t xml:space="preserve">Transporte Fluvial Puerto de Atraque </w:t>
            </w:r>
            <w:proofErr w:type="spellStart"/>
            <w:r>
              <w:rPr>
                <w:rFonts w:ascii="Calibri" w:hAnsi="Calibri"/>
                <w:color w:val="000000"/>
                <w:sz w:val="18"/>
                <w:szCs w:val="18"/>
              </w:rPr>
              <w:t>Guayaramerin</w:t>
            </w:r>
            <w:proofErr w:type="spellEnd"/>
            <w:r>
              <w:rPr>
                <w:rFonts w:ascii="Calibri" w:hAnsi="Calibri"/>
                <w:color w:val="000000"/>
                <w:sz w:val="18"/>
                <w:szCs w:val="18"/>
              </w:rPr>
              <w:t xml:space="preserve"> a Puerto de Atraque Trinidad</w:t>
            </w:r>
          </w:p>
        </w:tc>
        <w:tc>
          <w:tcPr>
            <w:tcW w:w="1001" w:type="dxa"/>
            <w:shd w:val="clear" w:color="auto" w:fill="auto"/>
            <w:vAlign w:val="center"/>
          </w:tcPr>
          <w:p w:rsidR="00C37EAE" w:rsidRPr="004D51F8" w:rsidRDefault="00C37EAE" w:rsidP="00453F9F">
            <w:pPr>
              <w:jc w:val="center"/>
              <w:rPr>
                <w:rFonts w:ascii="Calibri" w:hAnsi="Calibri"/>
                <w:color w:val="000000"/>
                <w:sz w:val="18"/>
                <w:szCs w:val="18"/>
              </w:rPr>
            </w:pPr>
            <w:r w:rsidRPr="004D51F8">
              <w:rPr>
                <w:rFonts w:ascii="Calibri" w:hAnsi="Calibri"/>
                <w:color w:val="000000"/>
                <w:sz w:val="18"/>
                <w:szCs w:val="18"/>
              </w:rPr>
              <w:t>1</w:t>
            </w:r>
          </w:p>
        </w:tc>
        <w:tc>
          <w:tcPr>
            <w:tcW w:w="1259" w:type="dxa"/>
            <w:vAlign w:val="center"/>
          </w:tcPr>
          <w:p w:rsidR="00C37EAE" w:rsidRDefault="00C37EAE" w:rsidP="00453F9F">
            <w:pPr>
              <w:jc w:val="center"/>
              <w:rPr>
                <w:rFonts w:ascii="Calibri" w:hAnsi="Calibri"/>
                <w:color w:val="000000"/>
                <w:sz w:val="18"/>
                <w:szCs w:val="18"/>
              </w:rPr>
            </w:pPr>
            <w:r>
              <w:rPr>
                <w:rFonts w:ascii="Calibri" w:hAnsi="Calibri"/>
                <w:color w:val="000000"/>
                <w:sz w:val="18"/>
                <w:szCs w:val="18"/>
              </w:rPr>
              <w:t xml:space="preserve">Garrafa </w:t>
            </w:r>
          </w:p>
          <w:p w:rsidR="00C37EAE" w:rsidRPr="004D51F8" w:rsidRDefault="00C37EAE" w:rsidP="00453F9F">
            <w:pPr>
              <w:jc w:val="center"/>
              <w:rPr>
                <w:rFonts w:ascii="Calibri" w:hAnsi="Calibri"/>
                <w:color w:val="000000"/>
                <w:sz w:val="18"/>
                <w:szCs w:val="18"/>
              </w:rPr>
            </w:pPr>
            <w:r>
              <w:rPr>
                <w:rFonts w:ascii="Calibri" w:hAnsi="Calibri"/>
                <w:color w:val="000000"/>
                <w:sz w:val="18"/>
                <w:szCs w:val="18"/>
              </w:rPr>
              <w:t>(vacía)</w:t>
            </w:r>
          </w:p>
        </w:tc>
        <w:tc>
          <w:tcPr>
            <w:tcW w:w="1280" w:type="dxa"/>
            <w:vAlign w:val="center"/>
          </w:tcPr>
          <w:p w:rsidR="00C37EAE" w:rsidRPr="004D51F8" w:rsidRDefault="00C37EAE" w:rsidP="00453F9F">
            <w:pPr>
              <w:jc w:val="center"/>
              <w:rPr>
                <w:rFonts w:ascii="Calibri" w:hAnsi="Calibri" w:cs="Calibri"/>
                <w:color w:val="000000"/>
                <w:sz w:val="18"/>
                <w:szCs w:val="18"/>
                <w:lang w:eastAsia="es-BO"/>
              </w:rPr>
            </w:pPr>
          </w:p>
          <w:p w:rsidR="00C37EAE" w:rsidRPr="004D51F8" w:rsidRDefault="00C37EAE" w:rsidP="00453F9F">
            <w:pPr>
              <w:jc w:val="center"/>
              <w:rPr>
                <w:rFonts w:ascii="Calibri" w:hAnsi="Calibri" w:cs="Calibri"/>
                <w:color w:val="000000"/>
                <w:sz w:val="18"/>
                <w:szCs w:val="18"/>
                <w:lang w:eastAsia="es-BO"/>
              </w:rPr>
            </w:pPr>
            <w:r>
              <w:rPr>
                <w:rFonts w:ascii="Calibri" w:hAnsi="Calibri" w:cs="Calibri"/>
                <w:color w:val="000000"/>
                <w:sz w:val="18"/>
                <w:szCs w:val="18"/>
                <w:lang w:eastAsia="es-BO"/>
              </w:rPr>
              <w:t>4,84</w:t>
            </w:r>
          </w:p>
        </w:tc>
      </w:tr>
      <w:tr w:rsidR="00C37EAE" w:rsidRPr="004D51F8" w:rsidTr="00453F9F">
        <w:trPr>
          <w:trHeight w:hRule="exact" w:val="514"/>
        </w:trPr>
        <w:tc>
          <w:tcPr>
            <w:tcW w:w="779" w:type="dxa"/>
            <w:tcBorders>
              <w:left w:val="single" w:sz="4" w:space="0" w:color="auto"/>
              <w:right w:val="single" w:sz="4" w:space="0" w:color="auto"/>
            </w:tcBorders>
            <w:shd w:val="clear" w:color="auto" w:fill="auto"/>
            <w:vAlign w:val="center"/>
          </w:tcPr>
          <w:p w:rsidR="00C37EAE" w:rsidRDefault="00C37EAE" w:rsidP="00453F9F">
            <w:pPr>
              <w:jc w:val="center"/>
              <w:rPr>
                <w:rFonts w:ascii="Calibri" w:hAnsi="Calibri" w:cs="Calibri"/>
                <w:color w:val="000000"/>
                <w:sz w:val="18"/>
                <w:szCs w:val="18"/>
                <w:lang w:eastAsia="es-BO"/>
              </w:rPr>
            </w:pPr>
            <w:r>
              <w:rPr>
                <w:rFonts w:ascii="Calibri" w:hAnsi="Calibri" w:cs="Calibri"/>
                <w:color w:val="000000"/>
                <w:sz w:val="18"/>
                <w:szCs w:val="18"/>
                <w:lang w:eastAsia="es-BO"/>
              </w:rPr>
              <w:t>2</w:t>
            </w:r>
          </w:p>
        </w:tc>
        <w:tc>
          <w:tcPr>
            <w:tcW w:w="4678" w:type="dxa"/>
            <w:tcBorders>
              <w:left w:val="single" w:sz="4" w:space="0" w:color="auto"/>
            </w:tcBorders>
            <w:shd w:val="clear" w:color="auto" w:fill="auto"/>
            <w:vAlign w:val="center"/>
          </w:tcPr>
          <w:p w:rsidR="00C37EAE" w:rsidRDefault="00C37EAE" w:rsidP="00453F9F">
            <w:pPr>
              <w:jc w:val="both"/>
              <w:rPr>
                <w:rFonts w:ascii="Calibri" w:hAnsi="Calibri"/>
                <w:color w:val="000000"/>
                <w:sz w:val="18"/>
                <w:szCs w:val="18"/>
              </w:rPr>
            </w:pPr>
            <w:r>
              <w:rPr>
                <w:rFonts w:ascii="Calibri" w:hAnsi="Calibri"/>
                <w:color w:val="000000"/>
                <w:sz w:val="18"/>
                <w:szCs w:val="18"/>
              </w:rPr>
              <w:t xml:space="preserve">Transporte Fluvial Puerto de Atraque Trinidad a Puerto de Atraque </w:t>
            </w:r>
            <w:proofErr w:type="spellStart"/>
            <w:r>
              <w:rPr>
                <w:rFonts w:ascii="Calibri" w:hAnsi="Calibri"/>
                <w:color w:val="000000"/>
                <w:sz w:val="18"/>
                <w:szCs w:val="18"/>
              </w:rPr>
              <w:t>Guayaramerin</w:t>
            </w:r>
            <w:proofErr w:type="spellEnd"/>
          </w:p>
        </w:tc>
        <w:tc>
          <w:tcPr>
            <w:tcW w:w="1001" w:type="dxa"/>
            <w:shd w:val="clear" w:color="auto" w:fill="auto"/>
            <w:vAlign w:val="center"/>
          </w:tcPr>
          <w:p w:rsidR="00C37EAE" w:rsidRPr="004D51F8" w:rsidRDefault="00C37EAE" w:rsidP="00453F9F">
            <w:pPr>
              <w:jc w:val="center"/>
              <w:rPr>
                <w:rFonts w:ascii="Calibri" w:hAnsi="Calibri"/>
                <w:color w:val="000000"/>
                <w:sz w:val="18"/>
                <w:szCs w:val="18"/>
              </w:rPr>
            </w:pPr>
            <w:r>
              <w:rPr>
                <w:rFonts w:ascii="Calibri" w:hAnsi="Calibri"/>
                <w:color w:val="000000"/>
                <w:sz w:val="18"/>
                <w:szCs w:val="18"/>
              </w:rPr>
              <w:t>1</w:t>
            </w:r>
          </w:p>
        </w:tc>
        <w:tc>
          <w:tcPr>
            <w:tcW w:w="1259" w:type="dxa"/>
            <w:vAlign w:val="center"/>
          </w:tcPr>
          <w:p w:rsidR="00C37EAE" w:rsidRDefault="00C37EAE" w:rsidP="00453F9F">
            <w:pPr>
              <w:jc w:val="center"/>
              <w:rPr>
                <w:rFonts w:ascii="Calibri" w:hAnsi="Calibri"/>
                <w:color w:val="000000"/>
                <w:sz w:val="18"/>
                <w:szCs w:val="18"/>
              </w:rPr>
            </w:pPr>
            <w:r>
              <w:rPr>
                <w:rFonts w:ascii="Calibri" w:hAnsi="Calibri"/>
                <w:color w:val="000000"/>
                <w:sz w:val="18"/>
                <w:szCs w:val="18"/>
              </w:rPr>
              <w:t>Garrafa</w:t>
            </w:r>
          </w:p>
          <w:p w:rsidR="00C37EAE" w:rsidRDefault="00C37EAE" w:rsidP="00453F9F">
            <w:pPr>
              <w:jc w:val="center"/>
              <w:rPr>
                <w:rFonts w:ascii="Calibri" w:hAnsi="Calibri"/>
                <w:color w:val="000000"/>
                <w:sz w:val="18"/>
                <w:szCs w:val="18"/>
              </w:rPr>
            </w:pPr>
            <w:r>
              <w:rPr>
                <w:rFonts w:ascii="Calibri" w:hAnsi="Calibri"/>
                <w:color w:val="000000"/>
                <w:sz w:val="18"/>
                <w:szCs w:val="18"/>
              </w:rPr>
              <w:t>(con GLP)</w:t>
            </w:r>
          </w:p>
        </w:tc>
        <w:tc>
          <w:tcPr>
            <w:tcW w:w="1280" w:type="dxa"/>
            <w:vAlign w:val="center"/>
          </w:tcPr>
          <w:p w:rsidR="00C37EAE" w:rsidRPr="004D51F8" w:rsidRDefault="00C37EAE" w:rsidP="00453F9F">
            <w:pPr>
              <w:jc w:val="center"/>
              <w:rPr>
                <w:rFonts w:ascii="Calibri" w:hAnsi="Calibri" w:cs="Calibri"/>
                <w:color w:val="000000"/>
                <w:sz w:val="18"/>
                <w:szCs w:val="18"/>
                <w:lang w:eastAsia="es-BO"/>
              </w:rPr>
            </w:pPr>
            <w:r>
              <w:rPr>
                <w:rFonts w:ascii="Calibri" w:hAnsi="Calibri" w:cs="Calibri"/>
                <w:color w:val="000000"/>
                <w:sz w:val="18"/>
                <w:szCs w:val="18"/>
                <w:lang w:eastAsia="es-BO"/>
              </w:rPr>
              <w:t>6,80</w:t>
            </w:r>
          </w:p>
        </w:tc>
      </w:tr>
    </w:tbl>
    <w:p w:rsidR="00C37EAE" w:rsidRDefault="00C37EAE" w:rsidP="00C37EAE">
      <w:pPr>
        <w:jc w:val="both"/>
        <w:rPr>
          <w:rFonts w:ascii="Calibri" w:hAnsi="Calibri"/>
          <w:sz w:val="22"/>
          <w:szCs w:val="22"/>
        </w:rPr>
      </w:pPr>
    </w:p>
    <w:p w:rsidR="00C37EAE" w:rsidRDefault="00C37EAE" w:rsidP="00C37EAE">
      <w:pPr>
        <w:jc w:val="both"/>
        <w:rPr>
          <w:rFonts w:ascii="Calibri" w:hAnsi="Calibri"/>
          <w:sz w:val="22"/>
          <w:szCs w:val="22"/>
        </w:rPr>
      </w:pPr>
      <w:r>
        <w:rPr>
          <w:rFonts w:ascii="Calibri" w:hAnsi="Calibri"/>
          <w:sz w:val="22"/>
          <w:szCs w:val="22"/>
        </w:rPr>
        <w:t xml:space="preserve">Presupuesto Total asignado para la ejecución del servicio durante la gestión 2019 alcanza a Bs.1.944.000, 00 (Un millón novecientos cuarenta y cuatro mil 00/100 </w:t>
      </w:r>
      <w:proofErr w:type="gramStart"/>
      <w:r>
        <w:rPr>
          <w:rFonts w:ascii="Calibri" w:hAnsi="Calibri"/>
          <w:sz w:val="22"/>
          <w:szCs w:val="22"/>
        </w:rPr>
        <w:t>Bolivianos</w:t>
      </w:r>
      <w:proofErr w:type="gramEnd"/>
      <w:r>
        <w:rPr>
          <w:rFonts w:ascii="Calibri" w:hAnsi="Calibri"/>
          <w:sz w:val="22"/>
          <w:szCs w:val="22"/>
        </w:rPr>
        <w:t>)</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EE7C79" w:rsidP="00EE7C79">
      <w:pPr>
        <w:tabs>
          <w:tab w:val="left" w:pos="6915"/>
        </w:tabs>
        <w:rPr>
          <w:rFonts w:asciiTheme="minorHAnsi" w:hAnsiTheme="minorHAnsi" w:cstheme="minorHAnsi"/>
          <w:b/>
          <w:sz w:val="22"/>
          <w:szCs w:val="22"/>
        </w:rPr>
      </w:pPr>
      <w:r>
        <w:rPr>
          <w:rFonts w:asciiTheme="minorHAnsi" w:hAnsiTheme="minorHAnsi" w:cstheme="minorHAnsi"/>
          <w:b/>
          <w:sz w:val="22"/>
          <w:szCs w:val="22"/>
        </w:rPr>
        <w:tab/>
      </w: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EE7C79" w:rsidRDefault="00EE7C79" w:rsidP="00552079">
      <w:pPr>
        <w:rPr>
          <w:rFonts w:asciiTheme="minorHAnsi" w:hAnsiTheme="minorHAnsi" w:cstheme="minorHAnsi"/>
          <w:b/>
          <w:sz w:val="22"/>
          <w:szCs w:val="22"/>
        </w:rPr>
      </w:pPr>
    </w:p>
    <w:p w:rsidR="00C37EAE" w:rsidRDefault="00C37EAE">
      <w:pPr>
        <w:rPr>
          <w:rFonts w:asciiTheme="minorHAnsi" w:hAnsiTheme="minorHAnsi" w:cstheme="minorHAnsi"/>
          <w:b/>
          <w:sz w:val="22"/>
          <w:szCs w:val="22"/>
        </w:rPr>
      </w:pPr>
      <w:r>
        <w:rPr>
          <w:rFonts w:asciiTheme="minorHAnsi" w:hAnsiTheme="minorHAnsi" w:cstheme="minorHAnsi"/>
          <w:b/>
          <w:sz w:val="22"/>
          <w:szCs w:val="22"/>
        </w:rPr>
        <w:br w:type="page"/>
      </w: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40689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0689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0689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0689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0689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0689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0689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40689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0689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40689D">
      <w:pPr>
        <w:pStyle w:val="Sinespaciado4"/>
        <w:numPr>
          <w:ilvl w:val="0"/>
          <w:numId w:val="21"/>
        </w:numPr>
        <w:ind w:left="851"/>
        <w:jc w:val="both"/>
      </w:pPr>
      <w:r w:rsidRPr="008842A3">
        <w:t>Que tengan sentencia ejecutoriada, con impedimento para ejercer el comercio.</w:t>
      </w:r>
    </w:p>
    <w:p w:rsidR="00983825" w:rsidRDefault="00983825" w:rsidP="0040689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40689D">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40689D">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40689D">
      <w:pPr>
        <w:pStyle w:val="Sinespaciado4"/>
        <w:numPr>
          <w:ilvl w:val="0"/>
          <w:numId w:val="21"/>
        </w:numPr>
        <w:ind w:left="851"/>
        <w:jc w:val="both"/>
      </w:pPr>
      <w:r w:rsidRPr="00747E3C">
        <w:t>Que hubiesen declarado su disolución o quiebra.</w:t>
      </w:r>
    </w:p>
    <w:p w:rsidR="00983825" w:rsidRDefault="00983825" w:rsidP="0040689D">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0689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40689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40689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0689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B46AC" w:rsidRPr="00365997" w:rsidRDefault="00DB46AC"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0689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0689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0689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0689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0689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40689D">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40689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40689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40689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40689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40689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0689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0689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0689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0689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0689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“No corresponde”</w:t>
      </w:r>
    </w:p>
    <w:p w:rsidR="009E2493" w:rsidRPr="009229E3" w:rsidRDefault="009E2493" w:rsidP="009E2493">
      <w:pPr>
        <w:ind w:left="426"/>
        <w:jc w:val="both"/>
        <w:rPr>
          <w:rFonts w:asciiTheme="minorHAnsi" w:hAnsiTheme="minorHAnsi" w:cstheme="minorHAnsi"/>
          <w:color w:val="000000"/>
          <w:sz w:val="22"/>
          <w:szCs w:val="22"/>
        </w:rPr>
      </w:pP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proofErr w:type="gramStart"/>
      <w:r w:rsidRPr="009229E3">
        <w:rPr>
          <w:rFonts w:asciiTheme="minorHAnsi" w:hAnsiTheme="minorHAnsi" w:cstheme="minorHAnsi"/>
          <w:b/>
          <w:sz w:val="22"/>
          <w:szCs w:val="22"/>
        </w:rPr>
        <w:t>PREVIA</w:t>
      </w:r>
      <w:r w:rsidR="00A35855" w:rsidRPr="009229E3">
        <w:rPr>
          <w:rFonts w:asciiTheme="minorHAnsi" w:hAnsiTheme="minorHAnsi" w:cstheme="minorHAnsi"/>
          <w:b/>
          <w:sz w:val="22"/>
          <w:szCs w:val="22"/>
        </w:rPr>
        <w:t>.-</w:t>
      </w:r>
      <w:proofErr w:type="gramEnd"/>
    </w:p>
    <w:p w:rsidR="00DB46AC" w:rsidRPr="00DB46AC" w:rsidRDefault="00DB46AC" w:rsidP="00DB46AC">
      <w:pPr>
        <w:pStyle w:val="Prrafodelista"/>
        <w:spacing w:before="100" w:beforeAutospacing="1" w:after="100" w:afterAutospacing="1"/>
        <w:ind w:left="502"/>
        <w:jc w:val="both"/>
        <w:rPr>
          <w:rFonts w:asciiTheme="minorHAnsi" w:hAnsiTheme="minorHAnsi" w:cstheme="minorHAnsi"/>
          <w:color w:val="FF0000"/>
          <w:sz w:val="24"/>
          <w:szCs w:val="24"/>
          <w:lang w:val="es-BO" w:eastAsia="es-BO"/>
        </w:rPr>
      </w:pPr>
      <w:r w:rsidRPr="00DB46AC">
        <w:rPr>
          <w:rFonts w:asciiTheme="minorHAnsi" w:hAnsiTheme="minorHAnsi" w:cstheme="minorHAnsi"/>
          <w:b/>
          <w:bCs/>
          <w:i/>
          <w:iCs/>
          <w:color w:val="FF0000"/>
          <w:lang w:eastAsia="es-BO"/>
        </w:rPr>
        <w:t>“No corresponde”</w:t>
      </w:r>
    </w:p>
    <w:p w:rsidR="00900663" w:rsidRPr="00DB46AC" w:rsidRDefault="00900663" w:rsidP="00DB46AC">
      <w:pPr>
        <w:pStyle w:val="Prrafodelista"/>
        <w:ind w:left="502"/>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DB46AC" w:rsidRDefault="00DB46A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B46AC" w:rsidRDefault="00DB46AC"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40689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0689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0689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40689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40689D">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0689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0689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40689D">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40689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0689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F4634C" w:rsidRDefault="00F4634C" w:rsidP="00DB414D">
      <w:pPr>
        <w:ind w:left="2410" w:hanging="1702"/>
        <w:jc w:val="both"/>
        <w:rPr>
          <w:rFonts w:ascii="Calibri" w:hAnsi="Calibri" w:cs="Calibri"/>
          <w:sz w:val="22"/>
          <w:szCs w:val="22"/>
          <w:lang w:val="es-BO"/>
        </w:rPr>
      </w:pPr>
    </w:p>
    <w:p w:rsidR="00F4634C" w:rsidRPr="00F4634C" w:rsidRDefault="00F17176" w:rsidP="00F4634C">
      <w:pPr>
        <w:ind w:left="2410" w:hanging="1702"/>
        <w:jc w:val="both"/>
        <w:rPr>
          <w:rFonts w:ascii="Calibri" w:hAnsi="Calibri" w:cs="Calibri"/>
          <w:sz w:val="22"/>
          <w:szCs w:val="22"/>
          <w:lang w:val="es-BO"/>
        </w:rPr>
      </w:pPr>
      <w:r w:rsidRPr="00F4634C">
        <w:rPr>
          <w:rFonts w:ascii="Calibri" w:hAnsi="Calibri" w:cs="Calibri"/>
          <w:sz w:val="22"/>
          <w:szCs w:val="22"/>
          <w:lang w:val="es-BO"/>
        </w:rPr>
        <w:t>Formulario</w:t>
      </w:r>
      <w:r w:rsidR="00F4634C">
        <w:rPr>
          <w:rFonts w:ascii="Calibri" w:hAnsi="Calibri" w:cs="Calibri"/>
          <w:sz w:val="22"/>
          <w:szCs w:val="22"/>
          <w:lang w:val="es-BO"/>
        </w:rPr>
        <w:tab/>
      </w:r>
      <w:r w:rsidRPr="00F4634C">
        <w:rPr>
          <w:rFonts w:ascii="Calibri" w:hAnsi="Calibri" w:cs="Calibri"/>
          <w:sz w:val="22"/>
          <w:szCs w:val="22"/>
          <w:lang w:val="es-BO"/>
        </w:rPr>
        <w:t xml:space="preserve">Detalle de </w:t>
      </w:r>
      <w:r w:rsidR="002A0FB6" w:rsidRPr="00F4634C">
        <w:rPr>
          <w:rFonts w:ascii="Calibri" w:hAnsi="Calibri" w:cs="Calibri"/>
          <w:sz w:val="22"/>
          <w:szCs w:val="22"/>
          <w:lang w:val="es-BO"/>
        </w:rPr>
        <w:t>Embarcación</w:t>
      </w:r>
      <w:r w:rsidRPr="00F4634C">
        <w:rPr>
          <w:rFonts w:ascii="Calibri" w:hAnsi="Calibri" w:cs="Calibri"/>
          <w:sz w:val="22"/>
          <w:szCs w:val="22"/>
          <w:lang w:val="es-BO"/>
        </w:rPr>
        <w:t>/Barcaza</w:t>
      </w:r>
    </w:p>
    <w:p w:rsidR="00F4634C" w:rsidRPr="006D0B90" w:rsidRDefault="00F4634C" w:rsidP="00DB414D">
      <w:pPr>
        <w:ind w:left="2410" w:hanging="1702"/>
        <w:jc w:val="both"/>
        <w:rPr>
          <w:rFonts w:ascii="Calibri" w:hAnsi="Calibri" w:cs="Calibri"/>
          <w:sz w:val="22"/>
          <w:szCs w:val="22"/>
          <w:lang w:val="es-BO"/>
        </w:rPr>
      </w:pP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B46AC" w:rsidRDefault="00DB46AC">
      <w:pPr>
        <w:rPr>
          <w:rFonts w:asciiTheme="minorHAnsi" w:hAnsiTheme="minorHAnsi" w:cstheme="minorHAnsi"/>
          <w:b/>
          <w:sz w:val="22"/>
          <w:szCs w:val="22"/>
        </w:rPr>
      </w:pPr>
      <w:r>
        <w:rPr>
          <w:rFonts w:asciiTheme="minorHAnsi" w:hAnsiTheme="minorHAnsi" w:cstheme="minorHAnsi"/>
          <w:b/>
          <w:sz w:val="22"/>
          <w:szCs w:val="22"/>
        </w:rPr>
        <w:br w:type="page"/>
      </w: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0689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0689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0689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0689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0689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0689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40689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0689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40689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0689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0689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40689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40689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0689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40689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0689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40689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0689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40689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40689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40689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0689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40689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40689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0689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0689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0689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40689D">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40689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0689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453F9F" w:rsidRPr="00552079" w:rsidRDefault="00453F9F" w:rsidP="00453F9F">
      <w:pPr>
        <w:rPr>
          <w:rFonts w:asciiTheme="minorHAnsi" w:hAnsiTheme="minorHAnsi" w:cstheme="minorHAnsi"/>
          <w:b/>
          <w:sz w:val="22"/>
          <w:szCs w:val="22"/>
          <w:lang w:val="es-BO"/>
        </w:rPr>
      </w:pPr>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4421"/>
        <w:gridCol w:w="1032"/>
        <w:gridCol w:w="1705"/>
        <w:gridCol w:w="1553"/>
      </w:tblGrid>
      <w:tr w:rsidR="00453F9F" w:rsidRPr="00552079" w:rsidTr="00453F9F">
        <w:trPr>
          <w:trHeight w:val="404"/>
          <w:jc w:val="center"/>
        </w:trPr>
        <w:tc>
          <w:tcPr>
            <w:tcW w:w="694" w:type="dxa"/>
            <w:shd w:val="clear" w:color="auto" w:fill="D9D9D9" w:themeFill="background1" w:themeFillShade="D9"/>
            <w:tcMar>
              <w:left w:w="0" w:type="dxa"/>
              <w:right w:w="0" w:type="dxa"/>
            </w:tcMar>
            <w:vAlign w:val="center"/>
          </w:tcPr>
          <w:p w:rsidR="00453F9F" w:rsidRPr="00552079" w:rsidRDefault="00453F9F" w:rsidP="00453F9F">
            <w:pPr>
              <w:jc w:val="center"/>
              <w:rPr>
                <w:rFonts w:asciiTheme="minorHAnsi" w:hAnsiTheme="minorHAnsi" w:cstheme="minorHAnsi"/>
                <w:b/>
                <w:sz w:val="22"/>
                <w:szCs w:val="22"/>
                <w:lang w:val="es-BO"/>
              </w:rPr>
            </w:pPr>
            <w:r>
              <w:rPr>
                <w:rFonts w:asciiTheme="minorHAnsi" w:hAnsiTheme="minorHAnsi" w:cstheme="minorHAnsi"/>
                <w:b/>
                <w:sz w:val="22"/>
                <w:szCs w:val="22"/>
                <w:lang w:val="es-BO"/>
              </w:rPr>
              <w:t>N° de tramo</w:t>
            </w:r>
          </w:p>
        </w:tc>
        <w:tc>
          <w:tcPr>
            <w:tcW w:w="4421" w:type="dxa"/>
            <w:shd w:val="clear" w:color="auto" w:fill="D9D9D9" w:themeFill="background1" w:themeFillShade="D9"/>
            <w:vAlign w:val="center"/>
          </w:tcPr>
          <w:p w:rsidR="00453F9F" w:rsidRPr="00596B5C" w:rsidRDefault="00453F9F" w:rsidP="00453F9F">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032" w:type="dxa"/>
            <w:shd w:val="clear" w:color="auto" w:fill="D9D9D9" w:themeFill="background1" w:themeFillShade="D9"/>
            <w:vAlign w:val="center"/>
          </w:tcPr>
          <w:p w:rsidR="00453F9F" w:rsidRPr="00552079" w:rsidRDefault="00453F9F" w:rsidP="00453F9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5" w:type="dxa"/>
            <w:shd w:val="clear" w:color="auto" w:fill="D9D9D9" w:themeFill="background1" w:themeFillShade="D9"/>
            <w:vAlign w:val="center"/>
          </w:tcPr>
          <w:p w:rsidR="00453F9F" w:rsidRPr="00552079" w:rsidRDefault="00453F9F" w:rsidP="00453F9F">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553" w:type="dxa"/>
            <w:shd w:val="clear" w:color="auto" w:fill="D9D9D9" w:themeFill="background1" w:themeFillShade="D9"/>
            <w:vAlign w:val="center"/>
          </w:tcPr>
          <w:p w:rsidR="00453F9F" w:rsidRDefault="00453F9F" w:rsidP="00453F9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r>
              <w:rPr>
                <w:rFonts w:asciiTheme="minorHAnsi" w:hAnsiTheme="minorHAnsi" w:cstheme="minorHAnsi"/>
                <w:b/>
                <w:sz w:val="22"/>
                <w:szCs w:val="22"/>
                <w:lang w:val="es-BO"/>
              </w:rPr>
              <w:t xml:space="preserve"> Ofertado</w:t>
            </w:r>
          </w:p>
          <w:p w:rsidR="00453F9F" w:rsidRPr="00552079" w:rsidRDefault="00453F9F" w:rsidP="00453F9F">
            <w:pPr>
              <w:jc w:val="center"/>
              <w:rPr>
                <w:rFonts w:asciiTheme="minorHAnsi" w:hAnsiTheme="minorHAnsi" w:cstheme="minorHAnsi"/>
                <w:b/>
                <w:sz w:val="22"/>
                <w:szCs w:val="22"/>
                <w:lang w:val="es-BO"/>
              </w:rPr>
            </w:pPr>
            <w:r>
              <w:rPr>
                <w:rFonts w:asciiTheme="minorHAnsi" w:hAnsiTheme="minorHAnsi" w:cstheme="minorHAnsi"/>
                <w:b/>
                <w:sz w:val="22"/>
                <w:szCs w:val="22"/>
                <w:lang w:val="es-BO"/>
              </w:rPr>
              <w:t>Bs/garrafa</w:t>
            </w:r>
            <w:r w:rsidRPr="00552079">
              <w:rPr>
                <w:rFonts w:asciiTheme="minorHAnsi" w:hAnsiTheme="minorHAnsi" w:cstheme="minorHAnsi"/>
                <w:b/>
                <w:sz w:val="22"/>
                <w:szCs w:val="22"/>
                <w:lang w:val="es-BO"/>
              </w:rPr>
              <w:t xml:space="preserve"> (Numeral)</w:t>
            </w:r>
          </w:p>
        </w:tc>
      </w:tr>
      <w:tr w:rsidR="00453F9F" w:rsidRPr="00552079" w:rsidTr="00453F9F">
        <w:trPr>
          <w:trHeight w:val="401"/>
          <w:jc w:val="center"/>
        </w:trPr>
        <w:tc>
          <w:tcPr>
            <w:tcW w:w="694" w:type="dxa"/>
            <w:shd w:val="clear" w:color="auto" w:fill="FFFFFF"/>
            <w:tcMar>
              <w:left w:w="0" w:type="dxa"/>
              <w:right w:w="0" w:type="dxa"/>
            </w:tcMar>
            <w:vAlign w:val="center"/>
          </w:tcPr>
          <w:p w:rsidR="00453F9F" w:rsidRPr="0056114A" w:rsidRDefault="00453F9F" w:rsidP="00453F9F">
            <w:pPr>
              <w:jc w:val="center"/>
              <w:rPr>
                <w:rFonts w:asciiTheme="minorHAnsi" w:hAnsiTheme="minorHAnsi" w:cstheme="minorHAnsi"/>
                <w:szCs w:val="22"/>
                <w:lang w:val="es-BO"/>
              </w:rPr>
            </w:pPr>
            <w:r w:rsidRPr="0056114A">
              <w:rPr>
                <w:rFonts w:asciiTheme="minorHAnsi" w:hAnsiTheme="minorHAnsi" w:cstheme="minorHAnsi"/>
                <w:szCs w:val="22"/>
                <w:lang w:val="es-BO"/>
              </w:rPr>
              <w:t>1</w:t>
            </w:r>
          </w:p>
        </w:tc>
        <w:tc>
          <w:tcPr>
            <w:tcW w:w="4421" w:type="dxa"/>
            <w:shd w:val="clear" w:color="auto" w:fill="FFFFFF"/>
            <w:vAlign w:val="center"/>
          </w:tcPr>
          <w:p w:rsidR="00453F9F" w:rsidRPr="004D51F8" w:rsidRDefault="00453F9F" w:rsidP="00453F9F">
            <w:pPr>
              <w:jc w:val="both"/>
              <w:rPr>
                <w:rFonts w:ascii="Calibri" w:hAnsi="Calibri"/>
                <w:color w:val="000000"/>
                <w:sz w:val="18"/>
                <w:szCs w:val="18"/>
              </w:rPr>
            </w:pPr>
            <w:r>
              <w:rPr>
                <w:rFonts w:ascii="Calibri" w:hAnsi="Calibri"/>
                <w:color w:val="000000"/>
                <w:sz w:val="18"/>
                <w:szCs w:val="18"/>
              </w:rPr>
              <w:t xml:space="preserve">Transporte Fluvial Puerto de Atraque </w:t>
            </w:r>
            <w:proofErr w:type="spellStart"/>
            <w:r>
              <w:rPr>
                <w:rFonts w:ascii="Calibri" w:hAnsi="Calibri"/>
                <w:color w:val="000000"/>
                <w:sz w:val="18"/>
                <w:szCs w:val="18"/>
              </w:rPr>
              <w:t>Guayaramerin</w:t>
            </w:r>
            <w:proofErr w:type="spellEnd"/>
            <w:r>
              <w:rPr>
                <w:rFonts w:ascii="Calibri" w:hAnsi="Calibri"/>
                <w:color w:val="000000"/>
                <w:sz w:val="18"/>
                <w:szCs w:val="18"/>
              </w:rPr>
              <w:t xml:space="preserve"> a Puerto de Atraque Trinidad</w:t>
            </w:r>
          </w:p>
        </w:tc>
        <w:tc>
          <w:tcPr>
            <w:tcW w:w="1032" w:type="dxa"/>
            <w:shd w:val="clear" w:color="auto" w:fill="FFFFFF"/>
            <w:vAlign w:val="center"/>
          </w:tcPr>
          <w:p w:rsidR="00453F9F" w:rsidRPr="004D51F8" w:rsidRDefault="00453F9F" w:rsidP="00453F9F">
            <w:pPr>
              <w:jc w:val="center"/>
              <w:rPr>
                <w:rFonts w:ascii="Calibri" w:hAnsi="Calibri"/>
                <w:color w:val="000000"/>
                <w:sz w:val="18"/>
                <w:szCs w:val="18"/>
              </w:rPr>
            </w:pPr>
            <w:r w:rsidRPr="004D51F8">
              <w:rPr>
                <w:rFonts w:ascii="Calibri" w:hAnsi="Calibri"/>
                <w:color w:val="000000"/>
                <w:sz w:val="18"/>
                <w:szCs w:val="18"/>
              </w:rPr>
              <w:t>1</w:t>
            </w:r>
          </w:p>
        </w:tc>
        <w:tc>
          <w:tcPr>
            <w:tcW w:w="1705" w:type="dxa"/>
            <w:shd w:val="clear" w:color="auto" w:fill="FFFFFF"/>
            <w:vAlign w:val="center"/>
          </w:tcPr>
          <w:p w:rsidR="00453F9F" w:rsidRDefault="00453F9F" w:rsidP="00453F9F">
            <w:pPr>
              <w:jc w:val="center"/>
              <w:rPr>
                <w:rFonts w:ascii="Calibri" w:hAnsi="Calibri"/>
                <w:color w:val="000000"/>
                <w:sz w:val="18"/>
                <w:szCs w:val="18"/>
              </w:rPr>
            </w:pPr>
            <w:r>
              <w:rPr>
                <w:rFonts w:ascii="Calibri" w:hAnsi="Calibri"/>
                <w:color w:val="000000"/>
                <w:sz w:val="18"/>
                <w:szCs w:val="18"/>
              </w:rPr>
              <w:t xml:space="preserve">Garrafa </w:t>
            </w:r>
          </w:p>
          <w:p w:rsidR="00453F9F" w:rsidRPr="004D51F8" w:rsidRDefault="00453F9F" w:rsidP="00453F9F">
            <w:pPr>
              <w:jc w:val="center"/>
              <w:rPr>
                <w:rFonts w:ascii="Calibri" w:hAnsi="Calibri"/>
                <w:color w:val="000000"/>
                <w:sz w:val="18"/>
                <w:szCs w:val="18"/>
              </w:rPr>
            </w:pPr>
            <w:r>
              <w:rPr>
                <w:rFonts w:ascii="Calibri" w:hAnsi="Calibri"/>
                <w:color w:val="000000"/>
                <w:sz w:val="18"/>
                <w:szCs w:val="18"/>
              </w:rPr>
              <w:t>(vacía)</w:t>
            </w:r>
          </w:p>
        </w:tc>
        <w:tc>
          <w:tcPr>
            <w:tcW w:w="1553" w:type="dxa"/>
            <w:shd w:val="clear" w:color="auto" w:fill="FFFFFF"/>
            <w:vAlign w:val="center"/>
          </w:tcPr>
          <w:p w:rsidR="00453F9F" w:rsidRPr="0056114A" w:rsidRDefault="00453F9F" w:rsidP="00453F9F">
            <w:pPr>
              <w:jc w:val="center"/>
              <w:rPr>
                <w:rFonts w:asciiTheme="minorHAnsi" w:hAnsiTheme="minorHAnsi" w:cstheme="minorHAnsi"/>
                <w:szCs w:val="22"/>
                <w:lang w:val="es-BO"/>
              </w:rPr>
            </w:pPr>
          </w:p>
        </w:tc>
      </w:tr>
      <w:tr w:rsidR="00453F9F" w:rsidRPr="00552079" w:rsidTr="00453F9F">
        <w:trPr>
          <w:trHeight w:val="401"/>
          <w:jc w:val="center"/>
        </w:trPr>
        <w:tc>
          <w:tcPr>
            <w:tcW w:w="694" w:type="dxa"/>
            <w:shd w:val="clear" w:color="auto" w:fill="FFFFFF"/>
            <w:tcMar>
              <w:left w:w="0" w:type="dxa"/>
              <w:right w:w="0" w:type="dxa"/>
            </w:tcMar>
            <w:vAlign w:val="center"/>
          </w:tcPr>
          <w:p w:rsidR="00453F9F" w:rsidRPr="0056114A" w:rsidRDefault="00453F9F" w:rsidP="00453F9F">
            <w:pPr>
              <w:jc w:val="center"/>
              <w:rPr>
                <w:rFonts w:asciiTheme="minorHAnsi" w:hAnsiTheme="minorHAnsi" w:cstheme="minorHAnsi"/>
                <w:szCs w:val="22"/>
                <w:lang w:val="es-BO"/>
              </w:rPr>
            </w:pPr>
            <w:r w:rsidRPr="0056114A">
              <w:rPr>
                <w:rFonts w:asciiTheme="minorHAnsi" w:hAnsiTheme="minorHAnsi" w:cstheme="minorHAnsi"/>
                <w:szCs w:val="22"/>
                <w:lang w:val="es-BO"/>
              </w:rPr>
              <w:t>2</w:t>
            </w:r>
          </w:p>
        </w:tc>
        <w:tc>
          <w:tcPr>
            <w:tcW w:w="4421" w:type="dxa"/>
            <w:shd w:val="clear" w:color="auto" w:fill="FFFFFF"/>
            <w:vAlign w:val="center"/>
          </w:tcPr>
          <w:p w:rsidR="00453F9F" w:rsidRDefault="00453F9F" w:rsidP="00453F9F">
            <w:pPr>
              <w:jc w:val="both"/>
              <w:rPr>
                <w:rFonts w:ascii="Calibri" w:hAnsi="Calibri"/>
                <w:color w:val="000000"/>
                <w:sz w:val="18"/>
                <w:szCs w:val="18"/>
              </w:rPr>
            </w:pPr>
            <w:r>
              <w:rPr>
                <w:rFonts w:ascii="Calibri" w:hAnsi="Calibri"/>
                <w:color w:val="000000"/>
                <w:sz w:val="18"/>
                <w:szCs w:val="18"/>
              </w:rPr>
              <w:t xml:space="preserve">Transporte Fluvial Puerto de Atraque Trinidad a Puerto de Atraque </w:t>
            </w:r>
            <w:proofErr w:type="spellStart"/>
            <w:r>
              <w:rPr>
                <w:rFonts w:ascii="Calibri" w:hAnsi="Calibri"/>
                <w:color w:val="000000"/>
                <w:sz w:val="18"/>
                <w:szCs w:val="18"/>
              </w:rPr>
              <w:t>Guayaramerin</w:t>
            </w:r>
            <w:proofErr w:type="spellEnd"/>
          </w:p>
        </w:tc>
        <w:tc>
          <w:tcPr>
            <w:tcW w:w="1032" w:type="dxa"/>
            <w:shd w:val="clear" w:color="auto" w:fill="FFFFFF"/>
            <w:vAlign w:val="center"/>
          </w:tcPr>
          <w:p w:rsidR="00453F9F" w:rsidRPr="004D51F8" w:rsidRDefault="00453F9F" w:rsidP="00453F9F">
            <w:pPr>
              <w:jc w:val="center"/>
              <w:rPr>
                <w:rFonts w:ascii="Calibri" w:hAnsi="Calibri"/>
                <w:color w:val="000000"/>
                <w:sz w:val="18"/>
                <w:szCs w:val="18"/>
              </w:rPr>
            </w:pPr>
            <w:r>
              <w:rPr>
                <w:rFonts w:ascii="Calibri" w:hAnsi="Calibri"/>
                <w:color w:val="000000"/>
                <w:sz w:val="18"/>
                <w:szCs w:val="18"/>
              </w:rPr>
              <w:t>1</w:t>
            </w:r>
          </w:p>
        </w:tc>
        <w:tc>
          <w:tcPr>
            <w:tcW w:w="1705" w:type="dxa"/>
            <w:shd w:val="clear" w:color="auto" w:fill="FFFFFF"/>
            <w:vAlign w:val="center"/>
          </w:tcPr>
          <w:p w:rsidR="00453F9F" w:rsidRDefault="00453F9F" w:rsidP="00453F9F">
            <w:pPr>
              <w:jc w:val="center"/>
              <w:rPr>
                <w:rFonts w:ascii="Calibri" w:hAnsi="Calibri"/>
                <w:color w:val="000000"/>
                <w:sz w:val="18"/>
                <w:szCs w:val="18"/>
              </w:rPr>
            </w:pPr>
            <w:r>
              <w:rPr>
                <w:rFonts w:ascii="Calibri" w:hAnsi="Calibri"/>
                <w:color w:val="000000"/>
                <w:sz w:val="18"/>
                <w:szCs w:val="18"/>
              </w:rPr>
              <w:t>Garrafa</w:t>
            </w:r>
          </w:p>
          <w:p w:rsidR="00453F9F" w:rsidRDefault="00453F9F" w:rsidP="00453F9F">
            <w:pPr>
              <w:jc w:val="center"/>
              <w:rPr>
                <w:rFonts w:ascii="Calibri" w:hAnsi="Calibri"/>
                <w:color w:val="000000"/>
                <w:sz w:val="18"/>
                <w:szCs w:val="18"/>
              </w:rPr>
            </w:pPr>
            <w:r>
              <w:rPr>
                <w:rFonts w:ascii="Calibri" w:hAnsi="Calibri"/>
                <w:color w:val="000000"/>
                <w:sz w:val="18"/>
                <w:szCs w:val="18"/>
              </w:rPr>
              <w:t>(con GLP)</w:t>
            </w:r>
          </w:p>
        </w:tc>
        <w:tc>
          <w:tcPr>
            <w:tcW w:w="1553" w:type="dxa"/>
            <w:shd w:val="clear" w:color="auto" w:fill="FFFFFF"/>
            <w:vAlign w:val="center"/>
          </w:tcPr>
          <w:p w:rsidR="00453F9F" w:rsidRPr="0056114A" w:rsidRDefault="00453F9F" w:rsidP="00453F9F">
            <w:pPr>
              <w:jc w:val="center"/>
              <w:rPr>
                <w:rFonts w:asciiTheme="minorHAnsi" w:hAnsiTheme="minorHAnsi" w:cstheme="minorHAnsi"/>
                <w:szCs w:val="22"/>
                <w:lang w:val="es-BO"/>
              </w:rPr>
            </w:pPr>
          </w:p>
        </w:tc>
      </w:tr>
      <w:tr w:rsidR="00453F9F" w:rsidRPr="00552079" w:rsidTr="00453F9F">
        <w:trPr>
          <w:trHeight w:val="401"/>
          <w:jc w:val="center"/>
        </w:trPr>
        <w:tc>
          <w:tcPr>
            <w:tcW w:w="7852" w:type="dxa"/>
            <w:gridSpan w:val="4"/>
            <w:shd w:val="clear" w:color="auto" w:fill="auto"/>
            <w:tcMar>
              <w:left w:w="0" w:type="dxa"/>
              <w:right w:w="0" w:type="dxa"/>
            </w:tcMar>
            <w:vAlign w:val="center"/>
          </w:tcPr>
          <w:p w:rsidR="00453F9F" w:rsidRPr="00552079" w:rsidRDefault="00453F9F" w:rsidP="00453F9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TOTAL </w:t>
            </w:r>
            <w:r>
              <w:rPr>
                <w:rFonts w:asciiTheme="minorHAnsi" w:hAnsiTheme="minorHAnsi" w:cstheme="minorHAnsi"/>
                <w:b/>
                <w:sz w:val="22"/>
                <w:szCs w:val="22"/>
                <w:lang w:val="es-BO"/>
              </w:rPr>
              <w:t xml:space="preserve">PRECIOS UNITARIOS </w:t>
            </w:r>
            <w:r w:rsidRPr="00552079">
              <w:rPr>
                <w:rFonts w:asciiTheme="minorHAnsi" w:hAnsiTheme="minorHAnsi" w:cstheme="minorHAnsi"/>
                <w:b/>
                <w:sz w:val="22"/>
                <w:szCs w:val="22"/>
                <w:lang w:val="es-BO"/>
              </w:rPr>
              <w:t>(Numeral)</w:t>
            </w:r>
          </w:p>
        </w:tc>
        <w:tc>
          <w:tcPr>
            <w:tcW w:w="1553" w:type="dxa"/>
            <w:shd w:val="clear" w:color="auto" w:fill="auto"/>
            <w:vAlign w:val="center"/>
          </w:tcPr>
          <w:p w:rsidR="00453F9F" w:rsidRPr="00552079" w:rsidRDefault="00453F9F" w:rsidP="00453F9F">
            <w:pPr>
              <w:jc w:val="center"/>
              <w:rPr>
                <w:rFonts w:asciiTheme="minorHAnsi" w:hAnsiTheme="minorHAnsi" w:cstheme="minorHAnsi"/>
                <w:sz w:val="22"/>
                <w:szCs w:val="22"/>
                <w:lang w:val="es-BO"/>
              </w:rPr>
            </w:pPr>
          </w:p>
        </w:tc>
      </w:tr>
      <w:tr w:rsidR="00453F9F" w:rsidRPr="00552079" w:rsidTr="00453F9F">
        <w:trPr>
          <w:trHeight w:val="401"/>
          <w:jc w:val="center"/>
        </w:trPr>
        <w:tc>
          <w:tcPr>
            <w:tcW w:w="9405" w:type="dxa"/>
            <w:gridSpan w:val="5"/>
            <w:shd w:val="clear" w:color="auto" w:fill="auto"/>
            <w:tcMar>
              <w:left w:w="0" w:type="dxa"/>
              <w:right w:w="0" w:type="dxa"/>
            </w:tcMar>
            <w:vAlign w:val="center"/>
          </w:tcPr>
          <w:p w:rsidR="00453F9F" w:rsidRPr="0056114A" w:rsidRDefault="00453F9F" w:rsidP="00453F9F">
            <w:pPr>
              <w:jc w:val="both"/>
              <w:rPr>
                <w:rFonts w:ascii="Calibri" w:hAnsi="Calibri" w:cs="Calibri"/>
                <w:b/>
                <w:szCs w:val="18"/>
              </w:rPr>
            </w:pPr>
            <w:r w:rsidRPr="0056114A">
              <w:rPr>
                <w:rFonts w:ascii="Calibri" w:hAnsi="Calibri" w:cs="Calibri"/>
                <w:b/>
                <w:bCs/>
                <w:color w:val="000000"/>
                <w:szCs w:val="18"/>
                <w:lang w:eastAsia="es-ES"/>
              </w:rPr>
              <w:t xml:space="preserve">(*) </w:t>
            </w:r>
            <w:r w:rsidRPr="0056114A">
              <w:rPr>
                <w:rFonts w:ascii="Calibri" w:hAnsi="Calibri" w:cs="Calibri"/>
                <w:b/>
                <w:szCs w:val="18"/>
              </w:rPr>
              <w:t xml:space="preserve">ACLARACIONES: </w:t>
            </w:r>
          </w:p>
          <w:p w:rsidR="00453F9F" w:rsidRPr="0056114A" w:rsidRDefault="00453F9F" w:rsidP="00453F9F">
            <w:pPr>
              <w:jc w:val="both"/>
              <w:rPr>
                <w:rFonts w:ascii="Calibri" w:hAnsi="Calibri" w:cs="Calibri"/>
                <w:i/>
                <w:szCs w:val="18"/>
              </w:rPr>
            </w:pPr>
            <w:r w:rsidRPr="0056114A">
              <w:rPr>
                <w:rFonts w:ascii="Calibri" w:hAnsi="Calibri" w:cs="Calibri"/>
                <w:i/>
                <w:szCs w:val="18"/>
              </w:rPr>
              <w:t>El precio total a ser registrado, será utilizado solamente para fines de evaluación.</w:t>
            </w:r>
          </w:p>
          <w:p w:rsidR="00453F9F" w:rsidRPr="0056114A" w:rsidRDefault="00453F9F" w:rsidP="00453F9F">
            <w:pPr>
              <w:jc w:val="both"/>
              <w:rPr>
                <w:rFonts w:ascii="Calibri" w:hAnsi="Calibri" w:cs="Calibri"/>
                <w:i/>
                <w:sz w:val="12"/>
                <w:szCs w:val="18"/>
              </w:rPr>
            </w:pPr>
          </w:p>
          <w:p w:rsidR="00453F9F" w:rsidRPr="0056114A" w:rsidRDefault="00453F9F" w:rsidP="00453F9F">
            <w:pPr>
              <w:jc w:val="both"/>
              <w:rPr>
                <w:rFonts w:asciiTheme="minorHAnsi" w:hAnsiTheme="minorHAnsi" w:cstheme="minorHAnsi"/>
                <w:b/>
                <w:i/>
                <w:szCs w:val="18"/>
              </w:rPr>
            </w:pPr>
            <w:r w:rsidRPr="0056114A">
              <w:rPr>
                <w:rFonts w:ascii="Calibri" w:hAnsi="Calibri" w:cs="Calibri"/>
                <w:i/>
                <w:szCs w:val="18"/>
              </w:rPr>
              <w:t>Asimismo, se aclara que los precios unitarios no deben ser superiores a los precios referenciales establecidos por YPFB, de presentar precios unitarios superiores a los referenciales la propuesta quedara descalificada.</w:t>
            </w:r>
          </w:p>
          <w:p w:rsidR="00453F9F" w:rsidRPr="0056114A" w:rsidRDefault="00453F9F" w:rsidP="00453F9F">
            <w:pPr>
              <w:tabs>
                <w:tab w:val="left" w:pos="567"/>
              </w:tabs>
              <w:rPr>
                <w:rFonts w:ascii="Calibri" w:hAnsi="Calibri" w:cs="Calibri"/>
                <w:i/>
                <w:sz w:val="12"/>
                <w:szCs w:val="18"/>
              </w:rPr>
            </w:pPr>
          </w:p>
          <w:p w:rsidR="00453F9F" w:rsidRPr="00552079" w:rsidRDefault="00453F9F" w:rsidP="00453F9F">
            <w:pPr>
              <w:rPr>
                <w:rFonts w:asciiTheme="minorHAnsi" w:hAnsiTheme="minorHAnsi" w:cstheme="minorHAnsi"/>
                <w:sz w:val="22"/>
                <w:szCs w:val="22"/>
                <w:lang w:val="es-BO"/>
              </w:rPr>
            </w:pPr>
            <w:r w:rsidRPr="0056114A">
              <w:rPr>
                <w:rFonts w:ascii="Calibri" w:hAnsi="Calibri" w:cs="Calibri"/>
                <w:i/>
                <w:szCs w:val="18"/>
              </w:rPr>
              <w:t>Es obligatoria la presentación de la propuesta para todos los tramos.</w:t>
            </w:r>
          </w:p>
        </w:tc>
      </w:tr>
    </w:tbl>
    <w:p w:rsidR="00453F9F" w:rsidRPr="00552079" w:rsidRDefault="00453F9F" w:rsidP="00453F9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 xml:space="preserve">Los precios cotizados (Unitario y Total) deben ser expresados máximo con </w:t>
      </w:r>
      <w:r w:rsidRPr="0056114A">
        <w:rPr>
          <w:rFonts w:asciiTheme="minorHAnsi" w:hAnsiTheme="minorHAnsi" w:cstheme="minorHAnsi"/>
          <w:sz w:val="22"/>
          <w:szCs w:val="22"/>
          <w:u w:val="single"/>
        </w:rPr>
        <w:t>dos decimales</w:t>
      </w:r>
      <w:r w:rsidRPr="00552079">
        <w:rPr>
          <w:rFonts w:asciiTheme="minorHAnsi" w:hAnsiTheme="minorHAnsi" w:cstheme="minorHAnsi"/>
          <w:sz w:val="22"/>
          <w:szCs w:val="22"/>
        </w:rPr>
        <w:t>.</w:t>
      </w:r>
    </w:p>
    <w:p w:rsidR="00453F9F" w:rsidRPr="00552079" w:rsidRDefault="00453F9F" w:rsidP="00453F9F">
      <w:pPr>
        <w:rPr>
          <w:rFonts w:asciiTheme="minorHAnsi" w:hAnsiTheme="minorHAnsi" w:cstheme="minorHAnsi"/>
          <w:sz w:val="22"/>
          <w:szCs w:val="22"/>
        </w:rPr>
      </w:pPr>
    </w:p>
    <w:p w:rsidR="00453F9F" w:rsidRPr="00552079" w:rsidRDefault="00453F9F" w:rsidP="00453F9F">
      <w:pPr>
        <w:rPr>
          <w:rFonts w:asciiTheme="minorHAnsi" w:hAnsiTheme="minorHAnsi" w:cstheme="minorHAnsi"/>
          <w:sz w:val="22"/>
          <w:szCs w:val="22"/>
          <w:lang w:val="es-MX"/>
        </w:rPr>
      </w:pPr>
    </w:p>
    <w:p w:rsidR="00453F9F" w:rsidRPr="00552079" w:rsidRDefault="00453F9F" w:rsidP="00453F9F">
      <w:pPr>
        <w:rPr>
          <w:rFonts w:asciiTheme="minorHAnsi" w:hAnsiTheme="minorHAnsi" w:cstheme="minorHAnsi"/>
          <w:sz w:val="22"/>
          <w:szCs w:val="22"/>
          <w:lang w:val="es-MX"/>
        </w:rPr>
      </w:pPr>
    </w:p>
    <w:p w:rsidR="00453F9F" w:rsidRPr="00552079" w:rsidRDefault="00453F9F"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DB46AC" w:rsidRDefault="00DB46AC">
      <w:pPr>
        <w:rPr>
          <w:rFonts w:ascii="Calibri" w:hAnsi="Calibri" w:cs="Calibri"/>
          <w:b/>
          <w:sz w:val="22"/>
          <w:szCs w:val="22"/>
        </w:rPr>
      </w:pPr>
      <w:r>
        <w:rPr>
          <w:rFonts w:ascii="Calibri" w:hAnsi="Calibri" w:cs="Calibri"/>
          <w:b/>
          <w:sz w:val="22"/>
          <w:szCs w:val="22"/>
        </w:rPr>
        <w:br w:type="page"/>
      </w: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9C66A8" w:rsidRPr="009C66A8" w:rsidRDefault="009C66A8" w:rsidP="009C66A8">
      <w:pPr>
        <w:pStyle w:val="Normal2"/>
        <w:tabs>
          <w:tab w:val="left" w:pos="1701"/>
          <w:tab w:val="left" w:pos="2835"/>
        </w:tabs>
        <w:jc w:val="center"/>
        <w:rPr>
          <w:rFonts w:asciiTheme="minorHAnsi" w:hAnsiTheme="minorHAnsi" w:cstheme="minorHAnsi"/>
          <w:b/>
          <w:sz w:val="22"/>
          <w:szCs w:val="22"/>
          <w:lang w:val="es-BO"/>
        </w:rPr>
      </w:pP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90"/>
        <w:gridCol w:w="3891"/>
      </w:tblGrid>
      <w:tr w:rsidR="00BF66A0" w:rsidRPr="008842A3" w:rsidTr="004C0B50">
        <w:trPr>
          <w:trHeight w:val="236"/>
          <w:tblHeader/>
          <w:jc w:val="center"/>
        </w:trPr>
        <w:tc>
          <w:tcPr>
            <w:tcW w:w="5390"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89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C0B50">
        <w:trPr>
          <w:cantSplit/>
          <w:trHeight w:val="708"/>
          <w:jc w:val="center"/>
        </w:trPr>
        <w:tc>
          <w:tcPr>
            <w:tcW w:w="5390"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89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4C0B50">
        <w:trPr>
          <w:trHeight w:val="233"/>
          <w:jc w:val="center"/>
        </w:trPr>
        <w:tc>
          <w:tcPr>
            <w:tcW w:w="5390" w:type="dxa"/>
            <w:vAlign w:val="center"/>
          </w:tcPr>
          <w:p w:rsidR="00BF66A0" w:rsidRPr="008842A3" w:rsidRDefault="004C0B50" w:rsidP="00822B2E">
            <w:pPr>
              <w:rPr>
                <w:rFonts w:ascii="Calibri" w:hAnsi="Calibri" w:cs="Calibri"/>
                <w:b/>
                <w:sz w:val="18"/>
                <w:szCs w:val="18"/>
              </w:rPr>
            </w:pPr>
            <w:r w:rsidRPr="000F1DB0">
              <w:rPr>
                <w:rFonts w:ascii="Calibri" w:hAnsi="Calibri" w:cs="Calibri"/>
                <w:b/>
                <w:bCs/>
                <w:sz w:val="22"/>
                <w:szCs w:val="22"/>
              </w:rPr>
              <w:t>DESCRIPCIÓN DEL SERVICIO</w:t>
            </w:r>
          </w:p>
        </w:tc>
        <w:tc>
          <w:tcPr>
            <w:tcW w:w="3891" w:type="dxa"/>
            <w:vAlign w:val="center"/>
          </w:tcPr>
          <w:p w:rsidR="00BF66A0" w:rsidRPr="008842A3" w:rsidRDefault="00BF66A0" w:rsidP="00822B2E">
            <w:pPr>
              <w:rPr>
                <w:rFonts w:ascii="Calibri" w:hAnsi="Calibri" w:cs="Calibri"/>
                <w:b/>
                <w:sz w:val="18"/>
                <w:szCs w:val="18"/>
              </w:rPr>
            </w:pPr>
          </w:p>
        </w:tc>
      </w:tr>
      <w:tr w:rsidR="00BF66A0" w:rsidRPr="008842A3" w:rsidTr="004C0B50">
        <w:trPr>
          <w:trHeight w:val="215"/>
          <w:jc w:val="center"/>
        </w:trPr>
        <w:tc>
          <w:tcPr>
            <w:tcW w:w="5390" w:type="dxa"/>
            <w:vAlign w:val="center"/>
          </w:tcPr>
          <w:p w:rsidR="004C0B50" w:rsidRPr="006A5CE9" w:rsidRDefault="004C0B50" w:rsidP="004C0B50">
            <w:pPr>
              <w:jc w:val="both"/>
              <w:rPr>
                <w:rFonts w:ascii="Calibri" w:hAnsi="Calibri" w:cs="Calibri"/>
                <w:sz w:val="22"/>
                <w:szCs w:val="22"/>
                <w:lang w:val="es-BO"/>
              </w:rPr>
            </w:pPr>
            <w:r w:rsidRPr="006A5CE9">
              <w:rPr>
                <w:rFonts w:ascii="Calibri" w:hAnsi="Calibri" w:cs="Calibri"/>
                <w:sz w:val="22"/>
                <w:szCs w:val="22"/>
              </w:rPr>
              <w:t xml:space="preserve">Transporte fluvial de </w:t>
            </w:r>
            <w:r w:rsidRPr="006A5CE9">
              <w:rPr>
                <w:rFonts w:ascii="Calibri" w:hAnsi="Calibri" w:cs="Calibri"/>
                <w:sz w:val="22"/>
                <w:szCs w:val="22"/>
                <w:lang w:val="es-BO"/>
              </w:rPr>
              <w:t xml:space="preserve">garrafas de 10 kg, (vacías o con GLP), desde </w:t>
            </w:r>
            <w:r>
              <w:rPr>
                <w:rFonts w:ascii="Calibri" w:hAnsi="Calibri" w:cs="Calibri"/>
                <w:sz w:val="22"/>
                <w:szCs w:val="22"/>
                <w:lang w:val="es-BO"/>
              </w:rPr>
              <w:t xml:space="preserve">el Puerto de Atraque </w:t>
            </w:r>
            <w:proofErr w:type="spellStart"/>
            <w:r w:rsidRPr="006A5CE9">
              <w:rPr>
                <w:rFonts w:ascii="Calibri" w:hAnsi="Calibri" w:cs="Calibri"/>
                <w:sz w:val="22"/>
                <w:szCs w:val="22"/>
                <w:lang w:val="es-BO"/>
              </w:rPr>
              <w:t>Guayaramerin</w:t>
            </w:r>
            <w:proofErr w:type="spellEnd"/>
            <w:r w:rsidRPr="006A5CE9">
              <w:rPr>
                <w:rFonts w:ascii="Calibri" w:hAnsi="Calibri" w:cs="Calibri"/>
                <w:sz w:val="22"/>
                <w:szCs w:val="22"/>
                <w:lang w:val="es-BO"/>
              </w:rPr>
              <w:t xml:space="preserve"> a Puerto de Atraque Trinidad y viceversa.</w:t>
            </w:r>
          </w:p>
          <w:p w:rsidR="004C0B50" w:rsidRPr="00BE5489" w:rsidRDefault="004C0B50" w:rsidP="004C0B50">
            <w:pPr>
              <w:tabs>
                <w:tab w:val="left" w:pos="567"/>
              </w:tabs>
              <w:ind w:left="360"/>
              <w:jc w:val="both"/>
              <w:rPr>
                <w:rFonts w:asciiTheme="minorHAnsi" w:hAnsiTheme="minorHAnsi" w:cs="Arial"/>
                <w:sz w:val="22"/>
                <w:szCs w:val="22"/>
              </w:rPr>
            </w:pPr>
          </w:p>
          <w:p w:rsidR="004C0B50" w:rsidRPr="006A5CE9" w:rsidRDefault="004C0B50" w:rsidP="0040689D">
            <w:pPr>
              <w:numPr>
                <w:ilvl w:val="0"/>
                <w:numId w:val="43"/>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4C0B50" w:rsidRPr="00BE5489" w:rsidRDefault="004C0B50" w:rsidP="004C0B50">
            <w:pPr>
              <w:tabs>
                <w:tab w:val="left" w:pos="567"/>
              </w:tabs>
              <w:ind w:left="360"/>
              <w:jc w:val="both"/>
              <w:rPr>
                <w:rFonts w:asciiTheme="minorHAnsi" w:hAnsiTheme="minorHAnsi" w:cs="Arial"/>
                <w:sz w:val="10"/>
                <w:szCs w:val="22"/>
              </w:rPr>
            </w:pPr>
          </w:p>
          <w:tbl>
            <w:tblPr>
              <w:tblStyle w:val="Tablaconcuadrcula"/>
              <w:tblW w:w="0" w:type="auto"/>
              <w:jc w:val="center"/>
              <w:tblLook w:val="04A0" w:firstRow="1" w:lastRow="0" w:firstColumn="1" w:lastColumn="0" w:noHBand="0" w:noVBand="1"/>
            </w:tblPr>
            <w:tblGrid>
              <w:gridCol w:w="784"/>
              <w:gridCol w:w="1615"/>
              <w:gridCol w:w="1660"/>
              <w:gridCol w:w="1265"/>
            </w:tblGrid>
            <w:tr w:rsidR="004C0B50" w:rsidRPr="004F3C99" w:rsidTr="0030286B">
              <w:trPr>
                <w:trHeight w:val="54"/>
                <w:jc w:val="center"/>
              </w:trPr>
              <w:tc>
                <w:tcPr>
                  <w:tcW w:w="859" w:type="dxa"/>
                  <w:vMerge w:val="restart"/>
                  <w:shd w:val="clear" w:color="auto" w:fill="BFBFBF" w:themeFill="background1" w:themeFillShade="BF"/>
                  <w:vAlign w:val="center"/>
                </w:tcPr>
                <w:p w:rsidR="004C0B50" w:rsidRPr="004F3C99" w:rsidRDefault="004C0B50" w:rsidP="004C0B50">
                  <w:pPr>
                    <w:pStyle w:val="Sinespaciado"/>
                    <w:jc w:val="center"/>
                    <w:rPr>
                      <w:b/>
                      <w:sz w:val="16"/>
                      <w:lang w:val="es-BO"/>
                    </w:rPr>
                  </w:pPr>
                  <w:r w:rsidRPr="004F3C99">
                    <w:rPr>
                      <w:b/>
                      <w:sz w:val="16"/>
                      <w:lang w:val="es-BO"/>
                    </w:rPr>
                    <w:t>Nº DE TRAMO</w:t>
                  </w:r>
                </w:p>
              </w:tc>
              <w:tc>
                <w:tcPr>
                  <w:tcW w:w="4710" w:type="dxa"/>
                  <w:gridSpan w:val="2"/>
                  <w:tcBorders>
                    <w:bottom w:val="single" w:sz="4" w:space="0" w:color="auto"/>
                  </w:tcBorders>
                  <w:shd w:val="clear" w:color="auto" w:fill="BFBFBF" w:themeFill="background1" w:themeFillShade="BF"/>
                  <w:vAlign w:val="center"/>
                </w:tcPr>
                <w:p w:rsidR="004C0B50" w:rsidRPr="004F3C99" w:rsidRDefault="004C0B50" w:rsidP="004C0B50">
                  <w:pPr>
                    <w:pStyle w:val="Sinespaciado"/>
                    <w:jc w:val="center"/>
                    <w:rPr>
                      <w:b/>
                      <w:sz w:val="16"/>
                      <w:lang w:val="es-BO"/>
                    </w:rPr>
                  </w:pPr>
                  <w:r w:rsidRPr="004F3C99">
                    <w:rPr>
                      <w:b/>
                      <w:sz w:val="16"/>
                      <w:lang w:val="es-BO"/>
                    </w:rPr>
                    <w:t>TRAMOS</w:t>
                  </w:r>
                </w:p>
              </w:tc>
              <w:tc>
                <w:tcPr>
                  <w:tcW w:w="1739" w:type="dxa"/>
                  <w:vMerge w:val="restart"/>
                  <w:shd w:val="clear" w:color="auto" w:fill="BFBFBF" w:themeFill="background1" w:themeFillShade="BF"/>
                  <w:vAlign w:val="center"/>
                </w:tcPr>
                <w:p w:rsidR="004C0B50" w:rsidRPr="004F3C99" w:rsidRDefault="004C0B50" w:rsidP="004C0B50">
                  <w:pPr>
                    <w:pStyle w:val="Sinespaciado"/>
                    <w:jc w:val="center"/>
                    <w:rPr>
                      <w:b/>
                      <w:sz w:val="16"/>
                      <w:lang w:val="es-BO"/>
                    </w:rPr>
                  </w:pPr>
                  <w:r w:rsidRPr="004F3C99">
                    <w:rPr>
                      <w:b/>
                      <w:sz w:val="16"/>
                      <w:lang w:val="es-BO"/>
                    </w:rPr>
                    <w:t>GARRAFAS</w:t>
                  </w:r>
                </w:p>
                <w:p w:rsidR="004C0B50" w:rsidRPr="004F3C99" w:rsidRDefault="004C0B50" w:rsidP="004C0B50">
                  <w:pPr>
                    <w:pStyle w:val="Sinespaciado"/>
                    <w:jc w:val="center"/>
                    <w:rPr>
                      <w:sz w:val="16"/>
                      <w:lang w:val="es-BO"/>
                    </w:rPr>
                  </w:pPr>
                  <w:r w:rsidRPr="004F3C99">
                    <w:rPr>
                      <w:b/>
                      <w:sz w:val="16"/>
                      <w:lang w:val="es-BO"/>
                    </w:rPr>
                    <w:t>(VACIAS / CON GLP)</w:t>
                  </w:r>
                </w:p>
              </w:tc>
            </w:tr>
            <w:tr w:rsidR="004C0B50" w:rsidRPr="004F3C99" w:rsidTr="0030286B">
              <w:trPr>
                <w:trHeight w:val="231"/>
                <w:jc w:val="center"/>
              </w:trPr>
              <w:tc>
                <w:tcPr>
                  <w:tcW w:w="859" w:type="dxa"/>
                  <w:vMerge/>
                  <w:shd w:val="clear" w:color="auto" w:fill="FABF8F" w:themeFill="accent6" w:themeFillTint="99"/>
                  <w:vAlign w:val="center"/>
                </w:tcPr>
                <w:p w:rsidR="004C0B50" w:rsidRPr="004F3C99" w:rsidRDefault="004C0B50" w:rsidP="004C0B50">
                  <w:pPr>
                    <w:pStyle w:val="Sinespaciado"/>
                    <w:jc w:val="center"/>
                    <w:rPr>
                      <w:b/>
                      <w:sz w:val="16"/>
                      <w:lang w:val="es-BO"/>
                    </w:rPr>
                  </w:pPr>
                </w:p>
              </w:tc>
              <w:tc>
                <w:tcPr>
                  <w:tcW w:w="2300" w:type="dxa"/>
                  <w:shd w:val="clear" w:color="auto" w:fill="BFBFBF" w:themeFill="background1" w:themeFillShade="BF"/>
                  <w:vAlign w:val="center"/>
                </w:tcPr>
                <w:p w:rsidR="004C0B50" w:rsidRPr="004F3C99" w:rsidRDefault="004C0B50" w:rsidP="004C0B50">
                  <w:pPr>
                    <w:pStyle w:val="Sinespaciado"/>
                    <w:jc w:val="center"/>
                    <w:rPr>
                      <w:b/>
                      <w:sz w:val="16"/>
                      <w:lang w:val="es-BO"/>
                    </w:rPr>
                  </w:pPr>
                  <w:r w:rsidRPr="004F3C99">
                    <w:rPr>
                      <w:b/>
                      <w:sz w:val="16"/>
                      <w:lang w:val="es-BO"/>
                    </w:rPr>
                    <w:t>Punto de Entrega</w:t>
                  </w:r>
                </w:p>
                <w:p w:rsidR="004C0B50" w:rsidRPr="004F3C99" w:rsidRDefault="004C0B50" w:rsidP="004C0B50">
                  <w:pPr>
                    <w:pStyle w:val="Sinespaciado"/>
                    <w:jc w:val="center"/>
                    <w:rPr>
                      <w:b/>
                      <w:sz w:val="16"/>
                      <w:lang w:val="es-BO"/>
                    </w:rPr>
                  </w:pPr>
                  <w:r w:rsidRPr="004F3C99">
                    <w:rPr>
                      <w:b/>
                      <w:sz w:val="16"/>
                      <w:lang w:val="es-BO"/>
                    </w:rPr>
                    <w:t>(carguío):</w:t>
                  </w:r>
                </w:p>
              </w:tc>
              <w:tc>
                <w:tcPr>
                  <w:tcW w:w="2410" w:type="dxa"/>
                  <w:shd w:val="clear" w:color="auto" w:fill="BFBFBF" w:themeFill="background1" w:themeFillShade="BF"/>
                  <w:vAlign w:val="center"/>
                </w:tcPr>
                <w:p w:rsidR="004C0B50" w:rsidRPr="004F3C99" w:rsidRDefault="004C0B50" w:rsidP="004C0B50">
                  <w:pPr>
                    <w:pStyle w:val="Sinespaciado"/>
                    <w:jc w:val="center"/>
                    <w:rPr>
                      <w:b/>
                      <w:sz w:val="16"/>
                      <w:lang w:val="es-BO"/>
                    </w:rPr>
                  </w:pPr>
                  <w:r w:rsidRPr="004F3C99">
                    <w:rPr>
                      <w:b/>
                      <w:sz w:val="16"/>
                      <w:lang w:val="es-BO"/>
                    </w:rPr>
                    <w:t>Punto de Recepción (</w:t>
                  </w:r>
                  <w:proofErr w:type="spellStart"/>
                  <w:r w:rsidRPr="004F3C99">
                    <w:rPr>
                      <w:b/>
                      <w:sz w:val="16"/>
                      <w:lang w:val="es-BO"/>
                    </w:rPr>
                    <w:t>descarguio</w:t>
                  </w:r>
                  <w:proofErr w:type="spellEnd"/>
                  <w:r w:rsidRPr="004F3C99">
                    <w:rPr>
                      <w:b/>
                      <w:sz w:val="16"/>
                      <w:lang w:val="es-BO"/>
                    </w:rPr>
                    <w:t>):</w:t>
                  </w:r>
                </w:p>
              </w:tc>
              <w:tc>
                <w:tcPr>
                  <w:tcW w:w="1739" w:type="dxa"/>
                  <w:vMerge/>
                  <w:shd w:val="clear" w:color="auto" w:fill="FABF8F" w:themeFill="accent6" w:themeFillTint="99"/>
                  <w:vAlign w:val="center"/>
                </w:tcPr>
                <w:p w:rsidR="004C0B50" w:rsidRPr="004F3C99" w:rsidRDefault="004C0B50" w:rsidP="004C0B50">
                  <w:pPr>
                    <w:pStyle w:val="Sinespaciado"/>
                    <w:jc w:val="center"/>
                    <w:rPr>
                      <w:sz w:val="16"/>
                      <w:lang w:val="es-BO"/>
                    </w:rPr>
                  </w:pPr>
                </w:p>
              </w:tc>
            </w:tr>
            <w:tr w:rsidR="004C0B50" w:rsidRPr="004F3C99" w:rsidTr="0030286B">
              <w:trPr>
                <w:trHeight w:val="141"/>
                <w:jc w:val="center"/>
              </w:trPr>
              <w:tc>
                <w:tcPr>
                  <w:tcW w:w="859" w:type="dxa"/>
                  <w:vAlign w:val="center"/>
                </w:tcPr>
                <w:p w:rsidR="004C0B50" w:rsidRPr="004F3C99" w:rsidRDefault="004C0B50" w:rsidP="004C0B50">
                  <w:pPr>
                    <w:pStyle w:val="Sinespaciado"/>
                    <w:jc w:val="center"/>
                    <w:rPr>
                      <w:sz w:val="16"/>
                      <w:lang w:val="es-BO"/>
                    </w:rPr>
                  </w:pPr>
                  <w:r w:rsidRPr="004F3C99">
                    <w:rPr>
                      <w:sz w:val="16"/>
                      <w:lang w:val="es-BO"/>
                    </w:rPr>
                    <w:t>1</w:t>
                  </w:r>
                </w:p>
              </w:tc>
              <w:tc>
                <w:tcPr>
                  <w:tcW w:w="2300" w:type="dxa"/>
                  <w:vAlign w:val="center"/>
                </w:tcPr>
                <w:p w:rsidR="004C0B50" w:rsidRPr="004F3C99" w:rsidRDefault="004C0B50" w:rsidP="004C0B50">
                  <w:pPr>
                    <w:pStyle w:val="Sinespaciado"/>
                    <w:jc w:val="center"/>
                    <w:rPr>
                      <w:sz w:val="16"/>
                      <w:lang w:val="es-BO"/>
                    </w:rPr>
                  </w:pPr>
                  <w:r w:rsidRPr="004F3C99">
                    <w:rPr>
                      <w:sz w:val="16"/>
                    </w:rPr>
                    <w:t xml:space="preserve">Puerto de Atraque </w:t>
                  </w:r>
                  <w:proofErr w:type="spellStart"/>
                  <w:r w:rsidRPr="004F3C99">
                    <w:rPr>
                      <w:sz w:val="16"/>
                    </w:rPr>
                    <w:t>Guayaramerin</w:t>
                  </w:r>
                  <w:proofErr w:type="spellEnd"/>
                </w:p>
              </w:tc>
              <w:tc>
                <w:tcPr>
                  <w:tcW w:w="2410" w:type="dxa"/>
                  <w:vAlign w:val="center"/>
                </w:tcPr>
                <w:p w:rsidR="004C0B50" w:rsidRPr="004F3C99" w:rsidRDefault="004C0B50" w:rsidP="004C0B50">
                  <w:pPr>
                    <w:pStyle w:val="Sinespaciado"/>
                    <w:jc w:val="center"/>
                    <w:rPr>
                      <w:sz w:val="16"/>
                      <w:lang w:val="es-BO"/>
                    </w:rPr>
                  </w:pPr>
                  <w:r w:rsidRPr="004F3C99">
                    <w:rPr>
                      <w:sz w:val="16"/>
                    </w:rPr>
                    <w:t>Puerto de Atraque Trinidad</w:t>
                  </w:r>
                </w:p>
              </w:tc>
              <w:tc>
                <w:tcPr>
                  <w:tcW w:w="1739" w:type="dxa"/>
                  <w:vAlign w:val="center"/>
                </w:tcPr>
                <w:p w:rsidR="004C0B50" w:rsidRPr="004F3C99" w:rsidRDefault="004C0B50" w:rsidP="004C0B50">
                  <w:pPr>
                    <w:pStyle w:val="Sinespaciado"/>
                    <w:jc w:val="center"/>
                    <w:rPr>
                      <w:sz w:val="16"/>
                      <w:lang w:val="es-BO"/>
                    </w:rPr>
                  </w:pPr>
                  <w:r w:rsidRPr="004F3C99">
                    <w:rPr>
                      <w:sz w:val="16"/>
                      <w:lang w:val="es-BO"/>
                    </w:rPr>
                    <w:t>Vacías</w:t>
                  </w:r>
                </w:p>
              </w:tc>
            </w:tr>
            <w:tr w:rsidR="004C0B50" w:rsidRPr="004F3C99" w:rsidTr="0030286B">
              <w:trPr>
                <w:trHeight w:val="141"/>
                <w:jc w:val="center"/>
              </w:trPr>
              <w:tc>
                <w:tcPr>
                  <w:tcW w:w="859" w:type="dxa"/>
                  <w:vAlign w:val="center"/>
                </w:tcPr>
                <w:p w:rsidR="004C0B50" w:rsidRPr="004F3C99" w:rsidRDefault="004C0B50" w:rsidP="004C0B50">
                  <w:pPr>
                    <w:pStyle w:val="Sinespaciado"/>
                    <w:jc w:val="center"/>
                    <w:rPr>
                      <w:sz w:val="16"/>
                      <w:lang w:val="es-BO"/>
                    </w:rPr>
                  </w:pPr>
                  <w:r w:rsidRPr="004F3C99">
                    <w:rPr>
                      <w:sz w:val="16"/>
                      <w:lang w:val="es-BO"/>
                    </w:rPr>
                    <w:t>2</w:t>
                  </w:r>
                </w:p>
              </w:tc>
              <w:tc>
                <w:tcPr>
                  <w:tcW w:w="2300" w:type="dxa"/>
                  <w:vAlign w:val="center"/>
                </w:tcPr>
                <w:p w:rsidR="004C0B50" w:rsidRPr="004F3C99" w:rsidRDefault="004C0B50" w:rsidP="004C0B50">
                  <w:pPr>
                    <w:pStyle w:val="Sinespaciado"/>
                    <w:jc w:val="center"/>
                    <w:rPr>
                      <w:sz w:val="16"/>
                    </w:rPr>
                  </w:pPr>
                  <w:r w:rsidRPr="004F3C99">
                    <w:rPr>
                      <w:sz w:val="16"/>
                    </w:rPr>
                    <w:t>Puerto de Atraque Trinidad</w:t>
                  </w:r>
                </w:p>
              </w:tc>
              <w:tc>
                <w:tcPr>
                  <w:tcW w:w="2410" w:type="dxa"/>
                  <w:vAlign w:val="center"/>
                </w:tcPr>
                <w:p w:rsidR="004C0B50" w:rsidRPr="004F3C99" w:rsidRDefault="004C0B50" w:rsidP="004C0B50">
                  <w:pPr>
                    <w:pStyle w:val="Sinespaciado"/>
                    <w:jc w:val="center"/>
                    <w:rPr>
                      <w:sz w:val="16"/>
                    </w:rPr>
                  </w:pPr>
                  <w:r w:rsidRPr="004F3C99">
                    <w:rPr>
                      <w:sz w:val="16"/>
                    </w:rPr>
                    <w:t xml:space="preserve">Puerto de Atraque </w:t>
                  </w:r>
                  <w:proofErr w:type="spellStart"/>
                  <w:r w:rsidRPr="004F3C99">
                    <w:rPr>
                      <w:sz w:val="16"/>
                    </w:rPr>
                    <w:t>Guayaramerin</w:t>
                  </w:r>
                  <w:proofErr w:type="spellEnd"/>
                </w:p>
              </w:tc>
              <w:tc>
                <w:tcPr>
                  <w:tcW w:w="1739" w:type="dxa"/>
                  <w:vAlign w:val="center"/>
                </w:tcPr>
                <w:p w:rsidR="004C0B50" w:rsidRPr="004F3C99" w:rsidRDefault="004C0B50" w:rsidP="004C0B50">
                  <w:pPr>
                    <w:pStyle w:val="Sinespaciado"/>
                    <w:jc w:val="center"/>
                    <w:rPr>
                      <w:sz w:val="16"/>
                      <w:lang w:val="es-BO"/>
                    </w:rPr>
                  </w:pPr>
                  <w:r w:rsidRPr="004F3C99">
                    <w:rPr>
                      <w:sz w:val="16"/>
                      <w:lang w:val="es-BO"/>
                    </w:rPr>
                    <w:t>Con GLP</w:t>
                  </w:r>
                </w:p>
              </w:tc>
            </w:tr>
          </w:tbl>
          <w:p w:rsidR="004C0B50" w:rsidRPr="006A5CE9" w:rsidRDefault="004C0B50" w:rsidP="004C0B50">
            <w:pPr>
              <w:tabs>
                <w:tab w:val="left" w:pos="567"/>
              </w:tabs>
              <w:jc w:val="both"/>
              <w:rPr>
                <w:rFonts w:ascii="Calibri" w:hAnsi="Calibri" w:cs="Arial"/>
                <w:b/>
                <w:sz w:val="22"/>
                <w:szCs w:val="22"/>
              </w:rPr>
            </w:pPr>
          </w:p>
          <w:p w:rsidR="004C0B50" w:rsidRPr="000F1DB0" w:rsidRDefault="004C0B50" w:rsidP="004C0B50">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4C0B50" w:rsidRPr="000F1DB0" w:rsidRDefault="004C0B50" w:rsidP="004C0B50">
            <w:pPr>
              <w:tabs>
                <w:tab w:val="left" w:pos="567"/>
              </w:tabs>
              <w:jc w:val="both"/>
              <w:rPr>
                <w:rFonts w:ascii="Calibri" w:hAnsi="Calibri" w:cs="Arial"/>
                <w:b/>
                <w:sz w:val="22"/>
                <w:szCs w:val="22"/>
              </w:rPr>
            </w:pPr>
          </w:p>
          <w:p w:rsidR="004C0B50" w:rsidRPr="000F1DB0" w:rsidRDefault="004C0B50" w:rsidP="0040689D">
            <w:pPr>
              <w:numPr>
                <w:ilvl w:val="0"/>
                <w:numId w:val="43"/>
              </w:numPr>
              <w:rPr>
                <w:rFonts w:ascii="Calibri" w:hAnsi="Calibri" w:cs="Calibri"/>
                <w:b/>
                <w:caps/>
                <w:sz w:val="22"/>
                <w:szCs w:val="22"/>
              </w:rPr>
            </w:pPr>
            <w:r w:rsidRPr="000F1DB0">
              <w:rPr>
                <w:rFonts w:ascii="Calibri" w:hAnsi="Calibri" w:cs="Calibri"/>
                <w:b/>
                <w:caps/>
                <w:sz w:val="22"/>
                <w:szCs w:val="22"/>
              </w:rPr>
              <w:t>Capacidad de Transporte:</w:t>
            </w:r>
          </w:p>
          <w:p w:rsidR="004C0B50" w:rsidRPr="000F1DB0" w:rsidRDefault="004C0B50" w:rsidP="004C0B50">
            <w:pPr>
              <w:rPr>
                <w:rFonts w:ascii="Calibri" w:hAnsi="Calibri" w:cs="Calibri"/>
                <w:b/>
                <w:caps/>
                <w:sz w:val="22"/>
                <w:szCs w:val="22"/>
              </w:rPr>
            </w:pPr>
          </w:p>
          <w:p w:rsidR="004C0B50" w:rsidRPr="003C2FB9" w:rsidRDefault="004C0B50" w:rsidP="0040689D">
            <w:pPr>
              <w:numPr>
                <w:ilvl w:val="0"/>
                <w:numId w:val="7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La cantidad mínima de embarcaciones requerida es de una (1) embarcación.</w:t>
            </w:r>
          </w:p>
          <w:p w:rsidR="004C0B50" w:rsidRPr="003C2FB9" w:rsidRDefault="004C0B50" w:rsidP="0040689D">
            <w:pPr>
              <w:numPr>
                <w:ilvl w:val="0"/>
                <w:numId w:val="7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La capacidad mínima de carga de cada embarcación debe ser de 18.000 garrafas vacías o con GLP/por cada viaje, de acuerdo a requerimiento de YPFB.</w:t>
            </w:r>
          </w:p>
          <w:p w:rsidR="004C0B50" w:rsidRPr="003C2FB9" w:rsidRDefault="004C0B50" w:rsidP="0040689D">
            <w:pPr>
              <w:numPr>
                <w:ilvl w:val="0"/>
                <w:numId w:val="7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 xml:space="preserve">En caso de utilizar remolcadores la </w:t>
            </w:r>
            <w:proofErr w:type="gramStart"/>
            <w:r w:rsidRPr="003C2FB9">
              <w:rPr>
                <w:rFonts w:asciiTheme="minorHAnsi" w:hAnsiTheme="minorHAnsi" w:cs="Calibri"/>
                <w:sz w:val="22"/>
                <w:szCs w:val="22"/>
              </w:rPr>
              <w:t>sumatoria total</w:t>
            </w:r>
            <w:proofErr w:type="gramEnd"/>
            <w:r w:rsidRPr="003C2FB9">
              <w:rPr>
                <w:rFonts w:asciiTheme="minorHAnsi" w:hAnsiTheme="minorHAnsi" w:cs="Calibri"/>
                <w:sz w:val="22"/>
                <w:szCs w:val="22"/>
              </w:rPr>
              <w:t xml:space="preserve"> de sus capacidades deber ser mínimamente 18.000 garrafas vacías o con GLP.</w:t>
            </w:r>
          </w:p>
          <w:p w:rsidR="004C0B50" w:rsidRPr="000F1DB0" w:rsidRDefault="004C0B50" w:rsidP="004C0B50">
            <w:pPr>
              <w:jc w:val="both"/>
              <w:rPr>
                <w:rFonts w:ascii="Calibri" w:hAnsi="Calibri" w:cs="Calibri"/>
                <w:sz w:val="22"/>
                <w:szCs w:val="16"/>
              </w:rPr>
            </w:pPr>
          </w:p>
          <w:p w:rsidR="004C0B50" w:rsidRPr="000F1DB0" w:rsidRDefault="004C0B50" w:rsidP="004C0B50">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4C0B50" w:rsidRPr="000F1DB0" w:rsidRDefault="004C0B50" w:rsidP="004C0B50">
            <w:pPr>
              <w:jc w:val="both"/>
              <w:rPr>
                <w:rFonts w:ascii="Calibri" w:hAnsi="Calibri" w:cs="Calibri"/>
                <w:sz w:val="22"/>
                <w:szCs w:val="16"/>
              </w:rPr>
            </w:pPr>
          </w:p>
          <w:tbl>
            <w:tblPr>
              <w:tblW w:w="5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1618"/>
              <w:gridCol w:w="1174"/>
              <w:gridCol w:w="1029"/>
              <w:gridCol w:w="1182"/>
            </w:tblGrid>
            <w:tr w:rsidR="004C0B50" w:rsidRPr="000F1DB0" w:rsidTr="004C0B50">
              <w:trPr>
                <w:trHeight w:val="50"/>
                <w:jc w:val="center"/>
              </w:trPr>
              <w:tc>
                <w:tcPr>
                  <w:tcW w:w="266" w:type="dxa"/>
                  <w:shd w:val="clear" w:color="auto" w:fill="D9D9D9" w:themeFill="background1" w:themeFillShade="D9"/>
                  <w:noWrap/>
                  <w:tcMar>
                    <w:top w:w="0" w:type="dxa"/>
                    <w:left w:w="70" w:type="dxa"/>
                    <w:bottom w:w="0" w:type="dxa"/>
                    <w:right w:w="70" w:type="dxa"/>
                  </w:tcMar>
                  <w:vAlign w:val="center"/>
                </w:tcPr>
                <w:p w:rsidR="004C0B50" w:rsidRPr="000F1DB0" w:rsidRDefault="004C0B50" w:rsidP="004C0B50">
                  <w:pPr>
                    <w:jc w:val="center"/>
                    <w:rPr>
                      <w:rFonts w:ascii="Calibri" w:hAnsi="Calibri"/>
                      <w:b/>
                      <w:sz w:val="18"/>
                      <w:szCs w:val="22"/>
                    </w:rPr>
                  </w:pPr>
                  <w:r w:rsidRPr="000F1DB0">
                    <w:rPr>
                      <w:rFonts w:ascii="Calibri" w:hAnsi="Calibri"/>
                      <w:b/>
                      <w:sz w:val="18"/>
                      <w:szCs w:val="22"/>
                    </w:rPr>
                    <w:t>N°</w:t>
                  </w:r>
                </w:p>
              </w:tc>
              <w:tc>
                <w:tcPr>
                  <w:tcW w:w="1855" w:type="dxa"/>
                  <w:shd w:val="clear" w:color="auto" w:fill="D9D9D9" w:themeFill="background1" w:themeFillShade="D9"/>
                  <w:tcMar>
                    <w:top w:w="0" w:type="dxa"/>
                    <w:left w:w="70" w:type="dxa"/>
                    <w:bottom w:w="0" w:type="dxa"/>
                    <w:right w:w="70" w:type="dxa"/>
                  </w:tcMar>
                  <w:vAlign w:val="center"/>
                </w:tcPr>
                <w:p w:rsidR="004C0B50" w:rsidRPr="000F1DB0" w:rsidRDefault="004C0B50" w:rsidP="004C0B50">
                  <w:pPr>
                    <w:jc w:val="center"/>
                    <w:rPr>
                      <w:rFonts w:ascii="Calibri" w:hAnsi="Calibri"/>
                      <w:b/>
                      <w:sz w:val="18"/>
                      <w:szCs w:val="22"/>
                    </w:rPr>
                  </w:pPr>
                  <w:r w:rsidRPr="000F1DB0">
                    <w:rPr>
                      <w:rFonts w:ascii="Calibri" w:hAnsi="Calibri"/>
                      <w:b/>
                      <w:sz w:val="18"/>
                      <w:szCs w:val="22"/>
                    </w:rPr>
                    <w:t>NOMBRE DE LA EMBARCACION</w:t>
                  </w:r>
                </w:p>
              </w:tc>
              <w:tc>
                <w:tcPr>
                  <w:tcW w:w="1174" w:type="dxa"/>
                  <w:shd w:val="clear" w:color="auto" w:fill="D9D9D9" w:themeFill="background1" w:themeFillShade="D9"/>
                  <w:noWrap/>
                  <w:tcMar>
                    <w:top w:w="0" w:type="dxa"/>
                    <w:left w:w="70" w:type="dxa"/>
                    <w:bottom w:w="0" w:type="dxa"/>
                    <w:right w:w="70" w:type="dxa"/>
                  </w:tcMar>
                  <w:vAlign w:val="center"/>
                </w:tcPr>
                <w:p w:rsidR="004C0B50" w:rsidRPr="000F1DB0" w:rsidRDefault="004C0B50" w:rsidP="004C0B50">
                  <w:pPr>
                    <w:jc w:val="center"/>
                    <w:rPr>
                      <w:rFonts w:ascii="Calibri" w:hAnsi="Calibri"/>
                      <w:b/>
                      <w:sz w:val="18"/>
                      <w:szCs w:val="22"/>
                    </w:rPr>
                  </w:pPr>
                  <w:r w:rsidRPr="000F1DB0">
                    <w:rPr>
                      <w:rFonts w:ascii="Calibri" w:hAnsi="Calibri"/>
                      <w:b/>
                      <w:sz w:val="18"/>
                      <w:szCs w:val="22"/>
                    </w:rPr>
                    <w:t xml:space="preserve">MATRICULA N° </w:t>
                  </w:r>
                </w:p>
              </w:tc>
              <w:tc>
                <w:tcPr>
                  <w:tcW w:w="843" w:type="dxa"/>
                  <w:shd w:val="clear" w:color="auto" w:fill="D9D9D9" w:themeFill="background1" w:themeFillShade="D9"/>
                  <w:tcMar>
                    <w:top w:w="0" w:type="dxa"/>
                    <w:left w:w="70" w:type="dxa"/>
                    <w:bottom w:w="0" w:type="dxa"/>
                    <w:right w:w="70" w:type="dxa"/>
                  </w:tcMar>
                  <w:vAlign w:val="center"/>
                </w:tcPr>
                <w:p w:rsidR="004C0B50" w:rsidRPr="000F1DB0" w:rsidRDefault="004C0B50" w:rsidP="004C0B50">
                  <w:pPr>
                    <w:jc w:val="center"/>
                    <w:rPr>
                      <w:rFonts w:ascii="Calibri" w:hAnsi="Calibri"/>
                      <w:b/>
                      <w:sz w:val="18"/>
                      <w:szCs w:val="22"/>
                    </w:rPr>
                  </w:pPr>
                  <w:r w:rsidRPr="000F1DB0">
                    <w:rPr>
                      <w:rFonts w:ascii="Calibri" w:hAnsi="Calibri"/>
                      <w:b/>
                      <w:sz w:val="18"/>
                      <w:szCs w:val="22"/>
                    </w:rPr>
                    <w:t>CAPACIDAD</w:t>
                  </w:r>
                  <w:r>
                    <w:rPr>
                      <w:rFonts w:ascii="Calibri" w:hAnsi="Calibri"/>
                      <w:b/>
                      <w:sz w:val="18"/>
                      <w:szCs w:val="22"/>
                    </w:rPr>
                    <w:t xml:space="preserve"> EN GARRAFAS</w:t>
                  </w:r>
                </w:p>
              </w:tc>
              <w:tc>
                <w:tcPr>
                  <w:tcW w:w="1186" w:type="dxa"/>
                  <w:shd w:val="clear" w:color="auto" w:fill="D9D9D9" w:themeFill="background1" w:themeFillShade="D9"/>
                  <w:vAlign w:val="center"/>
                </w:tcPr>
                <w:p w:rsidR="004C0B50" w:rsidRPr="000F1DB0" w:rsidRDefault="004C0B50" w:rsidP="004C0B50">
                  <w:pPr>
                    <w:jc w:val="center"/>
                    <w:rPr>
                      <w:rFonts w:ascii="Calibri" w:hAnsi="Calibri"/>
                      <w:b/>
                      <w:sz w:val="18"/>
                      <w:szCs w:val="22"/>
                    </w:rPr>
                  </w:pPr>
                  <w:r w:rsidRPr="000F1DB0">
                    <w:rPr>
                      <w:rFonts w:ascii="Calibri" w:hAnsi="Calibri"/>
                      <w:b/>
                      <w:sz w:val="18"/>
                      <w:szCs w:val="22"/>
                    </w:rPr>
                    <w:t>REGISTRO Y/O AUTORIZACION</w:t>
                  </w:r>
                </w:p>
              </w:tc>
            </w:tr>
            <w:tr w:rsidR="004C0B50" w:rsidRPr="000F1DB0" w:rsidTr="004C0B50">
              <w:trPr>
                <w:trHeight w:val="50"/>
                <w:jc w:val="center"/>
              </w:trPr>
              <w:tc>
                <w:tcPr>
                  <w:tcW w:w="266" w:type="dxa"/>
                  <w:noWrap/>
                  <w:tcMar>
                    <w:top w:w="0" w:type="dxa"/>
                    <w:left w:w="70" w:type="dxa"/>
                    <w:bottom w:w="0" w:type="dxa"/>
                    <w:right w:w="70" w:type="dxa"/>
                  </w:tcMar>
                  <w:vAlign w:val="center"/>
                </w:tcPr>
                <w:p w:rsidR="004C0B50" w:rsidRPr="000F1DB0" w:rsidRDefault="004C0B50" w:rsidP="004C0B50">
                  <w:pPr>
                    <w:jc w:val="center"/>
                    <w:rPr>
                      <w:rFonts w:ascii="Calibri" w:hAnsi="Calibri"/>
                      <w:sz w:val="18"/>
                      <w:szCs w:val="22"/>
                    </w:rPr>
                  </w:pPr>
                </w:p>
              </w:tc>
              <w:tc>
                <w:tcPr>
                  <w:tcW w:w="1855" w:type="dxa"/>
                  <w:tcMar>
                    <w:top w:w="0" w:type="dxa"/>
                    <w:left w:w="70" w:type="dxa"/>
                    <w:bottom w:w="0" w:type="dxa"/>
                    <w:right w:w="70" w:type="dxa"/>
                  </w:tcMar>
                  <w:vAlign w:val="center"/>
                </w:tcPr>
                <w:p w:rsidR="004C0B50" w:rsidRPr="000F1DB0" w:rsidRDefault="004C0B50" w:rsidP="004C0B50">
                  <w:pPr>
                    <w:jc w:val="center"/>
                    <w:rPr>
                      <w:rFonts w:ascii="Calibri" w:hAnsi="Calibri"/>
                      <w:sz w:val="18"/>
                      <w:szCs w:val="22"/>
                    </w:rPr>
                  </w:pPr>
                </w:p>
              </w:tc>
              <w:tc>
                <w:tcPr>
                  <w:tcW w:w="1174" w:type="dxa"/>
                  <w:noWrap/>
                  <w:tcMar>
                    <w:top w:w="0" w:type="dxa"/>
                    <w:left w:w="70" w:type="dxa"/>
                    <w:bottom w:w="0" w:type="dxa"/>
                    <w:right w:w="70" w:type="dxa"/>
                  </w:tcMar>
                  <w:vAlign w:val="center"/>
                </w:tcPr>
                <w:p w:rsidR="004C0B50" w:rsidRPr="000F1DB0" w:rsidRDefault="004C0B50" w:rsidP="004C0B50">
                  <w:pPr>
                    <w:jc w:val="center"/>
                    <w:rPr>
                      <w:rFonts w:ascii="Calibri" w:hAnsi="Calibri"/>
                      <w:sz w:val="18"/>
                      <w:szCs w:val="22"/>
                    </w:rPr>
                  </w:pPr>
                </w:p>
              </w:tc>
              <w:tc>
                <w:tcPr>
                  <w:tcW w:w="843" w:type="dxa"/>
                  <w:tcMar>
                    <w:top w:w="0" w:type="dxa"/>
                    <w:left w:w="70" w:type="dxa"/>
                    <w:bottom w:w="0" w:type="dxa"/>
                    <w:right w:w="70" w:type="dxa"/>
                  </w:tcMar>
                  <w:vAlign w:val="center"/>
                </w:tcPr>
                <w:p w:rsidR="004C0B50" w:rsidRPr="000F1DB0" w:rsidRDefault="004C0B50" w:rsidP="004C0B50">
                  <w:pPr>
                    <w:jc w:val="center"/>
                    <w:rPr>
                      <w:rFonts w:ascii="Calibri" w:hAnsi="Calibri"/>
                      <w:sz w:val="18"/>
                      <w:szCs w:val="22"/>
                    </w:rPr>
                  </w:pPr>
                </w:p>
              </w:tc>
              <w:tc>
                <w:tcPr>
                  <w:tcW w:w="1186" w:type="dxa"/>
                  <w:vAlign w:val="center"/>
                </w:tcPr>
                <w:p w:rsidR="004C0B50" w:rsidRPr="000F1DB0" w:rsidRDefault="004C0B50" w:rsidP="004C0B50">
                  <w:pPr>
                    <w:jc w:val="center"/>
                    <w:rPr>
                      <w:rFonts w:ascii="Calibri" w:hAnsi="Calibri"/>
                      <w:sz w:val="18"/>
                      <w:szCs w:val="22"/>
                    </w:rPr>
                  </w:pPr>
                </w:p>
              </w:tc>
            </w:tr>
          </w:tbl>
          <w:p w:rsidR="004C0B50" w:rsidRDefault="004C0B50" w:rsidP="004C0B50">
            <w:pPr>
              <w:jc w:val="both"/>
              <w:rPr>
                <w:rFonts w:ascii="Calibri" w:hAnsi="Calibri" w:cs="Calibri"/>
                <w:b/>
                <w:sz w:val="18"/>
                <w:szCs w:val="16"/>
              </w:rPr>
            </w:pPr>
          </w:p>
          <w:p w:rsidR="00BF66A0" w:rsidRPr="008842A3" w:rsidRDefault="004C0B50" w:rsidP="004C0B50">
            <w:pPr>
              <w:autoSpaceDE w:val="0"/>
              <w:autoSpaceDN w:val="0"/>
              <w:adjustRightInd w:val="0"/>
              <w:rPr>
                <w:rFonts w:ascii="Calibri" w:hAnsi="Calibri" w:cs="Calibri"/>
                <w:sz w:val="18"/>
                <w:szCs w:val="18"/>
              </w:rPr>
            </w:pPr>
            <w:r w:rsidRPr="00813581">
              <w:rPr>
                <w:rFonts w:ascii="Calibri" w:hAnsi="Calibri" w:cs="Calibri"/>
                <w:b/>
                <w:sz w:val="22"/>
                <w:szCs w:val="16"/>
              </w:rPr>
              <w:t>Nota:</w:t>
            </w:r>
            <w:r w:rsidRPr="00813581">
              <w:rPr>
                <w:rFonts w:ascii="Calibri" w:hAnsi="Calibri" w:cs="Calibri"/>
                <w:sz w:val="22"/>
                <w:szCs w:val="16"/>
              </w:rPr>
              <w:t xml:space="preserve"> El peso de las garrafas vacías de capacidad nominal de 10 Kg y con GLP de 22.5Kg.</w:t>
            </w:r>
          </w:p>
        </w:tc>
        <w:tc>
          <w:tcPr>
            <w:tcW w:w="3891" w:type="dxa"/>
            <w:vAlign w:val="center"/>
          </w:tcPr>
          <w:p w:rsidR="00BF66A0" w:rsidRPr="008842A3" w:rsidRDefault="00BF66A0" w:rsidP="00822B2E">
            <w:pPr>
              <w:rPr>
                <w:rFonts w:ascii="Calibri" w:hAnsi="Calibri" w:cs="Calibri"/>
                <w:b/>
                <w:sz w:val="18"/>
                <w:szCs w:val="18"/>
              </w:rPr>
            </w:pPr>
          </w:p>
        </w:tc>
      </w:tr>
      <w:tr w:rsidR="00BF66A0" w:rsidRPr="008842A3" w:rsidTr="004C0B50">
        <w:trPr>
          <w:trHeight w:val="233"/>
          <w:jc w:val="center"/>
        </w:trPr>
        <w:tc>
          <w:tcPr>
            <w:tcW w:w="5390" w:type="dxa"/>
            <w:vAlign w:val="center"/>
          </w:tcPr>
          <w:p w:rsidR="00BF66A0" w:rsidRPr="008842A3" w:rsidRDefault="004C0B50" w:rsidP="00822B2E">
            <w:pPr>
              <w:rPr>
                <w:rFonts w:ascii="Calibri" w:hAnsi="Calibri" w:cs="Calibri"/>
                <w:b/>
                <w:sz w:val="18"/>
                <w:szCs w:val="18"/>
              </w:rPr>
            </w:pPr>
            <w:r w:rsidRPr="00FC11C5">
              <w:rPr>
                <w:rFonts w:ascii="Calibri" w:hAnsi="Calibri" w:cs="Calibri"/>
                <w:b/>
                <w:sz w:val="22"/>
                <w:szCs w:val="22"/>
              </w:rPr>
              <w:lastRenderedPageBreak/>
              <w:t>DOCUMENTOS A PRESENTAR POR EL PROPONENTE</w:t>
            </w:r>
          </w:p>
        </w:tc>
        <w:tc>
          <w:tcPr>
            <w:tcW w:w="3891" w:type="dxa"/>
            <w:vAlign w:val="center"/>
          </w:tcPr>
          <w:p w:rsidR="00BF66A0" w:rsidRPr="008842A3" w:rsidRDefault="00BF66A0" w:rsidP="00822B2E">
            <w:pPr>
              <w:rPr>
                <w:rFonts w:ascii="Calibri" w:hAnsi="Calibri" w:cs="Calibri"/>
                <w:b/>
                <w:sz w:val="18"/>
                <w:szCs w:val="18"/>
              </w:rPr>
            </w:pPr>
          </w:p>
        </w:tc>
      </w:tr>
      <w:tr w:rsidR="00BF66A0" w:rsidRPr="008842A3" w:rsidTr="004C0B50">
        <w:trPr>
          <w:trHeight w:val="215"/>
          <w:jc w:val="center"/>
        </w:trPr>
        <w:tc>
          <w:tcPr>
            <w:tcW w:w="5390" w:type="dxa"/>
            <w:vAlign w:val="center"/>
          </w:tcPr>
          <w:p w:rsidR="004C0B50" w:rsidRDefault="004C0B50" w:rsidP="004C0B50">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4C0B50" w:rsidRPr="000853E5" w:rsidRDefault="004C0B50" w:rsidP="004C0B50">
            <w:pPr>
              <w:autoSpaceDE w:val="0"/>
              <w:autoSpaceDN w:val="0"/>
              <w:adjustRightInd w:val="0"/>
              <w:jc w:val="both"/>
              <w:rPr>
                <w:rFonts w:ascii="Calibri" w:hAnsi="Calibri" w:cs="Calibri"/>
                <w:sz w:val="22"/>
                <w:szCs w:val="22"/>
              </w:rPr>
            </w:pPr>
          </w:p>
          <w:p w:rsidR="004C0B50" w:rsidRPr="003C2FB9" w:rsidRDefault="004C0B50" w:rsidP="0040689D">
            <w:pPr>
              <w:numPr>
                <w:ilvl w:val="0"/>
                <w:numId w:val="4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Original de Certificado de la FELCN y REJAP, de los representantes legales, subcontratistas, asociados, socios y/o accionistas, de los proponentes y de los propietarios de la embarcación propuesta (barcaza y remolcador), mismos que deberán estar vigentes (a partir de la publicación del proceso y/o invitación).</w:t>
            </w:r>
          </w:p>
          <w:p w:rsidR="004C0B50" w:rsidRPr="005D396B" w:rsidRDefault="004C0B50" w:rsidP="0040689D">
            <w:pPr>
              <w:numPr>
                <w:ilvl w:val="0"/>
                <w:numId w:val="4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 xml:space="preserve">En caso de Asociación accidental se deberá presentar REJAP de los representantes legales de cada una de las </w:t>
            </w:r>
            <w:r w:rsidRPr="005D396B">
              <w:rPr>
                <w:rFonts w:asciiTheme="minorHAnsi" w:hAnsiTheme="minorHAnsi" w:cs="Calibri"/>
                <w:sz w:val="22"/>
                <w:szCs w:val="22"/>
              </w:rPr>
              <w:t xml:space="preserve">empresas que componen la asociación accidental, mismos que deberán estar vigentes (a partir de la publicación del proceso y/o invitación). </w:t>
            </w:r>
          </w:p>
          <w:p w:rsidR="00C83267" w:rsidRPr="001A7720" w:rsidRDefault="00C83267" w:rsidP="00C83267">
            <w:pPr>
              <w:numPr>
                <w:ilvl w:val="0"/>
                <w:numId w:val="44"/>
              </w:numPr>
              <w:autoSpaceDE w:val="0"/>
              <w:autoSpaceDN w:val="0"/>
              <w:adjustRightInd w:val="0"/>
              <w:jc w:val="both"/>
              <w:rPr>
                <w:rFonts w:ascii="Calibri" w:hAnsi="Calibri" w:cs="Calibri"/>
                <w:sz w:val="22"/>
                <w:szCs w:val="22"/>
              </w:rPr>
            </w:pPr>
            <w:r w:rsidRPr="005D396B">
              <w:rPr>
                <w:rFonts w:asciiTheme="minorHAnsi" w:hAnsiTheme="minorHAnsi" w:cs="Calibri"/>
                <w:sz w:val="22"/>
                <w:szCs w:val="22"/>
              </w:rPr>
              <w:t>Fotocopia simple del Registro y/o Autorización emitido por la DIRECCIÓN GENERAL DE INTERESES MARÍTIMOS, FLUVIALES, LACUSTRES Y DE MARINA MERCANTE; de las Embarcaciones propuestas; en este documento se debe poder apreciar: el Nombre de la Embarcación, Número de Matrícula, Tipo de embarcación y otras características de las embarcaciones, barcazas o chatas propuestas.</w:t>
            </w:r>
          </w:p>
          <w:p w:rsidR="00C83267" w:rsidRPr="001A7720" w:rsidRDefault="00C83267" w:rsidP="00C83267">
            <w:pPr>
              <w:numPr>
                <w:ilvl w:val="0"/>
                <w:numId w:val="44"/>
              </w:numPr>
              <w:autoSpaceDE w:val="0"/>
              <w:autoSpaceDN w:val="0"/>
              <w:adjustRightInd w:val="0"/>
              <w:jc w:val="both"/>
              <w:rPr>
                <w:rFonts w:ascii="Calibri" w:hAnsi="Calibri" w:cs="Calibri"/>
                <w:sz w:val="22"/>
                <w:szCs w:val="22"/>
              </w:rPr>
            </w:pPr>
            <w:r>
              <w:rPr>
                <w:rFonts w:asciiTheme="minorHAnsi" w:hAnsiTheme="minorHAnsi" w:cs="Calibri"/>
                <w:sz w:val="22"/>
                <w:szCs w:val="22"/>
              </w:rPr>
              <w:t xml:space="preserve">Por otra parte, adjuntar documento en el que se pueda apreciar la capacidad de transporte de las </w:t>
            </w:r>
            <w:r w:rsidRPr="005D396B">
              <w:rPr>
                <w:rFonts w:asciiTheme="minorHAnsi" w:hAnsiTheme="minorHAnsi" w:cs="Calibri"/>
                <w:sz w:val="22"/>
                <w:szCs w:val="22"/>
              </w:rPr>
              <w:t>embarcaciones, barcazas o chatas propuestas.</w:t>
            </w:r>
          </w:p>
          <w:p w:rsidR="00BF66A0" w:rsidRPr="008842A3" w:rsidRDefault="00BF66A0" w:rsidP="004C0B50">
            <w:pPr>
              <w:ind w:right="141"/>
              <w:jc w:val="both"/>
              <w:rPr>
                <w:rFonts w:ascii="Calibri" w:hAnsi="Calibri" w:cs="Calibri"/>
                <w:sz w:val="18"/>
                <w:szCs w:val="18"/>
              </w:rPr>
            </w:pPr>
          </w:p>
        </w:tc>
        <w:tc>
          <w:tcPr>
            <w:tcW w:w="3891" w:type="dxa"/>
            <w:vAlign w:val="center"/>
          </w:tcPr>
          <w:p w:rsidR="00BF66A0" w:rsidRPr="008842A3" w:rsidRDefault="00BF66A0" w:rsidP="00822B2E">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4F3C99" w:rsidRDefault="004F3C99">
      <w:pPr>
        <w:rPr>
          <w:rFonts w:asciiTheme="minorHAnsi" w:hAnsiTheme="minorHAnsi" w:cstheme="minorHAnsi"/>
          <w:b/>
          <w:sz w:val="22"/>
          <w:szCs w:val="22"/>
        </w:rPr>
      </w:pPr>
      <w:r>
        <w:rPr>
          <w:rFonts w:asciiTheme="minorHAnsi" w:hAnsiTheme="minorHAnsi" w:cstheme="minorHAnsi"/>
          <w:b/>
          <w:sz w:val="22"/>
          <w:szCs w:val="22"/>
        </w:rPr>
        <w:br w:type="page"/>
      </w:r>
    </w:p>
    <w:p w:rsidR="004F3C99" w:rsidRDefault="004F3C99" w:rsidP="004F3C99">
      <w:pPr>
        <w:jc w:val="center"/>
        <w:rPr>
          <w:rFonts w:asciiTheme="minorHAnsi" w:hAnsiTheme="minorHAnsi" w:cstheme="minorHAnsi"/>
          <w:b/>
          <w:sz w:val="24"/>
          <w:szCs w:val="22"/>
        </w:rPr>
      </w:pPr>
    </w:p>
    <w:p w:rsidR="004F3C99" w:rsidRPr="004F3C99" w:rsidRDefault="004F3C99" w:rsidP="004F3C99">
      <w:pPr>
        <w:jc w:val="center"/>
        <w:rPr>
          <w:rFonts w:asciiTheme="minorHAnsi" w:hAnsiTheme="minorHAnsi" w:cstheme="minorHAnsi"/>
          <w:b/>
          <w:sz w:val="24"/>
          <w:szCs w:val="22"/>
        </w:rPr>
      </w:pPr>
    </w:p>
    <w:p w:rsidR="004F3C99" w:rsidRPr="004F3C99" w:rsidRDefault="004F3C99" w:rsidP="004F3C99">
      <w:pPr>
        <w:jc w:val="center"/>
        <w:rPr>
          <w:rFonts w:ascii="Calibri" w:hAnsi="Calibri" w:cs="Calibri"/>
          <w:b/>
          <w:sz w:val="24"/>
        </w:rPr>
      </w:pPr>
      <w:r w:rsidRPr="004F3C99">
        <w:rPr>
          <w:rFonts w:ascii="Calibri" w:hAnsi="Calibri" w:cs="Calibri"/>
          <w:b/>
          <w:sz w:val="24"/>
        </w:rPr>
        <w:t>FORMULARIO</w:t>
      </w:r>
    </w:p>
    <w:p w:rsidR="004F3C99" w:rsidRPr="004F3C99" w:rsidRDefault="004F3C99" w:rsidP="004F3C99">
      <w:pPr>
        <w:jc w:val="center"/>
        <w:rPr>
          <w:rFonts w:ascii="Calibri" w:hAnsi="Calibri" w:cs="Calibri"/>
          <w:b/>
          <w:sz w:val="24"/>
        </w:rPr>
      </w:pPr>
      <w:r w:rsidRPr="004F3C99">
        <w:rPr>
          <w:rFonts w:ascii="Calibri" w:hAnsi="Calibri" w:cs="Calibri"/>
          <w:b/>
          <w:sz w:val="24"/>
        </w:rPr>
        <w:t>DETALLE DE EMBARCACION/BARCAZA</w:t>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tbl>
      <w:tblPr>
        <w:tblW w:w="6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2052"/>
        <w:gridCol w:w="1489"/>
        <w:gridCol w:w="1305"/>
        <w:gridCol w:w="1499"/>
      </w:tblGrid>
      <w:tr w:rsidR="004F3C99" w:rsidRPr="000F1DB0" w:rsidTr="004F3C99">
        <w:trPr>
          <w:trHeight w:val="827"/>
          <w:jc w:val="center"/>
        </w:trPr>
        <w:tc>
          <w:tcPr>
            <w:tcW w:w="407" w:type="dxa"/>
            <w:shd w:val="clear" w:color="auto" w:fill="D9D9D9" w:themeFill="background1" w:themeFillShade="D9"/>
            <w:noWrap/>
            <w:tcMar>
              <w:top w:w="0" w:type="dxa"/>
              <w:left w:w="70" w:type="dxa"/>
              <w:bottom w:w="0" w:type="dxa"/>
              <w:right w:w="70" w:type="dxa"/>
            </w:tcMar>
            <w:vAlign w:val="center"/>
          </w:tcPr>
          <w:p w:rsidR="004F3C99" w:rsidRPr="000F1DB0" w:rsidRDefault="004F3C99" w:rsidP="004F3C99">
            <w:pPr>
              <w:jc w:val="center"/>
              <w:rPr>
                <w:rFonts w:ascii="Calibri" w:hAnsi="Calibri"/>
                <w:b/>
                <w:sz w:val="18"/>
                <w:szCs w:val="22"/>
              </w:rPr>
            </w:pPr>
            <w:r w:rsidRPr="000F1DB0">
              <w:rPr>
                <w:rFonts w:ascii="Calibri" w:hAnsi="Calibri"/>
                <w:b/>
                <w:sz w:val="18"/>
                <w:szCs w:val="22"/>
              </w:rPr>
              <w:t>N°</w:t>
            </w:r>
          </w:p>
        </w:tc>
        <w:tc>
          <w:tcPr>
            <w:tcW w:w="2052" w:type="dxa"/>
            <w:shd w:val="clear" w:color="auto" w:fill="D9D9D9" w:themeFill="background1" w:themeFillShade="D9"/>
            <w:tcMar>
              <w:top w:w="0" w:type="dxa"/>
              <w:left w:w="70" w:type="dxa"/>
              <w:bottom w:w="0" w:type="dxa"/>
              <w:right w:w="70" w:type="dxa"/>
            </w:tcMar>
            <w:vAlign w:val="center"/>
          </w:tcPr>
          <w:p w:rsidR="004F3C99" w:rsidRPr="000F1DB0" w:rsidRDefault="004F3C99" w:rsidP="004F3C99">
            <w:pPr>
              <w:jc w:val="center"/>
              <w:rPr>
                <w:rFonts w:ascii="Calibri" w:hAnsi="Calibri"/>
                <w:b/>
                <w:sz w:val="18"/>
                <w:szCs w:val="22"/>
              </w:rPr>
            </w:pPr>
            <w:r w:rsidRPr="000F1DB0">
              <w:rPr>
                <w:rFonts w:ascii="Calibri" w:hAnsi="Calibri"/>
                <w:b/>
                <w:sz w:val="18"/>
                <w:szCs w:val="22"/>
              </w:rPr>
              <w:t>NOMBRE DE LA EMBARCACION</w:t>
            </w:r>
          </w:p>
        </w:tc>
        <w:tc>
          <w:tcPr>
            <w:tcW w:w="1489" w:type="dxa"/>
            <w:shd w:val="clear" w:color="auto" w:fill="D9D9D9" w:themeFill="background1" w:themeFillShade="D9"/>
            <w:noWrap/>
            <w:tcMar>
              <w:top w:w="0" w:type="dxa"/>
              <w:left w:w="70" w:type="dxa"/>
              <w:bottom w:w="0" w:type="dxa"/>
              <w:right w:w="70" w:type="dxa"/>
            </w:tcMar>
            <w:vAlign w:val="center"/>
          </w:tcPr>
          <w:p w:rsidR="004F3C99" w:rsidRPr="000F1DB0" w:rsidRDefault="004F3C99" w:rsidP="004F3C99">
            <w:pPr>
              <w:jc w:val="center"/>
              <w:rPr>
                <w:rFonts w:ascii="Calibri" w:hAnsi="Calibri"/>
                <w:b/>
                <w:sz w:val="18"/>
                <w:szCs w:val="22"/>
              </w:rPr>
            </w:pPr>
            <w:r w:rsidRPr="000F1DB0">
              <w:rPr>
                <w:rFonts w:ascii="Calibri" w:hAnsi="Calibri"/>
                <w:b/>
                <w:sz w:val="18"/>
                <w:szCs w:val="22"/>
              </w:rPr>
              <w:t>MATRICULA N°</w:t>
            </w:r>
          </w:p>
        </w:tc>
        <w:tc>
          <w:tcPr>
            <w:tcW w:w="1305" w:type="dxa"/>
            <w:shd w:val="clear" w:color="auto" w:fill="D9D9D9" w:themeFill="background1" w:themeFillShade="D9"/>
            <w:tcMar>
              <w:top w:w="0" w:type="dxa"/>
              <w:left w:w="70" w:type="dxa"/>
              <w:bottom w:w="0" w:type="dxa"/>
              <w:right w:w="70" w:type="dxa"/>
            </w:tcMar>
            <w:vAlign w:val="center"/>
          </w:tcPr>
          <w:p w:rsidR="004F3C99" w:rsidRPr="000F1DB0" w:rsidRDefault="004F3C99" w:rsidP="004F3C99">
            <w:pPr>
              <w:jc w:val="center"/>
              <w:rPr>
                <w:rFonts w:ascii="Calibri" w:hAnsi="Calibri"/>
                <w:b/>
                <w:sz w:val="18"/>
                <w:szCs w:val="22"/>
              </w:rPr>
            </w:pPr>
            <w:r w:rsidRPr="000F1DB0">
              <w:rPr>
                <w:rFonts w:ascii="Calibri" w:hAnsi="Calibri"/>
                <w:b/>
                <w:sz w:val="18"/>
                <w:szCs w:val="22"/>
              </w:rPr>
              <w:t>CAPACIDAD</w:t>
            </w:r>
            <w:r>
              <w:rPr>
                <w:rFonts w:ascii="Calibri" w:hAnsi="Calibri"/>
                <w:b/>
                <w:sz w:val="18"/>
                <w:szCs w:val="22"/>
              </w:rPr>
              <w:t xml:space="preserve"> EN GARRAFAS</w:t>
            </w:r>
          </w:p>
        </w:tc>
        <w:tc>
          <w:tcPr>
            <w:tcW w:w="1499" w:type="dxa"/>
            <w:shd w:val="clear" w:color="auto" w:fill="D9D9D9" w:themeFill="background1" w:themeFillShade="D9"/>
            <w:vAlign w:val="center"/>
          </w:tcPr>
          <w:p w:rsidR="004F3C99" w:rsidRPr="000F1DB0" w:rsidRDefault="004F3C99" w:rsidP="004F3C99">
            <w:pPr>
              <w:jc w:val="center"/>
              <w:rPr>
                <w:rFonts w:ascii="Calibri" w:hAnsi="Calibri"/>
                <w:b/>
                <w:sz w:val="18"/>
                <w:szCs w:val="22"/>
              </w:rPr>
            </w:pPr>
            <w:r w:rsidRPr="000F1DB0">
              <w:rPr>
                <w:rFonts w:ascii="Calibri" w:hAnsi="Calibri"/>
                <w:b/>
                <w:sz w:val="18"/>
                <w:szCs w:val="22"/>
              </w:rPr>
              <w:t>REGISTRO Y/O AUTORIZACION</w:t>
            </w:r>
          </w:p>
        </w:tc>
      </w:tr>
      <w:tr w:rsidR="004F3C99" w:rsidRPr="000F1DB0" w:rsidTr="004F3C99">
        <w:trPr>
          <w:trHeight w:val="796"/>
          <w:jc w:val="center"/>
        </w:trPr>
        <w:tc>
          <w:tcPr>
            <w:tcW w:w="407" w:type="dxa"/>
            <w:noWrap/>
            <w:tcMar>
              <w:top w:w="0" w:type="dxa"/>
              <w:left w:w="70" w:type="dxa"/>
              <w:bottom w:w="0" w:type="dxa"/>
              <w:right w:w="70" w:type="dxa"/>
            </w:tcMar>
            <w:vAlign w:val="center"/>
          </w:tcPr>
          <w:p w:rsidR="004F3C99" w:rsidRPr="000F1DB0" w:rsidRDefault="004F3C99" w:rsidP="004F3C99">
            <w:pPr>
              <w:spacing w:line="480" w:lineRule="auto"/>
              <w:jc w:val="center"/>
              <w:rPr>
                <w:rFonts w:ascii="Calibri" w:hAnsi="Calibri"/>
                <w:sz w:val="18"/>
                <w:szCs w:val="22"/>
              </w:rPr>
            </w:pPr>
          </w:p>
        </w:tc>
        <w:tc>
          <w:tcPr>
            <w:tcW w:w="2052" w:type="dxa"/>
            <w:tcMar>
              <w:top w:w="0" w:type="dxa"/>
              <w:left w:w="70" w:type="dxa"/>
              <w:bottom w:w="0" w:type="dxa"/>
              <w:right w:w="70" w:type="dxa"/>
            </w:tcMar>
            <w:vAlign w:val="center"/>
          </w:tcPr>
          <w:p w:rsidR="004F3C99" w:rsidRPr="000F1DB0" w:rsidRDefault="004F3C99" w:rsidP="004F3C99">
            <w:pPr>
              <w:spacing w:line="480" w:lineRule="auto"/>
              <w:jc w:val="center"/>
              <w:rPr>
                <w:rFonts w:ascii="Calibri" w:hAnsi="Calibri"/>
                <w:sz w:val="18"/>
                <w:szCs w:val="22"/>
              </w:rPr>
            </w:pPr>
          </w:p>
        </w:tc>
        <w:tc>
          <w:tcPr>
            <w:tcW w:w="1489" w:type="dxa"/>
            <w:noWrap/>
            <w:tcMar>
              <w:top w:w="0" w:type="dxa"/>
              <w:left w:w="70" w:type="dxa"/>
              <w:bottom w:w="0" w:type="dxa"/>
              <w:right w:w="70" w:type="dxa"/>
            </w:tcMar>
            <w:vAlign w:val="center"/>
          </w:tcPr>
          <w:p w:rsidR="004F3C99" w:rsidRPr="000F1DB0" w:rsidRDefault="004F3C99" w:rsidP="004F3C99">
            <w:pPr>
              <w:spacing w:line="480" w:lineRule="auto"/>
              <w:jc w:val="center"/>
              <w:rPr>
                <w:rFonts w:ascii="Calibri" w:hAnsi="Calibri"/>
                <w:sz w:val="18"/>
                <w:szCs w:val="22"/>
              </w:rPr>
            </w:pPr>
          </w:p>
        </w:tc>
        <w:tc>
          <w:tcPr>
            <w:tcW w:w="1305" w:type="dxa"/>
            <w:tcMar>
              <w:top w:w="0" w:type="dxa"/>
              <w:left w:w="70" w:type="dxa"/>
              <w:bottom w:w="0" w:type="dxa"/>
              <w:right w:w="70" w:type="dxa"/>
            </w:tcMar>
            <w:vAlign w:val="center"/>
          </w:tcPr>
          <w:p w:rsidR="004F3C99" w:rsidRPr="000F1DB0" w:rsidRDefault="004F3C99" w:rsidP="004F3C99">
            <w:pPr>
              <w:spacing w:line="480" w:lineRule="auto"/>
              <w:jc w:val="center"/>
              <w:rPr>
                <w:rFonts w:ascii="Calibri" w:hAnsi="Calibri"/>
                <w:sz w:val="18"/>
                <w:szCs w:val="22"/>
              </w:rPr>
            </w:pPr>
          </w:p>
        </w:tc>
        <w:tc>
          <w:tcPr>
            <w:tcW w:w="1499" w:type="dxa"/>
            <w:vAlign w:val="center"/>
          </w:tcPr>
          <w:p w:rsidR="004F3C99" w:rsidRPr="000F1DB0" w:rsidRDefault="004F3C99" w:rsidP="004F3C99">
            <w:pPr>
              <w:spacing w:line="480" w:lineRule="auto"/>
              <w:jc w:val="center"/>
              <w:rPr>
                <w:rFonts w:ascii="Calibri" w:hAnsi="Calibri"/>
                <w:sz w:val="18"/>
                <w:szCs w:val="22"/>
              </w:rPr>
            </w:pPr>
          </w:p>
        </w:tc>
      </w:tr>
    </w:tbl>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4C0B50" w:rsidRDefault="004C0B50">
      <w:pPr>
        <w:rPr>
          <w:rFonts w:asciiTheme="minorHAnsi" w:hAnsiTheme="minorHAnsi" w:cstheme="minorHAnsi"/>
          <w:b/>
          <w:sz w:val="22"/>
          <w:szCs w:val="22"/>
        </w:rPr>
      </w:pPr>
      <w:r>
        <w:rPr>
          <w:rFonts w:asciiTheme="minorHAnsi" w:hAnsiTheme="minorHAnsi" w:cstheme="minorHAnsi"/>
          <w:b/>
          <w:sz w:val="22"/>
          <w:szCs w:val="22"/>
        </w:rPr>
        <w:br w:type="page"/>
      </w: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DB46AC" w:rsidRDefault="00DB46AC" w:rsidP="00BF66A0">
      <w:pPr>
        <w:rPr>
          <w:rFonts w:ascii="Calibri" w:hAnsi="Calibri" w:cs="Calibri"/>
          <w:b/>
          <w:sz w:val="22"/>
          <w:szCs w:val="22"/>
        </w:rPr>
      </w:pPr>
    </w:p>
    <w:p w:rsidR="00DB46AC" w:rsidRDefault="00DB46AC">
      <w:pPr>
        <w:rPr>
          <w:rFonts w:ascii="Calibri" w:hAnsi="Calibri" w:cs="Calibri"/>
          <w:b/>
          <w:sz w:val="22"/>
          <w:szCs w:val="22"/>
        </w:rPr>
      </w:pPr>
      <w:r>
        <w:rPr>
          <w:rFonts w:ascii="Calibri" w:hAnsi="Calibri" w:cs="Calibri"/>
          <w:b/>
          <w:sz w:val="22"/>
          <w:szCs w:val="22"/>
        </w:rPr>
        <w:br w:type="page"/>
      </w:r>
    </w:p>
    <w:p w:rsidR="00BF273A" w:rsidRDefault="00BF273A"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0689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0689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0689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0689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DB46AC" w:rsidRDefault="00DB46AC">
      <w:pPr>
        <w:rPr>
          <w:rFonts w:asciiTheme="minorHAnsi" w:hAnsiTheme="minorHAnsi" w:cstheme="minorHAnsi"/>
          <w:sz w:val="22"/>
          <w:szCs w:val="22"/>
        </w:rPr>
      </w:pPr>
      <w:r>
        <w:rPr>
          <w:rFonts w:asciiTheme="minorHAnsi" w:hAnsiTheme="minorHAnsi" w:cstheme="minorHAnsi"/>
        </w:rPr>
        <w:br w:type="page"/>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40689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0689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0689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0689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0689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40689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0689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0286B"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40689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0689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0689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0689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F44111" w:rsidP="00F44111">
      <w:pPr>
        <w:rPr>
          <w:rFonts w:asciiTheme="minorHAnsi" w:hAnsiTheme="minorHAnsi" w:cstheme="minorHAnsi"/>
          <w:b/>
          <w:bCs/>
          <w:sz w:val="22"/>
          <w:szCs w:val="22"/>
          <w:lang w:val="es-ES_tradnl"/>
        </w:rPr>
      </w:pPr>
    </w:p>
    <w:p w:rsidR="007B7E34" w:rsidRDefault="007B7E34">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854C5" w:rsidRDefault="004854C5" w:rsidP="007D4619">
      <w:pPr>
        <w:rPr>
          <w:rFonts w:asciiTheme="minorHAnsi" w:hAnsiTheme="minorHAnsi" w:cstheme="minorHAnsi"/>
          <w:b/>
          <w:bCs/>
          <w:sz w:val="22"/>
          <w:szCs w:val="22"/>
          <w:lang w:val="es-ES_tradnl"/>
        </w:rPr>
      </w:pPr>
    </w:p>
    <w:p w:rsidR="00453F9F" w:rsidRPr="00D32FE4" w:rsidRDefault="00453F9F" w:rsidP="00453F9F">
      <w:pPr>
        <w:pStyle w:val="Encabezado"/>
        <w:jc w:val="center"/>
        <w:rPr>
          <w:rFonts w:ascii="Calibri" w:eastAsia="Arial Unicode MS" w:hAnsi="Calibri" w:cs="Calibri"/>
          <w:color w:val="FF0000"/>
          <w:sz w:val="24"/>
          <w:szCs w:val="22"/>
          <w:lang w:val="es-MX"/>
        </w:rPr>
      </w:pPr>
      <w:r w:rsidRPr="0040361C">
        <w:rPr>
          <w:rFonts w:ascii="Calibri" w:eastAsia="Arial Unicode MS" w:hAnsi="Calibri" w:cs="Calibri"/>
          <w:b/>
          <w:sz w:val="22"/>
          <w:szCs w:val="22"/>
          <w:lang w:val="es-MX"/>
        </w:rPr>
        <w:t xml:space="preserve">OBJETO: </w:t>
      </w:r>
      <w:r w:rsidRPr="00D32FE4">
        <w:rPr>
          <w:rFonts w:ascii="Calibri" w:hAnsi="Calibri" w:cs="Calibri"/>
          <w:b/>
          <w:sz w:val="22"/>
          <w:lang w:val="es-BO"/>
        </w:rPr>
        <w:t>SERVICIO DE TRANSPORTE FLUVIAL NACIONAL DE GLP ENGARRAFADO (GARRAFAS VACIAS Y CON GLP)</w:t>
      </w:r>
    </w:p>
    <w:p w:rsidR="00453F9F" w:rsidRDefault="00453F9F" w:rsidP="00453F9F">
      <w:pPr>
        <w:jc w:val="both"/>
        <w:rPr>
          <w:rFonts w:ascii="Calibri" w:hAnsi="Calibri" w:cs="Arial"/>
          <w:b/>
          <w:sz w:val="22"/>
          <w:szCs w:val="22"/>
          <w:lang w:val="es-MX"/>
        </w:rPr>
      </w:pPr>
    </w:p>
    <w:tbl>
      <w:tblPr>
        <w:tblW w:w="8997" w:type="dxa"/>
        <w:jc w:val="center"/>
        <w:tblCellMar>
          <w:left w:w="70" w:type="dxa"/>
          <w:right w:w="70" w:type="dxa"/>
        </w:tblCellMar>
        <w:tblLook w:val="04A0" w:firstRow="1" w:lastRow="0" w:firstColumn="1" w:lastColumn="0" w:noHBand="0" w:noVBand="1"/>
      </w:tblPr>
      <w:tblGrid>
        <w:gridCol w:w="634"/>
        <w:gridCol w:w="8363"/>
      </w:tblGrid>
      <w:tr w:rsidR="00453F9F" w:rsidRPr="00FA1392" w:rsidTr="00453F9F">
        <w:trPr>
          <w:trHeight w:val="64"/>
          <w:jc w:val="center"/>
        </w:trPr>
        <w:tc>
          <w:tcPr>
            <w:tcW w:w="634" w:type="dxa"/>
            <w:tcBorders>
              <w:top w:val="single" w:sz="4" w:space="0" w:color="auto"/>
              <w:left w:val="single" w:sz="4" w:space="0" w:color="auto"/>
              <w:bottom w:val="single" w:sz="4" w:space="0" w:color="auto"/>
              <w:right w:val="single" w:sz="4" w:space="0" w:color="000000"/>
            </w:tcBorders>
            <w:shd w:val="clear" w:color="auto" w:fill="C6D9F1"/>
            <w:vAlign w:val="center"/>
          </w:tcPr>
          <w:p w:rsidR="00453F9F" w:rsidRPr="00FA1392" w:rsidRDefault="00453F9F" w:rsidP="00453F9F">
            <w:pPr>
              <w:contextualSpacing/>
              <w:jc w:val="center"/>
              <w:rPr>
                <w:rFonts w:ascii="Calibri" w:hAnsi="Calibri" w:cs="Calibri"/>
                <w:b/>
                <w:bCs/>
                <w:lang w:val="es-BO"/>
              </w:rPr>
            </w:pPr>
            <w:r>
              <w:rPr>
                <w:rFonts w:ascii="Calibri" w:hAnsi="Calibri" w:cs="Calibri"/>
                <w:b/>
                <w:bCs/>
                <w:lang w:val="es-BO"/>
              </w:rPr>
              <w:t xml:space="preserve">N° </w:t>
            </w:r>
          </w:p>
        </w:tc>
        <w:tc>
          <w:tcPr>
            <w:tcW w:w="8363"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453F9F" w:rsidRPr="00FA1392" w:rsidRDefault="00453F9F" w:rsidP="00453F9F">
            <w:pPr>
              <w:contextualSpacing/>
              <w:jc w:val="center"/>
              <w:rPr>
                <w:rFonts w:ascii="Calibri" w:hAnsi="Calibri" w:cs="Calibri"/>
                <w:b/>
                <w:bCs/>
                <w:lang w:val="es-BO"/>
              </w:rPr>
            </w:pPr>
            <w:r w:rsidRPr="00FA1392">
              <w:rPr>
                <w:rFonts w:ascii="Calibri" w:hAnsi="Calibri" w:cs="Calibri"/>
                <w:b/>
                <w:bCs/>
                <w:lang w:val="es-BO"/>
              </w:rPr>
              <w:t>DESCRIPCIÓN DETALLADA DEL SERVICIO</w:t>
            </w:r>
          </w:p>
        </w:tc>
      </w:tr>
      <w:tr w:rsidR="00453F9F" w:rsidRPr="000F1DB0" w:rsidTr="00453F9F">
        <w:trPr>
          <w:trHeight w:val="488"/>
          <w:jc w:val="center"/>
        </w:trPr>
        <w:tc>
          <w:tcPr>
            <w:tcW w:w="634" w:type="dxa"/>
            <w:tcBorders>
              <w:top w:val="single" w:sz="4" w:space="0" w:color="auto"/>
              <w:left w:val="single" w:sz="4" w:space="0" w:color="auto"/>
              <w:bottom w:val="single" w:sz="4" w:space="0" w:color="auto"/>
              <w:right w:val="single" w:sz="4" w:space="0" w:color="000000"/>
            </w:tcBorders>
            <w:vAlign w:val="center"/>
          </w:tcPr>
          <w:p w:rsidR="00453F9F" w:rsidRPr="00813581" w:rsidRDefault="00453F9F" w:rsidP="00453F9F">
            <w:pPr>
              <w:contextualSpacing/>
              <w:jc w:val="center"/>
              <w:rPr>
                <w:rFonts w:ascii="Calibri" w:hAnsi="Calibri" w:cs="Calibri"/>
                <w:bCs/>
                <w:lang w:val="es-BO"/>
              </w:rPr>
            </w:pPr>
            <w:r w:rsidRPr="00813581">
              <w:rPr>
                <w:rFonts w:ascii="Calibri" w:hAnsi="Calibri" w:cs="Calibri"/>
                <w:bCs/>
                <w:lang w:val="es-BO"/>
              </w:rPr>
              <w:t>1</w:t>
            </w:r>
          </w:p>
        </w:tc>
        <w:tc>
          <w:tcPr>
            <w:tcW w:w="83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3F9F" w:rsidRPr="000F1DB0" w:rsidRDefault="00453F9F" w:rsidP="00453F9F">
            <w:pPr>
              <w:contextualSpacing/>
              <w:jc w:val="both"/>
              <w:rPr>
                <w:rFonts w:ascii="Calibri" w:hAnsi="Calibri" w:cs="Calibri"/>
                <w:lang w:val="es-BO"/>
              </w:rPr>
            </w:pPr>
            <w:r w:rsidRPr="000F1DB0">
              <w:rPr>
                <w:rFonts w:ascii="Calibri" w:hAnsi="Calibri" w:cs="Calibri"/>
                <w:lang w:val="es-BO"/>
              </w:rPr>
              <w:t>SERVICIO DE TRANSPORTE FLUVIAL NACIONAL DE GLP ENGARRAFADO (</w:t>
            </w:r>
            <w:r w:rsidRPr="006A5CE9">
              <w:rPr>
                <w:rFonts w:ascii="Calibri" w:hAnsi="Calibri" w:cs="Calibri"/>
                <w:lang w:val="es-BO"/>
              </w:rPr>
              <w:t>GARRAFAS VACIAS Y CON GLP)</w:t>
            </w:r>
          </w:p>
        </w:tc>
      </w:tr>
    </w:tbl>
    <w:p w:rsidR="00453F9F" w:rsidRPr="000F1DB0" w:rsidRDefault="00453F9F" w:rsidP="00453F9F">
      <w:pPr>
        <w:jc w:val="both"/>
        <w:rPr>
          <w:rFonts w:ascii="Calibri" w:hAnsi="Calibri" w:cs="Arial"/>
          <w:b/>
          <w:sz w:val="22"/>
          <w:szCs w:val="22"/>
          <w:lang w:val="es-MX"/>
        </w:rPr>
      </w:pPr>
    </w:p>
    <w:p w:rsidR="00453F9F" w:rsidRPr="003B6FBE" w:rsidRDefault="00453F9F" w:rsidP="0040689D">
      <w:pPr>
        <w:pStyle w:val="Prrafodelista"/>
        <w:numPr>
          <w:ilvl w:val="0"/>
          <w:numId w:val="70"/>
        </w:numPr>
        <w:ind w:left="426" w:hanging="437"/>
        <w:contextualSpacing/>
        <w:jc w:val="both"/>
        <w:rPr>
          <w:rFonts w:ascii="Calibri" w:hAnsi="Calibri" w:cs="Calibri"/>
          <w:b/>
          <w:bCs/>
          <w:sz w:val="22"/>
          <w:szCs w:val="22"/>
          <w:lang w:eastAsia="es-BO"/>
        </w:rPr>
      </w:pPr>
      <w:r w:rsidRPr="003B6FBE">
        <w:rPr>
          <w:rFonts w:ascii="Calibri" w:hAnsi="Calibri" w:cs="Calibri"/>
          <w:b/>
          <w:bCs/>
          <w:sz w:val="22"/>
          <w:szCs w:val="22"/>
          <w:lang w:eastAsia="es-BO"/>
        </w:rPr>
        <w:t>CARACTERÍSTICAS TÉCNICAS DEL SERVICIO</w:t>
      </w:r>
      <w:r>
        <w:rPr>
          <w:rFonts w:ascii="Calibri" w:hAnsi="Calibri" w:cs="Calibri"/>
          <w:b/>
          <w:bCs/>
          <w:sz w:val="22"/>
          <w:szCs w:val="22"/>
          <w:lang w:eastAsia="es-BO"/>
        </w:rPr>
        <w:t xml:space="preserve"> (S</w:t>
      </w:r>
      <w:r w:rsidRPr="003B6FBE">
        <w:rPr>
          <w:rFonts w:ascii="Calibri" w:hAnsi="Calibri" w:cs="Calibri"/>
          <w:b/>
          <w:bCs/>
          <w:sz w:val="22"/>
          <w:szCs w:val="22"/>
          <w:lang w:eastAsia="es-BO"/>
        </w:rPr>
        <w:t>ujeto a evaluación)</w:t>
      </w:r>
    </w:p>
    <w:p w:rsidR="00453F9F" w:rsidRPr="000F1DB0" w:rsidRDefault="00453F9F" w:rsidP="00453F9F">
      <w:pPr>
        <w:autoSpaceDE w:val="0"/>
        <w:autoSpaceDN w:val="0"/>
        <w:adjustRightInd w:val="0"/>
        <w:rPr>
          <w:rFonts w:ascii="Calibri" w:hAnsi="Calibri" w:cs="Calibri"/>
          <w:sz w:val="22"/>
          <w:szCs w:val="22"/>
        </w:rPr>
      </w:pPr>
    </w:p>
    <w:tbl>
      <w:tblPr>
        <w:tblW w:w="9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9"/>
      </w:tblGrid>
      <w:tr w:rsidR="00453F9F" w:rsidRPr="000F1DB0" w:rsidTr="00453F9F">
        <w:trPr>
          <w:jc w:val="center"/>
        </w:trPr>
        <w:tc>
          <w:tcPr>
            <w:tcW w:w="9449" w:type="dxa"/>
            <w:shd w:val="clear" w:color="auto" w:fill="D9D9D9" w:themeFill="background1" w:themeFillShade="D9"/>
          </w:tcPr>
          <w:p w:rsidR="00453F9F" w:rsidRPr="000F1DB0" w:rsidRDefault="00453F9F" w:rsidP="00453F9F">
            <w:pPr>
              <w:autoSpaceDE w:val="0"/>
              <w:autoSpaceDN w:val="0"/>
              <w:adjustRightInd w:val="0"/>
              <w:rPr>
                <w:rFonts w:ascii="Calibri" w:hAnsi="Calibri" w:cs="Calibri"/>
                <w:b/>
                <w:bCs/>
                <w:sz w:val="22"/>
                <w:szCs w:val="22"/>
              </w:rPr>
            </w:pPr>
            <w:r w:rsidRPr="000F1DB0">
              <w:rPr>
                <w:rFonts w:ascii="Calibri" w:hAnsi="Calibri" w:cs="Calibri"/>
                <w:b/>
                <w:bCs/>
                <w:sz w:val="22"/>
                <w:szCs w:val="22"/>
              </w:rPr>
              <w:t>DESCRIPCIÓN DEL SERVICIO</w:t>
            </w:r>
          </w:p>
        </w:tc>
      </w:tr>
      <w:tr w:rsidR="00453F9F" w:rsidRPr="000F1DB0" w:rsidTr="00453F9F">
        <w:trPr>
          <w:jc w:val="center"/>
        </w:trPr>
        <w:tc>
          <w:tcPr>
            <w:tcW w:w="9449" w:type="dxa"/>
            <w:shd w:val="clear" w:color="auto" w:fill="auto"/>
          </w:tcPr>
          <w:p w:rsidR="00453F9F" w:rsidRPr="006A5CE9" w:rsidRDefault="00453F9F" w:rsidP="00453F9F">
            <w:pPr>
              <w:jc w:val="both"/>
              <w:rPr>
                <w:rFonts w:ascii="Calibri" w:hAnsi="Calibri" w:cs="Calibri"/>
                <w:sz w:val="22"/>
                <w:szCs w:val="22"/>
                <w:lang w:val="es-BO"/>
              </w:rPr>
            </w:pPr>
            <w:r w:rsidRPr="006A5CE9">
              <w:rPr>
                <w:rFonts w:ascii="Calibri" w:hAnsi="Calibri" w:cs="Calibri"/>
                <w:sz w:val="22"/>
                <w:szCs w:val="22"/>
              </w:rPr>
              <w:t xml:space="preserve">Transporte fluvial de </w:t>
            </w:r>
            <w:r w:rsidRPr="006A5CE9">
              <w:rPr>
                <w:rFonts w:ascii="Calibri" w:hAnsi="Calibri" w:cs="Calibri"/>
                <w:sz w:val="22"/>
                <w:szCs w:val="22"/>
                <w:lang w:val="es-BO"/>
              </w:rPr>
              <w:t xml:space="preserve">garrafas de 10 kg, (vacías o con GLP), desde </w:t>
            </w:r>
            <w:r>
              <w:rPr>
                <w:rFonts w:ascii="Calibri" w:hAnsi="Calibri" w:cs="Calibri"/>
                <w:sz w:val="22"/>
                <w:szCs w:val="22"/>
                <w:lang w:val="es-BO"/>
              </w:rPr>
              <w:t xml:space="preserve">el Puerto de Atraque </w:t>
            </w:r>
            <w:proofErr w:type="spellStart"/>
            <w:r w:rsidRPr="006A5CE9">
              <w:rPr>
                <w:rFonts w:ascii="Calibri" w:hAnsi="Calibri" w:cs="Calibri"/>
                <w:sz w:val="22"/>
                <w:szCs w:val="22"/>
                <w:lang w:val="es-BO"/>
              </w:rPr>
              <w:t>Guayaramerin</w:t>
            </w:r>
            <w:proofErr w:type="spellEnd"/>
            <w:r w:rsidRPr="006A5CE9">
              <w:rPr>
                <w:rFonts w:ascii="Calibri" w:hAnsi="Calibri" w:cs="Calibri"/>
                <w:sz w:val="22"/>
                <w:szCs w:val="22"/>
                <w:lang w:val="es-BO"/>
              </w:rPr>
              <w:t xml:space="preserve"> a Puerto de Atraque Trinidad y viceversa.</w:t>
            </w:r>
          </w:p>
          <w:p w:rsidR="00453F9F" w:rsidRPr="00BE5489" w:rsidRDefault="00453F9F" w:rsidP="00453F9F">
            <w:pPr>
              <w:tabs>
                <w:tab w:val="left" w:pos="567"/>
              </w:tabs>
              <w:ind w:left="360"/>
              <w:jc w:val="both"/>
              <w:rPr>
                <w:rFonts w:asciiTheme="minorHAnsi" w:hAnsiTheme="minorHAnsi" w:cs="Arial"/>
                <w:sz w:val="22"/>
                <w:szCs w:val="22"/>
              </w:rPr>
            </w:pPr>
          </w:p>
          <w:p w:rsidR="00453F9F" w:rsidRPr="006A5CE9" w:rsidRDefault="00453F9F" w:rsidP="0040689D">
            <w:pPr>
              <w:numPr>
                <w:ilvl w:val="0"/>
                <w:numId w:val="43"/>
              </w:numPr>
              <w:tabs>
                <w:tab w:val="left" w:pos="567"/>
              </w:tabs>
              <w:jc w:val="both"/>
              <w:rPr>
                <w:rFonts w:asciiTheme="minorHAnsi" w:hAnsiTheme="minorHAnsi" w:cs="Arial"/>
                <w:sz w:val="22"/>
                <w:szCs w:val="22"/>
              </w:rPr>
            </w:pPr>
            <w:r w:rsidRPr="006A5CE9">
              <w:rPr>
                <w:rFonts w:ascii="Calibri" w:hAnsi="Calibri" w:cs="Arial"/>
                <w:b/>
                <w:sz w:val="22"/>
                <w:szCs w:val="22"/>
              </w:rPr>
              <w:t>TRAMOS:</w:t>
            </w:r>
          </w:p>
          <w:p w:rsidR="00453F9F" w:rsidRPr="00BE5489" w:rsidRDefault="00453F9F" w:rsidP="00453F9F">
            <w:pPr>
              <w:tabs>
                <w:tab w:val="left" w:pos="567"/>
              </w:tabs>
              <w:ind w:left="360"/>
              <w:jc w:val="both"/>
              <w:rPr>
                <w:rFonts w:asciiTheme="minorHAnsi" w:hAnsiTheme="minorHAnsi" w:cs="Arial"/>
                <w:sz w:val="10"/>
                <w:szCs w:val="22"/>
              </w:rPr>
            </w:pPr>
          </w:p>
          <w:tbl>
            <w:tblPr>
              <w:tblStyle w:val="Tablaconcuadrcula"/>
              <w:tblW w:w="0" w:type="auto"/>
              <w:jc w:val="center"/>
              <w:tblLook w:val="04A0" w:firstRow="1" w:lastRow="0" w:firstColumn="1" w:lastColumn="0" w:noHBand="0" w:noVBand="1"/>
            </w:tblPr>
            <w:tblGrid>
              <w:gridCol w:w="859"/>
              <w:gridCol w:w="2300"/>
              <w:gridCol w:w="2410"/>
              <w:gridCol w:w="1739"/>
            </w:tblGrid>
            <w:tr w:rsidR="00453F9F" w:rsidRPr="006A5CE9" w:rsidTr="00453F9F">
              <w:trPr>
                <w:trHeight w:val="54"/>
                <w:jc w:val="center"/>
              </w:trPr>
              <w:tc>
                <w:tcPr>
                  <w:tcW w:w="859" w:type="dxa"/>
                  <w:vMerge w:val="restart"/>
                  <w:shd w:val="clear" w:color="auto" w:fill="BFBFBF" w:themeFill="background1" w:themeFillShade="BF"/>
                  <w:vAlign w:val="center"/>
                </w:tcPr>
                <w:p w:rsidR="00453F9F" w:rsidRPr="006A5CE9" w:rsidRDefault="00453F9F" w:rsidP="00453F9F">
                  <w:pPr>
                    <w:pStyle w:val="Sinespaciado"/>
                    <w:jc w:val="center"/>
                    <w:rPr>
                      <w:b/>
                      <w:sz w:val="20"/>
                      <w:lang w:val="es-BO"/>
                    </w:rPr>
                  </w:pPr>
                  <w:r w:rsidRPr="006A5CE9">
                    <w:rPr>
                      <w:b/>
                      <w:sz w:val="20"/>
                      <w:lang w:val="es-BO"/>
                    </w:rPr>
                    <w:t>Nº DE TRAMO</w:t>
                  </w:r>
                </w:p>
              </w:tc>
              <w:tc>
                <w:tcPr>
                  <w:tcW w:w="4710" w:type="dxa"/>
                  <w:gridSpan w:val="2"/>
                  <w:tcBorders>
                    <w:bottom w:val="single" w:sz="4" w:space="0" w:color="auto"/>
                  </w:tcBorders>
                  <w:shd w:val="clear" w:color="auto" w:fill="BFBFBF" w:themeFill="background1" w:themeFillShade="BF"/>
                  <w:vAlign w:val="center"/>
                </w:tcPr>
                <w:p w:rsidR="00453F9F" w:rsidRPr="006A5CE9" w:rsidRDefault="00453F9F" w:rsidP="00453F9F">
                  <w:pPr>
                    <w:pStyle w:val="Sinespaciado"/>
                    <w:jc w:val="center"/>
                    <w:rPr>
                      <w:b/>
                      <w:sz w:val="20"/>
                      <w:lang w:val="es-BO"/>
                    </w:rPr>
                  </w:pPr>
                  <w:r w:rsidRPr="006A5CE9">
                    <w:rPr>
                      <w:b/>
                      <w:sz w:val="20"/>
                      <w:lang w:val="es-BO"/>
                    </w:rPr>
                    <w:t>TRAMOS</w:t>
                  </w:r>
                </w:p>
              </w:tc>
              <w:tc>
                <w:tcPr>
                  <w:tcW w:w="1739" w:type="dxa"/>
                  <w:vMerge w:val="restart"/>
                  <w:shd w:val="clear" w:color="auto" w:fill="BFBFBF" w:themeFill="background1" w:themeFillShade="BF"/>
                  <w:vAlign w:val="center"/>
                </w:tcPr>
                <w:p w:rsidR="00453F9F" w:rsidRPr="006A5CE9" w:rsidRDefault="00453F9F" w:rsidP="00453F9F">
                  <w:pPr>
                    <w:pStyle w:val="Sinespaciado"/>
                    <w:jc w:val="center"/>
                    <w:rPr>
                      <w:b/>
                      <w:sz w:val="20"/>
                      <w:lang w:val="es-BO"/>
                    </w:rPr>
                  </w:pPr>
                  <w:r w:rsidRPr="006A5CE9">
                    <w:rPr>
                      <w:b/>
                      <w:sz w:val="20"/>
                      <w:lang w:val="es-BO"/>
                    </w:rPr>
                    <w:t>GARRAFAS</w:t>
                  </w:r>
                </w:p>
                <w:p w:rsidR="00453F9F" w:rsidRPr="006A5CE9" w:rsidRDefault="00453F9F" w:rsidP="00453F9F">
                  <w:pPr>
                    <w:pStyle w:val="Sinespaciado"/>
                    <w:jc w:val="center"/>
                    <w:rPr>
                      <w:sz w:val="20"/>
                      <w:lang w:val="es-BO"/>
                    </w:rPr>
                  </w:pPr>
                  <w:r w:rsidRPr="006A5CE9">
                    <w:rPr>
                      <w:b/>
                      <w:sz w:val="20"/>
                      <w:lang w:val="es-BO"/>
                    </w:rPr>
                    <w:t>(VACIAS / CON GLP)</w:t>
                  </w:r>
                </w:p>
              </w:tc>
            </w:tr>
            <w:tr w:rsidR="00453F9F" w:rsidRPr="006A5CE9" w:rsidTr="00453F9F">
              <w:trPr>
                <w:trHeight w:val="231"/>
                <w:jc w:val="center"/>
              </w:trPr>
              <w:tc>
                <w:tcPr>
                  <w:tcW w:w="859" w:type="dxa"/>
                  <w:vMerge/>
                  <w:shd w:val="clear" w:color="auto" w:fill="FABF8F" w:themeFill="accent6" w:themeFillTint="99"/>
                  <w:vAlign w:val="center"/>
                </w:tcPr>
                <w:p w:rsidR="00453F9F" w:rsidRPr="006A5CE9" w:rsidRDefault="00453F9F" w:rsidP="00453F9F">
                  <w:pPr>
                    <w:pStyle w:val="Sinespaciado"/>
                    <w:jc w:val="center"/>
                    <w:rPr>
                      <w:b/>
                      <w:sz w:val="20"/>
                      <w:lang w:val="es-BO"/>
                    </w:rPr>
                  </w:pPr>
                </w:p>
              </w:tc>
              <w:tc>
                <w:tcPr>
                  <w:tcW w:w="2300" w:type="dxa"/>
                  <w:shd w:val="clear" w:color="auto" w:fill="BFBFBF" w:themeFill="background1" w:themeFillShade="BF"/>
                  <w:vAlign w:val="center"/>
                </w:tcPr>
                <w:p w:rsidR="00453F9F" w:rsidRPr="006A5CE9" w:rsidRDefault="00453F9F" w:rsidP="00453F9F">
                  <w:pPr>
                    <w:pStyle w:val="Sinespaciado"/>
                    <w:jc w:val="center"/>
                    <w:rPr>
                      <w:b/>
                      <w:sz w:val="20"/>
                      <w:lang w:val="es-BO"/>
                    </w:rPr>
                  </w:pPr>
                  <w:r w:rsidRPr="006A5CE9">
                    <w:rPr>
                      <w:b/>
                      <w:sz w:val="20"/>
                      <w:lang w:val="es-BO"/>
                    </w:rPr>
                    <w:t>Punto de Entrega</w:t>
                  </w:r>
                </w:p>
                <w:p w:rsidR="00453F9F" w:rsidRPr="006A5CE9" w:rsidRDefault="00453F9F" w:rsidP="00453F9F">
                  <w:pPr>
                    <w:pStyle w:val="Sinespaciado"/>
                    <w:jc w:val="center"/>
                    <w:rPr>
                      <w:b/>
                      <w:sz w:val="20"/>
                      <w:lang w:val="es-BO"/>
                    </w:rPr>
                  </w:pPr>
                  <w:r w:rsidRPr="006A5CE9">
                    <w:rPr>
                      <w:b/>
                      <w:sz w:val="20"/>
                      <w:lang w:val="es-BO"/>
                    </w:rPr>
                    <w:t>(carguío):</w:t>
                  </w:r>
                </w:p>
              </w:tc>
              <w:tc>
                <w:tcPr>
                  <w:tcW w:w="2410" w:type="dxa"/>
                  <w:shd w:val="clear" w:color="auto" w:fill="BFBFBF" w:themeFill="background1" w:themeFillShade="BF"/>
                  <w:vAlign w:val="center"/>
                </w:tcPr>
                <w:p w:rsidR="00453F9F" w:rsidRPr="006A5CE9" w:rsidRDefault="00453F9F" w:rsidP="00453F9F">
                  <w:pPr>
                    <w:pStyle w:val="Sinespaciado"/>
                    <w:jc w:val="center"/>
                    <w:rPr>
                      <w:b/>
                      <w:sz w:val="20"/>
                      <w:lang w:val="es-BO"/>
                    </w:rPr>
                  </w:pPr>
                  <w:r w:rsidRPr="006A5CE9">
                    <w:rPr>
                      <w:b/>
                      <w:sz w:val="20"/>
                      <w:lang w:val="es-BO"/>
                    </w:rPr>
                    <w:t>Punto de Recepción (</w:t>
                  </w:r>
                  <w:proofErr w:type="spellStart"/>
                  <w:r w:rsidRPr="006A5CE9">
                    <w:rPr>
                      <w:b/>
                      <w:sz w:val="20"/>
                      <w:lang w:val="es-BO"/>
                    </w:rPr>
                    <w:t>descarguio</w:t>
                  </w:r>
                  <w:proofErr w:type="spellEnd"/>
                  <w:r w:rsidRPr="006A5CE9">
                    <w:rPr>
                      <w:b/>
                      <w:sz w:val="20"/>
                      <w:lang w:val="es-BO"/>
                    </w:rPr>
                    <w:t>):</w:t>
                  </w:r>
                </w:p>
              </w:tc>
              <w:tc>
                <w:tcPr>
                  <w:tcW w:w="1739" w:type="dxa"/>
                  <w:vMerge/>
                  <w:shd w:val="clear" w:color="auto" w:fill="FABF8F" w:themeFill="accent6" w:themeFillTint="99"/>
                  <w:vAlign w:val="center"/>
                </w:tcPr>
                <w:p w:rsidR="00453F9F" w:rsidRPr="006A5CE9" w:rsidRDefault="00453F9F" w:rsidP="00453F9F">
                  <w:pPr>
                    <w:pStyle w:val="Sinespaciado"/>
                    <w:jc w:val="center"/>
                    <w:rPr>
                      <w:sz w:val="20"/>
                      <w:lang w:val="es-BO"/>
                    </w:rPr>
                  </w:pPr>
                </w:p>
              </w:tc>
            </w:tr>
            <w:tr w:rsidR="00453F9F" w:rsidRPr="006A5CE9" w:rsidTr="00453F9F">
              <w:trPr>
                <w:trHeight w:val="141"/>
                <w:jc w:val="center"/>
              </w:trPr>
              <w:tc>
                <w:tcPr>
                  <w:tcW w:w="859" w:type="dxa"/>
                  <w:vAlign w:val="center"/>
                </w:tcPr>
                <w:p w:rsidR="00453F9F" w:rsidRPr="006A5CE9" w:rsidRDefault="00453F9F" w:rsidP="00453F9F">
                  <w:pPr>
                    <w:pStyle w:val="Sinespaciado"/>
                    <w:jc w:val="center"/>
                    <w:rPr>
                      <w:sz w:val="20"/>
                      <w:lang w:val="es-BO"/>
                    </w:rPr>
                  </w:pPr>
                  <w:r w:rsidRPr="006A5CE9">
                    <w:rPr>
                      <w:sz w:val="20"/>
                      <w:lang w:val="es-BO"/>
                    </w:rPr>
                    <w:t>1</w:t>
                  </w:r>
                </w:p>
              </w:tc>
              <w:tc>
                <w:tcPr>
                  <w:tcW w:w="2300" w:type="dxa"/>
                  <w:vAlign w:val="center"/>
                </w:tcPr>
                <w:p w:rsidR="00453F9F" w:rsidRPr="006A5CE9" w:rsidRDefault="00453F9F" w:rsidP="00453F9F">
                  <w:pPr>
                    <w:pStyle w:val="Sinespaciado"/>
                    <w:jc w:val="center"/>
                    <w:rPr>
                      <w:sz w:val="20"/>
                      <w:lang w:val="es-BO"/>
                    </w:rPr>
                  </w:pPr>
                  <w:r>
                    <w:rPr>
                      <w:sz w:val="20"/>
                    </w:rPr>
                    <w:t>Puerto de Atraque</w:t>
                  </w:r>
                  <w:r w:rsidRPr="006A5CE9">
                    <w:rPr>
                      <w:sz w:val="20"/>
                    </w:rPr>
                    <w:t xml:space="preserve"> </w:t>
                  </w:r>
                  <w:proofErr w:type="spellStart"/>
                  <w:r w:rsidRPr="006A5CE9">
                    <w:rPr>
                      <w:sz w:val="20"/>
                    </w:rPr>
                    <w:t>Guayaramerin</w:t>
                  </w:r>
                  <w:proofErr w:type="spellEnd"/>
                </w:p>
              </w:tc>
              <w:tc>
                <w:tcPr>
                  <w:tcW w:w="2410" w:type="dxa"/>
                  <w:vAlign w:val="center"/>
                </w:tcPr>
                <w:p w:rsidR="00453F9F" w:rsidRPr="006A5CE9" w:rsidRDefault="00453F9F" w:rsidP="00453F9F">
                  <w:pPr>
                    <w:pStyle w:val="Sinespaciado"/>
                    <w:jc w:val="center"/>
                    <w:rPr>
                      <w:sz w:val="20"/>
                      <w:lang w:val="es-BO"/>
                    </w:rPr>
                  </w:pPr>
                  <w:r w:rsidRPr="006A5CE9">
                    <w:rPr>
                      <w:sz w:val="20"/>
                    </w:rPr>
                    <w:t>Puerto de Atraque Trinidad</w:t>
                  </w:r>
                </w:p>
              </w:tc>
              <w:tc>
                <w:tcPr>
                  <w:tcW w:w="1739" w:type="dxa"/>
                  <w:vAlign w:val="center"/>
                </w:tcPr>
                <w:p w:rsidR="00453F9F" w:rsidRPr="006A5CE9" w:rsidRDefault="00453F9F" w:rsidP="00453F9F">
                  <w:pPr>
                    <w:pStyle w:val="Sinespaciado"/>
                    <w:jc w:val="center"/>
                    <w:rPr>
                      <w:sz w:val="20"/>
                      <w:lang w:val="es-BO"/>
                    </w:rPr>
                  </w:pPr>
                  <w:r w:rsidRPr="006A5CE9">
                    <w:rPr>
                      <w:sz w:val="20"/>
                      <w:lang w:val="es-BO"/>
                    </w:rPr>
                    <w:t>Vacías</w:t>
                  </w:r>
                </w:p>
              </w:tc>
            </w:tr>
            <w:tr w:rsidR="00453F9F" w:rsidRPr="006A5CE9" w:rsidTr="00453F9F">
              <w:trPr>
                <w:trHeight w:val="141"/>
                <w:jc w:val="center"/>
              </w:trPr>
              <w:tc>
                <w:tcPr>
                  <w:tcW w:w="859" w:type="dxa"/>
                  <w:vAlign w:val="center"/>
                </w:tcPr>
                <w:p w:rsidR="00453F9F" w:rsidRPr="006A5CE9" w:rsidRDefault="00453F9F" w:rsidP="00453F9F">
                  <w:pPr>
                    <w:pStyle w:val="Sinespaciado"/>
                    <w:jc w:val="center"/>
                    <w:rPr>
                      <w:sz w:val="20"/>
                      <w:lang w:val="es-BO"/>
                    </w:rPr>
                  </w:pPr>
                  <w:r w:rsidRPr="006A5CE9">
                    <w:rPr>
                      <w:sz w:val="20"/>
                      <w:lang w:val="es-BO"/>
                    </w:rPr>
                    <w:t>2</w:t>
                  </w:r>
                </w:p>
              </w:tc>
              <w:tc>
                <w:tcPr>
                  <w:tcW w:w="2300" w:type="dxa"/>
                  <w:vAlign w:val="center"/>
                </w:tcPr>
                <w:p w:rsidR="00453F9F" w:rsidRPr="006A5CE9" w:rsidRDefault="00453F9F" w:rsidP="00453F9F">
                  <w:pPr>
                    <w:pStyle w:val="Sinespaciado"/>
                    <w:jc w:val="center"/>
                    <w:rPr>
                      <w:sz w:val="20"/>
                    </w:rPr>
                  </w:pPr>
                  <w:r w:rsidRPr="006A5CE9">
                    <w:rPr>
                      <w:sz w:val="20"/>
                    </w:rPr>
                    <w:t>Puerto de Atraque Trinidad</w:t>
                  </w:r>
                </w:p>
              </w:tc>
              <w:tc>
                <w:tcPr>
                  <w:tcW w:w="2410" w:type="dxa"/>
                  <w:vAlign w:val="center"/>
                </w:tcPr>
                <w:p w:rsidR="00453F9F" w:rsidRPr="006A5CE9" w:rsidRDefault="00453F9F" w:rsidP="00453F9F">
                  <w:pPr>
                    <w:pStyle w:val="Sinespaciado"/>
                    <w:jc w:val="center"/>
                    <w:rPr>
                      <w:sz w:val="20"/>
                    </w:rPr>
                  </w:pPr>
                  <w:r>
                    <w:rPr>
                      <w:sz w:val="20"/>
                    </w:rPr>
                    <w:t>Puerto de Atraque</w:t>
                  </w:r>
                  <w:r w:rsidRPr="006A5CE9">
                    <w:rPr>
                      <w:sz w:val="20"/>
                    </w:rPr>
                    <w:t xml:space="preserve"> </w:t>
                  </w:r>
                  <w:proofErr w:type="spellStart"/>
                  <w:r w:rsidRPr="006A5CE9">
                    <w:rPr>
                      <w:sz w:val="20"/>
                    </w:rPr>
                    <w:t>Guayaramerin</w:t>
                  </w:r>
                  <w:proofErr w:type="spellEnd"/>
                </w:p>
              </w:tc>
              <w:tc>
                <w:tcPr>
                  <w:tcW w:w="1739" w:type="dxa"/>
                  <w:vAlign w:val="center"/>
                </w:tcPr>
                <w:p w:rsidR="00453F9F" w:rsidRPr="006A5CE9" w:rsidRDefault="00453F9F" w:rsidP="00453F9F">
                  <w:pPr>
                    <w:pStyle w:val="Sinespaciado"/>
                    <w:jc w:val="center"/>
                    <w:rPr>
                      <w:sz w:val="20"/>
                      <w:lang w:val="es-BO"/>
                    </w:rPr>
                  </w:pPr>
                  <w:r w:rsidRPr="006A5CE9">
                    <w:rPr>
                      <w:sz w:val="20"/>
                      <w:lang w:val="es-BO"/>
                    </w:rPr>
                    <w:t>Con GLP</w:t>
                  </w:r>
                </w:p>
              </w:tc>
            </w:tr>
          </w:tbl>
          <w:p w:rsidR="00453F9F" w:rsidRPr="006A5CE9" w:rsidRDefault="00453F9F" w:rsidP="00453F9F">
            <w:pPr>
              <w:tabs>
                <w:tab w:val="left" w:pos="567"/>
              </w:tabs>
              <w:jc w:val="both"/>
              <w:rPr>
                <w:rFonts w:ascii="Calibri" w:hAnsi="Calibri" w:cs="Arial"/>
                <w:b/>
                <w:sz w:val="22"/>
                <w:szCs w:val="22"/>
              </w:rPr>
            </w:pPr>
          </w:p>
          <w:p w:rsidR="00453F9F" w:rsidRPr="000F1DB0" w:rsidRDefault="00453F9F" w:rsidP="00453F9F">
            <w:pPr>
              <w:tabs>
                <w:tab w:val="left" w:pos="567"/>
              </w:tabs>
              <w:jc w:val="both"/>
              <w:rPr>
                <w:rFonts w:ascii="Calibri" w:hAnsi="Calibri" w:cs="Arial"/>
                <w:b/>
                <w:sz w:val="22"/>
                <w:szCs w:val="22"/>
              </w:rPr>
            </w:pPr>
            <w:r w:rsidRPr="000F1DB0">
              <w:rPr>
                <w:rFonts w:ascii="Calibri" w:hAnsi="Calibri" w:cs="Arial"/>
                <w:b/>
                <w:sz w:val="22"/>
                <w:szCs w:val="22"/>
              </w:rPr>
              <w:t xml:space="preserve">Nota: </w:t>
            </w:r>
            <w:r w:rsidRPr="000F1DB0">
              <w:rPr>
                <w:rFonts w:ascii="Calibri" w:hAnsi="Calibri" w:cs="Arial"/>
                <w:sz w:val="22"/>
                <w:szCs w:val="22"/>
              </w:rPr>
              <w:t>Las tarifas propuestas deben incluir todos los seguros exigidos.</w:t>
            </w:r>
          </w:p>
          <w:p w:rsidR="00453F9F" w:rsidRPr="000F1DB0" w:rsidRDefault="00453F9F" w:rsidP="00453F9F">
            <w:pPr>
              <w:tabs>
                <w:tab w:val="left" w:pos="567"/>
              </w:tabs>
              <w:jc w:val="both"/>
              <w:rPr>
                <w:rFonts w:ascii="Calibri" w:hAnsi="Calibri" w:cs="Arial"/>
                <w:b/>
                <w:sz w:val="22"/>
                <w:szCs w:val="22"/>
              </w:rPr>
            </w:pPr>
          </w:p>
          <w:p w:rsidR="00453F9F" w:rsidRPr="000F1DB0" w:rsidRDefault="00453F9F" w:rsidP="0040689D">
            <w:pPr>
              <w:numPr>
                <w:ilvl w:val="0"/>
                <w:numId w:val="43"/>
              </w:numPr>
              <w:rPr>
                <w:rFonts w:ascii="Calibri" w:hAnsi="Calibri" w:cs="Calibri"/>
                <w:b/>
                <w:caps/>
                <w:sz w:val="22"/>
                <w:szCs w:val="22"/>
              </w:rPr>
            </w:pPr>
            <w:r w:rsidRPr="000F1DB0">
              <w:rPr>
                <w:rFonts w:ascii="Calibri" w:hAnsi="Calibri" w:cs="Calibri"/>
                <w:b/>
                <w:caps/>
                <w:sz w:val="22"/>
                <w:szCs w:val="22"/>
              </w:rPr>
              <w:t>Capacidad de Transporte:</w:t>
            </w:r>
          </w:p>
          <w:p w:rsidR="00453F9F" w:rsidRPr="000F1DB0" w:rsidRDefault="00453F9F" w:rsidP="00453F9F">
            <w:pPr>
              <w:rPr>
                <w:rFonts w:ascii="Calibri" w:hAnsi="Calibri" w:cs="Calibri"/>
                <w:b/>
                <w:caps/>
                <w:sz w:val="22"/>
                <w:szCs w:val="22"/>
              </w:rPr>
            </w:pPr>
          </w:p>
          <w:p w:rsidR="00453F9F" w:rsidRPr="003C2FB9" w:rsidRDefault="00453F9F" w:rsidP="0040689D">
            <w:pPr>
              <w:numPr>
                <w:ilvl w:val="0"/>
                <w:numId w:val="7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La cantidad mínima de embarcaciones requerida es de una (1) embarcación.</w:t>
            </w:r>
          </w:p>
          <w:p w:rsidR="00453F9F" w:rsidRPr="003C2FB9" w:rsidRDefault="00453F9F" w:rsidP="0040689D">
            <w:pPr>
              <w:numPr>
                <w:ilvl w:val="0"/>
                <w:numId w:val="7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La capacidad mínima de carga de cada embarcación debe ser de 18.000 garrafas vacías o con GLP/por cada viaje, de acuerdo a requerimiento de YPFB.</w:t>
            </w:r>
          </w:p>
          <w:p w:rsidR="00453F9F" w:rsidRPr="003C2FB9" w:rsidRDefault="00453F9F" w:rsidP="0040689D">
            <w:pPr>
              <w:numPr>
                <w:ilvl w:val="0"/>
                <w:numId w:val="7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 xml:space="preserve">En caso de utilizar remolcadores la </w:t>
            </w:r>
            <w:proofErr w:type="gramStart"/>
            <w:r w:rsidRPr="003C2FB9">
              <w:rPr>
                <w:rFonts w:asciiTheme="minorHAnsi" w:hAnsiTheme="minorHAnsi" w:cs="Calibri"/>
                <w:sz w:val="22"/>
                <w:szCs w:val="22"/>
              </w:rPr>
              <w:t>sumatoria total</w:t>
            </w:r>
            <w:proofErr w:type="gramEnd"/>
            <w:r w:rsidRPr="003C2FB9">
              <w:rPr>
                <w:rFonts w:asciiTheme="minorHAnsi" w:hAnsiTheme="minorHAnsi" w:cs="Calibri"/>
                <w:sz w:val="22"/>
                <w:szCs w:val="22"/>
              </w:rPr>
              <w:t xml:space="preserve"> de sus capacidades deber ser mínimamente 18.000 garrafas vacías o con GLP.</w:t>
            </w:r>
          </w:p>
          <w:p w:rsidR="00453F9F" w:rsidRPr="000F1DB0" w:rsidRDefault="00453F9F" w:rsidP="00453F9F">
            <w:pPr>
              <w:jc w:val="both"/>
              <w:rPr>
                <w:rFonts w:ascii="Calibri" w:hAnsi="Calibri" w:cs="Calibri"/>
                <w:sz w:val="22"/>
                <w:szCs w:val="16"/>
              </w:rPr>
            </w:pPr>
          </w:p>
          <w:p w:rsidR="00453F9F" w:rsidRPr="000F1DB0" w:rsidRDefault="00453F9F" w:rsidP="00453F9F">
            <w:pPr>
              <w:jc w:val="both"/>
              <w:rPr>
                <w:rFonts w:ascii="Calibri" w:hAnsi="Calibri" w:cs="Calibri"/>
                <w:sz w:val="22"/>
                <w:szCs w:val="16"/>
              </w:rPr>
            </w:pPr>
            <w:r w:rsidRPr="000F1DB0">
              <w:rPr>
                <w:rFonts w:ascii="Calibri" w:hAnsi="Calibri" w:cs="Calibri"/>
                <w:sz w:val="22"/>
                <w:szCs w:val="16"/>
              </w:rPr>
              <w:t>En calidad de constancia de la capacidad de transporte propuesto, se deberá presentar junto con la propuesta la nómina de embarcaciones(s)/barcaza(s) que el proponente pondrá a disposición del servicio requerido:</w:t>
            </w:r>
          </w:p>
          <w:p w:rsidR="00453F9F" w:rsidRPr="000F1DB0" w:rsidRDefault="00453F9F" w:rsidP="00453F9F">
            <w:pPr>
              <w:jc w:val="both"/>
              <w:rPr>
                <w:rFonts w:ascii="Calibri" w:hAnsi="Calibri" w:cs="Calibri"/>
                <w:sz w:val="22"/>
                <w:szCs w:val="16"/>
              </w:rPr>
            </w:pPr>
          </w:p>
          <w:tbl>
            <w:tblPr>
              <w:tblW w:w="8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0"/>
              <w:gridCol w:w="2999"/>
              <w:gridCol w:w="1898"/>
              <w:gridCol w:w="1363"/>
              <w:gridCol w:w="1918"/>
            </w:tblGrid>
            <w:tr w:rsidR="00453F9F" w:rsidRPr="000F1DB0" w:rsidTr="00453F9F">
              <w:trPr>
                <w:trHeight w:val="60"/>
                <w:jc w:val="center"/>
              </w:trPr>
              <w:tc>
                <w:tcPr>
                  <w:tcW w:w="430" w:type="dxa"/>
                  <w:shd w:val="clear" w:color="auto" w:fill="D9D9D9" w:themeFill="background1" w:themeFillShade="D9"/>
                  <w:noWrap/>
                  <w:tcMar>
                    <w:top w:w="0" w:type="dxa"/>
                    <w:left w:w="70" w:type="dxa"/>
                    <w:bottom w:w="0" w:type="dxa"/>
                    <w:right w:w="70" w:type="dxa"/>
                  </w:tcMar>
                  <w:vAlign w:val="center"/>
                </w:tcPr>
                <w:p w:rsidR="00453F9F" w:rsidRPr="000F1DB0" w:rsidRDefault="00453F9F" w:rsidP="00453F9F">
                  <w:pPr>
                    <w:jc w:val="center"/>
                    <w:rPr>
                      <w:rFonts w:ascii="Calibri" w:hAnsi="Calibri"/>
                      <w:b/>
                      <w:sz w:val="18"/>
                      <w:szCs w:val="22"/>
                    </w:rPr>
                  </w:pPr>
                  <w:r w:rsidRPr="000F1DB0">
                    <w:rPr>
                      <w:rFonts w:ascii="Calibri" w:hAnsi="Calibri"/>
                      <w:b/>
                      <w:sz w:val="18"/>
                      <w:szCs w:val="22"/>
                    </w:rPr>
                    <w:t>N°</w:t>
                  </w:r>
                </w:p>
              </w:tc>
              <w:tc>
                <w:tcPr>
                  <w:tcW w:w="2999" w:type="dxa"/>
                  <w:shd w:val="clear" w:color="auto" w:fill="D9D9D9" w:themeFill="background1" w:themeFillShade="D9"/>
                  <w:tcMar>
                    <w:top w:w="0" w:type="dxa"/>
                    <w:left w:w="70" w:type="dxa"/>
                    <w:bottom w:w="0" w:type="dxa"/>
                    <w:right w:w="70" w:type="dxa"/>
                  </w:tcMar>
                  <w:vAlign w:val="center"/>
                </w:tcPr>
                <w:p w:rsidR="00453F9F" w:rsidRPr="000F1DB0" w:rsidRDefault="00453F9F" w:rsidP="00453F9F">
                  <w:pPr>
                    <w:jc w:val="center"/>
                    <w:rPr>
                      <w:rFonts w:ascii="Calibri" w:hAnsi="Calibri"/>
                      <w:b/>
                      <w:sz w:val="18"/>
                      <w:szCs w:val="22"/>
                    </w:rPr>
                  </w:pPr>
                  <w:r w:rsidRPr="000F1DB0">
                    <w:rPr>
                      <w:rFonts w:ascii="Calibri" w:hAnsi="Calibri"/>
                      <w:b/>
                      <w:sz w:val="18"/>
                      <w:szCs w:val="22"/>
                    </w:rPr>
                    <w:t>NOMBRE DE LA EMBARCACION</w:t>
                  </w:r>
                </w:p>
              </w:tc>
              <w:tc>
                <w:tcPr>
                  <w:tcW w:w="1898" w:type="dxa"/>
                  <w:shd w:val="clear" w:color="auto" w:fill="D9D9D9" w:themeFill="background1" w:themeFillShade="D9"/>
                  <w:noWrap/>
                  <w:tcMar>
                    <w:top w:w="0" w:type="dxa"/>
                    <w:left w:w="70" w:type="dxa"/>
                    <w:bottom w:w="0" w:type="dxa"/>
                    <w:right w:w="70" w:type="dxa"/>
                  </w:tcMar>
                  <w:vAlign w:val="center"/>
                </w:tcPr>
                <w:p w:rsidR="00453F9F" w:rsidRPr="000F1DB0" w:rsidRDefault="00453F9F" w:rsidP="00453F9F">
                  <w:pPr>
                    <w:jc w:val="center"/>
                    <w:rPr>
                      <w:rFonts w:ascii="Calibri" w:hAnsi="Calibri"/>
                      <w:b/>
                      <w:sz w:val="18"/>
                      <w:szCs w:val="22"/>
                    </w:rPr>
                  </w:pPr>
                  <w:r w:rsidRPr="000F1DB0">
                    <w:rPr>
                      <w:rFonts w:ascii="Calibri" w:hAnsi="Calibri"/>
                      <w:b/>
                      <w:sz w:val="18"/>
                      <w:szCs w:val="22"/>
                    </w:rPr>
                    <w:t xml:space="preserve">MATRICULA N° </w:t>
                  </w:r>
                </w:p>
              </w:tc>
              <w:tc>
                <w:tcPr>
                  <w:tcW w:w="1363" w:type="dxa"/>
                  <w:shd w:val="clear" w:color="auto" w:fill="D9D9D9" w:themeFill="background1" w:themeFillShade="D9"/>
                  <w:tcMar>
                    <w:top w:w="0" w:type="dxa"/>
                    <w:left w:w="70" w:type="dxa"/>
                    <w:bottom w:w="0" w:type="dxa"/>
                    <w:right w:w="70" w:type="dxa"/>
                  </w:tcMar>
                  <w:vAlign w:val="center"/>
                </w:tcPr>
                <w:p w:rsidR="00453F9F" w:rsidRPr="000F1DB0" w:rsidRDefault="00453F9F" w:rsidP="00453F9F">
                  <w:pPr>
                    <w:jc w:val="center"/>
                    <w:rPr>
                      <w:rFonts w:ascii="Calibri" w:hAnsi="Calibri"/>
                      <w:b/>
                      <w:sz w:val="18"/>
                      <w:szCs w:val="22"/>
                    </w:rPr>
                  </w:pPr>
                  <w:r w:rsidRPr="000F1DB0">
                    <w:rPr>
                      <w:rFonts w:ascii="Calibri" w:hAnsi="Calibri"/>
                      <w:b/>
                      <w:sz w:val="18"/>
                      <w:szCs w:val="22"/>
                    </w:rPr>
                    <w:t>CAPACIDAD</w:t>
                  </w:r>
                  <w:r>
                    <w:rPr>
                      <w:rFonts w:ascii="Calibri" w:hAnsi="Calibri"/>
                      <w:b/>
                      <w:sz w:val="18"/>
                      <w:szCs w:val="22"/>
                    </w:rPr>
                    <w:t xml:space="preserve"> EN GARRAFAS</w:t>
                  </w:r>
                </w:p>
              </w:tc>
              <w:tc>
                <w:tcPr>
                  <w:tcW w:w="1918" w:type="dxa"/>
                  <w:shd w:val="clear" w:color="auto" w:fill="D9D9D9" w:themeFill="background1" w:themeFillShade="D9"/>
                  <w:vAlign w:val="center"/>
                </w:tcPr>
                <w:p w:rsidR="00453F9F" w:rsidRPr="000F1DB0" w:rsidRDefault="00453F9F" w:rsidP="00453F9F">
                  <w:pPr>
                    <w:jc w:val="center"/>
                    <w:rPr>
                      <w:rFonts w:ascii="Calibri" w:hAnsi="Calibri"/>
                      <w:b/>
                      <w:sz w:val="18"/>
                      <w:szCs w:val="22"/>
                    </w:rPr>
                  </w:pPr>
                  <w:r w:rsidRPr="000F1DB0">
                    <w:rPr>
                      <w:rFonts w:ascii="Calibri" w:hAnsi="Calibri"/>
                      <w:b/>
                      <w:sz w:val="18"/>
                      <w:szCs w:val="22"/>
                    </w:rPr>
                    <w:t>REGISTRO Y/O AUTORIZACION</w:t>
                  </w:r>
                </w:p>
              </w:tc>
            </w:tr>
            <w:tr w:rsidR="00453F9F" w:rsidRPr="000F1DB0" w:rsidTr="00453F9F">
              <w:trPr>
                <w:trHeight w:val="60"/>
                <w:jc w:val="center"/>
              </w:trPr>
              <w:tc>
                <w:tcPr>
                  <w:tcW w:w="430" w:type="dxa"/>
                  <w:noWrap/>
                  <w:tcMar>
                    <w:top w:w="0" w:type="dxa"/>
                    <w:left w:w="70" w:type="dxa"/>
                    <w:bottom w:w="0" w:type="dxa"/>
                    <w:right w:w="70" w:type="dxa"/>
                  </w:tcMar>
                  <w:vAlign w:val="center"/>
                </w:tcPr>
                <w:p w:rsidR="00453F9F" w:rsidRPr="000F1DB0" w:rsidRDefault="00453F9F" w:rsidP="00453F9F">
                  <w:pPr>
                    <w:jc w:val="center"/>
                    <w:rPr>
                      <w:rFonts w:ascii="Calibri" w:hAnsi="Calibri"/>
                      <w:sz w:val="18"/>
                      <w:szCs w:val="22"/>
                    </w:rPr>
                  </w:pPr>
                </w:p>
              </w:tc>
              <w:tc>
                <w:tcPr>
                  <w:tcW w:w="2999" w:type="dxa"/>
                  <w:tcMar>
                    <w:top w:w="0" w:type="dxa"/>
                    <w:left w:w="70" w:type="dxa"/>
                    <w:bottom w:w="0" w:type="dxa"/>
                    <w:right w:w="70" w:type="dxa"/>
                  </w:tcMar>
                  <w:vAlign w:val="center"/>
                </w:tcPr>
                <w:p w:rsidR="00453F9F" w:rsidRPr="000F1DB0" w:rsidRDefault="00453F9F" w:rsidP="00453F9F">
                  <w:pPr>
                    <w:jc w:val="center"/>
                    <w:rPr>
                      <w:rFonts w:ascii="Calibri" w:hAnsi="Calibri"/>
                      <w:sz w:val="18"/>
                      <w:szCs w:val="22"/>
                    </w:rPr>
                  </w:pPr>
                </w:p>
              </w:tc>
              <w:tc>
                <w:tcPr>
                  <w:tcW w:w="1898" w:type="dxa"/>
                  <w:noWrap/>
                  <w:tcMar>
                    <w:top w:w="0" w:type="dxa"/>
                    <w:left w:w="70" w:type="dxa"/>
                    <w:bottom w:w="0" w:type="dxa"/>
                    <w:right w:w="70" w:type="dxa"/>
                  </w:tcMar>
                  <w:vAlign w:val="center"/>
                </w:tcPr>
                <w:p w:rsidR="00453F9F" w:rsidRPr="000F1DB0" w:rsidRDefault="00453F9F" w:rsidP="00453F9F">
                  <w:pPr>
                    <w:jc w:val="center"/>
                    <w:rPr>
                      <w:rFonts w:ascii="Calibri" w:hAnsi="Calibri"/>
                      <w:sz w:val="18"/>
                      <w:szCs w:val="22"/>
                    </w:rPr>
                  </w:pPr>
                </w:p>
              </w:tc>
              <w:tc>
                <w:tcPr>
                  <w:tcW w:w="1363" w:type="dxa"/>
                  <w:tcMar>
                    <w:top w:w="0" w:type="dxa"/>
                    <w:left w:w="70" w:type="dxa"/>
                    <w:bottom w:w="0" w:type="dxa"/>
                    <w:right w:w="70" w:type="dxa"/>
                  </w:tcMar>
                  <w:vAlign w:val="center"/>
                </w:tcPr>
                <w:p w:rsidR="00453F9F" w:rsidRPr="000F1DB0" w:rsidRDefault="00453F9F" w:rsidP="00453F9F">
                  <w:pPr>
                    <w:jc w:val="center"/>
                    <w:rPr>
                      <w:rFonts w:ascii="Calibri" w:hAnsi="Calibri"/>
                      <w:sz w:val="18"/>
                      <w:szCs w:val="22"/>
                    </w:rPr>
                  </w:pPr>
                </w:p>
              </w:tc>
              <w:tc>
                <w:tcPr>
                  <w:tcW w:w="1918" w:type="dxa"/>
                  <w:vAlign w:val="center"/>
                </w:tcPr>
                <w:p w:rsidR="00453F9F" w:rsidRPr="000F1DB0" w:rsidRDefault="00453F9F" w:rsidP="00453F9F">
                  <w:pPr>
                    <w:jc w:val="center"/>
                    <w:rPr>
                      <w:rFonts w:ascii="Calibri" w:hAnsi="Calibri"/>
                      <w:sz w:val="18"/>
                      <w:szCs w:val="22"/>
                    </w:rPr>
                  </w:pPr>
                </w:p>
              </w:tc>
            </w:tr>
          </w:tbl>
          <w:p w:rsidR="00453F9F" w:rsidRDefault="00453F9F" w:rsidP="00453F9F">
            <w:pPr>
              <w:jc w:val="both"/>
              <w:rPr>
                <w:rFonts w:ascii="Calibri" w:hAnsi="Calibri" w:cs="Calibri"/>
                <w:b/>
                <w:sz w:val="18"/>
                <w:szCs w:val="16"/>
              </w:rPr>
            </w:pPr>
          </w:p>
          <w:p w:rsidR="00453F9F" w:rsidRPr="00813581" w:rsidRDefault="00453F9F" w:rsidP="00453F9F">
            <w:pPr>
              <w:jc w:val="both"/>
              <w:rPr>
                <w:rFonts w:ascii="Calibri" w:hAnsi="Calibri" w:cs="Calibri"/>
                <w:sz w:val="18"/>
                <w:szCs w:val="16"/>
              </w:rPr>
            </w:pPr>
            <w:r w:rsidRPr="00813581">
              <w:rPr>
                <w:rFonts w:ascii="Calibri" w:hAnsi="Calibri" w:cs="Calibri"/>
                <w:b/>
                <w:sz w:val="22"/>
                <w:szCs w:val="16"/>
              </w:rPr>
              <w:t>Nota:</w:t>
            </w:r>
            <w:r w:rsidRPr="00813581">
              <w:rPr>
                <w:rFonts w:ascii="Calibri" w:hAnsi="Calibri" w:cs="Calibri"/>
                <w:sz w:val="22"/>
                <w:szCs w:val="16"/>
              </w:rPr>
              <w:t xml:space="preserve"> El peso de las garrafas vacías de capacidad nominal de 10 Kg y con GLP de 22.5Kg.</w:t>
            </w:r>
          </w:p>
        </w:tc>
      </w:tr>
      <w:tr w:rsidR="00453F9F" w:rsidRPr="00883FCD" w:rsidTr="00453F9F">
        <w:trPr>
          <w:jc w:val="center"/>
        </w:trPr>
        <w:tc>
          <w:tcPr>
            <w:tcW w:w="9449" w:type="dxa"/>
            <w:shd w:val="clear" w:color="auto" w:fill="DBE5F1" w:themeFill="accent1" w:themeFillTint="33"/>
            <w:vAlign w:val="center"/>
          </w:tcPr>
          <w:p w:rsidR="00453F9F" w:rsidRDefault="00453F9F" w:rsidP="00453F9F">
            <w:pPr>
              <w:pStyle w:val="Prrafodelista"/>
              <w:ind w:left="0"/>
              <w:jc w:val="both"/>
              <w:rPr>
                <w:rFonts w:ascii="Calibri" w:hAnsi="Calibri" w:cs="Calibri"/>
                <w:sz w:val="22"/>
                <w:szCs w:val="22"/>
              </w:rPr>
            </w:pPr>
            <w:r w:rsidRPr="00FC11C5">
              <w:rPr>
                <w:rFonts w:ascii="Calibri" w:hAnsi="Calibri" w:cs="Calibri"/>
                <w:b/>
                <w:sz w:val="22"/>
                <w:szCs w:val="22"/>
              </w:rPr>
              <w:t>DOCUMENTOS A PRESENTAR POR EL PROPONENTE</w:t>
            </w:r>
          </w:p>
        </w:tc>
      </w:tr>
      <w:tr w:rsidR="00453F9F" w:rsidRPr="00883FCD" w:rsidTr="00453F9F">
        <w:trPr>
          <w:jc w:val="center"/>
        </w:trPr>
        <w:tc>
          <w:tcPr>
            <w:tcW w:w="9449" w:type="dxa"/>
            <w:shd w:val="clear" w:color="auto" w:fill="auto"/>
            <w:vAlign w:val="center"/>
          </w:tcPr>
          <w:p w:rsidR="00453F9F" w:rsidRDefault="00453F9F" w:rsidP="00453F9F">
            <w:pPr>
              <w:autoSpaceDE w:val="0"/>
              <w:autoSpaceDN w:val="0"/>
              <w:adjustRightInd w:val="0"/>
              <w:jc w:val="both"/>
              <w:rPr>
                <w:rFonts w:ascii="Calibri" w:hAnsi="Calibri" w:cs="Calibri"/>
                <w:sz w:val="22"/>
                <w:szCs w:val="22"/>
              </w:rPr>
            </w:pPr>
            <w:r>
              <w:rPr>
                <w:rFonts w:ascii="Calibri" w:hAnsi="Calibri" w:cs="Calibri"/>
                <w:sz w:val="22"/>
                <w:szCs w:val="22"/>
              </w:rPr>
              <w:t>La empresa</w:t>
            </w:r>
            <w:r w:rsidRPr="00EC77B2">
              <w:rPr>
                <w:rFonts w:ascii="Calibri" w:hAnsi="Calibri" w:cs="Calibri"/>
                <w:sz w:val="22"/>
                <w:szCs w:val="22"/>
              </w:rPr>
              <w:t xml:space="preserve"> </w:t>
            </w:r>
            <w:r w:rsidRPr="006A5CE9">
              <w:rPr>
                <w:rFonts w:ascii="Calibri" w:hAnsi="Calibri" w:cs="Calibri"/>
                <w:sz w:val="22"/>
                <w:szCs w:val="22"/>
              </w:rPr>
              <w:t xml:space="preserve">proponente deberá presentar en su propuesta, los </w:t>
            </w:r>
            <w:r w:rsidRPr="00EC77B2">
              <w:rPr>
                <w:rFonts w:ascii="Calibri" w:hAnsi="Calibri" w:cs="Calibri"/>
                <w:sz w:val="22"/>
                <w:szCs w:val="22"/>
              </w:rPr>
              <w:t>siguientes documentos:</w:t>
            </w:r>
          </w:p>
          <w:p w:rsidR="00453F9F" w:rsidRPr="000853E5" w:rsidRDefault="00453F9F" w:rsidP="00453F9F">
            <w:pPr>
              <w:autoSpaceDE w:val="0"/>
              <w:autoSpaceDN w:val="0"/>
              <w:adjustRightInd w:val="0"/>
              <w:jc w:val="both"/>
              <w:rPr>
                <w:rFonts w:ascii="Calibri" w:hAnsi="Calibri" w:cs="Calibri"/>
                <w:sz w:val="22"/>
                <w:szCs w:val="22"/>
              </w:rPr>
            </w:pPr>
          </w:p>
          <w:p w:rsidR="00453F9F" w:rsidRPr="003C2FB9" w:rsidRDefault="00453F9F" w:rsidP="0040689D">
            <w:pPr>
              <w:numPr>
                <w:ilvl w:val="0"/>
                <w:numId w:val="4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Original de Certificado de la FELCN y REJAP, de los representantes legales, subcontratistas, asociados, socios y/o accionistas, de los proponentes y de los propietarios de la embarcación propuesta (barcaza y remolcador), mismos que deberán estar vigentes (a partir de la publicación del proceso y/o invitación).</w:t>
            </w:r>
          </w:p>
          <w:p w:rsidR="00453F9F" w:rsidRPr="005D396B" w:rsidRDefault="00453F9F" w:rsidP="0040689D">
            <w:pPr>
              <w:numPr>
                <w:ilvl w:val="0"/>
                <w:numId w:val="44"/>
              </w:numPr>
              <w:autoSpaceDE w:val="0"/>
              <w:autoSpaceDN w:val="0"/>
              <w:adjustRightInd w:val="0"/>
              <w:jc w:val="both"/>
              <w:rPr>
                <w:rFonts w:asciiTheme="minorHAnsi" w:hAnsiTheme="minorHAnsi" w:cs="Calibri"/>
                <w:sz w:val="22"/>
                <w:szCs w:val="22"/>
              </w:rPr>
            </w:pPr>
            <w:r w:rsidRPr="003C2FB9">
              <w:rPr>
                <w:rFonts w:asciiTheme="minorHAnsi" w:hAnsiTheme="minorHAnsi" w:cs="Calibri"/>
                <w:sz w:val="22"/>
                <w:szCs w:val="22"/>
              </w:rPr>
              <w:t xml:space="preserve">En caso de Asociación accidental se deberá presentar REJAP de los representantes legales de cada una de las </w:t>
            </w:r>
            <w:r w:rsidRPr="005D396B">
              <w:rPr>
                <w:rFonts w:asciiTheme="minorHAnsi" w:hAnsiTheme="minorHAnsi" w:cs="Calibri"/>
                <w:sz w:val="22"/>
                <w:szCs w:val="22"/>
              </w:rPr>
              <w:t xml:space="preserve">empresas que componen la asociación accidental, mismos que deberán estar vigentes (a partir de la publicación del proceso y/o invitación). </w:t>
            </w:r>
          </w:p>
          <w:p w:rsidR="00C83267" w:rsidRPr="001A7720" w:rsidRDefault="00C83267" w:rsidP="00C83267">
            <w:pPr>
              <w:numPr>
                <w:ilvl w:val="0"/>
                <w:numId w:val="44"/>
              </w:numPr>
              <w:autoSpaceDE w:val="0"/>
              <w:autoSpaceDN w:val="0"/>
              <w:adjustRightInd w:val="0"/>
              <w:jc w:val="both"/>
              <w:rPr>
                <w:rFonts w:ascii="Calibri" w:hAnsi="Calibri" w:cs="Calibri"/>
                <w:sz w:val="22"/>
                <w:szCs w:val="22"/>
              </w:rPr>
            </w:pPr>
            <w:r w:rsidRPr="005D396B">
              <w:rPr>
                <w:rFonts w:asciiTheme="minorHAnsi" w:hAnsiTheme="minorHAnsi" w:cs="Calibri"/>
                <w:sz w:val="22"/>
                <w:szCs w:val="22"/>
              </w:rPr>
              <w:t>Fotocopia simple del Registro y/o Autorización emitido por la DIRECCIÓN GENERAL DE INTERESES MARÍTIMOS, FLUVIALES, LACUSTRES Y DE MARINA MERCANTE; de las Embarcaciones propuestas; en este documento se debe poder apreciar: el Nombre de la Embarcación, Número de Matrícula, Tipo de embarcación y otras características de las embarcaciones, barcazas o chatas propuestas.</w:t>
            </w:r>
          </w:p>
          <w:p w:rsidR="00C83267" w:rsidRPr="001A7720" w:rsidRDefault="00C83267" w:rsidP="00C83267">
            <w:pPr>
              <w:numPr>
                <w:ilvl w:val="0"/>
                <w:numId w:val="44"/>
              </w:numPr>
              <w:autoSpaceDE w:val="0"/>
              <w:autoSpaceDN w:val="0"/>
              <w:adjustRightInd w:val="0"/>
              <w:jc w:val="both"/>
              <w:rPr>
                <w:rFonts w:ascii="Calibri" w:hAnsi="Calibri" w:cs="Calibri"/>
                <w:sz w:val="22"/>
                <w:szCs w:val="22"/>
              </w:rPr>
            </w:pPr>
            <w:r>
              <w:rPr>
                <w:rFonts w:asciiTheme="minorHAnsi" w:hAnsiTheme="minorHAnsi" w:cs="Calibri"/>
                <w:sz w:val="22"/>
                <w:szCs w:val="22"/>
              </w:rPr>
              <w:t xml:space="preserve">Por otra parte, adjuntar documento en el que se pueda apreciar la capacidad de transporte de las </w:t>
            </w:r>
            <w:r w:rsidRPr="005D396B">
              <w:rPr>
                <w:rFonts w:asciiTheme="minorHAnsi" w:hAnsiTheme="minorHAnsi" w:cs="Calibri"/>
                <w:sz w:val="22"/>
                <w:szCs w:val="22"/>
              </w:rPr>
              <w:t>embarcaciones, barcazas o chatas propuestas.</w:t>
            </w:r>
          </w:p>
          <w:p w:rsidR="00453F9F" w:rsidRPr="00813581" w:rsidRDefault="00453F9F" w:rsidP="00DA20E2">
            <w:pPr>
              <w:autoSpaceDE w:val="0"/>
              <w:autoSpaceDN w:val="0"/>
              <w:adjustRightInd w:val="0"/>
              <w:ind w:left="720"/>
              <w:jc w:val="both"/>
              <w:rPr>
                <w:rFonts w:ascii="Calibri" w:hAnsi="Calibri" w:cs="Calibri"/>
                <w:sz w:val="22"/>
                <w:szCs w:val="22"/>
              </w:rPr>
            </w:pPr>
          </w:p>
        </w:tc>
      </w:tr>
    </w:tbl>
    <w:p w:rsidR="00453F9F" w:rsidRDefault="00453F9F" w:rsidP="00453F9F">
      <w:pPr>
        <w:pStyle w:val="Prrafodelista"/>
        <w:ind w:left="284"/>
        <w:contextualSpacing/>
        <w:jc w:val="both"/>
        <w:rPr>
          <w:rFonts w:ascii="Calibri" w:hAnsi="Calibri" w:cs="Calibri"/>
          <w:b/>
          <w:bCs/>
          <w:sz w:val="22"/>
          <w:szCs w:val="22"/>
          <w:lang w:eastAsia="es-BO"/>
        </w:rPr>
      </w:pPr>
    </w:p>
    <w:p w:rsidR="00453F9F" w:rsidRPr="003B6FBE" w:rsidRDefault="00453F9F" w:rsidP="0040689D">
      <w:pPr>
        <w:pStyle w:val="Prrafodelista"/>
        <w:numPr>
          <w:ilvl w:val="0"/>
          <w:numId w:val="69"/>
        </w:numPr>
        <w:ind w:left="284" w:hanging="295"/>
        <w:contextualSpacing/>
        <w:jc w:val="both"/>
        <w:rPr>
          <w:rFonts w:ascii="Calibri" w:hAnsi="Calibri" w:cs="Calibri"/>
          <w:b/>
          <w:bCs/>
          <w:sz w:val="22"/>
          <w:szCs w:val="22"/>
          <w:lang w:eastAsia="es-BO"/>
        </w:rPr>
      </w:pPr>
      <w:r w:rsidRPr="003B6FBE">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 (D</w:t>
      </w:r>
      <w:r w:rsidRPr="003B6FBE">
        <w:rPr>
          <w:rFonts w:ascii="Calibri" w:hAnsi="Calibri" w:cs="Calibri"/>
          <w:b/>
          <w:bCs/>
          <w:sz w:val="22"/>
          <w:szCs w:val="22"/>
          <w:lang w:eastAsia="es-BO"/>
        </w:rPr>
        <w:t>e cumplimiento obligatorio por el proponente)</w:t>
      </w:r>
    </w:p>
    <w:p w:rsidR="00453F9F" w:rsidRPr="006025E5" w:rsidRDefault="00453F9F" w:rsidP="00453F9F">
      <w:pPr>
        <w:ind w:left="66"/>
        <w:contextualSpacing/>
        <w:jc w:val="both"/>
        <w:rPr>
          <w:rFonts w:ascii="Calibri" w:hAnsi="Calibri" w:cs="Calibri"/>
          <w:b/>
          <w:sz w:val="22"/>
          <w:szCs w:val="22"/>
        </w:rPr>
      </w:pPr>
    </w:p>
    <w:tbl>
      <w:tblPr>
        <w:tblW w:w="9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0"/>
      </w:tblGrid>
      <w:tr w:rsidR="00453F9F" w:rsidRPr="006C17D7" w:rsidTr="00453F9F">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F9F" w:rsidRPr="006C17D7" w:rsidRDefault="00453F9F" w:rsidP="00453F9F">
            <w:pPr>
              <w:jc w:val="both"/>
              <w:rPr>
                <w:rFonts w:ascii="Calibri" w:hAnsi="Calibri" w:cs="Calibri"/>
                <w:b/>
                <w:sz w:val="22"/>
                <w:szCs w:val="22"/>
              </w:rPr>
            </w:pPr>
            <w:r>
              <w:rPr>
                <w:rFonts w:ascii="Calibri" w:hAnsi="Calibri" w:cs="Calibri"/>
                <w:b/>
                <w:sz w:val="22"/>
                <w:szCs w:val="22"/>
              </w:rPr>
              <w:t>PLAZO DEL SERVICIO</w:t>
            </w:r>
          </w:p>
        </w:tc>
      </w:tr>
      <w:tr w:rsidR="00453F9F" w:rsidRPr="00535DAE" w:rsidTr="00453F9F">
        <w:trPr>
          <w:trHeight w:val="51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453F9F" w:rsidRPr="00535DAE" w:rsidRDefault="00453F9F" w:rsidP="00453F9F">
            <w:pPr>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w:t>
            </w:r>
            <w:r w:rsidRPr="00813581">
              <w:rPr>
                <w:rFonts w:ascii="Calibri" w:hAnsi="Calibri" w:cs="Calibri"/>
                <w:sz w:val="22"/>
                <w:szCs w:val="22"/>
              </w:rPr>
              <w:t xml:space="preserve">el </w:t>
            </w:r>
            <w:r>
              <w:rPr>
                <w:rFonts w:ascii="Calibri" w:hAnsi="Calibri" w:cs="Calibri"/>
                <w:sz w:val="22"/>
                <w:szCs w:val="22"/>
              </w:rPr>
              <w:t>31 de diciembre del 2019</w:t>
            </w:r>
            <w:r w:rsidRPr="00813581">
              <w:rPr>
                <w:rFonts w:ascii="Calibri" w:hAnsi="Calibri" w:cs="Calibri"/>
                <w:sz w:val="22"/>
                <w:szCs w:val="22"/>
              </w:rPr>
              <w:t xml:space="preserve"> </w:t>
            </w:r>
            <w:r w:rsidRPr="00587F55">
              <w:rPr>
                <w:rFonts w:ascii="Calibri" w:hAnsi="Calibri" w:cs="Calibri"/>
                <w:sz w:val="22"/>
                <w:szCs w:val="22"/>
              </w:rPr>
              <w:t xml:space="preserve">o hasta que </w:t>
            </w:r>
            <w:r>
              <w:rPr>
                <w:rFonts w:ascii="Calibri" w:hAnsi="Calibri" w:cs="Calibri"/>
                <w:sz w:val="22"/>
                <w:szCs w:val="22"/>
              </w:rPr>
              <w:t xml:space="preserve">la embarcación que cargo en la </w:t>
            </w:r>
            <w:r w:rsidRPr="00587F55">
              <w:rPr>
                <w:rFonts w:ascii="Calibri" w:hAnsi="Calibri" w:cs="Calibri"/>
                <w:sz w:val="22"/>
                <w:szCs w:val="22"/>
              </w:rPr>
              <w:t>últim</w:t>
            </w:r>
            <w:r>
              <w:rPr>
                <w:rFonts w:ascii="Calibri" w:hAnsi="Calibri" w:cs="Calibri"/>
                <w:sz w:val="22"/>
                <w:szCs w:val="22"/>
              </w:rPr>
              <w:t>a fecha del servicio, descargue</w:t>
            </w:r>
            <w:r w:rsidRPr="00587F55">
              <w:rPr>
                <w:rFonts w:ascii="Calibri" w:hAnsi="Calibri" w:cs="Calibri"/>
                <w:sz w:val="22"/>
                <w:szCs w:val="22"/>
              </w:rPr>
              <w:t xml:space="preserve"> el producto en el lugar de destino, o hasta la ejecución total del presupuesto asignado en la presente gestión.</w:t>
            </w:r>
            <w:r>
              <w:rPr>
                <w:rFonts w:ascii="Calibri" w:hAnsi="Calibri" w:cs="Calibri"/>
                <w:sz w:val="22"/>
                <w:szCs w:val="22"/>
              </w:rPr>
              <w:t xml:space="preserve"> </w:t>
            </w:r>
          </w:p>
        </w:tc>
      </w:tr>
      <w:tr w:rsidR="00453F9F" w:rsidRPr="00D9259B" w:rsidTr="00453F9F">
        <w:tblPrEx>
          <w:jc w:val="left"/>
        </w:tblPrEx>
        <w:trPr>
          <w:trHeight w:val="391"/>
        </w:trPr>
        <w:tc>
          <w:tcPr>
            <w:tcW w:w="9410" w:type="dxa"/>
            <w:shd w:val="clear" w:color="auto" w:fill="D9D9D9"/>
            <w:vAlign w:val="center"/>
          </w:tcPr>
          <w:p w:rsidR="00453F9F" w:rsidRPr="00D9259B" w:rsidRDefault="00453F9F" w:rsidP="00453F9F">
            <w:pPr>
              <w:rPr>
                <w:rFonts w:ascii="Calibri" w:hAnsi="Calibri" w:cs="Calibri"/>
                <w:sz w:val="22"/>
                <w:szCs w:val="22"/>
              </w:rPr>
            </w:pPr>
            <w:r>
              <w:rPr>
                <w:rFonts w:ascii="Calibri" w:hAnsi="Calibri" w:cs="Calibri"/>
                <w:b/>
                <w:bCs/>
                <w:sz w:val="22"/>
                <w:szCs w:val="22"/>
              </w:rPr>
              <w:t>UBICACIÓN DE LOS PUERTOS DE ATRAQUE</w:t>
            </w:r>
          </w:p>
        </w:tc>
      </w:tr>
      <w:tr w:rsidR="00453F9F" w:rsidRPr="00580779" w:rsidTr="00453F9F">
        <w:tblPrEx>
          <w:jc w:val="left"/>
        </w:tblPrEx>
        <w:trPr>
          <w:trHeight w:val="2537"/>
        </w:trPr>
        <w:tc>
          <w:tcPr>
            <w:tcW w:w="9410" w:type="dxa"/>
            <w:shd w:val="clear" w:color="auto" w:fill="auto"/>
            <w:vAlign w:val="center"/>
          </w:tcPr>
          <w:p w:rsidR="00453F9F" w:rsidRDefault="00453F9F" w:rsidP="00453F9F">
            <w:pPr>
              <w:autoSpaceDE w:val="0"/>
              <w:autoSpaceDN w:val="0"/>
              <w:adjustRightInd w:val="0"/>
              <w:jc w:val="both"/>
              <w:rPr>
                <w:rFonts w:ascii="Calibri" w:hAnsi="Calibri" w:cs="Calibri"/>
                <w:sz w:val="22"/>
                <w:szCs w:val="22"/>
              </w:rPr>
            </w:pPr>
            <w:r>
              <w:rPr>
                <w:rFonts w:ascii="Calibri" w:hAnsi="Calibri" w:cs="Calibri"/>
                <w:sz w:val="22"/>
                <w:szCs w:val="22"/>
              </w:rPr>
              <w:t>A continuación, se detalla las ubicaciones:</w:t>
            </w:r>
          </w:p>
          <w:p w:rsidR="00453F9F" w:rsidRDefault="00453F9F" w:rsidP="00453F9F">
            <w:pPr>
              <w:autoSpaceDE w:val="0"/>
              <w:autoSpaceDN w:val="0"/>
              <w:adjustRightInd w:val="0"/>
              <w:jc w:val="both"/>
              <w:rPr>
                <w:rFonts w:ascii="Calibri" w:hAnsi="Calibri" w:cs="Calibri"/>
                <w:sz w:val="22"/>
                <w:szCs w:val="22"/>
              </w:rPr>
            </w:pPr>
          </w:p>
          <w:tbl>
            <w:tblPr>
              <w:tblW w:w="8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3832"/>
              <w:gridCol w:w="3959"/>
            </w:tblGrid>
            <w:tr w:rsidR="00453F9F" w:rsidRPr="00011CC9" w:rsidTr="00453F9F">
              <w:trPr>
                <w:trHeight w:val="175"/>
                <w:jc w:val="center"/>
              </w:trPr>
              <w:tc>
                <w:tcPr>
                  <w:tcW w:w="8446" w:type="dxa"/>
                  <w:gridSpan w:val="3"/>
                  <w:shd w:val="clear" w:color="auto" w:fill="auto"/>
                  <w:vAlign w:val="center"/>
                  <w:hideMark/>
                </w:tcPr>
                <w:p w:rsidR="00453F9F" w:rsidRPr="006A5CE9" w:rsidRDefault="00453F9F" w:rsidP="00453F9F">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TRAMO Y DIRECCIÓN</w:t>
                  </w:r>
                </w:p>
              </w:tc>
            </w:tr>
            <w:tr w:rsidR="00453F9F" w:rsidRPr="00011CC9" w:rsidTr="00453F9F">
              <w:trPr>
                <w:trHeight w:val="246"/>
                <w:jc w:val="center"/>
              </w:trPr>
              <w:tc>
                <w:tcPr>
                  <w:tcW w:w="655" w:type="dxa"/>
                  <w:shd w:val="clear" w:color="auto" w:fill="auto"/>
                  <w:vAlign w:val="center"/>
                  <w:hideMark/>
                </w:tcPr>
                <w:p w:rsidR="00453F9F" w:rsidRPr="006A5CE9" w:rsidRDefault="00453F9F" w:rsidP="00453F9F">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N° DE TRAMO</w:t>
                  </w:r>
                </w:p>
              </w:tc>
              <w:tc>
                <w:tcPr>
                  <w:tcW w:w="3832" w:type="dxa"/>
                  <w:shd w:val="clear" w:color="auto" w:fill="auto"/>
                  <w:vAlign w:val="center"/>
                  <w:hideMark/>
                </w:tcPr>
                <w:p w:rsidR="00453F9F" w:rsidRPr="006A5CE9" w:rsidRDefault="00453F9F" w:rsidP="00453F9F">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Entrega:</w:t>
                  </w:r>
                </w:p>
                <w:p w:rsidR="00453F9F" w:rsidRPr="006A5CE9" w:rsidRDefault="00453F9F" w:rsidP="00453F9F">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(carga)</w:t>
                  </w:r>
                </w:p>
              </w:tc>
              <w:tc>
                <w:tcPr>
                  <w:tcW w:w="3959" w:type="dxa"/>
                  <w:shd w:val="clear" w:color="auto" w:fill="auto"/>
                  <w:vAlign w:val="center"/>
                  <w:hideMark/>
                </w:tcPr>
                <w:p w:rsidR="00453F9F" w:rsidRPr="006A5CE9" w:rsidRDefault="00453F9F" w:rsidP="00453F9F">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Punto de Recepción:</w:t>
                  </w:r>
                </w:p>
                <w:p w:rsidR="00453F9F" w:rsidRPr="006A5CE9" w:rsidRDefault="00453F9F" w:rsidP="00453F9F">
                  <w:pPr>
                    <w:jc w:val="center"/>
                    <w:rPr>
                      <w:rFonts w:ascii="Calibri" w:hAnsi="Calibri" w:cs="Calibri"/>
                      <w:b/>
                      <w:bCs/>
                      <w:sz w:val="16"/>
                      <w:szCs w:val="16"/>
                      <w:lang w:val="es-BO" w:eastAsia="es-BO"/>
                    </w:rPr>
                  </w:pPr>
                  <w:r w:rsidRPr="006A5CE9">
                    <w:rPr>
                      <w:rFonts w:ascii="Calibri" w:hAnsi="Calibri" w:cs="Calibri"/>
                      <w:b/>
                      <w:bCs/>
                      <w:sz w:val="16"/>
                      <w:szCs w:val="16"/>
                      <w:lang w:val="es-BO" w:eastAsia="es-BO"/>
                    </w:rPr>
                    <w:t>(descarga)</w:t>
                  </w:r>
                </w:p>
              </w:tc>
            </w:tr>
            <w:tr w:rsidR="00453F9F" w:rsidRPr="00430E25" w:rsidTr="00453F9F">
              <w:trPr>
                <w:trHeight w:val="417"/>
                <w:jc w:val="center"/>
              </w:trPr>
              <w:tc>
                <w:tcPr>
                  <w:tcW w:w="655" w:type="dxa"/>
                  <w:shd w:val="clear" w:color="auto" w:fill="auto"/>
                  <w:vAlign w:val="center"/>
                </w:tcPr>
                <w:p w:rsidR="00453F9F" w:rsidRPr="006A5CE9" w:rsidRDefault="00453F9F" w:rsidP="00453F9F">
                  <w:pPr>
                    <w:jc w:val="center"/>
                    <w:rPr>
                      <w:rFonts w:ascii="Calibri" w:hAnsi="Calibri" w:cs="Calibri"/>
                      <w:bCs/>
                      <w:sz w:val="16"/>
                      <w:szCs w:val="16"/>
                      <w:lang w:val="es-BO" w:eastAsia="es-BO"/>
                    </w:rPr>
                  </w:pPr>
                  <w:r w:rsidRPr="006A5CE9">
                    <w:rPr>
                      <w:rFonts w:ascii="Calibri" w:hAnsi="Calibri" w:cs="Calibri"/>
                      <w:bCs/>
                      <w:sz w:val="16"/>
                      <w:szCs w:val="16"/>
                      <w:lang w:val="es-BO" w:eastAsia="es-BO"/>
                    </w:rPr>
                    <w:t>1</w:t>
                  </w:r>
                </w:p>
              </w:tc>
              <w:tc>
                <w:tcPr>
                  <w:tcW w:w="3832" w:type="dxa"/>
                  <w:shd w:val="clear" w:color="auto" w:fill="auto"/>
                  <w:vAlign w:val="center"/>
                </w:tcPr>
                <w:p w:rsidR="00453F9F" w:rsidRPr="006A5CE9" w:rsidRDefault="00453F9F" w:rsidP="00453F9F">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w:t>
                  </w:r>
                  <w:proofErr w:type="spellStart"/>
                  <w:r w:rsidRPr="006A5CE9">
                    <w:rPr>
                      <w:rFonts w:ascii="Calibri" w:hAnsi="Calibri" w:cs="Calibri"/>
                      <w:sz w:val="16"/>
                      <w:szCs w:val="16"/>
                      <w:lang w:val="es-BO" w:eastAsia="es-BO"/>
                    </w:rPr>
                    <w:t>Guayaramerin</w:t>
                  </w:r>
                  <w:proofErr w:type="spellEnd"/>
                </w:p>
                <w:p w:rsidR="00453F9F" w:rsidRPr="006A5CE9" w:rsidRDefault="00453F9F" w:rsidP="00453F9F">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 xml:space="preserve">Ciudad de </w:t>
                  </w:r>
                  <w:proofErr w:type="spellStart"/>
                  <w:r w:rsidRPr="006A5CE9">
                    <w:rPr>
                      <w:rFonts w:ascii="Calibri" w:hAnsi="Calibri" w:cs="Calibri"/>
                      <w:sz w:val="16"/>
                      <w:szCs w:val="16"/>
                      <w:lang w:val="es-BO" w:eastAsia="es-BO"/>
                    </w:rPr>
                    <w:t>Guarayamerin</w:t>
                  </w:r>
                  <w:proofErr w:type="spellEnd"/>
                  <w:r w:rsidRPr="006A5CE9">
                    <w:rPr>
                      <w:rFonts w:ascii="Calibri" w:hAnsi="Calibri" w:cs="Calibri"/>
                      <w:sz w:val="16"/>
                      <w:szCs w:val="16"/>
                      <w:lang w:val="es-BO" w:eastAsia="es-BO"/>
                    </w:rPr>
                    <w:t>, Provincia Vaca Diez departamento del Beni – Bolivia.</w:t>
                  </w:r>
                </w:p>
              </w:tc>
              <w:tc>
                <w:tcPr>
                  <w:tcW w:w="3959" w:type="dxa"/>
                  <w:shd w:val="clear" w:color="auto" w:fill="auto"/>
                  <w:vAlign w:val="center"/>
                </w:tcPr>
                <w:p w:rsidR="00453F9F" w:rsidRPr="006A5CE9" w:rsidRDefault="00453F9F" w:rsidP="00453F9F">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453F9F" w:rsidRPr="006A5CE9" w:rsidRDefault="00453F9F" w:rsidP="00453F9F">
                  <w:pPr>
                    <w:rPr>
                      <w:rFonts w:ascii="Calibri" w:hAnsi="Calibri" w:cs="Calibri"/>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r>
            <w:tr w:rsidR="00453F9F" w:rsidRPr="00430E25" w:rsidTr="00453F9F">
              <w:trPr>
                <w:trHeight w:val="417"/>
                <w:jc w:val="center"/>
              </w:trPr>
              <w:tc>
                <w:tcPr>
                  <w:tcW w:w="655" w:type="dxa"/>
                  <w:shd w:val="clear" w:color="auto" w:fill="auto"/>
                  <w:vAlign w:val="center"/>
                </w:tcPr>
                <w:p w:rsidR="00453F9F" w:rsidRPr="006A5CE9" w:rsidRDefault="00453F9F" w:rsidP="00453F9F">
                  <w:pPr>
                    <w:jc w:val="center"/>
                    <w:rPr>
                      <w:rFonts w:ascii="Calibri" w:hAnsi="Calibri" w:cs="Calibri"/>
                      <w:bCs/>
                      <w:sz w:val="16"/>
                      <w:szCs w:val="16"/>
                      <w:lang w:val="es-BO" w:eastAsia="es-BO"/>
                    </w:rPr>
                  </w:pPr>
                  <w:r w:rsidRPr="006A5CE9">
                    <w:rPr>
                      <w:rFonts w:ascii="Calibri" w:hAnsi="Calibri" w:cs="Calibri"/>
                      <w:bCs/>
                      <w:sz w:val="16"/>
                      <w:szCs w:val="16"/>
                      <w:lang w:val="es-BO" w:eastAsia="es-BO"/>
                    </w:rPr>
                    <w:t>2</w:t>
                  </w:r>
                </w:p>
              </w:tc>
              <w:tc>
                <w:tcPr>
                  <w:tcW w:w="3832" w:type="dxa"/>
                  <w:shd w:val="clear" w:color="auto" w:fill="auto"/>
                </w:tcPr>
                <w:p w:rsidR="00453F9F" w:rsidRPr="006A5CE9" w:rsidRDefault="00453F9F" w:rsidP="00453F9F">
                  <w:pPr>
                    <w:rPr>
                      <w:rFonts w:ascii="Calibri" w:hAnsi="Calibri" w:cs="Calibri"/>
                      <w:bCs/>
                      <w:sz w:val="16"/>
                      <w:szCs w:val="16"/>
                      <w:lang w:val="es-BO" w:eastAsia="es-BO"/>
                    </w:rPr>
                  </w:pPr>
                  <w:r w:rsidRPr="006A5CE9">
                    <w:rPr>
                      <w:rFonts w:ascii="Calibri" w:hAnsi="Calibri" w:cs="Calibri"/>
                      <w:b/>
                      <w:bCs/>
                      <w:sz w:val="16"/>
                      <w:szCs w:val="16"/>
                      <w:lang w:val="es-BO" w:eastAsia="es-BO"/>
                    </w:rPr>
                    <w:t>Puerto de Atraque:</w:t>
                  </w:r>
                  <w:r w:rsidRPr="006A5CE9">
                    <w:rPr>
                      <w:rFonts w:ascii="Calibri" w:hAnsi="Calibri" w:cs="Calibri"/>
                      <w:bCs/>
                      <w:sz w:val="16"/>
                      <w:szCs w:val="16"/>
                      <w:lang w:val="es-BO" w:eastAsia="es-BO"/>
                    </w:rPr>
                    <w:t xml:space="preserve"> Trinidad</w:t>
                  </w:r>
                </w:p>
                <w:p w:rsidR="00453F9F" w:rsidRPr="006A5CE9" w:rsidRDefault="00453F9F" w:rsidP="00453F9F">
                  <w:pPr>
                    <w:rPr>
                      <w:rFonts w:ascii="Calibri" w:hAnsi="Calibri" w:cs="Calibri"/>
                      <w:b/>
                      <w:bCs/>
                      <w:sz w:val="16"/>
                      <w:szCs w:val="16"/>
                      <w:lang w:val="es-BO" w:eastAsia="es-BO"/>
                    </w:rPr>
                  </w:pPr>
                  <w:r w:rsidRPr="006A5CE9">
                    <w:rPr>
                      <w:rFonts w:ascii="Calibri" w:hAnsi="Calibri" w:cs="Calibri"/>
                      <w:b/>
                      <w:bCs/>
                      <w:sz w:val="16"/>
                      <w:szCs w:val="16"/>
                      <w:lang w:val="es-BO" w:eastAsia="es-BO"/>
                    </w:rPr>
                    <w:t xml:space="preserve">Dirección: </w:t>
                  </w:r>
                  <w:r w:rsidRPr="006A5CE9">
                    <w:rPr>
                      <w:rFonts w:ascii="Calibri" w:hAnsi="Calibri" w:cs="Calibri"/>
                      <w:bCs/>
                      <w:sz w:val="16"/>
                      <w:szCs w:val="16"/>
                      <w:lang w:val="es-BO" w:eastAsia="es-BO"/>
                    </w:rPr>
                    <w:t>Ciudad de Trinidad, Provincia Cercado departamento del Beni - Bolivia</w:t>
                  </w:r>
                </w:p>
              </w:tc>
              <w:tc>
                <w:tcPr>
                  <w:tcW w:w="3959" w:type="dxa"/>
                  <w:shd w:val="clear" w:color="auto" w:fill="auto"/>
                  <w:vAlign w:val="center"/>
                </w:tcPr>
                <w:p w:rsidR="00453F9F" w:rsidRPr="006A5CE9" w:rsidRDefault="00453F9F" w:rsidP="00453F9F">
                  <w:pPr>
                    <w:rPr>
                      <w:rFonts w:ascii="Calibri" w:hAnsi="Calibri" w:cs="Calibri"/>
                      <w:sz w:val="16"/>
                      <w:szCs w:val="16"/>
                      <w:lang w:val="es-BO" w:eastAsia="es-BO"/>
                    </w:rPr>
                  </w:pPr>
                  <w:r w:rsidRPr="006A5CE9">
                    <w:rPr>
                      <w:rFonts w:ascii="Calibri" w:hAnsi="Calibri" w:cs="Calibri"/>
                      <w:b/>
                      <w:sz w:val="16"/>
                      <w:szCs w:val="16"/>
                      <w:lang w:val="es-BO" w:eastAsia="es-BO"/>
                    </w:rPr>
                    <w:t xml:space="preserve">Puerto de Atraque: </w:t>
                  </w:r>
                  <w:r w:rsidRPr="006A5CE9">
                    <w:rPr>
                      <w:rFonts w:ascii="Calibri" w:hAnsi="Calibri" w:cs="Calibri"/>
                      <w:sz w:val="16"/>
                      <w:szCs w:val="16"/>
                      <w:lang w:val="es-BO" w:eastAsia="es-BO"/>
                    </w:rPr>
                    <w:t xml:space="preserve"> </w:t>
                  </w:r>
                  <w:proofErr w:type="spellStart"/>
                  <w:r w:rsidRPr="006A5CE9">
                    <w:rPr>
                      <w:rFonts w:ascii="Calibri" w:hAnsi="Calibri" w:cs="Calibri"/>
                      <w:sz w:val="16"/>
                      <w:szCs w:val="16"/>
                      <w:lang w:val="es-BO" w:eastAsia="es-BO"/>
                    </w:rPr>
                    <w:t>Guayaramerin</w:t>
                  </w:r>
                  <w:proofErr w:type="spellEnd"/>
                </w:p>
                <w:p w:rsidR="00453F9F" w:rsidRPr="006A5CE9" w:rsidRDefault="00453F9F" w:rsidP="00453F9F">
                  <w:pPr>
                    <w:rPr>
                      <w:rFonts w:ascii="Calibri" w:hAnsi="Calibri" w:cs="Calibri"/>
                      <w:b/>
                      <w:sz w:val="16"/>
                      <w:szCs w:val="16"/>
                      <w:lang w:val="es-BO" w:eastAsia="es-BO"/>
                    </w:rPr>
                  </w:pPr>
                  <w:r w:rsidRPr="006A5CE9">
                    <w:rPr>
                      <w:rFonts w:ascii="Calibri" w:hAnsi="Calibri" w:cs="Calibri"/>
                      <w:b/>
                      <w:sz w:val="16"/>
                      <w:szCs w:val="16"/>
                      <w:lang w:val="es-BO" w:eastAsia="es-BO"/>
                    </w:rPr>
                    <w:t xml:space="preserve">Dirección:  </w:t>
                  </w:r>
                  <w:r w:rsidRPr="006A5CE9">
                    <w:rPr>
                      <w:rFonts w:ascii="Calibri" w:hAnsi="Calibri" w:cs="Calibri"/>
                      <w:sz w:val="16"/>
                      <w:szCs w:val="16"/>
                      <w:lang w:val="es-BO" w:eastAsia="es-BO"/>
                    </w:rPr>
                    <w:t xml:space="preserve">Ciudad de </w:t>
                  </w:r>
                  <w:proofErr w:type="spellStart"/>
                  <w:r w:rsidRPr="006A5CE9">
                    <w:rPr>
                      <w:rFonts w:ascii="Calibri" w:hAnsi="Calibri" w:cs="Calibri"/>
                      <w:sz w:val="16"/>
                      <w:szCs w:val="16"/>
                      <w:lang w:val="es-BO" w:eastAsia="es-BO"/>
                    </w:rPr>
                    <w:t>Guarayamerin</w:t>
                  </w:r>
                  <w:proofErr w:type="spellEnd"/>
                  <w:r w:rsidRPr="006A5CE9">
                    <w:rPr>
                      <w:rFonts w:ascii="Calibri" w:hAnsi="Calibri" w:cs="Calibri"/>
                      <w:sz w:val="16"/>
                      <w:szCs w:val="16"/>
                      <w:lang w:val="es-BO" w:eastAsia="es-BO"/>
                    </w:rPr>
                    <w:t>, Provincia Vaca Diez departamento del Beni – Bolivia.</w:t>
                  </w:r>
                </w:p>
              </w:tc>
            </w:tr>
          </w:tbl>
          <w:p w:rsidR="00453F9F" w:rsidRPr="00580779" w:rsidRDefault="00453F9F" w:rsidP="00453F9F">
            <w:pPr>
              <w:autoSpaceDE w:val="0"/>
              <w:autoSpaceDN w:val="0"/>
              <w:adjustRightInd w:val="0"/>
              <w:jc w:val="both"/>
              <w:rPr>
                <w:rFonts w:ascii="Calibri" w:hAnsi="Calibri" w:cs="Calibri"/>
                <w:sz w:val="22"/>
                <w:szCs w:val="22"/>
              </w:rPr>
            </w:pPr>
          </w:p>
        </w:tc>
      </w:tr>
      <w:tr w:rsidR="00453F9F" w:rsidRPr="002F27F0" w:rsidTr="00453F9F">
        <w:tblPrEx>
          <w:jc w:val="left"/>
        </w:tblPrEx>
        <w:trPr>
          <w:trHeight w:val="56"/>
        </w:trPr>
        <w:tc>
          <w:tcPr>
            <w:tcW w:w="9410" w:type="dxa"/>
            <w:shd w:val="clear" w:color="auto" w:fill="D9D9D9"/>
            <w:vAlign w:val="center"/>
          </w:tcPr>
          <w:p w:rsidR="00453F9F" w:rsidRPr="002F27F0" w:rsidRDefault="00453F9F" w:rsidP="00453F9F">
            <w:pPr>
              <w:jc w:val="both"/>
              <w:rPr>
                <w:rFonts w:ascii="Calibri" w:hAnsi="Calibri" w:cs="Calibri"/>
                <w:b/>
                <w:sz w:val="22"/>
                <w:szCs w:val="22"/>
                <w:lang w:val="es-ES_tradnl"/>
              </w:rPr>
            </w:pPr>
            <w:r>
              <w:rPr>
                <w:rFonts w:ascii="Calibri" w:hAnsi="Calibri" w:cs="Calibri"/>
                <w:b/>
                <w:sz w:val="22"/>
                <w:szCs w:val="22"/>
                <w:lang w:val="es-ES_tradnl"/>
              </w:rPr>
              <w:t>CONDICIONES DEL SERVICIO</w:t>
            </w:r>
          </w:p>
        </w:tc>
      </w:tr>
      <w:tr w:rsidR="00453F9F" w:rsidRPr="00BE6C7F" w:rsidTr="00453F9F">
        <w:tblPrEx>
          <w:jc w:val="left"/>
        </w:tblPrEx>
        <w:trPr>
          <w:trHeight w:val="56"/>
        </w:trPr>
        <w:tc>
          <w:tcPr>
            <w:tcW w:w="9410" w:type="dxa"/>
            <w:shd w:val="clear" w:color="auto" w:fill="auto"/>
            <w:vAlign w:val="center"/>
          </w:tcPr>
          <w:p w:rsidR="00453F9F" w:rsidRDefault="00453F9F" w:rsidP="0040689D">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YPFB hará conocer al TRANSPORTISTA el programa de carguíos de las Garrafas (vacías o con GLP) para su posterior remolque desde el punto de</w:t>
            </w:r>
            <w:r w:rsidRPr="00FF1047">
              <w:rPr>
                <w:rFonts w:ascii="Calibri" w:hAnsi="Calibri" w:cs="Calibri"/>
                <w:color w:val="FF0000"/>
                <w:sz w:val="22"/>
                <w:szCs w:val="22"/>
                <w:lang w:val="es-ES_tradnl"/>
              </w:rPr>
              <w:t xml:space="preserve"> </w:t>
            </w:r>
            <w:r w:rsidRPr="006A5CE9">
              <w:rPr>
                <w:rFonts w:ascii="Calibri" w:hAnsi="Calibri" w:cs="Calibri"/>
                <w:sz w:val="22"/>
                <w:szCs w:val="22"/>
                <w:lang w:val="es-ES_tradnl"/>
              </w:rPr>
              <w:t>entrega hasta el punto de recepción.</w:t>
            </w:r>
          </w:p>
          <w:p w:rsidR="00453F9F" w:rsidRPr="006A5CE9" w:rsidRDefault="00453F9F" w:rsidP="0040689D">
            <w:pPr>
              <w:pStyle w:val="Prrafodelista"/>
              <w:numPr>
                <w:ilvl w:val="0"/>
                <w:numId w:val="51"/>
              </w:numPr>
              <w:jc w:val="both"/>
              <w:rPr>
                <w:rFonts w:ascii="Calibri" w:hAnsi="Calibri" w:cs="Calibri"/>
                <w:sz w:val="22"/>
                <w:szCs w:val="22"/>
                <w:lang w:val="es-ES_tradnl"/>
              </w:rPr>
            </w:pPr>
            <w:r w:rsidRPr="006A5CE9">
              <w:rPr>
                <w:rFonts w:ascii="Calibri" w:hAnsi="Calibri" w:cs="Calibri"/>
                <w:sz w:val="22"/>
                <w:szCs w:val="22"/>
                <w:lang w:val="es-ES_tradnl"/>
              </w:rPr>
              <w:t>YPFB comunicara con la debida anticipación al TRANSPORTISTA la necesidad de realizar el Servicio.</w:t>
            </w:r>
          </w:p>
          <w:p w:rsidR="00453F9F" w:rsidRPr="006A5CE9" w:rsidRDefault="00453F9F" w:rsidP="0040689D">
            <w:pPr>
              <w:pStyle w:val="Prrafodelista"/>
              <w:numPr>
                <w:ilvl w:val="0"/>
                <w:numId w:val="51"/>
              </w:numPr>
              <w:jc w:val="both"/>
              <w:rPr>
                <w:rFonts w:ascii="Calibri" w:hAnsi="Calibri" w:cs="Calibri"/>
                <w:sz w:val="22"/>
                <w:szCs w:val="22"/>
                <w:lang w:val="es-ES_tradnl"/>
              </w:rPr>
            </w:pPr>
            <w:r w:rsidRPr="006A5CE9">
              <w:rPr>
                <w:rFonts w:ascii="Calibri" w:hAnsi="Calibri" w:cs="Calibri"/>
                <w:sz w:val="22"/>
                <w:szCs w:val="22"/>
                <w:lang w:val="es-ES_tradnl"/>
              </w:rPr>
              <w:t>YPFB entregara el producto a transportar en garrafas de acero de GLP al TRANSPORTISTA, en el punto de entrega, en este momento la custodia del producto pasa a manos del TRANSPORTISTA, quien lo transportara y lo entregara a YPFB o a quien este designe en el punto de recepción conforme a instrucción de YPFB.</w:t>
            </w:r>
          </w:p>
          <w:p w:rsidR="00453F9F" w:rsidRPr="006A5CE9" w:rsidRDefault="00453F9F" w:rsidP="0040689D">
            <w:pPr>
              <w:pStyle w:val="Prrafodelista"/>
              <w:numPr>
                <w:ilvl w:val="0"/>
                <w:numId w:val="51"/>
              </w:numPr>
              <w:jc w:val="both"/>
              <w:rPr>
                <w:rFonts w:ascii="Calibri" w:hAnsi="Calibri" w:cs="Calibri"/>
                <w:sz w:val="22"/>
                <w:szCs w:val="22"/>
                <w:lang w:val="es-ES_tradnl"/>
              </w:rPr>
            </w:pPr>
            <w:r w:rsidRPr="006A5CE9">
              <w:rPr>
                <w:rFonts w:ascii="Calibri" w:hAnsi="Calibri" w:cs="Calibri"/>
                <w:sz w:val="22"/>
                <w:szCs w:val="22"/>
                <w:lang w:val="es-ES_tradnl"/>
              </w:rPr>
              <w:t xml:space="preserve">El TRANSPORTISTA se hace cargo de la custodia y riesgo del producto en todo el tramo recorrido en ida y vuelta y se responsabiliza del resguardo, así también si las garrafas contienen GLP el </w:t>
            </w:r>
            <w:r w:rsidRPr="006A5CE9">
              <w:rPr>
                <w:rFonts w:ascii="Calibri" w:hAnsi="Calibri" w:cs="Calibri"/>
                <w:sz w:val="22"/>
                <w:szCs w:val="22"/>
                <w:lang w:val="es-ES_tradnl"/>
              </w:rPr>
              <w:lastRenderedPageBreak/>
              <w:t>TRANSPORTISTA se encarga del cuidado de las garrafas con su precinto de seguridad inviolable hasta el punto de recepción.</w:t>
            </w:r>
          </w:p>
          <w:p w:rsidR="00453F9F" w:rsidRPr="006A5CE9" w:rsidRDefault="00453F9F" w:rsidP="0040689D">
            <w:pPr>
              <w:pStyle w:val="Prrafodelista"/>
              <w:numPr>
                <w:ilvl w:val="0"/>
                <w:numId w:val="51"/>
              </w:numPr>
              <w:jc w:val="both"/>
              <w:rPr>
                <w:rFonts w:ascii="Calibri" w:hAnsi="Calibri" w:cs="Calibri"/>
                <w:sz w:val="22"/>
                <w:szCs w:val="22"/>
                <w:lang w:val="es-ES_tradnl"/>
              </w:rPr>
            </w:pPr>
            <w:r w:rsidRPr="006A5CE9">
              <w:rPr>
                <w:rFonts w:ascii="Calibri" w:hAnsi="Calibri" w:cs="Calibri"/>
                <w:sz w:val="22"/>
                <w:szCs w:val="22"/>
                <w:lang w:val="es-ES_tradnl"/>
              </w:rPr>
              <w:t>Cuando realice el servicio de transporte de GLP para YPFB, el TRANSPORTISTA queda prohibido de incluir en la embarcación, cualquier otro tipo de carga adicional. El transporte debe ser de exclusividad para YPFB, debido a que el GLP es un combustible de alto riesgo.</w:t>
            </w:r>
          </w:p>
          <w:p w:rsidR="00453F9F" w:rsidRPr="006A5CE9" w:rsidRDefault="00453F9F" w:rsidP="0040689D">
            <w:pPr>
              <w:pStyle w:val="Prrafodelista"/>
              <w:numPr>
                <w:ilvl w:val="0"/>
                <w:numId w:val="51"/>
              </w:numPr>
              <w:jc w:val="both"/>
              <w:rPr>
                <w:rFonts w:ascii="Calibri" w:hAnsi="Calibri" w:cs="Calibri"/>
                <w:sz w:val="22"/>
                <w:szCs w:val="22"/>
                <w:lang w:val="es-ES_tradnl"/>
              </w:rPr>
            </w:pPr>
            <w:r w:rsidRPr="006A5CE9">
              <w:rPr>
                <w:rFonts w:ascii="Calibri" w:hAnsi="Calibri" w:cs="Calibri"/>
                <w:sz w:val="22"/>
                <w:szCs w:val="22"/>
                <w:lang w:val="es-ES_tradnl"/>
              </w:rPr>
              <w:t>Es de responsabilidad del TRANSPORTISTA mantener las garrafas de GLP precintadas durante todo el trayecto hasta el Punto de Recepción.</w:t>
            </w:r>
          </w:p>
          <w:p w:rsidR="00453F9F" w:rsidRPr="006A5CE9" w:rsidRDefault="00453F9F" w:rsidP="0040689D">
            <w:pPr>
              <w:pStyle w:val="Prrafodelista"/>
              <w:numPr>
                <w:ilvl w:val="0"/>
                <w:numId w:val="51"/>
              </w:numPr>
              <w:jc w:val="both"/>
              <w:rPr>
                <w:rFonts w:ascii="Calibri" w:hAnsi="Calibri" w:cs="Calibri"/>
                <w:sz w:val="22"/>
                <w:szCs w:val="22"/>
                <w:lang w:val="es-ES_tradnl"/>
              </w:rPr>
            </w:pPr>
            <w:r w:rsidRPr="006A5CE9">
              <w:rPr>
                <w:rFonts w:ascii="Calibri" w:hAnsi="Calibri" w:cs="Calibri"/>
                <w:sz w:val="22"/>
                <w:szCs w:val="22"/>
                <w:lang w:val="es-ES_tradnl"/>
              </w:rPr>
              <w:t>YPFB dará su conformidad a las cantidades de entrega y/o a las cantidades de recepción, firmando el Certificado de Entrega/Recepción de productos, según lo establecido en el presente contrato. Asimismo, verificara en el punto de recepción que no existió ninguna violación a los precintos de seguridad de las válvulas de salida de las garrafas de GLP y también verificara el estado de las garrafas.</w:t>
            </w:r>
          </w:p>
          <w:p w:rsidR="00453F9F" w:rsidRDefault="00453F9F" w:rsidP="0040689D">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Sera de entera responsabilidad del TRANSPORTISTA la diferencia de garrafas, entre la cantidad entrega y la cantidad de recepción, así como de la perdida de las mismas.</w:t>
            </w:r>
          </w:p>
          <w:p w:rsidR="00453F9F" w:rsidRDefault="00453F9F" w:rsidP="0040689D">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YPFB no reconocerá ninguna pérdida de garrafas cuando el TRANSPORTISTA declare perdidas, en caso de existir una perdida se descontará el valor del precio final al consumidor.</w:t>
            </w:r>
          </w:p>
          <w:p w:rsidR="00453F9F" w:rsidRDefault="00453F9F" w:rsidP="0040689D">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 xml:space="preserve">El carguío y </w:t>
            </w:r>
            <w:proofErr w:type="spellStart"/>
            <w:r>
              <w:rPr>
                <w:rFonts w:ascii="Calibri" w:hAnsi="Calibri" w:cs="Calibri"/>
                <w:sz w:val="22"/>
                <w:szCs w:val="22"/>
                <w:lang w:val="es-ES_tradnl"/>
              </w:rPr>
              <w:t>descarguio</w:t>
            </w:r>
            <w:proofErr w:type="spellEnd"/>
            <w:r>
              <w:rPr>
                <w:rFonts w:ascii="Calibri" w:hAnsi="Calibri" w:cs="Calibri"/>
                <w:sz w:val="22"/>
                <w:szCs w:val="22"/>
                <w:lang w:val="es-ES_tradnl"/>
              </w:rPr>
              <w:t xml:space="preserve"> de garrafas desde la embarcación hasta la zona portuaria o viceversa será realizado por el TRANSPORTISTA.</w:t>
            </w:r>
          </w:p>
          <w:p w:rsidR="00453F9F" w:rsidRPr="005A7A68" w:rsidRDefault="00453F9F" w:rsidP="0040689D">
            <w:pPr>
              <w:pStyle w:val="Prrafodelista"/>
              <w:numPr>
                <w:ilvl w:val="0"/>
                <w:numId w:val="51"/>
              </w:numPr>
              <w:jc w:val="both"/>
              <w:rPr>
                <w:rFonts w:ascii="Calibri" w:hAnsi="Calibri" w:cs="Calibri"/>
                <w:sz w:val="22"/>
                <w:szCs w:val="22"/>
                <w:lang w:val="es-ES_tradnl"/>
              </w:rPr>
            </w:pPr>
            <w:r>
              <w:rPr>
                <w:rFonts w:ascii="Calibri" w:hAnsi="Calibri" w:cs="Calibri"/>
                <w:sz w:val="22"/>
                <w:szCs w:val="22"/>
                <w:lang w:val="es-ES_tradnl"/>
              </w:rPr>
              <w:t>YPFB según su criterio y en el momento que considere oportuno podrá realizar un control del contenido de la garrafa. En caso de existir mermas en el contenido y evidenciarse que el precinto haya sido violado el TRANSPORTISTA responderá por el total del valor comercial del producto.</w:t>
            </w:r>
          </w:p>
        </w:tc>
      </w:tr>
      <w:tr w:rsidR="00453F9F" w:rsidRPr="00BE6C7F" w:rsidTr="00453F9F">
        <w:tblPrEx>
          <w:jc w:val="left"/>
        </w:tblPrEx>
        <w:trPr>
          <w:trHeight w:val="56"/>
        </w:trPr>
        <w:tc>
          <w:tcPr>
            <w:tcW w:w="9410" w:type="dxa"/>
            <w:shd w:val="clear" w:color="auto" w:fill="D9D9D9" w:themeFill="background1" w:themeFillShade="D9"/>
            <w:vAlign w:val="center"/>
          </w:tcPr>
          <w:p w:rsidR="00453F9F" w:rsidRPr="00AA5B3D" w:rsidRDefault="00453F9F" w:rsidP="00453F9F">
            <w:pPr>
              <w:jc w:val="both"/>
              <w:rPr>
                <w:rFonts w:ascii="Calibri" w:hAnsi="Calibri" w:cs="Calibri"/>
                <w:b/>
                <w:sz w:val="22"/>
                <w:szCs w:val="22"/>
                <w:lang w:val="es-ES_tradnl"/>
              </w:rPr>
            </w:pPr>
            <w:r w:rsidRPr="00AA5B3D">
              <w:rPr>
                <w:rFonts w:ascii="Calibri" w:hAnsi="Calibri" w:cs="Calibri"/>
                <w:b/>
                <w:sz w:val="22"/>
                <w:szCs w:val="22"/>
                <w:lang w:val="es-ES_tradnl"/>
              </w:rPr>
              <w:lastRenderedPageBreak/>
              <w:t>CONDICIONES TECNICAS DE LA EMBARCACION</w:t>
            </w:r>
          </w:p>
        </w:tc>
      </w:tr>
      <w:tr w:rsidR="00453F9F" w:rsidRPr="00BE6C7F" w:rsidTr="00453F9F">
        <w:tblPrEx>
          <w:jc w:val="left"/>
        </w:tblPrEx>
        <w:trPr>
          <w:trHeight w:val="56"/>
        </w:trPr>
        <w:tc>
          <w:tcPr>
            <w:tcW w:w="9410" w:type="dxa"/>
            <w:shd w:val="clear" w:color="auto" w:fill="auto"/>
            <w:vAlign w:val="center"/>
          </w:tcPr>
          <w:p w:rsidR="00453F9F" w:rsidRDefault="00453F9F" w:rsidP="00453F9F">
            <w:pPr>
              <w:jc w:val="both"/>
              <w:rPr>
                <w:rFonts w:ascii="Calibri" w:hAnsi="Calibri" w:cs="Calibri"/>
                <w:sz w:val="22"/>
                <w:szCs w:val="22"/>
                <w:lang w:val="es-ES_tradnl"/>
              </w:rPr>
            </w:pPr>
            <w:r>
              <w:rPr>
                <w:rFonts w:ascii="Calibri" w:hAnsi="Calibri" w:cs="Calibri"/>
                <w:sz w:val="22"/>
                <w:szCs w:val="22"/>
                <w:lang w:val="es-ES_tradnl"/>
              </w:rPr>
              <w:t xml:space="preserve">El TRANSPORTISTA deberá garantizar, que </w:t>
            </w:r>
            <w:r w:rsidRPr="006A5CE9">
              <w:rPr>
                <w:rFonts w:ascii="Calibri" w:hAnsi="Calibri" w:cs="Calibri"/>
                <w:sz w:val="22"/>
                <w:szCs w:val="22"/>
                <w:lang w:val="es-ES_tradnl"/>
              </w:rPr>
              <w:t>la/</w:t>
            </w:r>
            <w:proofErr w:type="gramStart"/>
            <w:r w:rsidRPr="006A5CE9">
              <w:rPr>
                <w:rFonts w:ascii="Calibri" w:hAnsi="Calibri" w:cs="Calibri"/>
                <w:sz w:val="22"/>
                <w:szCs w:val="22"/>
                <w:lang w:val="es-ES_tradnl"/>
              </w:rPr>
              <w:t>las embarcación</w:t>
            </w:r>
            <w:proofErr w:type="gramEnd"/>
            <w:r w:rsidRPr="006A5CE9">
              <w:rPr>
                <w:rFonts w:ascii="Calibri" w:hAnsi="Calibri" w:cs="Calibri"/>
                <w:sz w:val="22"/>
                <w:szCs w:val="22"/>
                <w:lang w:val="es-ES_tradnl"/>
              </w:rPr>
              <w:t xml:space="preserve">(es) que prestara(n) </w:t>
            </w:r>
            <w:r>
              <w:rPr>
                <w:rFonts w:ascii="Calibri" w:hAnsi="Calibri" w:cs="Calibri"/>
                <w:sz w:val="22"/>
                <w:szCs w:val="22"/>
                <w:lang w:val="es-ES_tradnl"/>
              </w:rPr>
              <w:t>el servicio, cumplirá(n) con los siguientes requisitos mínimos los mismos son enunciativos y no limitativos:</w:t>
            </w:r>
          </w:p>
          <w:p w:rsidR="00453F9F" w:rsidRDefault="00453F9F" w:rsidP="0040689D">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Equipamiento que garantice su operatividad, mantenimiento y manipulación del producto.</w:t>
            </w:r>
          </w:p>
          <w:p w:rsidR="00453F9F" w:rsidRDefault="00453F9F" w:rsidP="0040689D">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Deberán contar con el nombre, número de matrícula, registro y/o autorización de marina mercante.</w:t>
            </w:r>
          </w:p>
          <w:p w:rsidR="00453F9F" w:rsidRDefault="00453F9F" w:rsidP="0040689D">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Deberá contar con los medios suficientes para la ejecución del servicio tales como equipo de comunicaciones, suministros, materiales e insumos (incluyendo combustibles lubricantes, vituallas y otros).</w:t>
            </w:r>
          </w:p>
          <w:p w:rsidR="00453F9F" w:rsidRDefault="00453F9F" w:rsidP="0040689D">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Deberán contar con un sistema de enfriamiento por aspersión o riego con agua a la superficie del Producto, a efecto de prever el incremento de temperatura, y/o calentamiento del mismo.</w:t>
            </w:r>
          </w:p>
          <w:p w:rsidR="00453F9F" w:rsidRPr="00AA5B3D" w:rsidRDefault="00453F9F" w:rsidP="0040689D">
            <w:pPr>
              <w:pStyle w:val="Prrafodelista"/>
              <w:numPr>
                <w:ilvl w:val="0"/>
                <w:numId w:val="52"/>
              </w:numPr>
              <w:jc w:val="both"/>
              <w:rPr>
                <w:rFonts w:ascii="Calibri" w:hAnsi="Calibri" w:cs="Calibri"/>
                <w:sz w:val="22"/>
                <w:szCs w:val="22"/>
                <w:lang w:val="es-ES_tradnl"/>
              </w:rPr>
            </w:pPr>
            <w:r>
              <w:rPr>
                <w:rFonts w:ascii="Calibri" w:hAnsi="Calibri" w:cs="Calibri"/>
                <w:sz w:val="22"/>
                <w:szCs w:val="22"/>
                <w:lang w:val="es-ES_tradnl"/>
              </w:rPr>
              <w:t>Deberán estar provistas de los sistemas de seguridad industrial y contra incendios, tales como extintores de polvo químico seco y otros, que por requerimiento de YPFB podrán ser inspeccionadas por personal especializado, además de asesoramiento técnico adecuado.</w:t>
            </w:r>
          </w:p>
        </w:tc>
      </w:tr>
      <w:tr w:rsidR="00453F9F" w:rsidRPr="00BE6C7F" w:rsidTr="00453F9F">
        <w:tblPrEx>
          <w:jc w:val="left"/>
        </w:tblPrEx>
        <w:trPr>
          <w:trHeight w:val="56"/>
        </w:trPr>
        <w:tc>
          <w:tcPr>
            <w:tcW w:w="9410" w:type="dxa"/>
            <w:shd w:val="clear" w:color="auto" w:fill="D9D9D9" w:themeFill="background1" w:themeFillShade="D9"/>
            <w:vAlign w:val="center"/>
          </w:tcPr>
          <w:p w:rsidR="00453F9F" w:rsidRPr="00FF1047" w:rsidRDefault="00453F9F" w:rsidP="00453F9F">
            <w:pPr>
              <w:jc w:val="both"/>
              <w:rPr>
                <w:rFonts w:ascii="Calibri" w:hAnsi="Calibri" w:cs="Calibri"/>
                <w:b/>
                <w:sz w:val="22"/>
                <w:szCs w:val="22"/>
                <w:lang w:val="es-ES_tradnl"/>
              </w:rPr>
            </w:pPr>
            <w:r w:rsidRPr="00FF1047">
              <w:rPr>
                <w:rFonts w:ascii="Calibri" w:hAnsi="Calibri" w:cs="Calibri"/>
                <w:b/>
                <w:sz w:val="22"/>
                <w:szCs w:val="22"/>
                <w:lang w:val="es-ES_tradnl"/>
              </w:rPr>
              <w:t>OBLIGACIONES DEL TRANSPORTISTA</w:t>
            </w:r>
          </w:p>
        </w:tc>
      </w:tr>
      <w:tr w:rsidR="00453F9F" w:rsidRPr="00BE6C7F" w:rsidTr="00453F9F">
        <w:tblPrEx>
          <w:jc w:val="left"/>
        </w:tblPrEx>
        <w:trPr>
          <w:trHeight w:val="56"/>
        </w:trPr>
        <w:tc>
          <w:tcPr>
            <w:tcW w:w="9410" w:type="dxa"/>
            <w:shd w:val="clear" w:color="auto" w:fill="auto"/>
            <w:vAlign w:val="center"/>
          </w:tcPr>
          <w:p w:rsidR="00453F9F" w:rsidRDefault="00453F9F" w:rsidP="0040689D">
            <w:pPr>
              <w:pStyle w:val="Prrafodelista"/>
              <w:numPr>
                <w:ilvl w:val="0"/>
                <w:numId w:val="53"/>
              </w:numPr>
              <w:jc w:val="both"/>
              <w:rPr>
                <w:rFonts w:ascii="Calibri" w:hAnsi="Calibri" w:cs="Calibri"/>
                <w:sz w:val="22"/>
                <w:szCs w:val="22"/>
                <w:lang w:val="es-ES_tradnl"/>
              </w:rPr>
            </w:pPr>
            <w:r>
              <w:rPr>
                <w:rFonts w:ascii="Calibri" w:hAnsi="Calibri" w:cs="Calibri"/>
                <w:sz w:val="22"/>
                <w:szCs w:val="22"/>
                <w:lang w:val="es-ES_tradnl"/>
              </w:rPr>
              <w:t>Conocer y cumplir con las regulaciones y normas sobre transporte, operación y manipuleo del producto y garrafas en embarcaciones fluviales.</w:t>
            </w:r>
          </w:p>
          <w:p w:rsidR="00453F9F" w:rsidRDefault="00453F9F" w:rsidP="0040689D">
            <w:pPr>
              <w:pStyle w:val="Prrafodelista"/>
              <w:numPr>
                <w:ilvl w:val="0"/>
                <w:numId w:val="53"/>
              </w:numPr>
              <w:jc w:val="both"/>
              <w:rPr>
                <w:rFonts w:ascii="Calibri" w:hAnsi="Calibri" w:cs="Calibri"/>
                <w:sz w:val="22"/>
                <w:szCs w:val="22"/>
                <w:lang w:val="es-ES_tradnl"/>
              </w:rPr>
            </w:pPr>
            <w:r>
              <w:rPr>
                <w:rFonts w:ascii="Calibri" w:hAnsi="Calibri" w:cs="Calibri"/>
                <w:sz w:val="22"/>
                <w:szCs w:val="22"/>
                <w:lang w:val="es-ES_tradnl"/>
              </w:rPr>
              <w:t>Notificar por escrito a YPFB con 10 días hábiles de anticipación cualquier mantenimiento a la embarcación y/o remolcador, a objeto de tomar las previsiones que ameriten, sustituyendo la embarcación por otra, mientras dure el mantenimiento; a fin de no perjudicar ni atrasar el servicio de transporte ya programado, excepto en casos de imposibilidad sobrevenida debidamente justificada.</w:t>
            </w:r>
          </w:p>
          <w:p w:rsidR="00453F9F" w:rsidRDefault="00453F9F" w:rsidP="0040689D">
            <w:pPr>
              <w:pStyle w:val="Prrafodelista"/>
              <w:numPr>
                <w:ilvl w:val="0"/>
                <w:numId w:val="53"/>
              </w:numPr>
              <w:jc w:val="both"/>
              <w:rPr>
                <w:rFonts w:ascii="Calibri" w:hAnsi="Calibri" w:cs="Calibri"/>
                <w:sz w:val="22"/>
                <w:szCs w:val="22"/>
                <w:lang w:val="es-ES_tradnl"/>
              </w:rPr>
            </w:pPr>
            <w:r>
              <w:rPr>
                <w:rFonts w:ascii="Calibri" w:hAnsi="Calibri" w:cs="Calibri"/>
                <w:sz w:val="22"/>
                <w:szCs w:val="22"/>
                <w:lang w:val="es-ES_tradnl"/>
              </w:rPr>
              <w:t>Contar en todo momento, con los permisos inherentes a la actividad de transporte de hidrocarburos mediante vía fluvial.</w:t>
            </w:r>
          </w:p>
          <w:p w:rsidR="00453F9F" w:rsidRDefault="00453F9F" w:rsidP="0040689D">
            <w:pPr>
              <w:pStyle w:val="Prrafodelista"/>
              <w:numPr>
                <w:ilvl w:val="0"/>
                <w:numId w:val="53"/>
              </w:numPr>
              <w:jc w:val="both"/>
              <w:rPr>
                <w:rFonts w:ascii="Calibri" w:hAnsi="Calibri" w:cs="Calibri"/>
                <w:sz w:val="22"/>
                <w:szCs w:val="22"/>
                <w:lang w:val="es-ES_tradnl"/>
              </w:rPr>
            </w:pPr>
            <w:r>
              <w:rPr>
                <w:rFonts w:ascii="Calibri" w:hAnsi="Calibri" w:cs="Calibri"/>
                <w:sz w:val="22"/>
                <w:szCs w:val="22"/>
                <w:lang w:val="es-ES_tradnl"/>
              </w:rPr>
              <w:t xml:space="preserve">En caso de que la embarcación sufra algún desperfecto durante la realización del transporte, el TRANSPORTISTA deberá solucionar el mismo, garantizando de esta manera el cumplimiento del </w:t>
            </w:r>
            <w:r>
              <w:rPr>
                <w:rFonts w:ascii="Calibri" w:hAnsi="Calibri" w:cs="Calibri"/>
                <w:sz w:val="22"/>
                <w:szCs w:val="22"/>
                <w:lang w:val="es-ES_tradnl"/>
              </w:rPr>
              <w:lastRenderedPageBreak/>
              <w:t>programa acordado entre partes, asimismo el mantenimiento de la embarcación y/o remolcador será responsabilidad del TRANSPORTISTA.</w:t>
            </w:r>
          </w:p>
          <w:p w:rsidR="00453F9F" w:rsidRDefault="00453F9F" w:rsidP="0040689D">
            <w:pPr>
              <w:pStyle w:val="Prrafodelista"/>
              <w:numPr>
                <w:ilvl w:val="0"/>
                <w:numId w:val="53"/>
              </w:numPr>
              <w:jc w:val="both"/>
              <w:rPr>
                <w:rFonts w:ascii="Calibri" w:hAnsi="Calibri" w:cs="Calibri"/>
                <w:sz w:val="22"/>
                <w:szCs w:val="22"/>
                <w:lang w:val="es-ES_tradnl"/>
              </w:rPr>
            </w:pPr>
            <w:r>
              <w:rPr>
                <w:rFonts w:ascii="Calibri" w:hAnsi="Calibri" w:cs="Calibri"/>
                <w:sz w:val="22"/>
                <w:szCs w:val="22"/>
                <w:lang w:val="es-ES_tradnl"/>
              </w:rPr>
              <w:t xml:space="preserve">El TRANSPORTISTA, durante el periodo de prestación del servicio se obliga a remitir reportes diarios sobre la ubicación de la embarcación durante la travesía de los </w:t>
            </w:r>
            <w:r w:rsidRPr="006A5CE9">
              <w:rPr>
                <w:rFonts w:ascii="Calibri" w:hAnsi="Calibri" w:cs="Calibri"/>
                <w:sz w:val="22"/>
                <w:szCs w:val="22"/>
                <w:lang w:val="es-ES_tradnl"/>
              </w:rPr>
              <w:t>tramos.</w:t>
            </w:r>
          </w:p>
          <w:p w:rsidR="00453F9F" w:rsidRDefault="00453F9F" w:rsidP="0040689D">
            <w:pPr>
              <w:pStyle w:val="Prrafodelista"/>
              <w:numPr>
                <w:ilvl w:val="0"/>
                <w:numId w:val="53"/>
              </w:numPr>
              <w:jc w:val="both"/>
              <w:rPr>
                <w:rFonts w:ascii="Calibri" w:hAnsi="Calibri" w:cs="Calibri"/>
                <w:sz w:val="22"/>
                <w:szCs w:val="22"/>
                <w:lang w:val="es-ES_tradnl"/>
              </w:rPr>
            </w:pPr>
            <w:r>
              <w:rPr>
                <w:rFonts w:ascii="Calibri" w:hAnsi="Calibri" w:cs="Calibri"/>
                <w:sz w:val="22"/>
                <w:szCs w:val="22"/>
                <w:lang w:val="es-ES_tradnl"/>
              </w:rPr>
              <w:t>Mantener exonerado a YPFB contra cualquier multa o penalidad de cualquier tipo o naturaleza que fuera impuesta por causa de incumplimiento o infracción de la legislación laboral o social.</w:t>
            </w:r>
          </w:p>
          <w:p w:rsidR="00453F9F" w:rsidRDefault="00453F9F" w:rsidP="0040689D">
            <w:pPr>
              <w:pStyle w:val="Prrafodelista"/>
              <w:numPr>
                <w:ilvl w:val="0"/>
                <w:numId w:val="53"/>
              </w:numPr>
              <w:jc w:val="both"/>
              <w:rPr>
                <w:rFonts w:ascii="Calibri" w:hAnsi="Calibri" w:cs="Calibri"/>
                <w:sz w:val="22"/>
                <w:szCs w:val="22"/>
                <w:lang w:val="es-ES_tradnl"/>
              </w:rPr>
            </w:pPr>
            <w:r>
              <w:rPr>
                <w:rFonts w:ascii="Calibri" w:hAnsi="Calibri" w:cs="Calibri"/>
                <w:sz w:val="22"/>
                <w:szCs w:val="22"/>
                <w:lang w:val="es-ES_tradnl"/>
              </w:rPr>
              <w:t>Dentro de los 5 primeros días hábiles de cada mes, el transportista entregara a YPFB una solicitud de conciliación por cada tramo del servicio prestado durante el mes precedente, incluyendo la documentación de respaldo (certificados de recepción y entrega debidamente firmados por YPFB y el transportista). Dicha solicitud de conciliación contendrá como mínimo lo siguiente:</w:t>
            </w:r>
          </w:p>
          <w:p w:rsidR="00453F9F" w:rsidRDefault="00453F9F" w:rsidP="0040689D">
            <w:pPr>
              <w:pStyle w:val="Prrafodelista"/>
              <w:numPr>
                <w:ilvl w:val="0"/>
                <w:numId w:val="54"/>
              </w:numPr>
              <w:ind w:hanging="59"/>
              <w:jc w:val="both"/>
              <w:rPr>
                <w:rFonts w:ascii="Calibri" w:hAnsi="Calibri" w:cs="Calibri"/>
                <w:sz w:val="22"/>
                <w:szCs w:val="22"/>
                <w:lang w:val="es-ES_tradnl"/>
              </w:rPr>
            </w:pPr>
            <w:r>
              <w:rPr>
                <w:rFonts w:ascii="Calibri" w:hAnsi="Calibri" w:cs="Calibri"/>
                <w:sz w:val="22"/>
                <w:szCs w:val="22"/>
                <w:lang w:val="es-ES_tradnl"/>
              </w:rPr>
              <w:t>Nombre del servicio</w:t>
            </w:r>
          </w:p>
          <w:p w:rsidR="00453F9F" w:rsidRDefault="00453F9F" w:rsidP="0040689D">
            <w:pPr>
              <w:pStyle w:val="Prrafodelista"/>
              <w:numPr>
                <w:ilvl w:val="0"/>
                <w:numId w:val="54"/>
              </w:numPr>
              <w:ind w:hanging="59"/>
              <w:jc w:val="both"/>
              <w:rPr>
                <w:rFonts w:ascii="Calibri" w:hAnsi="Calibri" w:cs="Calibri"/>
                <w:sz w:val="22"/>
                <w:szCs w:val="22"/>
                <w:lang w:val="es-ES_tradnl"/>
              </w:rPr>
            </w:pPr>
            <w:r>
              <w:rPr>
                <w:rFonts w:ascii="Calibri" w:hAnsi="Calibri" w:cs="Calibri"/>
                <w:sz w:val="22"/>
                <w:szCs w:val="22"/>
                <w:lang w:val="es-ES_tradnl"/>
              </w:rPr>
              <w:t>Periodo de facturación</w:t>
            </w:r>
          </w:p>
          <w:p w:rsidR="00453F9F" w:rsidRDefault="00453F9F" w:rsidP="0040689D">
            <w:pPr>
              <w:pStyle w:val="Prrafodelista"/>
              <w:numPr>
                <w:ilvl w:val="0"/>
                <w:numId w:val="54"/>
              </w:numPr>
              <w:ind w:hanging="59"/>
              <w:jc w:val="both"/>
              <w:rPr>
                <w:rFonts w:ascii="Calibri" w:hAnsi="Calibri" w:cs="Calibri"/>
                <w:sz w:val="22"/>
                <w:szCs w:val="22"/>
                <w:lang w:val="es-ES_tradnl"/>
              </w:rPr>
            </w:pPr>
            <w:r>
              <w:rPr>
                <w:rFonts w:ascii="Calibri" w:hAnsi="Calibri" w:cs="Calibri"/>
                <w:sz w:val="22"/>
                <w:szCs w:val="22"/>
                <w:lang w:val="es-ES_tradnl"/>
              </w:rPr>
              <w:t>Tramos</w:t>
            </w:r>
          </w:p>
          <w:p w:rsidR="00453F9F" w:rsidRDefault="00453F9F" w:rsidP="0040689D">
            <w:pPr>
              <w:pStyle w:val="Prrafodelista"/>
              <w:numPr>
                <w:ilvl w:val="0"/>
                <w:numId w:val="54"/>
              </w:numPr>
              <w:ind w:hanging="59"/>
              <w:jc w:val="both"/>
              <w:rPr>
                <w:rFonts w:ascii="Calibri" w:hAnsi="Calibri" w:cs="Calibri"/>
                <w:sz w:val="22"/>
                <w:szCs w:val="22"/>
                <w:lang w:val="es-ES_tradnl"/>
              </w:rPr>
            </w:pPr>
            <w:r>
              <w:rPr>
                <w:rFonts w:ascii="Calibri" w:hAnsi="Calibri" w:cs="Calibri"/>
                <w:sz w:val="22"/>
                <w:szCs w:val="22"/>
                <w:lang w:val="es-ES_tradnl"/>
              </w:rPr>
              <w:t>Numero de garrafas vacías transportadas</w:t>
            </w:r>
          </w:p>
          <w:p w:rsidR="00453F9F" w:rsidRDefault="00453F9F" w:rsidP="0040689D">
            <w:pPr>
              <w:pStyle w:val="Prrafodelista"/>
              <w:numPr>
                <w:ilvl w:val="0"/>
                <w:numId w:val="54"/>
              </w:numPr>
              <w:ind w:hanging="59"/>
              <w:jc w:val="both"/>
              <w:rPr>
                <w:rFonts w:ascii="Calibri" w:hAnsi="Calibri" w:cs="Calibri"/>
                <w:sz w:val="22"/>
                <w:szCs w:val="22"/>
                <w:lang w:val="es-ES_tradnl"/>
              </w:rPr>
            </w:pPr>
            <w:r>
              <w:rPr>
                <w:rFonts w:ascii="Calibri" w:hAnsi="Calibri" w:cs="Calibri"/>
                <w:sz w:val="22"/>
                <w:szCs w:val="22"/>
                <w:lang w:val="es-ES_tradnl"/>
              </w:rPr>
              <w:t xml:space="preserve">Numero de garrafas </w:t>
            </w:r>
            <w:r w:rsidRPr="006A5CE9">
              <w:rPr>
                <w:rFonts w:ascii="Calibri" w:hAnsi="Calibri" w:cs="Calibri"/>
                <w:sz w:val="22"/>
                <w:szCs w:val="22"/>
                <w:lang w:val="es-ES_tradnl"/>
              </w:rPr>
              <w:t xml:space="preserve">con GLP </w:t>
            </w:r>
            <w:r>
              <w:rPr>
                <w:rFonts w:ascii="Calibri" w:hAnsi="Calibri" w:cs="Calibri"/>
                <w:sz w:val="22"/>
                <w:szCs w:val="22"/>
                <w:lang w:val="es-ES_tradnl"/>
              </w:rPr>
              <w:t>transportadas</w:t>
            </w:r>
          </w:p>
          <w:p w:rsidR="00453F9F" w:rsidRDefault="00453F9F" w:rsidP="0040689D">
            <w:pPr>
              <w:pStyle w:val="Prrafodelista"/>
              <w:numPr>
                <w:ilvl w:val="0"/>
                <w:numId w:val="54"/>
              </w:numPr>
              <w:ind w:hanging="59"/>
              <w:jc w:val="both"/>
              <w:rPr>
                <w:rFonts w:ascii="Calibri" w:hAnsi="Calibri" w:cs="Calibri"/>
                <w:sz w:val="22"/>
                <w:szCs w:val="22"/>
                <w:lang w:val="es-ES_tradnl"/>
              </w:rPr>
            </w:pPr>
            <w:r>
              <w:rPr>
                <w:rFonts w:ascii="Calibri" w:hAnsi="Calibri" w:cs="Calibri"/>
                <w:sz w:val="22"/>
                <w:szCs w:val="22"/>
                <w:lang w:val="es-ES_tradnl"/>
              </w:rPr>
              <w:t>Número de viajes</w:t>
            </w:r>
          </w:p>
          <w:p w:rsidR="00453F9F" w:rsidRDefault="00453F9F" w:rsidP="0040689D">
            <w:pPr>
              <w:pStyle w:val="Prrafodelista"/>
              <w:numPr>
                <w:ilvl w:val="0"/>
                <w:numId w:val="54"/>
              </w:numPr>
              <w:ind w:hanging="59"/>
              <w:jc w:val="both"/>
              <w:rPr>
                <w:rFonts w:ascii="Calibri" w:hAnsi="Calibri" w:cs="Calibri"/>
                <w:sz w:val="22"/>
                <w:szCs w:val="22"/>
                <w:lang w:val="es-ES_tradnl"/>
              </w:rPr>
            </w:pPr>
            <w:r>
              <w:rPr>
                <w:rFonts w:ascii="Calibri" w:hAnsi="Calibri" w:cs="Calibri"/>
                <w:sz w:val="22"/>
                <w:szCs w:val="22"/>
                <w:lang w:val="es-ES_tradnl"/>
              </w:rPr>
              <w:t>Tarifa del servicio</w:t>
            </w:r>
          </w:p>
          <w:p w:rsidR="00453F9F" w:rsidRPr="004A5EB3" w:rsidRDefault="00453F9F" w:rsidP="0040689D">
            <w:pPr>
              <w:pStyle w:val="Prrafodelista"/>
              <w:numPr>
                <w:ilvl w:val="0"/>
                <w:numId w:val="54"/>
              </w:numPr>
              <w:ind w:hanging="59"/>
              <w:jc w:val="both"/>
              <w:rPr>
                <w:rFonts w:ascii="Calibri" w:hAnsi="Calibri" w:cs="Calibri"/>
                <w:sz w:val="22"/>
                <w:szCs w:val="22"/>
                <w:lang w:val="es-ES_tradnl"/>
              </w:rPr>
            </w:pPr>
            <w:r>
              <w:rPr>
                <w:rFonts w:ascii="Calibri" w:hAnsi="Calibri" w:cs="Calibri"/>
                <w:sz w:val="22"/>
                <w:szCs w:val="22"/>
                <w:lang w:val="es-ES_tradnl"/>
              </w:rPr>
              <w:t>Monto total de la solicitud de conciliación.</w:t>
            </w:r>
          </w:p>
        </w:tc>
      </w:tr>
      <w:tr w:rsidR="00453F9F" w:rsidRPr="00BE6C7F" w:rsidTr="00453F9F">
        <w:tblPrEx>
          <w:jc w:val="left"/>
        </w:tblPrEx>
        <w:trPr>
          <w:trHeight w:val="56"/>
        </w:trPr>
        <w:tc>
          <w:tcPr>
            <w:tcW w:w="9410" w:type="dxa"/>
            <w:shd w:val="clear" w:color="auto" w:fill="D9D9D9" w:themeFill="background1" w:themeFillShade="D9"/>
            <w:vAlign w:val="center"/>
          </w:tcPr>
          <w:p w:rsidR="00453F9F" w:rsidRPr="008C4326" w:rsidRDefault="00453F9F" w:rsidP="00453F9F">
            <w:pPr>
              <w:jc w:val="both"/>
              <w:rPr>
                <w:rFonts w:ascii="Calibri" w:hAnsi="Calibri" w:cs="Calibri"/>
                <w:b/>
                <w:sz w:val="22"/>
                <w:szCs w:val="22"/>
                <w:lang w:val="es-ES_tradnl"/>
              </w:rPr>
            </w:pPr>
            <w:r w:rsidRPr="008C4326">
              <w:rPr>
                <w:rFonts w:ascii="Calibri" w:hAnsi="Calibri" w:cs="Calibri"/>
                <w:b/>
                <w:sz w:val="22"/>
                <w:szCs w:val="22"/>
                <w:lang w:val="es-ES_tradnl"/>
              </w:rPr>
              <w:lastRenderedPageBreak/>
              <w:t>MULTAS, PENALIDADES</w:t>
            </w:r>
          </w:p>
        </w:tc>
      </w:tr>
      <w:tr w:rsidR="00453F9F" w:rsidRPr="00BE6C7F" w:rsidTr="00453F9F">
        <w:tblPrEx>
          <w:jc w:val="left"/>
        </w:tblPrEx>
        <w:trPr>
          <w:trHeight w:val="56"/>
        </w:trPr>
        <w:tc>
          <w:tcPr>
            <w:tcW w:w="9410" w:type="dxa"/>
            <w:shd w:val="clear" w:color="auto" w:fill="auto"/>
            <w:vAlign w:val="center"/>
          </w:tcPr>
          <w:p w:rsidR="00453F9F" w:rsidRDefault="00453F9F" w:rsidP="00453F9F">
            <w:pPr>
              <w:jc w:val="both"/>
              <w:rPr>
                <w:rFonts w:ascii="Calibri" w:hAnsi="Calibri" w:cs="Calibri"/>
                <w:sz w:val="22"/>
                <w:szCs w:val="22"/>
                <w:lang w:val="es-ES_tradnl"/>
              </w:rPr>
            </w:pPr>
            <w:r>
              <w:rPr>
                <w:rFonts w:ascii="Calibri" w:hAnsi="Calibri" w:cs="Calibri"/>
                <w:sz w:val="22"/>
                <w:szCs w:val="22"/>
                <w:lang w:val="es-ES_tradnl"/>
              </w:rPr>
              <w:t>El contratante podrá aplicar notificando al transportista por escrito, las penalidades indicadas a continuación:</w:t>
            </w:r>
          </w:p>
          <w:p w:rsidR="00453F9F" w:rsidRDefault="00453F9F" w:rsidP="0040689D">
            <w:pPr>
              <w:pStyle w:val="Prrafodelista"/>
              <w:numPr>
                <w:ilvl w:val="0"/>
                <w:numId w:val="55"/>
              </w:numPr>
              <w:ind w:left="454" w:hanging="283"/>
              <w:jc w:val="both"/>
              <w:rPr>
                <w:rFonts w:ascii="Calibri" w:hAnsi="Calibri" w:cs="Calibri"/>
                <w:sz w:val="22"/>
                <w:szCs w:val="22"/>
                <w:lang w:val="es-ES_tradnl"/>
              </w:rPr>
            </w:pPr>
            <w:r>
              <w:rPr>
                <w:rFonts w:ascii="Calibri" w:hAnsi="Calibri" w:cs="Calibri"/>
                <w:sz w:val="22"/>
                <w:szCs w:val="22"/>
                <w:lang w:val="es-ES_tradnl"/>
              </w:rPr>
              <w:t>Al momento de ocurrir en la prestación del servicio un siniestro que represente derrame y/o perdida de producto de propiedad de YPFB, el transportista debe proporcionar toda la documentación e información que YPFB solicite respecto al hecho en plazos no mayores a 30 días. De incluir en esta falta se aplicará una penalidad de Bs.100 (cien 00/100 bolivianos) por día hábil de retraso.</w:t>
            </w:r>
          </w:p>
          <w:p w:rsidR="00453F9F" w:rsidRPr="008C4326" w:rsidRDefault="00453F9F" w:rsidP="00453F9F">
            <w:pPr>
              <w:jc w:val="both"/>
              <w:rPr>
                <w:rFonts w:ascii="Calibri" w:hAnsi="Calibri" w:cs="Calibri"/>
                <w:sz w:val="22"/>
                <w:szCs w:val="22"/>
                <w:lang w:val="es-ES_tradnl"/>
              </w:rPr>
            </w:pPr>
            <w:r>
              <w:rPr>
                <w:rFonts w:ascii="Calibri" w:hAnsi="Calibri" w:cs="Calibri"/>
                <w:sz w:val="22"/>
                <w:szCs w:val="22"/>
                <w:lang w:val="es-ES_tradnl"/>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 1178.</w:t>
            </w:r>
          </w:p>
        </w:tc>
      </w:tr>
      <w:tr w:rsidR="00453F9F" w:rsidRPr="006C17D7" w:rsidTr="00453F9F">
        <w:trPr>
          <w:trHeight w:val="13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F9F" w:rsidRPr="006C17D7" w:rsidRDefault="00453F9F" w:rsidP="00453F9F">
            <w:pPr>
              <w:jc w:val="both"/>
              <w:rPr>
                <w:rFonts w:ascii="Calibri" w:hAnsi="Calibri" w:cs="Calibri"/>
                <w:b/>
                <w:sz w:val="22"/>
                <w:szCs w:val="22"/>
              </w:rPr>
            </w:pPr>
            <w:r w:rsidRPr="006C17D7">
              <w:rPr>
                <w:rFonts w:ascii="Calibri" w:hAnsi="Calibri" w:cs="Calibri"/>
                <w:b/>
                <w:sz w:val="22"/>
                <w:szCs w:val="22"/>
              </w:rPr>
              <w:t>CARGA Y DESCARGA:</w:t>
            </w:r>
          </w:p>
        </w:tc>
      </w:tr>
      <w:tr w:rsidR="00453F9F" w:rsidRPr="00535DAE" w:rsidTr="00453F9F">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453F9F" w:rsidRPr="00535DAE" w:rsidRDefault="00453F9F" w:rsidP="00453F9F">
            <w:pPr>
              <w:jc w:val="both"/>
              <w:rPr>
                <w:rFonts w:ascii="Calibri" w:hAnsi="Calibri" w:cs="Calibri"/>
                <w:sz w:val="22"/>
                <w:szCs w:val="22"/>
              </w:rPr>
            </w:pPr>
            <w:r w:rsidRPr="00535DAE">
              <w:rPr>
                <w:rFonts w:ascii="Calibri" w:hAnsi="Calibri" w:cs="Calibri"/>
                <w:sz w:val="22"/>
                <w:szCs w:val="22"/>
              </w:rPr>
              <w:t xml:space="preserve">La empresa </w:t>
            </w:r>
            <w:r>
              <w:rPr>
                <w:rFonts w:ascii="Calibri" w:hAnsi="Calibri" w:cs="Calibri"/>
                <w:sz w:val="22"/>
                <w:szCs w:val="22"/>
              </w:rPr>
              <w:t>contratada</w:t>
            </w:r>
            <w:r w:rsidRPr="00535DAE">
              <w:rPr>
                <w:rFonts w:ascii="Calibri" w:hAnsi="Calibri" w:cs="Calibri"/>
                <w:sz w:val="22"/>
                <w:szCs w:val="22"/>
              </w:rPr>
              <w:t>, deberá cubrir el c</w:t>
            </w:r>
            <w:r w:rsidRPr="00883FCD">
              <w:rPr>
                <w:rFonts w:ascii="Calibri" w:hAnsi="Calibri" w:cs="Calibri"/>
                <w:sz w:val="22"/>
                <w:szCs w:val="22"/>
              </w:rPr>
              <w:t xml:space="preserve">arguío y </w:t>
            </w:r>
            <w:proofErr w:type="spellStart"/>
            <w:r w:rsidRPr="00883FCD">
              <w:rPr>
                <w:rFonts w:ascii="Calibri" w:hAnsi="Calibri" w:cs="Calibri"/>
                <w:sz w:val="22"/>
                <w:szCs w:val="22"/>
              </w:rPr>
              <w:t>descarguío</w:t>
            </w:r>
            <w:proofErr w:type="spellEnd"/>
            <w:r w:rsidRPr="00883FCD">
              <w:rPr>
                <w:rFonts w:ascii="Calibri" w:hAnsi="Calibri" w:cs="Calibri"/>
                <w:sz w:val="22"/>
                <w:szCs w:val="22"/>
              </w:rPr>
              <w:t xml:space="preserve"> de las garrafas en punto </w:t>
            </w:r>
            <w:r>
              <w:rPr>
                <w:rFonts w:ascii="Calibri" w:hAnsi="Calibri" w:cs="Calibri"/>
                <w:sz w:val="22"/>
                <w:szCs w:val="22"/>
              </w:rPr>
              <w:t>ENTREGA</w:t>
            </w:r>
            <w:r w:rsidRPr="00883FCD">
              <w:rPr>
                <w:rFonts w:ascii="Calibri" w:hAnsi="Calibri" w:cs="Calibri"/>
                <w:sz w:val="22"/>
                <w:szCs w:val="22"/>
              </w:rPr>
              <w:t xml:space="preserve"> y </w:t>
            </w:r>
            <w:r>
              <w:rPr>
                <w:rFonts w:ascii="Calibri" w:hAnsi="Calibri" w:cs="Calibri"/>
                <w:sz w:val="22"/>
                <w:szCs w:val="22"/>
              </w:rPr>
              <w:t>RECEPCION, siendo que el costo de este debe ser asumida por la empresa contratada.</w:t>
            </w:r>
          </w:p>
        </w:tc>
      </w:tr>
      <w:tr w:rsidR="00453F9F" w:rsidRPr="00535DAE" w:rsidTr="00453F9F">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53F9F" w:rsidRPr="008C4326" w:rsidRDefault="00453F9F" w:rsidP="00453F9F">
            <w:pPr>
              <w:jc w:val="both"/>
              <w:rPr>
                <w:rFonts w:ascii="Calibri" w:hAnsi="Calibri" w:cs="Calibri"/>
                <w:b/>
                <w:sz w:val="22"/>
                <w:szCs w:val="22"/>
              </w:rPr>
            </w:pPr>
            <w:r w:rsidRPr="008C4326">
              <w:rPr>
                <w:rFonts w:ascii="Calibri" w:hAnsi="Calibri" w:cs="Calibri"/>
                <w:b/>
                <w:sz w:val="22"/>
                <w:szCs w:val="22"/>
              </w:rPr>
              <w:t>CONDICIONES ADMINISTRATIVAS</w:t>
            </w:r>
          </w:p>
        </w:tc>
      </w:tr>
      <w:tr w:rsidR="00453F9F" w:rsidRPr="00535DAE" w:rsidTr="00453F9F">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F9F" w:rsidRPr="008C4326" w:rsidRDefault="00453F9F" w:rsidP="00453F9F">
            <w:pPr>
              <w:jc w:val="both"/>
              <w:rPr>
                <w:rFonts w:ascii="Calibri" w:hAnsi="Calibri" w:cs="Calibri"/>
                <w:b/>
                <w:sz w:val="22"/>
                <w:szCs w:val="22"/>
              </w:rPr>
            </w:pPr>
            <w:r w:rsidRPr="008C4326">
              <w:rPr>
                <w:rFonts w:ascii="Calibri" w:hAnsi="Calibri" w:cs="Calibri"/>
                <w:b/>
                <w:sz w:val="22"/>
                <w:szCs w:val="22"/>
              </w:rPr>
              <w:t>FISCAL DEL SERVICIO</w:t>
            </w:r>
          </w:p>
        </w:tc>
      </w:tr>
      <w:tr w:rsidR="00453F9F" w:rsidRPr="00535DAE" w:rsidTr="00453F9F">
        <w:trPr>
          <w:trHeight w:val="54"/>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453F9F" w:rsidRPr="006A5CE9" w:rsidRDefault="00453F9F" w:rsidP="00453F9F">
            <w:pPr>
              <w:widowControl w:val="0"/>
              <w:autoSpaceDE w:val="0"/>
              <w:autoSpaceDN w:val="0"/>
              <w:ind w:right="43"/>
              <w:contextualSpacing/>
              <w:jc w:val="both"/>
              <w:rPr>
                <w:rFonts w:ascii="Calibri" w:hAnsi="Calibri" w:cs="Calibri"/>
                <w:sz w:val="22"/>
                <w:szCs w:val="22"/>
              </w:rPr>
            </w:pPr>
            <w:r w:rsidRPr="006A5CE9">
              <w:rPr>
                <w:rFonts w:ascii="Calibri" w:hAnsi="Calibri" w:cs="Calibri"/>
                <w:sz w:val="22"/>
                <w:szCs w:val="22"/>
              </w:rPr>
              <w:t>YPFB designara un fiscal o varios fiscales de acuerdo a las rutas, mismos tendrán las siguientes funciones primordiales:</w:t>
            </w:r>
          </w:p>
          <w:p w:rsidR="00453F9F" w:rsidRPr="006A5CE9" w:rsidRDefault="00453F9F" w:rsidP="0040689D">
            <w:pPr>
              <w:pStyle w:val="Prrafodelista"/>
              <w:widowControl w:val="0"/>
              <w:numPr>
                <w:ilvl w:val="0"/>
                <w:numId w:val="49"/>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del servicio de transporte de Gas Licuado de Petróleo (GLP) de Planta a Planta según requerimiento de YPFB.</w:t>
            </w:r>
          </w:p>
          <w:p w:rsidR="00453F9F" w:rsidRPr="006A5CE9" w:rsidRDefault="00453F9F" w:rsidP="0040689D">
            <w:pPr>
              <w:pStyle w:val="Prrafodelista"/>
              <w:widowControl w:val="0"/>
              <w:numPr>
                <w:ilvl w:val="0"/>
                <w:numId w:val="49"/>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Seguimiento y control de tiempos, rutas, puntos de carga y puntos de descarga.</w:t>
            </w:r>
          </w:p>
          <w:p w:rsidR="00453F9F" w:rsidRPr="006A5CE9" w:rsidRDefault="00453F9F" w:rsidP="0040689D">
            <w:pPr>
              <w:pStyle w:val="Prrafodelista"/>
              <w:widowControl w:val="0"/>
              <w:numPr>
                <w:ilvl w:val="0"/>
                <w:numId w:val="49"/>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Conciliación de volúmenes transportados.</w:t>
            </w:r>
          </w:p>
          <w:p w:rsidR="00453F9F" w:rsidRDefault="00453F9F" w:rsidP="0040689D">
            <w:pPr>
              <w:pStyle w:val="Prrafodelista"/>
              <w:widowControl w:val="0"/>
              <w:numPr>
                <w:ilvl w:val="0"/>
                <w:numId w:val="49"/>
              </w:numPr>
              <w:autoSpaceDE w:val="0"/>
              <w:autoSpaceDN w:val="0"/>
              <w:ind w:right="43"/>
              <w:contextualSpacing/>
              <w:jc w:val="both"/>
              <w:rPr>
                <w:rFonts w:ascii="Calibri" w:hAnsi="Calibri" w:cs="Calibri"/>
                <w:sz w:val="22"/>
                <w:szCs w:val="22"/>
              </w:rPr>
            </w:pPr>
            <w:r w:rsidRPr="006A5CE9">
              <w:rPr>
                <w:rFonts w:ascii="Calibri" w:hAnsi="Calibri" w:cs="Calibri"/>
                <w:sz w:val="22"/>
                <w:szCs w:val="22"/>
              </w:rPr>
              <w:t>Remisión de nota y/o informe de conformidad para pago del servicio de forma mensual.</w:t>
            </w:r>
          </w:p>
          <w:p w:rsidR="00453F9F" w:rsidRPr="003B6FBE" w:rsidRDefault="00453F9F" w:rsidP="0040689D">
            <w:pPr>
              <w:pStyle w:val="Prrafodelista"/>
              <w:widowControl w:val="0"/>
              <w:numPr>
                <w:ilvl w:val="0"/>
                <w:numId w:val="49"/>
              </w:numPr>
              <w:autoSpaceDE w:val="0"/>
              <w:autoSpaceDN w:val="0"/>
              <w:ind w:right="43"/>
              <w:contextualSpacing/>
              <w:jc w:val="both"/>
              <w:rPr>
                <w:rFonts w:ascii="Calibri" w:hAnsi="Calibri" w:cs="Calibri"/>
                <w:sz w:val="22"/>
                <w:szCs w:val="22"/>
              </w:rPr>
            </w:pPr>
            <w:r w:rsidRPr="003B6FBE">
              <w:rPr>
                <w:rFonts w:ascii="Calibri" w:hAnsi="Calibri" w:cs="Calibri"/>
                <w:sz w:val="22"/>
                <w:szCs w:val="22"/>
              </w:rPr>
              <w:t>Ejecutar las multas mediante Nota Oficial con el Visto Bueno del Distrital Comercial.</w:t>
            </w:r>
          </w:p>
        </w:tc>
      </w:tr>
      <w:tr w:rsidR="00453F9F" w:rsidRPr="00535DAE" w:rsidTr="00453F9F">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53F9F" w:rsidRPr="00F171C1" w:rsidRDefault="00453F9F" w:rsidP="00453F9F">
            <w:pPr>
              <w:rPr>
                <w:rFonts w:ascii="Calibri" w:hAnsi="Calibri" w:cs="Calibri"/>
                <w:b/>
                <w:sz w:val="22"/>
                <w:szCs w:val="22"/>
              </w:rPr>
            </w:pPr>
            <w:r w:rsidRPr="00F171C1">
              <w:rPr>
                <w:rFonts w:ascii="Calibri" w:hAnsi="Calibri" w:cs="Calibri"/>
                <w:b/>
                <w:sz w:val="22"/>
                <w:szCs w:val="22"/>
              </w:rPr>
              <w:t>CRITERIOS DE CALIFICACION</w:t>
            </w:r>
          </w:p>
        </w:tc>
      </w:tr>
      <w:tr w:rsidR="00453F9F" w:rsidRPr="00535DAE" w:rsidTr="00453F9F">
        <w:trPr>
          <w:trHeight w:val="391"/>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453F9F" w:rsidRPr="00F8208C" w:rsidRDefault="00453F9F" w:rsidP="00453F9F">
            <w:pPr>
              <w:jc w:val="both"/>
              <w:rPr>
                <w:rFonts w:ascii="Calibri" w:hAnsi="Calibri" w:cs="Calibri"/>
                <w:sz w:val="22"/>
                <w:szCs w:val="22"/>
              </w:rPr>
            </w:pPr>
            <w:r w:rsidRPr="00F8208C">
              <w:rPr>
                <w:rFonts w:ascii="Calibri" w:hAnsi="Calibri" w:cs="Calibri"/>
                <w:sz w:val="22"/>
                <w:szCs w:val="22"/>
              </w:rPr>
              <w:lastRenderedPageBreak/>
              <w:t>Durante la etapa de calificación se considerará los siguientes criterios:</w:t>
            </w:r>
          </w:p>
          <w:p w:rsidR="00453F9F" w:rsidRPr="00F8208C" w:rsidRDefault="00453F9F" w:rsidP="00453F9F">
            <w:pPr>
              <w:jc w:val="both"/>
              <w:rPr>
                <w:rFonts w:ascii="Calibri" w:hAnsi="Calibri" w:cs="Calibri"/>
                <w:sz w:val="22"/>
                <w:szCs w:val="22"/>
              </w:rPr>
            </w:pPr>
          </w:p>
          <w:p w:rsidR="00453F9F" w:rsidRPr="00F8208C" w:rsidRDefault="00453F9F" w:rsidP="00453F9F">
            <w:pPr>
              <w:jc w:val="both"/>
              <w:rPr>
                <w:rFonts w:ascii="Calibri" w:hAnsi="Calibri" w:cs="Calibri"/>
                <w:sz w:val="22"/>
                <w:szCs w:val="22"/>
              </w:rPr>
            </w:pPr>
            <w:r>
              <w:rPr>
                <w:rFonts w:ascii="Calibri" w:hAnsi="Calibri" w:cs="Calibri"/>
                <w:sz w:val="22"/>
                <w:szCs w:val="22"/>
              </w:rPr>
              <w:t xml:space="preserve">Se descontará la embarcación </w:t>
            </w:r>
            <w:r w:rsidRPr="00F8208C">
              <w:rPr>
                <w:rFonts w:ascii="Calibri" w:hAnsi="Calibri" w:cs="Calibri"/>
                <w:sz w:val="22"/>
                <w:szCs w:val="22"/>
              </w:rPr>
              <w:t xml:space="preserve">de la propuesta cuando se evidencie que son: </w:t>
            </w:r>
          </w:p>
          <w:p w:rsidR="00453F9F" w:rsidRPr="00F8208C" w:rsidRDefault="00453F9F" w:rsidP="0040689D">
            <w:pPr>
              <w:numPr>
                <w:ilvl w:val="0"/>
                <w:numId w:val="45"/>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w:t>
            </w:r>
            <w:r>
              <w:rPr>
                <w:rFonts w:ascii="Calibri" w:hAnsi="Calibri" w:cs="Calibri"/>
                <w:sz w:val="22"/>
                <w:szCs w:val="22"/>
              </w:rPr>
              <w:t>as atribuibles al contratista.</w:t>
            </w:r>
          </w:p>
          <w:p w:rsidR="00453F9F" w:rsidRPr="00F8208C" w:rsidRDefault="00453F9F" w:rsidP="0040689D">
            <w:pPr>
              <w:numPr>
                <w:ilvl w:val="0"/>
                <w:numId w:val="45"/>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w:t>
            </w:r>
            <w:r>
              <w:rPr>
                <w:rFonts w:ascii="Calibri" w:hAnsi="Calibri" w:cs="Calibri"/>
                <w:sz w:val="22"/>
                <w:szCs w:val="22"/>
              </w:rPr>
              <w:t>.</w:t>
            </w:r>
          </w:p>
          <w:p w:rsidR="00453F9F" w:rsidRDefault="00453F9F" w:rsidP="0040689D">
            <w:pPr>
              <w:numPr>
                <w:ilvl w:val="0"/>
                <w:numId w:val="45"/>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453F9F" w:rsidRPr="00BC381B" w:rsidRDefault="00453F9F" w:rsidP="0040689D">
            <w:pPr>
              <w:numPr>
                <w:ilvl w:val="0"/>
                <w:numId w:val="45"/>
              </w:numPr>
              <w:jc w:val="both"/>
              <w:rPr>
                <w:rFonts w:ascii="Calibri" w:hAnsi="Calibri" w:cs="Calibri"/>
                <w:sz w:val="22"/>
                <w:szCs w:val="22"/>
              </w:rPr>
            </w:pPr>
            <w:r w:rsidRPr="00BC381B">
              <w:rPr>
                <w:rFonts w:ascii="Calibri" w:hAnsi="Calibri" w:cs="Calibri"/>
                <w:sz w:val="22"/>
                <w:szCs w:val="22"/>
              </w:rPr>
              <w:t xml:space="preserve">Se descontarán las unidades presentadas que se repitan en otra empresa que también presente su propuesta. </w:t>
            </w:r>
          </w:p>
        </w:tc>
      </w:tr>
      <w:tr w:rsidR="00453F9F" w:rsidRPr="006C17D7" w:rsidTr="00453F9F">
        <w:trPr>
          <w:trHeight w:val="70"/>
          <w:jc w:val="center"/>
        </w:trPr>
        <w:tc>
          <w:tcPr>
            <w:tcW w:w="9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F9F" w:rsidRPr="006C17D7" w:rsidRDefault="00453F9F" w:rsidP="00453F9F">
            <w:pPr>
              <w:jc w:val="both"/>
              <w:rPr>
                <w:rFonts w:asciiTheme="minorHAnsi" w:hAnsiTheme="minorHAnsi" w:cstheme="minorHAnsi"/>
                <w:b/>
                <w:sz w:val="22"/>
                <w:szCs w:val="22"/>
              </w:rPr>
            </w:pPr>
            <w:r>
              <w:rPr>
                <w:rFonts w:asciiTheme="minorHAnsi" w:hAnsiTheme="minorHAnsi" w:cstheme="minorHAnsi"/>
                <w:b/>
                <w:sz w:val="22"/>
              </w:rPr>
              <w:t>FORMA DE PAGO</w:t>
            </w:r>
          </w:p>
        </w:tc>
      </w:tr>
      <w:tr w:rsidR="00453F9F" w:rsidRPr="00535DAE" w:rsidTr="00453F9F">
        <w:trPr>
          <w:trHeight w:val="218"/>
          <w:jc w:val="center"/>
        </w:trPr>
        <w:tc>
          <w:tcPr>
            <w:tcW w:w="9410" w:type="dxa"/>
            <w:tcBorders>
              <w:top w:val="single" w:sz="4" w:space="0" w:color="auto"/>
              <w:left w:val="single" w:sz="4" w:space="0" w:color="auto"/>
              <w:bottom w:val="single" w:sz="4" w:space="0" w:color="auto"/>
              <w:right w:val="single" w:sz="4" w:space="0" w:color="auto"/>
            </w:tcBorders>
            <w:shd w:val="clear" w:color="auto" w:fill="auto"/>
          </w:tcPr>
          <w:p w:rsidR="00453F9F" w:rsidRPr="00261DD0" w:rsidRDefault="00453F9F" w:rsidP="00453F9F">
            <w:pPr>
              <w:jc w:val="both"/>
              <w:rPr>
                <w:rFonts w:ascii="Calibri" w:hAnsi="Calibri"/>
                <w:i/>
                <w:sz w:val="22"/>
                <w:szCs w:val="22"/>
              </w:rPr>
            </w:pPr>
            <w:r w:rsidRPr="00261DD0">
              <w:rPr>
                <w:rFonts w:ascii="Calibri" w:hAnsi="Calibri"/>
                <w:sz w:val="22"/>
                <w:szCs w:val="22"/>
              </w:rPr>
              <w:t>El servicio se considera concluido una vez conciliadas las cantidades y emitida la liquidación.</w:t>
            </w:r>
          </w:p>
          <w:p w:rsidR="00453F9F" w:rsidRPr="00261DD0" w:rsidRDefault="00453F9F" w:rsidP="00453F9F">
            <w:pPr>
              <w:jc w:val="both"/>
              <w:rPr>
                <w:rFonts w:ascii="Calibri" w:hAnsi="Calibri"/>
                <w:sz w:val="22"/>
                <w:szCs w:val="22"/>
              </w:rPr>
            </w:pPr>
          </w:p>
          <w:p w:rsidR="00453F9F" w:rsidRPr="00261DD0" w:rsidRDefault="00453F9F" w:rsidP="00453F9F">
            <w:pPr>
              <w:tabs>
                <w:tab w:val="left" w:pos="567"/>
              </w:tabs>
              <w:jc w:val="both"/>
              <w:rPr>
                <w:rFonts w:ascii="Calibri" w:hAnsi="Calibri" w:cs="Calibri"/>
                <w:sz w:val="22"/>
                <w:szCs w:val="22"/>
              </w:rPr>
            </w:pPr>
            <w:r w:rsidRPr="00261DD0">
              <w:rPr>
                <w:rFonts w:ascii="Calibri" w:hAnsi="Calibri" w:cs="Calibri"/>
                <w:sz w:val="22"/>
                <w:szCs w:val="22"/>
              </w:rPr>
              <w:t xml:space="preserve">Se establece que la tarifa del Servicio a ser cancelada por YPFB cubre los gastos administrativos y operativos resultantes de las operaciones del transporte durante la travesía desde el Punto de </w:t>
            </w:r>
            <w:r>
              <w:rPr>
                <w:rFonts w:ascii="Calibri" w:hAnsi="Calibri" w:cs="Calibri"/>
                <w:sz w:val="22"/>
                <w:szCs w:val="22"/>
              </w:rPr>
              <w:t>entrega</w:t>
            </w:r>
            <w:r w:rsidRPr="00261DD0">
              <w:rPr>
                <w:rFonts w:ascii="Calibri" w:hAnsi="Calibri" w:cs="Calibri"/>
                <w:sz w:val="22"/>
                <w:szCs w:val="22"/>
              </w:rPr>
              <w:t xml:space="preserve"> hasta el Punto de </w:t>
            </w:r>
            <w:r>
              <w:rPr>
                <w:rFonts w:ascii="Calibri" w:hAnsi="Calibri" w:cs="Calibri"/>
                <w:sz w:val="22"/>
                <w:szCs w:val="22"/>
              </w:rPr>
              <w:t>recepción</w:t>
            </w:r>
            <w:r w:rsidRPr="00261DD0">
              <w:rPr>
                <w:rFonts w:ascii="Calibri" w:hAnsi="Calibri" w:cs="Calibri"/>
                <w:sz w:val="22"/>
                <w:szCs w:val="22"/>
              </w:rPr>
              <w:t>, que las mismas incluyen los impuestos de ley IVA, IT a la conclusión de cada viaje o cada mes.</w:t>
            </w:r>
          </w:p>
          <w:p w:rsidR="00453F9F" w:rsidRPr="00261DD0" w:rsidRDefault="00453F9F" w:rsidP="00453F9F">
            <w:pPr>
              <w:tabs>
                <w:tab w:val="left" w:pos="567"/>
              </w:tabs>
              <w:rPr>
                <w:rFonts w:ascii="Calibri" w:hAnsi="Calibri" w:cs="Calibri"/>
                <w:sz w:val="22"/>
                <w:szCs w:val="22"/>
              </w:rPr>
            </w:pPr>
          </w:p>
          <w:p w:rsidR="00453F9F" w:rsidRPr="00261DD0" w:rsidRDefault="00453F9F" w:rsidP="00453F9F">
            <w:pPr>
              <w:tabs>
                <w:tab w:val="left" w:pos="567"/>
              </w:tabs>
              <w:jc w:val="both"/>
              <w:rPr>
                <w:rFonts w:ascii="Calibri" w:hAnsi="Calibri" w:cs="Calibri"/>
                <w:sz w:val="22"/>
                <w:szCs w:val="22"/>
              </w:rPr>
            </w:pPr>
            <w:r w:rsidRPr="00261DD0">
              <w:rPr>
                <w:rFonts w:ascii="Calibri" w:hAnsi="Calibri" w:cs="Calibri"/>
                <w:sz w:val="22"/>
                <w:szCs w:val="22"/>
              </w:rPr>
              <w:t xml:space="preserve">Dentro de </w:t>
            </w:r>
            <w:r>
              <w:rPr>
                <w:rFonts w:ascii="Calibri" w:hAnsi="Calibri" w:cs="Calibri"/>
                <w:sz w:val="22"/>
                <w:szCs w:val="22"/>
              </w:rPr>
              <w:t>los 10 d</w:t>
            </w:r>
            <w:r w:rsidRPr="00261DD0">
              <w:rPr>
                <w:rFonts w:ascii="Calibri" w:hAnsi="Calibri" w:cs="Calibri"/>
                <w:sz w:val="22"/>
                <w:szCs w:val="22"/>
              </w:rPr>
              <w:t>ías siguientes a la recepción de la solicitud de conciliación, YPFB indicará por escrito o vía e-mail la conciliación de cantidad de garrafas a ser considerados por Servicio prestado.</w:t>
            </w:r>
            <w:r>
              <w:rPr>
                <w:rFonts w:ascii="Calibri" w:hAnsi="Calibri" w:cs="Calibri"/>
                <w:sz w:val="22"/>
                <w:szCs w:val="22"/>
              </w:rPr>
              <w:t xml:space="preserve"> El TRANSPORTISTA dentro los 2 d</w:t>
            </w:r>
            <w:r w:rsidRPr="00261DD0">
              <w:rPr>
                <w:rFonts w:ascii="Calibri" w:hAnsi="Calibri" w:cs="Calibri"/>
                <w:sz w:val="22"/>
                <w:szCs w:val="22"/>
              </w:rPr>
              <w:t xml:space="preserve">ías siguientes deberá comunicar su aprobación u observaciones a la misma. </w:t>
            </w:r>
          </w:p>
          <w:p w:rsidR="00453F9F" w:rsidRPr="00261DD0" w:rsidRDefault="00453F9F" w:rsidP="00453F9F">
            <w:pPr>
              <w:tabs>
                <w:tab w:val="left" w:pos="567"/>
              </w:tabs>
              <w:rPr>
                <w:rFonts w:ascii="Calibri" w:hAnsi="Calibri" w:cs="Calibri"/>
                <w:sz w:val="22"/>
                <w:szCs w:val="22"/>
              </w:rPr>
            </w:pPr>
          </w:p>
          <w:p w:rsidR="00453F9F" w:rsidRPr="00261DD0" w:rsidRDefault="00453F9F" w:rsidP="00453F9F">
            <w:pPr>
              <w:jc w:val="both"/>
              <w:rPr>
                <w:rFonts w:ascii="Calibri" w:hAnsi="Calibri"/>
                <w:sz w:val="22"/>
                <w:szCs w:val="22"/>
              </w:rPr>
            </w:pPr>
            <w:r w:rsidRPr="00261DD0">
              <w:rPr>
                <w:rFonts w:ascii="Calibri" w:hAnsi="Calibri"/>
                <w:sz w:val="22"/>
                <w:szCs w:val="22"/>
              </w:rPr>
              <w:t xml:space="preserve">El Contratante hará conocer al Transportista por escrito o </w:t>
            </w:r>
            <w:r>
              <w:rPr>
                <w:rFonts w:ascii="Calibri" w:hAnsi="Calibri"/>
                <w:sz w:val="22"/>
                <w:szCs w:val="22"/>
              </w:rPr>
              <w:t>vía e-mail, en un plazo de 10 (diez) días h</w:t>
            </w:r>
            <w:r w:rsidRPr="00261DD0">
              <w:rPr>
                <w:rFonts w:ascii="Calibri" w:hAnsi="Calibri"/>
                <w:sz w:val="22"/>
                <w:szCs w:val="22"/>
              </w:rPr>
              <w:t>ábiles después de realizada la conciliación la liquidación del servicio de transporte, fecha en la que se deberá emitir la factura correspondiente, de acuerdo a norma impositiva a nombre de Yacimientos Petrolíferos Fiscales Bolivianos o YPFB con NIT 1020269020.</w:t>
            </w:r>
          </w:p>
          <w:p w:rsidR="00453F9F" w:rsidRPr="00261DD0" w:rsidRDefault="00453F9F" w:rsidP="00453F9F">
            <w:pPr>
              <w:tabs>
                <w:tab w:val="left" w:pos="567"/>
              </w:tabs>
              <w:rPr>
                <w:rFonts w:ascii="Calibri" w:hAnsi="Calibri" w:cs="Calibri"/>
                <w:sz w:val="22"/>
                <w:szCs w:val="22"/>
              </w:rPr>
            </w:pPr>
          </w:p>
          <w:p w:rsidR="00453F9F" w:rsidRPr="00261DD0" w:rsidRDefault="00453F9F" w:rsidP="00453F9F">
            <w:pPr>
              <w:jc w:val="both"/>
              <w:rPr>
                <w:rFonts w:ascii="Calibri" w:hAnsi="Calibri"/>
                <w:sz w:val="22"/>
                <w:szCs w:val="22"/>
              </w:rPr>
            </w:pPr>
            <w:r w:rsidRPr="00261DD0">
              <w:rPr>
                <w:rFonts w:ascii="Calibri" w:hAnsi="Calibri" w:cs="Calibri"/>
                <w:sz w:val="22"/>
                <w:szCs w:val="22"/>
              </w:rPr>
              <w:t>El TRANSPORTISTA deberá remitir a YPFB la factura y la solicitud de pago, la misma que reflejará la tarifa estipulada en la presente Cláusula por la cantidad de Garrafas recibidas (</w:t>
            </w:r>
            <w:r>
              <w:rPr>
                <w:rFonts w:ascii="Calibri" w:hAnsi="Calibri" w:cs="Calibri"/>
                <w:sz w:val="22"/>
                <w:szCs w:val="22"/>
              </w:rPr>
              <w:t>vacías o con GLP</w:t>
            </w:r>
            <w:r w:rsidRPr="00261DD0">
              <w:rPr>
                <w:rFonts w:ascii="Calibri" w:hAnsi="Calibri" w:cs="Calibri"/>
                <w:sz w:val="22"/>
                <w:szCs w:val="22"/>
              </w:rPr>
              <w:t xml:space="preserve">) en el Punto de </w:t>
            </w:r>
            <w:r w:rsidRPr="006A5CE9">
              <w:rPr>
                <w:rFonts w:ascii="Calibri" w:hAnsi="Calibri" w:cs="Calibri"/>
                <w:sz w:val="22"/>
                <w:szCs w:val="22"/>
              </w:rPr>
              <w:t xml:space="preserve">recepción, </w:t>
            </w:r>
            <w:r w:rsidRPr="00261DD0">
              <w:rPr>
                <w:rFonts w:ascii="Calibri" w:hAnsi="Calibri"/>
                <w:sz w:val="22"/>
                <w:szCs w:val="22"/>
              </w:rPr>
              <w:t>el monto de la factura no deberá reflejar ningún descuento por pérdida de producto, penalidades u otros.</w:t>
            </w:r>
          </w:p>
          <w:p w:rsidR="00453F9F" w:rsidRPr="00261DD0" w:rsidRDefault="00453F9F" w:rsidP="00453F9F">
            <w:pPr>
              <w:tabs>
                <w:tab w:val="left" w:pos="567"/>
              </w:tabs>
              <w:jc w:val="both"/>
              <w:rPr>
                <w:rFonts w:ascii="Calibri" w:hAnsi="Calibri" w:cs="Calibri"/>
                <w:sz w:val="22"/>
                <w:szCs w:val="22"/>
              </w:rPr>
            </w:pPr>
          </w:p>
          <w:p w:rsidR="00453F9F" w:rsidRPr="00261DD0" w:rsidRDefault="00453F9F" w:rsidP="00453F9F">
            <w:pPr>
              <w:jc w:val="both"/>
              <w:rPr>
                <w:rFonts w:ascii="Calibri" w:hAnsi="Calibri"/>
                <w:sz w:val="22"/>
                <w:szCs w:val="22"/>
              </w:rPr>
            </w:pPr>
            <w:r w:rsidRPr="00261DD0">
              <w:rPr>
                <w:rFonts w:ascii="Calibri" w:hAnsi="Calibri"/>
                <w:sz w:val="22"/>
                <w:szCs w:val="22"/>
              </w:rPr>
              <w:t xml:space="preserve">El Contratante efectuará el pago de la factura correspondiente menos los descuentos que correspondan, dentro de los 30 (Treinta) </w:t>
            </w:r>
            <w:r>
              <w:rPr>
                <w:rFonts w:ascii="Calibri" w:hAnsi="Calibri"/>
                <w:sz w:val="22"/>
                <w:szCs w:val="22"/>
              </w:rPr>
              <w:t>d</w:t>
            </w:r>
            <w:r w:rsidRPr="00261DD0">
              <w:rPr>
                <w:rFonts w:ascii="Calibri" w:hAnsi="Calibri"/>
                <w:sz w:val="22"/>
                <w:szCs w:val="22"/>
              </w:rPr>
              <w:t xml:space="preserve">ías </w:t>
            </w:r>
            <w:r>
              <w:rPr>
                <w:rFonts w:ascii="Calibri" w:hAnsi="Calibri"/>
                <w:sz w:val="22"/>
                <w:szCs w:val="22"/>
              </w:rPr>
              <w:t>h</w:t>
            </w:r>
            <w:r w:rsidRPr="00261DD0">
              <w:rPr>
                <w:rFonts w:ascii="Calibri" w:hAnsi="Calibri"/>
                <w:sz w:val="22"/>
                <w:szCs w:val="22"/>
              </w:rPr>
              <w:t>ábiles siguientes a partir de la recepción de la misma con la documentación requerida por el contratante. Si el vencimiento del plazo para el pago fuera un sábado, domingo u otro feriado bancario en el Estado Plurinacional de Bo</w:t>
            </w:r>
            <w:r>
              <w:rPr>
                <w:rFonts w:ascii="Calibri" w:hAnsi="Calibri"/>
                <w:sz w:val="22"/>
                <w:szCs w:val="22"/>
              </w:rPr>
              <w:t>livia, el pago se realizará al día h</w:t>
            </w:r>
            <w:r w:rsidRPr="00261DD0">
              <w:rPr>
                <w:rFonts w:ascii="Calibri" w:hAnsi="Calibri"/>
                <w:sz w:val="22"/>
                <w:szCs w:val="22"/>
              </w:rPr>
              <w:t>ábil siguiente.</w:t>
            </w:r>
          </w:p>
          <w:p w:rsidR="00453F9F" w:rsidRPr="00261DD0" w:rsidRDefault="00453F9F" w:rsidP="00453F9F">
            <w:pPr>
              <w:tabs>
                <w:tab w:val="left" w:pos="567"/>
              </w:tabs>
              <w:jc w:val="both"/>
              <w:rPr>
                <w:rFonts w:ascii="Calibri" w:hAnsi="Calibri" w:cs="Calibri"/>
                <w:sz w:val="22"/>
                <w:szCs w:val="22"/>
              </w:rPr>
            </w:pPr>
          </w:p>
          <w:p w:rsidR="00453F9F" w:rsidRPr="00261DD0" w:rsidRDefault="00453F9F" w:rsidP="00453F9F">
            <w:pPr>
              <w:tabs>
                <w:tab w:val="left" w:pos="567"/>
              </w:tabs>
              <w:jc w:val="both"/>
              <w:rPr>
                <w:rFonts w:ascii="Calibri" w:hAnsi="Calibri" w:cs="Calibri"/>
                <w:sz w:val="22"/>
                <w:szCs w:val="22"/>
              </w:rPr>
            </w:pPr>
            <w:r w:rsidRPr="00261DD0">
              <w:rPr>
                <w:rFonts w:ascii="Calibri" w:hAnsi="Calibri" w:cs="Calibri"/>
                <w:sz w:val="22"/>
                <w:szCs w:val="22"/>
              </w:rPr>
              <w:t xml:space="preserve">El pago se realizará en una cuenta bancaria de una entidad bancaria nacional designada por el TRANSPORTISTA, con el fin de agilizar los trámites necesarios de acuerdo a la celeridad que exige el </w:t>
            </w:r>
            <w:r w:rsidRPr="00261DD0">
              <w:rPr>
                <w:rFonts w:ascii="Calibri" w:hAnsi="Calibri" w:cs="Calibri"/>
                <w:sz w:val="22"/>
                <w:szCs w:val="22"/>
              </w:rPr>
              <w:lastRenderedPageBreak/>
              <w:t>presente Contrato. Será suficiente prueba de pago la confirmación del giro con referencia a la factura emitida.</w:t>
            </w:r>
          </w:p>
          <w:p w:rsidR="00453F9F" w:rsidRPr="00261DD0" w:rsidRDefault="00453F9F" w:rsidP="00453F9F">
            <w:pPr>
              <w:tabs>
                <w:tab w:val="left" w:pos="567"/>
              </w:tabs>
              <w:jc w:val="both"/>
              <w:rPr>
                <w:rFonts w:ascii="Calibri" w:hAnsi="Calibri" w:cs="Calibri"/>
                <w:sz w:val="22"/>
                <w:szCs w:val="22"/>
              </w:rPr>
            </w:pPr>
          </w:p>
          <w:p w:rsidR="00453F9F" w:rsidRPr="00261DD0" w:rsidRDefault="00453F9F" w:rsidP="00453F9F">
            <w:pPr>
              <w:tabs>
                <w:tab w:val="left" w:pos="567"/>
              </w:tabs>
              <w:jc w:val="both"/>
              <w:rPr>
                <w:rFonts w:ascii="Calibri" w:hAnsi="Calibri" w:cs="Calibri"/>
                <w:sz w:val="22"/>
                <w:szCs w:val="22"/>
              </w:rPr>
            </w:pPr>
            <w:r w:rsidRPr="00261DD0">
              <w:rPr>
                <w:rFonts w:ascii="Calibri" w:hAnsi="Calibri" w:cs="Calibri"/>
                <w:sz w:val="22"/>
                <w:szCs w:val="22"/>
              </w:rPr>
              <w:t>Cualquier Servicio no informado debidamente en tiempo y forma por el TRANSPORTISTA a YPFB, y que no sea facturado según lo estipulado en esta Cláusula, no será aceptado como tal, por lo tanto, YPFB no reconocerá pago alguno por el mismo.</w:t>
            </w:r>
          </w:p>
          <w:p w:rsidR="00453F9F" w:rsidRPr="00261DD0" w:rsidRDefault="00453F9F" w:rsidP="00453F9F">
            <w:pPr>
              <w:tabs>
                <w:tab w:val="left" w:pos="567"/>
              </w:tabs>
              <w:jc w:val="both"/>
              <w:rPr>
                <w:rFonts w:ascii="Calibri" w:hAnsi="Calibri" w:cs="Calibri"/>
                <w:sz w:val="22"/>
                <w:szCs w:val="22"/>
              </w:rPr>
            </w:pPr>
          </w:p>
          <w:p w:rsidR="00453F9F" w:rsidRPr="00261DD0" w:rsidRDefault="00453F9F" w:rsidP="00453F9F">
            <w:pPr>
              <w:tabs>
                <w:tab w:val="left" w:pos="567"/>
              </w:tabs>
              <w:jc w:val="both"/>
              <w:rPr>
                <w:rFonts w:ascii="Calibri" w:hAnsi="Calibri" w:cs="Calibri"/>
                <w:sz w:val="22"/>
                <w:szCs w:val="22"/>
              </w:rPr>
            </w:pPr>
            <w:r w:rsidRPr="00261DD0">
              <w:rPr>
                <w:rFonts w:ascii="Calibri" w:hAnsi="Calibri" w:cs="Calibri"/>
                <w:sz w:val="22"/>
                <w:szCs w:val="22"/>
              </w:rPr>
              <w:t>Todos los cargos, gastos y comisiones bancarias estarán a cargo exclusivo del TRANSPORTISTA.</w:t>
            </w:r>
          </w:p>
          <w:p w:rsidR="00453F9F" w:rsidRPr="00261DD0" w:rsidRDefault="00453F9F" w:rsidP="00453F9F">
            <w:pPr>
              <w:jc w:val="both"/>
              <w:rPr>
                <w:rFonts w:ascii="Calibri" w:hAnsi="Calibri"/>
                <w:sz w:val="22"/>
                <w:szCs w:val="22"/>
              </w:rPr>
            </w:pPr>
            <w:r w:rsidRPr="00261DD0">
              <w:rPr>
                <w:rFonts w:ascii="Calibri" w:hAnsi="Calibri"/>
                <w:sz w:val="22"/>
                <w:szCs w:val="22"/>
              </w:rPr>
              <w:t xml:space="preserve">     </w:t>
            </w:r>
          </w:p>
          <w:p w:rsidR="00453F9F" w:rsidRPr="00261DD0" w:rsidRDefault="00453F9F" w:rsidP="00453F9F">
            <w:pPr>
              <w:jc w:val="both"/>
              <w:rPr>
                <w:rFonts w:ascii="Calibri" w:hAnsi="Calibri"/>
                <w:sz w:val="22"/>
                <w:szCs w:val="22"/>
              </w:rPr>
            </w:pPr>
            <w:r w:rsidRPr="00261DD0">
              <w:rPr>
                <w:rFonts w:ascii="Calibri" w:hAnsi="Calibri"/>
                <w:sz w:val="22"/>
                <w:szCs w:val="22"/>
              </w:rPr>
              <w:t>El Contratante emitirá la facturación al Transportista en los casos de penalidades, descuentos por pérdida de Producto en siniestros u otros.</w:t>
            </w:r>
          </w:p>
          <w:p w:rsidR="00453F9F" w:rsidRPr="00261DD0" w:rsidRDefault="00453F9F" w:rsidP="00453F9F">
            <w:pPr>
              <w:ind w:left="899"/>
              <w:jc w:val="both"/>
              <w:rPr>
                <w:rFonts w:ascii="Calibri" w:hAnsi="Calibri"/>
                <w:sz w:val="22"/>
                <w:szCs w:val="22"/>
              </w:rPr>
            </w:pPr>
          </w:p>
          <w:p w:rsidR="00453F9F" w:rsidRPr="00261DD0" w:rsidRDefault="00453F9F" w:rsidP="00453F9F">
            <w:pPr>
              <w:jc w:val="both"/>
              <w:rPr>
                <w:rFonts w:ascii="Calibri" w:hAnsi="Calibri"/>
                <w:sz w:val="22"/>
                <w:szCs w:val="22"/>
              </w:rPr>
            </w:pPr>
            <w:r w:rsidRPr="00261DD0">
              <w:rPr>
                <w:rFonts w:ascii="Calibri" w:hAnsi="Calibri"/>
                <w:sz w:val="22"/>
                <w:szCs w:val="22"/>
              </w:rPr>
              <w:t>Será suficiente prueba de pago la confirmación del giro con referencia a la factura emitida. Todos los cargos, gastos y comisiones bancarias estarán a cargo exclusivo del Transportista.</w:t>
            </w:r>
          </w:p>
          <w:p w:rsidR="00453F9F" w:rsidRPr="00261DD0" w:rsidRDefault="00453F9F" w:rsidP="00453F9F">
            <w:pPr>
              <w:jc w:val="both"/>
              <w:rPr>
                <w:rFonts w:ascii="Calibri" w:hAnsi="Calibri"/>
                <w:sz w:val="22"/>
                <w:szCs w:val="22"/>
              </w:rPr>
            </w:pPr>
          </w:p>
          <w:p w:rsidR="00453F9F" w:rsidRPr="00261DD0" w:rsidRDefault="00453F9F" w:rsidP="00453F9F">
            <w:pPr>
              <w:jc w:val="both"/>
              <w:rPr>
                <w:rFonts w:ascii="Calibri" w:hAnsi="Calibri"/>
                <w:sz w:val="22"/>
                <w:szCs w:val="22"/>
              </w:rPr>
            </w:pPr>
            <w:r w:rsidRPr="00261DD0">
              <w:rPr>
                <w:rFonts w:ascii="Calibri" w:hAnsi="Calibri"/>
                <w:sz w:val="22"/>
                <w:szCs w:val="22"/>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453F9F" w:rsidRPr="00261DD0" w:rsidRDefault="00453F9F" w:rsidP="00453F9F">
            <w:pPr>
              <w:jc w:val="both"/>
              <w:rPr>
                <w:rFonts w:ascii="Calibri" w:hAnsi="Calibri"/>
                <w:b/>
                <w:i/>
                <w:sz w:val="22"/>
                <w:szCs w:val="22"/>
              </w:rPr>
            </w:pPr>
          </w:p>
          <w:p w:rsidR="00453F9F" w:rsidRDefault="00453F9F" w:rsidP="00453F9F">
            <w:pPr>
              <w:pStyle w:val="Prrafodelista"/>
              <w:ind w:left="0"/>
              <w:contextualSpacing/>
              <w:jc w:val="both"/>
              <w:rPr>
                <w:rFonts w:ascii="Calibri" w:hAnsi="Calibri" w:cs="Calibri"/>
                <w:sz w:val="22"/>
                <w:szCs w:val="22"/>
              </w:rPr>
            </w:pPr>
            <w:r w:rsidRPr="00261DD0">
              <w:rPr>
                <w:rFonts w:ascii="Calibri" w:hAnsi="Calibri" w:cs="Calibri"/>
                <w:sz w:val="22"/>
                <w:szCs w:val="22"/>
              </w:rPr>
              <w:t>La Forma de Pago, serán pagos parciales vía SIGEP contra mes vencido por los viajes efectuados con volúmenes transportados hasta las Plantas de YPFB, previo informe de conformidad emitido por el fiscal del servicio.</w:t>
            </w:r>
          </w:p>
          <w:p w:rsidR="00453F9F" w:rsidRPr="00261DD0" w:rsidRDefault="00453F9F" w:rsidP="00453F9F">
            <w:pPr>
              <w:pStyle w:val="Prrafodelista"/>
              <w:ind w:left="0"/>
              <w:contextualSpacing/>
              <w:jc w:val="both"/>
              <w:rPr>
                <w:rFonts w:ascii="Calibri" w:hAnsi="Calibri" w:cs="Calibri"/>
                <w:sz w:val="22"/>
                <w:szCs w:val="22"/>
              </w:rPr>
            </w:pPr>
          </w:p>
          <w:p w:rsidR="00453F9F" w:rsidRPr="00FF1047" w:rsidRDefault="00453F9F" w:rsidP="00453F9F">
            <w:pPr>
              <w:contextualSpacing/>
              <w:jc w:val="both"/>
              <w:rPr>
                <w:rFonts w:ascii="Calibri" w:hAnsi="Calibri" w:cs="Calibri"/>
                <w:b/>
                <w:sz w:val="22"/>
                <w:szCs w:val="22"/>
              </w:rPr>
            </w:pPr>
            <w:r w:rsidRPr="00FF1047">
              <w:rPr>
                <w:rFonts w:ascii="Calibri" w:hAnsi="Calibri" w:cs="Calibri"/>
                <w:b/>
                <w:sz w:val="22"/>
                <w:szCs w:val="22"/>
              </w:rPr>
              <w:t>DOCUMENTOS:</w:t>
            </w:r>
          </w:p>
          <w:p w:rsidR="00453F9F" w:rsidRPr="00261DD0" w:rsidRDefault="00453F9F" w:rsidP="0040689D">
            <w:pPr>
              <w:pStyle w:val="Prrafodelista"/>
              <w:numPr>
                <w:ilvl w:val="0"/>
                <w:numId w:val="56"/>
              </w:numPr>
              <w:contextualSpacing/>
              <w:jc w:val="both"/>
              <w:rPr>
                <w:rFonts w:ascii="Calibri" w:hAnsi="Calibri" w:cs="Calibri"/>
                <w:sz w:val="22"/>
                <w:szCs w:val="22"/>
                <w:lang w:val="es-BO"/>
              </w:rPr>
            </w:pPr>
            <w:r w:rsidRPr="00261DD0">
              <w:rPr>
                <w:rFonts w:ascii="Calibri" w:hAnsi="Calibri" w:cs="Calibri"/>
                <w:sz w:val="22"/>
                <w:szCs w:val="22"/>
                <w:lang w:val="es-BO"/>
              </w:rPr>
              <w:t>Nota de solicitud de pago del proveedor del servicio.</w:t>
            </w:r>
          </w:p>
          <w:p w:rsidR="00453F9F" w:rsidRPr="00261DD0" w:rsidRDefault="00453F9F" w:rsidP="0040689D">
            <w:pPr>
              <w:pStyle w:val="Prrafodelista"/>
              <w:numPr>
                <w:ilvl w:val="0"/>
                <w:numId w:val="56"/>
              </w:numPr>
              <w:contextualSpacing/>
              <w:jc w:val="both"/>
              <w:rPr>
                <w:rFonts w:ascii="Calibri" w:hAnsi="Calibri" w:cs="Calibri"/>
                <w:sz w:val="22"/>
                <w:szCs w:val="22"/>
                <w:lang w:val="es-BO"/>
              </w:rPr>
            </w:pPr>
            <w:r w:rsidRPr="00261DD0">
              <w:rPr>
                <w:rFonts w:ascii="Calibri" w:hAnsi="Calibri" w:cs="Calibri"/>
                <w:sz w:val="22"/>
                <w:szCs w:val="22"/>
                <w:lang w:val="es-BO"/>
              </w:rPr>
              <w:t xml:space="preserve">Factura Original emitido por el proveedor a nombre de YPFB, </w:t>
            </w:r>
            <w:r w:rsidRPr="00261DD0">
              <w:rPr>
                <w:rFonts w:ascii="Calibri" w:hAnsi="Calibri" w:cs="Calibri"/>
                <w:sz w:val="22"/>
                <w:szCs w:val="22"/>
              </w:rPr>
              <w:t>NIT: 1020269020</w:t>
            </w:r>
          </w:p>
          <w:p w:rsidR="00453F9F" w:rsidRPr="00261DD0" w:rsidRDefault="00453F9F" w:rsidP="0040689D">
            <w:pPr>
              <w:pStyle w:val="Prrafodelista"/>
              <w:numPr>
                <w:ilvl w:val="0"/>
                <w:numId w:val="56"/>
              </w:numPr>
              <w:contextualSpacing/>
              <w:jc w:val="both"/>
              <w:rPr>
                <w:rFonts w:ascii="Calibri" w:hAnsi="Calibri" w:cs="Calibri"/>
                <w:sz w:val="22"/>
                <w:szCs w:val="22"/>
                <w:lang w:val="es-BO"/>
              </w:rPr>
            </w:pPr>
            <w:r>
              <w:rPr>
                <w:rFonts w:ascii="Calibri" w:hAnsi="Calibri" w:cs="Calibri"/>
                <w:sz w:val="22"/>
                <w:szCs w:val="22"/>
                <w:lang w:val="es-BO"/>
              </w:rPr>
              <w:t>Planilla de conocimiento de carga</w:t>
            </w:r>
            <w:r w:rsidRPr="00261DD0">
              <w:rPr>
                <w:rFonts w:ascii="Calibri" w:hAnsi="Calibri" w:cs="Calibri"/>
                <w:sz w:val="22"/>
                <w:szCs w:val="22"/>
                <w:lang w:val="es-BO"/>
              </w:rPr>
              <w:t>,</w:t>
            </w:r>
            <w:r>
              <w:rPr>
                <w:rFonts w:ascii="Calibri" w:hAnsi="Calibri" w:cs="Calibri"/>
                <w:sz w:val="22"/>
                <w:szCs w:val="22"/>
                <w:lang w:val="es-BO"/>
              </w:rPr>
              <w:t xml:space="preserve"> CRE de recepción y acta de recepción </w:t>
            </w:r>
            <w:r w:rsidRPr="00261DD0">
              <w:rPr>
                <w:rFonts w:ascii="Calibri" w:hAnsi="Calibri" w:cs="Calibri"/>
                <w:sz w:val="22"/>
                <w:szCs w:val="22"/>
                <w:lang w:val="es-BO"/>
              </w:rPr>
              <w:t>emitida por YPFB.</w:t>
            </w:r>
          </w:p>
          <w:p w:rsidR="00453F9F" w:rsidRPr="00261DD0" w:rsidRDefault="00453F9F" w:rsidP="0040689D">
            <w:pPr>
              <w:pStyle w:val="Prrafodelista"/>
              <w:numPr>
                <w:ilvl w:val="0"/>
                <w:numId w:val="56"/>
              </w:numPr>
              <w:contextualSpacing/>
              <w:jc w:val="both"/>
              <w:rPr>
                <w:rFonts w:ascii="Calibri" w:hAnsi="Calibri" w:cs="Calibri"/>
                <w:sz w:val="22"/>
                <w:szCs w:val="22"/>
                <w:lang w:val="es-BO"/>
              </w:rPr>
            </w:pPr>
            <w:r w:rsidRPr="00261DD0">
              <w:rPr>
                <w:rFonts w:ascii="Calibri" w:hAnsi="Calibri" w:cs="Calibri"/>
                <w:sz w:val="22"/>
                <w:szCs w:val="22"/>
                <w:lang w:val="es-BO"/>
              </w:rPr>
              <w:t>Fotocopia de SIGEP</w:t>
            </w:r>
          </w:p>
          <w:p w:rsidR="00453F9F" w:rsidRPr="00261DD0" w:rsidRDefault="00453F9F" w:rsidP="0040689D">
            <w:pPr>
              <w:pStyle w:val="Prrafodelista"/>
              <w:numPr>
                <w:ilvl w:val="0"/>
                <w:numId w:val="56"/>
              </w:numPr>
              <w:contextualSpacing/>
              <w:jc w:val="both"/>
              <w:rPr>
                <w:rFonts w:ascii="Calibri" w:hAnsi="Calibri" w:cs="Calibri"/>
                <w:sz w:val="22"/>
                <w:szCs w:val="22"/>
                <w:lang w:val="es-BO"/>
              </w:rPr>
            </w:pPr>
            <w:r w:rsidRPr="00261DD0">
              <w:rPr>
                <w:rFonts w:ascii="Calibri" w:hAnsi="Calibri" w:cs="Calibri"/>
                <w:sz w:val="22"/>
                <w:szCs w:val="22"/>
                <w:lang w:val="es-BO"/>
              </w:rPr>
              <w:t>Fotocopia del NIT del Proveedor</w:t>
            </w:r>
          </w:p>
          <w:p w:rsidR="00453F9F" w:rsidRPr="002231BA" w:rsidRDefault="00453F9F" w:rsidP="0040689D">
            <w:pPr>
              <w:pStyle w:val="Prrafodelista"/>
              <w:numPr>
                <w:ilvl w:val="0"/>
                <w:numId w:val="56"/>
              </w:numPr>
              <w:contextualSpacing/>
              <w:jc w:val="both"/>
              <w:rPr>
                <w:rFonts w:ascii="Calibri" w:hAnsi="Calibri" w:cs="Calibri"/>
                <w:sz w:val="22"/>
                <w:szCs w:val="22"/>
              </w:rPr>
            </w:pPr>
            <w:r w:rsidRPr="00261DD0">
              <w:rPr>
                <w:rFonts w:ascii="Calibri" w:hAnsi="Calibri" w:cs="Calibri"/>
                <w:sz w:val="22"/>
                <w:szCs w:val="22"/>
                <w:lang w:val="es-BO"/>
              </w:rPr>
              <w:t>Fotocopia del Contrato Vigente</w:t>
            </w:r>
          </w:p>
          <w:p w:rsidR="00453F9F" w:rsidRPr="00535DAE" w:rsidRDefault="00453F9F" w:rsidP="0040689D">
            <w:pPr>
              <w:pStyle w:val="Prrafodelista"/>
              <w:numPr>
                <w:ilvl w:val="0"/>
                <w:numId w:val="56"/>
              </w:numPr>
              <w:contextualSpacing/>
              <w:jc w:val="both"/>
              <w:rPr>
                <w:rFonts w:ascii="Calibri" w:hAnsi="Calibri" w:cs="Calibri"/>
                <w:sz w:val="22"/>
                <w:szCs w:val="22"/>
              </w:rPr>
            </w:pPr>
            <w:r w:rsidRPr="00EA61A2">
              <w:rPr>
                <w:rFonts w:ascii="Calibri" w:hAnsi="Calibri" w:cs="Arial"/>
                <w:sz w:val="22"/>
                <w:szCs w:val="22"/>
              </w:rPr>
              <w:t>Fotocopia del Contrato o instrucción de la unidad solicitante u orden de proceder</w:t>
            </w:r>
          </w:p>
        </w:tc>
      </w:tr>
    </w:tbl>
    <w:p w:rsidR="00453F9F" w:rsidRDefault="00453F9F" w:rsidP="00453F9F">
      <w:pPr>
        <w:pStyle w:val="Encabezado"/>
        <w:jc w:val="center"/>
        <w:rPr>
          <w:rFonts w:ascii="Calibri" w:eastAsia="Arial Unicode MS" w:hAnsi="Calibri" w:cs="Calibri"/>
          <w:b/>
          <w:color w:val="FF0000"/>
          <w:lang w:val="es-MX"/>
        </w:rPr>
      </w:pPr>
    </w:p>
    <w:p w:rsidR="00453F9F" w:rsidRDefault="00453F9F" w:rsidP="00453F9F">
      <w:pPr>
        <w:pStyle w:val="Prrafodelista"/>
        <w:ind w:left="0"/>
        <w:contextualSpacing/>
        <w:jc w:val="both"/>
        <w:rPr>
          <w:rFonts w:ascii="Calibri" w:hAnsi="Calibri" w:cs="Calibri"/>
          <w:b/>
          <w:bCs/>
          <w:sz w:val="22"/>
          <w:szCs w:val="22"/>
          <w:lang w:val="es-BO" w:eastAsia="es-BO"/>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453F9F" w:rsidRPr="007E5B08" w:rsidTr="00453F9F">
        <w:trPr>
          <w:trHeight w:val="64"/>
          <w:jc w:val="center"/>
        </w:trPr>
        <w:tc>
          <w:tcPr>
            <w:tcW w:w="9493" w:type="dxa"/>
            <w:tcBorders>
              <w:top w:val="single" w:sz="4" w:space="0" w:color="auto"/>
              <w:left w:val="single" w:sz="4" w:space="0" w:color="auto"/>
              <w:bottom w:val="single" w:sz="4" w:space="0" w:color="auto"/>
              <w:right w:val="single" w:sz="4" w:space="0" w:color="auto"/>
            </w:tcBorders>
            <w:shd w:val="clear" w:color="auto" w:fill="D9D9D9"/>
            <w:vAlign w:val="center"/>
          </w:tcPr>
          <w:p w:rsidR="00453F9F" w:rsidRPr="007E5B08" w:rsidRDefault="00453F9F" w:rsidP="00453F9F">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453F9F" w:rsidRPr="007E5B08" w:rsidTr="00453F9F">
        <w:trPr>
          <w:trHeight w:val="418"/>
          <w:jc w:val="center"/>
        </w:trPr>
        <w:tc>
          <w:tcPr>
            <w:tcW w:w="9493" w:type="dxa"/>
            <w:tcBorders>
              <w:top w:val="single" w:sz="4" w:space="0" w:color="auto"/>
              <w:left w:val="single" w:sz="4" w:space="0" w:color="auto"/>
              <w:bottom w:val="single" w:sz="4" w:space="0" w:color="auto"/>
              <w:right w:val="single" w:sz="4" w:space="0" w:color="auto"/>
            </w:tcBorders>
            <w:shd w:val="clear" w:color="auto" w:fill="FFFFFF"/>
            <w:vAlign w:val="center"/>
          </w:tcPr>
          <w:p w:rsidR="00453F9F" w:rsidRPr="007E5B08" w:rsidRDefault="00453F9F" w:rsidP="00453F9F">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A</w:t>
            </w:r>
            <w:r w:rsidRPr="007E5B08">
              <w:rPr>
                <w:rFonts w:ascii="Calibri" w:hAnsi="Calibri" w:cs="Calibri"/>
                <w:b/>
                <w:sz w:val="22"/>
                <w:szCs w:val="22"/>
              </w:rPr>
              <w:t xml:space="preserve">: </w:t>
            </w:r>
            <w:r w:rsidRPr="007E5B08">
              <w:rPr>
                <w:rFonts w:ascii="Calibri" w:hAnsi="Calibri" w:cs="Calibri"/>
                <w:sz w:val="22"/>
                <w:szCs w:val="22"/>
              </w:rPr>
              <w:t>GARANTIAS FINANCIERAS</w:t>
            </w:r>
          </w:p>
          <w:p w:rsidR="00453F9F" w:rsidRPr="007E5B08" w:rsidRDefault="00453F9F" w:rsidP="00453F9F">
            <w:pPr>
              <w:shd w:val="clear" w:color="auto" w:fill="FFFFFF" w:themeFill="background1"/>
              <w:autoSpaceDE w:val="0"/>
              <w:autoSpaceDN w:val="0"/>
              <w:adjustRightInd w:val="0"/>
              <w:rPr>
                <w:rFonts w:ascii="Calibri" w:hAnsi="Calibri" w:cs="Calibri"/>
                <w:sz w:val="22"/>
                <w:szCs w:val="22"/>
              </w:rPr>
            </w:pPr>
            <w:r w:rsidRPr="00A10187">
              <w:rPr>
                <w:rFonts w:ascii="Calibri" w:hAnsi="Calibri" w:cs="Calibri"/>
                <w:b/>
                <w:sz w:val="22"/>
                <w:szCs w:val="22"/>
              </w:rPr>
              <w:t xml:space="preserve">ANEXO </w:t>
            </w:r>
            <w:r>
              <w:rPr>
                <w:rFonts w:ascii="Calibri" w:hAnsi="Calibri" w:cs="Calibri"/>
                <w:b/>
                <w:sz w:val="22"/>
                <w:szCs w:val="22"/>
              </w:rPr>
              <w:t>B</w:t>
            </w:r>
            <w:r w:rsidRPr="00A10187">
              <w:rPr>
                <w:rFonts w:ascii="Calibri" w:hAnsi="Calibri" w:cs="Calibri"/>
                <w:b/>
                <w:sz w:val="22"/>
                <w:szCs w:val="22"/>
              </w:rPr>
              <w:t>:</w:t>
            </w:r>
            <w:r w:rsidRPr="00A10187">
              <w:rPr>
                <w:sz w:val="22"/>
                <w:szCs w:val="22"/>
              </w:rPr>
              <w:t xml:space="preserve"> </w:t>
            </w:r>
            <w:r w:rsidRPr="00A10187">
              <w:rPr>
                <w:rFonts w:ascii="Calibri" w:hAnsi="Calibri" w:cs="Calibri"/>
                <w:sz w:val="22"/>
                <w:szCs w:val="22"/>
              </w:rPr>
              <w:t>DISPOSICIONES AMBIENTALES PARA LA CONTRATACIÓN DE EMPRESAS TRANSPOR</w:t>
            </w:r>
            <w:r>
              <w:rPr>
                <w:rFonts w:ascii="Calibri" w:hAnsi="Calibri" w:cs="Calibri"/>
                <w:sz w:val="22"/>
                <w:szCs w:val="22"/>
              </w:rPr>
              <w:t>TISTAS DE HIDROCARBUROS</w:t>
            </w:r>
          </w:p>
          <w:p w:rsidR="00453F9F" w:rsidRPr="007E5B08" w:rsidRDefault="00453F9F" w:rsidP="00453F9F">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C</w:t>
            </w:r>
            <w:r w:rsidRPr="007E5B08">
              <w:rPr>
                <w:rFonts w:ascii="Calibri" w:hAnsi="Calibri" w:cs="Calibri"/>
                <w:b/>
                <w:sz w:val="22"/>
                <w:szCs w:val="22"/>
              </w:rPr>
              <w:t xml:space="preserve">: </w:t>
            </w:r>
            <w:r w:rsidRPr="007E5B08">
              <w:rPr>
                <w:rFonts w:ascii="Calibri" w:hAnsi="Calibri" w:cs="Calibri"/>
                <w:sz w:val="22"/>
                <w:szCs w:val="22"/>
              </w:rPr>
              <w:t>SEGUROS</w:t>
            </w:r>
          </w:p>
          <w:p w:rsidR="00453F9F" w:rsidRPr="007E5B08" w:rsidRDefault="00453F9F" w:rsidP="00453F9F">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w:t>
            </w:r>
            <w:r>
              <w:rPr>
                <w:rFonts w:ascii="Calibri" w:hAnsi="Calibri" w:cs="Calibri"/>
                <w:b/>
                <w:sz w:val="22"/>
                <w:szCs w:val="22"/>
              </w:rPr>
              <w:t>D</w:t>
            </w:r>
            <w:r w:rsidRPr="007E5B08">
              <w:rPr>
                <w:rFonts w:ascii="Calibri" w:hAnsi="Calibri" w:cs="Calibri"/>
                <w:b/>
                <w:sz w:val="22"/>
                <w:szCs w:val="22"/>
              </w:rPr>
              <w:t xml:space="preserve">: </w:t>
            </w:r>
            <w:r w:rsidRPr="007E5B08">
              <w:rPr>
                <w:rFonts w:ascii="Calibri" w:hAnsi="Calibri" w:cs="Calibri"/>
                <w:sz w:val="22"/>
                <w:szCs w:val="22"/>
              </w:rPr>
              <w:t>FACTURACIÓN Y TRIBUTOS</w:t>
            </w:r>
          </w:p>
          <w:p w:rsidR="00453F9F" w:rsidRPr="007E5B08" w:rsidRDefault="00453F9F" w:rsidP="00453F9F">
            <w:pPr>
              <w:autoSpaceDE w:val="0"/>
              <w:autoSpaceDN w:val="0"/>
              <w:adjustRightInd w:val="0"/>
              <w:rPr>
                <w:rFonts w:ascii="Calibri" w:hAnsi="Calibri" w:cs="Calibri"/>
                <w:b/>
                <w:sz w:val="22"/>
                <w:szCs w:val="22"/>
              </w:rPr>
            </w:pPr>
            <w:r w:rsidRPr="007E5B08">
              <w:rPr>
                <w:rFonts w:ascii="Calibri" w:hAnsi="Calibri" w:cs="Calibri"/>
                <w:b/>
                <w:sz w:val="22"/>
                <w:szCs w:val="22"/>
              </w:rPr>
              <w:t>ANEX</w:t>
            </w:r>
            <w:r>
              <w:rPr>
                <w:rFonts w:ascii="Calibri" w:hAnsi="Calibri" w:cs="Calibri"/>
                <w:b/>
                <w:sz w:val="22"/>
                <w:szCs w:val="22"/>
              </w:rPr>
              <w:t>O E</w:t>
            </w:r>
            <w:r w:rsidRPr="007E5B08">
              <w:rPr>
                <w:rFonts w:ascii="Calibri" w:hAnsi="Calibri" w:cs="Calibri"/>
                <w:b/>
                <w:sz w:val="22"/>
                <w:szCs w:val="22"/>
              </w:rPr>
              <w:t>:</w:t>
            </w:r>
            <w:r w:rsidRPr="007E5B08">
              <w:rPr>
                <w:rFonts w:ascii="Calibri" w:hAnsi="Calibri" w:cs="Calibri"/>
                <w:sz w:val="22"/>
                <w:szCs w:val="22"/>
              </w:rPr>
              <w:t xml:space="preserve"> SEGURIDAD INDUSTRIAL</w:t>
            </w:r>
          </w:p>
        </w:tc>
      </w:tr>
    </w:tbl>
    <w:p w:rsidR="00453F9F" w:rsidRDefault="00453F9F" w:rsidP="00453F9F">
      <w:pPr>
        <w:pStyle w:val="Prrafodelista"/>
        <w:ind w:left="0"/>
        <w:contextualSpacing/>
        <w:jc w:val="center"/>
        <w:rPr>
          <w:rFonts w:ascii="Calibri" w:hAnsi="Calibri" w:cs="Calibri"/>
          <w:b/>
          <w:bCs/>
          <w:sz w:val="24"/>
          <w:szCs w:val="22"/>
          <w:lang w:val="es-BO" w:eastAsia="es-BO"/>
        </w:rPr>
      </w:pPr>
    </w:p>
    <w:p w:rsidR="00453F9F" w:rsidRDefault="00453F9F">
      <w:pPr>
        <w:rPr>
          <w:rFonts w:ascii="Calibri" w:hAnsi="Calibri" w:cs="Calibri"/>
          <w:b/>
          <w:bCs/>
          <w:sz w:val="24"/>
          <w:szCs w:val="22"/>
          <w:lang w:val="es-BO" w:eastAsia="es-BO"/>
        </w:rPr>
      </w:pPr>
      <w:r>
        <w:rPr>
          <w:rFonts w:ascii="Calibri" w:hAnsi="Calibri" w:cs="Calibri"/>
          <w:b/>
          <w:bCs/>
          <w:sz w:val="24"/>
          <w:szCs w:val="22"/>
          <w:lang w:val="es-BO" w:eastAsia="es-BO"/>
        </w:rPr>
        <w:br w:type="page"/>
      </w:r>
    </w:p>
    <w:p w:rsidR="00453F9F" w:rsidRPr="00BC381B" w:rsidRDefault="00453F9F" w:rsidP="00453F9F">
      <w:pPr>
        <w:pStyle w:val="Prrafodelista"/>
        <w:ind w:left="0"/>
        <w:contextualSpacing/>
        <w:jc w:val="center"/>
        <w:rPr>
          <w:rFonts w:ascii="Calibri" w:hAnsi="Calibri" w:cs="Calibri"/>
          <w:b/>
          <w:bCs/>
          <w:sz w:val="24"/>
          <w:szCs w:val="22"/>
          <w:lang w:val="es-BO" w:eastAsia="es-BO"/>
        </w:rPr>
      </w:pPr>
    </w:p>
    <w:p w:rsidR="00453F9F" w:rsidRPr="00CA0EA8" w:rsidRDefault="00453F9F" w:rsidP="00453F9F">
      <w:pPr>
        <w:pStyle w:val="Prrafodelista"/>
        <w:ind w:left="0"/>
        <w:contextualSpacing/>
        <w:jc w:val="center"/>
        <w:rPr>
          <w:rFonts w:ascii="Calibri" w:hAnsi="Calibri" w:cs="Calibri"/>
          <w:b/>
          <w:bCs/>
          <w:sz w:val="24"/>
          <w:szCs w:val="22"/>
          <w:lang w:val="es-BO" w:eastAsia="es-BO"/>
        </w:rPr>
      </w:pPr>
      <w:r w:rsidRPr="00CA0EA8">
        <w:rPr>
          <w:rFonts w:ascii="Calibri" w:hAnsi="Calibri" w:cs="Calibri"/>
          <w:b/>
          <w:bCs/>
          <w:sz w:val="24"/>
          <w:szCs w:val="22"/>
          <w:lang w:val="es-BO" w:eastAsia="es-BO"/>
        </w:rPr>
        <w:t xml:space="preserve">ANEXO </w:t>
      </w:r>
      <w:r>
        <w:rPr>
          <w:rFonts w:ascii="Calibri" w:hAnsi="Calibri" w:cs="Calibri"/>
          <w:b/>
          <w:bCs/>
          <w:sz w:val="24"/>
          <w:szCs w:val="22"/>
          <w:lang w:val="es-BO" w:eastAsia="es-BO"/>
        </w:rPr>
        <w:t>A</w:t>
      </w:r>
    </w:p>
    <w:p w:rsidR="00453F9F" w:rsidRDefault="00453F9F" w:rsidP="00453F9F">
      <w:pPr>
        <w:pStyle w:val="Prrafodelista"/>
        <w:ind w:left="0"/>
        <w:contextualSpacing/>
        <w:jc w:val="both"/>
        <w:rPr>
          <w:rFonts w:ascii="Calibri" w:hAnsi="Calibri" w:cs="Calibri"/>
          <w:b/>
          <w:bCs/>
          <w:sz w:val="22"/>
          <w:szCs w:val="22"/>
          <w:lang w:val="es-BO" w:eastAsia="es-BO"/>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4"/>
        <w:gridCol w:w="236"/>
      </w:tblGrid>
      <w:tr w:rsidR="00453F9F" w:rsidRPr="00FA1392" w:rsidTr="00453F9F">
        <w:trPr>
          <w:gridAfter w:val="1"/>
          <w:wAfter w:w="236" w:type="dxa"/>
          <w:trHeight w:val="64"/>
          <w:jc w:val="center"/>
        </w:trPr>
        <w:tc>
          <w:tcPr>
            <w:tcW w:w="9634" w:type="dxa"/>
            <w:shd w:val="clear" w:color="auto" w:fill="C6D9F1"/>
            <w:vAlign w:val="center"/>
          </w:tcPr>
          <w:p w:rsidR="00453F9F" w:rsidRPr="00CA0EA8" w:rsidRDefault="00453F9F" w:rsidP="00453F9F">
            <w:pPr>
              <w:autoSpaceDE w:val="0"/>
              <w:autoSpaceDN w:val="0"/>
              <w:adjustRightInd w:val="0"/>
              <w:jc w:val="center"/>
              <w:rPr>
                <w:rFonts w:ascii="Calibri" w:hAnsi="Calibri" w:cs="Bookman Old Style,Bold"/>
                <w:b/>
                <w:bCs/>
                <w:sz w:val="22"/>
                <w:lang w:val="es-BO" w:eastAsia="es-BO"/>
              </w:rPr>
            </w:pPr>
            <w:r w:rsidRPr="00CA0EA8">
              <w:rPr>
                <w:rFonts w:ascii="Calibri" w:hAnsi="Calibri" w:cs="Bookman Old Style,Bold"/>
                <w:b/>
                <w:bCs/>
                <w:sz w:val="22"/>
                <w:lang w:val="es-BO" w:eastAsia="es-BO"/>
              </w:rPr>
              <w:t>GARANTÍAS FINANCIERAS</w:t>
            </w:r>
          </w:p>
        </w:tc>
      </w:tr>
      <w:tr w:rsidR="00453F9F" w:rsidRPr="00FA1392" w:rsidTr="00453F9F">
        <w:trPr>
          <w:gridAfter w:val="1"/>
          <w:wAfter w:w="236" w:type="dxa"/>
          <w:trHeight w:val="64"/>
          <w:jc w:val="center"/>
        </w:trPr>
        <w:tc>
          <w:tcPr>
            <w:tcW w:w="9634" w:type="dxa"/>
            <w:shd w:val="clear" w:color="auto" w:fill="C6D9F1"/>
            <w:vAlign w:val="center"/>
          </w:tcPr>
          <w:p w:rsidR="00453F9F" w:rsidRPr="00CA0EA8" w:rsidRDefault="00453F9F" w:rsidP="00453F9F">
            <w:pPr>
              <w:autoSpaceDE w:val="0"/>
              <w:autoSpaceDN w:val="0"/>
              <w:adjustRightInd w:val="0"/>
              <w:rPr>
                <w:rFonts w:ascii="Calibri" w:hAnsi="Calibri" w:cs="Calibri"/>
                <w:b/>
                <w:sz w:val="22"/>
              </w:rPr>
            </w:pPr>
            <w:r w:rsidRPr="00CA0EA8">
              <w:rPr>
                <w:rFonts w:ascii="Calibri" w:hAnsi="Calibri" w:cs="Calibri"/>
                <w:b/>
                <w:sz w:val="22"/>
              </w:rPr>
              <w:t>GARANTÍA DE SERIEDAD DE PROPUESTA</w:t>
            </w:r>
          </w:p>
        </w:tc>
      </w:tr>
      <w:tr w:rsidR="00453F9F" w:rsidRPr="00FA1392" w:rsidTr="00453F9F">
        <w:trPr>
          <w:gridAfter w:val="1"/>
          <w:wAfter w:w="236" w:type="dxa"/>
          <w:trHeight w:val="454"/>
          <w:jc w:val="center"/>
        </w:trPr>
        <w:tc>
          <w:tcPr>
            <w:tcW w:w="9634" w:type="dxa"/>
            <w:shd w:val="clear" w:color="auto" w:fill="auto"/>
            <w:vAlign w:val="center"/>
          </w:tcPr>
          <w:p w:rsidR="00453F9F" w:rsidRPr="004D0D8D" w:rsidRDefault="00453F9F" w:rsidP="00453F9F">
            <w:pPr>
              <w:tabs>
                <w:tab w:val="left" w:pos="567"/>
              </w:tabs>
              <w:jc w:val="both"/>
              <w:rPr>
                <w:rFonts w:ascii="Calibri" w:hAnsi="Calibri" w:cs="Calibri"/>
                <w:sz w:val="22"/>
                <w:szCs w:val="22"/>
              </w:rPr>
            </w:pPr>
            <w:r w:rsidRPr="004D0D8D">
              <w:rPr>
                <w:rFonts w:ascii="Calibri" w:hAnsi="Calibri" w:cs="Calibri"/>
                <w:sz w:val="22"/>
                <w:szCs w:val="22"/>
              </w:rPr>
              <w:t xml:space="preserve">El Proponente podrá optar por uno de los siguientes instrumentos financieros: </w:t>
            </w:r>
          </w:p>
          <w:p w:rsidR="00453F9F" w:rsidRPr="004D0D8D" w:rsidRDefault="00453F9F" w:rsidP="00453F9F">
            <w:pPr>
              <w:tabs>
                <w:tab w:val="left" w:pos="567"/>
              </w:tabs>
              <w:jc w:val="both"/>
              <w:rPr>
                <w:rFonts w:ascii="Calibri" w:hAnsi="Calibri" w:cs="Calibri"/>
                <w:sz w:val="22"/>
                <w:szCs w:val="22"/>
              </w:rPr>
            </w:pPr>
          </w:p>
          <w:p w:rsidR="00453F9F" w:rsidRDefault="00453F9F" w:rsidP="0040689D">
            <w:pPr>
              <w:pStyle w:val="Prrafodelista"/>
              <w:numPr>
                <w:ilvl w:val="0"/>
                <w:numId w:val="71"/>
              </w:numPr>
              <w:tabs>
                <w:tab w:val="left" w:pos="567"/>
              </w:tabs>
              <w:ind w:left="589"/>
              <w:jc w:val="both"/>
              <w:rPr>
                <w:rFonts w:ascii="Calibri" w:hAnsi="Calibri" w:cs="Calibri"/>
                <w:sz w:val="22"/>
                <w:szCs w:val="22"/>
              </w:rPr>
            </w:pPr>
            <w:r w:rsidRPr="003B6FBE">
              <w:rPr>
                <w:rFonts w:ascii="Calibri" w:hAnsi="Calibri" w:cs="Calibri"/>
                <w:b/>
                <w:sz w:val="22"/>
                <w:szCs w:val="22"/>
              </w:rPr>
              <w:t>Boleta de Garantía</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del presupuesto asignado para este servicio.</w:t>
            </w:r>
          </w:p>
          <w:p w:rsidR="00453F9F" w:rsidRDefault="00453F9F" w:rsidP="00453F9F">
            <w:pPr>
              <w:pStyle w:val="Prrafodelista"/>
              <w:tabs>
                <w:tab w:val="left" w:pos="567"/>
              </w:tabs>
              <w:ind w:left="589"/>
              <w:jc w:val="both"/>
              <w:rPr>
                <w:rFonts w:ascii="Calibri" w:hAnsi="Calibri" w:cs="Calibri"/>
                <w:sz w:val="22"/>
                <w:szCs w:val="22"/>
              </w:rPr>
            </w:pPr>
          </w:p>
          <w:p w:rsidR="00453F9F" w:rsidRDefault="00453F9F" w:rsidP="0040689D">
            <w:pPr>
              <w:pStyle w:val="Prrafodelista"/>
              <w:numPr>
                <w:ilvl w:val="0"/>
                <w:numId w:val="71"/>
              </w:numPr>
              <w:tabs>
                <w:tab w:val="left" w:pos="567"/>
              </w:tabs>
              <w:ind w:left="589"/>
              <w:jc w:val="both"/>
              <w:rPr>
                <w:rFonts w:ascii="Calibri" w:hAnsi="Calibri" w:cs="Calibri"/>
                <w:sz w:val="22"/>
                <w:szCs w:val="22"/>
              </w:rPr>
            </w:pPr>
            <w:r w:rsidRPr="003B6FBE">
              <w:rPr>
                <w:rFonts w:ascii="Calibri" w:hAnsi="Calibri" w:cs="Calibri"/>
                <w:b/>
                <w:sz w:val="22"/>
                <w:szCs w:val="22"/>
              </w:rPr>
              <w:t>Garantía a Primer Requerimiento</w:t>
            </w:r>
            <w:r w:rsidRPr="003B6FBE">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p w:rsidR="00453F9F" w:rsidRDefault="00453F9F" w:rsidP="00453F9F">
            <w:pPr>
              <w:pStyle w:val="Prrafodelista"/>
              <w:tabs>
                <w:tab w:val="left" w:pos="567"/>
              </w:tabs>
              <w:ind w:left="589"/>
              <w:jc w:val="both"/>
              <w:rPr>
                <w:rFonts w:ascii="Calibri" w:hAnsi="Calibri" w:cs="Calibri"/>
                <w:sz w:val="22"/>
                <w:szCs w:val="22"/>
              </w:rPr>
            </w:pPr>
          </w:p>
          <w:p w:rsidR="00453F9F" w:rsidRPr="00BC381B" w:rsidRDefault="00453F9F" w:rsidP="00453F9F">
            <w:pPr>
              <w:tabs>
                <w:tab w:val="left" w:pos="567"/>
              </w:tabs>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del presupuesto asignado para este servicio.</w:t>
            </w:r>
          </w:p>
        </w:tc>
      </w:tr>
      <w:tr w:rsidR="00453F9F" w:rsidRPr="00FA1392" w:rsidTr="00453F9F">
        <w:trPr>
          <w:gridAfter w:val="1"/>
          <w:wAfter w:w="236" w:type="dxa"/>
          <w:trHeight w:val="64"/>
          <w:jc w:val="center"/>
        </w:trPr>
        <w:tc>
          <w:tcPr>
            <w:tcW w:w="9634" w:type="dxa"/>
            <w:shd w:val="clear" w:color="auto" w:fill="C6D9F1"/>
            <w:vAlign w:val="center"/>
          </w:tcPr>
          <w:p w:rsidR="00453F9F" w:rsidRPr="00CA0EA8" w:rsidRDefault="00453F9F" w:rsidP="00453F9F">
            <w:pPr>
              <w:autoSpaceDE w:val="0"/>
              <w:autoSpaceDN w:val="0"/>
              <w:adjustRightInd w:val="0"/>
              <w:rPr>
                <w:rFonts w:ascii="Calibri" w:hAnsi="Calibri" w:cs="Calibri"/>
                <w:b/>
                <w:sz w:val="22"/>
              </w:rPr>
            </w:pPr>
            <w:r w:rsidRPr="00CA0EA8">
              <w:rPr>
                <w:rFonts w:ascii="Calibri" w:hAnsi="Calibri" w:cs="Calibri"/>
                <w:b/>
                <w:sz w:val="22"/>
              </w:rPr>
              <w:t>GARANTÍA DE CUMPLIMIENTO DE CONTRATO</w:t>
            </w:r>
          </w:p>
        </w:tc>
      </w:tr>
      <w:tr w:rsidR="00453F9F" w:rsidRPr="00FA1392" w:rsidTr="00453F9F">
        <w:trPr>
          <w:trHeight w:val="454"/>
          <w:jc w:val="center"/>
        </w:trPr>
        <w:tc>
          <w:tcPr>
            <w:tcW w:w="9634" w:type="dxa"/>
            <w:shd w:val="clear" w:color="auto" w:fill="auto"/>
            <w:vAlign w:val="center"/>
          </w:tcPr>
          <w:p w:rsidR="00453F9F" w:rsidRPr="004D0D8D" w:rsidRDefault="00453F9F" w:rsidP="00453F9F">
            <w:pPr>
              <w:tabs>
                <w:tab w:val="left" w:pos="567"/>
              </w:tabs>
              <w:jc w:val="both"/>
              <w:rPr>
                <w:rFonts w:ascii="Calibri" w:hAnsi="Calibri" w:cs="Calibri"/>
                <w:sz w:val="22"/>
                <w:szCs w:val="22"/>
              </w:rPr>
            </w:pPr>
            <w:r w:rsidRPr="004D0D8D">
              <w:rPr>
                <w:rFonts w:ascii="Calibri" w:hAnsi="Calibri" w:cs="Calibri"/>
                <w:sz w:val="22"/>
                <w:szCs w:val="22"/>
              </w:rPr>
              <w:t xml:space="preserve">A elección de la empresa adjudicada, ésta podrá optar por uno de los siguientes instrumentos financieros: </w:t>
            </w:r>
          </w:p>
          <w:p w:rsidR="00453F9F" w:rsidRPr="004D0D8D" w:rsidRDefault="00453F9F" w:rsidP="00453F9F">
            <w:pPr>
              <w:tabs>
                <w:tab w:val="left" w:pos="567"/>
              </w:tabs>
              <w:jc w:val="both"/>
              <w:rPr>
                <w:rFonts w:ascii="Calibri" w:hAnsi="Calibri" w:cs="Calibri"/>
                <w:sz w:val="22"/>
                <w:szCs w:val="22"/>
              </w:rPr>
            </w:pPr>
          </w:p>
          <w:p w:rsidR="00453F9F" w:rsidRDefault="00453F9F" w:rsidP="0040689D">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Boleta de Garantía</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del presupuesto asignado para este servicio.</w:t>
            </w:r>
          </w:p>
          <w:p w:rsidR="00453F9F" w:rsidRDefault="00453F9F" w:rsidP="00453F9F">
            <w:pPr>
              <w:pStyle w:val="Prrafodelista"/>
              <w:ind w:left="589"/>
              <w:jc w:val="both"/>
              <w:rPr>
                <w:rFonts w:ascii="Calibri" w:hAnsi="Calibri" w:cs="Calibri"/>
                <w:sz w:val="22"/>
                <w:szCs w:val="22"/>
              </w:rPr>
            </w:pPr>
          </w:p>
          <w:p w:rsidR="00453F9F" w:rsidRDefault="00453F9F" w:rsidP="0040689D">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Garantía a Primer Requerimiento</w:t>
            </w:r>
            <w:r w:rsidRPr="00CA0EA8">
              <w:rPr>
                <w:rFonts w:ascii="Calibri" w:hAnsi="Calibri" w:cs="Calibri"/>
                <w:sz w:val="22"/>
                <w:szCs w:val="22"/>
              </w:rPr>
              <w:t>, emitida por una Entidad de Intermediación Financiera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del presupuesto asignado para este servicio.</w:t>
            </w:r>
          </w:p>
          <w:p w:rsidR="00453F9F" w:rsidRDefault="00453F9F" w:rsidP="00453F9F">
            <w:pPr>
              <w:pStyle w:val="Prrafodelista"/>
              <w:ind w:left="589"/>
              <w:jc w:val="both"/>
              <w:rPr>
                <w:rFonts w:ascii="Calibri" w:hAnsi="Calibri" w:cs="Calibri"/>
                <w:sz w:val="22"/>
                <w:szCs w:val="22"/>
              </w:rPr>
            </w:pPr>
          </w:p>
          <w:p w:rsidR="00453F9F" w:rsidRDefault="00453F9F" w:rsidP="0040689D">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Póliza de caución a Primer requerimiento para Entidades Públicas</w:t>
            </w:r>
            <w:r w:rsidRPr="00CA0EA8">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del presupuesto asignado para este servicio.</w:t>
            </w:r>
          </w:p>
          <w:p w:rsidR="00453F9F" w:rsidRPr="00CA0EA8" w:rsidRDefault="00453F9F" w:rsidP="0040689D">
            <w:pPr>
              <w:pStyle w:val="Prrafodelista"/>
              <w:numPr>
                <w:ilvl w:val="0"/>
                <w:numId w:val="72"/>
              </w:numPr>
              <w:ind w:left="589"/>
              <w:jc w:val="both"/>
              <w:rPr>
                <w:rFonts w:ascii="Calibri" w:hAnsi="Calibri" w:cs="Calibri"/>
                <w:sz w:val="22"/>
                <w:szCs w:val="22"/>
              </w:rPr>
            </w:pPr>
            <w:r w:rsidRPr="00CA0EA8">
              <w:rPr>
                <w:rFonts w:ascii="Calibri" w:hAnsi="Calibri" w:cs="Calibri"/>
                <w:b/>
                <w:sz w:val="22"/>
                <w:szCs w:val="22"/>
              </w:rPr>
              <w:t>RETENCIONES.</w:t>
            </w:r>
            <w:r w:rsidRPr="00CA0EA8">
              <w:rPr>
                <w:rFonts w:ascii="Calibri" w:hAnsi="Calibri" w:cs="Calibri"/>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w:t>
            </w:r>
          </w:p>
          <w:p w:rsidR="00453F9F" w:rsidRPr="004D0D8D" w:rsidRDefault="00453F9F" w:rsidP="00453F9F">
            <w:pPr>
              <w:tabs>
                <w:tab w:val="left" w:pos="567"/>
              </w:tabs>
              <w:jc w:val="both"/>
              <w:rPr>
                <w:rFonts w:ascii="Calibri" w:hAnsi="Calibri" w:cs="Calibri"/>
                <w:sz w:val="22"/>
                <w:szCs w:val="22"/>
              </w:rPr>
            </w:pPr>
          </w:p>
          <w:p w:rsidR="00453F9F" w:rsidRPr="00FA1392" w:rsidRDefault="00453F9F" w:rsidP="00453F9F">
            <w:pPr>
              <w:tabs>
                <w:tab w:val="left" w:pos="567"/>
              </w:tabs>
              <w:jc w:val="both"/>
              <w:rPr>
                <w:rFonts w:ascii="Calibri" w:hAnsi="Calibri" w:cs="Calibri"/>
              </w:rPr>
            </w:pPr>
            <w:r w:rsidRPr="004D0D8D">
              <w:rPr>
                <w:rFonts w:ascii="Calibri" w:hAnsi="Calibri" w:cs="Calibri"/>
                <w:sz w:val="22"/>
                <w:szCs w:val="22"/>
              </w:rPr>
              <w:t>El tipo de garantía o retención de cada pago elegida por el proponente adjudicado no podrá ser modificado durante la vigencia del contrato.</w:t>
            </w:r>
          </w:p>
        </w:tc>
        <w:tc>
          <w:tcPr>
            <w:tcW w:w="236" w:type="dxa"/>
            <w:shd w:val="clear" w:color="auto" w:fill="auto"/>
            <w:vAlign w:val="center"/>
          </w:tcPr>
          <w:p w:rsidR="00453F9F" w:rsidRPr="00FA1392" w:rsidRDefault="00453F9F" w:rsidP="00453F9F">
            <w:pPr>
              <w:tabs>
                <w:tab w:val="left" w:pos="567"/>
              </w:tabs>
              <w:jc w:val="both"/>
              <w:rPr>
                <w:rFonts w:ascii="Calibri" w:hAnsi="Calibri" w:cs="Calibri"/>
              </w:rPr>
            </w:pPr>
          </w:p>
        </w:tc>
      </w:tr>
      <w:tr w:rsidR="00453F9F" w:rsidRPr="00FA1392" w:rsidTr="00453F9F">
        <w:trPr>
          <w:gridAfter w:val="1"/>
          <w:wAfter w:w="236" w:type="dxa"/>
          <w:trHeight w:val="454"/>
          <w:jc w:val="center"/>
        </w:trPr>
        <w:tc>
          <w:tcPr>
            <w:tcW w:w="9634" w:type="dxa"/>
            <w:shd w:val="clear" w:color="auto" w:fill="auto"/>
            <w:vAlign w:val="center"/>
          </w:tcPr>
          <w:p w:rsidR="00453F9F" w:rsidRDefault="00453F9F" w:rsidP="00453F9F">
            <w:pPr>
              <w:tabs>
                <w:tab w:val="left" w:pos="567"/>
              </w:tabs>
              <w:jc w:val="center"/>
              <w:rPr>
                <w:rFonts w:ascii="Calibri" w:hAnsi="Calibri" w:cs="Calibri"/>
                <w:b/>
                <w:sz w:val="22"/>
                <w:szCs w:val="22"/>
              </w:rPr>
            </w:pPr>
          </w:p>
          <w:p w:rsidR="00453F9F" w:rsidRPr="00CA0EA8" w:rsidRDefault="00453F9F" w:rsidP="00453F9F">
            <w:pPr>
              <w:tabs>
                <w:tab w:val="left" w:pos="567"/>
              </w:tabs>
              <w:jc w:val="center"/>
              <w:rPr>
                <w:rFonts w:ascii="Calibri" w:hAnsi="Calibri" w:cs="Calibri"/>
                <w:b/>
                <w:sz w:val="22"/>
                <w:szCs w:val="22"/>
              </w:rPr>
            </w:pPr>
            <w:r w:rsidRPr="00CA0EA8">
              <w:rPr>
                <w:rFonts w:ascii="Calibri" w:hAnsi="Calibri" w:cs="Calibri"/>
                <w:b/>
                <w:sz w:val="22"/>
                <w:szCs w:val="22"/>
              </w:rPr>
              <w:t>INSTRUCCIONES PARA LA EMISION DE INSTRUMENTOS FINANCIEROS</w:t>
            </w:r>
          </w:p>
          <w:p w:rsidR="00453F9F" w:rsidRPr="004D0D8D" w:rsidRDefault="00453F9F" w:rsidP="00453F9F">
            <w:pPr>
              <w:tabs>
                <w:tab w:val="left" w:pos="567"/>
              </w:tabs>
              <w:jc w:val="both"/>
              <w:rPr>
                <w:rFonts w:ascii="Calibri" w:hAnsi="Calibri" w:cs="Calibri"/>
                <w:sz w:val="22"/>
                <w:szCs w:val="22"/>
              </w:rPr>
            </w:pPr>
          </w:p>
          <w:p w:rsidR="00453F9F" w:rsidRDefault="00453F9F" w:rsidP="00453F9F">
            <w:pPr>
              <w:tabs>
                <w:tab w:val="left" w:pos="567"/>
              </w:tabs>
              <w:jc w:val="both"/>
              <w:rPr>
                <w:rFonts w:ascii="Calibri" w:hAnsi="Calibri" w:cs="Calibri"/>
                <w:sz w:val="22"/>
                <w:szCs w:val="22"/>
              </w:rPr>
            </w:pPr>
            <w:r>
              <w:rPr>
                <w:rFonts w:ascii="Calibri" w:hAnsi="Calibri" w:cs="Calibri"/>
                <w:sz w:val="22"/>
                <w:szCs w:val="22"/>
              </w:rPr>
              <w:t>El p</w:t>
            </w:r>
            <w:r w:rsidRPr="004D0D8D">
              <w:rPr>
                <w:rFonts w:ascii="Calibri" w:hAnsi="Calibri" w:cs="Calibri"/>
                <w:sz w:val="22"/>
                <w:szCs w:val="22"/>
              </w:rPr>
              <w:t>roponente o adjudicado deberá solicitar o instruir a la entidad de intermediación financiera bancaria, el correcto registro de datos o información en los Instrumentos Financieros de Garantía requeridos, cumpliendo obligatoriamente con las siguientes condiciones:</w:t>
            </w:r>
          </w:p>
          <w:p w:rsidR="00453F9F" w:rsidRDefault="00453F9F" w:rsidP="00453F9F">
            <w:pPr>
              <w:tabs>
                <w:tab w:val="left" w:pos="567"/>
              </w:tabs>
              <w:jc w:val="both"/>
              <w:rPr>
                <w:rFonts w:ascii="Calibri" w:hAnsi="Calibri" w:cs="Calibri"/>
                <w:sz w:val="22"/>
                <w:szCs w:val="22"/>
              </w:rPr>
            </w:pPr>
          </w:p>
          <w:tbl>
            <w:tblPr>
              <w:tblW w:w="9354" w:type="dxa"/>
              <w:jc w:val="center"/>
              <w:tblLayout w:type="fixed"/>
              <w:tblCellMar>
                <w:left w:w="0" w:type="dxa"/>
                <w:right w:w="0" w:type="dxa"/>
              </w:tblCellMar>
              <w:tblLook w:val="04A0" w:firstRow="1" w:lastRow="0" w:firstColumn="1" w:lastColumn="0" w:noHBand="0" w:noVBand="1"/>
            </w:tblPr>
            <w:tblGrid>
              <w:gridCol w:w="2552"/>
              <w:gridCol w:w="6802"/>
            </w:tblGrid>
            <w:tr w:rsidR="00453F9F" w:rsidRPr="00EF7E23" w:rsidTr="00453F9F">
              <w:trPr>
                <w:tblHeader/>
                <w:jc w:val="center"/>
              </w:trPr>
              <w:tc>
                <w:tcPr>
                  <w:tcW w:w="2552"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53F9F" w:rsidRPr="00EF7E23" w:rsidRDefault="00453F9F" w:rsidP="00453F9F">
                  <w:pPr>
                    <w:pStyle w:val="Prrafodelista"/>
                    <w:ind w:left="0"/>
                    <w:jc w:val="center"/>
                    <w:rPr>
                      <w:rFonts w:ascii="Calibri" w:hAnsi="Calibri"/>
                      <w:b/>
                      <w:bCs/>
                      <w:sz w:val="18"/>
                    </w:rPr>
                  </w:pPr>
                  <w:r w:rsidRPr="00EF7E23">
                    <w:rPr>
                      <w:rFonts w:ascii="Calibri" w:hAnsi="Calibri"/>
                      <w:b/>
                      <w:bCs/>
                      <w:sz w:val="18"/>
                    </w:rPr>
                    <w:t>VARIABLE</w:t>
                  </w:r>
                </w:p>
              </w:tc>
              <w:tc>
                <w:tcPr>
                  <w:tcW w:w="680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53F9F" w:rsidRPr="00EF7E23" w:rsidRDefault="00453F9F" w:rsidP="00453F9F">
                  <w:pPr>
                    <w:pStyle w:val="Prrafodelista"/>
                    <w:ind w:left="0"/>
                    <w:jc w:val="center"/>
                    <w:rPr>
                      <w:rFonts w:ascii="Calibri" w:hAnsi="Calibri"/>
                      <w:b/>
                      <w:bCs/>
                      <w:sz w:val="18"/>
                    </w:rPr>
                  </w:pPr>
                  <w:r w:rsidRPr="00EF7E23">
                    <w:rPr>
                      <w:rFonts w:ascii="Calibri" w:hAnsi="Calibri"/>
                      <w:b/>
                      <w:bCs/>
                      <w:sz w:val="18"/>
                    </w:rPr>
                    <w:t>INSTRUCCIÓN</w:t>
                  </w:r>
                </w:p>
              </w:tc>
            </w:tr>
            <w:tr w:rsidR="00453F9F" w:rsidRPr="00EF7E23" w:rsidTr="00453F9F">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F9F" w:rsidRPr="00EF7E23" w:rsidRDefault="00453F9F" w:rsidP="00453F9F">
                  <w:pPr>
                    <w:pStyle w:val="Prrafodelista"/>
                    <w:ind w:left="0"/>
                    <w:rPr>
                      <w:rFonts w:ascii="Calibri" w:hAnsi="Calibri"/>
                      <w:b/>
                      <w:bCs/>
                      <w:sz w:val="18"/>
                    </w:rPr>
                  </w:pPr>
                  <w:r w:rsidRPr="00EF7E23">
                    <w:rPr>
                      <w:rFonts w:ascii="Calibri" w:hAnsi="Calibri"/>
                      <w:b/>
                      <w:bCs/>
                      <w:sz w:val="18"/>
                    </w:rPr>
                    <w:t>INSTRUMENTO DE GARANTÍA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453F9F" w:rsidRPr="00EF7E23" w:rsidRDefault="00453F9F" w:rsidP="00453F9F">
                  <w:pPr>
                    <w:jc w:val="both"/>
                    <w:rPr>
                      <w:rStyle w:val="nfasis"/>
                      <w:rFonts w:ascii="Calibri" w:hAnsi="Calibri"/>
                      <w:sz w:val="18"/>
                    </w:rPr>
                  </w:pPr>
                  <w:r w:rsidRPr="00F34FA9">
                    <w:rPr>
                      <w:rFonts w:ascii="Calibri" w:hAnsi="Calibri" w:cs="Arial"/>
                      <w:sz w:val="18"/>
                    </w:rPr>
                    <w:t xml:space="preserve">Se aceptara </w:t>
                  </w:r>
                  <w:r w:rsidRPr="00F34FA9">
                    <w:rPr>
                      <w:rFonts w:ascii="Calibri" w:hAnsi="Calibri" w:cs="Arial"/>
                      <w:b/>
                      <w:sz w:val="18"/>
                      <w:u w:val="single"/>
                    </w:rPr>
                    <w:t xml:space="preserve">únicamente </w:t>
                  </w:r>
                  <w:r w:rsidRPr="00F34FA9">
                    <w:rPr>
                      <w:rFonts w:ascii="Calibri" w:hAnsi="Calibri" w:cs="Arial"/>
                      <w:sz w:val="18"/>
                    </w:rPr>
                    <w:t>los instrumentos detallados en el presente</w:t>
                  </w:r>
                  <w:r>
                    <w:rPr>
                      <w:rFonts w:ascii="Calibri" w:hAnsi="Calibri" w:cs="Arial"/>
                      <w:sz w:val="18"/>
                    </w:rPr>
                    <w:t xml:space="preserve"> </w:t>
                  </w:r>
                  <w:r w:rsidRPr="00F34FA9">
                    <w:rPr>
                      <w:rFonts w:ascii="Calibri" w:hAnsi="Calibri" w:cs="Arial"/>
                      <w:sz w:val="18"/>
                    </w:rPr>
                    <w:t>anexo.</w:t>
                  </w:r>
                </w:p>
              </w:tc>
            </w:tr>
            <w:tr w:rsidR="00453F9F" w:rsidRPr="00EF7E23" w:rsidTr="00453F9F">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F9F" w:rsidRPr="00EF7E23" w:rsidRDefault="00453F9F" w:rsidP="00453F9F">
                  <w:pPr>
                    <w:pStyle w:val="Prrafodelista"/>
                    <w:ind w:left="0"/>
                    <w:rPr>
                      <w:rFonts w:ascii="Calibri" w:hAnsi="Calibri"/>
                      <w:b/>
                      <w:bCs/>
                      <w:sz w:val="18"/>
                    </w:rPr>
                  </w:pPr>
                  <w:r w:rsidRPr="00EF7E23">
                    <w:rPr>
                      <w:rFonts w:ascii="Calibri" w:hAnsi="Calibri"/>
                      <w:b/>
                      <w:bCs/>
                      <w:sz w:val="18"/>
                    </w:rPr>
                    <w:t>OBJETO DE LA GARANTÍA</w:t>
                  </w:r>
                </w:p>
                <w:p w:rsidR="00453F9F" w:rsidRPr="00EF7E23" w:rsidRDefault="00453F9F" w:rsidP="00453F9F">
                  <w:pPr>
                    <w:pStyle w:val="Prrafodelista"/>
                    <w:ind w:left="0"/>
                    <w:rPr>
                      <w:rFonts w:ascii="Calibri" w:hAnsi="Calibri"/>
                      <w:i/>
                      <w:sz w:val="18"/>
                    </w:rPr>
                  </w:pPr>
                  <w:r w:rsidRPr="00EF7E23">
                    <w:rPr>
                      <w:rFonts w:ascii="Calibri" w:hAnsi="Calibri"/>
                      <w:b/>
                      <w:bCs/>
                      <w:sz w:val="18"/>
                    </w:rPr>
                    <w:t xml:space="preserve"> (“Para Garantizar:”)</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453F9F" w:rsidRDefault="00453F9F" w:rsidP="00453F9F">
                  <w:pPr>
                    <w:jc w:val="both"/>
                    <w:rPr>
                      <w:rFonts w:ascii="Calibri" w:hAnsi="Calibri" w:cs="Arial"/>
                      <w:sz w:val="18"/>
                    </w:rPr>
                  </w:pPr>
                  <w:r w:rsidRPr="00EF7E23">
                    <w:rPr>
                      <w:rFonts w:ascii="Calibri" w:hAnsi="Calibri" w:cs="Arial"/>
                      <w:sz w:val="18"/>
                    </w:rPr>
                    <w:t xml:space="preserve">Debe consignar correctamente y de manera explícita, </w:t>
                  </w:r>
                  <w:r w:rsidRPr="00F34FA9">
                    <w:rPr>
                      <w:rFonts w:ascii="Calibri" w:hAnsi="Calibri" w:cs="Arial"/>
                      <w:b/>
                      <w:sz w:val="18"/>
                      <w:u w:val="single"/>
                    </w:rPr>
                    <w:t xml:space="preserve">textual </w:t>
                  </w:r>
                  <w:r w:rsidRPr="00EF7E23">
                    <w:rPr>
                      <w:rFonts w:ascii="Calibri" w:hAnsi="Calibri" w:cs="Arial"/>
                      <w:sz w:val="18"/>
                    </w:rPr>
                    <w:t xml:space="preserve">y </w:t>
                  </w:r>
                  <w:r w:rsidRPr="00F34FA9">
                    <w:rPr>
                      <w:rFonts w:ascii="Calibri" w:hAnsi="Calibri" w:cs="Arial"/>
                      <w:b/>
                      <w:sz w:val="18"/>
                      <w:u w:val="single"/>
                    </w:rPr>
                    <w:t>completa</w:t>
                  </w:r>
                  <w:r w:rsidRPr="00EF7E23">
                    <w:rPr>
                      <w:rFonts w:ascii="Calibri" w:hAnsi="Calibri" w:cs="Arial"/>
                      <w:sz w:val="18"/>
                    </w:rPr>
                    <w:t>:</w:t>
                  </w:r>
                </w:p>
                <w:p w:rsidR="00453F9F" w:rsidRPr="00F34FA9" w:rsidRDefault="00453F9F" w:rsidP="0040689D">
                  <w:pPr>
                    <w:numPr>
                      <w:ilvl w:val="1"/>
                      <w:numId w:val="60"/>
                    </w:numPr>
                    <w:jc w:val="both"/>
                    <w:rPr>
                      <w:rFonts w:ascii="Calibri" w:hAnsi="Calibri" w:cs="Arial"/>
                      <w:sz w:val="18"/>
                    </w:rPr>
                  </w:pPr>
                  <w:r w:rsidRPr="00F34FA9">
                    <w:rPr>
                      <w:rFonts w:ascii="Calibri" w:hAnsi="Calibri" w:cs="Arial"/>
                      <w:sz w:val="18"/>
                    </w:rPr>
                    <w:t xml:space="preserve">Objeto a garantizar </w:t>
                  </w:r>
                  <w:r w:rsidRPr="00F34FA9">
                    <w:rPr>
                      <w:rFonts w:ascii="Calibri" w:hAnsi="Calibri" w:cs="Arial"/>
                      <w:b/>
                      <w:sz w:val="18"/>
                    </w:rPr>
                    <w:t>("Garantía según el objeto")</w:t>
                  </w:r>
                  <w:r w:rsidRPr="00F34FA9">
                    <w:rPr>
                      <w:rFonts w:ascii="Calibri" w:hAnsi="Calibri" w:cs="Arial"/>
                      <w:sz w:val="18"/>
                      <w:vertAlign w:val="superscript"/>
                    </w:rPr>
                    <w:t>1</w:t>
                  </w:r>
                  <w:r w:rsidRPr="00F34FA9">
                    <w:rPr>
                      <w:rFonts w:ascii="Calibri" w:hAnsi="Calibri" w:cs="Arial"/>
                      <w:sz w:val="18"/>
                    </w:rPr>
                    <w:t xml:space="preserve"> conforme lo requerido en </w:t>
                  </w:r>
                  <w:r>
                    <w:rPr>
                      <w:rFonts w:ascii="Calibri" w:hAnsi="Calibri" w:cs="Arial"/>
                      <w:sz w:val="18"/>
                    </w:rPr>
                    <w:t>el</w:t>
                  </w:r>
                  <w:r w:rsidRPr="00F34FA9">
                    <w:rPr>
                      <w:rFonts w:ascii="Calibri" w:hAnsi="Calibri" w:cs="Arial"/>
                      <w:sz w:val="18"/>
                    </w:rPr>
                    <w:t xml:space="preserve"> presente anexo. </w:t>
                  </w:r>
                </w:p>
                <w:p w:rsidR="00453F9F" w:rsidRDefault="00453F9F" w:rsidP="0040689D">
                  <w:pPr>
                    <w:numPr>
                      <w:ilvl w:val="1"/>
                      <w:numId w:val="60"/>
                    </w:numPr>
                    <w:jc w:val="both"/>
                    <w:rPr>
                      <w:rFonts w:ascii="Calibri" w:hAnsi="Calibri" w:cs="Arial"/>
                      <w:sz w:val="18"/>
                    </w:rPr>
                  </w:pPr>
                  <w:r w:rsidRPr="00F34FA9">
                    <w:rPr>
                      <w:rFonts w:ascii="Calibri" w:hAnsi="Calibri" w:cs="Arial"/>
                      <w:sz w:val="18"/>
                    </w:rPr>
                    <w:t xml:space="preserve">Nombre </w:t>
                  </w:r>
                  <w:r w:rsidRPr="00F34FA9">
                    <w:rPr>
                      <w:rFonts w:ascii="Calibri" w:hAnsi="Calibri" w:cs="Arial"/>
                      <w:b/>
                      <w:sz w:val="18"/>
                    </w:rPr>
                    <w:t xml:space="preserve">(Objeto de </w:t>
                  </w:r>
                  <w:proofErr w:type="spellStart"/>
                  <w:r w:rsidRPr="00F34FA9">
                    <w:rPr>
                      <w:rFonts w:ascii="Calibri" w:hAnsi="Calibri" w:cs="Arial"/>
                      <w:b/>
                      <w:sz w:val="18"/>
                    </w:rPr>
                    <w:t>Ia</w:t>
                  </w:r>
                  <w:proofErr w:type="spellEnd"/>
                  <w:r w:rsidRPr="00F34FA9">
                    <w:rPr>
                      <w:rFonts w:ascii="Calibri" w:hAnsi="Calibri" w:cs="Arial"/>
                      <w:b/>
                      <w:sz w:val="18"/>
                    </w:rPr>
                    <w:t xml:space="preserve"> Contratación)</w:t>
                  </w:r>
                  <w:r w:rsidRPr="00F34FA9">
                    <w:rPr>
                      <w:rFonts w:ascii="Calibri" w:hAnsi="Calibri" w:cs="Arial"/>
                      <w:sz w:val="18"/>
                    </w:rPr>
                    <w:t xml:space="preserve"> y/o </w:t>
                  </w:r>
                  <w:proofErr w:type="spellStart"/>
                  <w:r w:rsidRPr="00F34FA9">
                    <w:rPr>
                      <w:rFonts w:ascii="Calibri" w:hAnsi="Calibri" w:cs="Arial"/>
                      <w:sz w:val="18"/>
                    </w:rPr>
                    <w:t>codigo</w:t>
                  </w:r>
                  <w:proofErr w:type="spellEnd"/>
                  <w:r w:rsidRPr="00F34FA9">
                    <w:rPr>
                      <w:rFonts w:ascii="Calibri" w:hAnsi="Calibri" w:cs="Arial"/>
                      <w:sz w:val="18"/>
                    </w:rPr>
                    <w:t xml:space="preserve"> del proceso de contrataci</w:t>
                  </w:r>
                  <w:r>
                    <w:rPr>
                      <w:rFonts w:ascii="Calibri" w:hAnsi="Calibri" w:cs="Arial"/>
                      <w:sz w:val="18"/>
                    </w:rPr>
                    <w:t>ó</w:t>
                  </w:r>
                  <w:r w:rsidRPr="00F34FA9">
                    <w:rPr>
                      <w:rFonts w:ascii="Calibri" w:hAnsi="Calibri" w:cs="Arial"/>
                      <w:sz w:val="18"/>
                    </w:rPr>
                    <w:t xml:space="preserve">n, conforme al registrado en la página web: </w:t>
                  </w:r>
                </w:p>
                <w:p w:rsidR="00453F9F" w:rsidRPr="00F34FA9" w:rsidRDefault="00453F9F" w:rsidP="00453F9F">
                  <w:pPr>
                    <w:ind w:left="360"/>
                    <w:jc w:val="center"/>
                    <w:rPr>
                      <w:rFonts w:ascii="Calibri" w:hAnsi="Calibri" w:cs="Arial"/>
                      <w:b/>
                      <w:sz w:val="18"/>
                    </w:rPr>
                  </w:pPr>
                  <w:r w:rsidRPr="00F34FA9">
                    <w:rPr>
                      <w:rFonts w:ascii="Calibri" w:hAnsi="Calibri" w:cs="Arial"/>
                      <w:b/>
                      <w:sz w:val="18"/>
                    </w:rPr>
                    <w:t>http://contrataciones.ypfb.gob.bo/contrataciones/publicacion</w:t>
                  </w:r>
                </w:p>
              </w:tc>
            </w:tr>
            <w:tr w:rsidR="00453F9F" w:rsidRPr="00EF7E23" w:rsidTr="00453F9F">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F9F" w:rsidRPr="00EF7E23" w:rsidRDefault="00453F9F" w:rsidP="00453F9F">
                  <w:pPr>
                    <w:pStyle w:val="Prrafodelista"/>
                    <w:ind w:left="0"/>
                    <w:rPr>
                      <w:rFonts w:ascii="Calibri" w:hAnsi="Calibri"/>
                      <w:b/>
                      <w:bCs/>
                      <w:sz w:val="18"/>
                    </w:rPr>
                  </w:pPr>
                  <w:r w:rsidRPr="00EF7E23">
                    <w:rPr>
                      <w:rFonts w:ascii="Calibri" w:hAnsi="Calibri"/>
                      <w:b/>
                      <w:bCs/>
                      <w:sz w:val="18"/>
                    </w:rPr>
                    <w:t xml:space="preserve">NOMBRE, RAZÓN SOCIAL O DENOMINACIÓN DEL ORDENANTE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453F9F" w:rsidRPr="00F34FA9" w:rsidRDefault="00453F9F" w:rsidP="00453F9F">
                  <w:pPr>
                    <w:jc w:val="both"/>
                    <w:rPr>
                      <w:rFonts w:ascii="Calibri" w:hAnsi="Calibri" w:cs="Arial"/>
                      <w:sz w:val="18"/>
                    </w:rPr>
                  </w:pPr>
                  <w:r w:rsidRPr="00F34FA9">
                    <w:rPr>
                      <w:rFonts w:ascii="Calibri" w:hAnsi="Calibri" w:cs="Arial"/>
                      <w:sz w:val="18"/>
                    </w:rPr>
                    <w:t>Debe consignar el nombre plenamente consistente o concordante con el</w:t>
                  </w:r>
                  <w:r>
                    <w:rPr>
                      <w:rFonts w:ascii="Calibri" w:hAnsi="Calibri" w:cs="Arial"/>
                      <w:sz w:val="18"/>
                    </w:rPr>
                    <w:t xml:space="preserve"> </w:t>
                  </w:r>
                  <w:r w:rsidRPr="00F34FA9">
                    <w:rPr>
                      <w:rFonts w:ascii="Calibri" w:hAnsi="Calibri" w:cs="Arial"/>
                      <w:sz w:val="18"/>
                    </w:rPr>
                    <w:t xml:space="preserve">registrado en el Formulario A-1 (campo: Nombre o </w:t>
                  </w:r>
                  <w:proofErr w:type="spellStart"/>
                  <w:r w:rsidRPr="00F34FA9">
                    <w:rPr>
                      <w:rFonts w:ascii="Calibri" w:hAnsi="Calibri" w:cs="Arial"/>
                      <w:sz w:val="18"/>
                    </w:rPr>
                    <w:t>Razon</w:t>
                  </w:r>
                  <w:proofErr w:type="spellEnd"/>
                  <w:r w:rsidRPr="00F34FA9">
                    <w:rPr>
                      <w:rFonts w:ascii="Calibri" w:hAnsi="Calibri" w:cs="Arial"/>
                      <w:sz w:val="18"/>
                    </w:rPr>
                    <w:t xml:space="preserve"> Social del</w:t>
                  </w:r>
                  <w:r>
                    <w:rPr>
                      <w:rFonts w:ascii="Calibri" w:hAnsi="Calibri" w:cs="Arial"/>
                      <w:sz w:val="18"/>
                    </w:rPr>
                    <w:t xml:space="preserve"> </w:t>
                  </w:r>
                  <w:r w:rsidRPr="00F34FA9">
                    <w:rPr>
                      <w:rFonts w:ascii="Calibri" w:hAnsi="Calibri" w:cs="Arial"/>
                      <w:sz w:val="18"/>
                    </w:rPr>
                    <w:t xml:space="preserve">Proponente). Para </w:t>
                  </w:r>
                  <w:r w:rsidRPr="00F34FA9">
                    <w:rPr>
                      <w:rFonts w:ascii="Calibri" w:hAnsi="Calibri" w:cs="Arial"/>
                      <w:sz w:val="18"/>
                      <w:u w:val="single"/>
                    </w:rPr>
                    <w:t>empresas unipersonales</w:t>
                  </w:r>
                  <w:r w:rsidRPr="00F34FA9">
                    <w:rPr>
                      <w:rFonts w:ascii="Calibri" w:hAnsi="Calibri" w:cs="Arial"/>
                      <w:sz w:val="18"/>
                    </w:rPr>
                    <w:t xml:space="preserve"> podrá figurar</w:t>
                  </w:r>
                  <w:r>
                    <w:rPr>
                      <w:rFonts w:ascii="Calibri" w:hAnsi="Calibri" w:cs="Arial"/>
                      <w:sz w:val="18"/>
                    </w:rPr>
                    <w:t xml:space="preserve"> </w:t>
                  </w:r>
                  <w:r w:rsidRPr="00F34FA9">
                    <w:rPr>
                      <w:rFonts w:ascii="Calibri" w:hAnsi="Calibri" w:cs="Arial"/>
                      <w:sz w:val="18"/>
                    </w:rPr>
                    <w:t>alternativamente el nombre del Contribuyente (NIT)</w:t>
                  </w:r>
                  <w:r>
                    <w:rPr>
                      <w:rFonts w:ascii="Calibri" w:hAnsi="Calibri" w:cs="Arial"/>
                      <w:sz w:val="18"/>
                    </w:rPr>
                    <w:t>.</w:t>
                  </w:r>
                </w:p>
                <w:p w:rsidR="00453F9F" w:rsidRPr="00F34FA9" w:rsidRDefault="00453F9F" w:rsidP="00453F9F">
                  <w:pPr>
                    <w:jc w:val="both"/>
                    <w:rPr>
                      <w:rFonts w:ascii="Calibri" w:hAnsi="Calibri" w:cs="Arial"/>
                      <w:sz w:val="18"/>
                    </w:rPr>
                  </w:pPr>
                  <w:r w:rsidRPr="00F34FA9">
                    <w:rPr>
                      <w:rFonts w:ascii="Calibri" w:hAnsi="Calibri" w:cs="Arial"/>
                      <w:sz w:val="18"/>
                    </w:rPr>
                    <w:t>Asimismo, el Nombre o Raz</w:t>
                  </w:r>
                  <w:r>
                    <w:rPr>
                      <w:rFonts w:ascii="Calibri" w:hAnsi="Calibri" w:cs="Arial"/>
                      <w:sz w:val="18"/>
                    </w:rPr>
                    <w:t>ón</w:t>
                  </w:r>
                  <w:r w:rsidRPr="00F34FA9">
                    <w:rPr>
                      <w:rFonts w:ascii="Calibri" w:hAnsi="Calibri" w:cs="Arial"/>
                      <w:sz w:val="18"/>
                    </w:rPr>
                    <w:t xml:space="preserve"> Social del Proponente (Empresa) deberá estar respaldado por los registrados en los siguientes documentos, seg</w:t>
                  </w:r>
                  <w:r>
                    <w:rPr>
                      <w:rFonts w:ascii="Calibri" w:hAnsi="Calibri" w:cs="Arial"/>
                      <w:sz w:val="18"/>
                    </w:rPr>
                    <w:t>ún</w:t>
                  </w:r>
                  <w:r w:rsidRPr="00F34FA9">
                    <w:rPr>
                      <w:rFonts w:ascii="Calibri" w:hAnsi="Calibri" w:cs="Arial"/>
                      <w:sz w:val="18"/>
                    </w:rPr>
                    <w:t xml:space="preserve"> corresponda al documento requerido en el DBC o DCD o EETT o </w:t>
                  </w:r>
                  <w:proofErr w:type="spellStart"/>
                  <w:r w:rsidRPr="00F34FA9">
                    <w:rPr>
                      <w:rFonts w:ascii="Calibri" w:hAnsi="Calibri" w:cs="Arial"/>
                      <w:sz w:val="18"/>
                    </w:rPr>
                    <w:t>TDRs</w:t>
                  </w:r>
                  <w:proofErr w:type="spellEnd"/>
                  <w:r w:rsidRPr="00F34FA9">
                    <w:rPr>
                      <w:rFonts w:ascii="Calibri" w:hAnsi="Calibri" w:cs="Arial"/>
                      <w:sz w:val="18"/>
                    </w:rPr>
                    <w:t>:</w:t>
                  </w:r>
                </w:p>
                <w:p w:rsidR="00453F9F" w:rsidRDefault="00453F9F" w:rsidP="0040689D">
                  <w:pPr>
                    <w:numPr>
                      <w:ilvl w:val="0"/>
                      <w:numId w:val="61"/>
                    </w:numPr>
                    <w:jc w:val="both"/>
                    <w:rPr>
                      <w:rFonts w:ascii="Calibri" w:hAnsi="Calibri" w:cs="Arial"/>
                      <w:sz w:val="18"/>
                    </w:rPr>
                  </w:pPr>
                  <w:r w:rsidRPr="00F34FA9">
                    <w:rPr>
                      <w:rFonts w:ascii="Calibri" w:hAnsi="Calibri" w:cs="Arial"/>
                      <w:sz w:val="18"/>
                    </w:rPr>
                    <w:t xml:space="preserve">Registros FUNDEMPRESA, (o equivalente en el </w:t>
                  </w:r>
                  <w:r>
                    <w:rPr>
                      <w:rFonts w:ascii="Calibri" w:hAnsi="Calibri" w:cs="Arial"/>
                      <w:sz w:val="18"/>
                    </w:rPr>
                    <w:t>país</w:t>
                  </w:r>
                  <w:r w:rsidRPr="00F34FA9">
                    <w:rPr>
                      <w:rFonts w:ascii="Calibri" w:hAnsi="Calibri" w:cs="Arial"/>
                      <w:sz w:val="18"/>
                    </w:rPr>
                    <w:t xml:space="preserve"> de origen); o</w:t>
                  </w:r>
                </w:p>
                <w:p w:rsidR="00453F9F" w:rsidRPr="00EF7E23" w:rsidRDefault="00453F9F" w:rsidP="0040689D">
                  <w:pPr>
                    <w:numPr>
                      <w:ilvl w:val="0"/>
                      <w:numId w:val="61"/>
                    </w:numPr>
                    <w:jc w:val="both"/>
                    <w:rPr>
                      <w:rFonts w:ascii="Calibri" w:hAnsi="Calibri" w:cs="Arial"/>
                      <w:sz w:val="18"/>
                    </w:rPr>
                  </w:pPr>
                  <w:r w:rsidRPr="00F34FA9">
                    <w:rPr>
                      <w:rFonts w:ascii="Calibri" w:hAnsi="Calibri" w:cs="Arial"/>
                      <w:sz w:val="18"/>
                    </w:rPr>
                    <w:t>Instrumento de Constitución.</w:t>
                  </w:r>
                </w:p>
              </w:tc>
            </w:tr>
            <w:tr w:rsidR="00453F9F" w:rsidRPr="00EF7E23" w:rsidTr="00453F9F">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F9F" w:rsidRPr="00EF7E23" w:rsidRDefault="00453F9F" w:rsidP="00453F9F">
                  <w:pPr>
                    <w:pStyle w:val="Prrafodelista"/>
                    <w:ind w:left="0"/>
                    <w:rPr>
                      <w:rFonts w:ascii="Calibri" w:hAnsi="Calibri"/>
                      <w:b/>
                      <w:bCs/>
                      <w:sz w:val="18"/>
                    </w:rPr>
                  </w:pPr>
                  <w:r w:rsidRPr="00EF7E23">
                    <w:rPr>
                      <w:rFonts w:ascii="Calibri" w:hAnsi="Calibri"/>
                      <w:b/>
                      <w:bCs/>
                      <w:sz w:val="18"/>
                    </w:rPr>
                    <w:t>NOMBRE DEL BENEFICIARIO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453F9F" w:rsidRPr="00EF7E23" w:rsidRDefault="00453F9F" w:rsidP="00453F9F">
                  <w:pPr>
                    <w:jc w:val="both"/>
                    <w:rPr>
                      <w:rFonts w:ascii="Calibri" w:hAnsi="Calibri" w:cs="Arial"/>
                      <w:sz w:val="18"/>
                    </w:rPr>
                  </w:pPr>
                  <w:r w:rsidRPr="00EF7E23">
                    <w:rPr>
                      <w:rFonts w:ascii="Calibri" w:hAnsi="Calibri" w:cs="Arial"/>
                      <w:sz w:val="18"/>
                    </w:rPr>
                    <w:t>Debe consignar:</w:t>
                  </w:r>
                </w:p>
                <w:p w:rsidR="00453F9F" w:rsidRPr="00EF7E23" w:rsidRDefault="00453F9F" w:rsidP="0040689D">
                  <w:pPr>
                    <w:pStyle w:val="Prrafodelista"/>
                    <w:numPr>
                      <w:ilvl w:val="0"/>
                      <w:numId w:val="57"/>
                    </w:numPr>
                    <w:ind w:left="357" w:hanging="357"/>
                    <w:jc w:val="both"/>
                    <w:rPr>
                      <w:rFonts w:ascii="Calibri" w:hAnsi="Calibri" w:cs="Arial"/>
                      <w:sz w:val="18"/>
                    </w:rPr>
                  </w:pPr>
                  <w:r w:rsidRPr="00EF7E23">
                    <w:rPr>
                      <w:rFonts w:ascii="Calibri" w:hAnsi="Calibri" w:cs="Arial"/>
                      <w:sz w:val="18"/>
                    </w:rPr>
                    <w:t>YACIMIENTOS PETROLÍFEROS FISCALES BOLIVIANOS;</w:t>
                  </w:r>
                </w:p>
                <w:p w:rsidR="00453F9F" w:rsidRPr="00EF7E23" w:rsidRDefault="00453F9F" w:rsidP="0040689D">
                  <w:pPr>
                    <w:pStyle w:val="Prrafodelista"/>
                    <w:numPr>
                      <w:ilvl w:val="0"/>
                      <w:numId w:val="57"/>
                    </w:numPr>
                    <w:ind w:left="357" w:hanging="357"/>
                    <w:jc w:val="both"/>
                    <w:rPr>
                      <w:rFonts w:ascii="Calibri" w:hAnsi="Calibri"/>
                      <w:i/>
                      <w:sz w:val="18"/>
                    </w:rPr>
                  </w:pPr>
                  <w:r w:rsidRPr="00EF7E23">
                    <w:rPr>
                      <w:rFonts w:ascii="Calibri" w:hAnsi="Calibri"/>
                      <w:i/>
                      <w:sz w:val="18"/>
                    </w:rPr>
                    <w:t>YPFB;</w:t>
                  </w:r>
                </w:p>
                <w:p w:rsidR="00453F9F" w:rsidRPr="00EF7E23" w:rsidRDefault="00453F9F" w:rsidP="0040689D">
                  <w:pPr>
                    <w:pStyle w:val="Prrafodelista"/>
                    <w:numPr>
                      <w:ilvl w:val="0"/>
                      <w:numId w:val="57"/>
                    </w:numPr>
                    <w:ind w:left="357" w:hanging="357"/>
                    <w:jc w:val="both"/>
                    <w:rPr>
                      <w:rFonts w:ascii="Calibri" w:hAnsi="Calibri"/>
                      <w:i/>
                      <w:sz w:val="18"/>
                    </w:rPr>
                  </w:pPr>
                  <w:r w:rsidRPr="00EF7E23">
                    <w:rPr>
                      <w:rFonts w:ascii="Calibri" w:hAnsi="Calibri"/>
                      <w:i/>
                      <w:sz w:val="18"/>
                    </w:rPr>
                    <w:t>o ambos.</w:t>
                  </w:r>
                </w:p>
              </w:tc>
            </w:tr>
            <w:tr w:rsidR="00453F9F" w:rsidRPr="00EF7E23" w:rsidTr="00453F9F">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F9F" w:rsidRPr="00EF7E23" w:rsidRDefault="00453F9F" w:rsidP="00453F9F">
                  <w:pPr>
                    <w:pStyle w:val="Prrafodelista"/>
                    <w:ind w:left="0"/>
                    <w:rPr>
                      <w:rFonts w:ascii="Calibri" w:hAnsi="Calibri"/>
                      <w:sz w:val="18"/>
                    </w:rPr>
                  </w:pPr>
                  <w:r w:rsidRPr="00EF7E23">
                    <w:rPr>
                      <w:rFonts w:ascii="Calibri" w:hAnsi="Calibri"/>
                      <w:b/>
                      <w:bCs/>
                      <w:sz w:val="18"/>
                    </w:rPr>
                    <w:t>MONTO GARANTIZADO</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453F9F" w:rsidRPr="00EF7E23" w:rsidRDefault="00453F9F" w:rsidP="00453F9F">
                  <w:pPr>
                    <w:jc w:val="both"/>
                    <w:rPr>
                      <w:rFonts w:ascii="Calibri" w:hAnsi="Calibri" w:cs="Arial"/>
                      <w:sz w:val="18"/>
                    </w:rPr>
                  </w:pPr>
                  <w:r w:rsidRPr="00EF7E23">
                    <w:rPr>
                      <w:rFonts w:ascii="Calibri" w:hAnsi="Calibri" w:cs="Arial"/>
                      <w:sz w:val="18"/>
                    </w:rPr>
                    <w:t xml:space="preserve">Debe consignar el valor/importe/monto correctamente calculado, conforme el presente anexo y la “Garantía según el objeto” requerida, considerando el </w:t>
                  </w:r>
                  <w:proofErr w:type="spellStart"/>
                  <w:r w:rsidRPr="00EF7E23">
                    <w:rPr>
                      <w:rFonts w:ascii="Calibri" w:hAnsi="Calibri" w:cs="Arial"/>
                      <w:sz w:val="18"/>
                    </w:rPr>
                    <w:t>inc</w:t>
                  </w:r>
                  <w:proofErr w:type="spellEnd"/>
                  <w:r w:rsidRPr="00EF7E23">
                    <w:rPr>
                      <w:rFonts w:ascii="Calibri" w:hAnsi="Calibri" w:cs="Arial"/>
                      <w:sz w:val="18"/>
                    </w:rPr>
                    <w:t xml:space="preserve"> c) de l</w:t>
                  </w:r>
                  <w:r>
                    <w:rPr>
                      <w:rFonts w:ascii="Calibri" w:hAnsi="Calibri" w:cs="Arial"/>
                      <w:sz w:val="18"/>
                    </w:rPr>
                    <w:t>os Aspectos Subsanables del DBC o DCD.</w:t>
                  </w:r>
                </w:p>
              </w:tc>
            </w:tr>
            <w:tr w:rsidR="00453F9F" w:rsidRPr="00EF7E23" w:rsidTr="00453F9F">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F9F" w:rsidRPr="00EF7E23" w:rsidRDefault="00453F9F" w:rsidP="00453F9F">
                  <w:pPr>
                    <w:pStyle w:val="Prrafodelista"/>
                    <w:ind w:left="0"/>
                    <w:rPr>
                      <w:rFonts w:ascii="Calibri" w:hAnsi="Calibri"/>
                      <w:sz w:val="18"/>
                    </w:rPr>
                  </w:pPr>
                  <w:r w:rsidRPr="00EF7E23">
                    <w:rPr>
                      <w:rFonts w:ascii="Calibri" w:hAnsi="Calibri"/>
                      <w:b/>
                      <w:bCs/>
                      <w:sz w:val="18"/>
                    </w:rPr>
                    <w:t>VIGENCIA</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453F9F" w:rsidRPr="00EF7E23" w:rsidRDefault="00453F9F" w:rsidP="00453F9F">
                  <w:pPr>
                    <w:jc w:val="both"/>
                    <w:rPr>
                      <w:rFonts w:ascii="Calibri" w:hAnsi="Calibri" w:cs="Arial"/>
                      <w:sz w:val="18"/>
                    </w:rPr>
                  </w:pPr>
                  <w:r w:rsidRPr="00EF7E23">
                    <w:rPr>
                      <w:rFonts w:ascii="Calibri" w:hAnsi="Calibri" w:cs="Arial"/>
                      <w:sz w:val="18"/>
                    </w:rPr>
                    <w:t xml:space="preserve">Debe consignar una vigencia </w:t>
                  </w:r>
                  <w:r w:rsidRPr="00787761">
                    <w:rPr>
                      <w:rFonts w:ascii="Calibri" w:hAnsi="Calibri" w:cs="Arial"/>
                      <w:b/>
                      <w:sz w:val="18"/>
                      <w:u w:val="single"/>
                    </w:rPr>
                    <w:t>igual o mayor</w:t>
                  </w:r>
                  <w:r w:rsidRPr="00787761">
                    <w:rPr>
                      <w:rFonts w:ascii="Calibri" w:hAnsi="Calibri" w:cs="Arial"/>
                      <w:b/>
                      <w:sz w:val="18"/>
                    </w:rPr>
                    <w:t xml:space="preserve"> </w:t>
                  </w:r>
                  <w:r>
                    <w:rPr>
                      <w:rFonts w:ascii="Calibri" w:hAnsi="Calibri" w:cs="Arial"/>
                      <w:sz w:val="18"/>
                    </w:rPr>
                    <w:t>a la requerida</w:t>
                  </w:r>
                  <w:r w:rsidRPr="00EF7E23">
                    <w:rPr>
                      <w:rFonts w:ascii="Calibri" w:hAnsi="Calibri" w:cs="Arial"/>
                      <w:sz w:val="18"/>
                    </w:rPr>
                    <w:t xml:space="preserve"> en el presente Anexo, </w:t>
                  </w:r>
                </w:p>
                <w:p w:rsidR="00453F9F" w:rsidRPr="00787761" w:rsidRDefault="00453F9F" w:rsidP="0040689D">
                  <w:pPr>
                    <w:numPr>
                      <w:ilvl w:val="0"/>
                      <w:numId w:val="58"/>
                    </w:numPr>
                    <w:jc w:val="both"/>
                    <w:rPr>
                      <w:rFonts w:ascii="Calibri" w:hAnsi="Calibri" w:cs="Arial"/>
                      <w:sz w:val="18"/>
                    </w:rPr>
                  </w:pPr>
                  <w:r w:rsidRPr="00787761">
                    <w:rPr>
                      <w:rFonts w:ascii="Calibri" w:hAnsi="Calibri" w:cs="Arial"/>
                      <w:b/>
                      <w:sz w:val="18"/>
                      <w:u w:val="single"/>
                    </w:rPr>
                    <w:t>Para Garantía de Seriedad de Propuesta</w:t>
                  </w:r>
                  <w:r w:rsidRPr="00787761">
                    <w:rPr>
                      <w:rFonts w:ascii="Calibri" w:hAnsi="Calibri" w:cs="Arial"/>
                      <w:sz w:val="18"/>
                      <w:u w:val="single"/>
                    </w:rPr>
                    <w:t>:</w:t>
                  </w:r>
                  <w:r w:rsidRPr="00787761">
                    <w:rPr>
                      <w:rFonts w:ascii="Calibri" w:hAnsi="Calibri" w:cs="Arial"/>
                      <w:sz w:val="18"/>
                    </w:rPr>
                    <w:t xml:space="preserve"> (120 días) computable a partir de la “Fecha de presentación de propuesta”, establecida en el Cronograma de Plazos como parte del DBC</w:t>
                  </w:r>
                  <w:r>
                    <w:rPr>
                      <w:rFonts w:ascii="Calibri" w:hAnsi="Calibri" w:cs="Arial"/>
                      <w:sz w:val="18"/>
                    </w:rPr>
                    <w:t xml:space="preserve"> </w:t>
                  </w:r>
                  <w:r w:rsidRPr="00787761">
                    <w:rPr>
                      <w:rFonts w:ascii="Calibri" w:hAnsi="Calibri" w:cs="Arial"/>
                      <w:sz w:val="18"/>
                    </w:rPr>
                    <w:t>y</w:t>
                  </w:r>
                  <w:r>
                    <w:rPr>
                      <w:rFonts w:ascii="Calibri" w:hAnsi="Calibri" w:cs="Arial"/>
                      <w:sz w:val="18"/>
                    </w:rPr>
                    <w:t xml:space="preserve"> </w:t>
                  </w:r>
                  <w:r w:rsidRPr="00787761">
                    <w:rPr>
                      <w:rFonts w:ascii="Calibri" w:hAnsi="Calibri" w:cs="Arial"/>
                      <w:sz w:val="18"/>
                    </w:rPr>
                    <w:t>considerando los Aspectos Subsanables admisibles en dicho documento</w:t>
                  </w:r>
                  <w:proofErr w:type="gramStart"/>
                  <w:r w:rsidRPr="00787761">
                    <w:rPr>
                      <w:rFonts w:ascii="Calibri" w:hAnsi="Calibri" w:cs="Arial"/>
                      <w:sz w:val="18"/>
                    </w:rPr>
                    <w:t>. .</w:t>
                  </w:r>
                  <w:proofErr w:type="gramEnd"/>
                </w:p>
                <w:p w:rsidR="00453F9F" w:rsidRPr="005F6421" w:rsidRDefault="00453F9F" w:rsidP="0040689D">
                  <w:pPr>
                    <w:numPr>
                      <w:ilvl w:val="0"/>
                      <w:numId w:val="58"/>
                    </w:numPr>
                    <w:jc w:val="both"/>
                    <w:rPr>
                      <w:rFonts w:ascii="Calibri" w:hAnsi="Calibri" w:cs="Arial"/>
                      <w:sz w:val="18"/>
                    </w:rPr>
                  </w:pPr>
                  <w:r w:rsidRPr="00787761">
                    <w:rPr>
                      <w:rFonts w:ascii="Calibri" w:hAnsi="Calibri" w:cs="Arial"/>
                      <w:b/>
                      <w:sz w:val="18"/>
                      <w:u w:val="single"/>
                    </w:rPr>
                    <w:t>Para Garantía de Cumplimiento de Contrato y otras garantías (DS 29506 y DS 181</w:t>
                  </w:r>
                  <w:r w:rsidRPr="00787761">
                    <w:rPr>
                      <w:rFonts w:ascii="Calibri" w:hAnsi="Calibri" w:cs="Arial"/>
                      <w:sz w:val="18"/>
                      <w:u w:val="single"/>
                    </w:rPr>
                    <w:t>)::</w:t>
                  </w:r>
                  <w:r w:rsidRPr="00787761">
                    <w:rPr>
                      <w:rFonts w:ascii="Calibri" w:hAnsi="Calibri" w:cs="Arial"/>
                      <w:sz w:val="18"/>
                    </w:rPr>
                    <w:t xml:space="preserve"> conforme los </w:t>
                  </w:r>
                  <w:proofErr w:type="spellStart"/>
                  <w:r w:rsidRPr="00787761">
                    <w:rPr>
                      <w:rFonts w:ascii="Calibri" w:hAnsi="Calibri" w:cs="Arial"/>
                      <w:sz w:val="18"/>
                    </w:rPr>
                    <w:t>dias</w:t>
                  </w:r>
                  <w:proofErr w:type="spellEnd"/>
                  <w:r w:rsidRPr="00787761">
                    <w:rPr>
                      <w:rFonts w:ascii="Calibri" w:hAnsi="Calibri" w:cs="Arial"/>
                      <w:sz w:val="18"/>
                    </w:rPr>
                    <w:t xml:space="preserve"> requeridos en el presente anexo, computables a partir de la fecha de emisión de los instrumentos financieros, entendiéndose la "Vigencia del contrato",</w:t>
                  </w:r>
                  <w:r>
                    <w:rPr>
                      <w:rFonts w:ascii="Calibri" w:hAnsi="Calibri" w:cs="Arial"/>
                      <w:sz w:val="18"/>
                    </w:rPr>
                    <w:t xml:space="preserve"> </w:t>
                  </w:r>
                  <w:r w:rsidRPr="00787761">
                    <w:rPr>
                      <w:rFonts w:ascii="Calibri" w:hAnsi="Calibri" w:cs="Arial"/>
                      <w:sz w:val="18"/>
                    </w:rPr>
                    <w:lastRenderedPageBreak/>
                    <w:t>como la fecha resultante de adicionar el "Plazo de entrega"</w:t>
                  </w:r>
                  <w:r>
                    <w:rPr>
                      <w:rFonts w:ascii="Calibri" w:hAnsi="Calibri" w:cs="Arial"/>
                      <w:sz w:val="18"/>
                    </w:rPr>
                    <w:t xml:space="preserve"> </w:t>
                  </w:r>
                  <w:r w:rsidRPr="00787761">
                    <w:rPr>
                      <w:rFonts w:ascii="Calibri" w:hAnsi="Calibri" w:cs="Arial"/>
                      <w:sz w:val="18"/>
                    </w:rPr>
                    <w:t>establecido en el DBC o DCD, a dicha fecha de emisión</w:t>
                  </w:r>
                </w:p>
              </w:tc>
            </w:tr>
            <w:tr w:rsidR="00453F9F" w:rsidRPr="00EF7E23" w:rsidTr="00453F9F">
              <w:trPr>
                <w:jc w:val="center"/>
              </w:trPr>
              <w:tc>
                <w:tcPr>
                  <w:tcW w:w="255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53F9F" w:rsidRPr="00EF7E23" w:rsidRDefault="00453F9F" w:rsidP="00453F9F">
                  <w:pPr>
                    <w:pStyle w:val="Prrafodelista"/>
                    <w:ind w:left="0"/>
                    <w:jc w:val="both"/>
                    <w:rPr>
                      <w:rFonts w:ascii="Calibri" w:hAnsi="Calibri"/>
                      <w:b/>
                      <w:bCs/>
                      <w:sz w:val="18"/>
                    </w:rPr>
                  </w:pPr>
                  <w:r w:rsidRPr="00EF7E23">
                    <w:rPr>
                      <w:rFonts w:ascii="Calibri" w:hAnsi="Calibri"/>
                      <w:b/>
                      <w:bCs/>
                      <w:sz w:val="18"/>
                    </w:rPr>
                    <w:lastRenderedPageBreak/>
                    <w:t xml:space="preserve">CLÁUSULAS O CONDICIONES  </w:t>
                  </w:r>
                </w:p>
              </w:tc>
              <w:tc>
                <w:tcPr>
                  <w:tcW w:w="6802" w:type="dxa"/>
                  <w:tcBorders>
                    <w:top w:val="nil"/>
                    <w:left w:val="nil"/>
                    <w:bottom w:val="single" w:sz="8" w:space="0" w:color="auto"/>
                    <w:right w:val="single" w:sz="8" w:space="0" w:color="auto"/>
                  </w:tcBorders>
                  <w:tcMar>
                    <w:top w:w="0" w:type="dxa"/>
                    <w:left w:w="108" w:type="dxa"/>
                    <w:bottom w:w="0" w:type="dxa"/>
                    <w:right w:w="108" w:type="dxa"/>
                  </w:tcMar>
                  <w:hideMark/>
                </w:tcPr>
                <w:p w:rsidR="00453F9F" w:rsidRPr="00787761" w:rsidRDefault="00453F9F" w:rsidP="00453F9F">
                  <w:pPr>
                    <w:jc w:val="both"/>
                    <w:rPr>
                      <w:rFonts w:ascii="Calibri" w:hAnsi="Calibri" w:cs="Arial"/>
                      <w:sz w:val="18"/>
                    </w:rPr>
                  </w:pPr>
                  <w:r w:rsidRPr="00787761">
                    <w:rPr>
                      <w:rFonts w:ascii="Calibri" w:hAnsi="Calibri" w:cs="Arial"/>
                      <w:sz w:val="18"/>
                    </w:rPr>
                    <w:t>Debe incluir las cláusulas de:</w:t>
                  </w:r>
                </w:p>
                <w:p w:rsidR="00453F9F" w:rsidRPr="00EF7E23" w:rsidRDefault="00453F9F" w:rsidP="0040689D">
                  <w:pPr>
                    <w:pStyle w:val="Prrafodelista"/>
                    <w:numPr>
                      <w:ilvl w:val="0"/>
                      <w:numId w:val="59"/>
                    </w:numPr>
                    <w:jc w:val="both"/>
                    <w:rPr>
                      <w:rFonts w:ascii="Calibri" w:hAnsi="Calibri" w:cs="Arial"/>
                      <w:sz w:val="18"/>
                    </w:rPr>
                  </w:pPr>
                  <w:r w:rsidRPr="00787761">
                    <w:rPr>
                      <w:rFonts w:ascii="Calibri" w:hAnsi="Calibri" w:cs="Arial"/>
                      <w:sz w:val="18"/>
                    </w:rPr>
                    <w:t xml:space="preserve">Renovable, irrevocable y </w:t>
                  </w:r>
                  <w:r w:rsidRPr="00787761">
                    <w:rPr>
                      <w:rFonts w:ascii="Calibri" w:hAnsi="Calibri" w:cs="Arial"/>
                      <w:sz w:val="18"/>
                      <w:u w:val="single"/>
                    </w:rPr>
                    <w:t>de ejecución inmediata</w:t>
                  </w:r>
                  <w:r w:rsidRPr="00787761">
                    <w:rPr>
                      <w:rFonts w:ascii="Calibri" w:hAnsi="Calibri" w:cs="Arial"/>
                      <w:sz w:val="18"/>
                    </w:rPr>
                    <w:t xml:space="preserve"> o </w:t>
                  </w:r>
                  <w:r w:rsidRPr="00787761">
                    <w:rPr>
                      <w:rFonts w:ascii="Calibri" w:hAnsi="Calibri" w:cs="Arial"/>
                      <w:sz w:val="18"/>
                      <w:u w:val="single"/>
                    </w:rPr>
                    <w:t>ejecución a primer requerimiento</w:t>
                  </w:r>
                  <w:r w:rsidRPr="00787761">
                    <w:rPr>
                      <w:rFonts w:ascii="Calibri" w:hAnsi="Calibri" w:cs="Arial"/>
                      <w:sz w:val="18"/>
                    </w:rPr>
                    <w:t xml:space="preserve"> según corresponda al Instrumento Financiero</w:t>
                  </w:r>
                  <w:r>
                    <w:rPr>
                      <w:rFonts w:ascii="Calibri" w:hAnsi="Calibri" w:cs="Arial"/>
                      <w:sz w:val="18"/>
                    </w:rPr>
                    <w:t xml:space="preserve"> requerido en el presente Anexo</w:t>
                  </w:r>
                  <w:r w:rsidRPr="00787761">
                    <w:rPr>
                      <w:rFonts w:ascii="Calibri" w:hAnsi="Calibri" w:cs="Arial"/>
                      <w:sz w:val="18"/>
                    </w:rPr>
                    <w:t>.</w:t>
                  </w:r>
                </w:p>
              </w:tc>
            </w:tr>
          </w:tbl>
          <w:p w:rsidR="00453F9F" w:rsidRPr="00BE3E67" w:rsidRDefault="00453F9F" w:rsidP="00453F9F">
            <w:pPr>
              <w:jc w:val="both"/>
              <w:rPr>
                <w:rFonts w:ascii="Calibri" w:hAnsi="Calibri" w:cs="Calibri"/>
                <w:b/>
                <w:sz w:val="22"/>
              </w:rPr>
            </w:pPr>
            <w:r w:rsidRPr="00BE3E67">
              <w:rPr>
                <w:rFonts w:ascii="Calibri" w:hAnsi="Calibri" w:cs="Calibri"/>
                <w:vertAlign w:val="superscript"/>
              </w:rPr>
              <w:t>[1]</w:t>
            </w:r>
            <w:r w:rsidRPr="00BE3E67">
              <w:rPr>
                <w:rFonts w:ascii="Calibri" w:hAnsi="Calibri" w:cs="Calibri"/>
              </w:rPr>
              <w:t> “Seriedad de Propuesta”; “Cumplimiento de Contrato”; “Adicional a la Garantía de Cumplimiento de Contrato de Obras”; “Funcionamiento de Maquinaria y/o Equipo”; “Correcta Inversión de Anticipo” u otras.</w:t>
            </w:r>
          </w:p>
          <w:p w:rsidR="00453F9F" w:rsidRDefault="00453F9F" w:rsidP="00453F9F">
            <w:pPr>
              <w:tabs>
                <w:tab w:val="left" w:pos="567"/>
              </w:tabs>
              <w:jc w:val="both"/>
              <w:rPr>
                <w:rFonts w:ascii="Calibri" w:hAnsi="Calibri" w:cs="Calibri"/>
                <w:b/>
                <w:sz w:val="22"/>
                <w:szCs w:val="22"/>
              </w:rPr>
            </w:pPr>
          </w:p>
          <w:p w:rsidR="00453F9F" w:rsidRPr="004D0D8D" w:rsidRDefault="00453F9F" w:rsidP="00453F9F">
            <w:pPr>
              <w:tabs>
                <w:tab w:val="left" w:pos="567"/>
              </w:tabs>
              <w:jc w:val="both"/>
              <w:rPr>
                <w:rFonts w:ascii="Calibri" w:hAnsi="Calibri" w:cs="Calibri"/>
                <w:sz w:val="22"/>
                <w:szCs w:val="22"/>
              </w:rPr>
            </w:pPr>
            <w:r w:rsidRPr="00CA0EA8">
              <w:rPr>
                <w:rFonts w:ascii="Calibri" w:hAnsi="Calibri" w:cs="Calibri"/>
                <w:b/>
                <w:sz w:val="22"/>
                <w:szCs w:val="22"/>
              </w:rPr>
              <w:t>NOTA: EL INCUMPLIMIENTO DE LOS PARAMETROS ESTABLECIDOS PRECEDENTEMENTE, NO DARÁ LUGAR A SUBSANACION ALGUNA</w:t>
            </w:r>
            <w:r>
              <w:rPr>
                <w:rFonts w:ascii="Calibri" w:hAnsi="Calibri" w:cs="Calibri"/>
                <w:b/>
                <w:sz w:val="22"/>
                <w:szCs w:val="22"/>
              </w:rPr>
              <w:t>.</w:t>
            </w:r>
          </w:p>
        </w:tc>
      </w:tr>
    </w:tbl>
    <w:p w:rsidR="00453F9F" w:rsidRDefault="00453F9F" w:rsidP="00453F9F">
      <w:pPr>
        <w:jc w:val="center"/>
        <w:rPr>
          <w:rFonts w:ascii="Calibri" w:hAnsi="Calibri"/>
          <w:b/>
        </w:rPr>
      </w:pPr>
    </w:p>
    <w:p w:rsidR="00453F9F" w:rsidRPr="00CA0EA8" w:rsidRDefault="00453F9F" w:rsidP="00453F9F">
      <w:pPr>
        <w:jc w:val="center"/>
        <w:rPr>
          <w:rFonts w:ascii="Calibri" w:hAnsi="Calibri"/>
          <w:b/>
          <w:sz w:val="24"/>
        </w:rPr>
      </w:pPr>
      <w:r w:rsidRPr="00CA0EA8">
        <w:rPr>
          <w:rFonts w:ascii="Calibri" w:hAnsi="Calibri"/>
          <w:b/>
          <w:sz w:val="24"/>
        </w:rPr>
        <w:t xml:space="preserve">ANEXO </w:t>
      </w:r>
      <w:r>
        <w:rPr>
          <w:rFonts w:ascii="Calibri" w:hAnsi="Calibri"/>
          <w:b/>
          <w:sz w:val="24"/>
        </w:rPr>
        <w:t>B</w:t>
      </w:r>
    </w:p>
    <w:p w:rsidR="00453F9F" w:rsidRPr="00FA1392" w:rsidRDefault="00453F9F" w:rsidP="00453F9F">
      <w:pPr>
        <w:jc w:val="both"/>
        <w:rPr>
          <w:rFonts w:ascii="Calibri" w:hAnsi="Calibri"/>
          <w:b/>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53F9F" w:rsidRPr="00CA0EA8" w:rsidTr="00453F9F">
        <w:trPr>
          <w:trHeight w:val="70"/>
          <w:jc w:val="center"/>
        </w:trPr>
        <w:tc>
          <w:tcPr>
            <w:tcW w:w="9356" w:type="dxa"/>
            <w:shd w:val="clear" w:color="auto" w:fill="C6D9F1"/>
            <w:vAlign w:val="center"/>
          </w:tcPr>
          <w:p w:rsidR="00453F9F" w:rsidRPr="00CA0EA8" w:rsidRDefault="00453F9F" w:rsidP="00453F9F">
            <w:pPr>
              <w:autoSpaceDE w:val="0"/>
              <w:autoSpaceDN w:val="0"/>
              <w:adjustRightInd w:val="0"/>
              <w:jc w:val="center"/>
              <w:rPr>
                <w:rFonts w:ascii="Calibri" w:hAnsi="Calibri" w:cs="Calibri"/>
                <w:b/>
                <w:sz w:val="22"/>
                <w:szCs w:val="22"/>
              </w:rPr>
            </w:pPr>
            <w:r w:rsidRPr="00CA0EA8">
              <w:rPr>
                <w:rFonts w:ascii="Calibri" w:hAnsi="Calibri" w:cs="Calibri"/>
                <w:b/>
                <w:sz w:val="22"/>
                <w:szCs w:val="22"/>
              </w:rPr>
              <w:t>DISPOSICIONES AMBIENTALES PARA LA CONTRATACIÓN DE EMPRESAS QUE REALICEN TRANSPORTE DE GLP Y GARRAFAS</w:t>
            </w:r>
          </w:p>
        </w:tc>
      </w:tr>
      <w:tr w:rsidR="00453F9F" w:rsidRPr="00CA0EA8" w:rsidTr="00453F9F">
        <w:trPr>
          <w:trHeight w:val="454"/>
          <w:jc w:val="center"/>
        </w:trPr>
        <w:tc>
          <w:tcPr>
            <w:tcW w:w="9356" w:type="dxa"/>
            <w:shd w:val="clear" w:color="auto" w:fill="auto"/>
            <w:vAlign w:val="center"/>
          </w:tcPr>
          <w:p w:rsidR="00453F9F" w:rsidRPr="00CA0EA8" w:rsidRDefault="00453F9F" w:rsidP="0040689D">
            <w:pPr>
              <w:pStyle w:val="Prrafodelista"/>
              <w:numPr>
                <w:ilvl w:val="0"/>
                <w:numId w:val="50"/>
              </w:numPr>
              <w:spacing w:before="120" w:after="120"/>
              <w:ind w:left="774"/>
              <w:contextualSpacing/>
              <w:jc w:val="both"/>
              <w:rPr>
                <w:rFonts w:ascii="Calibri" w:hAnsi="Calibri" w:cs="Calibri"/>
                <w:b/>
                <w:sz w:val="22"/>
                <w:szCs w:val="22"/>
              </w:rPr>
            </w:pPr>
            <w:r w:rsidRPr="00CA0EA8">
              <w:rPr>
                <w:rFonts w:ascii="Calibri" w:hAnsi="Calibri" w:cs="Calibri"/>
                <w:b/>
                <w:sz w:val="22"/>
                <w:szCs w:val="22"/>
              </w:rPr>
              <w:t xml:space="preserve">DISPOSICIONES AMBIENTALES </w:t>
            </w:r>
          </w:p>
          <w:p w:rsidR="00453F9F" w:rsidRPr="00CA0EA8" w:rsidRDefault="00453F9F" w:rsidP="0040689D">
            <w:pPr>
              <w:pStyle w:val="Prrafodelista"/>
              <w:numPr>
                <w:ilvl w:val="1"/>
                <w:numId w:val="46"/>
              </w:numPr>
              <w:spacing w:before="120" w:after="120"/>
              <w:ind w:left="632" w:hanging="567"/>
              <w:contextualSpacing/>
              <w:jc w:val="both"/>
              <w:rPr>
                <w:rFonts w:ascii="Calibri" w:hAnsi="Calibri" w:cs="Calibri"/>
                <w:b/>
                <w:sz w:val="22"/>
                <w:szCs w:val="22"/>
              </w:rPr>
            </w:pPr>
            <w:r w:rsidRPr="00CA0EA8">
              <w:rPr>
                <w:rFonts w:ascii="Calibri" w:hAnsi="Calibri" w:cs="Calibri"/>
                <w:b/>
                <w:sz w:val="22"/>
                <w:szCs w:val="22"/>
              </w:rPr>
              <w:t>Normativa Ambiental para la Ejecución del Servicio</w:t>
            </w: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La EMPRESA CONTRATISTA deberá dar cumplimiento a lo establecido en la normativa ambiental vigente, disposiciones de la Ley 1333 de Medio Ambiente y sus Reglamentos, y en particular al Reglamento Ambiental para el Sector Hidrocarburos (RASH).</w:t>
            </w:r>
          </w:p>
          <w:p w:rsidR="00453F9F" w:rsidRPr="00CA0EA8" w:rsidRDefault="00453F9F" w:rsidP="0040689D">
            <w:pPr>
              <w:pStyle w:val="Prrafodelista"/>
              <w:numPr>
                <w:ilvl w:val="1"/>
                <w:numId w:val="46"/>
              </w:numPr>
              <w:spacing w:before="60" w:after="60"/>
              <w:ind w:left="632" w:hanging="567"/>
              <w:contextualSpacing/>
              <w:jc w:val="both"/>
              <w:rPr>
                <w:rFonts w:ascii="Calibri" w:hAnsi="Calibri" w:cs="Calibri"/>
                <w:b/>
                <w:sz w:val="22"/>
                <w:szCs w:val="22"/>
              </w:rPr>
            </w:pPr>
            <w:r w:rsidRPr="00CA0EA8">
              <w:rPr>
                <w:rFonts w:ascii="Calibri" w:hAnsi="Calibri" w:cs="Calibri"/>
                <w:b/>
                <w:sz w:val="22"/>
                <w:szCs w:val="22"/>
              </w:rPr>
              <w:t>Aspectos Generales</w:t>
            </w: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Es de responsabilidad de la EMPRESA CONTRATISTA realizar las acciones necesarias para evitar, reducir, mitigar y/o remediar los impactos que se generen en caso de ocurrir contingencias durante el desarrollo del servicio de transporte, bajo las siguientes consideraciones:</w:t>
            </w:r>
          </w:p>
          <w:p w:rsidR="00453F9F" w:rsidRPr="00CA0EA8" w:rsidRDefault="00453F9F" w:rsidP="0040689D">
            <w:pPr>
              <w:pStyle w:val="Prrafodelista"/>
              <w:numPr>
                <w:ilvl w:val="0"/>
                <w:numId w:val="47"/>
              </w:numPr>
              <w:spacing w:before="60" w:after="60"/>
              <w:ind w:left="774"/>
              <w:contextualSpacing/>
              <w:jc w:val="both"/>
              <w:rPr>
                <w:rFonts w:ascii="Calibri" w:hAnsi="Calibri" w:cs="Calibri"/>
                <w:sz w:val="22"/>
                <w:szCs w:val="22"/>
              </w:rPr>
            </w:pPr>
            <w:r w:rsidRPr="00CA0EA8">
              <w:rPr>
                <w:rFonts w:ascii="Calibri" w:hAnsi="Calibri" w:cs="Calibri"/>
                <w:sz w:val="22"/>
                <w:szCs w:val="22"/>
              </w:rPr>
              <w:t>Llevar a cabo la mejor coordinación posible entre sus recursos humanos y materiales disponibles para prevenir accidentes y presentar una respuesta inmediata a los accidentes en el servicio de transporte.</w:t>
            </w:r>
          </w:p>
          <w:p w:rsidR="00453F9F" w:rsidRPr="00CA0EA8" w:rsidRDefault="00453F9F" w:rsidP="0040689D">
            <w:pPr>
              <w:pStyle w:val="Prrafodelista"/>
              <w:numPr>
                <w:ilvl w:val="0"/>
                <w:numId w:val="47"/>
              </w:numPr>
              <w:spacing w:before="60" w:after="60"/>
              <w:ind w:left="774"/>
              <w:contextualSpacing/>
              <w:jc w:val="both"/>
              <w:rPr>
                <w:rFonts w:ascii="Calibri" w:hAnsi="Calibri" w:cs="Calibri"/>
                <w:sz w:val="22"/>
                <w:szCs w:val="22"/>
              </w:rPr>
            </w:pPr>
            <w:r w:rsidRPr="00CA0EA8">
              <w:rPr>
                <w:rFonts w:ascii="Calibri" w:hAnsi="Calibri" w:cs="Calibri"/>
                <w:sz w:val="22"/>
                <w:szCs w:val="22"/>
              </w:rPr>
              <w:t>Asegurar la logística que facilite y mantenga controles sobre el servicio en el transporte, para que sea eficiente y eficaz, con una reacción inmediata en casos de contingencias, logrando una reducción de siniestros, la minimización de daños y el mantenimiento de primas de seguros.</w:t>
            </w:r>
          </w:p>
          <w:p w:rsidR="00453F9F" w:rsidRPr="00CA0EA8" w:rsidRDefault="00453F9F" w:rsidP="0040689D">
            <w:pPr>
              <w:pStyle w:val="Prrafodelista"/>
              <w:numPr>
                <w:ilvl w:val="0"/>
                <w:numId w:val="47"/>
              </w:numPr>
              <w:spacing w:before="60" w:after="60"/>
              <w:ind w:left="774"/>
              <w:contextualSpacing/>
              <w:jc w:val="both"/>
              <w:rPr>
                <w:rFonts w:ascii="Calibri" w:hAnsi="Calibri" w:cs="Calibri"/>
                <w:sz w:val="22"/>
                <w:szCs w:val="22"/>
              </w:rPr>
            </w:pPr>
            <w:r w:rsidRPr="00CA0EA8">
              <w:rPr>
                <w:rFonts w:ascii="Calibri" w:hAnsi="Calibri" w:cs="Calibri"/>
                <w:sz w:val="22"/>
                <w:szCs w:val="22"/>
              </w:rPr>
              <w:t>Aplicar medidas preventivas y/o correctivas en el desarrollo del servicio a fin de; anular, atenuar, evitar o corregir las acciones que podrían ocasionar una contingencia.</w:t>
            </w:r>
          </w:p>
          <w:p w:rsidR="00453F9F" w:rsidRPr="00CA0EA8" w:rsidRDefault="00453F9F" w:rsidP="0040689D">
            <w:pPr>
              <w:pStyle w:val="Prrafodelista"/>
              <w:numPr>
                <w:ilvl w:val="0"/>
                <w:numId w:val="47"/>
              </w:numPr>
              <w:spacing w:before="60" w:after="60"/>
              <w:ind w:left="774"/>
              <w:contextualSpacing/>
              <w:jc w:val="both"/>
              <w:rPr>
                <w:rFonts w:ascii="Calibri" w:hAnsi="Calibri" w:cs="Calibri"/>
                <w:sz w:val="22"/>
                <w:szCs w:val="22"/>
              </w:rPr>
            </w:pPr>
            <w:r w:rsidRPr="00CA0EA8">
              <w:rPr>
                <w:rFonts w:ascii="Calibri" w:hAnsi="Calibri" w:cs="Calibri"/>
                <w:sz w:val="22"/>
                <w:szCs w:val="22"/>
              </w:rPr>
              <w:t>Emplear medidas específicas para moderar, atenuar y/o reducir de manera inmediata los efectos que pueden generar las contingencia</w:t>
            </w:r>
            <w:r>
              <w:rPr>
                <w:rFonts w:ascii="Calibri" w:hAnsi="Calibri" w:cs="Calibri"/>
                <w:sz w:val="22"/>
                <w:szCs w:val="22"/>
              </w:rPr>
              <w:t>s</w:t>
            </w:r>
            <w:r w:rsidRPr="00CA0EA8">
              <w:rPr>
                <w:rFonts w:ascii="Calibri" w:hAnsi="Calibri" w:cs="Calibri"/>
                <w:sz w:val="22"/>
                <w:szCs w:val="22"/>
              </w:rPr>
              <w:t xml:space="preserve"> en el servicio de transporte, a fin de que la contaminación o su impacto se reduzcan, considerando los requerimientos mínimos establecidos para un Plan de Contingencia de acuerdo al Art. 118 del Reglamento Ambiental del Sector Hidrocarburos aprobado mediante Decreto Supremo Nº24335.</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Lo mencionado anteriormente, deberá considerar los siguientes aspectos descritos de forma enunciativa mas no limitativa:</w:t>
            </w:r>
          </w:p>
          <w:p w:rsidR="00453F9F"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b/>
                <w:sz w:val="22"/>
                <w:szCs w:val="22"/>
              </w:rPr>
            </w:pPr>
            <w:r w:rsidRPr="00CA0EA8">
              <w:rPr>
                <w:rFonts w:ascii="Calibri" w:hAnsi="Calibri" w:cs="Calibri"/>
                <w:b/>
                <w:sz w:val="22"/>
                <w:szCs w:val="22"/>
              </w:rPr>
              <w:t>Acciones de Prevención</w:t>
            </w:r>
          </w:p>
          <w:p w:rsidR="00453F9F" w:rsidRPr="00CA0EA8" w:rsidRDefault="00453F9F" w:rsidP="0040689D">
            <w:pPr>
              <w:pStyle w:val="Prrafodelista"/>
              <w:numPr>
                <w:ilvl w:val="0"/>
                <w:numId w:val="48"/>
              </w:numPr>
              <w:spacing w:before="60" w:after="60"/>
              <w:contextualSpacing/>
              <w:jc w:val="both"/>
              <w:rPr>
                <w:rFonts w:ascii="Calibri" w:hAnsi="Calibri" w:cs="Calibri"/>
                <w:sz w:val="22"/>
                <w:szCs w:val="22"/>
              </w:rPr>
            </w:pPr>
            <w:r w:rsidRPr="00CA0EA8">
              <w:rPr>
                <w:rFonts w:ascii="Calibri" w:hAnsi="Calibri" w:cs="Calibri"/>
                <w:sz w:val="22"/>
                <w:szCs w:val="22"/>
              </w:rPr>
              <w:t xml:space="preserve">Selección del conductor y el vehículo, que cumpla con las normativas vigentes. </w:t>
            </w:r>
          </w:p>
          <w:p w:rsidR="00453F9F" w:rsidRPr="00CA0EA8" w:rsidRDefault="00453F9F" w:rsidP="0040689D">
            <w:pPr>
              <w:pStyle w:val="Prrafodelista"/>
              <w:numPr>
                <w:ilvl w:val="0"/>
                <w:numId w:val="48"/>
              </w:numPr>
              <w:spacing w:before="60" w:after="60"/>
              <w:contextualSpacing/>
              <w:jc w:val="both"/>
              <w:rPr>
                <w:rFonts w:ascii="Calibri" w:hAnsi="Calibri" w:cs="Calibri"/>
                <w:sz w:val="22"/>
                <w:szCs w:val="22"/>
              </w:rPr>
            </w:pPr>
            <w:r w:rsidRPr="00CA0EA8">
              <w:rPr>
                <w:rFonts w:ascii="Calibri" w:hAnsi="Calibri" w:cs="Calibri"/>
                <w:sz w:val="22"/>
                <w:szCs w:val="22"/>
              </w:rPr>
              <w:t xml:space="preserve">Manejo Defensivo </w:t>
            </w:r>
          </w:p>
          <w:p w:rsidR="00453F9F" w:rsidRPr="00CA0EA8" w:rsidRDefault="00453F9F" w:rsidP="0040689D">
            <w:pPr>
              <w:pStyle w:val="Prrafodelista"/>
              <w:numPr>
                <w:ilvl w:val="0"/>
                <w:numId w:val="48"/>
              </w:numPr>
              <w:spacing w:before="60" w:after="60"/>
              <w:contextualSpacing/>
              <w:jc w:val="both"/>
              <w:rPr>
                <w:rFonts w:ascii="Calibri" w:hAnsi="Calibri" w:cs="Calibri"/>
                <w:sz w:val="22"/>
                <w:szCs w:val="22"/>
              </w:rPr>
            </w:pPr>
            <w:r w:rsidRPr="00CA0EA8">
              <w:rPr>
                <w:rFonts w:ascii="Calibri" w:hAnsi="Calibri" w:cs="Calibri"/>
                <w:sz w:val="22"/>
                <w:szCs w:val="22"/>
              </w:rPr>
              <w:t>Carga horaria de conducción, conforme a normativa vigente.</w:t>
            </w:r>
          </w:p>
          <w:p w:rsidR="00453F9F" w:rsidRPr="00CA0EA8" w:rsidRDefault="00453F9F" w:rsidP="0040689D">
            <w:pPr>
              <w:pStyle w:val="Prrafodelista"/>
              <w:numPr>
                <w:ilvl w:val="0"/>
                <w:numId w:val="48"/>
              </w:numPr>
              <w:spacing w:before="60" w:after="60"/>
              <w:contextualSpacing/>
              <w:jc w:val="both"/>
              <w:rPr>
                <w:rFonts w:ascii="Calibri" w:hAnsi="Calibri" w:cs="Calibri"/>
                <w:sz w:val="22"/>
                <w:szCs w:val="22"/>
              </w:rPr>
            </w:pPr>
            <w:r w:rsidRPr="00CA0EA8">
              <w:rPr>
                <w:rFonts w:ascii="Calibri" w:hAnsi="Calibri" w:cs="Calibri"/>
                <w:sz w:val="22"/>
                <w:szCs w:val="22"/>
              </w:rPr>
              <w:t>Charlas de Inducción de Seguridad, Medio Ambiente, etc.</w:t>
            </w:r>
          </w:p>
          <w:p w:rsidR="00453F9F" w:rsidRPr="00CA0EA8" w:rsidRDefault="00453F9F" w:rsidP="0040689D">
            <w:pPr>
              <w:pStyle w:val="Prrafodelista"/>
              <w:numPr>
                <w:ilvl w:val="0"/>
                <w:numId w:val="48"/>
              </w:numPr>
              <w:spacing w:before="60" w:after="60"/>
              <w:contextualSpacing/>
              <w:jc w:val="both"/>
              <w:rPr>
                <w:rFonts w:ascii="Calibri" w:hAnsi="Calibri" w:cs="Calibri"/>
                <w:sz w:val="22"/>
                <w:szCs w:val="22"/>
              </w:rPr>
            </w:pPr>
            <w:r w:rsidRPr="00CA0EA8">
              <w:rPr>
                <w:rFonts w:ascii="Calibri" w:hAnsi="Calibri" w:cs="Calibri"/>
                <w:sz w:val="22"/>
                <w:szCs w:val="22"/>
              </w:rPr>
              <w:lastRenderedPageBreak/>
              <w:t>Mantener buenas condiciones técnicas del vehículo.</w:t>
            </w:r>
          </w:p>
          <w:p w:rsidR="00453F9F" w:rsidRPr="00CA0EA8" w:rsidRDefault="00453F9F" w:rsidP="00453F9F">
            <w:pPr>
              <w:tabs>
                <w:tab w:val="left" w:pos="567"/>
              </w:tabs>
              <w:jc w:val="both"/>
              <w:rPr>
                <w:rFonts w:ascii="Calibri" w:hAnsi="Calibri" w:cs="Calibri"/>
                <w:b/>
                <w:sz w:val="22"/>
                <w:szCs w:val="22"/>
              </w:rPr>
            </w:pPr>
            <w:r w:rsidRPr="00CA0EA8">
              <w:rPr>
                <w:rFonts w:ascii="Calibri" w:hAnsi="Calibri" w:cs="Calibri"/>
                <w:b/>
                <w:sz w:val="22"/>
                <w:szCs w:val="22"/>
              </w:rPr>
              <w:t>Acciones de Mitigación</w:t>
            </w:r>
          </w:p>
          <w:p w:rsidR="00453F9F" w:rsidRPr="00CA0EA8" w:rsidRDefault="00453F9F" w:rsidP="0040689D">
            <w:pPr>
              <w:pStyle w:val="Prrafodelista"/>
              <w:numPr>
                <w:ilvl w:val="0"/>
                <w:numId w:val="48"/>
              </w:numPr>
              <w:contextualSpacing/>
              <w:jc w:val="both"/>
              <w:rPr>
                <w:rFonts w:ascii="Calibri" w:hAnsi="Calibri" w:cs="Calibri"/>
                <w:sz w:val="22"/>
                <w:szCs w:val="22"/>
              </w:rPr>
            </w:pPr>
            <w:r w:rsidRPr="00CA0EA8">
              <w:rPr>
                <w:rFonts w:ascii="Calibri" w:hAnsi="Calibri" w:cs="Calibri"/>
                <w:sz w:val="22"/>
                <w:szCs w:val="22"/>
              </w:rPr>
              <w:t>Reacción Inmediata a emergencias</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 xml:space="preserve">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de remitir a YPFB toda la documentación relacionada al siniestro desde el momento de ocurrencia hasta la remediación total. </w:t>
            </w:r>
          </w:p>
          <w:p w:rsidR="00453F9F" w:rsidRPr="00CA0EA8" w:rsidRDefault="00453F9F" w:rsidP="00453F9F">
            <w:pPr>
              <w:spacing w:before="60" w:after="60"/>
              <w:jc w:val="both"/>
              <w:rPr>
                <w:rFonts w:asciiTheme="minorHAnsi" w:hAnsiTheme="minorHAnsi"/>
                <w:sz w:val="22"/>
                <w:szCs w:val="22"/>
              </w:rPr>
            </w:pPr>
            <w:r w:rsidRPr="00CA0EA8">
              <w:rPr>
                <w:rFonts w:ascii="Calibri" w:hAnsi="Calibri" w:cs="Calibri"/>
                <w:sz w:val="22"/>
                <w:szCs w:val="22"/>
              </w:rPr>
              <w:t>La EMPRESA CONTRATISTA tiene la obligación de cumplir y acatar por sí misma, por su personal y subcontratista, las estipulaciones contenidas en la normativa ambiental vigente y mantener indemne al CONTATANTE de cualquier responsabilidad.</w:t>
            </w:r>
          </w:p>
        </w:tc>
      </w:tr>
    </w:tbl>
    <w:p w:rsidR="00453F9F" w:rsidRDefault="00453F9F" w:rsidP="00453F9F">
      <w:pPr>
        <w:rPr>
          <w:rFonts w:ascii="Calibri" w:hAnsi="Calibri"/>
          <w:b/>
        </w:rPr>
      </w:pPr>
    </w:p>
    <w:p w:rsidR="00453F9F" w:rsidRDefault="00453F9F" w:rsidP="00453F9F">
      <w:pPr>
        <w:jc w:val="center"/>
        <w:rPr>
          <w:rFonts w:ascii="Calibri" w:hAnsi="Calibri"/>
          <w:b/>
        </w:rPr>
      </w:pPr>
    </w:p>
    <w:p w:rsidR="00453F9F" w:rsidRPr="00CA0EA8" w:rsidRDefault="00453F9F" w:rsidP="00453F9F">
      <w:pPr>
        <w:jc w:val="center"/>
        <w:rPr>
          <w:rFonts w:ascii="Calibri" w:hAnsi="Calibri"/>
          <w:b/>
          <w:sz w:val="24"/>
        </w:rPr>
      </w:pPr>
      <w:r>
        <w:rPr>
          <w:rFonts w:ascii="Calibri" w:hAnsi="Calibri"/>
          <w:b/>
          <w:sz w:val="24"/>
        </w:rPr>
        <w:t>ANEXO C</w:t>
      </w:r>
    </w:p>
    <w:p w:rsidR="00453F9F" w:rsidRDefault="00453F9F" w:rsidP="00453F9F">
      <w:pPr>
        <w:jc w:val="center"/>
        <w:rPr>
          <w:rFonts w:ascii="Calibri" w:hAnsi="Calibri"/>
          <w:b/>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53F9F" w:rsidRPr="00CA0EA8" w:rsidTr="00453F9F">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453F9F" w:rsidRPr="00CA0EA8" w:rsidRDefault="00453F9F" w:rsidP="00453F9F">
            <w:pPr>
              <w:autoSpaceDE w:val="0"/>
              <w:autoSpaceDN w:val="0"/>
              <w:jc w:val="center"/>
              <w:rPr>
                <w:rFonts w:ascii="Calibri" w:hAnsi="Calibri"/>
                <w:b/>
                <w:bCs/>
                <w:sz w:val="22"/>
                <w:szCs w:val="22"/>
              </w:rPr>
            </w:pPr>
            <w:r w:rsidRPr="00CA0EA8">
              <w:rPr>
                <w:rFonts w:ascii="Calibri" w:hAnsi="Calibri"/>
                <w:b/>
                <w:bCs/>
                <w:sz w:val="22"/>
                <w:szCs w:val="22"/>
              </w:rPr>
              <w:t>SEGUROS</w:t>
            </w:r>
          </w:p>
        </w:tc>
      </w:tr>
      <w:tr w:rsidR="00453F9F" w:rsidRPr="00CA0EA8" w:rsidTr="00453F9F">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ind w:left="311"/>
              <w:jc w:val="both"/>
              <w:rPr>
                <w:rFonts w:ascii="Calibri" w:hAnsi="Calibri" w:cs="Calibri"/>
                <w:sz w:val="22"/>
                <w:szCs w:val="22"/>
              </w:rPr>
            </w:pPr>
            <w:r w:rsidRPr="00CA0EA8">
              <w:rPr>
                <w:rFonts w:ascii="Calibri" w:hAnsi="Calibri" w:cs="Calibri"/>
                <w:sz w:val="22"/>
                <w:szCs w:val="22"/>
              </w:rPr>
              <w:t>a) </w:t>
            </w:r>
            <w:r w:rsidRPr="00CA0EA8">
              <w:rPr>
                <w:rFonts w:ascii="Calibri" w:hAnsi="Calibri" w:cs="Calibri"/>
                <w:b/>
                <w:sz w:val="22"/>
                <w:szCs w:val="22"/>
              </w:rPr>
              <w:t>Póliza de Responsabilidad Civil por daños a terceros, o bienes de terceros</w:t>
            </w:r>
            <w:r w:rsidRPr="00CA0EA8">
              <w:rPr>
                <w:rFonts w:ascii="Calibri" w:hAnsi="Calibri" w:cs="Calibri"/>
                <w:sz w:val="22"/>
                <w:szCs w:val="22"/>
              </w:rPr>
              <w:t>,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Valor asegurado hasta USD 100.000 (CIEN MIL DÓLARES AMERICANOS) por evento y/o reclamo con un agregado anual de USD 500.000 (QUINIENTOS MIL DÓLARES AMERICANOS).</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 xml:space="preserve">La póliza debe tener Límite Geográfico de acuerdo a los servicios que brindara el contrato: NACIONAL </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ind w:left="311"/>
              <w:jc w:val="both"/>
              <w:rPr>
                <w:rFonts w:ascii="Calibri" w:hAnsi="Calibri" w:cs="Calibri"/>
                <w:sz w:val="22"/>
                <w:szCs w:val="22"/>
              </w:rPr>
            </w:pPr>
            <w:r w:rsidRPr="00CA0EA8">
              <w:rPr>
                <w:rFonts w:ascii="Calibri" w:hAnsi="Calibri" w:cs="Calibri"/>
                <w:sz w:val="22"/>
                <w:szCs w:val="22"/>
              </w:rPr>
              <w:t>b)  </w:t>
            </w:r>
            <w:r w:rsidRPr="00CA0EA8">
              <w:rPr>
                <w:rFonts w:ascii="Calibri" w:hAnsi="Calibri" w:cs="Calibri"/>
                <w:b/>
                <w:sz w:val="22"/>
                <w:szCs w:val="22"/>
              </w:rPr>
              <w:t>Seguro de Transporte contra todo riesgo de Producto Transportado</w:t>
            </w:r>
            <w:r w:rsidRPr="00CA0EA8">
              <w:rPr>
                <w:rFonts w:ascii="Calibri" w:hAnsi="Calibri" w:cs="Calibri"/>
                <w:sz w:val="22"/>
                <w:szCs w:val="22"/>
              </w:rPr>
              <w:t xml:space="preserve"> con cobertura desde el punto de despacho y/o carguío hasta el punto de recepción y/o </w:t>
            </w:r>
            <w:proofErr w:type="spellStart"/>
            <w:r w:rsidRPr="00CA0EA8">
              <w:rPr>
                <w:rFonts w:ascii="Calibri" w:hAnsi="Calibri" w:cs="Calibri"/>
                <w:sz w:val="22"/>
                <w:szCs w:val="22"/>
              </w:rPr>
              <w:t>descarguío</w:t>
            </w:r>
            <w:proofErr w:type="spellEnd"/>
            <w:r w:rsidRPr="00CA0EA8">
              <w:rPr>
                <w:rFonts w:ascii="Calibri" w:hAnsi="Calibri" w:cs="Calibri"/>
                <w:sz w:val="22"/>
                <w:szCs w:val="22"/>
              </w:rPr>
              <w:t xml:space="preserve">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Valor Asegurado: En base al costo del producto:</w:t>
            </w:r>
          </w:p>
          <w:p w:rsidR="00453F9F" w:rsidRPr="00CA0EA8" w:rsidRDefault="00453F9F" w:rsidP="00453F9F">
            <w:pPr>
              <w:tabs>
                <w:tab w:val="left" w:pos="567"/>
              </w:tabs>
              <w:jc w:val="both"/>
              <w:rPr>
                <w:rFonts w:ascii="Calibri" w:hAnsi="Calibri" w:cs="Calibri"/>
                <w:sz w:val="22"/>
                <w:szCs w:val="22"/>
              </w:rPr>
            </w:pPr>
          </w:p>
          <w:tbl>
            <w:tblPr>
              <w:tblW w:w="6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3"/>
              <w:gridCol w:w="4512"/>
            </w:tblGrid>
            <w:tr w:rsidR="00453F9F" w:rsidRPr="00CA0EA8" w:rsidTr="00453F9F">
              <w:trPr>
                <w:trHeight w:val="283"/>
                <w:jc w:val="center"/>
              </w:trPr>
              <w:tc>
                <w:tcPr>
                  <w:tcW w:w="1903" w:type="dxa"/>
                  <w:shd w:val="clear" w:color="auto" w:fill="D9D9D9"/>
                  <w:vAlign w:val="center"/>
                  <w:hideMark/>
                </w:tcPr>
                <w:p w:rsidR="00453F9F" w:rsidRPr="00CA0EA8" w:rsidRDefault="00453F9F" w:rsidP="00453F9F">
                  <w:pPr>
                    <w:jc w:val="both"/>
                    <w:rPr>
                      <w:rFonts w:ascii="Calibri" w:hAnsi="Calibri" w:cs="Calibri"/>
                      <w:b/>
                      <w:bCs/>
                      <w:sz w:val="22"/>
                      <w:szCs w:val="22"/>
                    </w:rPr>
                  </w:pPr>
                  <w:r w:rsidRPr="00CA0EA8">
                    <w:rPr>
                      <w:rFonts w:ascii="Calibri" w:hAnsi="Calibri" w:cs="Calibri"/>
                      <w:b/>
                      <w:bCs/>
                      <w:sz w:val="22"/>
                      <w:szCs w:val="22"/>
                    </w:rPr>
                    <w:t>Producto</w:t>
                  </w:r>
                </w:p>
              </w:tc>
              <w:tc>
                <w:tcPr>
                  <w:tcW w:w="4512" w:type="dxa"/>
                  <w:shd w:val="clear" w:color="auto" w:fill="D9D9D9"/>
                  <w:vAlign w:val="center"/>
                </w:tcPr>
                <w:p w:rsidR="00453F9F" w:rsidRPr="00CA0EA8" w:rsidRDefault="00453F9F" w:rsidP="00453F9F">
                  <w:pPr>
                    <w:jc w:val="both"/>
                    <w:rPr>
                      <w:rFonts w:ascii="Calibri" w:hAnsi="Calibri" w:cs="Calibri"/>
                      <w:b/>
                      <w:bCs/>
                      <w:sz w:val="22"/>
                      <w:szCs w:val="22"/>
                    </w:rPr>
                  </w:pPr>
                  <w:r w:rsidRPr="00CA0EA8">
                    <w:rPr>
                      <w:rFonts w:ascii="Calibri" w:hAnsi="Calibri" w:cs="Calibri"/>
                      <w:b/>
                      <w:bCs/>
                      <w:sz w:val="22"/>
                      <w:szCs w:val="22"/>
                    </w:rPr>
                    <w:t>Costo de Producto</w:t>
                  </w:r>
                </w:p>
              </w:tc>
            </w:tr>
            <w:tr w:rsidR="00453F9F" w:rsidRPr="00CA0EA8" w:rsidTr="00453F9F">
              <w:trPr>
                <w:trHeight w:val="251"/>
                <w:jc w:val="center"/>
              </w:trPr>
              <w:tc>
                <w:tcPr>
                  <w:tcW w:w="1903" w:type="dxa"/>
                  <w:shd w:val="clear" w:color="auto" w:fill="auto"/>
                  <w:vAlign w:val="center"/>
                  <w:hideMark/>
                </w:tcPr>
                <w:p w:rsidR="00453F9F" w:rsidRPr="00CA0EA8" w:rsidRDefault="00453F9F" w:rsidP="00453F9F">
                  <w:pPr>
                    <w:jc w:val="both"/>
                    <w:rPr>
                      <w:rFonts w:ascii="Calibri" w:hAnsi="Calibri" w:cs="Calibri"/>
                      <w:sz w:val="22"/>
                      <w:szCs w:val="22"/>
                    </w:rPr>
                  </w:pPr>
                  <w:r w:rsidRPr="00CA0EA8">
                    <w:rPr>
                      <w:rFonts w:ascii="Calibri" w:hAnsi="Calibri" w:cs="Calibri"/>
                      <w:sz w:val="22"/>
                      <w:szCs w:val="22"/>
                    </w:rPr>
                    <w:t>Garrafas con GLP</w:t>
                  </w:r>
                </w:p>
              </w:tc>
              <w:tc>
                <w:tcPr>
                  <w:tcW w:w="4512" w:type="dxa"/>
                  <w:vAlign w:val="center"/>
                </w:tcPr>
                <w:p w:rsidR="00453F9F" w:rsidRPr="00CA0EA8" w:rsidRDefault="00453F9F" w:rsidP="00453F9F">
                  <w:pPr>
                    <w:jc w:val="both"/>
                    <w:rPr>
                      <w:rFonts w:ascii="Calibri" w:hAnsi="Calibri" w:cs="Calibri"/>
                      <w:sz w:val="22"/>
                      <w:szCs w:val="22"/>
                    </w:rPr>
                  </w:pPr>
                  <w:r w:rsidRPr="00CA0EA8">
                    <w:rPr>
                      <w:rFonts w:ascii="Calibri" w:hAnsi="Calibri" w:cs="Calibri"/>
                      <w:sz w:val="22"/>
                      <w:szCs w:val="22"/>
                    </w:rPr>
                    <w:t>Costo de la garrafa según normativa vigente más Valor del producto para consumidor final</w:t>
                  </w:r>
                </w:p>
              </w:tc>
            </w:tr>
            <w:tr w:rsidR="00453F9F" w:rsidRPr="00CA0EA8" w:rsidTr="00453F9F">
              <w:trPr>
                <w:trHeight w:val="251"/>
                <w:jc w:val="center"/>
              </w:trPr>
              <w:tc>
                <w:tcPr>
                  <w:tcW w:w="1903" w:type="dxa"/>
                  <w:shd w:val="clear" w:color="auto" w:fill="auto"/>
                  <w:vAlign w:val="center"/>
                </w:tcPr>
                <w:p w:rsidR="00453F9F" w:rsidRPr="00CA0EA8" w:rsidRDefault="00453F9F" w:rsidP="00453F9F">
                  <w:pPr>
                    <w:jc w:val="both"/>
                    <w:rPr>
                      <w:rFonts w:ascii="Calibri" w:hAnsi="Calibri" w:cs="Calibri"/>
                      <w:sz w:val="22"/>
                      <w:szCs w:val="22"/>
                    </w:rPr>
                  </w:pPr>
                  <w:r w:rsidRPr="00CA0EA8">
                    <w:rPr>
                      <w:rFonts w:ascii="Calibri" w:hAnsi="Calibri" w:cs="Calibri"/>
                      <w:sz w:val="22"/>
                      <w:szCs w:val="22"/>
                    </w:rPr>
                    <w:t>Garrafas sin GLP</w:t>
                  </w:r>
                </w:p>
              </w:tc>
              <w:tc>
                <w:tcPr>
                  <w:tcW w:w="4512" w:type="dxa"/>
                  <w:vAlign w:val="center"/>
                </w:tcPr>
                <w:p w:rsidR="00453F9F" w:rsidRPr="00CA0EA8" w:rsidRDefault="00453F9F" w:rsidP="00453F9F">
                  <w:pPr>
                    <w:jc w:val="both"/>
                    <w:rPr>
                      <w:rFonts w:ascii="Calibri" w:hAnsi="Calibri" w:cs="Calibri"/>
                      <w:sz w:val="22"/>
                      <w:szCs w:val="22"/>
                    </w:rPr>
                  </w:pPr>
                  <w:r w:rsidRPr="00CA0EA8">
                    <w:rPr>
                      <w:rFonts w:ascii="Calibri" w:hAnsi="Calibri" w:cs="Calibri"/>
                      <w:sz w:val="22"/>
                      <w:szCs w:val="22"/>
                    </w:rPr>
                    <w:t>Costo de la garrafa según normativa vigente</w:t>
                  </w:r>
                </w:p>
              </w:tc>
            </w:tr>
          </w:tbl>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453F9F" w:rsidRPr="00CA0EA8" w:rsidRDefault="00453F9F" w:rsidP="00453F9F">
            <w:pPr>
              <w:tabs>
                <w:tab w:val="left" w:pos="567"/>
              </w:tabs>
              <w:jc w:val="both"/>
              <w:rPr>
                <w:rFonts w:ascii="Calibri" w:hAnsi="Calibri" w:cs="Calibri"/>
                <w:sz w:val="22"/>
                <w:szCs w:val="22"/>
              </w:rPr>
            </w:pPr>
          </w:p>
          <w:p w:rsidR="00453F9F" w:rsidRPr="00CA0EA8" w:rsidRDefault="00453F9F" w:rsidP="00453F9F">
            <w:pPr>
              <w:tabs>
                <w:tab w:val="left" w:pos="567"/>
              </w:tabs>
              <w:jc w:val="both"/>
              <w:rPr>
                <w:rFonts w:ascii="Calibri" w:hAnsi="Calibri" w:cs="Calibri"/>
                <w:sz w:val="22"/>
                <w:szCs w:val="22"/>
              </w:rPr>
            </w:pPr>
            <w:r w:rsidRPr="00CA0EA8">
              <w:rPr>
                <w:rFonts w:ascii="Calibri" w:hAnsi="Calibri" w:cs="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453F9F" w:rsidRPr="00CA0EA8" w:rsidRDefault="00453F9F" w:rsidP="00453F9F">
            <w:pPr>
              <w:tabs>
                <w:tab w:val="left" w:pos="567"/>
              </w:tabs>
              <w:jc w:val="both"/>
              <w:rPr>
                <w:rFonts w:ascii="Calibri" w:hAnsi="Calibri" w:cs="Calibri"/>
                <w:sz w:val="22"/>
                <w:szCs w:val="22"/>
              </w:rPr>
            </w:pPr>
          </w:p>
          <w:p w:rsidR="00453F9F" w:rsidRPr="00D625FC" w:rsidRDefault="00453F9F" w:rsidP="0040689D">
            <w:pPr>
              <w:numPr>
                <w:ilvl w:val="0"/>
                <w:numId w:val="73"/>
              </w:numPr>
              <w:autoSpaceDE w:val="0"/>
              <w:autoSpaceDN w:val="0"/>
              <w:jc w:val="both"/>
              <w:rPr>
                <w:rFonts w:ascii="Calibri" w:hAnsi="Calibri"/>
                <w:iCs/>
                <w:sz w:val="22"/>
                <w:lang w:val="es-BO"/>
              </w:rPr>
            </w:pPr>
            <w:r w:rsidRPr="00CA0EA8">
              <w:rPr>
                <w:rFonts w:ascii="Calibri" w:hAnsi="Calibri" w:cs="Calibri"/>
                <w:sz w:val="22"/>
                <w:szCs w:val="22"/>
              </w:rPr>
              <w:t>El transportista, una vez adjudicado, deberá entregar una copia de las citadas pólizas a YPFB antes de la suscripción del contrato.</w:t>
            </w:r>
          </w:p>
        </w:tc>
      </w:tr>
    </w:tbl>
    <w:p w:rsidR="00453F9F" w:rsidRDefault="00453F9F" w:rsidP="00453F9F">
      <w:pPr>
        <w:pStyle w:val="Prrafodelista"/>
        <w:ind w:left="0"/>
        <w:contextualSpacing/>
        <w:rPr>
          <w:rFonts w:ascii="Calibri" w:hAnsi="Calibri" w:cs="Calibri"/>
          <w:b/>
          <w:bCs/>
          <w:lang w:val="es-BO" w:eastAsia="es-BO"/>
        </w:rPr>
      </w:pPr>
    </w:p>
    <w:p w:rsidR="00453F9F" w:rsidRPr="00CA0EA8" w:rsidRDefault="00453F9F" w:rsidP="00453F9F">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D</w:t>
      </w:r>
    </w:p>
    <w:p w:rsidR="00453F9F" w:rsidRPr="00FA1392" w:rsidRDefault="00453F9F" w:rsidP="00453F9F">
      <w:pPr>
        <w:pStyle w:val="Prrafodelista"/>
        <w:ind w:left="0"/>
        <w:contextualSpacing/>
        <w:jc w:val="both"/>
        <w:rPr>
          <w:rFonts w:ascii="Calibri" w:hAnsi="Calibri" w:cs="Calibri"/>
          <w:b/>
          <w:bCs/>
          <w:lang w:val="es-BO"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53F9F" w:rsidRPr="00CA0EA8" w:rsidTr="00453F9F">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453F9F" w:rsidRPr="00CA0EA8" w:rsidRDefault="00453F9F" w:rsidP="00453F9F">
            <w:pPr>
              <w:autoSpaceDE w:val="0"/>
              <w:autoSpaceDN w:val="0"/>
              <w:adjustRightInd w:val="0"/>
              <w:jc w:val="center"/>
              <w:rPr>
                <w:rFonts w:ascii="Calibri" w:hAnsi="Calibri" w:cs="Calibri"/>
                <w:b/>
                <w:sz w:val="22"/>
                <w:szCs w:val="22"/>
              </w:rPr>
            </w:pPr>
            <w:r w:rsidRPr="00CA0EA8">
              <w:rPr>
                <w:rFonts w:ascii="Calibri" w:hAnsi="Calibri" w:cs="Calibri"/>
                <w:b/>
                <w:sz w:val="22"/>
                <w:szCs w:val="22"/>
              </w:rPr>
              <w:t>FACTURACIÓN Y TRIBUTOS</w:t>
            </w:r>
          </w:p>
        </w:tc>
      </w:tr>
      <w:tr w:rsidR="00453F9F" w:rsidRPr="00CA0EA8" w:rsidTr="00453F9F">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453F9F" w:rsidRPr="00CA0EA8" w:rsidRDefault="00453F9F" w:rsidP="00453F9F">
            <w:pPr>
              <w:rPr>
                <w:rFonts w:ascii="Calibri" w:hAnsi="Calibri" w:cs="Calibri"/>
                <w:b/>
                <w:sz w:val="22"/>
                <w:szCs w:val="22"/>
              </w:rPr>
            </w:pPr>
            <w:r w:rsidRPr="00CA0EA8">
              <w:rPr>
                <w:rFonts w:ascii="Calibri" w:hAnsi="Calibri" w:cs="Calibri"/>
                <w:b/>
                <w:sz w:val="22"/>
                <w:szCs w:val="22"/>
              </w:rPr>
              <w:t>FACTURACION</w:t>
            </w:r>
          </w:p>
        </w:tc>
      </w:tr>
      <w:tr w:rsidR="00453F9F" w:rsidRPr="00CA0EA8" w:rsidTr="00453F9F">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53F9F" w:rsidRPr="00CA0EA8" w:rsidRDefault="00453F9F" w:rsidP="00453F9F">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453F9F" w:rsidRPr="00CA0EA8" w:rsidRDefault="00453F9F" w:rsidP="00453F9F">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53F9F" w:rsidRPr="00CA0EA8" w:rsidRDefault="00453F9F" w:rsidP="00453F9F">
            <w:pPr>
              <w:autoSpaceDE w:val="0"/>
              <w:autoSpaceDN w:val="0"/>
              <w:adjustRightInd w:val="0"/>
              <w:jc w:val="both"/>
              <w:rPr>
                <w:rFonts w:ascii="Calibri" w:hAnsi="Calibri" w:cs="Calibri"/>
                <w:sz w:val="22"/>
                <w:szCs w:val="22"/>
              </w:rPr>
            </w:pP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r w:rsidRPr="00CA0EA8">
              <w:rPr>
                <w:rFonts w:ascii="Calibri" w:hAnsi="Calibri" w:cs="Calibri"/>
                <w:sz w:val="22"/>
                <w:szCs w:val="22"/>
              </w:rPr>
              <w:tab/>
            </w:r>
          </w:p>
          <w:p w:rsidR="00453F9F" w:rsidRPr="00CA0EA8" w:rsidRDefault="00453F9F" w:rsidP="00453F9F">
            <w:pPr>
              <w:autoSpaceDE w:val="0"/>
              <w:autoSpaceDN w:val="0"/>
              <w:adjustRightInd w:val="0"/>
              <w:jc w:val="both"/>
              <w:rPr>
                <w:rFonts w:ascii="Calibri" w:hAnsi="Calibri" w:cs="Calibri"/>
                <w:sz w:val="22"/>
                <w:szCs w:val="22"/>
              </w:rPr>
            </w:pPr>
            <w:r w:rsidRPr="00CA0EA8">
              <w:rPr>
                <w:rFonts w:ascii="Calibri" w:hAnsi="Calibri" w:cs="Calibri"/>
                <w:sz w:val="22"/>
                <w:szCs w:val="22"/>
              </w:rPr>
              <w:t xml:space="preserve">El proponente adjudicado (persona natural o jurídica, empresa unipersonal, sociedad accidental) deberá presentar el "Certificado de Inscripción" o </w:t>
            </w:r>
            <w:proofErr w:type="gramStart"/>
            <w:r w:rsidRPr="00CA0EA8">
              <w:rPr>
                <w:rFonts w:ascii="Calibri" w:hAnsi="Calibri" w:cs="Calibri"/>
                <w:sz w:val="22"/>
                <w:szCs w:val="22"/>
              </w:rPr>
              <w:t>reporte  Consulta</w:t>
            </w:r>
            <w:proofErr w:type="gramEnd"/>
            <w:r w:rsidRPr="00CA0EA8">
              <w:rPr>
                <w:rFonts w:ascii="Calibri" w:hAnsi="Calibri" w:cs="Calibri"/>
                <w:sz w:val="22"/>
                <w:szCs w:val="22"/>
              </w:rPr>
              <w:t xml:space="preserve"> de Padrón emitido por el Servicio de Impuestos Nacionales, como evidencia de que la actividad económica registrada guarda relación con el objeto del proceso de contratación.</w:t>
            </w:r>
          </w:p>
          <w:p w:rsidR="00453F9F" w:rsidRPr="00CA0EA8" w:rsidRDefault="00453F9F" w:rsidP="00453F9F">
            <w:pPr>
              <w:autoSpaceDE w:val="0"/>
              <w:autoSpaceDN w:val="0"/>
              <w:adjustRightInd w:val="0"/>
              <w:jc w:val="both"/>
              <w:rPr>
                <w:rFonts w:ascii="Calibri" w:hAnsi="Calibri" w:cs="Calibri"/>
                <w:sz w:val="22"/>
                <w:szCs w:val="22"/>
              </w:rPr>
            </w:pPr>
          </w:p>
          <w:p w:rsidR="00453F9F" w:rsidRPr="00CA0EA8" w:rsidRDefault="00453F9F" w:rsidP="00453F9F">
            <w:pPr>
              <w:autoSpaceDE w:val="0"/>
              <w:autoSpaceDN w:val="0"/>
              <w:adjustRightInd w:val="0"/>
              <w:jc w:val="both"/>
              <w:rPr>
                <w:rFonts w:ascii="Calibri" w:hAnsi="Calibri" w:cs="Calibri"/>
                <w:sz w:val="22"/>
                <w:szCs w:val="22"/>
              </w:rPr>
            </w:pPr>
            <w:r w:rsidRPr="00CA0EA8">
              <w:rPr>
                <w:rFonts w:ascii="Calibri" w:hAnsi="Calibri" w:cs="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r w:rsidRPr="00CA0EA8">
              <w:rPr>
                <w:rFonts w:ascii="Calibri" w:hAnsi="Calibri" w:cs="Calibri"/>
                <w:sz w:val="22"/>
                <w:szCs w:val="22"/>
              </w:rPr>
              <w:tab/>
            </w:r>
          </w:p>
          <w:p w:rsidR="00453F9F" w:rsidRPr="00CA0EA8" w:rsidRDefault="00453F9F" w:rsidP="00453F9F">
            <w:pPr>
              <w:autoSpaceDE w:val="0"/>
              <w:autoSpaceDN w:val="0"/>
              <w:adjustRightInd w:val="0"/>
              <w:jc w:val="both"/>
              <w:rPr>
                <w:rFonts w:ascii="Calibri" w:hAnsi="Calibri" w:cs="Calibri"/>
                <w:sz w:val="22"/>
                <w:szCs w:val="22"/>
              </w:rPr>
            </w:pPr>
          </w:p>
          <w:p w:rsidR="00453F9F" w:rsidRPr="00CA0EA8" w:rsidRDefault="00453F9F" w:rsidP="00453F9F">
            <w:pPr>
              <w:tabs>
                <w:tab w:val="left" w:pos="284"/>
              </w:tabs>
              <w:jc w:val="both"/>
              <w:rPr>
                <w:rFonts w:ascii="Calibri" w:hAnsi="Calibri" w:cs="Calibri"/>
                <w:sz w:val="22"/>
                <w:szCs w:val="22"/>
              </w:rPr>
            </w:pPr>
            <w:r w:rsidRPr="00CA0EA8">
              <w:rPr>
                <w:rFonts w:ascii="Calibri" w:hAnsi="Calibri" w:cs="Calibri"/>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factura correspondiente.</w:t>
            </w:r>
            <w:r w:rsidRPr="00CA0EA8">
              <w:rPr>
                <w:rFonts w:ascii="Calibri" w:hAnsi="Calibri" w:cs="Calibri"/>
                <w:sz w:val="22"/>
                <w:szCs w:val="22"/>
              </w:rPr>
              <w:tab/>
            </w:r>
          </w:p>
        </w:tc>
      </w:tr>
      <w:tr w:rsidR="00453F9F" w:rsidRPr="00CA0EA8" w:rsidTr="00453F9F">
        <w:trPr>
          <w:trHeight w:val="64"/>
          <w:jc w:val="center"/>
        </w:trPr>
        <w:tc>
          <w:tcPr>
            <w:tcW w:w="9351" w:type="dxa"/>
            <w:tcBorders>
              <w:top w:val="single" w:sz="4" w:space="0" w:color="auto"/>
              <w:left w:val="single" w:sz="4" w:space="0" w:color="auto"/>
              <w:bottom w:val="single" w:sz="4" w:space="0" w:color="auto"/>
              <w:right w:val="single" w:sz="4" w:space="0" w:color="auto"/>
            </w:tcBorders>
            <w:shd w:val="clear" w:color="auto" w:fill="C6D9F1"/>
            <w:vAlign w:val="center"/>
          </w:tcPr>
          <w:p w:rsidR="00453F9F" w:rsidRPr="00CA0EA8" w:rsidRDefault="00453F9F" w:rsidP="00453F9F">
            <w:pPr>
              <w:jc w:val="both"/>
              <w:rPr>
                <w:rFonts w:ascii="Calibri" w:hAnsi="Calibri" w:cs="Calibri"/>
                <w:b/>
                <w:sz w:val="22"/>
                <w:szCs w:val="22"/>
              </w:rPr>
            </w:pPr>
            <w:r w:rsidRPr="00CA0EA8">
              <w:rPr>
                <w:rFonts w:ascii="Calibri" w:hAnsi="Calibri" w:cs="Calibri"/>
                <w:b/>
                <w:sz w:val="22"/>
                <w:szCs w:val="22"/>
              </w:rPr>
              <w:t>TRIBUTOS</w:t>
            </w:r>
          </w:p>
        </w:tc>
      </w:tr>
      <w:tr w:rsidR="00453F9F" w:rsidRPr="00CA0EA8" w:rsidTr="00453F9F">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53F9F" w:rsidRPr="00CA0EA8" w:rsidRDefault="00453F9F" w:rsidP="00453F9F">
            <w:pPr>
              <w:jc w:val="both"/>
              <w:rPr>
                <w:rFonts w:ascii="Calibri" w:hAnsi="Calibri" w:cs="Calibri"/>
                <w:b/>
                <w:sz w:val="22"/>
                <w:szCs w:val="22"/>
              </w:rPr>
            </w:pPr>
            <w:r w:rsidRPr="00CA0EA8">
              <w:rPr>
                <w:rFonts w:ascii="Calibri" w:hAnsi="Calibri" w:cs="Calibri"/>
                <w:iCs/>
                <w:sz w:val="22"/>
                <w:szCs w:val="22"/>
              </w:rPr>
              <w:t>El adjudicado declara que todos los tributos vigentes a la fecha y que puedan originarse directa o indirectamente en aplicación del contrato, son de su responsabilidad, no correspondiendo ningún reclamo posterior.</w:t>
            </w:r>
          </w:p>
        </w:tc>
      </w:tr>
    </w:tbl>
    <w:p w:rsidR="00453F9F" w:rsidRDefault="00453F9F" w:rsidP="00453F9F">
      <w:pPr>
        <w:pStyle w:val="Prrafodelista"/>
        <w:ind w:left="0"/>
        <w:contextualSpacing/>
        <w:rPr>
          <w:rFonts w:ascii="Calibri" w:hAnsi="Calibri" w:cs="Calibri"/>
          <w:b/>
          <w:bCs/>
          <w:lang w:val="es-BO" w:eastAsia="es-BO"/>
        </w:rPr>
      </w:pPr>
    </w:p>
    <w:p w:rsidR="00453F9F" w:rsidRDefault="00453F9F">
      <w:pPr>
        <w:rPr>
          <w:rFonts w:ascii="Calibri" w:hAnsi="Calibri" w:cs="Calibri"/>
          <w:b/>
          <w:bCs/>
          <w:lang w:val="es-BO" w:eastAsia="es-BO"/>
        </w:rPr>
      </w:pPr>
      <w:r>
        <w:rPr>
          <w:rFonts w:ascii="Calibri" w:hAnsi="Calibri" w:cs="Calibri"/>
          <w:b/>
          <w:bCs/>
          <w:lang w:val="es-BO" w:eastAsia="es-BO"/>
        </w:rPr>
        <w:br w:type="page"/>
      </w:r>
    </w:p>
    <w:p w:rsidR="00453F9F" w:rsidRDefault="00453F9F" w:rsidP="00453F9F">
      <w:pPr>
        <w:pStyle w:val="Prrafodelista"/>
        <w:ind w:left="0"/>
        <w:contextualSpacing/>
        <w:rPr>
          <w:rFonts w:ascii="Calibri" w:hAnsi="Calibri" w:cs="Calibri"/>
          <w:b/>
          <w:bCs/>
          <w:lang w:val="es-BO" w:eastAsia="es-BO"/>
        </w:rPr>
      </w:pPr>
    </w:p>
    <w:p w:rsidR="00453F9F" w:rsidRPr="005533CA" w:rsidRDefault="00453F9F" w:rsidP="00453F9F">
      <w:pPr>
        <w:pStyle w:val="Prrafodelista"/>
        <w:ind w:left="0"/>
        <w:contextualSpacing/>
        <w:jc w:val="center"/>
        <w:rPr>
          <w:rFonts w:ascii="Calibri" w:hAnsi="Calibri" w:cs="Calibri"/>
          <w:b/>
          <w:bCs/>
          <w:sz w:val="24"/>
          <w:lang w:val="es-BO" w:eastAsia="es-BO"/>
        </w:rPr>
      </w:pPr>
      <w:r>
        <w:rPr>
          <w:rFonts w:ascii="Calibri" w:hAnsi="Calibri" w:cs="Calibri"/>
          <w:b/>
          <w:bCs/>
          <w:sz w:val="24"/>
          <w:lang w:val="es-BO" w:eastAsia="es-BO"/>
        </w:rPr>
        <w:t>ANEXO E</w:t>
      </w:r>
    </w:p>
    <w:p w:rsidR="00453F9F" w:rsidRDefault="00453F9F" w:rsidP="00453F9F">
      <w:pPr>
        <w:pStyle w:val="Prrafodelista"/>
        <w:ind w:left="0"/>
        <w:contextualSpacing/>
        <w:jc w:val="center"/>
        <w:rPr>
          <w:rFonts w:ascii="Calibri" w:hAnsi="Calibri" w:cs="Calibri"/>
          <w:b/>
          <w:bCs/>
          <w:lang w:val="es-BO" w:eastAsia="es-BO"/>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53F9F" w:rsidRPr="005533CA" w:rsidTr="00453F9F">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tcPr>
          <w:p w:rsidR="00453F9F" w:rsidRPr="005533CA" w:rsidRDefault="00453F9F" w:rsidP="00453F9F">
            <w:pPr>
              <w:jc w:val="center"/>
              <w:rPr>
                <w:rFonts w:asciiTheme="minorHAnsi" w:hAnsiTheme="minorHAnsi" w:cstheme="minorHAnsi"/>
                <w:b/>
                <w:sz w:val="22"/>
                <w:szCs w:val="22"/>
              </w:rPr>
            </w:pPr>
            <w:r w:rsidRPr="005533CA">
              <w:rPr>
                <w:rFonts w:asciiTheme="minorHAnsi" w:hAnsiTheme="minorHAnsi" w:cstheme="minorHAnsi"/>
                <w:b/>
                <w:sz w:val="22"/>
                <w:szCs w:val="22"/>
              </w:rPr>
              <w:t>SEGURIDAD INDUSTRIAL</w:t>
            </w:r>
          </w:p>
        </w:tc>
      </w:tr>
      <w:tr w:rsidR="00453F9F" w:rsidRPr="005533CA" w:rsidTr="00453F9F">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53F9F" w:rsidRPr="005533CA" w:rsidRDefault="00453F9F" w:rsidP="0040689D">
            <w:pPr>
              <w:pStyle w:val="Prrafodelista"/>
              <w:numPr>
                <w:ilvl w:val="0"/>
                <w:numId w:val="68"/>
              </w:numPr>
              <w:autoSpaceDE w:val="0"/>
              <w:autoSpaceDN w:val="0"/>
              <w:adjustRightInd w:val="0"/>
              <w:contextualSpacing/>
              <w:jc w:val="both"/>
              <w:rPr>
                <w:rFonts w:asciiTheme="minorHAnsi" w:hAnsiTheme="minorHAnsi" w:cstheme="minorHAnsi"/>
                <w:b/>
                <w:sz w:val="22"/>
                <w:szCs w:val="22"/>
              </w:rPr>
            </w:pPr>
            <w:r w:rsidRPr="005533CA">
              <w:rPr>
                <w:rFonts w:asciiTheme="minorHAnsi" w:hAnsiTheme="minorHAnsi" w:cstheme="minorHAnsi"/>
                <w:b/>
                <w:sz w:val="22"/>
                <w:szCs w:val="22"/>
              </w:rPr>
              <w:t xml:space="preserve">Posterior a la contratación, la Empresa Contratada deberá presentar el siguiente documento para la aprobación de la Dirección de SMS de YPFB: </w:t>
            </w:r>
          </w:p>
          <w:p w:rsidR="00453F9F"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Declaración jurada “Compromiso de SMS” para Cumplimiento de los Requisitos de Seguridad Industrial, Salud Ocupacional y Medio Ambiente para contratistas de YPFB Corporación. </w:t>
            </w:r>
          </w:p>
          <w:p w:rsidR="00453F9F" w:rsidRPr="005533CA" w:rsidRDefault="00453F9F" w:rsidP="00453F9F">
            <w:pPr>
              <w:tabs>
                <w:tab w:val="left" w:pos="567"/>
              </w:tabs>
              <w:jc w:val="both"/>
              <w:rPr>
                <w:rFonts w:asciiTheme="minorHAnsi" w:hAnsiTheme="minorHAnsi" w:cstheme="minorHAnsi"/>
                <w:sz w:val="22"/>
                <w:szCs w:val="22"/>
              </w:rPr>
            </w:pPr>
          </w:p>
          <w:p w:rsidR="00453F9F"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453F9F" w:rsidRPr="005533CA" w:rsidRDefault="00453F9F" w:rsidP="00453F9F">
            <w:pPr>
              <w:tabs>
                <w:tab w:val="left" w:pos="567"/>
              </w:tabs>
              <w:jc w:val="both"/>
              <w:rPr>
                <w:rFonts w:asciiTheme="minorHAnsi" w:hAnsiTheme="minorHAnsi" w:cstheme="minorHAnsi"/>
                <w:sz w:val="22"/>
                <w:szCs w:val="22"/>
              </w:rPr>
            </w:pPr>
          </w:p>
          <w:p w:rsidR="00453F9F"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453F9F" w:rsidRPr="005533CA" w:rsidRDefault="00453F9F" w:rsidP="00453F9F">
            <w:pPr>
              <w:tabs>
                <w:tab w:val="left" w:pos="567"/>
              </w:tabs>
              <w:jc w:val="both"/>
              <w:rPr>
                <w:rFonts w:asciiTheme="minorHAnsi" w:hAnsiTheme="minorHAnsi" w:cstheme="minorHAnsi"/>
                <w:sz w:val="22"/>
                <w:szCs w:val="22"/>
              </w:rPr>
            </w:pPr>
          </w:p>
          <w:p w:rsidR="00453F9F" w:rsidRPr="005533CA" w:rsidRDefault="00453F9F" w:rsidP="0040689D">
            <w:pPr>
              <w:pStyle w:val="Prrafodelista"/>
              <w:numPr>
                <w:ilvl w:val="0"/>
                <w:numId w:val="68"/>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Aspectos Generales</w:t>
            </w:r>
          </w:p>
          <w:p w:rsidR="00453F9F"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dar cumplimiento a la Legislación vigente - DL 16998 – (Ley de Higiene, Seguridad Ocupacional y Bienestar) y Estándares y requisitos de SYSO para Contratistas de YPFB Corporación.</w:t>
            </w:r>
          </w:p>
          <w:p w:rsidR="00453F9F" w:rsidRPr="005533CA" w:rsidRDefault="00453F9F" w:rsidP="00453F9F">
            <w:pPr>
              <w:tabs>
                <w:tab w:val="left" w:pos="567"/>
              </w:tabs>
              <w:jc w:val="both"/>
              <w:rPr>
                <w:rFonts w:asciiTheme="minorHAnsi" w:hAnsiTheme="minorHAnsi" w:cstheme="minorHAnsi"/>
                <w:sz w:val="22"/>
                <w:szCs w:val="22"/>
              </w:rPr>
            </w:pPr>
          </w:p>
          <w:p w:rsidR="00453F9F"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garantizar el cumplimiento de los requisitos y estándares de Seguri</w:t>
            </w:r>
            <w:r>
              <w:rPr>
                <w:rFonts w:asciiTheme="minorHAnsi" w:hAnsiTheme="minorHAnsi" w:cstheme="minorHAnsi"/>
                <w:sz w:val="22"/>
                <w:szCs w:val="22"/>
              </w:rPr>
              <w:t>dad descritos en el Anexo A</w:t>
            </w:r>
            <w:r w:rsidRPr="005533CA">
              <w:rPr>
                <w:rFonts w:asciiTheme="minorHAnsi" w:hAnsiTheme="minorHAnsi" w:cstheme="minorHAnsi"/>
                <w:sz w:val="22"/>
                <w:szCs w:val="22"/>
              </w:rPr>
              <w:t xml:space="preserve">: “REQUISITOS DE SEGURIDAD INDUSTRIAL PARA CONTRATISTAS”, documento elaborado conforme a políticas internas de YPFB y en estricto cumplimiento de la normativa legal vigente (D.L. 16998). </w:t>
            </w:r>
          </w:p>
          <w:p w:rsidR="00453F9F" w:rsidRPr="005533CA" w:rsidRDefault="00453F9F" w:rsidP="00453F9F">
            <w:pPr>
              <w:tabs>
                <w:tab w:val="left" w:pos="567"/>
              </w:tabs>
              <w:jc w:val="both"/>
              <w:rPr>
                <w:rFonts w:asciiTheme="minorHAnsi" w:hAnsiTheme="minorHAnsi" w:cstheme="minorHAnsi"/>
                <w:sz w:val="22"/>
                <w:szCs w:val="22"/>
              </w:rPr>
            </w:pPr>
          </w:p>
          <w:p w:rsidR="00453F9F" w:rsidRPr="005533CA" w:rsidRDefault="00453F9F" w:rsidP="0040689D">
            <w:pPr>
              <w:pStyle w:val="Prrafodelista"/>
              <w:numPr>
                <w:ilvl w:val="0"/>
                <w:numId w:val="68"/>
              </w:numPr>
              <w:contextualSpacing/>
              <w:jc w:val="both"/>
              <w:rPr>
                <w:rFonts w:asciiTheme="minorHAnsi" w:hAnsiTheme="minorHAnsi" w:cstheme="minorHAnsi"/>
                <w:b/>
                <w:sz w:val="22"/>
                <w:szCs w:val="22"/>
              </w:rPr>
            </w:pPr>
            <w:r w:rsidRPr="005533CA">
              <w:rPr>
                <w:rFonts w:asciiTheme="minorHAnsi" w:hAnsiTheme="minorHAnsi" w:cstheme="minorHAnsi"/>
                <w:b/>
                <w:sz w:val="22"/>
                <w:szCs w:val="22"/>
              </w:rPr>
              <w:t>Antes del inicio de actividades o servicio, la empresa contratada debe cumplir con los siguientes requisitos de SMS:</w:t>
            </w:r>
          </w:p>
          <w:p w:rsidR="00453F9F" w:rsidRPr="005533CA"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2.1 Nómina (nombre completo y cédula de identidad) del personal a cargo del Servicio de transporte.</w:t>
            </w:r>
          </w:p>
          <w:p w:rsidR="00453F9F" w:rsidRPr="005533CA"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2.2 Pólizas contra accidentes personales y muerte</w:t>
            </w:r>
          </w:p>
          <w:p w:rsidR="00453F9F" w:rsidRPr="005533CA"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2.3 Uso obligatorio de Ropa de trabajo y EPP</w:t>
            </w:r>
          </w:p>
          <w:p w:rsidR="00453F9F" w:rsidRPr="005533CA" w:rsidRDefault="00453F9F" w:rsidP="0040689D">
            <w:pPr>
              <w:pStyle w:val="Prrafodelista"/>
              <w:widowControl w:val="0"/>
              <w:numPr>
                <w:ilvl w:val="0"/>
                <w:numId w:val="66"/>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Habilitación del personal</w:t>
            </w:r>
          </w:p>
          <w:p w:rsidR="00453F9F" w:rsidRPr="005533CA"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contratada deberá cumplir con los requerimientos que exige Y.P.F.B. para la habilitación del personal a cargo del servicio:</w:t>
            </w:r>
          </w:p>
          <w:p w:rsidR="00453F9F" w:rsidRPr="005533CA" w:rsidRDefault="00453F9F" w:rsidP="0040689D">
            <w:pPr>
              <w:pStyle w:val="Prrafodelista"/>
              <w:numPr>
                <w:ilvl w:val="0"/>
                <w:numId w:val="65"/>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INDUCCIÓN DE SMS al 100% del personal inmerso en el Servicio de transporte (A cargo de Personal de SMS de YPFB – Unidad Operativa)</w:t>
            </w:r>
          </w:p>
          <w:p w:rsidR="00453F9F" w:rsidRPr="005533CA" w:rsidRDefault="00453F9F" w:rsidP="0040689D">
            <w:pPr>
              <w:pStyle w:val="Prrafodelista"/>
              <w:widowControl w:val="0"/>
              <w:numPr>
                <w:ilvl w:val="0"/>
                <w:numId w:val="65"/>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CAPACITACIONES BÁSICAS DE SMS: Manejo defensivo, Primeros Auxilios, Manejo de Extintores, Plan de Emergencia, uso de EPP y otros aplicables. Aplica a todo el personal inmerso en el proyecto. (Personal propio, y sub contratistas).</w:t>
            </w:r>
          </w:p>
          <w:p w:rsidR="00453F9F" w:rsidRPr="005533CA" w:rsidRDefault="00453F9F" w:rsidP="0040689D">
            <w:pPr>
              <w:pStyle w:val="Prrafodelista"/>
              <w:widowControl w:val="0"/>
              <w:numPr>
                <w:ilvl w:val="0"/>
                <w:numId w:val="65"/>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Copia de Póliza contra accidentes personales – grupal o individual (que cubre gastos médicos, invalidez parcial permanente, invalidez total permanente y muerte).</w:t>
            </w:r>
          </w:p>
          <w:p w:rsidR="00453F9F" w:rsidRPr="005533CA" w:rsidRDefault="00453F9F" w:rsidP="0040689D">
            <w:pPr>
              <w:pStyle w:val="Prrafodelista"/>
              <w:numPr>
                <w:ilvl w:val="0"/>
                <w:numId w:val="65"/>
              </w:numPr>
              <w:contextualSpacing/>
              <w:jc w:val="both"/>
              <w:rPr>
                <w:rFonts w:asciiTheme="minorHAnsi" w:hAnsiTheme="minorHAnsi" w:cstheme="minorHAnsi"/>
                <w:sz w:val="22"/>
                <w:szCs w:val="22"/>
              </w:rPr>
            </w:pPr>
            <w:r w:rsidRPr="005533CA">
              <w:rPr>
                <w:rFonts w:asciiTheme="minorHAnsi" w:hAnsiTheme="minorHAnsi" w:cstheme="minorHAnsi"/>
                <w:sz w:val="22"/>
                <w:szCs w:val="22"/>
              </w:rPr>
              <w:t>Las embarcaciones y remolcadores deberán contar con:</w:t>
            </w:r>
          </w:p>
          <w:p w:rsidR="00453F9F" w:rsidRPr="005533CA" w:rsidRDefault="00453F9F" w:rsidP="0040689D">
            <w:pPr>
              <w:pStyle w:val="Prrafodelista"/>
              <w:numPr>
                <w:ilvl w:val="1"/>
                <w:numId w:val="65"/>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Un sistema de lucha contra incendios que consiste en equipo especial para el personal, extintores tipo B (CO2), en cantidad de 4 extintores de 12 kg de capacidad.</w:t>
            </w:r>
          </w:p>
          <w:p w:rsidR="00453F9F" w:rsidRPr="005533CA" w:rsidRDefault="00453F9F" w:rsidP="0040689D">
            <w:pPr>
              <w:pStyle w:val="Prrafodelista"/>
              <w:numPr>
                <w:ilvl w:val="1"/>
                <w:numId w:val="65"/>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lastRenderedPageBreak/>
              <w:t>Equipo de protección personal o individual para todo el personal, para las operaciones   de embarque y desembarque que consiste en un overol (100% Algodón), casco, lentes, guantes de cuero y botas con punta de acero.</w:t>
            </w:r>
          </w:p>
          <w:p w:rsidR="00453F9F" w:rsidRDefault="00453F9F" w:rsidP="0040689D">
            <w:pPr>
              <w:pStyle w:val="Prrafodelista"/>
              <w:numPr>
                <w:ilvl w:val="1"/>
                <w:numId w:val="65"/>
              </w:numPr>
              <w:autoSpaceDE w:val="0"/>
              <w:autoSpaceDN w:val="0"/>
              <w:adjustRightInd w:val="0"/>
              <w:contextualSpacing/>
              <w:jc w:val="both"/>
              <w:rPr>
                <w:rFonts w:asciiTheme="minorHAnsi" w:hAnsiTheme="minorHAnsi" w:cstheme="minorHAnsi"/>
                <w:sz w:val="22"/>
                <w:szCs w:val="22"/>
              </w:rPr>
            </w:pPr>
            <w:r w:rsidRPr="005533CA">
              <w:rPr>
                <w:rFonts w:asciiTheme="minorHAnsi" w:hAnsiTheme="minorHAnsi" w:cstheme="minorHAnsi"/>
                <w:sz w:val="22"/>
                <w:szCs w:val="22"/>
              </w:rPr>
              <w:t>Chalecos salvavidas para todo el personal en casos de accidentes.</w:t>
            </w:r>
          </w:p>
          <w:p w:rsidR="00453F9F" w:rsidRPr="005533CA" w:rsidRDefault="00453F9F" w:rsidP="0040689D">
            <w:pPr>
              <w:pStyle w:val="Prrafodelista"/>
              <w:widowControl w:val="0"/>
              <w:numPr>
                <w:ilvl w:val="0"/>
                <w:numId w:val="66"/>
              </w:numPr>
              <w:tabs>
                <w:tab w:val="left" w:pos="0"/>
              </w:tabs>
              <w:contextualSpacing/>
              <w:jc w:val="both"/>
              <w:rPr>
                <w:rFonts w:asciiTheme="minorHAnsi" w:hAnsiTheme="minorHAnsi" w:cstheme="minorHAnsi"/>
                <w:sz w:val="22"/>
                <w:szCs w:val="22"/>
              </w:rPr>
            </w:pPr>
            <w:r w:rsidRPr="005533CA">
              <w:rPr>
                <w:rFonts w:asciiTheme="minorHAnsi" w:hAnsiTheme="minorHAnsi" w:cstheme="minorHAnsi"/>
                <w:sz w:val="22"/>
                <w:szCs w:val="22"/>
              </w:rPr>
              <w:t>Equipo de Protección Personal</w:t>
            </w:r>
          </w:p>
          <w:p w:rsidR="00453F9F" w:rsidRPr="005533CA"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La empresa deberá dotar a todos los trabajadores del equipo de protección personal acorde con la actividad o servicio.</w:t>
            </w:r>
          </w:p>
          <w:p w:rsidR="00453F9F" w:rsidRPr="005533CA" w:rsidRDefault="00453F9F" w:rsidP="0040689D">
            <w:pPr>
              <w:numPr>
                <w:ilvl w:val="0"/>
                <w:numId w:val="63"/>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Ropa de trabajo o EPP (Equipo de protección personal):</w:t>
            </w:r>
          </w:p>
          <w:p w:rsidR="00453F9F" w:rsidRPr="005533CA" w:rsidRDefault="00453F9F" w:rsidP="0040689D">
            <w:pPr>
              <w:pStyle w:val="Prrafodelista"/>
              <w:numPr>
                <w:ilvl w:val="0"/>
                <w:numId w:val="64"/>
              </w:numPr>
              <w:jc w:val="both"/>
              <w:rPr>
                <w:rFonts w:asciiTheme="minorHAnsi" w:hAnsiTheme="minorHAnsi" w:cstheme="minorHAnsi"/>
                <w:sz w:val="22"/>
                <w:szCs w:val="22"/>
              </w:rPr>
            </w:pPr>
            <w:r w:rsidRPr="005533CA">
              <w:rPr>
                <w:rFonts w:asciiTheme="minorHAnsi" w:hAnsiTheme="minorHAnsi" w:cstheme="minorHAnsi"/>
                <w:sz w:val="22"/>
                <w:szCs w:val="22"/>
              </w:rPr>
              <w:t>Casco de seguridad</w:t>
            </w:r>
          </w:p>
          <w:p w:rsidR="00453F9F" w:rsidRPr="005533CA" w:rsidRDefault="00453F9F" w:rsidP="0040689D">
            <w:pPr>
              <w:pStyle w:val="Prrafodelista"/>
              <w:numPr>
                <w:ilvl w:val="0"/>
                <w:numId w:val="64"/>
              </w:numPr>
              <w:jc w:val="both"/>
              <w:rPr>
                <w:rFonts w:asciiTheme="minorHAnsi" w:hAnsiTheme="minorHAnsi" w:cstheme="minorHAnsi"/>
                <w:sz w:val="22"/>
                <w:szCs w:val="22"/>
              </w:rPr>
            </w:pPr>
            <w:r w:rsidRPr="005533CA">
              <w:rPr>
                <w:rFonts w:asciiTheme="minorHAnsi" w:hAnsiTheme="minorHAnsi" w:cstheme="minorHAnsi"/>
                <w:sz w:val="22"/>
                <w:szCs w:val="22"/>
              </w:rPr>
              <w:t>Lentes de seguridad</w:t>
            </w:r>
          </w:p>
          <w:p w:rsidR="00453F9F" w:rsidRPr="005533CA" w:rsidRDefault="00453F9F" w:rsidP="0040689D">
            <w:pPr>
              <w:pStyle w:val="Prrafodelista"/>
              <w:numPr>
                <w:ilvl w:val="0"/>
                <w:numId w:val="64"/>
              </w:numPr>
              <w:jc w:val="both"/>
              <w:rPr>
                <w:rFonts w:asciiTheme="minorHAnsi" w:hAnsiTheme="minorHAnsi" w:cstheme="minorHAnsi"/>
                <w:sz w:val="22"/>
                <w:szCs w:val="22"/>
              </w:rPr>
            </w:pPr>
            <w:r w:rsidRPr="005533CA">
              <w:rPr>
                <w:rFonts w:asciiTheme="minorHAnsi" w:hAnsiTheme="minorHAnsi" w:cstheme="minorHAnsi"/>
                <w:sz w:val="22"/>
                <w:szCs w:val="22"/>
              </w:rPr>
              <w:t>Calzados de seguridad</w:t>
            </w:r>
          </w:p>
          <w:p w:rsidR="00453F9F" w:rsidRPr="005533CA" w:rsidRDefault="00453F9F" w:rsidP="0040689D">
            <w:pPr>
              <w:pStyle w:val="Prrafodelista"/>
              <w:numPr>
                <w:ilvl w:val="0"/>
                <w:numId w:val="64"/>
              </w:numPr>
              <w:jc w:val="both"/>
              <w:rPr>
                <w:rFonts w:asciiTheme="minorHAnsi" w:hAnsiTheme="minorHAnsi" w:cstheme="minorHAnsi"/>
                <w:sz w:val="22"/>
                <w:szCs w:val="22"/>
              </w:rPr>
            </w:pPr>
            <w:r w:rsidRPr="005533CA">
              <w:rPr>
                <w:rFonts w:asciiTheme="minorHAnsi" w:hAnsiTheme="minorHAnsi" w:cstheme="minorHAnsi"/>
                <w:sz w:val="22"/>
                <w:szCs w:val="22"/>
              </w:rPr>
              <w:t>Guantes (en caso de ser requeridos)</w:t>
            </w:r>
          </w:p>
          <w:p w:rsidR="00453F9F" w:rsidRPr="005533CA" w:rsidRDefault="00453F9F" w:rsidP="0040689D">
            <w:pPr>
              <w:pStyle w:val="Prrafodelista"/>
              <w:numPr>
                <w:ilvl w:val="0"/>
                <w:numId w:val="64"/>
              </w:numPr>
              <w:jc w:val="both"/>
              <w:rPr>
                <w:rFonts w:asciiTheme="minorHAnsi" w:hAnsiTheme="minorHAnsi" w:cstheme="minorHAnsi"/>
                <w:sz w:val="22"/>
                <w:szCs w:val="22"/>
              </w:rPr>
            </w:pPr>
            <w:r w:rsidRPr="005533CA">
              <w:rPr>
                <w:rFonts w:asciiTheme="minorHAnsi" w:hAnsiTheme="minorHAnsi" w:cstheme="minorHAnsi"/>
                <w:sz w:val="22"/>
                <w:szCs w:val="22"/>
              </w:rPr>
              <w:t>Gafas de Seguridad</w:t>
            </w:r>
          </w:p>
          <w:p w:rsidR="00453F9F" w:rsidRPr="005533CA" w:rsidRDefault="00453F9F" w:rsidP="0040689D">
            <w:pPr>
              <w:pStyle w:val="Prrafodelista"/>
              <w:numPr>
                <w:ilvl w:val="0"/>
                <w:numId w:val="64"/>
              </w:numPr>
              <w:jc w:val="both"/>
              <w:rPr>
                <w:rFonts w:asciiTheme="minorHAnsi" w:hAnsiTheme="minorHAnsi" w:cstheme="minorHAnsi"/>
                <w:sz w:val="22"/>
                <w:szCs w:val="22"/>
              </w:rPr>
            </w:pPr>
            <w:r w:rsidRPr="005533CA">
              <w:rPr>
                <w:rFonts w:asciiTheme="minorHAnsi" w:hAnsiTheme="minorHAnsi" w:cstheme="minorHAnsi"/>
                <w:sz w:val="22"/>
                <w:szCs w:val="22"/>
              </w:rPr>
              <w:t xml:space="preserve">El pantalón jean y camisa manga larga, mínimamente 80% algodón. </w:t>
            </w:r>
          </w:p>
          <w:p w:rsidR="00453F9F" w:rsidRDefault="00453F9F" w:rsidP="00453F9F">
            <w:pPr>
              <w:tabs>
                <w:tab w:val="left" w:pos="567"/>
              </w:tabs>
              <w:jc w:val="both"/>
              <w:rPr>
                <w:rFonts w:asciiTheme="minorHAnsi" w:hAnsiTheme="minorHAnsi" w:cstheme="minorHAnsi"/>
                <w:sz w:val="22"/>
                <w:szCs w:val="22"/>
              </w:rPr>
            </w:pPr>
          </w:p>
          <w:p w:rsidR="00453F9F" w:rsidRPr="005533CA"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En caso de ser requerido el ingreso de vehículos a Planta, la empresa contratada deberá asegurar que el vehículo cuente con los siguientes requisitos mínimos para su habilitación previos al ingreso:</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Antigüedad no mayor a 5 años para vehículo liviano, de 15 años para camiones.</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Seguro de accidente vehicular.</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Debe obligatoriamente estar identificado.</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 xml:space="preserve">Seguro Obligatorio Contra Accidentes De Tránsito – </w:t>
            </w:r>
            <w:proofErr w:type="spellStart"/>
            <w:r w:rsidRPr="005533CA">
              <w:rPr>
                <w:rFonts w:asciiTheme="minorHAnsi" w:hAnsiTheme="minorHAnsi" w:cstheme="minorHAnsi"/>
                <w:sz w:val="22"/>
                <w:szCs w:val="22"/>
              </w:rPr>
              <w:t>Soat</w:t>
            </w:r>
            <w:proofErr w:type="spellEnd"/>
            <w:r w:rsidRPr="005533CA">
              <w:rPr>
                <w:rFonts w:asciiTheme="minorHAnsi" w:hAnsiTheme="minorHAnsi" w:cstheme="minorHAnsi"/>
                <w:sz w:val="22"/>
                <w:szCs w:val="22"/>
              </w:rPr>
              <w:t xml:space="preserve">. </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proofErr w:type="spellStart"/>
            <w:r w:rsidRPr="005533CA">
              <w:rPr>
                <w:rFonts w:asciiTheme="minorHAnsi" w:hAnsiTheme="minorHAnsi" w:cstheme="minorHAnsi"/>
                <w:sz w:val="22"/>
                <w:szCs w:val="22"/>
              </w:rPr>
              <w:t>Check</w:t>
            </w:r>
            <w:proofErr w:type="spellEnd"/>
            <w:r w:rsidRPr="005533CA">
              <w:rPr>
                <w:rFonts w:asciiTheme="minorHAnsi" w:hAnsiTheme="minorHAnsi" w:cstheme="minorHAnsi"/>
                <w:sz w:val="22"/>
                <w:szCs w:val="22"/>
              </w:rPr>
              <w:t xml:space="preserve"> </w:t>
            </w:r>
            <w:proofErr w:type="spellStart"/>
            <w:r w:rsidRPr="005533CA">
              <w:rPr>
                <w:rFonts w:asciiTheme="minorHAnsi" w:hAnsiTheme="minorHAnsi" w:cstheme="minorHAnsi"/>
                <w:sz w:val="22"/>
                <w:szCs w:val="22"/>
              </w:rPr>
              <w:t>List</w:t>
            </w:r>
            <w:proofErr w:type="spellEnd"/>
            <w:r w:rsidRPr="005533CA">
              <w:rPr>
                <w:rFonts w:asciiTheme="minorHAnsi" w:hAnsiTheme="minorHAnsi" w:cstheme="minorHAnsi"/>
                <w:sz w:val="22"/>
                <w:szCs w:val="22"/>
              </w:rPr>
              <w:t xml:space="preserve"> de vehículos livianos y pesados.</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por empresa certificada (</w:t>
            </w:r>
            <w:proofErr w:type="spellStart"/>
            <w:r w:rsidRPr="005533CA">
              <w:rPr>
                <w:rFonts w:asciiTheme="minorHAnsi" w:hAnsiTheme="minorHAnsi" w:cstheme="minorHAnsi"/>
                <w:sz w:val="22"/>
                <w:szCs w:val="22"/>
              </w:rPr>
              <w:t>Petrovisa</w:t>
            </w:r>
            <w:proofErr w:type="spellEnd"/>
            <w:r w:rsidRPr="005533CA">
              <w:rPr>
                <w:rFonts w:asciiTheme="minorHAnsi" w:hAnsiTheme="minorHAnsi" w:cstheme="minorHAnsi"/>
                <w:sz w:val="22"/>
                <w:szCs w:val="22"/>
              </w:rPr>
              <w:t xml:space="preserve">, </w:t>
            </w:r>
            <w:proofErr w:type="spellStart"/>
            <w:r w:rsidRPr="005533CA">
              <w:rPr>
                <w:rFonts w:asciiTheme="minorHAnsi" w:hAnsiTheme="minorHAnsi" w:cstheme="minorHAnsi"/>
                <w:sz w:val="22"/>
                <w:szCs w:val="22"/>
              </w:rPr>
              <w:t>Ibnorca</w:t>
            </w:r>
            <w:proofErr w:type="spellEnd"/>
            <w:r w:rsidRPr="005533CA">
              <w:rPr>
                <w:rFonts w:asciiTheme="minorHAnsi" w:hAnsiTheme="minorHAnsi" w:cstheme="minorHAnsi"/>
                <w:sz w:val="22"/>
                <w:szCs w:val="22"/>
              </w:rPr>
              <w:t>, etc.)</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Inspección técnica vehicular realizada por la Dirección de Transito de la Policía Boliviana.</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Estar equipados mínimamente con 1 extintor de polvo químico seco tipo ABC de capacidad mínima de 5 lb.</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Disponer de 2 triángulos de emergencia como mínimo.</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Los autoadhesivos, etiquetas de velocidad máxima y rosetas de inspección técnica de la policía de tránsito y SOAT deben estar en una posición de no impedir la visibilidad del conductor.</w:t>
            </w:r>
          </w:p>
          <w:p w:rsidR="00453F9F" w:rsidRPr="005533CA" w:rsidRDefault="00453F9F" w:rsidP="0040689D">
            <w:pPr>
              <w:pStyle w:val="Prrafodelista"/>
              <w:numPr>
                <w:ilvl w:val="0"/>
                <w:numId w:val="67"/>
              </w:numPr>
              <w:contextualSpacing/>
              <w:jc w:val="both"/>
              <w:rPr>
                <w:rFonts w:asciiTheme="minorHAnsi" w:hAnsiTheme="minorHAnsi" w:cstheme="minorHAnsi"/>
                <w:sz w:val="22"/>
                <w:szCs w:val="22"/>
              </w:rPr>
            </w:pPr>
            <w:r w:rsidRPr="005533CA">
              <w:rPr>
                <w:rFonts w:asciiTheme="minorHAnsi" w:hAnsiTheme="minorHAnsi" w:cstheme="minorHAnsi"/>
                <w:sz w:val="22"/>
                <w:szCs w:val="22"/>
              </w:rPr>
              <w:t>Tener alarmas audibles de retroceso necesariamente.</w:t>
            </w:r>
          </w:p>
          <w:p w:rsidR="00453F9F" w:rsidRPr="005533CA" w:rsidRDefault="00453F9F" w:rsidP="00453F9F">
            <w:pPr>
              <w:tabs>
                <w:tab w:val="left" w:pos="567"/>
              </w:tabs>
              <w:jc w:val="both"/>
              <w:rPr>
                <w:rFonts w:asciiTheme="minorHAnsi" w:hAnsiTheme="minorHAnsi" w:cstheme="minorHAnsi"/>
                <w:sz w:val="22"/>
                <w:szCs w:val="22"/>
              </w:rPr>
            </w:pPr>
          </w:p>
          <w:p w:rsidR="00453F9F" w:rsidRPr="005533CA"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453F9F" w:rsidRPr="005533CA" w:rsidRDefault="00453F9F" w:rsidP="00453F9F">
            <w:pPr>
              <w:tabs>
                <w:tab w:val="left" w:pos="567"/>
              </w:tabs>
              <w:jc w:val="both"/>
              <w:rPr>
                <w:rFonts w:asciiTheme="minorHAnsi" w:hAnsiTheme="minorHAnsi" w:cstheme="minorHAnsi"/>
                <w:sz w:val="22"/>
                <w:szCs w:val="22"/>
              </w:rPr>
            </w:pPr>
          </w:p>
          <w:p w:rsidR="00453F9F" w:rsidRPr="005533CA" w:rsidRDefault="00453F9F" w:rsidP="00453F9F">
            <w:pPr>
              <w:tabs>
                <w:tab w:val="left" w:pos="567"/>
              </w:tabs>
              <w:jc w:val="both"/>
              <w:rPr>
                <w:rFonts w:asciiTheme="minorHAnsi" w:hAnsiTheme="minorHAnsi" w:cstheme="minorHAnsi"/>
                <w:sz w:val="22"/>
                <w:szCs w:val="22"/>
              </w:rPr>
            </w:pPr>
            <w:r w:rsidRPr="005533CA">
              <w:rPr>
                <w:rFonts w:asciiTheme="minorHAnsi" w:hAnsiTheme="minorHAnsi" w:cstheme="minorHAnsi"/>
                <w:sz w:val="22"/>
                <w:szCs w:val="22"/>
              </w:rPr>
              <w:t>Además, el conductor del vehículo deberá presentar previo a su ingreso a planta:</w:t>
            </w:r>
          </w:p>
          <w:p w:rsidR="00453F9F" w:rsidRPr="005533CA" w:rsidRDefault="00453F9F" w:rsidP="0040689D">
            <w:pPr>
              <w:numPr>
                <w:ilvl w:val="0"/>
                <w:numId w:val="62"/>
              </w:numPr>
              <w:ind w:left="567"/>
              <w:jc w:val="both"/>
              <w:rPr>
                <w:rFonts w:asciiTheme="minorHAnsi" w:hAnsiTheme="minorHAnsi" w:cstheme="minorHAnsi"/>
                <w:sz w:val="22"/>
                <w:szCs w:val="22"/>
              </w:rPr>
            </w:pPr>
            <w:r w:rsidRPr="005533CA">
              <w:rPr>
                <w:rFonts w:asciiTheme="minorHAnsi" w:hAnsiTheme="minorHAnsi" w:cstheme="minorHAnsi"/>
                <w:sz w:val="22"/>
                <w:szCs w:val="22"/>
              </w:rPr>
              <w:t>Licencia de conducir vigente de acuerdo al tipo de vehículo que utilizara el proveedor.</w:t>
            </w:r>
          </w:p>
          <w:p w:rsidR="00453F9F" w:rsidRPr="005533CA" w:rsidRDefault="00453F9F" w:rsidP="0040689D">
            <w:pPr>
              <w:numPr>
                <w:ilvl w:val="0"/>
                <w:numId w:val="62"/>
              </w:numPr>
              <w:autoSpaceDE w:val="0"/>
              <w:autoSpaceDN w:val="0"/>
              <w:ind w:left="567"/>
              <w:jc w:val="both"/>
              <w:rPr>
                <w:rFonts w:asciiTheme="minorHAnsi" w:hAnsiTheme="minorHAnsi" w:cstheme="minorHAnsi"/>
                <w:sz w:val="22"/>
                <w:szCs w:val="22"/>
              </w:rPr>
            </w:pPr>
            <w:r w:rsidRPr="005533CA">
              <w:rPr>
                <w:rFonts w:asciiTheme="minorHAnsi" w:hAnsiTheme="minorHAnsi" w:cstheme="minorHAnsi"/>
                <w:sz w:val="22"/>
                <w:szCs w:val="22"/>
              </w:rPr>
              <w:t>Contar con certificado de manejo defensivo vigente.</w:t>
            </w:r>
          </w:p>
          <w:p w:rsidR="00453F9F" w:rsidRPr="005533CA" w:rsidRDefault="00453F9F" w:rsidP="00453F9F">
            <w:pPr>
              <w:tabs>
                <w:tab w:val="left" w:pos="567"/>
              </w:tabs>
              <w:jc w:val="both"/>
              <w:rPr>
                <w:rFonts w:asciiTheme="minorHAnsi" w:hAnsiTheme="minorHAnsi" w:cstheme="minorHAnsi"/>
                <w:sz w:val="22"/>
                <w:szCs w:val="22"/>
              </w:rPr>
            </w:pPr>
          </w:p>
          <w:p w:rsidR="00453F9F" w:rsidRPr="005533CA" w:rsidRDefault="00453F9F" w:rsidP="00453F9F">
            <w:pPr>
              <w:pStyle w:val="Prrafodelista"/>
              <w:jc w:val="both"/>
              <w:rPr>
                <w:rFonts w:asciiTheme="minorHAnsi" w:hAnsiTheme="minorHAnsi" w:cstheme="minorHAnsi"/>
                <w:b/>
                <w:sz w:val="22"/>
                <w:szCs w:val="22"/>
              </w:rPr>
            </w:pPr>
            <w:r w:rsidRPr="005533CA">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w:t>
            </w:r>
          </w:p>
        </w:tc>
      </w:tr>
    </w:tbl>
    <w:p w:rsidR="00453F9F" w:rsidRDefault="00453F9F" w:rsidP="00453F9F">
      <w:pPr>
        <w:pStyle w:val="Prrafodelista"/>
        <w:ind w:left="0"/>
        <w:contextualSpacing/>
        <w:rPr>
          <w:rFonts w:ascii="Calibri" w:hAnsi="Calibri" w:cs="Calibri"/>
          <w:b/>
          <w:bCs/>
          <w:lang w:eastAsia="es-BO"/>
        </w:rPr>
      </w:pPr>
    </w:p>
    <w:p w:rsidR="00DB46AC" w:rsidRPr="004854C5" w:rsidRDefault="00DB46AC"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CB4A5F" w:rsidRDefault="00CB4A5F">
      <w:pPr>
        <w:rPr>
          <w:rFonts w:asciiTheme="minorHAnsi" w:hAnsiTheme="minorHAnsi" w:cstheme="minorHAnsi"/>
          <w:b/>
          <w:bCs/>
          <w:sz w:val="22"/>
          <w:szCs w:val="22"/>
        </w:rPr>
      </w:pPr>
      <w:r>
        <w:rPr>
          <w:rFonts w:asciiTheme="minorHAnsi" w:hAnsiTheme="minorHAnsi" w:cstheme="minorHAnsi"/>
          <w:b/>
          <w:bCs/>
          <w:sz w:val="22"/>
          <w:szCs w:val="22"/>
        </w:rPr>
        <w:br w:type="page"/>
      </w:r>
    </w:p>
    <w:p w:rsidR="007D4619" w:rsidRPr="004854C5" w:rsidRDefault="007D4619" w:rsidP="007D4619">
      <w:pPr>
        <w:jc w:val="center"/>
        <w:rPr>
          <w:rFonts w:asciiTheme="minorHAnsi" w:hAnsiTheme="minorHAnsi" w:cstheme="minorHAnsi"/>
          <w:b/>
          <w:bCs/>
          <w:sz w:val="22"/>
          <w:szCs w:val="22"/>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7D4619" w:rsidRPr="004854C5" w:rsidRDefault="007D4619" w:rsidP="00CB4A5F">
      <w:pPr>
        <w:jc w:val="center"/>
        <w:rPr>
          <w:rFonts w:asciiTheme="minorHAnsi" w:hAnsiTheme="minorHAnsi" w:cstheme="minorHAnsi"/>
          <w:b/>
          <w:bCs/>
          <w:color w:val="FF0000"/>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B4A5F">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CB4A5F" w:rsidRPr="00531FE4" w:rsidRDefault="00CB4A5F" w:rsidP="00CB4A5F">
      <w:pPr>
        <w:autoSpaceDE w:val="0"/>
        <w:autoSpaceDN w:val="0"/>
        <w:adjustRightInd w:val="0"/>
        <w:jc w:val="center"/>
        <w:rPr>
          <w:rFonts w:ascii="Bookman Old Style" w:hAnsi="Bookman Old Style" w:cs="Bookman Old Style"/>
          <w:b/>
          <w:bCs/>
        </w:rPr>
      </w:pPr>
      <w:r w:rsidRPr="00531FE4">
        <w:rPr>
          <w:rFonts w:ascii="Bookman Old Style" w:hAnsi="Bookman Old Style" w:cs="Bookman Old Style"/>
          <w:b/>
          <w:bCs/>
        </w:rPr>
        <w:t xml:space="preserve">MODELO DE CONTRATO DE SERVICIO DE TRANSPORTE FLUVIAL DE GAS LICUADO DE PETROLEO (GLP), TANQUES DE ALMACENAMIENTO DE ALTA PRESION </w:t>
      </w:r>
    </w:p>
    <w:p w:rsidR="00CB4A5F" w:rsidRPr="00531FE4" w:rsidRDefault="00CB4A5F" w:rsidP="00CB4A5F">
      <w:pPr>
        <w:autoSpaceDE w:val="0"/>
        <w:autoSpaceDN w:val="0"/>
        <w:adjustRightInd w:val="0"/>
        <w:ind w:left="4248" w:firstLine="708"/>
        <w:jc w:val="center"/>
        <w:rPr>
          <w:rFonts w:ascii="Bookman Old Style" w:hAnsi="Bookman Old Style" w:cs="Bookman Old Style"/>
          <w:b/>
          <w:bCs/>
        </w:rPr>
      </w:pPr>
    </w:p>
    <w:p w:rsidR="00CB4A5F" w:rsidRPr="00531FE4" w:rsidRDefault="00CB4A5F" w:rsidP="00CB4A5F">
      <w:pPr>
        <w:autoSpaceDE w:val="0"/>
        <w:autoSpaceDN w:val="0"/>
        <w:adjustRightInd w:val="0"/>
        <w:ind w:left="4248" w:firstLine="708"/>
        <w:rPr>
          <w:rFonts w:ascii="Bookman Old Style" w:hAnsi="Bookman Old Style" w:cs="Bookman Old Style"/>
          <w:b/>
          <w:bCs/>
        </w:rPr>
      </w:pPr>
      <w:r w:rsidRPr="00531FE4">
        <w:rPr>
          <w:rFonts w:ascii="Bookman Old Style" w:hAnsi="Bookman Old Style" w:cs="Bookman Old Style"/>
          <w:b/>
          <w:bCs/>
        </w:rPr>
        <w:t>YPFB/DLG N°</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CLÁUSULA PRIMERA - PARTES CONTRATANTES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rPr>
        <w:t xml:space="preserve">Suscriben el presente </w:t>
      </w:r>
      <w:r w:rsidRPr="00531FE4">
        <w:rPr>
          <w:rFonts w:ascii="Bookman Old Style" w:hAnsi="Bookman Old Style" w:cs="Bookman Old Style"/>
          <w:b/>
          <w:bCs/>
        </w:rPr>
        <w:t>CONTRATO: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40689D">
      <w:pPr>
        <w:pStyle w:val="Prrafodelista"/>
        <w:numPr>
          <w:ilvl w:val="1"/>
          <w:numId w:val="34"/>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b/>
          <w:bCs/>
        </w:rPr>
        <w:t xml:space="preserve">YACIMIENTOS PETROLÍFEROS FISCALES BOLIVIANOS, </w:t>
      </w:r>
      <w:r w:rsidRPr="00531FE4">
        <w:rPr>
          <w:rFonts w:ascii="Bookman Old Style" w:hAnsi="Bookman Old Style" w:cs="Bookman Old Style"/>
        </w:rPr>
        <w:t>empresa pública del Estado Plurinacional de Bolivia, creada por Decreto Ley de fecha 21 de Diciembre de 1936, con domicilio legal en la calle Bueno No. 185 de la ciudad de La Paz, con NIT N° 1020269020, representada por ………………………………… ………</w:t>
      </w:r>
      <w:proofErr w:type="gramStart"/>
      <w:r w:rsidRPr="00531FE4">
        <w:rPr>
          <w:rFonts w:ascii="Bookman Old Style" w:hAnsi="Bookman Old Style" w:cs="Bookman Old Style"/>
        </w:rPr>
        <w:t>…….</w:t>
      </w:r>
      <w:proofErr w:type="gramEnd"/>
      <w:r w:rsidRPr="00531FE4">
        <w:rPr>
          <w:rFonts w:ascii="Bookman Old Style" w:hAnsi="Bookman Old Style" w:cs="Bookman Old Style"/>
        </w:rPr>
        <w:t>. con Cédula de Identidad N°………………</w:t>
      </w:r>
      <w:proofErr w:type="gramStart"/>
      <w:r w:rsidRPr="00531FE4">
        <w:rPr>
          <w:rFonts w:ascii="Bookman Old Style" w:hAnsi="Bookman Old Style" w:cs="Bookman Old Style"/>
        </w:rPr>
        <w:t>…….</w:t>
      </w:r>
      <w:proofErr w:type="gramEnd"/>
      <w:r w:rsidRPr="00531FE4">
        <w:rPr>
          <w:rFonts w:ascii="Bookman Old Style" w:hAnsi="Bookman Old Style" w:cs="Bookman Old Style"/>
        </w:rPr>
        <w:t>., designado para el efecto mediante Resolución Administrativa ………………………………, en adelante denominado "</w:t>
      </w:r>
      <w:r w:rsidRPr="00531FE4">
        <w:rPr>
          <w:rFonts w:ascii="Bookman Old Style" w:hAnsi="Bookman Old Style" w:cs="Bookman Old Style"/>
          <w:b/>
        </w:rPr>
        <w:t>YPFB</w:t>
      </w:r>
      <w:r w:rsidRPr="00531FE4">
        <w:rPr>
          <w:rFonts w:ascii="Bookman Old Style" w:hAnsi="Bookman Old Style" w:cs="Bookman Old Style"/>
        </w:rPr>
        <w:t>", por una parte; y,</w:t>
      </w:r>
    </w:p>
    <w:p w:rsidR="00CB4A5F" w:rsidRPr="00531FE4" w:rsidRDefault="00CB4A5F" w:rsidP="00CB4A5F">
      <w:pPr>
        <w:pStyle w:val="Prrafodelista"/>
        <w:autoSpaceDE w:val="0"/>
        <w:autoSpaceDN w:val="0"/>
        <w:adjustRightInd w:val="0"/>
        <w:ind w:left="435"/>
        <w:jc w:val="both"/>
        <w:rPr>
          <w:rFonts w:ascii="Bookman Old Style" w:hAnsi="Bookman Old Style" w:cs="Bookman Old Style"/>
        </w:rPr>
      </w:pPr>
    </w:p>
    <w:p w:rsidR="00CB4A5F" w:rsidRPr="00531FE4" w:rsidRDefault="00CB4A5F" w:rsidP="0040689D">
      <w:pPr>
        <w:pStyle w:val="Prrafodelista"/>
        <w:numPr>
          <w:ilvl w:val="1"/>
          <w:numId w:val="34"/>
        </w:numPr>
        <w:autoSpaceDE w:val="0"/>
        <w:autoSpaceDN w:val="0"/>
        <w:adjustRightInd w:val="0"/>
        <w:contextualSpacing/>
        <w:jc w:val="both"/>
        <w:rPr>
          <w:rFonts w:ascii="Bookman Old Style" w:hAnsi="Bookman Old Style" w:cs="Bookman Old Style"/>
        </w:rPr>
      </w:pPr>
      <w:r w:rsidRPr="00531FE4">
        <w:rPr>
          <w:rFonts w:ascii="Bookman Old Style" w:hAnsi="Bookman Old Style"/>
          <w:b/>
          <w:bCs/>
        </w:rPr>
        <w:t>…………………….. …………………. ………………</w:t>
      </w:r>
      <w:proofErr w:type="gramStart"/>
      <w:r w:rsidRPr="00531FE4">
        <w:rPr>
          <w:rFonts w:ascii="Bookman Old Style" w:hAnsi="Bookman Old Style"/>
          <w:b/>
          <w:bCs/>
        </w:rPr>
        <w:t>…….</w:t>
      </w:r>
      <w:proofErr w:type="gramEnd"/>
      <w:r w:rsidRPr="00531FE4">
        <w:rPr>
          <w:rFonts w:ascii="Bookman Old Style" w:hAnsi="Bookman Old Style"/>
          <w:b/>
          <w:bCs/>
        </w:rPr>
        <w:t>,</w:t>
      </w:r>
      <w:r w:rsidRPr="00531FE4">
        <w:rPr>
          <w:rFonts w:ascii="Bookman Old Style" w:hAnsi="Bookman Old Style"/>
        </w:rPr>
        <w:t xml:space="preserve"> creada mediante Resolución Administrativa ……………. de fecha …………………. con dependencia de ………………… ……</w:t>
      </w:r>
      <w:proofErr w:type="gramStart"/>
      <w:r w:rsidRPr="00531FE4">
        <w:rPr>
          <w:rFonts w:ascii="Bookman Old Style" w:hAnsi="Bookman Old Style"/>
        </w:rPr>
        <w:t>…….</w:t>
      </w:r>
      <w:proofErr w:type="gramEnd"/>
      <w:r w:rsidRPr="00531FE4">
        <w:rPr>
          <w:rFonts w:ascii="Bookman Old Style" w:hAnsi="Bookman Old Style"/>
        </w:rPr>
        <w:t>. ……</w:t>
      </w:r>
      <w:proofErr w:type="gramStart"/>
      <w:r w:rsidRPr="00531FE4">
        <w:rPr>
          <w:rFonts w:ascii="Bookman Old Style" w:hAnsi="Bookman Old Style"/>
        </w:rPr>
        <w:t>…….</w:t>
      </w:r>
      <w:proofErr w:type="gramEnd"/>
      <w:r w:rsidRPr="00531FE4">
        <w:rPr>
          <w:rFonts w:ascii="Bookman Old Style" w:hAnsi="Bookman Old Style"/>
        </w:rPr>
        <w:t>. , con domicilio legal en ……………. ………………, …………………</w:t>
      </w:r>
      <w:proofErr w:type="gramStart"/>
      <w:r w:rsidRPr="00531FE4">
        <w:rPr>
          <w:rFonts w:ascii="Bookman Old Style" w:hAnsi="Bookman Old Style"/>
        </w:rPr>
        <w:t>…….</w:t>
      </w:r>
      <w:proofErr w:type="gramEnd"/>
      <w:r w:rsidRPr="00531FE4">
        <w:rPr>
          <w:rFonts w:ascii="Bookman Old Style" w:hAnsi="Bookman Old Style"/>
        </w:rPr>
        <w:t>., representada legalmente por ………………………… según Testimonio ………………………. de fecha ……………………….  ……………</w:t>
      </w:r>
      <w:proofErr w:type="gramStart"/>
      <w:r w:rsidRPr="00531FE4">
        <w:rPr>
          <w:rFonts w:ascii="Bookman Old Style" w:hAnsi="Bookman Old Style"/>
        </w:rPr>
        <w:t>…….</w:t>
      </w:r>
      <w:proofErr w:type="gramEnd"/>
      <w:r w:rsidRPr="00531FE4">
        <w:rPr>
          <w:rFonts w:ascii="Bookman Old Style" w:hAnsi="Bookman Old Style"/>
        </w:rPr>
        <w:t>, otorgado ante la Notaría de Fe Pública de ………………………. del Distrito Judicial de …………</w:t>
      </w:r>
      <w:proofErr w:type="gramStart"/>
      <w:r w:rsidRPr="00531FE4">
        <w:rPr>
          <w:rFonts w:ascii="Bookman Old Style" w:hAnsi="Bookman Old Style"/>
        </w:rPr>
        <w:t>…….</w:t>
      </w:r>
      <w:proofErr w:type="gramEnd"/>
      <w:r w:rsidRPr="00531FE4">
        <w:rPr>
          <w:rFonts w:ascii="Bookman Old Style" w:hAnsi="Bookman Old Style"/>
        </w:rPr>
        <w:t>, en adelante denominado el "</w:t>
      </w:r>
      <w:r w:rsidRPr="00531FE4">
        <w:rPr>
          <w:rFonts w:ascii="Bookman Old Style" w:hAnsi="Bookman Old Style"/>
          <w:b/>
        </w:rPr>
        <w:t>TRANSPORTISTA</w:t>
      </w:r>
      <w:r w:rsidRPr="00531FE4">
        <w:rPr>
          <w:rFonts w:ascii="Bookman Old Style" w:hAnsi="Bookman Old Style"/>
        </w:rPr>
        <w:t>" por la otra parte.</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Tanto </w:t>
      </w:r>
      <w:r w:rsidRPr="00531FE4">
        <w:rPr>
          <w:rFonts w:ascii="Bookman Old Style" w:hAnsi="Bookman Old Style" w:cs="Bookman Old Style"/>
          <w:b/>
          <w:bCs/>
        </w:rPr>
        <w:t xml:space="preserve">YPFB </w:t>
      </w:r>
      <w:r w:rsidRPr="00531FE4">
        <w:rPr>
          <w:rFonts w:ascii="Bookman Old Style" w:hAnsi="Bookman Old Style" w:cs="Bookman Old Style"/>
        </w:rPr>
        <w:t xml:space="preserve">como el </w:t>
      </w:r>
      <w:r w:rsidRPr="00531FE4">
        <w:rPr>
          <w:rFonts w:ascii="Bookman Old Style" w:hAnsi="Bookman Old Style" w:cs="Bookman Old Style"/>
          <w:b/>
          <w:bCs/>
        </w:rPr>
        <w:t xml:space="preserve">TRANSPORTISTA </w:t>
      </w:r>
      <w:r w:rsidRPr="00531FE4">
        <w:rPr>
          <w:rFonts w:ascii="Bookman Old Style" w:hAnsi="Bookman Old Style" w:cs="Bookman Old Style"/>
        </w:rPr>
        <w:t>podrán ser denominados individual e indistintamente como "Parte" y conjuntamente como "Partes".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SEGUNDA – ANTECEDENTES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40689D">
      <w:pPr>
        <w:pStyle w:val="Prrafodelista"/>
        <w:numPr>
          <w:ilvl w:val="0"/>
          <w:numId w:val="35"/>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t xml:space="preserve">La Ley No. 3058 de 17 de mayo de 2005 de Hidrocarburos, en sus Artículos 10, 14, 17 y 22, establece el Principio de Continuidad de abastecimiento al Mercado Interno de manera ininterrumpida y permanente; que las Actividades de Comercialización y Transporte, entre otras, son servicio público; que la importación de Hidrocarburos será realizada por YPFB por sí o a través de Contratos con terceros y que YPFB es el representante del Estado en la ejecución de las Actividades </w:t>
      </w:r>
      <w:proofErr w:type="spellStart"/>
      <w:r w:rsidRPr="00531FE4">
        <w:rPr>
          <w:rFonts w:ascii="Bookman Old Style" w:hAnsi="Bookman Old Style" w:cs="Bookman Old Style"/>
        </w:rPr>
        <w:t>Hidrocarburíferas</w:t>
      </w:r>
      <w:proofErr w:type="spellEnd"/>
      <w:r w:rsidRPr="00531FE4">
        <w:rPr>
          <w:rFonts w:ascii="Bookman Old Style" w:hAnsi="Bookman Old Style" w:cs="Bookman Old Style"/>
        </w:rPr>
        <w:t xml:space="preserve">. </w:t>
      </w:r>
      <w:proofErr w:type="gramStart"/>
      <w:r w:rsidRPr="00531FE4">
        <w:rPr>
          <w:rFonts w:ascii="Bookman Old Style" w:hAnsi="Bookman Old Style" w:cs="Bookman Old Style"/>
        </w:rPr>
        <w:t>Asimismo</w:t>
      </w:r>
      <w:proofErr w:type="gramEnd"/>
      <w:r w:rsidRPr="00531FE4">
        <w:rPr>
          <w:rFonts w:ascii="Bookman Old Style" w:hAnsi="Bookman Old Style" w:cs="Bookman Old Style"/>
        </w:rPr>
        <w:t xml:space="preserve"> en su Disposición Transitoria Tercera, elimina de la cadena de distribución de los Hidrocarburos a los distribuidores mayoristas, estableciendo que YPFB es el único importador y distribuidor mayorista en país.</w:t>
      </w:r>
    </w:p>
    <w:p w:rsidR="00CB4A5F" w:rsidRPr="00531FE4" w:rsidRDefault="00CB4A5F" w:rsidP="00CB4A5F">
      <w:pPr>
        <w:pStyle w:val="Prrafodelista"/>
        <w:autoSpaceDE w:val="0"/>
        <w:autoSpaceDN w:val="0"/>
        <w:adjustRightInd w:val="0"/>
        <w:ind w:left="426"/>
        <w:jc w:val="both"/>
        <w:rPr>
          <w:rFonts w:ascii="Bookman Old Style" w:hAnsi="Bookman Old Style" w:cs="Bookman Old Style"/>
        </w:rPr>
      </w:pPr>
    </w:p>
    <w:p w:rsidR="00CB4A5F" w:rsidRPr="00531FE4" w:rsidRDefault="00CB4A5F" w:rsidP="0040689D">
      <w:pPr>
        <w:pStyle w:val="Prrafodelista"/>
        <w:numPr>
          <w:ilvl w:val="0"/>
          <w:numId w:val="35"/>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t xml:space="preserve">El Decreto Supremo No. 28324 de 09 de septiembre 2005, se aprueban los Estatutos de YPFB (Estatutos), que señalan en su Artículo 4 Inciso b) que es atribución de YPFB ejecutar las Actividades </w:t>
      </w:r>
      <w:proofErr w:type="spellStart"/>
      <w:r w:rsidRPr="00531FE4">
        <w:rPr>
          <w:rFonts w:ascii="Bookman Old Style" w:hAnsi="Bookman Old Style" w:cs="Bookman Old Style"/>
        </w:rPr>
        <w:t>Hidrocarburíferas</w:t>
      </w:r>
      <w:proofErr w:type="spellEnd"/>
      <w:r w:rsidRPr="00531FE4">
        <w:rPr>
          <w:rFonts w:ascii="Bookman Old Style" w:hAnsi="Bookman Old Style" w:cs="Bookman Old Style"/>
        </w:rPr>
        <w:t xml:space="preserve"> establecidas en la Ley N° 3058. </w:t>
      </w:r>
    </w:p>
    <w:p w:rsidR="00CB4A5F" w:rsidRPr="00531FE4" w:rsidRDefault="00CB4A5F" w:rsidP="0040689D">
      <w:pPr>
        <w:pStyle w:val="Prrafodelista"/>
        <w:numPr>
          <w:ilvl w:val="0"/>
          <w:numId w:val="35"/>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lastRenderedPageBreak/>
        <w:t>Mediante el Decreto Supremo No. 28701 de 01 de mayo de 2006, se establece en el Parágrafo II del Artículo 2 que YPFB a nombre y en representación del Estado en ejercicio pleno de la propiedad de todos los hidrocarburos producidos en el país, asume su Comercialización definiendo los condiciones, volúmenes y precios tanto para el mercado interno, como para la exportación y la industrialización".</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5"/>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t>Mediante Decreto Supremo No. 29506 de 09 de abril de 2008, se autoriza a YPFB realizar la contratación directa de obras, bienes, servicios generales y servicios de consultoría, para el desarrollo de todas las actividades de la cadena de hidrocarburos establecidas en los Artículos 14 y 31 de la Ley de Hidrocarburos.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5"/>
        </w:numPr>
        <w:autoSpaceDE w:val="0"/>
        <w:autoSpaceDN w:val="0"/>
        <w:adjustRightInd w:val="0"/>
        <w:ind w:left="426" w:hanging="426"/>
        <w:contextualSpacing/>
        <w:jc w:val="both"/>
        <w:rPr>
          <w:rFonts w:ascii="Bookman Old Style" w:hAnsi="Bookman Old Style" w:cs="Bookman Old Style"/>
        </w:rPr>
      </w:pPr>
      <w:r w:rsidRPr="00531FE4">
        <w:rPr>
          <w:rFonts w:ascii="Bookman Old Style" w:hAnsi="Bookman Old Style" w:cs="Bookman Old Style"/>
        </w:rPr>
        <w:t>En el marco del Decreto Supremo N° 0459 de 24 de marzo de 2010, el Directorio de YPFB mediante Resolución de Directorio de fecha …… aprueba las condiciones y la suscripción del Contrato para el Servicio de Transporte Fluvial de Gas Licuado de Petróleo (GLP), Tanques de Almacenamiento de Alta Presión.</w:t>
      </w:r>
    </w:p>
    <w:p w:rsidR="00CB4A5F" w:rsidRPr="00531FE4" w:rsidRDefault="00CB4A5F" w:rsidP="00CB4A5F">
      <w:pPr>
        <w:pStyle w:val="Prrafodelista"/>
        <w:autoSpaceDE w:val="0"/>
        <w:autoSpaceDN w:val="0"/>
        <w:adjustRightInd w:val="0"/>
        <w:ind w:left="426"/>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w:t>
      </w:r>
      <w:proofErr w:type="gramStart"/>
      <w:r w:rsidRPr="00531FE4">
        <w:rPr>
          <w:rFonts w:ascii="Bookman Old Style" w:hAnsi="Bookman Old Style" w:cs="Bookman Old Style"/>
          <w:b/>
          <w:bCs/>
        </w:rPr>
        <w:t>TERCERA.-</w:t>
      </w:r>
      <w:proofErr w:type="gramEnd"/>
      <w:r w:rsidRPr="00531FE4">
        <w:rPr>
          <w:rFonts w:ascii="Bookman Old Style" w:hAnsi="Bookman Old Style" w:cs="Bookman Old Style"/>
          <w:b/>
          <w:bCs/>
        </w:rPr>
        <w:t xml:space="preserve"> DEFINICIONES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A los efectos del presente </w:t>
      </w:r>
      <w:r w:rsidRPr="00531FE4">
        <w:rPr>
          <w:rFonts w:ascii="Bookman Old Style" w:hAnsi="Bookman Old Style" w:cs="Bookman Old Style"/>
          <w:b/>
          <w:bCs/>
        </w:rPr>
        <w:t xml:space="preserve">CONTRATO, </w:t>
      </w:r>
      <w:r w:rsidRPr="00531FE4">
        <w:rPr>
          <w:rFonts w:ascii="Bookman Old Style" w:hAnsi="Bookman Old Style" w:cs="Bookman Old Style"/>
        </w:rPr>
        <w:t>se adoptan las siguientes definiciones: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b/>
          <w:bCs/>
        </w:rPr>
        <w:t>Amarradero.-</w:t>
      </w:r>
      <w:proofErr w:type="gramEnd"/>
      <w:r w:rsidRPr="00531FE4">
        <w:rPr>
          <w:rFonts w:ascii="Bookman Old Style" w:hAnsi="Bookman Old Style" w:cs="Bookman Old Style"/>
          <w:b/>
          <w:bCs/>
        </w:rPr>
        <w:t xml:space="preserve"> </w:t>
      </w:r>
      <w:r w:rsidRPr="00531FE4">
        <w:rPr>
          <w:rFonts w:ascii="Bookman Old Style" w:hAnsi="Bookman Old Style" w:cs="Bookman Old Style"/>
        </w:rPr>
        <w:t>Lugar donde se procede a la fijación y/o amarre de una embarcación</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Capacidad neta de </w:t>
      </w:r>
      <w:proofErr w:type="gramStart"/>
      <w:r w:rsidRPr="00531FE4">
        <w:rPr>
          <w:rFonts w:ascii="Bookman Old Style" w:hAnsi="Bookman Old Style" w:cs="Bookman Old Style"/>
          <w:b/>
          <w:bCs/>
        </w:rPr>
        <w:t>Carga.-</w:t>
      </w:r>
      <w:proofErr w:type="gramEnd"/>
      <w:r w:rsidRPr="00531FE4">
        <w:rPr>
          <w:rFonts w:ascii="Bookman Old Style" w:hAnsi="Bookman Old Style" w:cs="Bookman Old Style"/>
        </w:rPr>
        <w:t xml:space="preserve"> Es la carga máxima real operativa de GLP que la Embarcación o Barcaza Fluvial pueda transportar.</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b/>
          <w:bCs/>
        </w:rPr>
        <w:t>Contrato.-</w:t>
      </w:r>
      <w:proofErr w:type="gramEnd"/>
      <w:r w:rsidRPr="00531FE4">
        <w:rPr>
          <w:rFonts w:ascii="Bookman Old Style" w:hAnsi="Bookman Old Style" w:cs="Bookman Old Style"/>
          <w:b/>
          <w:bCs/>
        </w:rPr>
        <w:t xml:space="preserve"> </w:t>
      </w:r>
      <w:r w:rsidRPr="00531FE4">
        <w:rPr>
          <w:rFonts w:ascii="Bookman Old Style" w:hAnsi="Bookman Old Style" w:cs="Bookman Old Style"/>
        </w:rPr>
        <w:t xml:space="preserve">Son los términos y condiciones acordados en el presente documento entre </w:t>
      </w:r>
      <w:r w:rsidRPr="00531FE4">
        <w:rPr>
          <w:rFonts w:ascii="Bookman Old Style" w:hAnsi="Bookman Old Style" w:cs="Bookman Old Style"/>
          <w:b/>
          <w:bCs/>
        </w:rPr>
        <w:t xml:space="preserve">YPFB </w:t>
      </w:r>
      <w:r w:rsidRPr="00531FE4">
        <w:rPr>
          <w:rFonts w:ascii="Bookman Old Style" w:hAnsi="Bookman Old Style" w:cs="Bookman Old Style"/>
        </w:rPr>
        <w:t xml:space="preserve">y el </w:t>
      </w:r>
      <w:r w:rsidRPr="00531FE4">
        <w:rPr>
          <w:rFonts w:ascii="Bookman Old Style" w:hAnsi="Bookman Old Style" w:cs="Bookman Old Style"/>
          <w:b/>
          <w:bCs/>
        </w:rPr>
        <w:t xml:space="preserve">Transportista, </w:t>
      </w:r>
      <w:r w:rsidRPr="00531FE4">
        <w:rPr>
          <w:rFonts w:ascii="Bookman Old Style" w:hAnsi="Bookman Old Style" w:cs="Bookman Old Style"/>
        </w:rPr>
        <w:t>sus anexos y documentos legales y técnicos parte integrante del mismo.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D.T.C.C.- </w:t>
      </w:r>
      <w:r w:rsidRPr="00531FE4">
        <w:rPr>
          <w:rFonts w:ascii="Bookman Old Style" w:hAnsi="Bookman Old Style" w:cs="Bookman Old Style"/>
        </w:rPr>
        <w:t>Distrito Comercial Centro con jurisdicción en el Departamento de Pando Beni y Cochabamba.</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 xml:space="preserve">Documento de </w:t>
      </w:r>
      <w:proofErr w:type="gramStart"/>
      <w:r w:rsidRPr="00531FE4">
        <w:rPr>
          <w:rFonts w:ascii="Bookman Old Style" w:hAnsi="Bookman Old Style" w:cs="Bookman Old Style"/>
          <w:b/>
          <w:bCs/>
        </w:rPr>
        <w:t>Transferencia.-</w:t>
      </w:r>
      <w:proofErr w:type="gramEnd"/>
      <w:r w:rsidRPr="00531FE4">
        <w:rPr>
          <w:rFonts w:ascii="Bookman Old Style" w:hAnsi="Bookman Old Style" w:cs="Bookman Old Style"/>
          <w:b/>
          <w:bCs/>
        </w:rPr>
        <w:t xml:space="preserve"> </w:t>
      </w:r>
      <w:r w:rsidRPr="00531FE4">
        <w:rPr>
          <w:rFonts w:ascii="Bookman Old Style" w:hAnsi="Bookman Old Style" w:cs="Bookman Old Style"/>
          <w:bCs/>
        </w:rPr>
        <w:t>Para efectos del presente contrato, es cualquier documento que certifica la recepción o transferencia de una determinada cantidad másica o volumétrica de GLP.</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proofErr w:type="gramStart"/>
      <w:r w:rsidRPr="00531FE4">
        <w:rPr>
          <w:rFonts w:ascii="Bookman Old Style" w:hAnsi="Bookman Old Style" w:cs="Bookman Old Style"/>
          <w:b/>
          <w:bCs/>
        </w:rPr>
        <w:t>Día.-</w:t>
      </w:r>
      <w:proofErr w:type="gramEnd"/>
      <w:r w:rsidRPr="00531FE4">
        <w:rPr>
          <w:rFonts w:ascii="Bookman Old Style" w:hAnsi="Bookman Old Style" w:cs="Bookman Old Style"/>
          <w:b/>
          <w:bCs/>
        </w:rPr>
        <w:t xml:space="preserve"> </w:t>
      </w:r>
      <w:r w:rsidRPr="00531FE4">
        <w:rPr>
          <w:rFonts w:ascii="Bookman Old Style" w:hAnsi="Bookman Old Style" w:cs="Bookman Old Style"/>
          <w:bCs/>
        </w:rPr>
        <w:t>Es un lapso de veinticuatro (24) horas consecutivas que comienza a las 00:00 a.m. de un día calendario y termina a las 24:00 p.m. del mismo día del horario boliviano.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Día </w:t>
      </w:r>
      <w:proofErr w:type="gramStart"/>
      <w:r w:rsidRPr="00531FE4">
        <w:rPr>
          <w:rFonts w:ascii="Bookman Old Style" w:hAnsi="Bookman Old Style" w:cs="Bookman Old Style"/>
          <w:b/>
          <w:bCs/>
        </w:rPr>
        <w:t>Operativo.-</w:t>
      </w:r>
      <w:proofErr w:type="gramEnd"/>
      <w:r w:rsidRPr="00531FE4">
        <w:rPr>
          <w:rFonts w:ascii="Bookman Old Style" w:hAnsi="Bookman Old Style" w:cs="Bookman Old Style"/>
          <w:b/>
          <w:bCs/>
        </w:rPr>
        <w:t xml:space="preserve"> </w:t>
      </w:r>
      <w:r w:rsidRPr="00531FE4">
        <w:rPr>
          <w:rFonts w:ascii="Bookman Old Style" w:hAnsi="Bookman Old Style" w:cs="Bookman Old Style"/>
        </w:rPr>
        <w:t>es un lapso de veinticuatro (24) horas consecutivas que comienza a las 6:00 a.m. de un día calendario y termina a las 6:00 a.m. del día siguiente del horario boliviano.</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Día </w:t>
      </w:r>
      <w:proofErr w:type="gramStart"/>
      <w:r w:rsidRPr="00531FE4">
        <w:rPr>
          <w:rFonts w:ascii="Bookman Old Style" w:hAnsi="Bookman Old Style" w:cs="Bookman Old Style"/>
          <w:b/>
          <w:bCs/>
        </w:rPr>
        <w:t>Hábil.-</w:t>
      </w:r>
      <w:proofErr w:type="gramEnd"/>
      <w:r w:rsidRPr="00531FE4">
        <w:rPr>
          <w:rFonts w:ascii="Bookman Old Style" w:hAnsi="Bookman Old Style" w:cs="Bookman Old Style"/>
          <w:b/>
          <w:bCs/>
        </w:rPr>
        <w:t xml:space="preserve"> </w:t>
      </w:r>
      <w:r w:rsidRPr="00531FE4">
        <w:rPr>
          <w:rFonts w:ascii="Bookman Old Style" w:hAnsi="Bookman Old Style" w:cs="Bookman Old Style"/>
        </w:rPr>
        <w:t>Cualquier día de la semana excepto sábado, domingo y feriados declarados por ley del Estado Plurinacional de Bolivia.</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Embarcación o </w:t>
      </w:r>
      <w:proofErr w:type="gramStart"/>
      <w:r w:rsidRPr="00531FE4">
        <w:rPr>
          <w:rFonts w:ascii="Bookman Old Style" w:hAnsi="Bookman Old Style" w:cs="Bookman Old Style"/>
          <w:b/>
          <w:bCs/>
        </w:rPr>
        <w:t>barcaza.-</w:t>
      </w:r>
      <w:proofErr w:type="gramEnd"/>
      <w:r w:rsidRPr="00531FE4">
        <w:rPr>
          <w:rFonts w:ascii="Bookman Old Style" w:hAnsi="Bookman Old Style" w:cs="Bookman Old Style"/>
          <w:b/>
          <w:bCs/>
        </w:rPr>
        <w:t xml:space="preserve"> </w:t>
      </w:r>
      <w:r w:rsidRPr="00531FE4">
        <w:rPr>
          <w:rFonts w:ascii="Bookman Old Style" w:hAnsi="Bookman Old Style" w:cs="Bookman Old Style"/>
        </w:rPr>
        <w:t>Medio de transporte fluvial, dotada de accesorios (chata) para transporte de productos derivados del petróleo que debe cumplir medidas de seguridad.</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b/>
          <w:bCs/>
        </w:rPr>
        <w:t>Fiscal.-</w:t>
      </w:r>
      <w:proofErr w:type="gramEnd"/>
      <w:r w:rsidRPr="00531FE4">
        <w:rPr>
          <w:rFonts w:ascii="Bookman Old Style" w:hAnsi="Bookman Old Style" w:cs="Bookman Old Style"/>
          <w:b/>
          <w:bCs/>
        </w:rPr>
        <w:t xml:space="preserve"> </w:t>
      </w:r>
      <w:r w:rsidRPr="00531FE4">
        <w:rPr>
          <w:rFonts w:ascii="Bookman Old Style" w:hAnsi="Bookman Old Style" w:cs="Bookman Old Style"/>
        </w:rPr>
        <w:t xml:space="preserve">Es la persona a quien </w:t>
      </w:r>
      <w:r w:rsidRPr="00531FE4">
        <w:rPr>
          <w:rFonts w:ascii="Bookman Old Style" w:hAnsi="Bookman Old Style" w:cs="Bookman Old Style"/>
          <w:b/>
          <w:bCs/>
        </w:rPr>
        <w:t xml:space="preserve">YPFB </w:t>
      </w:r>
      <w:r w:rsidRPr="00531FE4">
        <w:rPr>
          <w:rFonts w:ascii="Bookman Old Style" w:hAnsi="Bookman Old Style" w:cs="Bookman Old Style"/>
        </w:rPr>
        <w:t>en el punto de entrega, le encomienda la fiscalización, control, supervisión y suscripción de los Certificados de Entrega y Recepción del GLP.</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b/>
          <w:bCs/>
        </w:rPr>
        <w:t>GLP.-</w:t>
      </w:r>
      <w:proofErr w:type="gramEnd"/>
      <w:r w:rsidRPr="00531FE4">
        <w:rPr>
          <w:rFonts w:ascii="Bookman Old Style" w:hAnsi="Bookman Old Style" w:cs="Bookman Old Style"/>
          <w:b/>
          <w:bCs/>
        </w:rPr>
        <w:t xml:space="preserve"> </w:t>
      </w:r>
      <w:r w:rsidRPr="00531FE4">
        <w:rPr>
          <w:rFonts w:ascii="Bookman Old Style" w:hAnsi="Bookman Old Style" w:cs="Bookman Old Style"/>
        </w:rPr>
        <w:t>Gas Licuado de Petróleo, es el definido en la Ley de Hidrocarburos, que en adelante podrá denominarse Producto.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lastRenderedPageBreak/>
        <w:t xml:space="preserve">Ley de </w:t>
      </w:r>
      <w:proofErr w:type="gramStart"/>
      <w:r w:rsidRPr="00531FE4">
        <w:rPr>
          <w:rFonts w:ascii="Bookman Old Style" w:hAnsi="Bookman Old Style" w:cs="Bookman Old Style"/>
          <w:b/>
          <w:bCs/>
        </w:rPr>
        <w:t>Hidrocarburos.-</w:t>
      </w:r>
      <w:proofErr w:type="gramEnd"/>
      <w:r w:rsidRPr="00531FE4">
        <w:rPr>
          <w:rFonts w:ascii="Bookman Old Style" w:hAnsi="Bookman Old Style" w:cs="Bookman Old Style"/>
          <w:b/>
          <w:bCs/>
        </w:rPr>
        <w:t xml:space="preserve"> </w:t>
      </w:r>
      <w:r w:rsidRPr="00531FE4">
        <w:rPr>
          <w:rFonts w:ascii="Bookman Old Style" w:hAnsi="Bookman Old Style" w:cs="Bookman Old Style"/>
        </w:rPr>
        <w:t>Es la Ley No 3058 de 17 de mayo de 2005, según la misma sea modificada o cualquier legislación que la sustituya.</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Norma </w:t>
      </w:r>
      <w:proofErr w:type="gramStart"/>
      <w:r w:rsidRPr="00531FE4">
        <w:rPr>
          <w:rFonts w:ascii="Bookman Old Style" w:hAnsi="Bookman Old Style" w:cs="Bookman Old Style"/>
          <w:b/>
          <w:bCs/>
        </w:rPr>
        <w:t>Aplicable.-</w:t>
      </w:r>
      <w:proofErr w:type="gramEnd"/>
      <w:r w:rsidRPr="00531FE4">
        <w:rPr>
          <w:rFonts w:ascii="Bookman Old Style" w:hAnsi="Bookman Old Style" w:cs="Bookman Old Style"/>
          <w:b/>
          <w:bCs/>
        </w:rPr>
        <w:t xml:space="preserve"> </w:t>
      </w:r>
      <w:r w:rsidRPr="00531FE4">
        <w:rPr>
          <w:rFonts w:ascii="Bookman Old Style" w:hAnsi="Bookman Old Style" w:cs="Bookman Old Style"/>
        </w:rPr>
        <w:t>Son las leyes, decretos, resoluciones administrativas y demás normas emitidas por cualquier autoridad competente en el Estado Plurinacional de Bolivia, que se encuentren en vigencia en el momento de que se trate.</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Notificación </w:t>
      </w:r>
      <w:proofErr w:type="gramStart"/>
      <w:r w:rsidRPr="00531FE4">
        <w:rPr>
          <w:rFonts w:ascii="Bookman Old Style" w:hAnsi="Bookman Old Style" w:cs="Bookman Old Style"/>
          <w:b/>
          <w:bCs/>
        </w:rPr>
        <w:t>fehaciente.-</w:t>
      </w:r>
      <w:proofErr w:type="gramEnd"/>
      <w:r w:rsidRPr="00531FE4">
        <w:rPr>
          <w:rFonts w:ascii="Bookman Old Style" w:hAnsi="Bookman Old Style" w:cs="Bookman Old Style"/>
          <w:b/>
          <w:bCs/>
        </w:rPr>
        <w:t xml:space="preserve"> </w:t>
      </w:r>
      <w:r w:rsidRPr="00531FE4">
        <w:rPr>
          <w:rFonts w:ascii="Bookman Old Style" w:hAnsi="Bookman Old Style" w:cs="Bookman Old Style"/>
        </w:rPr>
        <w:t>Es toda notificación escrita cursada entre las partes, dirigida a los domicilios establecidos en la Cláusula……………  del presente Contrato, cuyo contenido y recepción puedan ser probados en concluyente, como ser, notificación judicial o extrajudicial, cartas documentos, fax cuando este sea legible y la máquina y la maquina emisora del fax haya recibido la confirmación de recepción de la maquina receptora o cualquier otro medio de notificación que brinde similares garantías.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Puerto </w:t>
      </w:r>
      <w:proofErr w:type="gramStart"/>
      <w:r w:rsidRPr="00531FE4">
        <w:rPr>
          <w:rFonts w:ascii="Bookman Old Style" w:hAnsi="Bookman Old Style" w:cs="Bookman Old Style"/>
          <w:b/>
          <w:bCs/>
        </w:rPr>
        <w:t>Fluvial.-</w:t>
      </w:r>
      <w:proofErr w:type="gramEnd"/>
      <w:r w:rsidRPr="00531FE4">
        <w:rPr>
          <w:rFonts w:ascii="Bookman Old Style" w:hAnsi="Bookman Old Style" w:cs="Bookman Old Style"/>
          <w:b/>
          <w:bCs/>
        </w:rPr>
        <w:t xml:space="preserve"> </w:t>
      </w:r>
      <w:r w:rsidRPr="00531FE4">
        <w:rPr>
          <w:rFonts w:ascii="Bookman Old Style" w:hAnsi="Bookman Old Style" w:cs="Bookman Old Style"/>
        </w:rPr>
        <w:t>Área ubicada sobre la ribera de una vía fluvial navegable, adecuado y acondicionado para las actividades portuarias.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Punto de </w:t>
      </w:r>
      <w:proofErr w:type="gramStart"/>
      <w:r w:rsidRPr="00531FE4">
        <w:rPr>
          <w:rFonts w:ascii="Bookman Old Style" w:hAnsi="Bookman Old Style" w:cs="Bookman Old Style"/>
          <w:b/>
          <w:bCs/>
        </w:rPr>
        <w:t>Entrega.-</w:t>
      </w:r>
      <w:proofErr w:type="gramEnd"/>
      <w:r w:rsidRPr="00531FE4">
        <w:rPr>
          <w:rFonts w:ascii="Bookman Old Style" w:hAnsi="Bookman Old Style" w:cs="Bookman Old Style"/>
          <w:b/>
          <w:bCs/>
        </w:rPr>
        <w:t xml:space="preserve"> </w:t>
      </w:r>
      <w:r w:rsidRPr="00531FE4">
        <w:rPr>
          <w:rFonts w:ascii="Bookman Old Style" w:hAnsi="Bookman Old Style" w:cs="Bookman Old Style"/>
        </w:rPr>
        <w:t>Es el lugar de recepción del Producto transportado por el Transportista, conforme a las condiciones establecidas en el presente Contrato.</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Punto de </w:t>
      </w:r>
      <w:proofErr w:type="gramStart"/>
      <w:r w:rsidRPr="00531FE4">
        <w:rPr>
          <w:rFonts w:ascii="Bookman Old Style" w:hAnsi="Bookman Old Style" w:cs="Bookman Old Style"/>
          <w:b/>
          <w:bCs/>
        </w:rPr>
        <w:t>Recepción.-</w:t>
      </w:r>
      <w:proofErr w:type="gramEnd"/>
      <w:r w:rsidRPr="00531FE4">
        <w:rPr>
          <w:rFonts w:ascii="Bookman Old Style" w:hAnsi="Bookman Old Style" w:cs="Bookman Old Style"/>
          <w:b/>
          <w:bCs/>
        </w:rPr>
        <w:t xml:space="preserve"> </w:t>
      </w:r>
      <w:r w:rsidRPr="00531FE4">
        <w:rPr>
          <w:rFonts w:ascii="Bookman Old Style" w:hAnsi="Bookman Old Style" w:cs="Bookman Old Style"/>
        </w:rPr>
        <w:t>Es el lugar donde YPFB entrega el Producto a transportar al Transportista, conforme a las condiciones establecidas en el presente Contrato..</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b/>
          <w:bCs/>
        </w:rPr>
        <w:t>Remolcador.-</w:t>
      </w:r>
      <w:proofErr w:type="gramEnd"/>
      <w:r w:rsidRPr="00531FE4">
        <w:rPr>
          <w:rFonts w:ascii="Bookman Old Style" w:hAnsi="Bookman Old Style" w:cs="Bookman Old Style"/>
          <w:b/>
          <w:bCs/>
        </w:rPr>
        <w:t xml:space="preserve"> </w:t>
      </w:r>
      <w:r w:rsidRPr="00531FE4">
        <w:rPr>
          <w:rFonts w:ascii="Bookman Old Style" w:hAnsi="Bookman Old Style" w:cs="Bookman Old Style"/>
        </w:rPr>
        <w:t>Embarcación de empuje o arrastre de embarcaciones.</w:t>
      </w:r>
    </w:p>
    <w:p w:rsidR="00CB4A5F" w:rsidRPr="00531FE4" w:rsidRDefault="00CB4A5F" w:rsidP="00CB4A5F">
      <w:pPr>
        <w:autoSpaceDE w:val="0"/>
        <w:autoSpaceDN w:val="0"/>
        <w:adjustRightInd w:val="0"/>
        <w:jc w:val="both"/>
        <w:rPr>
          <w:rFonts w:ascii="Bookman Old Style" w:hAnsi="Bookman Old Style" w:cs="Arial"/>
        </w:rPr>
      </w:pP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b/>
          <w:bCs/>
        </w:rPr>
        <w:t>Servicio.-</w:t>
      </w:r>
      <w:proofErr w:type="gramEnd"/>
      <w:r w:rsidRPr="00531FE4">
        <w:rPr>
          <w:rFonts w:ascii="Bookman Old Style" w:hAnsi="Bookman Old Style" w:cs="Bookman Old Style"/>
          <w:b/>
          <w:bCs/>
        </w:rPr>
        <w:t xml:space="preserve"> </w:t>
      </w:r>
      <w:r w:rsidRPr="00531FE4">
        <w:rPr>
          <w:rFonts w:ascii="Bookman Old Style" w:hAnsi="Bookman Old Style" w:cs="Bookman Old Style"/>
        </w:rPr>
        <w:t xml:space="preserve">Es el transporte propiamente dicho, el </w:t>
      </w:r>
      <w:r w:rsidRPr="00531FE4">
        <w:rPr>
          <w:rFonts w:ascii="Bookman Old Style" w:hAnsi="Bookman Old Style" w:cs="Bookman Old Style"/>
          <w:b/>
          <w:bCs/>
        </w:rPr>
        <w:t xml:space="preserve">TRANSPORTISTA </w:t>
      </w:r>
      <w:r w:rsidRPr="00531FE4">
        <w:rPr>
          <w:rFonts w:ascii="Bookman Old Style" w:hAnsi="Bookman Old Style" w:cs="Bookman Old Style"/>
        </w:rPr>
        <w:t>que se obliga a cumplir conforme a las previsiones del presente contrato, bajo su exclusiva responsabilidad y riesgo.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Tanque de Almacenamiento de Alta </w:t>
      </w:r>
      <w:proofErr w:type="gramStart"/>
      <w:r w:rsidRPr="00531FE4">
        <w:rPr>
          <w:rFonts w:ascii="Bookman Old Style" w:hAnsi="Bookman Old Style" w:cs="Bookman Old Style"/>
          <w:b/>
          <w:bCs/>
        </w:rPr>
        <w:t>Presión.-</w:t>
      </w:r>
      <w:proofErr w:type="gramEnd"/>
      <w:r w:rsidRPr="00531FE4">
        <w:rPr>
          <w:rFonts w:ascii="Bookman Old Style" w:hAnsi="Bookman Old Style" w:cs="Bookman Old Style"/>
          <w:b/>
          <w:bCs/>
        </w:rPr>
        <w:t xml:space="preserve"> </w:t>
      </w:r>
      <w:r w:rsidRPr="00531FE4">
        <w:rPr>
          <w:rFonts w:ascii="Bookman Old Style" w:hAnsi="Bookman Old Style" w:cs="Bookman Old Style"/>
        </w:rPr>
        <w:t>Esfera metálica establecido sobre una barcaza o embarcación que almacena Gas Licuado de Petróleo (GLP).</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b/>
          <w:bCs/>
        </w:rPr>
        <w:t>Transporte.-</w:t>
      </w:r>
      <w:proofErr w:type="gramEnd"/>
      <w:r w:rsidRPr="00531FE4">
        <w:rPr>
          <w:rFonts w:ascii="Bookman Old Style" w:hAnsi="Bookman Old Style" w:cs="Bookman Old Style"/>
          <w:b/>
          <w:bCs/>
        </w:rPr>
        <w:t xml:space="preserve"> </w:t>
      </w:r>
      <w:r w:rsidRPr="00531FE4">
        <w:rPr>
          <w:rFonts w:ascii="Bookman Old Style" w:hAnsi="Bookman Old Style" w:cs="Bookman Old Style"/>
        </w:rPr>
        <w:t>Para efectos de! presente contrato, la actividad de trasladar Gas Licuado de Petróleo (GLP) Tanques de Almacenamiento de Alta Presión.</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Zona </w:t>
      </w:r>
      <w:proofErr w:type="gramStart"/>
      <w:r w:rsidRPr="00531FE4">
        <w:rPr>
          <w:rFonts w:ascii="Bookman Old Style" w:hAnsi="Bookman Old Style" w:cs="Bookman Old Style"/>
          <w:b/>
          <w:bCs/>
        </w:rPr>
        <w:t>Portuaria.-</w:t>
      </w:r>
      <w:proofErr w:type="gramEnd"/>
      <w:r w:rsidRPr="00531FE4">
        <w:rPr>
          <w:rFonts w:ascii="Bookman Old Style" w:hAnsi="Bookman Old Style" w:cs="Bookman Old Style"/>
          <w:b/>
          <w:bCs/>
        </w:rPr>
        <w:t xml:space="preserve"> </w:t>
      </w:r>
      <w:r w:rsidRPr="00531FE4">
        <w:rPr>
          <w:rFonts w:ascii="Bookman Old Style" w:hAnsi="Bookman Old Style" w:cs="Bookman Old Style"/>
          <w:bCs/>
        </w:rPr>
        <w:t>Á</w:t>
      </w:r>
      <w:r w:rsidRPr="00531FE4">
        <w:rPr>
          <w:rFonts w:ascii="Bookman Old Style" w:hAnsi="Bookman Old Style" w:cs="Bookman Old Style"/>
        </w:rPr>
        <w:t>reas de Terreno que comprenden los límites físicos en los puertos incluyendo los perímetros de la tierra, los rompeolas, y defensa de canales de acceso.</w:t>
      </w: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w:t>
      </w:r>
      <w:proofErr w:type="gramStart"/>
      <w:r w:rsidRPr="00531FE4">
        <w:rPr>
          <w:rFonts w:ascii="Bookman Old Style" w:hAnsi="Bookman Old Style" w:cs="Bookman Old Style"/>
          <w:b/>
          <w:bCs/>
        </w:rPr>
        <w:t>CUARTA.-</w:t>
      </w:r>
      <w:proofErr w:type="gramEnd"/>
      <w:r w:rsidRPr="00531FE4">
        <w:rPr>
          <w:rFonts w:ascii="Bookman Old Style" w:hAnsi="Bookman Old Style" w:cs="Bookman Old Style"/>
          <w:b/>
          <w:bCs/>
        </w:rPr>
        <w:t xml:space="preserve"> OBJETO DEL CONTRATO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El presente Contrato tiene por objeto la prestación del Servicio de Transporte de Gas Licuado de Petróleo (GLP) de propiedad de </w:t>
      </w:r>
      <w:r w:rsidRPr="00531FE4">
        <w:rPr>
          <w:rFonts w:ascii="Bookman Old Style" w:hAnsi="Bookman Old Style" w:cs="Bookman Old Style"/>
          <w:b/>
        </w:rPr>
        <w:t xml:space="preserve">YPFB </w:t>
      </w:r>
      <w:r w:rsidRPr="00531FE4">
        <w:rPr>
          <w:rFonts w:ascii="Bookman Old Style" w:hAnsi="Bookman Old Style" w:cs="Bookman Old Style"/>
        </w:rPr>
        <w:t>en tanques de Almacenamiento de Alta Presión, desde el Punto de Recepción hasta el Punto de Entrega designados por YPFB de acuerdo a lo estipulado en el presente Contrato, el mismo que en adelante se denominará el Servicio.</w:t>
      </w:r>
    </w:p>
    <w:p w:rsidR="00CB4A5F" w:rsidRPr="00531FE4" w:rsidRDefault="00CB4A5F" w:rsidP="00CB4A5F">
      <w:pPr>
        <w:autoSpaceDE w:val="0"/>
        <w:autoSpaceDN w:val="0"/>
        <w:adjustRightInd w:val="0"/>
        <w:jc w:val="both"/>
        <w:rPr>
          <w:rFonts w:ascii="Bookman Old Style" w:hAnsi="Bookman Old Style" w:cs="Arial"/>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w:t>
      </w:r>
      <w:proofErr w:type="gramStart"/>
      <w:r w:rsidRPr="00531FE4">
        <w:rPr>
          <w:rFonts w:ascii="Bookman Old Style" w:hAnsi="Bookman Old Style" w:cs="Bookman Old Style"/>
          <w:b/>
          <w:bCs/>
        </w:rPr>
        <w:t>QUINTA.-</w:t>
      </w:r>
      <w:proofErr w:type="gramEnd"/>
      <w:r w:rsidRPr="00531FE4">
        <w:rPr>
          <w:rFonts w:ascii="Bookman Old Style" w:hAnsi="Bookman Old Style" w:cs="Bookman Old Style"/>
          <w:b/>
          <w:bCs/>
        </w:rPr>
        <w:t xml:space="preserve"> DOCUMENTOS DEL CONTRATO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Para cumplimiento del presente Contrato, forman parte del mismo los siguientes documentos: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a) </w:t>
      </w:r>
      <w:r w:rsidRPr="00531FE4">
        <w:rPr>
          <w:rFonts w:ascii="Bookman Old Style" w:hAnsi="Bookman Old Style" w:cs="Bookman Old Style"/>
        </w:rPr>
        <w:t xml:space="preserve">Fotocopia simple del NIT del </w:t>
      </w:r>
      <w:r w:rsidRPr="00531FE4">
        <w:rPr>
          <w:rFonts w:ascii="Bookman Old Style" w:hAnsi="Bookman Old Style" w:cs="Bookman Old Style"/>
          <w:b/>
          <w:bCs/>
        </w:rPr>
        <w:t>TRANSPORTISTA</w:t>
      </w: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b) </w:t>
      </w:r>
      <w:r w:rsidRPr="00531FE4">
        <w:rPr>
          <w:rFonts w:ascii="Bookman Old Style" w:hAnsi="Bookman Old Style" w:cs="Bookman Old Style"/>
        </w:rPr>
        <w:t xml:space="preserve">Fotocopia Legalizada del Poder del Representante Legal del </w:t>
      </w:r>
      <w:r w:rsidRPr="00531FE4">
        <w:rPr>
          <w:rFonts w:ascii="Bookman Old Style" w:hAnsi="Bookman Old Style" w:cs="Bookman Old Style"/>
          <w:b/>
          <w:bCs/>
        </w:rPr>
        <w:t>TRANSPORTISTA</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 xml:space="preserve">c) </w:t>
      </w:r>
      <w:r w:rsidRPr="00531FE4">
        <w:rPr>
          <w:rFonts w:ascii="Bookman Old Style" w:hAnsi="Bookman Old Style" w:cs="Bookman Old Style"/>
          <w:bCs/>
          <w:i/>
        </w:rPr>
        <w:t>Otros documentos.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w:t>
      </w:r>
      <w:proofErr w:type="gramStart"/>
      <w:r w:rsidRPr="00531FE4">
        <w:rPr>
          <w:rFonts w:ascii="Bookman Old Style" w:hAnsi="Bookman Old Style" w:cs="Bookman Old Style"/>
          <w:b/>
          <w:bCs/>
        </w:rPr>
        <w:t>SEXTA.-</w:t>
      </w:r>
      <w:proofErr w:type="gramEnd"/>
      <w:r w:rsidRPr="00531FE4">
        <w:rPr>
          <w:rFonts w:ascii="Bookman Old Style" w:hAnsi="Bookman Old Style" w:cs="Bookman Old Style"/>
          <w:b/>
          <w:bCs/>
        </w:rPr>
        <w:t xml:space="preserve"> CONDICIONES DEL SERVICIO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40689D">
      <w:pPr>
        <w:pStyle w:val="Prrafodelista"/>
        <w:numPr>
          <w:ilvl w:val="0"/>
          <w:numId w:val="36"/>
        </w:numPr>
        <w:autoSpaceDE w:val="0"/>
        <w:autoSpaceDN w:val="0"/>
        <w:adjustRightInd w:val="0"/>
        <w:ind w:hanging="786"/>
        <w:contextualSpacing/>
        <w:jc w:val="both"/>
        <w:rPr>
          <w:rFonts w:ascii="Bookman Old Style" w:hAnsi="Bookman Old Style" w:cs="Bookman Old Style"/>
        </w:rPr>
      </w:pPr>
      <w:r w:rsidRPr="00531FE4">
        <w:rPr>
          <w:rFonts w:ascii="Bookman Old Style" w:hAnsi="Bookman Old Style" w:cs="Bookman Old Style"/>
        </w:rPr>
        <w:lastRenderedPageBreak/>
        <w:t>YPFB remitirá un cronograma de cargas estimado, antes del inicio de un periodo de operación, de acuerdo al requerimiento de YPFB.</w:t>
      </w:r>
    </w:p>
    <w:p w:rsidR="00CB4A5F" w:rsidRPr="00531FE4" w:rsidRDefault="00CB4A5F" w:rsidP="00CB4A5F">
      <w:pPr>
        <w:pStyle w:val="Prrafodelista"/>
        <w:autoSpaceDE w:val="0"/>
        <w:autoSpaceDN w:val="0"/>
        <w:adjustRightInd w:val="0"/>
        <w:ind w:left="360" w:hanging="786"/>
        <w:jc w:val="both"/>
        <w:rPr>
          <w:rFonts w:ascii="Bookman Old Style" w:hAnsi="Bookman Old Style" w:cs="Bookman Old Style"/>
        </w:rPr>
      </w:pPr>
    </w:p>
    <w:p w:rsidR="00CB4A5F" w:rsidRPr="00531FE4" w:rsidRDefault="00CB4A5F" w:rsidP="0040689D">
      <w:pPr>
        <w:pStyle w:val="Prrafodelista"/>
        <w:numPr>
          <w:ilvl w:val="0"/>
          <w:numId w:val="36"/>
        </w:numPr>
        <w:autoSpaceDE w:val="0"/>
        <w:autoSpaceDN w:val="0"/>
        <w:adjustRightInd w:val="0"/>
        <w:ind w:hanging="786"/>
        <w:contextualSpacing/>
        <w:jc w:val="both"/>
        <w:rPr>
          <w:rFonts w:ascii="Bookman Old Style" w:hAnsi="Bookman Old Style" w:cs="Bookman Old Style"/>
        </w:rPr>
      </w:pPr>
      <w:r w:rsidRPr="00531FE4">
        <w:rPr>
          <w:rFonts w:ascii="Bookman Old Style" w:hAnsi="Bookman Old Style" w:cs="Bookman Old Style"/>
        </w:rPr>
        <w:t>En caso de necesidad de aplazar una programación de carga, en función al requerimiento y/o disponibilidad de producto, YPFB comunicará al Transportista antes de iniciar cualquier carga.</w:t>
      </w:r>
    </w:p>
    <w:p w:rsidR="00CB4A5F" w:rsidRPr="00531FE4" w:rsidRDefault="00CB4A5F" w:rsidP="00CB4A5F">
      <w:pPr>
        <w:pStyle w:val="Prrafodelista"/>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6"/>
        </w:numPr>
        <w:autoSpaceDE w:val="0"/>
        <w:autoSpaceDN w:val="0"/>
        <w:adjustRightInd w:val="0"/>
        <w:ind w:hanging="720"/>
        <w:contextualSpacing/>
        <w:jc w:val="both"/>
        <w:rPr>
          <w:rFonts w:ascii="Bookman Old Style" w:hAnsi="Bookman Old Style" w:cs="Bookman Old Style"/>
          <w:b/>
          <w:bCs/>
        </w:rPr>
      </w:pPr>
      <w:r w:rsidRPr="00531FE4">
        <w:rPr>
          <w:rFonts w:ascii="Bookman Old Style" w:hAnsi="Bookman Old Style" w:cs="Bookman Old Style"/>
          <w:b/>
          <w:bCs/>
        </w:rPr>
        <w:t xml:space="preserve">YPFB </w:t>
      </w:r>
      <w:r w:rsidRPr="00531FE4">
        <w:rPr>
          <w:rFonts w:ascii="Bookman Old Style" w:hAnsi="Bookman Old Style" w:cs="Bookman Old Style"/>
        </w:rPr>
        <w:t xml:space="preserve">entregará el producto en los tanques de Alta Presión al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en el Punto de Recepción, en este momento la custodia del producto pasa a manos del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quien lo transportará y lo entregará a </w:t>
      </w:r>
      <w:r w:rsidRPr="00531FE4">
        <w:rPr>
          <w:rFonts w:ascii="Bookman Old Style" w:hAnsi="Bookman Old Style" w:cs="Bookman Old Style"/>
          <w:b/>
          <w:bCs/>
        </w:rPr>
        <w:t xml:space="preserve">YPFB </w:t>
      </w:r>
      <w:r w:rsidRPr="00531FE4">
        <w:rPr>
          <w:rFonts w:ascii="Bookman Old Style" w:hAnsi="Bookman Old Style" w:cs="Bookman Old Style"/>
        </w:rPr>
        <w:t xml:space="preserve">o a quien éste designe en el Punto de Entrega conforme a instrucciones de </w:t>
      </w:r>
      <w:r w:rsidRPr="00531FE4">
        <w:rPr>
          <w:rFonts w:ascii="Bookman Old Style" w:hAnsi="Bookman Old Style" w:cs="Bookman Old Style"/>
          <w:b/>
          <w:bCs/>
        </w:rPr>
        <w:t>YPFB.</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40689D">
      <w:pPr>
        <w:pStyle w:val="Prrafodelista"/>
        <w:numPr>
          <w:ilvl w:val="0"/>
          <w:numId w:val="36"/>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El TRANSPORTISTA </w:t>
      </w:r>
      <w:r w:rsidRPr="00531FE4">
        <w:rPr>
          <w:rFonts w:ascii="Bookman Old Style" w:hAnsi="Bookman Old Style" w:cs="Bookman Old Style"/>
        </w:rPr>
        <w:t xml:space="preserve">se hace cargo de la custodia y riesgo del producto en todo el tramo recorrido en ida y vuelta y se responsabiliza del resguardo y cuidado de los tanques con su precinto de seguridad inviolable hasta el punto de recepción. </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6"/>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Cuando realice el servicio de transporte de GLP para </w:t>
      </w:r>
      <w:r w:rsidRPr="00531FE4">
        <w:rPr>
          <w:rFonts w:ascii="Bookman Old Style" w:hAnsi="Bookman Old Style" w:cs="Bookman Old Style"/>
          <w:b/>
          <w:bCs/>
        </w:rPr>
        <w:t xml:space="preserve">YPFB, </w:t>
      </w: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queda prohibido de incluir en la embarcación, cualquier otro tipo de carga adicional. El transporte debe ser de exclusividad para </w:t>
      </w:r>
      <w:r w:rsidRPr="00531FE4">
        <w:rPr>
          <w:rFonts w:ascii="Bookman Old Style" w:hAnsi="Bookman Old Style" w:cs="Bookman Old Style"/>
          <w:b/>
          <w:bCs/>
        </w:rPr>
        <w:t xml:space="preserve">YPFB, </w:t>
      </w:r>
      <w:r w:rsidRPr="00531FE4">
        <w:rPr>
          <w:rFonts w:ascii="Bookman Old Style" w:hAnsi="Bookman Old Style" w:cs="Bookman Old Style"/>
        </w:rPr>
        <w:t>debido a que el GLP es un combustible de alto riesgo.</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6"/>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Es de responsabilidad del </w:t>
      </w:r>
      <w:r w:rsidRPr="00531FE4">
        <w:rPr>
          <w:rFonts w:ascii="Bookman Old Style" w:hAnsi="Bookman Old Style" w:cs="Bookman Old Style"/>
          <w:b/>
          <w:bCs/>
        </w:rPr>
        <w:t xml:space="preserve">TRANSPORTISTA </w:t>
      </w:r>
      <w:r w:rsidRPr="00531FE4">
        <w:rPr>
          <w:rFonts w:ascii="Bookman Old Style" w:hAnsi="Bookman Old Style" w:cs="Bookman Old Style"/>
        </w:rPr>
        <w:t>mantener los tanques de almacenamiento de GLP precintados durante todo el trayecto hasta el punto de entrega.</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6"/>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YPFB </w:t>
      </w:r>
      <w:r w:rsidRPr="00531FE4">
        <w:rPr>
          <w:rFonts w:ascii="Bookman Old Style" w:hAnsi="Bookman Old Style" w:cs="Bookman Old Style"/>
        </w:rPr>
        <w:t xml:space="preserve">dará su conformidad a las cantidades de recepción y/o a las cantidades de entrega, firmando el Documento de Transferencia del producto, según lo establecido en el presente contrato. </w:t>
      </w:r>
      <w:proofErr w:type="gramStart"/>
      <w:r w:rsidRPr="00531FE4">
        <w:rPr>
          <w:rFonts w:ascii="Bookman Old Style" w:hAnsi="Bookman Old Style" w:cs="Bookman Old Style"/>
        </w:rPr>
        <w:t>Asimismo</w:t>
      </w:r>
      <w:proofErr w:type="gramEnd"/>
      <w:r w:rsidRPr="00531FE4">
        <w:rPr>
          <w:rFonts w:ascii="Bookman Old Style" w:hAnsi="Bookman Old Style" w:cs="Bookman Old Style"/>
        </w:rPr>
        <w:t xml:space="preserve"> verificará en el Punto de Entrega que no existió ninguna violación a los precintos de seguridad de las válvulas de salida de los tanques de GLP y también verificará el estado de los tanques.</w:t>
      </w:r>
    </w:p>
    <w:p w:rsidR="00CB4A5F" w:rsidRPr="00531FE4" w:rsidRDefault="00CB4A5F" w:rsidP="00CB4A5F">
      <w:pPr>
        <w:pStyle w:val="Prrafodelista"/>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SEPTIMA- CONDICIONES TECNICAS DE LAS EMBARCACIONES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EL TRANSPORTISTA </w:t>
      </w:r>
      <w:r w:rsidRPr="00531FE4">
        <w:rPr>
          <w:rFonts w:ascii="Bookman Old Style" w:hAnsi="Bookman Old Style" w:cs="Bookman Old Style"/>
        </w:rPr>
        <w:t>garantiza que las embarcaciones que van a prestar el servicio de transporte fluvial de GLP en tanques de almacenamiento de alta presión, cumplirán con los siguientes requisitos mínimos;</w:t>
      </w:r>
    </w:p>
    <w:p w:rsidR="00CB4A5F" w:rsidRPr="00531FE4" w:rsidRDefault="00CB4A5F" w:rsidP="00CB4A5F">
      <w:pPr>
        <w:autoSpaceDE w:val="0"/>
        <w:autoSpaceDN w:val="0"/>
        <w:adjustRightInd w:val="0"/>
        <w:jc w:val="both"/>
        <w:rPr>
          <w:rFonts w:ascii="Bookman Old Style" w:hAnsi="Bookman Old Style" w:cs="Bookman Old Style"/>
          <w:i/>
          <w:iCs/>
        </w:rPr>
      </w:pPr>
    </w:p>
    <w:p w:rsidR="00CB4A5F" w:rsidRPr="00531FE4" w:rsidRDefault="00CB4A5F" w:rsidP="0040689D">
      <w:pPr>
        <w:pStyle w:val="Prrafodelista"/>
        <w:numPr>
          <w:ilvl w:val="0"/>
          <w:numId w:val="37"/>
        </w:numPr>
        <w:autoSpaceDE w:val="0"/>
        <w:autoSpaceDN w:val="0"/>
        <w:adjustRightInd w:val="0"/>
        <w:ind w:hanging="720"/>
        <w:contextualSpacing/>
        <w:jc w:val="both"/>
        <w:rPr>
          <w:rFonts w:ascii="Bookman Old Style" w:hAnsi="Bookman Old Style" w:cs="Bookman Old Style"/>
          <w:b/>
          <w:bCs/>
        </w:rPr>
      </w:pPr>
      <w:r w:rsidRPr="00531FE4">
        <w:rPr>
          <w:rFonts w:ascii="Bookman Old Style" w:hAnsi="Bookman Old Style" w:cs="Bookman Old Style"/>
        </w:rPr>
        <w:t xml:space="preserve">De equipamiento que garanticen su </w:t>
      </w:r>
      <w:proofErr w:type="spellStart"/>
      <w:r w:rsidRPr="00531FE4">
        <w:rPr>
          <w:rFonts w:ascii="Bookman Old Style" w:hAnsi="Bookman Old Style" w:cs="Bookman Old Style"/>
        </w:rPr>
        <w:t>operabilidad</w:t>
      </w:r>
      <w:proofErr w:type="spellEnd"/>
      <w:r w:rsidRPr="00531FE4">
        <w:rPr>
          <w:rFonts w:ascii="Bookman Old Style" w:hAnsi="Bookman Old Style" w:cs="Bookman Old Style"/>
        </w:rPr>
        <w:t xml:space="preserve">, mantenimiento </w:t>
      </w:r>
      <w:proofErr w:type="gramStart"/>
      <w:r w:rsidRPr="00531FE4">
        <w:rPr>
          <w:rFonts w:ascii="Bookman Old Style" w:hAnsi="Bookman Old Style" w:cs="Bookman Old Style"/>
        </w:rPr>
        <w:t>y  manipulación</w:t>
      </w:r>
      <w:proofErr w:type="gramEnd"/>
      <w:r w:rsidRPr="00531FE4">
        <w:rPr>
          <w:rFonts w:ascii="Bookman Old Style" w:hAnsi="Bookman Old Style" w:cs="Bookman Old Style"/>
        </w:rPr>
        <w:t xml:space="preserve"> de productos, los cuales son simplemente enunciativos y no limitativos.</w:t>
      </w:r>
    </w:p>
    <w:p w:rsidR="00CB4A5F" w:rsidRPr="00531FE4" w:rsidRDefault="00CB4A5F" w:rsidP="00CB4A5F">
      <w:pPr>
        <w:pStyle w:val="Prrafodelista"/>
        <w:autoSpaceDE w:val="0"/>
        <w:autoSpaceDN w:val="0"/>
        <w:adjustRightInd w:val="0"/>
        <w:jc w:val="both"/>
        <w:rPr>
          <w:rFonts w:ascii="Bookman Old Style" w:hAnsi="Bookman Old Style" w:cs="Bookman Old Style"/>
          <w:b/>
          <w:bCs/>
        </w:rPr>
      </w:pPr>
    </w:p>
    <w:p w:rsidR="00CB4A5F" w:rsidRPr="00531FE4" w:rsidRDefault="00CB4A5F" w:rsidP="0040689D">
      <w:pPr>
        <w:pStyle w:val="Prrafodelista"/>
        <w:numPr>
          <w:ilvl w:val="0"/>
          <w:numId w:val="3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Deberán contar con el nombre, número de matrícula, capacidad del transporte, registro y/o autorización de marina mercante.</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Requisitos mínimos establecidos en el Anexo __ del presente contrato.</w:t>
      </w:r>
    </w:p>
    <w:p w:rsidR="00CB4A5F" w:rsidRPr="00531FE4" w:rsidRDefault="00CB4A5F" w:rsidP="00CB4A5F">
      <w:pPr>
        <w:pStyle w:val="Prrafodelista"/>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Deberán contar con un sistema de enfriamiento por aspersión o riego con agua a la superficie de la Garrafa, a efecto de prever el incremento de temperatura, y/o calentamiento de la misma.</w:t>
      </w:r>
    </w:p>
    <w:p w:rsidR="00CB4A5F" w:rsidRPr="00531FE4" w:rsidRDefault="00CB4A5F" w:rsidP="00CB4A5F">
      <w:pPr>
        <w:pStyle w:val="Prrafodelista"/>
        <w:rPr>
          <w:rFonts w:ascii="Bookman Old Style" w:hAnsi="Bookman Old Style" w:cs="Bookman Old Style"/>
        </w:rPr>
      </w:pPr>
    </w:p>
    <w:p w:rsidR="00CB4A5F" w:rsidRPr="00531FE4" w:rsidRDefault="00CB4A5F" w:rsidP="0040689D">
      <w:pPr>
        <w:pStyle w:val="Prrafodelista"/>
        <w:numPr>
          <w:ilvl w:val="0"/>
          <w:numId w:val="3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Deberán estar provistas de los sistemas de seguridad industrial y contra incendios, tales como extintores de polvo químico seco y otros, que por requerimiento de YPFB en el momento que así lo </w:t>
      </w:r>
      <w:proofErr w:type="gramStart"/>
      <w:r w:rsidRPr="00531FE4">
        <w:rPr>
          <w:rFonts w:ascii="Bookman Old Style" w:hAnsi="Bookman Old Style" w:cs="Bookman Old Style"/>
        </w:rPr>
        <w:t>considere  necesario</w:t>
      </w:r>
      <w:proofErr w:type="gramEnd"/>
      <w:r w:rsidRPr="00531FE4">
        <w:rPr>
          <w:rFonts w:ascii="Bookman Old Style" w:hAnsi="Bookman Old Style" w:cs="Bookman Old Style"/>
        </w:rPr>
        <w:t>, podrán ser inspeccionadas por personal especializado, además de asesoramiento técnico adecuado.</w:t>
      </w:r>
    </w:p>
    <w:p w:rsidR="00CB4A5F" w:rsidRPr="00531FE4" w:rsidRDefault="00CB4A5F" w:rsidP="0040689D">
      <w:pPr>
        <w:pStyle w:val="Prrafodelista"/>
        <w:numPr>
          <w:ilvl w:val="0"/>
          <w:numId w:val="37"/>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Requisitos mínimos establecidos en las Especificaciones Técnicas del presente contrato.</w:t>
      </w: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lastRenderedPageBreak/>
        <w:t>CLAUSULA OCTAVA- OBLIGACIONES DEL TRANSPORTISTA</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El TRANSPORTISTA, </w:t>
      </w:r>
      <w:r w:rsidRPr="00531FE4">
        <w:rPr>
          <w:rFonts w:ascii="Bookman Old Style" w:hAnsi="Bookman Old Style" w:cs="Bookman Old Style"/>
        </w:rPr>
        <w:t>deberá:</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40689D">
      <w:pPr>
        <w:pStyle w:val="Prrafodelista"/>
        <w:numPr>
          <w:ilvl w:val="0"/>
          <w:numId w:val="38"/>
        </w:numPr>
        <w:autoSpaceDE w:val="0"/>
        <w:autoSpaceDN w:val="0"/>
        <w:adjustRightInd w:val="0"/>
        <w:ind w:hanging="720"/>
        <w:contextualSpacing/>
        <w:jc w:val="both"/>
        <w:rPr>
          <w:rFonts w:ascii="Bookman Old Style" w:hAnsi="Bookman Old Style" w:cs="Bookman Old Style"/>
          <w:b/>
          <w:bCs/>
        </w:rPr>
      </w:pPr>
      <w:r w:rsidRPr="00531FE4">
        <w:rPr>
          <w:rFonts w:ascii="Bookman Old Style" w:hAnsi="Bookman Old Style" w:cs="Bookman Old Style"/>
        </w:rPr>
        <w:t>Conocer y cumplir con las regulaciones y normas sobre transporte, operación y manipuleo de productos derivados de petróleo en embarcación (es) fluvial (es).</w:t>
      </w:r>
    </w:p>
    <w:p w:rsidR="00CB4A5F" w:rsidRPr="00531FE4" w:rsidRDefault="00CB4A5F" w:rsidP="00CB4A5F">
      <w:pPr>
        <w:pStyle w:val="Prrafodelista"/>
        <w:autoSpaceDE w:val="0"/>
        <w:autoSpaceDN w:val="0"/>
        <w:adjustRightInd w:val="0"/>
        <w:jc w:val="both"/>
        <w:rPr>
          <w:rFonts w:ascii="Bookman Old Style" w:hAnsi="Bookman Old Style" w:cs="Bookman Old Style"/>
          <w:b/>
          <w:bCs/>
        </w:rPr>
      </w:pPr>
    </w:p>
    <w:p w:rsidR="00CB4A5F" w:rsidRPr="00531FE4" w:rsidRDefault="00CB4A5F" w:rsidP="0040689D">
      <w:pPr>
        <w:pStyle w:val="Prrafodelista"/>
        <w:numPr>
          <w:ilvl w:val="0"/>
          <w:numId w:val="3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Notificar por escrito a </w:t>
      </w:r>
      <w:r w:rsidRPr="00531FE4">
        <w:rPr>
          <w:rFonts w:ascii="Bookman Old Style" w:hAnsi="Bookman Old Style" w:cs="Bookman Old Style"/>
          <w:b/>
          <w:bCs/>
        </w:rPr>
        <w:t xml:space="preserve">YPFB </w:t>
      </w:r>
      <w:r w:rsidRPr="00531FE4">
        <w:rPr>
          <w:rFonts w:ascii="Bookman Old Style" w:hAnsi="Bookman Old Style" w:cs="Bookman Old Style"/>
        </w:rPr>
        <w:t>con 15 días hábiles de anticipación cualquier mantenimiento de los remolcadores y/o lancha-embarcaciones, a objeto de tomar las previsiones que ameriten, sustituyendo la embarcación con otra; a fin de no perjudicar ni atrasar el servicio de transporte ya programado, excepto en casos de imposibilidad sobrevenida debidamente justificada.</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Contar en todo momento, además de los permisos inherentes a la actividad de transporte de hidrocarburos mediante vía fluvial.</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En caso de que la embarcación sufra algún desperfecto durante la realización del transporte, 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deberá solucionar el mismo, garantizando de esta manera el cumplimiento del programa acordado entre partes, asimismo el mantenimiento de la lancha y/o remolcador será responsabilidad del </w:t>
      </w:r>
      <w:r w:rsidRPr="00531FE4">
        <w:rPr>
          <w:rFonts w:ascii="Bookman Old Style" w:hAnsi="Bookman Old Style" w:cs="Bookman Old Style"/>
          <w:b/>
          <w:bCs/>
        </w:rPr>
        <w:t>TRANSPORTISTA.</w:t>
      </w:r>
    </w:p>
    <w:p w:rsidR="00CB4A5F" w:rsidRPr="00531FE4" w:rsidRDefault="00CB4A5F" w:rsidP="00CB4A5F">
      <w:pPr>
        <w:pStyle w:val="Prrafodelista"/>
        <w:rPr>
          <w:rFonts w:ascii="Bookman Old Style" w:hAnsi="Bookman Old Style" w:cs="Bookman Old Style"/>
        </w:rPr>
      </w:pPr>
    </w:p>
    <w:p w:rsidR="00CB4A5F" w:rsidRPr="00531FE4" w:rsidRDefault="00CB4A5F" w:rsidP="0040689D">
      <w:pPr>
        <w:pStyle w:val="Prrafodelista"/>
        <w:numPr>
          <w:ilvl w:val="0"/>
          <w:numId w:val="38"/>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El </w:t>
      </w:r>
      <w:r w:rsidRPr="00531FE4">
        <w:rPr>
          <w:rFonts w:ascii="Bookman Old Style" w:hAnsi="Bookman Old Style" w:cs="Bookman Old Style"/>
          <w:b/>
        </w:rPr>
        <w:t>TRANSPORTISTA,</w:t>
      </w:r>
      <w:r w:rsidRPr="00531FE4">
        <w:rPr>
          <w:rFonts w:ascii="Bookman Old Style" w:hAnsi="Bookman Old Style" w:cs="Bookman Old Style"/>
        </w:rPr>
        <w:t xml:space="preserve"> durante el periodo de prestación del SERVICIO se obliga a remitir reportes diarios sobre la ubicación de la embarcación durante la travesía de las rutas.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w:t>
      </w:r>
      <w:proofErr w:type="gramStart"/>
      <w:r w:rsidRPr="00531FE4">
        <w:rPr>
          <w:rFonts w:ascii="Bookman Old Style" w:hAnsi="Bookman Old Style" w:cs="Bookman Old Style"/>
          <w:b/>
          <w:bCs/>
        </w:rPr>
        <w:t>NOVENA.-</w:t>
      </w:r>
      <w:proofErr w:type="gramEnd"/>
      <w:r w:rsidRPr="00531FE4">
        <w:rPr>
          <w:rFonts w:ascii="Bookman Old Style" w:hAnsi="Bookman Old Style" w:cs="Bookman Old Style"/>
          <w:b/>
          <w:bCs/>
        </w:rPr>
        <w:t xml:space="preserve"> GARANTIA DE CUMPLIMIENTO DE CONTRATO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jc w:val="both"/>
        <w:rPr>
          <w:rFonts w:ascii="Bookman Old Style" w:hAnsi="Bookman Old Style"/>
          <w:b/>
          <w:bCs/>
        </w:rPr>
      </w:pPr>
      <w:r w:rsidRPr="00531FE4">
        <w:rPr>
          <w:rFonts w:ascii="Bookman Old Style" w:hAnsi="Bookman Old Style"/>
          <w:b/>
          <w:bCs/>
          <w:i/>
          <w:iCs/>
          <w:caps/>
        </w:rPr>
        <w:t>Opción 1</w:t>
      </w:r>
      <w:r w:rsidRPr="00531FE4">
        <w:rPr>
          <w:rFonts w:ascii="Bookman Old Style" w:hAnsi="Bookman Old Style"/>
          <w:b/>
          <w:bCs/>
          <w:i/>
          <w:iCs/>
        </w:rPr>
        <w:t>:</w:t>
      </w:r>
      <w:r w:rsidRPr="00531FE4">
        <w:rPr>
          <w:rFonts w:ascii="Bookman Old Style" w:hAnsi="Bookman Old Style"/>
          <w:b/>
          <w:bCs/>
        </w:rPr>
        <w:t xml:space="preserve"> </w:t>
      </w:r>
    </w:p>
    <w:p w:rsidR="00CB4A5F" w:rsidRPr="00531FE4" w:rsidRDefault="00CB4A5F" w:rsidP="0040689D">
      <w:pPr>
        <w:pStyle w:val="Prrafodelista"/>
        <w:numPr>
          <w:ilvl w:val="1"/>
          <w:numId w:val="42"/>
        </w:numPr>
        <w:contextualSpacing/>
        <w:jc w:val="both"/>
        <w:rPr>
          <w:rFonts w:ascii="Bookman Old Style" w:hAnsi="Bookman Old Style"/>
          <w:b/>
          <w:bCs/>
        </w:rPr>
      </w:pPr>
      <w:r w:rsidRPr="00531FE4">
        <w:rPr>
          <w:rFonts w:ascii="Bookman Old Style" w:hAnsi="Bookman Old Style"/>
          <w:b/>
          <w:bCs/>
        </w:rPr>
        <w:t xml:space="preserve"> GARANTÍA DE CUMPLIMIENTO DE CONTRATO </w:t>
      </w:r>
    </w:p>
    <w:p w:rsidR="00CB4A5F" w:rsidRPr="00531FE4" w:rsidRDefault="00CB4A5F" w:rsidP="00CB4A5F">
      <w:pPr>
        <w:pStyle w:val="prrafodelista0"/>
        <w:autoSpaceDE w:val="0"/>
        <w:autoSpaceDN w:val="0"/>
        <w:ind w:right="11"/>
        <w:jc w:val="both"/>
        <w:rPr>
          <w:rFonts w:ascii="Bookman Old Style" w:hAnsi="Bookman Old Style"/>
          <w:sz w:val="22"/>
          <w:szCs w:val="22"/>
          <w:lang w:val="es-BO"/>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xml:space="preserve"> otorgará a favor del YPFB, en calidad de Garantía de Cumplimiento de Contrato, una Boleta de Garantía a primer requerimiento, renovable e irrevocable, de ejecución inmediata a simple requerimiento de YPFB, con una vigencia desde el ______________ hasta el ______________, por el monto equivalente al ______________% (______________Por Ciento) del valor _________ del Contrato, es decir, Bs. ______________ (______________Bolivianos). </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La Garantía deberá ser presentada a YPFB por el </w:t>
      </w:r>
      <w:r w:rsidRPr="00531FE4">
        <w:rPr>
          <w:rFonts w:ascii="Bookman Old Style" w:hAnsi="Bookman Old Style"/>
          <w:b/>
          <w:sz w:val="22"/>
          <w:szCs w:val="22"/>
        </w:rPr>
        <w:t>Transportista</w:t>
      </w:r>
      <w:r w:rsidRPr="00531FE4">
        <w:rPr>
          <w:rFonts w:ascii="Bookman Old Style" w:hAnsi="Bookman Old Style"/>
          <w:sz w:val="22"/>
          <w:szCs w:val="22"/>
        </w:rPr>
        <w:t>, dentro de los _____________</w:t>
      </w:r>
      <w:proofErr w:type="gramStart"/>
      <w:r w:rsidRPr="00531FE4">
        <w:rPr>
          <w:rFonts w:ascii="Bookman Old Style" w:hAnsi="Bookman Old Style"/>
          <w:sz w:val="22"/>
          <w:szCs w:val="22"/>
        </w:rPr>
        <w:t>_  Días</w:t>
      </w:r>
      <w:proofErr w:type="gramEnd"/>
      <w:r w:rsidRPr="00531FE4">
        <w:rPr>
          <w:rFonts w:ascii="Bookman Old Style" w:hAnsi="Bookman Old Style"/>
          <w:sz w:val="22"/>
          <w:szCs w:val="22"/>
        </w:rPr>
        <w:t xml:space="preserve">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tiene la obligación de mantener actualizada la garantía de cumplimiento de contrato, durante la vigencia del mismo</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lastRenderedPageBreak/>
        <w:t xml:space="preserve">Sin perjuicio de otras causales estipuladas en el Contrato, en caso de resolución unilateral del mismo aplicada por YPFB por causales atribuibles al </w:t>
      </w:r>
      <w:r w:rsidRPr="00531FE4">
        <w:rPr>
          <w:rFonts w:ascii="Bookman Old Style" w:hAnsi="Bookman Old Style"/>
          <w:b/>
          <w:sz w:val="22"/>
          <w:szCs w:val="22"/>
        </w:rPr>
        <w:t>Transportista</w:t>
      </w:r>
      <w:r w:rsidRPr="00531FE4">
        <w:rPr>
          <w:rFonts w:ascii="Bookman Old Style" w:hAnsi="Bookman Old Style"/>
          <w:sz w:val="22"/>
          <w:szCs w:val="22"/>
        </w:rPr>
        <w:t xml:space="preserve"> y derivadas del incumplimiento de sus obligaciones asumidas en el Contrato, YPFB podrá ejecutar la Garantía citada en la presente </w:t>
      </w:r>
      <w:proofErr w:type="spellStart"/>
      <w:r w:rsidRPr="00531FE4">
        <w:rPr>
          <w:rFonts w:ascii="Bookman Old Style" w:hAnsi="Bookman Old Style"/>
          <w:sz w:val="22"/>
          <w:szCs w:val="22"/>
        </w:rPr>
        <w:t>Subcláusula</w:t>
      </w:r>
      <w:proofErr w:type="spellEnd"/>
      <w:r w:rsidRPr="00531FE4">
        <w:rPr>
          <w:rFonts w:ascii="Bookman Old Style" w:hAnsi="Bookman Old Style"/>
          <w:sz w:val="22"/>
          <w:szCs w:val="22"/>
        </w:rPr>
        <w:t>.</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531FE4">
        <w:rPr>
          <w:rFonts w:ascii="Bookman Old Style" w:hAnsi="Bookman Old Style"/>
          <w:b/>
          <w:sz w:val="22"/>
          <w:szCs w:val="22"/>
        </w:rPr>
        <w:t>Transportista</w:t>
      </w:r>
      <w:r w:rsidRPr="00531FE4">
        <w:rPr>
          <w:rFonts w:ascii="Bookman Old Style" w:hAnsi="Bookman Old Style"/>
          <w:sz w:val="22"/>
          <w:szCs w:val="22"/>
        </w:rPr>
        <w:t xml:space="preserve"> después del cierre del Contrato.</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jc w:val="both"/>
        <w:rPr>
          <w:rFonts w:ascii="Bookman Old Style" w:hAnsi="Bookman Old Style"/>
          <w:b/>
          <w:bCs/>
          <w:i/>
          <w:iCs/>
          <w:caps/>
        </w:rPr>
      </w:pPr>
      <w:r w:rsidRPr="00531FE4">
        <w:rPr>
          <w:rFonts w:ascii="Bookman Old Style" w:hAnsi="Bookman Old Style"/>
          <w:b/>
          <w:bCs/>
          <w:i/>
          <w:iCs/>
          <w:caps/>
        </w:rPr>
        <w:t xml:space="preserve">Opción 2: </w:t>
      </w:r>
    </w:p>
    <w:p w:rsidR="00CB4A5F" w:rsidRPr="00531FE4" w:rsidRDefault="00CB4A5F" w:rsidP="00CB4A5F">
      <w:pPr>
        <w:jc w:val="both"/>
        <w:rPr>
          <w:rFonts w:ascii="Bookman Old Style" w:hAnsi="Bookman Old Style"/>
          <w:b/>
          <w:bCs/>
        </w:rPr>
      </w:pPr>
      <w:r w:rsidRPr="00531FE4">
        <w:rPr>
          <w:rFonts w:ascii="Bookman Old Style" w:hAnsi="Bookman Old Style"/>
          <w:b/>
          <w:bCs/>
        </w:rPr>
        <w:t xml:space="preserve">9.1 GARANTÍA DE CUMPLIMIENTO DE CONTRATO </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xml:space="preserve"> otorga a favor de YPFB, en calidad de Garantía de Cumplimiento de Contrato, la Boleta de Garantía a primer requerimiento N°______________, emitida por el Banco ______________, cumpliendo ésta con las características de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tiene la obligación de mantener actualizada la Garantía de Cumplimiento de Contrato, durante la vigencia del mismo.</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Sin perjuicio de otras causales estipuladas en el Contrato, en caso de resolución unilateral del mismo aplicada por YPFB por causales atribuibles al </w:t>
      </w:r>
      <w:r w:rsidRPr="00531FE4">
        <w:rPr>
          <w:rFonts w:ascii="Bookman Old Style" w:hAnsi="Bookman Old Style"/>
          <w:b/>
          <w:sz w:val="22"/>
          <w:szCs w:val="22"/>
        </w:rPr>
        <w:t>Transportista</w:t>
      </w:r>
      <w:r w:rsidRPr="00531FE4">
        <w:rPr>
          <w:rFonts w:ascii="Bookman Old Style" w:hAnsi="Bookman Old Style"/>
          <w:sz w:val="22"/>
          <w:szCs w:val="22"/>
        </w:rPr>
        <w:t xml:space="preserve"> y derivadas del incumplimiento de sus obligaciones asumidas en el Contrato, YPFB podrá ejecutar la Garantía citada en la presente </w:t>
      </w:r>
      <w:proofErr w:type="spellStart"/>
      <w:r w:rsidRPr="00531FE4">
        <w:rPr>
          <w:rFonts w:ascii="Bookman Old Style" w:hAnsi="Bookman Old Style"/>
          <w:sz w:val="22"/>
          <w:szCs w:val="22"/>
        </w:rPr>
        <w:t>Subcláusula</w:t>
      </w:r>
      <w:proofErr w:type="spellEnd"/>
      <w:r w:rsidRPr="00531FE4">
        <w:rPr>
          <w:rFonts w:ascii="Bookman Old Style" w:hAnsi="Bookman Old Style"/>
          <w:sz w:val="22"/>
          <w:szCs w:val="22"/>
        </w:rPr>
        <w:t>.</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531FE4">
        <w:rPr>
          <w:rFonts w:ascii="Bookman Old Style" w:hAnsi="Bookman Old Style"/>
          <w:b/>
          <w:sz w:val="22"/>
          <w:szCs w:val="22"/>
        </w:rPr>
        <w:t>Transportista</w:t>
      </w:r>
      <w:r w:rsidRPr="00531FE4">
        <w:rPr>
          <w:rFonts w:ascii="Bookman Old Style" w:hAnsi="Bookman Old Style"/>
          <w:sz w:val="22"/>
          <w:szCs w:val="22"/>
        </w:rPr>
        <w:t xml:space="preserve"> después del cierre del Contrato.</w:t>
      </w:r>
    </w:p>
    <w:p w:rsidR="00CB4A5F" w:rsidRPr="00531FE4" w:rsidRDefault="00CB4A5F" w:rsidP="00CB4A5F">
      <w:pPr>
        <w:pStyle w:val="prrafodelista0"/>
        <w:autoSpaceDE w:val="0"/>
        <w:autoSpaceDN w:val="0"/>
        <w:ind w:right="11"/>
        <w:jc w:val="both"/>
        <w:rPr>
          <w:rFonts w:ascii="Bookman Old Style" w:hAnsi="Bookman Old Style"/>
          <w:sz w:val="22"/>
          <w:szCs w:val="22"/>
        </w:rPr>
      </w:pPr>
    </w:p>
    <w:p w:rsidR="00CB4A5F" w:rsidRPr="00531FE4" w:rsidRDefault="00CB4A5F" w:rsidP="00CB4A5F">
      <w:pPr>
        <w:jc w:val="both"/>
        <w:rPr>
          <w:rFonts w:ascii="Bookman Old Style" w:hAnsi="Bookman Old Style"/>
          <w:b/>
          <w:bCs/>
        </w:rPr>
      </w:pPr>
      <w:r w:rsidRPr="00531FE4">
        <w:rPr>
          <w:rFonts w:ascii="Bookman Old Style" w:hAnsi="Bookman Old Style"/>
          <w:b/>
          <w:bCs/>
          <w:i/>
          <w:iCs/>
          <w:caps/>
        </w:rPr>
        <w:t>Opción 3:</w:t>
      </w:r>
      <w:r w:rsidRPr="00531FE4">
        <w:rPr>
          <w:rFonts w:ascii="Bookman Old Style" w:hAnsi="Bookman Old Style"/>
          <w:b/>
          <w:bCs/>
        </w:rPr>
        <w:t xml:space="preserve"> </w:t>
      </w:r>
    </w:p>
    <w:p w:rsidR="00CB4A5F" w:rsidRPr="00531FE4" w:rsidRDefault="00CB4A5F" w:rsidP="00CB4A5F">
      <w:pPr>
        <w:jc w:val="both"/>
        <w:rPr>
          <w:rFonts w:ascii="Bookman Old Style" w:hAnsi="Bookman Old Style"/>
          <w:b/>
          <w:bCs/>
        </w:rPr>
      </w:pPr>
      <w:r w:rsidRPr="00531FE4">
        <w:rPr>
          <w:rFonts w:ascii="Bookman Old Style" w:hAnsi="Bookman Old Style"/>
          <w:b/>
          <w:bCs/>
        </w:rPr>
        <w:t xml:space="preserve">9.1 GARANTÍA DE CUMPLIMIENTO DE CONTRATO </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proofErr w:type="gramStart"/>
      <w:r w:rsidRPr="00531FE4">
        <w:rPr>
          <w:rFonts w:ascii="Bookman Old Style" w:hAnsi="Bookman Old Style"/>
          <w:b/>
          <w:sz w:val="22"/>
          <w:szCs w:val="22"/>
        </w:rPr>
        <w:t>Transportista</w:t>
      </w:r>
      <w:r w:rsidRPr="00531FE4">
        <w:rPr>
          <w:rFonts w:ascii="Bookman Old Style" w:hAnsi="Bookman Old Style"/>
          <w:sz w:val="22"/>
          <w:szCs w:val="22"/>
        </w:rPr>
        <w:t>  acepta</w:t>
      </w:r>
      <w:proofErr w:type="gramEnd"/>
      <w:r w:rsidRPr="00531FE4">
        <w:rPr>
          <w:rFonts w:ascii="Bookman Old Style" w:hAnsi="Bookman Old Style"/>
          <w:sz w:val="22"/>
          <w:szCs w:val="22"/>
        </w:rPr>
        <w:t xml:space="preserve"> que YPFB retendrá el ______________% por ciento de cada pago parcial con el fin de constituir Garantía de Cumplimiento de Contrato.</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Sin perjuicio de otras causales estipuladas en el Contrato, en caso de Resolución unilateral del mismo aplicada por YPFB, por causales atribuibles al </w:t>
      </w:r>
      <w:r w:rsidRPr="00531FE4">
        <w:rPr>
          <w:rFonts w:ascii="Bookman Old Style" w:hAnsi="Bookman Old Style"/>
          <w:b/>
          <w:sz w:val="22"/>
          <w:szCs w:val="22"/>
        </w:rPr>
        <w:t>Transportista</w:t>
      </w:r>
      <w:r w:rsidRPr="00531FE4">
        <w:rPr>
          <w:rFonts w:ascii="Bookman Old Style" w:hAnsi="Bookman Old Style"/>
          <w:sz w:val="22"/>
          <w:szCs w:val="22"/>
        </w:rPr>
        <w:t xml:space="preserve">, por incumplimiento de las obligaciones asumidas en el Contrato, YPFB podrá ejecutar la Garantía citada en la presente </w:t>
      </w:r>
      <w:proofErr w:type="spellStart"/>
      <w:r w:rsidRPr="00531FE4">
        <w:rPr>
          <w:rFonts w:ascii="Bookman Old Style" w:hAnsi="Bookman Old Style"/>
          <w:sz w:val="22"/>
          <w:szCs w:val="22"/>
        </w:rPr>
        <w:t>Subcláusula</w:t>
      </w:r>
      <w:proofErr w:type="spellEnd"/>
      <w:r w:rsidRPr="00531FE4">
        <w:rPr>
          <w:rFonts w:ascii="Bookman Old Style" w:hAnsi="Bookman Old Style"/>
          <w:sz w:val="22"/>
          <w:szCs w:val="22"/>
        </w:rPr>
        <w:t xml:space="preserve">. </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531FE4">
        <w:rPr>
          <w:rFonts w:ascii="Bookman Old Style" w:hAnsi="Bookman Old Style"/>
          <w:b/>
          <w:sz w:val="22"/>
          <w:szCs w:val="22"/>
        </w:rPr>
        <w:t>Transportista</w:t>
      </w:r>
      <w:r w:rsidRPr="00531FE4">
        <w:rPr>
          <w:rFonts w:ascii="Bookman Old Style" w:hAnsi="Bookman Old Style"/>
          <w:sz w:val="22"/>
          <w:szCs w:val="22"/>
        </w:rPr>
        <w:t xml:space="preserve"> después del cierre del Contrato.</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jc w:val="both"/>
        <w:rPr>
          <w:rFonts w:ascii="Bookman Old Style" w:hAnsi="Bookman Old Style"/>
          <w:b/>
          <w:bCs/>
          <w:i/>
          <w:iCs/>
          <w:caps/>
        </w:rPr>
      </w:pPr>
      <w:r w:rsidRPr="00531FE4">
        <w:rPr>
          <w:rFonts w:ascii="Bookman Old Style" w:hAnsi="Bookman Old Style"/>
          <w:b/>
          <w:bCs/>
          <w:i/>
          <w:iCs/>
          <w:caps/>
        </w:rPr>
        <w:t xml:space="preserve">Opción 4: </w:t>
      </w:r>
    </w:p>
    <w:p w:rsidR="00CB4A5F" w:rsidRPr="00531FE4" w:rsidRDefault="00CB4A5F" w:rsidP="00CB4A5F">
      <w:pPr>
        <w:jc w:val="both"/>
        <w:rPr>
          <w:rFonts w:ascii="Bookman Old Style" w:hAnsi="Bookman Old Style"/>
          <w:b/>
          <w:bCs/>
        </w:rPr>
      </w:pPr>
      <w:r w:rsidRPr="00531FE4">
        <w:rPr>
          <w:rFonts w:ascii="Bookman Old Style" w:hAnsi="Bookman Old Style"/>
          <w:b/>
          <w:bCs/>
        </w:rPr>
        <w:t xml:space="preserve">9.1 GARANTÍA DE CUMPLIMIENTO DE CONTRATO </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xml:space="preserve"> otorgará a favor de YPFB, en calidad de Garantía de Cumplimiento de Contrato, una Póliza de Seguro de Caución a primer requerimiento, renovable e irrevocable, de ejecución inmediata a simple requerimiento de YPFB, con una vigencia desde el ______________ hasta el ______________, por el monto equivalente al ______________% (______________Por Ciento) del valor __________ del Contrato, es decir, Bs. ______________ (______________Bolivianos). </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La Garantía deberá ser presentada a YPFB por el </w:t>
      </w:r>
      <w:r w:rsidRPr="00531FE4">
        <w:rPr>
          <w:rFonts w:ascii="Bookman Old Style" w:hAnsi="Bookman Old Style"/>
          <w:b/>
          <w:sz w:val="22"/>
          <w:szCs w:val="22"/>
        </w:rPr>
        <w:t>Transportista</w:t>
      </w:r>
      <w:r w:rsidRPr="00531FE4">
        <w:rPr>
          <w:rFonts w:ascii="Bookman Old Style" w:hAnsi="Bookman Old Style"/>
          <w:sz w:val="22"/>
          <w:szCs w:val="22"/>
        </w:rPr>
        <w:t>, dentro de los _____________</w:t>
      </w:r>
      <w:proofErr w:type="gramStart"/>
      <w:r w:rsidRPr="00531FE4">
        <w:rPr>
          <w:rFonts w:ascii="Bookman Old Style" w:hAnsi="Bookman Old Style"/>
          <w:sz w:val="22"/>
          <w:szCs w:val="22"/>
        </w:rPr>
        <w:t>_  Días</w:t>
      </w:r>
      <w:proofErr w:type="gramEnd"/>
      <w:r w:rsidRPr="00531FE4">
        <w:rPr>
          <w:rFonts w:ascii="Bookman Old Style" w:hAnsi="Bookman Old Style"/>
          <w:sz w:val="22"/>
          <w:szCs w:val="22"/>
        </w:rPr>
        <w:t xml:space="preserve"> Hábiles siguientes a la suscripción del presente Contrato. En caso de no presentar la Boleta de Garantía en el plazo indicado y por el monto establecido, se retendrá automáticamente el 7% (siete por ciento) de cada pago parcial correspondiente durante la vigencia del Contrato.</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El </w:t>
      </w:r>
      <w:r w:rsidRPr="00531FE4">
        <w:rPr>
          <w:rFonts w:ascii="Bookman Old Style" w:hAnsi="Bookman Old Style"/>
          <w:b/>
          <w:sz w:val="22"/>
          <w:szCs w:val="22"/>
        </w:rPr>
        <w:t>Transportista</w:t>
      </w:r>
      <w:r w:rsidRPr="00531FE4">
        <w:rPr>
          <w:rFonts w:ascii="Bookman Old Style" w:hAnsi="Bookman Old Style"/>
          <w:sz w:val="22"/>
          <w:szCs w:val="22"/>
        </w:rPr>
        <w:t>, tiene la obligación de mantener actualizada la Garantía de Cumplimiento de Contrato, durante la vigencia del mismo.</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Sin perjuicio de otras causales estipuladas en el Contrato, en caso de resolución unilateral del mismo aplicada por YPFB por causales atribuibles al </w:t>
      </w:r>
      <w:r w:rsidRPr="00531FE4">
        <w:rPr>
          <w:rFonts w:ascii="Bookman Old Style" w:hAnsi="Bookman Old Style"/>
          <w:b/>
          <w:sz w:val="22"/>
          <w:szCs w:val="22"/>
        </w:rPr>
        <w:t>Transportista</w:t>
      </w:r>
      <w:r w:rsidRPr="00531FE4">
        <w:rPr>
          <w:rFonts w:ascii="Bookman Old Style" w:hAnsi="Bookman Old Style"/>
          <w:sz w:val="22"/>
          <w:szCs w:val="22"/>
        </w:rPr>
        <w:t xml:space="preserve"> y derivadas del incumplimiento de sus obligaciones asumidas en el Contrato, YPFB podrá ejecutar la Garantía citada en la presente </w:t>
      </w:r>
      <w:proofErr w:type="spellStart"/>
      <w:r w:rsidRPr="00531FE4">
        <w:rPr>
          <w:rFonts w:ascii="Bookman Old Style" w:hAnsi="Bookman Old Style"/>
          <w:sz w:val="22"/>
          <w:szCs w:val="22"/>
        </w:rPr>
        <w:t>Subcláusula</w:t>
      </w:r>
      <w:proofErr w:type="spellEnd"/>
      <w:r w:rsidRPr="00531FE4">
        <w:rPr>
          <w:rFonts w:ascii="Bookman Old Style" w:hAnsi="Bookman Old Style"/>
          <w:sz w:val="22"/>
          <w:szCs w:val="22"/>
        </w:rPr>
        <w:t>.</w:t>
      </w:r>
    </w:p>
    <w:p w:rsidR="00CB4A5F" w:rsidRPr="00531FE4" w:rsidRDefault="00CB4A5F" w:rsidP="00CB4A5F">
      <w:pPr>
        <w:pStyle w:val="prrafodelista0"/>
        <w:autoSpaceDE w:val="0"/>
        <w:autoSpaceDN w:val="0"/>
        <w:ind w:left="0" w:right="11"/>
        <w:jc w:val="both"/>
        <w:rPr>
          <w:rFonts w:ascii="Bookman Old Style" w:hAnsi="Bookman Old Style"/>
          <w:sz w:val="22"/>
          <w:szCs w:val="22"/>
        </w:rPr>
      </w:pPr>
    </w:p>
    <w:p w:rsidR="00CB4A5F" w:rsidRPr="00531FE4" w:rsidRDefault="00CB4A5F" w:rsidP="00CB4A5F">
      <w:pPr>
        <w:pStyle w:val="prrafodelista0"/>
        <w:autoSpaceDE w:val="0"/>
        <w:autoSpaceDN w:val="0"/>
        <w:ind w:left="0" w:right="11"/>
        <w:jc w:val="both"/>
        <w:rPr>
          <w:rFonts w:ascii="Bookman Old Style" w:hAnsi="Bookman Old Style"/>
          <w:sz w:val="22"/>
          <w:szCs w:val="22"/>
        </w:rPr>
      </w:pPr>
      <w:r w:rsidRPr="00531FE4">
        <w:rPr>
          <w:rFonts w:ascii="Bookman Old Style" w:hAnsi="Bookman Old Style"/>
          <w:sz w:val="22"/>
          <w:szCs w:val="22"/>
        </w:rPr>
        <w:t xml:space="preserve">Si la prestación del Servicio se realiza dentro del plazo contractual y en forma satisfactoria, hecho que se hará constar mediante un acta suscrita por las Partes, la Garantía será devuelta al </w:t>
      </w:r>
      <w:r w:rsidRPr="00531FE4">
        <w:rPr>
          <w:rFonts w:ascii="Bookman Old Style" w:hAnsi="Bookman Old Style"/>
          <w:b/>
          <w:sz w:val="22"/>
          <w:szCs w:val="22"/>
        </w:rPr>
        <w:t>Transportista</w:t>
      </w:r>
      <w:r w:rsidRPr="00531FE4">
        <w:rPr>
          <w:rFonts w:ascii="Bookman Old Style" w:hAnsi="Bookman Old Style"/>
          <w:sz w:val="22"/>
          <w:szCs w:val="22"/>
        </w:rPr>
        <w:t xml:space="preserve"> después del cierre del Contrato.</w:t>
      </w: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Cs/>
        </w:rPr>
        <w:t xml:space="preserve"> </w:t>
      </w: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w:t>
      </w:r>
      <w:proofErr w:type="gramStart"/>
      <w:r w:rsidRPr="00531FE4">
        <w:rPr>
          <w:rFonts w:ascii="Bookman Old Style" w:hAnsi="Bookman Old Style" w:cs="Bookman Old Style"/>
          <w:b/>
          <w:bCs/>
        </w:rPr>
        <w:t>DECIMA.-</w:t>
      </w:r>
      <w:proofErr w:type="gramEnd"/>
      <w:r w:rsidRPr="00531FE4">
        <w:rPr>
          <w:rFonts w:ascii="Bookman Old Style" w:hAnsi="Bookman Old Style" w:cs="Bookman Old Style"/>
          <w:b/>
          <w:bCs/>
        </w:rPr>
        <w:t xml:space="preserve"> VIGENCIA DEL SERVICIO</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A partir de ___________ hasta el ___________ o hasta que las embarcaciones que cargaron durante el mes de _________ </w:t>
      </w:r>
      <w:proofErr w:type="spellStart"/>
      <w:r w:rsidRPr="00531FE4">
        <w:rPr>
          <w:rFonts w:ascii="Bookman Old Style" w:hAnsi="Bookman Old Style" w:cs="Bookman Old Style"/>
        </w:rPr>
        <w:t>de</w:t>
      </w:r>
      <w:proofErr w:type="spellEnd"/>
      <w:r w:rsidRPr="00531FE4">
        <w:rPr>
          <w:rFonts w:ascii="Bookman Old Style" w:hAnsi="Bookman Old Style" w:cs="Bookman Old Style"/>
        </w:rPr>
        <w:t xml:space="preserve"> _______ descarguen el producto en plantas de destino.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Cualquiera ampliación de la vigencia del Contrato, deberá efectuarse mediante adenda por el tiempo adicional que las Partes acuerden. Para tal efecto, una de las Partes deberá notificar a la otra Parte su voluntad de ampliar la vigencia del mismo, debiendo suscribirse la adenda antes de la finalización del Contrato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DECIMA PRIMERA. - TARIFA </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b/>
          <w:bCs/>
        </w:rPr>
        <w:t xml:space="preserve">YPFB </w:t>
      </w:r>
      <w:r w:rsidRPr="00531FE4">
        <w:rPr>
          <w:rFonts w:ascii="Bookman Old Style" w:hAnsi="Bookman Old Style" w:cs="Bookman Old Style"/>
        </w:rPr>
        <w:t>cancelará por el presente servicios la siguiente tarifa:</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i/>
          <w:iCs/>
        </w:rPr>
      </w:pPr>
    </w:p>
    <w:tbl>
      <w:tblPr>
        <w:tblStyle w:val="Tabladecuadrcula6concolores-nfasis11"/>
        <w:tblW w:w="0" w:type="auto"/>
        <w:tblLook w:val="04A0" w:firstRow="1" w:lastRow="0" w:firstColumn="1" w:lastColumn="0" w:noHBand="0" w:noVBand="1"/>
      </w:tblPr>
      <w:tblGrid>
        <w:gridCol w:w="2993"/>
        <w:gridCol w:w="2993"/>
        <w:gridCol w:w="2994"/>
      </w:tblGrid>
      <w:tr w:rsidR="00CB4A5F" w:rsidRPr="00531FE4" w:rsidTr="007B7E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86" w:type="dxa"/>
            <w:gridSpan w:val="2"/>
          </w:tcPr>
          <w:p w:rsidR="00CB4A5F" w:rsidRPr="00531FE4" w:rsidRDefault="00CB4A5F" w:rsidP="007B7E34">
            <w:pPr>
              <w:jc w:val="center"/>
              <w:rPr>
                <w:rFonts w:ascii="Bookman Old Style" w:hAnsi="Bookman Old Style" w:cs="Calibri"/>
                <w:i/>
                <w:color w:val="auto"/>
                <w:sz w:val="22"/>
                <w:szCs w:val="22"/>
                <w:lang w:val="es-BO"/>
              </w:rPr>
            </w:pPr>
            <w:r w:rsidRPr="00531FE4">
              <w:rPr>
                <w:rFonts w:ascii="Bookman Old Style" w:hAnsi="Bookman Old Style" w:cs="Calibri"/>
                <w:i/>
                <w:color w:val="auto"/>
                <w:sz w:val="22"/>
                <w:szCs w:val="22"/>
                <w:lang w:val="es-BO"/>
              </w:rPr>
              <w:t>TRAMO</w:t>
            </w:r>
          </w:p>
        </w:tc>
        <w:tc>
          <w:tcPr>
            <w:tcW w:w="2994" w:type="dxa"/>
            <w:vMerge w:val="restart"/>
            <w:vAlign w:val="center"/>
          </w:tcPr>
          <w:p w:rsidR="00CB4A5F" w:rsidRPr="00531FE4" w:rsidRDefault="00CB4A5F" w:rsidP="007B7E34">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r w:rsidRPr="00531FE4">
              <w:rPr>
                <w:rFonts w:ascii="Bookman Old Style" w:hAnsi="Bookman Old Style" w:cs="Calibri"/>
                <w:i/>
                <w:color w:val="auto"/>
                <w:sz w:val="22"/>
                <w:szCs w:val="22"/>
                <w:lang w:val="es-BO"/>
              </w:rPr>
              <w:t>TARIFA</w:t>
            </w:r>
          </w:p>
        </w:tc>
      </w:tr>
      <w:tr w:rsidR="00CB4A5F" w:rsidRPr="00531FE4" w:rsidTr="007B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tcPr>
          <w:p w:rsidR="00CB4A5F" w:rsidRPr="00531FE4" w:rsidRDefault="00CB4A5F" w:rsidP="007B7E34">
            <w:pPr>
              <w:jc w:val="center"/>
              <w:rPr>
                <w:rFonts w:ascii="Bookman Old Style" w:hAnsi="Bookman Old Style" w:cs="Calibri"/>
                <w:i/>
                <w:color w:val="auto"/>
                <w:sz w:val="22"/>
                <w:szCs w:val="22"/>
                <w:lang w:val="es-BO"/>
              </w:rPr>
            </w:pPr>
            <w:r w:rsidRPr="00531FE4">
              <w:rPr>
                <w:rFonts w:ascii="Bookman Old Style" w:hAnsi="Bookman Old Style" w:cs="Calibri"/>
                <w:i/>
                <w:color w:val="auto"/>
                <w:sz w:val="22"/>
                <w:szCs w:val="22"/>
                <w:lang w:val="es-BO"/>
              </w:rPr>
              <w:t>PUNTO DE RECEPCION</w:t>
            </w:r>
          </w:p>
        </w:tc>
        <w:tc>
          <w:tcPr>
            <w:tcW w:w="2993" w:type="dxa"/>
          </w:tcPr>
          <w:p w:rsidR="00CB4A5F" w:rsidRPr="00531FE4" w:rsidRDefault="00CB4A5F" w:rsidP="007B7E3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b/>
                <w:i/>
                <w:color w:val="auto"/>
                <w:sz w:val="22"/>
                <w:szCs w:val="22"/>
                <w:lang w:val="es-BO"/>
              </w:rPr>
            </w:pPr>
            <w:r w:rsidRPr="00531FE4">
              <w:rPr>
                <w:rFonts w:ascii="Bookman Old Style" w:hAnsi="Bookman Old Style" w:cs="Calibri"/>
                <w:b/>
                <w:i/>
                <w:color w:val="auto"/>
                <w:sz w:val="22"/>
                <w:szCs w:val="22"/>
                <w:lang w:val="es-BO"/>
              </w:rPr>
              <w:t>PUNTO DE ENTREGA</w:t>
            </w:r>
          </w:p>
        </w:tc>
        <w:tc>
          <w:tcPr>
            <w:tcW w:w="2994" w:type="dxa"/>
            <w:vMerge/>
          </w:tcPr>
          <w:p w:rsidR="00CB4A5F" w:rsidRPr="00531FE4" w:rsidRDefault="00CB4A5F" w:rsidP="007B7E3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r>
      <w:tr w:rsidR="00CB4A5F" w:rsidRPr="00531FE4" w:rsidTr="007B7E34">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CB4A5F" w:rsidRPr="00531FE4" w:rsidRDefault="00CB4A5F" w:rsidP="007B7E34">
            <w:pPr>
              <w:jc w:val="center"/>
              <w:rPr>
                <w:rFonts w:ascii="Bookman Old Style" w:hAnsi="Bookman Old Style" w:cs="Calibri"/>
                <w:i/>
                <w:color w:val="auto"/>
                <w:sz w:val="22"/>
                <w:szCs w:val="22"/>
                <w:lang w:val="es-BO"/>
              </w:rPr>
            </w:pPr>
          </w:p>
        </w:tc>
        <w:tc>
          <w:tcPr>
            <w:tcW w:w="2993" w:type="dxa"/>
            <w:shd w:val="clear" w:color="auto" w:fill="auto"/>
          </w:tcPr>
          <w:p w:rsidR="00CB4A5F" w:rsidRPr="00531FE4" w:rsidRDefault="00CB4A5F" w:rsidP="007B7E34">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CB4A5F" w:rsidRPr="00531FE4" w:rsidRDefault="00CB4A5F" w:rsidP="007B7E34">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r>
      <w:tr w:rsidR="00CB4A5F" w:rsidRPr="00531FE4" w:rsidTr="007B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CB4A5F" w:rsidRPr="00531FE4" w:rsidRDefault="00CB4A5F" w:rsidP="007B7E34">
            <w:pPr>
              <w:jc w:val="center"/>
              <w:rPr>
                <w:rFonts w:ascii="Bookman Old Style" w:hAnsi="Bookman Old Style" w:cs="Calibri"/>
                <w:i/>
                <w:color w:val="auto"/>
                <w:sz w:val="22"/>
                <w:szCs w:val="22"/>
                <w:lang w:val="es-BO"/>
              </w:rPr>
            </w:pPr>
          </w:p>
        </w:tc>
        <w:tc>
          <w:tcPr>
            <w:tcW w:w="2993" w:type="dxa"/>
            <w:shd w:val="clear" w:color="auto" w:fill="auto"/>
          </w:tcPr>
          <w:p w:rsidR="00CB4A5F" w:rsidRPr="00531FE4" w:rsidRDefault="00CB4A5F" w:rsidP="007B7E3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CB4A5F" w:rsidRPr="00531FE4" w:rsidRDefault="00CB4A5F" w:rsidP="007B7E3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r>
      <w:tr w:rsidR="00CB4A5F" w:rsidRPr="00531FE4" w:rsidTr="007B7E34">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CB4A5F" w:rsidRPr="00531FE4" w:rsidRDefault="00CB4A5F" w:rsidP="007B7E34">
            <w:pPr>
              <w:jc w:val="center"/>
              <w:rPr>
                <w:rFonts w:ascii="Bookman Old Style" w:hAnsi="Bookman Old Style" w:cs="Calibri"/>
                <w:i/>
                <w:color w:val="auto"/>
                <w:sz w:val="22"/>
                <w:szCs w:val="22"/>
                <w:lang w:val="es-BO"/>
              </w:rPr>
            </w:pPr>
          </w:p>
        </w:tc>
        <w:tc>
          <w:tcPr>
            <w:tcW w:w="2993" w:type="dxa"/>
            <w:shd w:val="clear" w:color="auto" w:fill="auto"/>
          </w:tcPr>
          <w:p w:rsidR="00CB4A5F" w:rsidRPr="00531FE4" w:rsidRDefault="00CB4A5F" w:rsidP="007B7E34">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CB4A5F" w:rsidRPr="00531FE4" w:rsidRDefault="00CB4A5F" w:rsidP="007B7E34">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r>
      <w:tr w:rsidR="00CB4A5F" w:rsidRPr="00531FE4" w:rsidTr="007B7E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CB4A5F" w:rsidRPr="00531FE4" w:rsidRDefault="00CB4A5F" w:rsidP="007B7E34">
            <w:pPr>
              <w:jc w:val="center"/>
              <w:rPr>
                <w:rFonts w:ascii="Bookman Old Style" w:hAnsi="Bookman Old Style" w:cs="Calibri"/>
                <w:i/>
                <w:color w:val="auto"/>
                <w:sz w:val="22"/>
                <w:szCs w:val="22"/>
                <w:lang w:val="es-BO"/>
              </w:rPr>
            </w:pPr>
          </w:p>
        </w:tc>
        <w:tc>
          <w:tcPr>
            <w:tcW w:w="2993" w:type="dxa"/>
            <w:shd w:val="clear" w:color="auto" w:fill="auto"/>
          </w:tcPr>
          <w:p w:rsidR="00CB4A5F" w:rsidRPr="00531FE4" w:rsidRDefault="00CB4A5F" w:rsidP="007B7E3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CB4A5F" w:rsidRPr="00531FE4" w:rsidRDefault="00CB4A5F" w:rsidP="007B7E34">
            <w:pPr>
              <w:jc w:val="center"/>
              <w:cnfStyle w:val="000000100000" w:firstRow="0" w:lastRow="0" w:firstColumn="0" w:lastColumn="0" w:oddVBand="0" w:evenVBand="0" w:oddHBand="1" w:evenHBand="0" w:firstRowFirstColumn="0" w:firstRowLastColumn="0" w:lastRowFirstColumn="0" w:lastRowLastColumn="0"/>
              <w:rPr>
                <w:rFonts w:ascii="Bookman Old Style" w:hAnsi="Bookman Old Style" w:cs="Calibri"/>
                <w:i/>
                <w:color w:val="auto"/>
                <w:sz w:val="22"/>
                <w:szCs w:val="22"/>
                <w:lang w:val="es-BO"/>
              </w:rPr>
            </w:pPr>
          </w:p>
        </w:tc>
      </w:tr>
      <w:tr w:rsidR="00CB4A5F" w:rsidRPr="00531FE4" w:rsidTr="007B7E34">
        <w:tc>
          <w:tcPr>
            <w:cnfStyle w:val="001000000000" w:firstRow="0" w:lastRow="0" w:firstColumn="1" w:lastColumn="0" w:oddVBand="0" w:evenVBand="0" w:oddHBand="0" w:evenHBand="0" w:firstRowFirstColumn="0" w:firstRowLastColumn="0" w:lastRowFirstColumn="0" w:lastRowLastColumn="0"/>
            <w:tcW w:w="2993" w:type="dxa"/>
            <w:shd w:val="clear" w:color="auto" w:fill="auto"/>
          </w:tcPr>
          <w:p w:rsidR="00CB4A5F" w:rsidRPr="00531FE4" w:rsidRDefault="00CB4A5F" w:rsidP="007B7E34">
            <w:pPr>
              <w:jc w:val="center"/>
              <w:rPr>
                <w:rFonts w:ascii="Bookman Old Style" w:hAnsi="Bookman Old Style" w:cs="Calibri"/>
                <w:i/>
                <w:color w:val="auto"/>
                <w:sz w:val="22"/>
                <w:szCs w:val="22"/>
                <w:lang w:val="es-BO"/>
              </w:rPr>
            </w:pPr>
          </w:p>
        </w:tc>
        <w:tc>
          <w:tcPr>
            <w:tcW w:w="2993" w:type="dxa"/>
            <w:shd w:val="clear" w:color="auto" w:fill="auto"/>
          </w:tcPr>
          <w:p w:rsidR="00CB4A5F" w:rsidRPr="00531FE4" w:rsidRDefault="00CB4A5F" w:rsidP="007B7E34">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c>
          <w:tcPr>
            <w:tcW w:w="2994" w:type="dxa"/>
            <w:shd w:val="clear" w:color="auto" w:fill="auto"/>
          </w:tcPr>
          <w:p w:rsidR="00CB4A5F" w:rsidRPr="00531FE4" w:rsidRDefault="00CB4A5F" w:rsidP="007B7E34">
            <w:pPr>
              <w:jc w:val="center"/>
              <w:cnfStyle w:val="000000000000" w:firstRow="0" w:lastRow="0" w:firstColumn="0" w:lastColumn="0" w:oddVBand="0" w:evenVBand="0" w:oddHBand="0" w:evenHBand="0" w:firstRowFirstColumn="0" w:firstRowLastColumn="0" w:lastRowFirstColumn="0" w:lastRowLastColumn="0"/>
              <w:rPr>
                <w:rFonts w:ascii="Bookman Old Style" w:hAnsi="Bookman Old Style" w:cs="Calibri"/>
                <w:i/>
                <w:color w:val="auto"/>
                <w:sz w:val="22"/>
                <w:szCs w:val="22"/>
                <w:lang w:val="es-BO"/>
              </w:rPr>
            </w:pPr>
          </w:p>
        </w:tc>
      </w:tr>
    </w:tbl>
    <w:p w:rsidR="00CB4A5F" w:rsidRPr="00531FE4" w:rsidRDefault="00CB4A5F" w:rsidP="00CB4A5F">
      <w:pPr>
        <w:autoSpaceDE w:val="0"/>
        <w:autoSpaceDN w:val="0"/>
        <w:adjustRightInd w:val="0"/>
        <w:jc w:val="both"/>
        <w:rPr>
          <w:rFonts w:ascii="Bookman Old Style" w:hAnsi="Bookman Old Style" w:cs="Bookman Old Style"/>
          <w:b/>
          <w:bCs/>
          <w:i/>
          <w:i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Se establece que la tarifa del servicio a ser cancelada por </w:t>
      </w:r>
      <w:r w:rsidRPr="00531FE4">
        <w:rPr>
          <w:rFonts w:ascii="Bookman Old Style" w:hAnsi="Bookman Old Style" w:cs="Bookman Old Style"/>
          <w:b/>
          <w:bCs/>
        </w:rPr>
        <w:t xml:space="preserve">YPFB </w:t>
      </w:r>
      <w:r w:rsidRPr="00531FE4">
        <w:rPr>
          <w:rFonts w:ascii="Bookman Old Style" w:hAnsi="Bookman Old Style" w:cs="Bookman Old Style"/>
        </w:rPr>
        <w:t xml:space="preserve">cubre los gastos administrativos y operativos resultantes de las operaciones del transporte durante la travesía desde el punto de entrega hasta el punto de recepción, que las mismas incluye los impuestos de ley IVA, IT a la conclusión de cada viaje o mes. </w:t>
      </w:r>
      <w:proofErr w:type="gramStart"/>
      <w:r w:rsidRPr="00531FE4">
        <w:rPr>
          <w:rFonts w:ascii="Bookman Old Style" w:hAnsi="Bookman Old Style" w:cs="Bookman Old Style"/>
        </w:rPr>
        <w:t>Asimismo</w:t>
      </w:r>
      <w:proofErr w:type="gramEnd"/>
      <w:r w:rsidRPr="00531FE4">
        <w:rPr>
          <w:rFonts w:ascii="Bookman Old Style" w:hAnsi="Bookman Old Style" w:cs="Bookman Old Style"/>
        </w:rPr>
        <w:t xml:space="preserve"> se establece que la tarifa incluye los operativos incurridos que son: salarios, beneficios, mantenimiento, prima por seguro, alimentación de la tripulación, combustible para el remolcador y generación eléctrica, materiales y suministros.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DÉCIMA </w:t>
      </w:r>
      <w:proofErr w:type="gramStart"/>
      <w:r w:rsidRPr="00531FE4">
        <w:rPr>
          <w:rFonts w:ascii="Bookman Old Style" w:hAnsi="Bookman Old Style" w:cs="Bookman Old Style"/>
          <w:b/>
          <w:bCs/>
        </w:rPr>
        <w:t>SEGUNDA.-</w:t>
      </w:r>
      <w:proofErr w:type="gramEnd"/>
      <w:r w:rsidRPr="00531FE4">
        <w:rPr>
          <w:rFonts w:ascii="Bookman Old Style" w:hAnsi="Bookman Old Style" w:cs="Bookman Old Style"/>
          <w:b/>
          <w:bCs/>
        </w:rPr>
        <w:t xml:space="preserve"> TRIBUTOS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jc w:val="both"/>
        <w:rPr>
          <w:rFonts w:ascii="Bookman Old Style" w:hAnsi="Bookman Old Style" w:cstheme="minorHAnsi"/>
        </w:rPr>
      </w:pPr>
      <w:r w:rsidRPr="00531FE4">
        <w:rPr>
          <w:rFonts w:ascii="Bookman Old Style" w:hAnsi="Bookman Old Style" w:cstheme="minorHAnsi"/>
        </w:rPr>
        <w:t>Los impuestos de Ley están a cargo del proponente debiendo ser considerados en la propuesta económica, correspondiendo presentar la respectiva factura o nota fiscal a nombre de Yacimientos Petrolíferos Fiscales Bolivianos con NIT 1020269020.</w:t>
      </w: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DÉCIMA </w:t>
      </w:r>
      <w:proofErr w:type="gramStart"/>
      <w:r w:rsidRPr="00531FE4">
        <w:rPr>
          <w:rFonts w:ascii="Bookman Old Style" w:hAnsi="Bookman Old Style" w:cs="Bookman Old Style"/>
          <w:b/>
          <w:bCs/>
        </w:rPr>
        <w:t>TERCERA.-</w:t>
      </w:r>
      <w:proofErr w:type="gramEnd"/>
      <w:r w:rsidRPr="00531FE4">
        <w:rPr>
          <w:rFonts w:ascii="Bookman Old Style" w:hAnsi="Bookman Old Style" w:cs="Bookman Old Style"/>
          <w:b/>
          <w:bCs/>
        </w:rPr>
        <w:t xml:space="preserve"> FACTURACIÓN</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13.1</w:t>
      </w:r>
      <w:r w:rsidRPr="00531FE4">
        <w:rPr>
          <w:rFonts w:ascii="Bookman Old Style" w:hAnsi="Bookman Old Style" w:cs="Bookman Old Style"/>
          <w:bCs/>
        </w:rPr>
        <w:tab/>
        <w:t xml:space="preserve">Dentro de los ______ (___) primeros Días Hábiles de cada mes, el TRANSPORTISTA entregará a YPFB una pre-factura detallando el Servicio prestado durante el Mes precedente, incluyendo la documentación de respaldo. </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Dicha pre-factura deberá ser remitida mediante nota a YPFB, y contendrá como mínimo los siguientes datos:</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Nombre del Servicio</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Periodo de Facturación</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Tramo</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Cantidad transportada</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Número de Viajes</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Tarifa de Servicio</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Montos de descuentos por penalidades o mermas.</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Monto total de la pre-factura</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La documentación de respaldo deberá ser el Certificado de Transferencia en el Punto de Recepción debidamente firmado por el Transportista y el Operador o YPFB, y sellado en el Punto de Entrega por YPFB. O en su defecto, otro documento que respalde la transferencia y sea aprobado por YPFB para efectuar el pago.</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13.2</w:t>
      </w:r>
      <w:r w:rsidRPr="00531FE4">
        <w:rPr>
          <w:rFonts w:ascii="Bookman Old Style" w:hAnsi="Bookman Old Style" w:cs="Bookman Old Style"/>
          <w:bCs/>
        </w:rPr>
        <w:tab/>
        <w:t xml:space="preserve">En caso de que la pre-factura junto a la documentación sea recibida en </w:t>
      </w:r>
      <w:r w:rsidRPr="00531FE4">
        <w:rPr>
          <w:rFonts w:ascii="Bookman Old Style" w:hAnsi="Bookman Old Style" w:cs="Bookman Old Style"/>
          <w:b/>
          <w:bCs/>
        </w:rPr>
        <w:t>YPFB</w:t>
      </w:r>
      <w:r w:rsidRPr="00531FE4">
        <w:rPr>
          <w:rFonts w:ascii="Bookman Old Style" w:hAnsi="Bookman Old Style" w:cs="Bookman Old Style"/>
          <w:bCs/>
        </w:rPr>
        <w:t xml:space="preserve"> con posterioridad al plazo estipulado en la </w:t>
      </w:r>
      <w:proofErr w:type="spellStart"/>
      <w:r w:rsidRPr="00531FE4">
        <w:rPr>
          <w:rFonts w:ascii="Bookman Old Style" w:hAnsi="Bookman Old Style" w:cs="Bookman Old Style"/>
          <w:bCs/>
        </w:rPr>
        <w:t>Subcláusula</w:t>
      </w:r>
      <w:proofErr w:type="spellEnd"/>
      <w:r w:rsidRPr="00531FE4">
        <w:rPr>
          <w:rFonts w:ascii="Bookman Old Style" w:hAnsi="Bookman Old Style" w:cs="Bookman Old Style"/>
          <w:bCs/>
        </w:rPr>
        <w:t xml:space="preserve"> precedente, la misma será considerada en la facturación del siguiente Mes correspondiente a la fecha de recepción.</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lastRenderedPageBreak/>
        <w:t>13.3.</w:t>
      </w:r>
      <w:r w:rsidRPr="00531FE4">
        <w:rPr>
          <w:rFonts w:ascii="Bookman Old Style" w:hAnsi="Bookman Old Style" w:cs="Bookman Old Style"/>
          <w:bCs/>
        </w:rPr>
        <w:t xml:space="preserve"> En caso que exista diferencia entre la pre-factura y la documentación, YPFB realizará la liquidación solamente por la documentación recibida. Debiendo remitirse la documentación faltante en el siguiente plazo de envío de la documentación establecido en la sub-</w:t>
      </w:r>
      <w:proofErr w:type="spellStart"/>
      <w:r w:rsidRPr="00531FE4">
        <w:rPr>
          <w:rFonts w:ascii="Bookman Old Style" w:hAnsi="Bookman Old Style" w:cs="Bookman Old Style"/>
          <w:bCs/>
        </w:rPr>
        <w:t>clásulua</w:t>
      </w:r>
      <w:proofErr w:type="spellEnd"/>
      <w:r w:rsidRPr="00531FE4">
        <w:rPr>
          <w:rFonts w:ascii="Bookman Old Style" w:hAnsi="Bookman Old Style" w:cs="Bookman Old Style"/>
          <w:bCs/>
        </w:rPr>
        <w:t xml:space="preserve"> 13.1.</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13.4.</w:t>
      </w:r>
      <w:r w:rsidRPr="00531FE4">
        <w:rPr>
          <w:rFonts w:ascii="Bookman Old Style" w:hAnsi="Bookman Old Style" w:cs="Bookman Old Style"/>
          <w:bCs/>
        </w:rPr>
        <w:t xml:space="preserve"> Recibida la documentación, YPFB contará con el plazo de _____ (____) Días Hábiles para revisar la documentación y enviar mediante correo electrónico o vía fax, la planilla de liquidación, que será la base y aprobación para la factura correspondiente.</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13.5</w:t>
      </w:r>
      <w:r w:rsidRPr="00531FE4">
        <w:rPr>
          <w:rFonts w:ascii="Bookman Old Style" w:hAnsi="Bookman Old Style" w:cs="Bookman Old Style"/>
          <w:bCs/>
        </w:rPr>
        <w:tab/>
        <w:t>Una vez que el Transportista reciba la liquidación por parte de YPFB, hasta el día ____ (____) de cada mes, mediante nota escrita, presentará la factura respectiva, en horario de oficina de YPFB, adjuntando los siguientes documentos:</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Fotocopia del contrato vigente suscrito con YPFB</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Fotocopia del SIGMA</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w:t>
      </w:r>
      <w:r w:rsidRPr="00531FE4">
        <w:rPr>
          <w:rFonts w:ascii="Bookman Old Style" w:hAnsi="Bookman Old Style" w:cs="Bookman Old Style"/>
          <w:bCs/>
        </w:rPr>
        <w:tab/>
        <w:t>Fotocopia del NIT</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13.6</w:t>
      </w:r>
      <w:r w:rsidRPr="00531FE4">
        <w:rPr>
          <w:rFonts w:ascii="Bookman Old Style" w:hAnsi="Bookman Old Style" w:cs="Bookman Old Style"/>
          <w:bCs/>
        </w:rPr>
        <w:tab/>
        <w:t>YPFB pagará el importe de las facturas al Transportista mediante transferencia bancaria al número de cuenta proporcionada al momento de la suscripción del Contrato. Todos los cargos, gastos y comisiones bancarias estarán a cargo exclusivo del Transportista.</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13.7</w:t>
      </w:r>
      <w:r w:rsidRPr="00531FE4">
        <w:rPr>
          <w:rFonts w:ascii="Bookman Old Style" w:hAnsi="Bookman Old Style" w:cs="Bookman Old Style"/>
          <w:bCs/>
        </w:rPr>
        <w:tab/>
        <w:t>El pago de la factura correspondiente, se realizará hasta los _____ (____) días calendario a partir de la recepción de la misma. Si el vencimiento del plazo para el pago fuera un sábado, domingo u otro feriado bancario en el Estado Plurinacional de Bolivia, el pago se realizará al Día Hábil siguiente.</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
          <w:bCs/>
        </w:rPr>
        <w:t>13.8</w:t>
      </w:r>
      <w:r w:rsidRPr="00531FE4">
        <w:rPr>
          <w:rFonts w:ascii="Bookman Old Style" w:hAnsi="Bookman Old Style" w:cs="Bookman Old Style"/>
          <w:bCs/>
        </w:rPr>
        <w:tab/>
        <w:t xml:space="preserve">Cualquier Servicio no informado debidamente en tiempo y forma por el Transportista a </w:t>
      </w:r>
      <w:r w:rsidRPr="00531FE4">
        <w:rPr>
          <w:rFonts w:ascii="Bookman Old Style" w:hAnsi="Bookman Old Style" w:cs="Bookman Old Style"/>
          <w:b/>
          <w:bCs/>
        </w:rPr>
        <w:t>YPFB</w:t>
      </w:r>
      <w:r w:rsidRPr="00531FE4">
        <w:rPr>
          <w:rFonts w:ascii="Bookman Old Style" w:hAnsi="Bookman Old Style" w:cs="Bookman Old Style"/>
          <w:bCs/>
        </w:rPr>
        <w:t xml:space="preserve">, y que no sea facturado según lo estipulado en esta Cláusula, no será aceptado como tal, por lo tanto, </w:t>
      </w:r>
      <w:r w:rsidRPr="00531FE4">
        <w:rPr>
          <w:rFonts w:ascii="Bookman Old Style" w:hAnsi="Bookman Old Style" w:cs="Bookman Old Style"/>
          <w:b/>
          <w:bCs/>
        </w:rPr>
        <w:t>YPFB</w:t>
      </w:r>
      <w:r w:rsidRPr="00531FE4">
        <w:rPr>
          <w:rFonts w:ascii="Bookman Old Style" w:hAnsi="Bookman Old Style" w:cs="Bookman Old Style"/>
          <w:bCs/>
        </w:rPr>
        <w:t xml:space="preserve"> no reconocerá pago alguno por el mismo.</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 xml:space="preserve">13.9    </w:t>
      </w:r>
      <w:r w:rsidRPr="00531FE4">
        <w:rPr>
          <w:rFonts w:ascii="Bookman Old Style" w:hAnsi="Bookman Old Style" w:cs="Bookman Old Style"/>
          <w:b/>
          <w:bCs/>
        </w:rPr>
        <w:t>YPFB</w:t>
      </w:r>
      <w:r w:rsidRPr="00531FE4">
        <w:rPr>
          <w:rFonts w:ascii="Bookman Old Style" w:hAnsi="Bookman Old Style" w:cs="Bookman Old Style"/>
          <w:bCs/>
        </w:rPr>
        <w:t xml:space="preserve"> realizará el descuento del valor de productos perdidos en siniestros u otros, y que no sean cancelados en los _____ (_____) Días luego de acontecido el evento.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DÉCIMA </w:t>
      </w:r>
      <w:proofErr w:type="gramStart"/>
      <w:r w:rsidRPr="00531FE4">
        <w:rPr>
          <w:rFonts w:ascii="Bookman Old Style" w:hAnsi="Bookman Old Style" w:cs="Bookman Old Style"/>
          <w:b/>
          <w:bCs/>
        </w:rPr>
        <w:t>CUARTA.-</w:t>
      </w:r>
      <w:proofErr w:type="gramEnd"/>
      <w:r w:rsidRPr="00531FE4">
        <w:rPr>
          <w:rFonts w:ascii="Bookman Old Style" w:hAnsi="Bookman Old Style" w:cs="Bookman Old Style"/>
          <w:b/>
          <w:bCs/>
        </w:rPr>
        <w:t xml:space="preserve"> SEGUROS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En lo referente a seguros, el TRANSPORTISTA deberá cumplir a cabalidad con los términos establecidos en el Anexo ___ del presente contrato.</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QUINTA. SUBROGACION</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no podrá subrogar el cumplimiento del presente contrato a terceros ni total ni parcialmente.</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SEXTA- MULTAS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ind w:left="709" w:hanging="709"/>
        <w:jc w:val="both"/>
        <w:rPr>
          <w:rFonts w:ascii="Bookman Old Style" w:hAnsi="Bookman Old Style" w:cs="Bookman Old Style"/>
          <w:bCs/>
        </w:rPr>
      </w:pPr>
      <w:r w:rsidRPr="00531FE4">
        <w:rPr>
          <w:rFonts w:ascii="Bookman Old Style" w:hAnsi="Bookman Old Style" w:cs="Bookman Old Style"/>
          <w:b/>
          <w:bCs/>
        </w:rPr>
        <w:t>16. 1</w:t>
      </w:r>
      <w:r w:rsidRPr="00531FE4">
        <w:rPr>
          <w:rFonts w:ascii="Bookman Old Style" w:hAnsi="Bookman Old Style" w:cs="Bookman Old Style"/>
          <w:bCs/>
        </w:rPr>
        <w:t xml:space="preserve"> </w:t>
      </w:r>
      <w:r w:rsidRPr="00531FE4">
        <w:rPr>
          <w:rFonts w:ascii="Bookman Old Style" w:hAnsi="Bookman Old Style" w:cs="Bookman Old Style"/>
          <w:bCs/>
        </w:rPr>
        <w:tab/>
        <w:t xml:space="preserve">Se aplicará una penalidad de _____ (____) </w:t>
      </w:r>
      <w:proofErr w:type="gramStart"/>
      <w:r w:rsidRPr="00531FE4">
        <w:rPr>
          <w:rFonts w:ascii="Bookman Old Style" w:hAnsi="Bookman Old Style" w:cs="Bookman Old Style"/>
          <w:bCs/>
        </w:rPr>
        <w:t>Bolivianos</w:t>
      </w:r>
      <w:proofErr w:type="gramEnd"/>
      <w:r w:rsidRPr="00531FE4">
        <w:rPr>
          <w:rFonts w:ascii="Bookman Old Style" w:hAnsi="Bookman Old Style" w:cs="Bookman Old Style"/>
          <w:bCs/>
        </w:rPr>
        <w:t xml:space="preserve"> por cada Día de retraso a la nominación de la embarcación, salvo caso fortuito o de fuerza mayor debidamente respaldados.</w:t>
      </w:r>
    </w:p>
    <w:p w:rsidR="00CB4A5F" w:rsidRPr="00531FE4" w:rsidRDefault="00CB4A5F" w:rsidP="00CB4A5F">
      <w:pPr>
        <w:autoSpaceDE w:val="0"/>
        <w:autoSpaceDN w:val="0"/>
        <w:adjustRightInd w:val="0"/>
        <w:jc w:val="both"/>
        <w:rPr>
          <w:rFonts w:ascii="Bookman Old Style" w:hAnsi="Bookman Old Style" w:cs="Bookman Old Style"/>
          <w:bCs/>
        </w:rPr>
      </w:pPr>
      <w:r w:rsidRPr="00531FE4">
        <w:rPr>
          <w:rFonts w:ascii="Bookman Old Style" w:hAnsi="Bookman Old Style" w:cs="Bookman Old Style"/>
          <w:bCs/>
        </w:rPr>
        <w:t xml:space="preserve"> </w:t>
      </w:r>
    </w:p>
    <w:p w:rsidR="00CB4A5F" w:rsidRPr="00531FE4" w:rsidRDefault="00CB4A5F" w:rsidP="00CB4A5F">
      <w:pPr>
        <w:autoSpaceDE w:val="0"/>
        <w:autoSpaceDN w:val="0"/>
        <w:adjustRightInd w:val="0"/>
        <w:ind w:left="709" w:hanging="709"/>
        <w:jc w:val="both"/>
        <w:rPr>
          <w:rFonts w:ascii="Bookman Old Style" w:hAnsi="Bookman Old Style" w:cs="Bookman Old Style"/>
          <w:bCs/>
        </w:rPr>
      </w:pPr>
      <w:r w:rsidRPr="00531FE4">
        <w:rPr>
          <w:rFonts w:ascii="Bookman Old Style" w:hAnsi="Bookman Old Style" w:cs="Bookman Old Style"/>
          <w:b/>
          <w:bCs/>
        </w:rPr>
        <w:t>16. 2</w:t>
      </w:r>
      <w:r w:rsidRPr="00531FE4">
        <w:rPr>
          <w:rFonts w:ascii="Bookman Old Style" w:hAnsi="Bookman Old Style" w:cs="Bookman Old Style"/>
          <w:bCs/>
        </w:rPr>
        <w:t xml:space="preserve"> </w:t>
      </w:r>
      <w:r w:rsidRPr="00531FE4">
        <w:rPr>
          <w:rFonts w:ascii="Bookman Old Style" w:hAnsi="Bookman Old Style" w:cs="Bookman Old Style"/>
          <w:bCs/>
        </w:rPr>
        <w:tab/>
        <w:t xml:space="preserve">Se aplicará una penalidad de _____ (____) </w:t>
      </w:r>
      <w:proofErr w:type="gramStart"/>
      <w:r w:rsidRPr="00531FE4">
        <w:rPr>
          <w:rFonts w:ascii="Bookman Old Style" w:hAnsi="Bookman Old Style" w:cs="Bookman Old Style"/>
          <w:bCs/>
        </w:rPr>
        <w:t>Bolivianos</w:t>
      </w:r>
      <w:proofErr w:type="gramEnd"/>
      <w:r w:rsidRPr="00531FE4">
        <w:rPr>
          <w:rFonts w:ascii="Bookman Old Style" w:hAnsi="Bookman Old Style" w:cs="Bookman Old Style"/>
          <w:bCs/>
        </w:rPr>
        <w:t xml:space="preserve"> por cada Documento de Transferencia que se presente fuera del plazo establecido en la Cláusula 13, salvo caso fortuito o de fuerza mayor debidamente respaldados.</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ind w:left="709" w:hanging="709"/>
        <w:jc w:val="both"/>
        <w:rPr>
          <w:rFonts w:ascii="Bookman Old Style" w:hAnsi="Bookman Old Style" w:cs="Bookman Old Style"/>
          <w:bCs/>
        </w:rPr>
      </w:pPr>
      <w:r w:rsidRPr="00531FE4">
        <w:rPr>
          <w:rFonts w:ascii="Bookman Old Style" w:hAnsi="Bookman Old Style" w:cs="Bookman Old Style"/>
          <w:b/>
          <w:bCs/>
        </w:rPr>
        <w:t>16.3</w:t>
      </w:r>
      <w:r w:rsidRPr="00531FE4">
        <w:rPr>
          <w:rFonts w:ascii="Bookman Old Style" w:hAnsi="Bookman Old Style" w:cs="Bookman Old Style"/>
          <w:bCs/>
        </w:rPr>
        <w:t xml:space="preserve"> </w:t>
      </w:r>
      <w:r w:rsidRPr="00531FE4">
        <w:rPr>
          <w:rFonts w:ascii="Bookman Old Style" w:hAnsi="Bookman Old Style" w:cs="Bookman Old Style"/>
          <w:bCs/>
        </w:rPr>
        <w:tab/>
        <w:t>Además de las multas establecidas en la presente cláusula, el TRANSPORTISTA será responsable de compensar por los daños y perjuicios causados a YPFB y/o clientes de YPFB.</w:t>
      </w:r>
    </w:p>
    <w:p w:rsidR="00CB4A5F" w:rsidRPr="00531FE4" w:rsidRDefault="00CB4A5F" w:rsidP="00CB4A5F">
      <w:pPr>
        <w:autoSpaceDE w:val="0"/>
        <w:autoSpaceDN w:val="0"/>
        <w:adjustRightInd w:val="0"/>
        <w:jc w:val="both"/>
        <w:rPr>
          <w:rFonts w:ascii="Bookman Old Style" w:hAnsi="Bookman Old Style" w:cs="Bookman Old Style"/>
          <w:bCs/>
        </w:rPr>
      </w:pPr>
    </w:p>
    <w:p w:rsidR="00CB4A5F" w:rsidRPr="00531FE4" w:rsidRDefault="00CB4A5F" w:rsidP="00CB4A5F">
      <w:pPr>
        <w:autoSpaceDE w:val="0"/>
        <w:autoSpaceDN w:val="0"/>
        <w:adjustRightInd w:val="0"/>
        <w:ind w:left="709" w:hanging="709"/>
        <w:jc w:val="both"/>
        <w:rPr>
          <w:rFonts w:ascii="Bookman Old Style" w:hAnsi="Bookman Old Style" w:cs="Bookman Old Style"/>
          <w:bCs/>
        </w:rPr>
      </w:pPr>
      <w:r w:rsidRPr="00531FE4">
        <w:rPr>
          <w:rFonts w:ascii="Bookman Old Style" w:hAnsi="Bookman Old Style" w:cs="Bookman Old Style"/>
          <w:b/>
          <w:bCs/>
        </w:rPr>
        <w:t>16.4</w:t>
      </w:r>
      <w:r w:rsidRPr="00531FE4">
        <w:rPr>
          <w:rFonts w:ascii="Bookman Old Style" w:hAnsi="Bookman Old Style" w:cs="Bookman Old Style"/>
          <w:bCs/>
        </w:rPr>
        <w:t xml:space="preserve"> </w:t>
      </w:r>
      <w:r w:rsidRPr="00531FE4">
        <w:rPr>
          <w:rFonts w:ascii="Bookman Old Style" w:hAnsi="Bookman Old Style" w:cs="Bookman Old Style"/>
          <w:bCs/>
        </w:rPr>
        <w:tab/>
        <w:t>Las multas serán cobradas mediante descuentos establecidos por YPFB, de acuerdo a lo estipulado en la Cláusula 13, sin perjuicio de que YPFB ejecute la Garantía de Cumplimiento de Contrato y proceda al resarcimiento de daños y perjuicios por medio de la acción coactiva fiscal por la naturaleza del Contrato, conforme lo establecido en el Artículo 47 de la Ley No. 1178.</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DÉCIMA </w:t>
      </w:r>
      <w:proofErr w:type="gramStart"/>
      <w:r w:rsidRPr="00531FE4">
        <w:rPr>
          <w:rFonts w:ascii="Bookman Old Style" w:hAnsi="Bookman Old Style" w:cs="Bookman Old Style"/>
          <w:b/>
          <w:bCs/>
        </w:rPr>
        <w:t>SEPTIMA.-</w:t>
      </w:r>
      <w:proofErr w:type="gramEnd"/>
      <w:r w:rsidRPr="00531FE4">
        <w:rPr>
          <w:rFonts w:ascii="Bookman Old Style" w:hAnsi="Bookman Old Style" w:cs="Bookman Old Style"/>
          <w:b/>
          <w:bCs/>
        </w:rPr>
        <w:t xml:space="preserve"> EXONERACIÓN A YPFB DE RESPONSABILIDADES POR DAÑO A TERCEROS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se obliga y se responsabiliza por todos los daños y consecuencias que pudiesen surgir por daño a terceros en la provisión del SERVICIO, dejando indemne a </w:t>
      </w:r>
      <w:r w:rsidRPr="00531FE4">
        <w:rPr>
          <w:rFonts w:ascii="Bookman Old Style" w:hAnsi="Bookman Old Style" w:cs="Bookman Old Style"/>
          <w:b/>
        </w:rPr>
        <w:t xml:space="preserve">YPFB </w:t>
      </w:r>
      <w:r w:rsidRPr="00531FE4">
        <w:rPr>
          <w:rFonts w:ascii="Bookman Old Style" w:hAnsi="Bookman Old Style" w:cs="Bookman Old Style"/>
        </w:rPr>
        <w:t>de cualquier responsabilidad.</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DECIMA </w:t>
      </w:r>
      <w:proofErr w:type="gramStart"/>
      <w:r w:rsidRPr="00531FE4">
        <w:rPr>
          <w:rFonts w:ascii="Bookman Old Style" w:hAnsi="Bookman Old Style" w:cs="Bookman Old Style"/>
          <w:b/>
          <w:bCs/>
        </w:rPr>
        <w:t>OCTAVA.-</w:t>
      </w:r>
      <w:proofErr w:type="gramEnd"/>
      <w:r w:rsidRPr="00531FE4">
        <w:rPr>
          <w:rFonts w:ascii="Bookman Old Style" w:hAnsi="Bookman Old Style" w:cs="Bookman Old Style"/>
          <w:b/>
          <w:bCs/>
        </w:rPr>
        <w:t xml:space="preserve"> EXONERACION A YPFB DE LAS CARGAS LABORALES Y SOCIALES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corre con las obligaciones que emerjan del objeto del presente Contrato, respecto a las cargas laborales y sociales con el personal de su dependencia, por lo que se exonera de estas obligaciones a </w:t>
      </w:r>
      <w:r w:rsidRPr="00531FE4">
        <w:rPr>
          <w:rFonts w:ascii="Bookman Old Style" w:hAnsi="Bookman Old Style" w:cs="Bookman Old Style"/>
          <w:b/>
          <w:bCs/>
        </w:rPr>
        <w:t>YPFB.</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DÉCIMA NOVENA- CASO FORTUITO o FUERZA MAYOR</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Se establece que constituye caso fortuito y/o fuerza mayor, para efectos del presente contrato y determinación de cumplimiento del mismo, aquella causa no imputable, consistente en un evento extraordinario, imprevisible e irresistible, que impida la ejecución de las prestaciones o que determine el cumplimiento parcial, tardío o defectuoso, en el caso de fortuito atribuible al hombre y en caso de fuerza mayor atribuible a la naturaleza.</w:t>
      </w:r>
    </w:p>
    <w:p w:rsidR="00CB4A5F" w:rsidRPr="00531FE4" w:rsidRDefault="00CB4A5F" w:rsidP="00CB4A5F">
      <w:pPr>
        <w:autoSpaceDE w:val="0"/>
        <w:autoSpaceDN w:val="0"/>
        <w:adjustRightInd w:val="0"/>
        <w:jc w:val="both"/>
        <w:rPr>
          <w:rFonts w:ascii="Bookman Old Style" w:hAnsi="Bookman Old Style" w:cs="Arial"/>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Entre tales eventos quedan comprendidos enunciativamente, mas no limitativamente: incendios, temblores, terremotos, maremotos, derrumbes, avalanchas, inundaciones, tempestades, huracanes, explosiones, conflictos bélicos, guerras externas o internas, leyes y actos gubernamentales, actos de terrorismo y sabotaje, conmoción civil, bloqueos, huelgas y paros, falla total o parcial de maquinarias o tuberías en Plantas, turbiones, encallamientos, así como cualquier otra causa semejante o distinta, entendiéndose que la presente lista es sólo enunciativa y no taxativa por lo que quedan comprendidos todos los eventos que estén fuera de control razonable de las partes y no pudieran haber sido previstas o que habiéndolo sido no pudieran ser evitadas.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Las obligaciones de las Partes se suspenderán por el tiempo en que el cumplimiento del Contrato se encuentre impedido por causas de una Imposibilidad Sobreviniente, que para </w:t>
      </w:r>
      <w:r w:rsidRPr="00531FE4">
        <w:rPr>
          <w:rFonts w:ascii="Bookman Old Style" w:hAnsi="Bookman Old Style" w:cs="Bookman Old Style"/>
        </w:rPr>
        <w:lastRenderedPageBreak/>
        <w:t xml:space="preserve">fines del Contrato se entiende como la acción del hombre o las fuerzas de la naturaleza que no pueden ser prevenidas o que previstas no hayan podido ser evitadas. </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Si 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sus contratistas o </w:t>
      </w:r>
      <w:r w:rsidRPr="00531FE4">
        <w:rPr>
          <w:rFonts w:ascii="Bookman Old Style" w:hAnsi="Bookman Old Style" w:cs="Bookman Old Style"/>
          <w:b/>
          <w:bCs/>
        </w:rPr>
        <w:t xml:space="preserve">YPFB </w:t>
      </w:r>
      <w:r w:rsidRPr="00531FE4">
        <w:rPr>
          <w:rFonts w:ascii="Bookman Old Style" w:hAnsi="Bookman Old Style" w:cs="Bookman Old Style"/>
        </w:rPr>
        <w:t>quedaren incapacitados, total o parcialmente, de cumplir con sus obligaciones estipuladas en el Contrato, por un evento de Imposibilidad Sobreviniente, excepto la obligación de hacer pagos y de custodia del Producto, la Parte incapacitada comunicará a la otra Parte tan pronto como razonablemente sea posible, que las obligaciones y servicios que deberían ser presentados no serán cumplidos porque fueron afectados por la imposibilidad sobreviniente; por lo tanto los servicios y obligaciones serán suspendidos mientras persista tal incapacidad.</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Al mismo tiempo la Parte incapacitada indicará las causas de la Imposibilidad Sobreviniente y la forma y tiempo en la que tal causa será remediada, en la medida posible, con toda prontitud razonable.</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rPr>
        <w:t xml:space="preserve">Si se anticipa que un evento interrumpirá la prestación de Servicios del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por más de 72 horas, 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presentará un plan de contingencia a </w:t>
      </w:r>
      <w:r w:rsidRPr="00531FE4">
        <w:rPr>
          <w:rFonts w:ascii="Bookman Old Style" w:hAnsi="Bookman Old Style" w:cs="Bookman Old Style"/>
          <w:b/>
          <w:bCs/>
        </w:rPr>
        <w:t xml:space="preserve">YPFB. </w:t>
      </w:r>
      <w:r w:rsidRPr="00531FE4">
        <w:rPr>
          <w:rFonts w:ascii="Bookman Old Style" w:hAnsi="Bookman Old Style" w:cs="Bookman Old Style"/>
        </w:rPr>
        <w:t xml:space="preserve">El plan de contingencia será diseñado para minimizar inconveniencias a </w:t>
      </w:r>
      <w:r w:rsidRPr="00531FE4">
        <w:rPr>
          <w:rFonts w:ascii="Bookman Old Style" w:hAnsi="Bookman Old Style" w:cs="Bookman Old Style"/>
          <w:b/>
          <w:bCs/>
        </w:rPr>
        <w:t>YPFB.</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Solamente las recepciones y/o entregas que sean afectadas por tal Imposibilidad Sobreviniente, serán suspendidas, restringidas o reprogramadas. </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De producirse la interrupción o la ejecución parcial, tardía o defectuosa de la obligación que fue afectada por Imposibilidad Sobrevenida, ello no exime a las Partes de continuar con la ejecución de las demás obligaciones derivadas del Contrato que no fuesen afectadas por tales acontecimientos.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De existir discrepancias respecto a la existencia de la Imposibilidad Sobreviniente, la misma será sometida a Conciliación y o Arbitraje conforme lo previsto en el Contrato.</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Si la causa de Imposibilidad Sobreviniente tiene una duración mayor a ___ días, las Partes se reunirán a objeto de determinar las medidas necesarias emergentes o en su defecto acordar la disolución del Contrato si la Imposibilidad Sobrevenida supere los ___ días.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VIGESIMA - TERMINACION DEL CONTRATO</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El presente contrato concluirá bajo una de las siguientes modalidades:</w:t>
      </w:r>
    </w:p>
    <w:p w:rsidR="00CB4A5F" w:rsidRPr="00531FE4" w:rsidRDefault="00CB4A5F" w:rsidP="00CB4A5F">
      <w:pPr>
        <w:autoSpaceDE w:val="0"/>
        <w:autoSpaceDN w:val="0"/>
        <w:adjustRightInd w:val="0"/>
        <w:jc w:val="both"/>
        <w:rPr>
          <w:rFonts w:ascii="Bookman Old Style" w:hAnsi="Bookman Old Style" w:cs="Arial"/>
        </w:rPr>
      </w:pPr>
    </w:p>
    <w:p w:rsidR="00CB4A5F" w:rsidRPr="00531FE4" w:rsidRDefault="00CB4A5F" w:rsidP="0040689D">
      <w:pPr>
        <w:pStyle w:val="Prrafodelista"/>
        <w:numPr>
          <w:ilvl w:val="0"/>
          <w:numId w:val="39"/>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Por Cumplimiento de Contrato: </w:t>
      </w:r>
      <w:r w:rsidRPr="00531FE4">
        <w:rPr>
          <w:rFonts w:ascii="Bookman Old Style" w:hAnsi="Bookman Old Style" w:cs="Bookman Old Style"/>
        </w:rPr>
        <w:t xml:space="preserve">De forma normal, tanto el </w:t>
      </w:r>
      <w:r w:rsidRPr="00531FE4">
        <w:rPr>
          <w:rFonts w:ascii="Bookman Old Style" w:hAnsi="Bookman Old Style"/>
          <w:b/>
        </w:rPr>
        <w:t>Transportista</w:t>
      </w:r>
      <w:r w:rsidRPr="00531FE4">
        <w:rPr>
          <w:rFonts w:ascii="Bookman Old Style" w:hAnsi="Bookman Old Style" w:cs="Bookman Old Style"/>
        </w:rPr>
        <w:t xml:space="preserve"> como </w:t>
      </w:r>
      <w:r w:rsidRPr="00531FE4">
        <w:rPr>
          <w:rFonts w:ascii="Bookman Old Style" w:hAnsi="Bookman Old Style" w:cs="Bookman Old Style"/>
          <w:b/>
        </w:rPr>
        <w:t>YPFB</w:t>
      </w:r>
      <w:r w:rsidRPr="00531FE4">
        <w:rPr>
          <w:rFonts w:ascii="Bookman Old Style" w:hAnsi="Bookman Old Style" w:cs="Bookman Old Style"/>
        </w:rPr>
        <w:t>, darán por terminado el presente Contrato, una vez que ambas partes hayan dado cumplimiento a todas las condiciones y estipulaciones contenidas en el mismo, lo cual se hará constar en el Acta de Conformidad suscrita por ambas Partes.</w:t>
      </w:r>
    </w:p>
    <w:p w:rsidR="00CB4A5F" w:rsidRPr="00531FE4" w:rsidRDefault="00CB4A5F" w:rsidP="0040689D">
      <w:pPr>
        <w:pStyle w:val="Prrafodelista"/>
        <w:numPr>
          <w:ilvl w:val="0"/>
          <w:numId w:val="39"/>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Por Resolución del Contrato: </w:t>
      </w:r>
      <w:r w:rsidRPr="00531FE4">
        <w:rPr>
          <w:rFonts w:ascii="Bookman Old Style" w:hAnsi="Bookman Old Style" w:cs="Bookman Old Style"/>
        </w:rPr>
        <w:t xml:space="preserve">Si es que se diera el caso y como una forma excepcional de terminar el Contrato antes de su finalización, a los efectos legales correspondientes, el </w:t>
      </w:r>
      <w:r w:rsidRPr="00531FE4">
        <w:rPr>
          <w:rFonts w:ascii="Bookman Old Style" w:hAnsi="Bookman Old Style"/>
          <w:b/>
        </w:rPr>
        <w:t>Transportista</w:t>
      </w:r>
      <w:r w:rsidRPr="00531FE4">
        <w:rPr>
          <w:rFonts w:ascii="Bookman Old Style" w:hAnsi="Bookman Old Style" w:cs="Bookman Old Style"/>
        </w:rPr>
        <w:t xml:space="preserve"> y </w:t>
      </w:r>
      <w:r w:rsidRPr="00531FE4">
        <w:rPr>
          <w:rFonts w:ascii="Bookman Old Style" w:hAnsi="Bookman Old Style" w:cs="Bookman Old Style"/>
          <w:b/>
        </w:rPr>
        <w:t>YPFB</w:t>
      </w:r>
      <w:r w:rsidRPr="00531FE4">
        <w:rPr>
          <w:rFonts w:ascii="Bookman Old Style" w:hAnsi="Bookman Old Style" w:cs="Bookman Old Style"/>
        </w:rPr>
        <w:t>, voluntariamente acuerdan dentro del marco legal vigente en Bolivia, que podrán resolver el contrato en caso de que se produzcan alguna de las siguientes causales: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40"/>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Disolución o liquidación de cualquiera de las Partes.</w:t>
      </w:r>
    </w:p>
    <w:p w:rsidR="00CB4A5F" w:rsidRPr="00531FE4" w:rsidRDefault="00CB4A5F" w:rsidP="0040689D">
      <w:pPr>
        <w:pStyle w:val="Prrafodelista"/>
        <w:numPr>
          <w:ilvl w:val="0"/>
          <w:numId w:val="40"/>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Declaración de insolvencia financiera de cualquiera de las Partes.</w:t>
      </w:r>
    </w:p>
    <w:p w:rsidR="00CB4A5F" w:rsidRPr="00531FE4" w:rsidRDefault="00CB4A5F" w:rsidP="0040689D">
      <w:pPr>
        <w:pStyle w:val="Prrafodelista"/>
        <w:numPr>
          <w:ilvl w:val="0"/>
          <w:numId w:val="40"/>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Si por causa de la Normativa Aplicable, cualquiera de las Partes no pudiera, de manera permanente e ininterrumpida, cumplir con lo estipulado en el Contrato.</w:t>
      </w:r>
    </w:p>
    <w:p w:rsidR="00CB4A5F" w:rsidRPr="00531FE4" w:rsidRDefault="00CB4A5F" w:rsidP="0040689D">
      <w:pPr>
        <w:pStyle w:val="Prrafodelista"/>
        <w:numPr>
          <w:ilvl w:val="0"/>
          <w:numId w:val="40"/>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lastRenderedPageBreak/>
        <w:t xml:space="preserve">Si el </w:t>
      </w:r>
      <w:r w:rsidRPr="00531FE4">
        <w:rPr>
          <w:rFonts w:ascii="Bookman Old Style" w:hAnsi="Bookman Old Style" w:cs="Bookman Old Style"/>
          <w:b/>
        </w:rPr>
        <w:t>YPFB</w:t>
      </w:r>
      <w:r w:rsidRPr="00531FE4">
        <w:rPr>
          <w:rFonts w:ascii="Bookman Old Style" w:hAnsi="Bookman Old Style" w:cs="Bookman Old Style"/>
        </w:rPr>
        <w:t xml:space="preserve"> utiliza el GLP, objeto del Contrato, con una finalidad distinta a la establecida, YPFB podrá resolver de manera unilateral y sin requerimiento legal alguno el Contrato y ejecutar la Boleta de Garantía de manera inmediata.</w:t>
      </w:r>
    </w:p>
    <w:p w:rsidR="00CB4A5F" w:rsidRPr="00531FE4" w:rsidRDefault="00CB4A5F" w:rsidP="0040689D">
      <w:pPr>
        <w:pStyle w:val="Prrafodelista"/>
        <w:numPr>
          <w:ilvl w:val="0"/>
          <w:numId w:val="40"/>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En todos los casos, la Parte afectada tendrá la potestad de ejercer todos los derechos y acciones que le otorgan la Normativa Aplicable y el presente Contrato.</w:t>
      </w:r>
    </w:p>
    <w:p w:rsidR="00CB4A5F" w:rsidRPr="00531FE4" w:rsidRDefault="00CB4A5F" w:rsidP="0040689D">
      <w:pPr>
        <w:pStyle w:val="Prrafodelista"/>
        <w:numPr>
          <w:ilvl w:val="0"/>
          <w:numId w:val="40"/>
        </w:numPr>
        <w:autoSpaceDE w:val="0"/>
        <w:autoSpaceDN w:val="0"/>
        <w:adjustRightInd w:val="0"/>
        <w:contextualSpacing/>
        <w:jc w:val="both"/>
        <w:rPr>
          <w:rFonts w:ascii="Bookman Old Style" w:hAnsi="Bookman Old Style" w:cs="Bookman Old Style"/>
        </w:rPr>
      </w:pPr>
      <w:r w:rsidRPr="00531FE4">
        <w:rPr>
          <w:rFonts w:ascii="Bookman Old Style" w:hAnsi="Bookman Old Style" w:cs="Bookman Old Style"/>
        </w:rPr>
        <w:t>Por mutuo acuerdo ente partes.</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39"/>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b/>
          <w:bCs/>
        </w:rPr>
        <w:t xml:space="preserve">Reglas aplicables a la Resolución: </w:t>
      </w:r>
      <w:r w:rsidRPr="00531FE4">
        <w:rPr>
          <w:rFonts w:ascii="Bookman Old Style" w:hAnsi="Bookman Old Style" w:cs="Bookman Old Style"/>
        </w:rPr>
        <w:t xml:space="preserve">Para procesar la Resolución del Contrato por cualquiera de las causales señaladas, la garantía debe estar plenamente vigente. El </w:t>
      </w:r>
      <w:r w:rsidRPr="00531FE4">
        <w:rPr>
          <w:rFonts w:ascii="Bookman Old Style" w:hAnsi="Bookman Old Style"/>
          <w:b/>
        </w:rPr>
        <w:t>Transportista</w:t>
      </w:r>
      <w:r w:rsidRPr="00531FE4">
        <w:rPr>
          <w:rFonts w:ascii="Bookman Old Style" w:hAnsi="Bookman Old Style" w:cs="Bookman Old Style"/>
        </w:rPr>
        <w:t xml:space="preserve"> o </w:t>
      </w:r>
      <w:r w:rsidRPr="00531FE4">
        <w:rPr>
          <w:rFonts w:ascii="Bookman Old Style" w:hAnsi="Bookman Old Style" w:cs="Bookman Old Style"/>
          <w:b/>
        </w:rPr>
        <w:t>YPFB</w:t>
      </w:r>
      <w:r w:rsidRPr="00531FE4">
        <w:rPr>
          <w:rFonts w:ascii="Bookman Old Style" w:hAnsi="Bookman Old Style" w:cs="Bookman Old Style"/>
        </w:rPr>
        <w:t xml:space="preserve"> darán aviso escrito mediante carta notariada, a la otra Parte, de su intención de resolver el Contrato, estableciendo claramente la causal que se aduce. </w:t>
      </w:r>
    </w:p>
    <w:p w:rsidR="00CB4A5F" w:rsidRPr="00531FE4" w:rsidRDefault="00CB4A5F" w:rsidP="00CB4A5F">
      <w:pPr>
        <w:pStyle w:val="Prrafodelista"/>
        <w:autoSpaceDE w:val="0"/>
        <w:autoSpaceDN w:val="0"/>
        <w:adjustRightInd w:val="0"/>
        <w:jc w:val="both"/>
        <w:rPr>
          <w:rFonts w:ascii="Bookman Old Style" w:hAnsi="Bookman Old Style" w:cs="Bookman Old Style"/>
        </w:rPr>
      </w:pPr>
    </w:p>
    <w:p w:rsidR="00CB4A5F" w:rsidRPr="00531FE4" w:rsidRDefault="00CB4A5F" w:rsidP="00CB4A5F">
      <w:pPr>
        <w:pStyle w:val="Prrafodelista"/>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Si dentro de los ____) días hábiles siguientes de la fecha de notificación, se enmendaran las fallas, se </w:t>
      </w:r>
      <w:proofErr w:type="gramStart"/>
      <w:r w:rsidRPr="00531FE4">
        <w:rPr>
          <w:rFonts w:ascii="Bookman Old Style" w:hAnsi="Bookman Old Style" w:cs="Bookman Old Style"/>
        </w:rPr>
        <w:t>normalizara</w:t>
      </w:r>
      <w:proofErr w:type="gramEnd"/>
      <w:r w:rsidRPr="00531FE4">
        <w:rPr>
          <w:rFonts w:ascii="Bookman Old Style" w:hAnsi="Bookman Old Style" w:cs="Bookman Old Style"/>
        </w:rPr>
        <w:t xml:space="preserve"> el desarrollo del servicio y se tomaran las medidas necesarias para continuar normalmente con las estipulaciones del Contrato, y el requirente de la resolución expresará por escrito su conformidad a la solución, el aviso de intención de resolución será retirado.</w:t>
      </w:r>
    </w:p>
    <w:p w:rsidR="00CB4A5F" w:rsidRPr="00531FE4" w:rsidRDefault="00CB4A5F" w:rsidP="00CB4A5F">
      <w:pPr>
        <w:pStyle w:val="Prrafodelista"/>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Caso contrario el proceso de resolución continuará a cuyo fin el </w:t>
      </w:r>
      <w:r w:rsidRPr="00531FE4">
        <w:rPr>
          <w:rFonts w:ascii="Bookman Old Style" w:hAnsi="Bookman Old Style"/>
          <w:b/>
        </w:rPr>
        <w:t>Transportista</w:t>
      </w:r>
      <w:r w:rsidRPr="00531FE4">
        <w:rPr>
          <w:rFonts w:ascii="Bookman Old Style" w:hAnsi="Bookman Old Style" w:cs="Bookman Old Style"/>
        </w:rPr>
        <w:t xml:space="preserve"> o el </w:t>
      </w:r>
      <w:r w:rsidRPr="00531FE4">
        <w:rPr>
          <w:rFonts w:ascii="Bookman Old Style" w:hAnsi="Bookman Old Style" w:cs="Bookman Old Style"/>
          <w:b/>
        </w:rPr>
        <w:t>YPFB</w:t>
      </w:r>
      <w:r w:rsidRPr="00531FE4">
        <w:rPr>
          <w:rFonts w:ascii="Bookman Old Style" w:hAnsi="Bookman Old Style" w:cs="Bookman Old Style"/>
        </w:rPr>
        <w:t xml:space="preserve">, según quién haya requerido la resolución del contrato, notificará mediante carta notariada a la otra parte, que la resolución del Contrato se ha hecho efectiva. Esta carta dará lugar a que cuando la resolución sea por causal imputable al </w:t>
      </w:r>
      <w:r w:rsidRPr="00531FE4">
        <w:rPr>
          <w:rFonts w:ascii="Bookman Old Style" w:hAnsi="Bookman Old Style" w:cs="Bookman Old Style"/>
          <w:b/>
        </w:rPr>
        <w:t>YPFB</w:t>
      </w:r>
      <w:r w:rsidRPr="00531FE4">
        <w:rPr>
          <w:rFonts w:ascii="Bookman Old Style" w:hAnsi="Bookman Old Style" w:cs="Bookman Old Style"/>
        </w:rPr>
        <w:t xml:space="preserve">, se consolide en favor del </w:t>
      </w:r>
      <w:r w:rsidRPr="00531FE4">
        <w:rPr>
          <w:rFonts w:ascii="Bookman Old Style" w:hAnsi="Bookman Old Style"/>
          <w:b/>
        </w:rPr>
        <w:t>Transportista</w:t>
      </w:r>
      <w:r w:rsidRPr="00531FE4">
        <w:rPr>
          <w:rFonts w:ascii="Bookman Old Style" w:hAnsi="Bookman Old Style" w:cs="Bookman Old Style"/>
        </w:rPr>
        <w:t xml:space="preserve"> la Garantía de Cumplimiento de Contrato.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VIGÉSIMA PRIMERA - SOLUCIÓN DE CONTROVERSIAS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40689D">
      <w:pPr>
        <w:pStyle w:val="Prrafodelista"/>
        <w:numPr>
          <w:ilvl w:val="0"/>
          <w:numId w:val="41"/>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Las Partes acuerdan que </w:t>
      </w:r>
      <w:proofErr w:type="gramStart"/>
      <w:r w:rsidRPr="00531FE4">
        <w:rPr>
          <w:rFonts w:ascii="Bookman Old Style" w:hAnsi="Bookman Old Style" w:cs="Bookman Old Style"/>
        </w:rPr>
        <w:t>la ejecución de las obligaciones derivadas del presente Contrato serán</w:t>
      </w:r>
      <w:proofErr w:type="gramEnd"/>
      <w:r w:rsidRPr="00531FE4">
        <w:rPr>
          <w:rFonts w:ascii="Bookman Old Style" w:hAnsi="Bookman Old Style" w:cs="Bookman Old Style"/>
        </w:rPr>
        <w:t xml:space="preserve"> ejecutadas de buena fe y que cualquier controversia, reclamo o disputa (Diferencia) que se pudiere suscitar entre las mismas, en primera instancia, será resuelta en forma amistosa en un plazo no mayor a treinta (30) días partir de la fecha en la cual la Parte afectada notifique a la otra Parte su voluntad de conciliar la Diferencia. Las Partes en el plazo señalado, agotarán las negociaciones a fin de recurrir a todas las alternativas viables para la solución de la Diferencia, antes de recurrir al arbitraje como a continuación se señala.</w:t>
      </w:r>
    </w:p>
    <w:p w:rsidR="00CB4A5F" w:rsidRPr="00531FE4" w:rsidRDefault="00CB4A5F" w:rsidP="00CB4A5F">
      <w:pPr>
        <w:pStyle w:val="Prrafodelista"/>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41"/>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Si las Partes no pudiesen resolver la Diferencia de manera amistosa, convienen que con relación a este Contrato, su interpretación, ejecución, existencia, validez o cumplimiento, la determinación del cumplimiento o incumplimiento de alguno de sus términos, </w:t>
      </w:r>
      <w:proofErr w:type="spellStart"/>
      <w:r w:rsidRPr="00531FE4">
        <w:rPr>
          <w:rFonts w:ascii="Bookman Old Style" w:hAnsi="Bookman Old Style" w:cs="Bookman Old Style"/>
        </w:rPr>
        <w:t>ó</w:t>
      </w:r>
      <w:proofErr w:type="spellEnd"/>
      <w:r w:rsidRPr="00531FE4">
        <w:rPr>
          <w:rFonts w:ascii="Bookman Old Style" w:hAnsi="Bookman Old Style" w:cs="Bookman Old Style"/>
        </w:rPr>
        <w:t xml:space="preserve"> cualquier otra disputa que se suscite bajo los términos y condiciones del Contrato, será finalmente sometido a arbitraje de acuerdo a las Normas de Arbitraje de la Cámara Nacional de Comercio de Bolivia (CNC) con sede en la ciudad de La Paz, Bolivia, de conformidad con el Reglamento de Conciliación y Arbitraje de la CNC.</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41"/>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El arbitraje será conducido y resuelto por un tribunal conformado por tres (3) árbitros quienes deberán tener el conocimiento y la experiencia demostrables en el aspecto que motivó la Diferencia. Cada Parte designará un árbitro, y los dos (2) árbitros así designados elegirán a un tercero, que será quien presida el Tribunal. Si cualquiera de las Partes no hubiera designado a un árbitro dentro de los quince (15) días posteriores a la recepción de la solicitud de arbitraje por la Parte demandada, o en caso de que los dos (2) árbitros nombrados por las Partes, no llegaran a ponerse de acuerdo en la designación del tercer árbitro, dentro de los quince (15) días posteriores a la designación del segundo árbitro, la designación del árbitro faltante será realizada por el Centro de Conciliación y Arbitraje de la CNC, a pedido de cualquiera de las Partes.</w:t>
      </w:r>
    </w:p>
    <w:p w:rsidR="00CB4A5F" w:rsidRPr="00531FE4" w:rsidRDefault="00CB4A5F" w:rsidP="0040689D">
      <w:pPr>
        <w:pStyle w:val="Prrafodelista"/>
        <w:numPr>
          <w:ilvl w:val="0"/>
          <w:numId w:val="41"/>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lastRenderedPageBreak/>
        <w:t>El arbitraje será en idioma español. El lugar de arbitraje será la ciudad de La Paz - Bolivia. Las leyes aplicables al fondo de la controversia serán las leyes de la República de Bolivia.</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40689D">
      <w:pPr>
        <w:pStyle w:val="Prrafodelista"/>
        <w:numPr>
          <w:ilvl w:val="0"/>
          <w:numId w:val="41"/>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 xml:space="preserve">El laudo arbitral será de cumplimiento obligatorio para las Partes. Cualquier responsabilidad monetaria impuesta en el laudo se establecerá en dólares americanos y será pagada dentro de los treinta (30) días siguientes a la notificación personal, por fax o </w:t>
      </w:r>
      <w:proofErr w:type="spellStart"/>
      <w:r w:rsidRPr="00531FE4">
        <w:rPr>
          <w:rFonts w:ascii="Bookman Old Style" w:hAnsi="Bookman Old Style" w:cs="Bookman Old Style"/>
        </w:rPr>
        <w:t>courrier</w:t>
      </w:r>
      <w:proofErr w:type="spellEnd"/>
      <w:r w:rsidRPr="00531FE4">
        <w:rPr>
          <w:rFonts w:ascii="Bookman Old Style" w:hAnsi="Bookman Old Style" w:cs="Bookman Old Style"/>
        </w:rPr>
        <w:t xml:space="preserve"> del laudo a la Parte responsable.</w:t>
      </w:r>
    </w:p>
    <w:p w:rsidR="00CB4A5F" w:rsidRPr="00531FE4" w:rsidRDefault="00CB4A5F" w:rsidP="00CB4A5F">
      <w:pPr>
        <w:pStyle w:val="Prrafodelista"/>
        <w:rPr>
          <w:rFonts w:ascii="Bookman Old Style" w:hAnsi="Bookman Old Style" w:cs="Bookman Old Style"/>
        </w:rPr>
      </w:pPr>
    </w:p>
    <w:p w:rsidR="00CB4A5F" w:rsidRPr="00531FE4" w:rsidRDefault="00CB4A5F" w:rsidP="0040689D">
      <w:pPr>
        <w:pStyle w:val="Prrafodelista"/>
        <w:numPr>
          <w:ilvl w:val="0"/>
          <w:numId w:val="41"/>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El laudo arbitral podrá ser ejecutado a solicitud de cualquiera de las Partes ante los Tribunales Bolivianos conforme a la Ley vigente. Cualquiera de las Partes podrá invocar la nulidad o invalidez del laudo arbitral de conformidad a lo establecido en las leyes bolivianas vigentes.</w:t>
      </w:r>
    </w:p>
    <w:p w:rsidR="00CB4A5F" w:rsidRPr="00531FE4" w:rsidRDefault="00CB4A5F" w:rsidP="00CB4A5F">
      <w:pPr>
        <w:pStyle w:val="Prrafodelista"/>
        <w:rPr>
          <w:rFonts w:ascii="Bookman Old Style" w:hAnsi="Bookman Old Style" w:cs="Bookman Old Style"/>
        </w:rPr>
      </w:pPr>
    </w:p>
    <w:p w:rsidR="00CB4A5F" w:rsidRPr="00531FE4" w:rsidRDefault="00CB4A5F" w:rsidP="0040689D">
      <w:pPr>
        <w:pStyle w:val="Prrafodelista"/>
        <w:numPr>
          <w:ilvl w:val="0"/>
          <w:numId w:val="41"/>
        </w:numPr>
        <w:autoSpaceDE w:val="0"/>
        <w:autoSpaceDN w:val="0"/>
        <w:adjustRightInd w:val="0"/>
        <w:ind w:hanging="720"/>
        <w:contextualSpacing/>
        <w:jc w:val="both"/>
        <w:rPr>
          <w:rFonts w:ascii="Bookman Old Style" w:hAnsi="Bookman Old Style" w:cs="Bookman Old Style"/>
        </w:rPr>
      </w:pPr>
      <w:r w:rsidRPr="00531FE4">
        <w:rPr>
          <w:rFonts w:ascii="Bookman Old Style" w:hAnsi="Bookman Old Style" w:cs="Bookman Old Style"/>
        </w:rPr>
        <w:t>El sometimiento de asuntos a arbitraje contemplará la renuncia al derecho de las Partes de incorporar procesos judiciales. El laudo arbitral tendrá fuerza de cosa juzgada. Los gastos y costas del arbitraje serán asumidos por la parte perdidosa.</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VIGÉSIMA SEGUNDA- LEGISLACION APLICABLE</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El Contrato se interpretará y se regirá de acuerdo a las Leyes del Estado Plurinacional de</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Bolivia, y las Partes acuerdan someterse a las mismas.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CLAUSULA VIGESIMA TERCERA - NOTIFICACIONES Y COMUNICACIONES</w:t>
      </w:r>
    </w:p>
    <w:p w:rsidR="00CB4A5F" w:rsidRPr="00531FE4" w:rsidRDefault="00CB4A5F" w:rsidP="00CB4A5F">
      <w:pPr>
        <w:autoSpaceDE w:val="0"/>
        <w:autoSpaceDN w:val="0"/>
        <w:adjustRightInd w:val="0"/>
        <w:jc w:val="both"/>
        <w:rPr>
          <w:rFonts w:ascii="Bookman Old Style" w:hAnsi="Bookman Old Style" w:cs="Arial"/>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Las notificaciones que se cursen entre las Partes, tendrán validez siempre que se envíen a los domicilios que se indican a continuación o se transmitan vía facsímile o bien se entreguen en forma directa y personal, en otro lugar, con constancia, a los representantes designados por las Partes.</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A YACIMIENTOS PETROLIFEROS FISCALES BOLIVIANOS</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Calle Bueno. Nro. 185, Edificio YPFB</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Telf. (02) 2 370202</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Fax (02) 2 374469</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La Paz - Bolivia</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Para fines de </w:t>
      </w:r>
      <w:proofErr w:type="spellStart"/>
      <w:r w:rsidRPr="00531FE4">
        <w:rPr>
          <w:rFonts w:ascii="Bookman Old Style" w:hAnsi="Bookman Old Style" w:cs="Bookman Old Style"/>
        </w:rPr>
        <w:t>prefactura</w:t>
      </w:r>
      <w:proofErr w:type="spellEnd"/>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e-mail:</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Al TRANSPORTISTA</w:t>
      </w:r>
    </w:p>
    <w:p w:rsidR="00CB4A5F" w:rsidRPr="00531FE4" w:rsidRDefault="00CB4A5F" w:rsidP="00CB4A5F">
      <w:pPr>
        <w:autoSpaceDE w:val="0"/>
        <w:autoSpaceDN w:val="0"/>
        <w:adjustRightInd w:val="0"/>
        <w:jc w:val="both"/>
        <w:rPr>
          <w:rFonts w:ascii="Bookman Old Style" w:hAnsi="Bookman Old Style" w:cs="Arial"/>
        </w:rPr>
      </w:pPr>
      <w:r w:rsidRPr="00531FE4">
        <w:rPr>
          <w:rFonts w:ascii="Bookman Old Style" w:hAnsi="Bookman Old Style" w:cs="Arial"/>
        </w:rPr>
        <w:t>__________________________________</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Calle_____________</w:t>
      </w: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rPr>
        <w:t>Teléfono:_</w:t>
      </w:r>
      <w:proofErr w:type="gramEnd"/>
      <w:r w:rsidRPr="00531FE4">
        <w:rPr>
          <w:rFonts w:ascii="Bookman Old Style" w:hAnsi="Bookman Old Style" w:cs="Bookman Old Style"/>
        </w:rPr>
        <w:t>_____________</w:t>
      </w:r>
    </w:p>
    <w:p w:rsidR="00CB4A5F" w:rsidRPr="00531FE4" w:rsidRDefault="00CB4A5F" w:rsidP="00CB4A5F">
      <w:pPr>
        <w:autoSpaceDE w:val="0"/>
        <w:autoSpaceDN w:val="0"/>
        <w:adjustRightInd w:val="0"/>
        <w:jc w:val="both"/>
        <w:rPr>
          <w:rFonts w:ascii="Bookman Old Style" w:hAnsi="Bookman Old Style" w:cs="Bookman Old Style"/>
        </w:rPr>
      </w:pPr>
      <w:proofErr w:type="gramStart"/>
      <w:r w:rsidRPr="00531FE4">
        <w:rPr>
          <w:rFonts w:ascii="Bookman Old Style" w:hAnsi="Bookman Old Style" w:cs="Bookman Old Style"/>
        </w:rPr>
        <w:t>Fax :</w:t>
      </w:r>
      <w:proofErr w:type="gramEnd"/>
      <w:r w:rsidRPr="00531FE4">
        <w:rPr>
          <w:rFonts w:ascii="Bookman Old Style" w:hAnsi="Bookman Old Style" w:cs="Bookman Old Style"/>
        </w:rPr>
        <w:t>_____________</w:t>
      </w: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rPr>
        <w:t>_____________ - Bolivia</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Para fines de pre-factura</w:t>
      </w: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e-mail:</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Cuando cualquiera de las Partes cambiare el domicilio consignado en este Contrato, su dirección postal o su número facsímile, deberá notificar a la otra Parte, por escrito, por lo menos con tres (3) días de anticipación a la fecha efectiva del cambio.</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VIGÉSIMA </w:t>
      </w:r>
      <w:proofErr w:type="gramStart"/>
      <w:r w:rsidRPr="00531FE4">
        <w:rPr>
          <w:rFonts w:ascii="Bookman Old Style" w:hAnsi="Bookman Old Style" w:cs="Bookman Old Style"/>
          <w:b/>
          <w:bCs/>
        </w:rPr>
        <w:t>CUARTA.-</w:t>
      </w:r>
      <w:proofErr w:type="gramEnd"/>
      <w:r w:rsidRPr="00531FE4">
        <w:rPr>
          <w:rFonts w:ascii="Bookman Old Style" w:hAnsi="Bookman Old Style" w:cs="Bookman Old Style"/>
          <w:b/>
          <w:bCs/>
        </w:rPr>
        <w:t xml:space="preserve"> ANTICORRUPCION</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jc w:val="both"/>
        <w:rPr>
          <w:rFonts w:ascii="Bookman Old Style" w:hAnsi="Bookman Old Style" w:cs="Arial"/>
          <w:color w:val="000000"/>
        </w:rPr>
      </w:pPr>
      <w:r w:rsidRPr="00531FE4">
        <w:rPr>
          <w:rFonts w:ascii="Bookman Old Style" w:hAnsi="Bookman Old Style" w:cs="Arial"/>
          <w:color w:val="000000"/>
        </w:rPr>
        <w:lastRenderedPageBreak/>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  </w:t>
      </w:r>
    </w:p>
    <w:p w:rsidR="00CB4A5F" w:rsidRPr="00531FE4" w:rsidRDefault="00CB4A5F" w:rsidP="00CB4A5F">
      <w:pPr>
        <w:jc w:val="both"/>
        <w:rPr>
          <w:rFonts w:ascii="Bookman Old Style" w:hAnsi="Bookman Old Style"/>
          <w:b/>
          <w:bCs/>
        </w:rPr>
      </w:pPr>
      <w:r w:rsidRPr="00531FE4">
        <w:rPr>
          <w:rFonts w:ascii="Bookman Old Style" w:hAnsi="Bookman Old Style" w:cs="Bookman Old Style"/>
          <w:b/>
          <w:bCs/>
        </w:rPr>
        <w:t xml:space="preserve">CLAUSULA VIGÉSIMA </w:t>
      </w:r>
      <w:proofErr w:type="gramStart"/>
      <w:r w:rsidRPr="00531FE4">
        <w:rPr>
          <w:rFonts w:ascii="Bookman Old Style" w:hAnsi="Bookman Old Style" w:cs="Bookman Old Style"/>
          <w:b/>
          <w:bCs/>
        </w:rPr>
        <w:t>QUINTA.-</w:t>
      </w:r>
      <w:proofErr w:type="gramEnd"/>
      <w:r w:rsidRPr="00531FE4">
        <w:rPr>
          <w:rFonts w:ascii="Bookman Old Style" w:hAnsi="Bookman Old Style" w:cs="Bookman Old Style"/>
          <w:b/>
          <w:bCs/>
          <w:i/>
        </w:rPr>
        <w:t xml:space="preserve"> </w:t>
      </w:r>
      <w:r w:rsidRPr="00531FE4">
        <w:rPr>
          <w:rFonts w:ascii="Bookman Old Style" w:hAnsi="Bookman Old Style"/>
          <w:b/>
          <w:bCs/>
        </w:rPr>
        <w:t>(RECONOCIMIENTO DE FIRMAS)</w:t>
      </w:r>
    </w:p>
    <w:p w:rsidR="00CB4A5F" w:rsidRPr="00531FE4" w:rsidRDefault="00CB4A5F" w:rsidP="00CB4A5F">
      <w:pPr>
        <w:jc w:val="both"/>
        <w:rPr>
          <w:rFonts w:ascii="Bookman Old Style" w:hAnsi="Bookman Old Style"/>
          <w:b/>
          <w:bCs/>
        </w:rPr>
      </w:pPr>
      <w:r w:rsidRPr="00531FE4">
        <w:rPr>
          <w:rFonts w:ascii="Bookman Old Style" w:hAnsi="Bookman Old Style"/>
          <w:b/>
          <w:bCs/>
        </w:rPr>
        <w:t xml:space="preserve">(APLICABLE ÚNICAMENTE PARA EMPRESAS PRIVADAS) </w:t>
      </w:r>
    </w:p>
    <w:p w:rsidR="00CB4A5F" w:rsidRPr="00531FE4" w:rsidRDefault="00CB4A5F" w:rsidP="00CB4A5F">
      <w:pPr>
        <w:pStyle w:val="Textoindependiente2"/>
        <w:spacing w:line="240" w:lineRule="auto"/>
        <w:jc w:val="both"/>
        <w:rPr>
          <w:rFonts w:ascii="Bookman Old Style" w:hAnsi="Bookman Old Style"/>
          <w:sz w:val="22"/>
          <w:szCs w:val="22"/>
        </w:rPr>
      </w:pPr>
      <w:proofErr w:type="spellStart"/>
      <w:r w:rsidRPr="00531FE4">
        <w:rPr>
          <w:rFonts w:ascii="Bookman Old Style" w:hAnsi="Bookman Old Style"/>
          <w:sz w:val="22"/>
          <w:szCs w:val="22"/>
        </w:rPr>
        <w:t>Conjuntamente</w:t>
      </w:r>
      <w:proofErr w:type="spellEnd"/>
      <w:r w:rsidRPr="00531FE4">
        <w:rPr>
          <w:rFonts w:ascii="Bookman Old Style" w:hAnsi="Bookman Old Style"/>
          <w:sz w:val="22"/>
          <w:szCs w:val="22"/>
        </w:rPr>
        <w:t xml:space="preserve"> la </w:t>
      </w:r>
      <w:proofErr w:type="spellStart"/>
      <w:r w:rsidRPr="00531FE4">
        <w:rPr>
          <w:rFonts w:ascii="Bookman Old Style" w:hAnsi="Bookman Old Style"/>
          <w:sz w:val="22"/>
          <w:szCs w:val="22"/>
        </w:rPr>
        <w:t>suscripción</w:t>
      </w:r>
      <w:proofErr w:type="spellEnd"/>
      <w:r w:rsidRPr="00531FE4">
        <w:rPr>
          <w:rFonts w:ascii="Bookman Old Style" w:hAnsi="Bookman Old Style"/>
          <w:sz w:val="22"/>
          <w:szCs w:val="22"/>
        </w:rPr>
        <w:t xml:space="preserve"> del </w:t>
      </w:r>
      <w:proofErr w:type="spellStart"/>
      <w:r w:rsidRPr="00531FE4">
        <w:rPr>
          <w:rFonts w:ascii="Bookman Old Style" w:hAnsi="Bookman Old Style"/>
          <w:sz w:val="22"/>
          <w:szCs w:val="22"/>
        </w:rPr>
        <w:t>Contrato</w:t>
      </w:r>
      <w:proofErr w:type="spellEnd"/>
      <w:r w:rsidRPr="00531FE4">
        <w:rPr>
          <w:rFonts w:ascii="Bookman Old Style" w:hAnsi="Bookman Old Style"/>
          <w:sz w:val="22"/>
          <w:szCs w:val="22"/>
        </w:rPr>
        <w:t xml:space="preserve">, las </w:t>
      </w:r>
      <w:proofErr w:type="spellStart"/>
      <w:r w:rsidRPr="00531FE4">
        <w:rPr>
          <w:rFonts w:ascii="Bookman Old Style" w:hAnsi="Bookman Old Style"/>
          <w:sz w:val="22"/>
          <w:szCs w:val="22"/>
        </w:rPr>
        <w:t>Partes</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deberán</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suscribir</w:t>
      </w:r>
      <w:proofErr w:type="spellEnd"/>
      <w:r w:rsidRPr="00531FE4">
        <w:rPr>
          <w:rFonts w:ascii="Bookman Old Style" w:hAnsi="Bookman Old Style"/>
          <w:sz w:val="22"/>
          <w:szCs w:val="22"/>
        </w:rPr>
        <w:t xml:space="preserve"> el </w:t>
      </w:r>
      <w:proofErr w:type="spellStart"/>
      <w:r w:rsidRPr="00531FE4">
        <w:rPr>
          <w:rFonts w:ascii="Bookman Old Style" w:hAnsi="Bookman Old Style"/>
          <w:sz w:val="22"/>
          <w:szCs w:val="22"/>
        </w:rPr>
        <w:t>correspondiente</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reconocimiento</w:t>
      </w:r>
      <w:proofErr w:type="spellEnd"/>
      <w:r w:rsidRPr="00531FE4">
        <w:rPr>
          <w:rFonts w:ascii="Bookman Old Style" w:hAnsi="Bookman Old Style"/>
          <w:sz w:val="22"/>
          <w:szCs w:val="22"/>
        </w:rPr>
        <w:t xml:space="preserve"> de </w:t>
      </w:r>
      <w:proofErr w:type="spellStart"/>
      <w:r w:rsidRPr="00531FE4">
        <w:rPr>
          <w:rFonts w:ascii="Bookman Old Style" w:hAnsi="Bookman Old Style"/>
          <w:sz w:val="22"/>
          <w:szCs w:val="22"/>
        </w:rPr>
        <w:t>firmas</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corriendo</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cada</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una</w:t>
      </w:r>
      <w:proofErr w:type="spellEnd"/>
      <w:r w:rsidRPr="00531FE4">
        <w:rPr>
          <w:rFonts w:ascii="Bookman Old Style" w:hAnsi="Bookman Old Style"/>
          <w:sz w:val="22"/>
          <w:szCs w:val="22"/>
        </w:rPr>
        <w:t xml:space="preserve"> de </w:t>
      </w:r>
      <w:proofErr w:type="spellStart"/>
      <w:r w:rsidRPr="00531FE4">
        <w:rPr>
          <w:rFonts w:ascii="Bookman Old Style" w:hAnsi="Bookman Old Style"/>
          <w:sz w:val="22"/>
          <w:szCs w:val="22"/>
        </w:rPr>
        <w:t>ellas</w:t>
      </w:r>
      <w:proofErr w:type="spellEnd"/>
      <w:r w:rsidRPr="00531FE4">
        <w:rPr>
          <w:rFonts w:ascii="Bookman Old Style" w:hAnsi="Bookman Old Style"/>
          <w:sz w:val="22"/>
          <w:szCs w:val="22"/>
        </w:rPr>
        <w:t xml:space="preserve">, con </w:t>
      </w:r>
      <w:proofErr w:type="spellStart"/>
      <w:r w:rsidRPr="00531FE4">
        <w:rPr>
          <w:rFonts w:ascii="Bookman Old Style" w:hAnsi="Bookman Old Style"/>
          <w:sz w:val="22"/>
          <w:szCs w:val="22"/>
        </w:rPr>
        <w:t>los</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gastos</w:t>
      </w:r>
      <w:proofErr w:type="spellEnd"/>
      <w:r w:rsidRPr="00531FE4">
        <w:rPr>
          <w:rFonts w:ascii="Bookman Old Style" w:hAnsi="Bookman Old Style"/>
          <w:sz w:val="22"/>
          <w:szCs w:val="22"/>
        </w:rPr>
        <w:t xml:space="preserve"> que </w:t>
      </w:r>
      <w:proofErr w:type="spellStart"/>
      <w:r w:rsidRPr="00531FE4">
        <w:rPr>
          <w:rFonts w:ascii="Bookman Old Style" w:hAnsi="Bookman Old Style"/>
          <w:sz w:val="22"/>
          <w:szCs w:val="22"/>
        </w:rPr>
        <w:t>demande</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esta</w:t>
      </w:r>
      <w:proofErr w:type="spellEnd"/>
      <w:r w:rsidRPr="00531FE4">
        <w:rPr>
          <w:rFonts w:ascii="Bookman Old Style" w:hAnsi="Bookman Old Style"/>
          <w:sz w:val="22"/>
          <w:szCs w:val="22"/>
        </w:rPr>
        <w:t xml:space="preserve"> </w:t>
      </w:r>
      <w:proofErr w:type="spellStart"/>
      <w:r w:rsidRPr="00531FE4">
        <w:rPr>
          <w:rFonts w:ascii="Bookman Old Style" w:hAnsi="Bookman Old Style"/>
          <w:sz w:val="22"/>
          <w:szCs w:val="22"/>
        </w:rPr>
        <w:t>obligación</w:t>
      </w:r>
      <w:proofErr w:type="spellEnd"/>
      <w:r w:rsidRPr="00531FE4">
        <w:rPr>
          <w:rFonts w:ascii="Bookman Old Style" w:hAnsi="Bookman Old Style"/>
          <w:sz w:val="22"/>
          <w:szCs w:val="22"/>
        </w:rPr>
        <w:t>.</w:t>
      </w:r>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b/>
          <w:bCs/>
        </w:rPr>
      </w:pPr>
      <w:r w:rsidRPr="00531FE4">
        <w:rPr>
          <w:rFonts w:ascii="Bookman Old Style" w:hAnsi="Bookman Old Style" w:cs="Bookman Old Style"/>
          <w:b/>
          <w:bCs/>
        </w:rPr>
        <w:t xml:space="preserve">CLAUSULA VIGÉSIMA </w:t>
      </w:r>
      <w:proofErr w:type="gramStart"/>
      <w:r w:rsidRPr="00531FE4">
        <w:rPr>
          <w:rFonts w:ascii="Bookman Old Style" w:hAnsi="Bookman Old Style" w:cs="Bookman Old Style"/>
          <w:b/>
          <w:bCs/>
        </w:rPr>
        <w:t>SEXTA.-</w:t>
      </w:r>
      <w:proofErr w:type="gramEnd"/>
      <w:r w:rsidRPr="00531FE4">
        <w:rPr>
          <w:rFonts w:ascii="Bookman Old Style" w:hAnsi="Bookman Old Style" w:cs="Bookman Old Style"/>
          <w:b/>
          <w:bCs/>
        </w:rPr>
        <w:t xml:space="preserve"> CONFORMIDAD</w:t>
      </w:r>
    </w:p>
    <w:p w:rsidR="00CB4A5F" w:rsidRPr="00531FE4" w:rsidRDefault="00CB4A5F" w:rsidP="00CB4A5F">
      <w:pPr>
        <w:autoSpaceDE w:val="0"/>
        <w:autoSpaceDN w:val="0"/>
        <w:adjustRightInd w:val="0"/>
        <w:jc w:val="both"/>
        <w:rPr>
          <w:rFonts w:ascii="Bookman Old Style" w:hAnsi="Bookman Old Style" w:cs="Bookman Old Style"/>
          <w:b/>
          <w:bCs/>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 xml:space="preserve">El </w:t>
      </w:r>
      <w:r w:rsidRPr="00531FE4">
        <w:rPr>
          <w:rFonts w:ascii="Bookman Old Style" w:hAnsi="Bookman Old Style" w:cs="Bookman Old Style"/>
          <w:b/>
          <w:bCs/>
        </w:rPr>
        <w:t xml:space="preserve">TRANSPORTISTA </w:t>
      </w:r>
      <w:r w:rsidRPr="00531FE4">
        <w:rPr>
          <w:rFonts w:ascii="Bookman Old Style" w:hAnsi="Bookman Old Style" w:cs="Bookman Old Style"/>
        </w:rPr>
        <w:t xml:space="preserve">y </w:t>
      </w:r>
      <w:r w:rsidRPr="00531FE4">
        <w:rPr>
          <w:rFonts w:ascii="Bookman Old Style" w:hAnsi="Bookman Old Style" w:cs="Bookman Old Style"/>
          <w:b/>
          <w:bCs/>
        </w:rPr>
        <w:t xml:space="preserve">YPFB, </w:t>
      </w:r>
      <w:r w:rsidRPr="00531FE4">
        <w:rPr>
          <w:rFonts w:ascii="Bookman Old Style" w:hAnsi="Bookman Old Style" w:cs="Bookman Old Style"/>
        </w:rPr>
        <w:t xml:space="preserve">aceptamos todas las cláusulas precedentes declarando nuestra plena conformidad con el contenido íntegro de las mismas, y nos sometemos a su estricto y fiel cumplimiento por lo que lo suscribimos, en cinco (5) ejemplares de un mismo tenor y para un mismo efecto legal, en la ciudad de </w:t>
      </w:r>
      <w:proofErr w:type="spellStart"/>
      <w:r w:rsidRPr="00531FE4">
        <w:rPr>
          <w:rFonts w:ascii="Bookman Old Style" w:hAnsi="Bookman Old Style" w:cs="Bookman Old Style"/>
        </w:rPr>
        <w:t>xxxxxxx</w:t>
      </w:r>
      <w:proofErr w:type="spellEnd"/>
      <w:r w:rsidRPr="00531FE4">
        <w:rPr>
          <w:rFonts w:ascii="Bookman Old Style" w:hAnsi="Bookman Old Style" w:cs="Bookman Old Style"/>
        </w:rPr>
        <w:t xml:space="preserve">, Bolivia, a los ----------días del mes de------------- de </w:t>
      </w:r>
      <w:proofErr w:type="gramStart"/>
      <w:r w:rsidRPr="00531FE4">
        <w:rPr>
          <w:rFonts w:ascii="Bookman Old Style" w:hAnsi="Bookman Old Style" w:cs="Bookman Old Style"/>
        </w:rPr>
        <w:t>--------------------- .</w:t>
      </w:r>
      <w:proofErr w:type="gramEnd"/>
    </w:p>
    <w:p w:rsidR="00CB4A5F" w:rsidRPr="00531FE4" w:rsidRDefault="00CB4A5F" w:rsidP="00CB4A5F">
      <w:pPr>
        <w:autoSpaceDE w:val="0"/>
        <w:autoSpaceDN w:val="0"/>
        <w:adjustRightInd w:val="0"/>
        <w:jc w:val="both"/>
        <w:rPr>
          <w:rFonts w:ascii="Bookman Old Style" w:hAnsi="Bookman Old Style" w:cs="Bookman Old Style"/>
        </w:rPr>
      </w:pPr>
    </w:p>
    <w:p w:rsidR="00CB4A5F" w:rsidRPr="00531FE4" w:rsidRDefault="00CB4A5F" w:rsidP="00CB4A5F">
      <w:pPr>
        <w:autoSpaceDE w:val="0"/>
        <w:autoSpaceDN w:val="0"/>
        <w:adjustRightInd w:val="0"/>
        <w:jc w:val="both"/>
        <w:rPr>
          <w:rFonts w:ascii="Bookman Old Style" w:hAnsi="Bookman Old Style" w:cs="Bookman Old Style"/>
        </w:rPr>
      </w:pPr>
      <w:r w:rsidRPr="00531FE4">
        <w:rPr>
          <w:rFonts w:ascii="Bookman Old Style" w:hAnsi="Bookman Old Style" w:cs="Bookman Old Style"/>
        </w:rPr>
        <w:t>El presente Contrato conforme a las normas vigentes será registrado ante la Contraloría General del Estado.</w:t>
      </w:r>
    </w:p>
    <w:tbl>
      <w:tblPr>
        <w:tblW w:w="0" w:type="auto"/>
        <w:jc w:val="center"/>
        <w:tblCellMar>
          <w:left w:w="0" w:type="dxa"/>
          <w:right w:w="0" w:type="dxa"/>
        </w:tblCellMar>
        <w:tblLook w:val="04A0" w:firstRow="1" w:lastRow="0" w:firstColumn="1" w:lastColumn="0" w:noHBand="0" w:noVBand="1"/>
      </w:tblPr>
      <w:tblGrid>
        <w:gridCol w:w="4428"/>
        <w:gridCol w:w="4428"/>
      </w:tblGrid>
      <w:tr w:rsidR="00CB4A5F" w:rsidRPr="00531FE4" w:rsidTr="007B7E34">
        <w:trPr>
          <w:jc w:val="center"/>
        </w:trPr>
        <w:tc>
          <w:tcPr>
            <w:tcW w:w="4428" w:type="dxa"/>
            <w:tcMar>
              <w:top w:w="0" w:type="dxa"/>
              <w:left w:w="108" w:type="dxa"/>
              <w:bottom w:w="0" w:type="dxa"/>
              <w:right w:w="108" w:type="dxa"/>
            </w:tcMar>
          </w:tcPr>
          <w:p w:rsidR="00CB4A5F" w:rsidRPr="00531FE4" w:rsidRDefault="00CB4A5F" w:rsidP="007B7E34">
            <w:pPr>
              <w:jc w:val="center"/>
              <w:rPr>
                <w:rFonts w:ascii="Bookman Old Style" w:hAnsi="Bookman Old Style" w:cs="Arial"/>
                <w:b/>
                <w:bCs/>
              </w:rPr>
            </w:pPr>
          </w:p>
          <w:p w:rsidR="00CB4A5F" w:rsidRPr="00531FE4" w:rsidRDefault="00CB4A5F" w:rsidP="007B7E34">
            <w:pPr>
              <w:jc w:val="center"/>
              <w:rPr>
                <w:rFonts w:ascii="Bookman Old Style" w:hAnsi="Bookman Old Style" w:cs="Arial"/>
                <w:b/>
                <w:bCs/>
              </w:rPr>
            </w:pPr>
          </w:p>
          <w:p w:rsidR="00CB4A5F" w:rsidRPr="00531FE4" w:rsidRDefault="00CB4A5F" w:rsidP="007B7E34">
            <w:pPr>
              <w:jc w:val="center"/>
              <w:rPr>
                <w:rFonts w:ascii="Bookman Old Style" w:hAnsi="Bookman Old Style" w:cs="Arial"/>
                <w:b/>
                <w:bCs/>
              </w:rPr>
            </w:pPr>
          </w:p>
          <w:p w:rsidR="00CB4A5F" w:rsidRPr="00531FE4" w:rsidRDefault="00CB4A5F" w:rsidP="007B7E34">
            <w:pPr>
              <w:jc w:val="center"/>
              <w:rPr>
                <w:rFonts w:ascii="Bookman Old Style" w:hAnsi="Bookman Old Style" w:cs="Arial"/>
                <w:b/>
                <w:bCs/>
              </w:rPr>
            </w:pPr>
          </w:p>
          <w:p w:rsidR="00CB4A5F" w:rsidRPr="00531FE4" w:rsidRDefault="00CB4A5F" w:rsidP="007B7E34">
            <w:pPr>
              <w:jc w:val="center"/>
              <w:rPr>
                <w:rFonts w:ascii="Bookman Old Style" w:hAnsi="Bookman Old Style" w:cs="Arial"/>
              </w:rPr>
            </w:pPr>
            <w:r w:rsidRPr="00531FE4">
              <w:rPr>
                <w:rFonts w:ascii="Bookman Old Style" w:hAnsi="Bookman Old Style" w:cs="Arial"/>
              </w:rPr>
              <w:t>_____________________________</w:t>
            </w:r>
          </w:p>
          <w:p w:rsidR="00CB4A5F" w:rsidRPr="00531FE4" w:rsidRDefault="00CB4A5F" w:rsidP="007B7E34">
            <w:pPr>
              <w:rPr>
                <w:rFonts w:ascii="Bookman Old Style" w:hAnsi="Bookman Old Style" w:cs="Arial"/>
              </w:rPr>
            </w:pPr>
            <w:r w:rsidRPr="00531FE4">
              <w:rPr>
                <w:rFonts w:ascii="Bookman Old Style" w:hAnsi="Bookman Old Style" w:cs="Arial"/>
              </w:rPr>
              <w:t xml:space="preserve">         …………………………………</w:t>
            </w:r>
          </w:p>
          <w:p w:rsidR="00CB4A5F" w:rsidRPr="00531FE4" w:rsidRDefault="00CB4A5F" w:rsidP="007B7E34">
            <w:pPr>
              <w:jc w:val="center"/>
              <w:rPr>
                <w:rFonts w:ascii="Bookman Old Style" w:hAnsi="Bookman Old Style" w:cs="Arial"/>
                <w:b/>
                <w:bCs/>
              </w:rPr>
            </w:pPr>
            <w:r w:rsidRPr="00531FE4">
              <w:rPr>
                <w:rFonts w:ascii="Bookman Old Style" w:hAnsi="Bookman Old Style" w:cs="Arial"/>
                <w:b/>
                <w:bCs/>
              </w:rPr>
              <w:t xml:space="preserve">PRESIDENTE EJECUTIVO </w:t>
            </w:r>
          </w:p>
          <w:p w:rsidR="00CB4A5F" w:rsidRPr="00531FE4" w:rsidRDefault="00CB4A5F" w:rsidP="007B7E34">
            <w:pPr>
              <w:jc w:val="center"/>
              <w:rPr>
                <w:rFonts w:ascii="Bookman Old Style" w:hAnsi="Bookman Old Style" w:cs="Arial"/>
                <w:b/>
                <w:bCs/>
              </w:rPr>
            </w:pPr>
            <w:r w:rsidRPr="00531FE4">
              <w:rPr>
                <w:rFonts w:ascii="Bookman Old Style" w:hAnsi="Bookman Old Style" w:cs="Arial"/>
                <w:b/>
                <w:bCs/>
              </w:rPr>
              <w:t>YPFB</w:t>
            </w:r>
          </w:p>
        </w:tc>
        <w:tc>
          <w:tcPr>
            <w:tcW w:w="4428" w:type="dxa"/>
            <w:tcMar>
              <w:top w:w="0" w:type="dxa"/>
              <w:left w:w="108" w:type="dxa"/>
              <w:bottom w:w="0" w:type="dxa"/>
              <w:right w:w="108" w:type="dxa"/>
            </w:tcMar>
          </w:tcPr>
          <w:p w:rsidR="00CB4A5F" w:rsidRPr="00531FE4" w:rsidRDefault="00CB4A5F" w:rsidP="007B7E34">
            <w:pPr>
              <w:jc w:val="center"/>
              <w:rPr>
                <w:rFonts w:ascii="Bookman Old Style" w:hAnsi="Bookman Old Style" w:cs="Arial"/>
              </w:rPr>
            </w:pPr>
          </w:p>
          <w:p w:rsidR="00CB4A5F" w:rsidRPr="00531FE4" w:rsidRDefault="00CB4A5F" w:rsidP="007B7E34">
            <w:pPr>
              <w:jc w:val="center"/>
              <w:rPr>
                <w:rFonts w:ascii="Bookman Old Style" w:hAnsi="Bookman Old Style" w:cs="Arial"/>
              </w:rPr>
            </w:pPr>
          </w:p>
          <w:p w:rsidR="00CB4A5F" w:rsidRPr="00531FE4" w:rsidRDefault="00CB4A5F" w:rsidP="007B7E34">
            <w:pPr>
              <w:jc w:val="center"/>
              <w:rPr>
                <w:rFonts w:ascii="Bookman Old Style" w:hAnsi="Bookman Old Style" w:cs="Arial"/>
              </w:rPr>
            </w:pPr>
          </w:p>
          <w:p w:rsidR="00CB4A5F" w:rsidRPr="00531FE4" w:rsidRDefault="00CB4A5F" w:rsidP="007B7E34">
            <w:pPr>
              <w:jc w:val="center"/>
              <w:rPr>
                <w:rFonts w:ascii="Bookman Old Style" w:hAnsi="Bookman Old Style" w:cs="Arial"/>
              </w:rPr>
            </w:pPr>
          </w:p>
          <w:p w:rsidR="00CB4A5F" w:rsidRPr="00531FE4" w:rsidRDefault="00CB4A5F" w:rsidP="007B7E34">
            <w:pPr>
              <w:jc w:val="center"/>
              <w:rPr>
                <w:rFonts w:ascii="Bookman Old Style" w:hAnsi="Bookman Old Style" w:cs="Arial"/>
                <w:lang w:val="pt-BR"/>
              </w:rPr>
            </w:pPr>
            <w:r w:rsidRPr="00531FE4">
              <w:rPr>
                <w:rFonts w:ascii="Bookman Old Style" w:hAnsi="Bookman Old Style" w:cs="Arial"/>
                <w:lang w:val="pt-BR"/>
              </w:rPr>
              <w:t>________________________________</w:t>
            </w:r>
          </w:p>
          <w:p w:rsidR="00CB4A5F" w:rsidRPr="00531FE4" w:rsidRDefault="00CB4A5F" w:rsidP="007B7E34">
            <w:pPr>
              <w:jc w:val="center"/>
              <w:rPr>
                <w:rFonts w:ascii="Bookman Old Style" w:hAnsi="Bookman Old Style" w:cs="Arial"/>
                <w:b/>
                <w:bCs/>
                <w:lang w:val="pt-BR"/>
              </w:rPr>
            </w:pPr>
            <w:r w:rsidRPr="00531FE4">
              <w:rPr>
                <w:rFonts w:ascii="Bookman Old Style" w:hAnsi="Bookman Old Style" w:cs="Arial"/>
                <w:bCs/>
              </w:rPr>
              <w:t>………………………….</w:t>
            </w:r>
          </w:p>
          <w:p w:rsidR="00CB4A5F" w:rsidRPr="00531FE4" w:rsidRDefault="00CB4A5F" w:rsidP="007B7E34">
            <w:pPr>
              <w:jc w:val="center"/>
              <w:rPr>
                <w:rFonts w:ascii="Bookman Old Style" w:hAnsi="Bookman Old Style" w:cs="Arial"/>
                <w:b/>
                <w:bCs/>
                <w:lang w:val="pt-BR"/>
              </w:rPr>
            </w:pPr>
            <w:r w:rsidRPr="00531FE4">
              <w:rPr>
                <w:rFonts w:ascii="Bookman Old Style" w:hAnsi="Bookman Old Style" w:cs="Arial"/>
                <w:b/>
                <w:bCs/>
                <w:lang w:val="pt-BR"/>
              </w:rPr>
              <w:t>REPRESENTANTE LEGAL</w:t>
            </w:r>
          </w:p>
          <w:p w:rsidR="00CB4A5F" w:rsidRPr="00531FE4" w:rsidRDefault="00CB4A5F" w:rsidP="007B7E34">
            <w:pPr>
              <w:jc w:val="center"/>
              <w:rPr>
                <w:rFonts w:ascii="Bookman Old Style" w:hAnsi="Bookman Old Style" w:cs="Arial"/>
                <w:b/>
                <w:bCs/>
                <w:lang w:val="pt-BR"/>
              </w:rPr>
            </w:pPr>
          </w:p>
        </w:tc>
      </w:tr>
    </w:tbl>
    <w:p w:rsidR="00CB4A5F" w:rsidRPr="00531FE4" w:rsidRDefault="00CB4A5F" w:rsidP="00CB4A5F">
      <w:pPr>
        <w:jc w:val="both"/>
        <w:rPr>
          <w:rFonts w:ascii="Bookman Old Style" w:hAnsi="Bookman Old Style"/>
        </w:rPr>
      </w:pPr>
    </w:p>
    <w:p w:rsidR="00CB4A5F" w:rsidRPr="00531FE4" w:rsidRDefault="00CB4A5F" w:rsidP="00CB4A5F">
      <w:pPr>
        <w:jc w:val="both"/>
        <w:rPr>
          <w:rFonts w:ascii="Bookman Old Style" w:hAnsi="Bookman Old Style"/>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5D76" w:rsidRDefault="00A75D76">
      <w:r>
        <w:separator/>
      </w:r>
    </w:p>
  </w:endnote>
  <w:endnote w:type="continuationSeparator" w:id="0">
    <w:p w:rsidR="00A75D76" w:rsidRDefault="00A7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86B" w:rsidRPr="006B79AF" w:rsidRDefault="0030286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0F582A">
      <w:rPr>
        <w:rFonts w:ascii="Calibri" w:hAnsi="Calibri" w:cs="Calibri"/>
        <w:noProof/>
      </w:rPr>
      <w:t>21</w:t>
    </w:r>
    <w:r w:rsidRPr="006B79AF">
      <w:rPr>
        <w:rFonts w:ascii="Calibri" w:hAnsi="Calibri" w:cs="Calibri"/>
      </w:rPr>
      <w:fldChar w:fldCharType="end"/>
    </w:r>
  </w:p>
  <w:p w:rsidR="0030286B" w:rsidRDefault="0030286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5D76" w:rsidRDefault="00A75D76">
      <w:r>
        <w:separator/>
      </w:r>
    </w:p>
  </w:footnote>
  <w:footnote w:type="continuationSeparator" w:id="0">
    <w:p w:rsidR="00A75D76" w:rsidRDefault="00A75D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2C487E"/>
    <w:multiLevelType w:val="hybridMultilevel"/>
    <w:tmpl w:val="3A9E3B72"/>
    <w:lvl w:ilvl="0" w:tplc="84202DC0">
      <w:start w:val="1"/>
      <w:numFmt w:val="decimal"/>
      <w:lvlText w:val="20.%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CC2FB1"/>
    <w:multiLevelType w:val="hybridMultilevel"/>
    <w:tmpl w:val="5596ED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926182"/>
    <w:multiLevelType w:val="hybridMultilevel"/>
    <w:tmpl w:val="4836ACA2"/>
    <w:lvl w:ilvl="0" w:tplc="52A2A2F4">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00E0B24"/>
    <w:multiLevelType w:val="hybridMultilevel"/>
    <w:tmpl w:val="098231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267976"/>
    <w:multiLevelType w:val="hybridMultilevel"/>
    <w:tmpl w:val="0DDE82A0"/>
    <w:lvl w:ilvl="0" w:tplc="9914069A">
      <w:start w:val="1"/>
      <w:numFmt w:val="decimal"/>
      <w:lvlText w:val="7.%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8" w15:restartNumberingAfterBreak="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B6C2A4C"/>
    <w:multiLevelType w:val="hybridMultilevel"/>
    <w:tmpl w:val="D828FF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D3522A6"/>
    <w:multiLevelType w:val="multilevel"/>
    <w:tmpl w:val="D338C78A"/>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FE66E28"/>
    <w:multiLevelType w:val="hybridMultilevel"/>
    <w:tmpl w:val="6024C7DA"/>
    <w:lvl w:ilvl="0" w:tplc="8DA2296C">
      <w:start w:val="1"/>
      <w:numFmt w:val="decimal"/>
      <w:lvlText w:val="8.%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209B0319"/>
    <w:multiLevelType w:val="hybridMultilevel"/>
    <w:tmpl w:val="DF3CBB0C"/>
    <w:lvl w:ilvl="0" w:tplc="223256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23327AB"/>
    <w:multiLevelType w:val="hybridMultilevel"/>
    <w:tmpl w:val="14B85F00"/>
    <w:lvl w:ilvl="0" w:tplc="400A0001">
      <w:start w:val="1"/>
      <w:numFmt w:val="bullet"/>
      <w:lvlText w:val=""/>
      <w:lvlJc w:val="left"/>
      <w:pPr>
        <w:ind w:left="1068" w:hanging="360"/>
      </w:pPr>
      <w:rPr>
        <w:rFonts w:ascii="Symbol" w:hAnsi="Symbol"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7" w15:restartNumberingAfterBreak="0">
    <w:nsid w:val="22677C80"/>
    <w:multiLevelType w:val="hybridMultilevel"/>
    <w:tmpl w:val="20CC97C6"/>
    <w:lvl w:ilvl="0" w:tplc="A8741EFC">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3086C9E"/>
    <w:multiLevelType w:val="multilevel"/>
    <w:tmpl w:val="6CB82A8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81C5A5E"/>
    <w:multiLevelType w:val="hybridMultilevel"/>
    <w:tmpl w:val="125CC19E"/>
    <w:lvl w:ilvl="0" w:tplc="483A45FA">
      <w:start w:val="1"/>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3FDB7019"/>
    <w:multiLevelType w:val="multilevel"/>
    <w:tmpl w:val="93C2072C"/>
    <w:lvl w:ilvl="0">
      <w:start w:val="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15:restartNumberingAfterBreak="0">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15:restartNumberingAfterBreak="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8" w15:restartNumberingAfterBreak="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51917C6D"/>
    <w:multiLevelType w:val="hybridMultilevel"/>
    <w:tmpl w:val="61DA734A"/>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3" w15:restartNumberingAfterBreak="0">
    <w:nsid w:val="5B0D52CA"/>
    <w:multiLevelType w:val="hybridMultilevel"/>
    <w:tmpl w:val="2BBC46CC"/>
    <w:lvl w:ilvl="0" w:tplc="742E87E0">
      <w:start w:val="1"/>
      <w:numFmt w:val="decimal"/>
      <w:lvlText w:val="6.%1 "/>
      <w:lvlJc w:val="left"/>
      <w:pPr>
        <w:ind w:left="36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FE80989"/>
    <w:multiLevelType w:val="hybridMultilevel"/>
    <w:tmpl w:val="E0F0DAB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60614365"/>
    <w:multiLevelType w:val="hybridMultilevel"/>
    <w:tmpl w:val="FDDCA1F0"/>
    <w:lvl w:ilvl="0" w:tplc="40CC2AB6">
      <w:start w:val="1"/>
      <w:numFmt w:val="bullet"/>
      <w:lvlText w:val=""/>
      <w:lvlJc w:val="left"/>
      <w:pPr>
        <w:ind w:left="1080" w:hanging="360"/>
      </w:pPr>
      <w:rPr>
        <w:rFonts w:ascii="Symbol" w:eastAsia="Times New Roman" w:hAnsi="Symbol"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15:restartNumberingAfterBreak="0">
    <w:nsid w:val="640D0DA9"/>
    <w:multiLevelType w:val="hybridMultilevel"/>
    <w:tmpl w:val="D8F24C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65D97467"/>
    <w:multiLevelType w:val="hybridMultilevel"/>
    <w:tmpl w:val="DA3AA4B6"/>
    <w:lvl w:ilvl="0" w:tplc="7AEC2ABC">
      <w:start w:val="1"/>
      <w:numFmt w:val="decimal"/>
      <w:lvlText w:val="21.%1 "/>
      <w:lvlJc w:val="left"/>
      <w:pPr>
        <w:ind w:left="720" w:hanging="360"/>
      </w:pPr>
      <w:rPr>
        <w:rFonts w:ascii="Bookman Old Style" w:hAnsi="Bookman Old Style" w:hint="default"/>
        <w:b/>
        <w:i w:val="0"/>
        <w:color w:val="auto"/>
        <w:sz w:val="20"/>
        <w:szCs w:val="20"/>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2" w15:restartNumberingAfterBreak="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4972466"/>
    <w:multiLevelType w:val="hybridMultilevel"/>
    <w:tmpl w:val="67CA39FC"/>
    <w:lvl w:ilvl="0" w:tplc="F048AC68">
      <w:start w:val="1"/>
      <w:numFmt w:val="decimal"/>
      <w:lvlText w:val="2.%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8535077"/>
    <w:multiLevelType w:val="hybridMultilevel"/>
    <w:tmpl w:val="551ECD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7AA25E54"/>
    <w:multiLevelType w:val="hybridMultilevel"/>
    <w:tmpl w:val="88BC1B7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15:restartNumberingAfterBreak="0">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9"/>
  </w:num>
  <w:num w:numId="2">
    <w:abstractNumId w:val="28"/>
  </w:num>
  <w:num w:numId="3">
    <w:abstractNumId w:val="54"/>
  </w:num>
  <w:num w:numId="4">
    <w:abstractNumId w:val="11"/>
  </w:num>
  <w:num w:numId="5">
    <w:abstractNumId w:val="35"/>
  </w:num>
  <w:num w:numId="6">
    <w:abstractNumId w:val="38"/>
  </w:num>
  <w:num w:numId="7">
    <w:abstractNumId w:val="0"/>
  </w:num>
  <w:num w:numId="8">
    <w:abstractNumId w:val="63"/>
  </w:num>
  <w:num w:numId="9">
    <w:abstractNumId w:val="9"/>
  </w:num>
  <w:num w:numId="10">
    <w:abstractNumId w:val="12"/>
  </w:num>
  <w:num w:numId="11">
    <w:abstractNumId w:val="49"/>
  </w:num>
  <w:num w:numId="12">
    <w:abstractNumId w:val="46"/>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1"/>
  </w:num>
  <w:num w:numId="17">
    <w:abstractNumId w:val="33"/>
  </w:num>
  <w:num w:numId="18">
    <w:abstractNumId w:val="5"/>
  </w:num>
  <w:num w:numId="19">
    <w:abstractNumId w:val="69"/>
  </w:num>
  <w:num w:numId="20">
    <w:abstractNumId w:val="67"/>
  </w:num>
  <w:num w:numId="21">
    <w:abstractNumId w:val="55"/>
  </w:num>
  <w:num w:numId="22">
    <w:abstractNumId w:val="41"/>
  </w:num>
  <w:num w:numId="23">
    <w:abstractNumId w:val="30"/>
  </w:num>
  <w:num w:numId="24">
    <w:abstractNumId w:val="71"/>
  </w:num>
  <w:num w:numId="25">
    <w:abstractNumId w:val="72"/>
  </w:num>
  <w:num w:numId="26">
    <w:abstractNumId w:val="15"/>
  </w:num>
  <w:num w:numId="27">
    <w:abstractNumId w:val="29"/>
  </w:num>
  <w:num w:numId="28">
    <w:abstractNumId w:val="64"/>
  </w:num>
  <w:num w:numId="29">
    <w:abstractNumId w:val="20"/>
  </w:num>
  <w:num w:numId="30">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num>
  <w:num w:numId="34">
    <w:abstractNumId w:val="22"/>
  </w:num>
  <w:num w:numId="35">
    <w:abstractNumId w:val="65"/>
  </w:num>
  <w:num w:numId="36">
    <w:abstractNumId w:val="53"/>
  </w:num>
  <w:num w:numId="37">
    <w:abstractNumId w:val="10"/>
  </w:num>
  <w:num w:numId="38">
    <w:abstractNumId w:val="24"/>
  </w:num>
  <w:num w:numId="39">
    <w:abstractNumId w:val="1"/>
  </w:num>
  <w:num w:numId="40">
    <w:abstractNumId w:val="39"/>
  </w:num>
  <w:num w:numId="41">
    <w:abstractNumId w:val="59"/>
  </w:num>
  <w:num w:numId="42">
    <w:abstractNumId w:val="43"/>
  </w:num>
  <w:num w:numId="43">
    <w:abstractNumId w:val="36"/>
  </w:num>
  <w:num w:numId="44">
    <w:abstractNumId w:val="6"/>
  </w:num>
  <w:num w:numId="45">
    <w:abstractNumId w:val="40"/>
  </w:num>
  <w:num w:numId="46">
    <w:abstractNumId w:val="14"/>
  </w:num>
  <w:num w:numId="47">
    <w:abstractNumId w:val="48"/>
  </w:num>
  <w:num w:numId="48">
    <w:abstractNumId w:val="47"/>
  </w:num>
  <w:num w:numId="49">
    <w:abstractNumId w:val="23"/>
  </w:num>
  <w:num w:numId="50">
    <w:abstractNumId w:val="7"/>
  </w:num>
  <w:num w:numId="51">
    <w:abstractNumId w:val="68"/>
  </w:num>
  <w:num w:numId="52">
    <w:abstractNumId w:val="56"/>
  </w:num>
  <w:num w:numId="53">
    <w:abstractNumId w:val="2"/>
  </w:num>
  <w:num w:numId="54">
    <w:abstractNumId w:val="57"/>
  </w:num>
  <w:num w:numId="55">
    <w:abstractNumId w:val="58"/>
  </w:num>
  <w:num w:numId="56">
    <w:abstractNumId w:val="66"/>
  </w:num>
  <w:num w:numId="57">
    <w:abstractNumId w:val="61"/>
  </w:num>
  <w:num w:numId="58">
    <w:abstractNumId w:val="16"/>
  </w:num>
  <w:num w:numId="59">
    <w:abstractNumId w:val="37"/>
  </w:num>
  <w:num w:numId="6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2"/>
  </w:num>
  <w:num w:numId="62">
    <w:abstractNumId w:val="60"/>
  </w:num>
  <w:num w:numId="63">
    <w:abstractNumId w:val="62"/>
  </w:num>
  <w:num w:numId="64">
    <w:abstractNumId w:val="17"/>
  </w:num>
  <w:num w:numId="65">
    <w:abstractNumId w:val="50"/>
  </w:num>
  <w:num w:numId="66">
    <w:abstractNumId w:val="45"/>
  </w:num>
  <w:num w:numId="67">
    <w:abstractNumId w:val="70"/>
  </w:num>
  <w:num w:numId="68">
    <w:abstractNumId w:val="18"/>
  </w:num>
  <w:num w:numId="69">
    <w:abstractNumId w:val="27"/>
  </w:num>
  <w:num w:numId="70">
    <w:abstractNumId w:val="25"/>
  </w:num>
  <w:num w:numId="71">
    <w:abstractNumId w:val="8"/>
  </w:num>
  <w:num w:numId="72">
    <w:abstractNumId w:val="21"/>
  </w:num>
  <w:num w:numId="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26"/>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1C"/>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82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15"/>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0FB6"/>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86B"/>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89D"/>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3F9F"/>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0B50"/>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C9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4CD"/>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3B8"/>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B7E34"/>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831"/>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5D76"/>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85B"/>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37EAE"/>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267"/>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A5F"/>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0E2"/>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6AC"/>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D778A"/>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17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34C"/>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4E06C9"/>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99"/>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99"/>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normal"/>
    <w:uiPriority w:val="51"/>
    <w:rsid w:val="00CB4A5F"/>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rrafodelista0">
    <w:name w:val="prrafodelista"/>
    <w:basedOn w:val="Normal"/>
    <w:rsid w:val="00CB4A5F"/>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9A9F1-C429-4989-BDFE-A031649AD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56</Pages>
  <Words>19322</Words>
  <Characters>106271</Characters>
  <Application>Microsoft Office Word</Application>
  <DocSecurity>0</DocSecurity>
  <Lines>885</Lines>
  <Paragraphs>250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125343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30</cp:revision>
  <cp:lastPrinted>2015-02-19T14:27:00Z</cp:lastPrinted>
  <dcterms:created xsi:type="dcterms:W3CDTF">2018-05-25T14:56:00Z</dcterms:created>
  <dcterms:modified xsi:type="dcterms:W3CDTF">2018-11-23T14:32:00Z</dcterms:modified>
</cp:coreProperties>
</file>