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3617F8" w:rsidRDefault="0031499A" w:rsidP="00627390">
      <w:pPr>
        <w:pStyle w:val="Ttulo3"/>
        <w:keepLines w:val="0"/>
        <w:numPr>
          <w:ilvl w:val="0"/>
          <w:numId w:val="11"/>
        </w:numPr>
        <w:spacing w:before="240"/>
        <w:contextualSpacing/>
        <w:jc w:val="both"/>
        <w:rPr>
          <w:rFonts w:asciiTheme="minorHAnsi" w:eastAsia="Times New Roman" w:hAnsiTheme="minorHAnsi" w:cstheme="minorHAnsi"/>
          <w:bCs w:val="0"/>
          <w:color w:val="auto"/>
          <w:kern w:val="28"/>
          <w:sz w:val="24"/>
          <w:szCs w:val="24"/>
        </w:rPr>
      </w:pPr>
      <w:r w:rsidRPr="003617F8">
        <w:rPr>
          <w:rFonts w:asciiTheme="minorHAnsi" w:eastAsia="Times New Roman" w:hAnsiTheme="minorHAnsi" w:cstheme="minorHAnsi"/>
          <w:color w:val="auto"/>
          <w:sz w:val="24"/>
          <w:szCs w:val="24"/>
          <w:lang w:val="es-ES" w:eastAsia="es-BO"/>
        </w:rPr>
        <w:t>INSTALACIÓN DE FAENAS - PROVISIÓN Y COLOCADO DE LETREROS DE OBRA.</w:t>
      </w:r>
    </w:p>
    <w:p w:rsidR="0031499A" w:rsidRPr="003617F8" w:rsidRDefault="0031499A" w:rsidP="00873316">
      <w:pPr>
        <w:ind w:firstLine="360"/>
        <w:contextualSpacing/>
        <w:jc w:val="both"/>
        <w:rPr>
          <w:rFonts w:asciiTheme="minorHAnsi" w:hAnsiTheme="minorHAnsi" w:cstheme="minorHAnsi"/>
          <w:b/>
        </w:rPr>
      </w:pPr>
      <w:r w:rsidRPr="003617F8">
        <w:rPr>
          <w:rFonts w:asciiTheme="minorHAnsi" w:hAnsiTheme="minorHAnsi" w:cstheme="minorHAnsi"/>
          <w:b/>
        </w:rPr>
        <w:t>UNIDAD: GLB</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r w:rsidRPr="003617F8">
        <w:rPr>
          <w:rFonts w:asciiTheme="minorHAnsi" w:eastAsia="Times New Roman" w:hAnsiTheme="minorHAnsi" w:cstheme="minorHAnsi"/>
          <w:color w:val="auto"/>
          <w:sz w:val="20"/>
          <w:szCs w:val="20"/>
          <w:lang w:val="es-ES" w:eastAsia="es-BO"/>
        </w:rPr>
        <w:t>DEFINICIÓN</w:t>
      </w:r>
    </w:p>
    <w:p w:rsidR="0031499A" w:rsidRPr="003617F8"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3617F8">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3617F8">
        <w:rPr>
          <w:rFonts w:asciiTheme="minorHAnsi" w:hAnsiTheme="minorHAnsi" w:cstheme="minorHAnsi"/>
          <w:sz w:val="20"/>
          <w:szCs w:val="20"/>
        </w:rPr>
        <w:t>(todo el material pertinente para una adecuada señalización</w:t>
      </w:r>
      <w:r w:rsidRPr="003617F8">
        <w:rPr>
          <w:rFonts w:asciiTheme="minorHAnsi" w:hAnsiTheme="minorHAnsi" w:cstheme="minorHAnsi"/>
          <w:kern w:val="28"/>
          <w:sz w:val="20"/>
          <w:szCs w:val="20"/>
          <w:lang w:val="es-ES_tradnl"/>
        </w:rPr>
        <w:t xml:space="preserve"> en obra), limpieza del sector de emplazamiento, movilización ,</w:t>
      </w:r>
      <w:r w:rsidRPr="003617F8">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0"/>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1" w:name="_Toc314666491"/>
      <w:r w:rsidRPr="003617F8">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3617F8">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3617F8">
        <w:rPr>
          <w:rFonts w:asciiTheme="minorHAnsi" w:hAnsiTheme="minorHAnsi" w:cstheme="minorHAnsi"/>
          <w:iCs/>
          <w:sz w:val="20"/>
          <w:szCs w:val="20"/>
          <w:lang w:val="es-ES_tradnl"/>
        </w:rPr>
        <w:t xml:space="preserve">y la </w:t>
      </w:r>
      <w:r w:rsidRPr="003617F8">
        <w:rPr>
          <w:rFonts w:asciiTheme="minorHAnsi" w:hAnsiTheme="minorHAnsi" w:cstheme="minorHAnsi"/>
          <w:kern w:val="28"/>
          <w:sz w:val="20"/>
          <w:szCs w:val="20"/>
          <w:lang w:val="es-ES_tradnl"/>
        </w:rPr>
        <w:t>desmovilización del mismo una vez realizada la recepción final del Proyecto.</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3617F8">
        <w:rPr>
          <w:rFonts w:asciiTheme="minorHAnsi" w:eastAsia="Arial Unicode MS" w:hAnsiTheme="minorHAnsi" w:cstheme="minorHAnsi"/>
          <w:sz w:val="20"/>
          <w:szCs w:val="20"/>
          <w:lang w:val="es-ES_tradnl"/>
        </w:rPr>
        <w:tab/>
      </w:r>
      <w:r w:rsidRPr="003617F8">
        <w:rPr>
          <w:rFonts w:asciiTheme="minorHAnsi" w:eastAsia="Arial Unicode MS" w:hAnsiTheme="minorHAnsi" w:cstheme="minorHAnsi"/>
          <w:b/>
          <w:sz w:val="16"/>
          <w:szCs w:val="20"/>
          <w:lang w:val="es-ES_tradnl"/>
        </w:rPr>
        <w:t>DETALLE</w:t>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t xml:space="preserve">                </w:t>
      </w:r>
      <w:r w:rsidR="00625832" w:rsidRPr="003617F8">
        <w:rPr>
          <w:rFonts w:asciiTheme="minorHAnsi" w:eastAsia="Arial Unicode MS" w:hAnsiTheme="minorHAnsi" w:cstheme="minorHAnsi"/>
          <w:b/>
          <w:sz w:val="16"/>
          <w:szCs w:val="20"/>
          <w:lang w:val="es-ES_tradnl"/>
        </w:rPr>
        <w:t xml:space="preserve">       </w:t>
      </w:r>
      <w:r w:rsidRPr="003617F8">
        <w:rPr>
          <w:rFonts w:asciiTheme="minorHAnsi" w:eastAsia="Arial Unicode MS" w:hAnsiTheme="minorHAnsi" w:cstheme="minorHAnsi"/>
          <w:b/>
          <w:sz w:val="16"/>
          <w:szCs w:val="20"/>
          <w:lang w:val="es-ES_tradnl"/>
        </w:rPr>
        <w:t xml:space="preserve">  UNIDAD</w:t>
      </w:r>
      <w:r w:rsidRPr="003617F8">
        <w:rPr>
          <w:rFonts w:asciiTheme="minorHAnsi" w:eastAsia="Arial Unicode MS" w:hAnsiTheme="minorHAnsi" w:cstheme="minorHAnsi"/>
          <w:b/>
          <w:sz w:val="16"/>
          <w:szCs w:val="20"/>
          <w:lang w:val="es-ES_tradnl"/>
        </w:rPr>
        <w:tab/>
      </w:r>
      <w:r w:rsidRPr="003617F8">
        <w:rPr>
          <w:rFonts w:asciiTheme="minorHAnsi" w:eastAsia="Arial Unicode MS" w:hAnsiTheme="minorHAnsi" w:cstheme="minorHAnsi"/>
          <w:b/>
          <w:sz w:val="16"/>
          <w:szCs w:val="20"/>
          <w:lang w:val="es-ES_tradnl"/>
        </w:rPr>
        <w:tab/>
        <w:t xml:space="preserve">                        CANTIDAD</w:t>
      </w: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3617F8">
        <w:rPr>
          <w:rFonts w:asciiTheme="minorHAnsi" w:eastAsia="Arial Unicode MS" w:hAnsiTheme="minorHAnsi" w:cstheme="minorHAnsi"/>
          <w:sz w:val="16"/>
          <w:szCs w:val="20"/>
          <w:lang w:val="es-ES_tradnl"/>
        </w:rPr>
        <w:t xml:space="preserve">DEPOSITO DE MATERIALES CON OFICINA DE OBRA         </w:t>
      </w:r>
      <w:r w:rsidR="00625832" w:rsidRPr="003617F8">
        <w:rPr>
          <w:rFonts w:asciiTheme="minorHAnsi" w:eastAsia="Arial Unicode MS" w:hAnsiTheme="minorHAnsi" w:cstheme="minorHAnsi"/>
          <w:sz w:val="16"/>
          <w:szCs w:val="20"/>
          <w:lang w:val="es-ES_tradnl"/>
        </w:rPr>
        <w:t xml:space="preserve">       </w:t>
      </w:r>
      <w:r w:rsidRPr="003617F8">
        <w:rPr>
          <w:rFonts w:asciiTheme="minorHAnsi" w:eastAsia="Arial Unicode MS" w:hAnsiTheme="minorHAnsi" w:cstheme="minorHAnsi"/>
          <w:sz w:val="16"/>
          <w:szCs w:val="20"/>
          <w:lang w:val="es-ES_tradnl"/>
        </w:rPr>
        <w:t xml:space="preserve"> PZA                             </w:t>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t>1</w:t>
      </w:r>
    </w:p>
    <w:p w:rsidR="0031499A" w:rsidRPr="003617F8"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3617F8">
        <w:rPr>
          <w:rFonts w:asciiTheme="minorHAnsi" w:eastAsia="Arial Unicode MS" w:hAnsiTheme="minorHAnsi" w:cstheme="minorHAnsi"/>
          <w:sz w:val="16"/>
          <w:szCs w:val="20"/>
          <w:lang w:val="es-ES_tradnl"/>
        </w:rPr>
        <w:t xml:space="preserve">LETRERO DE OBRA       </w:t>
      </w:r>
      <w:r w:rsidRPr="003617F8">
        <w:rPr>
          <w:rFonts w:asciiTheme="minorHAnsi" w:eastAsia="Arial Unicode MS" w:hAnsiTheme="minorHAnsi" w:cstheme="minorHAnsi"/>
          <w:sz w:val="16"/>
          <w:szCs w:val="20"/>
          <w:lang w:val="es-ES_tradnl"/>
        </w:rPr>
        <w:tab/>
      </w:r>
      <w:r w:rsidRPr="003617F8">
        <w:rPr>
          <w:rFonts w:asciiTheme="minorHAnsi" w:eastAsia="Arial Unicode MS" w:hAnsiTheme="minorHAnsi" w:cstheme="minorHAnsi"/>
          <w:sz w:val="16"/>
          <w:szCs w:val="20"/>
          <w:lang w:val="es-ES_tradnl"/>
        </w:rPr>
        <w:tab/>
        <w:t xml:space="preserve">                     </w:t>
      </w:r>
      <w:r w:rsidR="00625832" w:rsidRPr="003617F8">
        <w:rPr>
          <w:rFonts w:asciiTheme="minorHAnsi" w:eastAsia="Arial Unicode MS" w:hAnsiTheme="minorHAnsi" w:cstheme="minorHAnsi"/>
          <w:sz w:val="16"/>
          <w:szCs w:val="20"/>
          <w:lang w:val="es-ES_tradnl"/>
        </w:rPr>
        <w:t xml:space="preserve">       </w:t>
      </w:r>
      <w:r w:rsidRPr="003617F8">
        <w:rPr>
          <w:rFonts w:asciiTheme="minorHAnsi" w:eastAsia="Arial Unicode MS" w:hAnsiTheme="minorHAnsi" w:cstheme="minorHAnsi"/>
          <w:sz w:val="16"/>
          <w:szCs w:val="20"/>
          <w:lang w:val="es-ES_tradnl"/>
        </w:rPr>
        <w:t xml:space="preserve"> PZA</w:t>
      </w:r>
      <w:r w:rsidRPr="003617F8">
        <w:rPr>
          <w:rFonts w:asciiTheme="minorHAnsi" w:eastAsia="Arial Unicode MS" w:hAnsiTheme="minorHAnsi" w:cstheme="minorHAnsi"/>
          <w:sz w:val="16"/>
          <w:szCs w:val="20"/>
          <w:lang w:val="es-ES_tradnl"/>
        </w:rPr>
        <w:tab/>
      </w:r>
      <w:r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r>
      <w:r w:rsidR="00625832" w:rsidRPr="003617F8">
        <w:rPr>
          <w:rFonts w:asciiTheme="minorHAnsi" w:eastAsia="Arial Unicode MS" w:hAnsiTheme="minorHAnsi" w:cstheme="minorHAnsi"/>
          <w:sz w:val="16"/>
          <w:szCs w:val="20"/>
          <w:lang w:val="es-ES_tradnl"/>
        </w:rPr>
        <w:tab/>
        <w:t>1</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3" w:name="_Toc314666493"/>
      <w:r w:rsidRPr="003617F8">
        <w:rPr>
          <w:rFonts w:asciiTheme="minorHAnsi" w:hAnsiTheme="minorHAnsi" w:cstheme="minorHAnsi"/>
          <w:color w:val="auto"/>
          <w:sz w:val="20"/>
          <w:szCs w:val="20"/>
        </w:rPr>
        <w:t>MATERIALES, HERRAMIENTAS Y EQUIPO</w:t>
      </w:r>
      <w:bookmarkEnd w:id="3"/>
    </w:p>
    <w:p w:rsidR="0031499A" w:rsidRPr="003617F8" w:rsidRDefault="0031499A" w:rsidP="0031499A">
      <w:pPr>
        <w:pStyle w:val="Estilo1"/>
        <w:contextualSpacing/>
        <w:rPr>
          <w:rFonts w:asciiTheme="minorHAnsi" w:hAnsiTheme="minorHAnsi" w:cstheme="minorHAnsi"/>
          <w:b w:val="0"/>
          <w:sz w:val="20"/>
          <w:szCs w:val="20"/>
        </w:rPr>
      </w:pPr>
      <w:r w:rsidRPr="003617F8">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3617F8"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Tablones de Madera o Piso de Cemento, etc.; como base de asiento para el material.</w:t>
      </w:r>
    </w:p>
    <w:p w:rsidR="0031499A" w:rsidRPr="003617F8"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Carpas o </w:t>
      </w:r>
      <w:proofErr w:type="spellStart"/>
      <w:r w:rsidRPr="003617F8">
        <w:rPr>
          <w:rFonts w:asciiTheme="minorHAnsi" w:hAnsiTheme="minorHAnsi" w:cstheme="minorHAnsi"/>
          <w:kern w:val="28"/>
          <w:sz w:val="20"/>
          <w:szCs w:val="20"/>
          <w:lang w:val="es-ES_tradnl"/>
        </w:rPr>
        <w:t>Semi</w:t>
      </w:r>
      <w:proofErr w:type="spellEnd"/>
      <w:r w:rsidRPr="003617F8">
        <w:rPr>
          <w:rFonts w:asciiTheme="minorHAnsi" w:hAnsiTheme="minorHAnsi" w:cstheme="minorHAnsi"/>
          <w:kern w:val="28"/>
          <w:sz w:val="20"/>
          <w:szCs w:val="20"/>
          <w:lang w:val="es-ES_tradnl"/>
        </w:rPr>
        <w:t>-Sombras, Tinglados, etc.; para el resguardo del material del sol o lluvia.</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4" w:name="_Toc314666495"/>
      <w:r w:rsidRPr="003617F8">
        <w:rPr>
          <w:rFonts w:asciiTheme="minorHAnsi" w:hAnsiTheme="minorHAnsi" w:cstheme="minorHAnsi"/>
          <w:color w:val="auto"/>
          <w:sz w:val="20"/>
          <w:szCs w:val="20"/>
        </w:rPr>
        <w:t>PROCEDIMIENTO PARA LA EJECUCIÓN</w:t>
      </w:r>
      <w:bookmarkEnd w:id="4"/>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5" w:name="_Toc314666496"/>
      <w:r w:rsidRPr="003617F8">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5"/>
      <w:r w:rsidRPr="003617F8">
        <w:rPr>
          <w:rFonts w:asciiTheme="minorHAnsi" w:eastAsia="Arial Unicode MS" w:hAnsiTheme="minorHAnsi" w:cstheme="minorHAnsi"/>
          <w:sz w:val="20"/>
          <w:szCs w:val="20"/>
          <w:lang w:val="es-ES_tradnl"/>
        </w:rPr>
        <w:t>,</w:t>
      </w:r>
      <w:r w:rsidRPr="003617F8">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BO"/>
        </w:rPr>
      </w:pPr>
      <w:r w:rsidRPr="003617F8">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w:t>
      </w:r>
      <w:r w:rsidRPr="003617F8">
        <w:rPr>
          <w:rFonts w:asciiTheme="minorHAnsi" w:hAnsiTheme="minorHAnsi" w:cstheme="minorHAnsi"/>
          <w:sz w:val="20"/>
          <w:szCs w:val="20"/>
        </w:rPr>
        <w:lastRenderedPageBreak/>
        <w:t xml:space="preserve">realizar la Correspondiente delimitación, para no tener inconvenientes con otras actividades dentro de la Instalación de Faenas. </w:t>
      </w:r>
      <w:r w:rsidRPr="003617F8">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6" w:name="_Toc314666500"/>
      <w:r w:rsidRPr="003617F8">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6"/>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lang w:val="es-ES_tradnl"/>
        </w:rPr>
      </w:pPr>
      <w:bookmarkStart w:id="7" w:name="_Toc314666501"/>
      <w:r w:rsidRPr="003617F8">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3617F8" w:rsidRDefault="0031499A" w:rsidP="0031499A">
      <w:pPr>
        <w:contextualSpacing/>
        <w:jc w:val="both"/>
        <w:rPr>
          <w:rFonts w:asciiTheme="minorHAnsi" w:eastAsia="Arial Unicode MS" w:hAnsiTheme="minorHAnsi" w:cstheme="minorHAnsi"/>
          <w:sz w:val="20"/>
          <w:szCs w:val="20"/>
          <w:lang w:val="es-ES_tradnl"/>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lang w:val="es-ES_tradnl"/>
        </w:rPr>
        <w:t xml:space="preserve">Los letreros de obra serán </w:t>
      </w:r>
      <w:r w:rsidRPr="003617F8">
        <w:rPr>
          <w:rFonts w:asciiTheme="minorHAnsi" w:eastAsia="Arial Unicode MS" w:hAnsiTheme="minorHAnsi" w:cstheme="minorHAnsi"/>
          <w:sz w:val="20"/>
          <w:szCs w:val="20"/>
        </w:rPr>
        <w:t>elaborados en lona con densidad de 18 onzas/m</w:t>
      </w:r>
      <w:r w:rsidRPr="003617F8">
        <w:rPr>
          <w:rFonts w:asciiTheme="minorHAnsi" w:eastAsia="Arial Unicode MS" w:hAnsiTheme="minorHAnsi" w:cstheme="minorHAnsi"/>
          <w:sz w:val="20"/>
          <w:szCs w:val="20"/>
          <w:vertAlign w:val="superscript"/>
        </w:rPr>
        <w:t>2</w:t>
      </w:r>
      <w:r w:rsidRPr="003617F8">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7"/>
      <w:r w:rsidRPr="003617F8">
        <w:rPr>
          <w:rFonts w:asciiTheme="minorHAnsi" w:eastAsia="Arial Unicode MS" w:hAnsiTheme="minorHAnsi" w:cstheme="minorHAnsi"/>
          <w:sz w:val="20"/>
          <w:szCs w:val="20"/>
        </w:rPr>
        <w:t>impresión, que correrá por cuenta del CONTRATISTA.</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contextualSpacing/>
        <w:jc w:val="both"/>
        <w:rPr>
          <w:rFonts w:asciiTheme="minorHAnsi" w:eastAsia="Arial Unicode MS" w:hAnsiTheme="minorHAnsi" w:cstheme="minorHAnsi"/>
          <w:sz w:val="20"/>
          <w:szCs w:val="20"/>
        </w:rPr>
      </w:pPr>
      <w:r w:rsidRPr="003617F8">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3617F8" w:rsidRDefault="0031499A" w:rsidP="0031499A">
      <w:pPr>
        <w:contextualSpacing/>
        <w:jc w:val="both"/>
        <w:rPr>
          <w:rFonts w:asciiTheme="minorHAnsi" w:eastAsia="Arial Unicode MS" w:hAnsiTheme="minorHAnsi" w:cstheme="minorHAnsi"/>
          <w:sz w:val="20"/>
          <w:szCs w:val="20"/>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3617F8">
        <w:rPr>
          <w:rFonts w:asciiTheme="minorHAnsi" w:eastAsiaTheme="minorHAnsi" w:hAnsiTheme="minorHAnsi" w:cstheme="minorHAnsi"/>
          <w:b/>
          <w:bCs/>
          <w:sz w:val="20"/>
          <w:szCs w:val="20"/>
          <w:lang w:val="es-BO" w:eastAsia="en-US"/>
        </w:rPr>
        <w:t>durante la Inspección de la entrega definitiva del Proyecto</w:t>
      </w:r>
      <w:r w:rsidRPr="003617F8">
        <w:rPr>
          <w:rFonts w:asciiTheme="minorHAnsi" w:eastAsiaTheme="minorHAnsi" w:hAnsiTheme="minorHAnsi" w:cstheme="minorHAnsi"/>
          <w:sz w:val="20"/>
          <w:szCs w:val="20"/>
          <w:lang w:val="es-BO" w:eastAsia="en-US"/>
        </w:rPr>
        <w:t>.</w:t>
      </w:r>
    </w:p>
    <w:p w:rsidR="0031499A" w:rsidRPr="003617F8" w:rsidRDefault="0031499A" w:rsidP="0031499A">
      <w:pPr>
        <w:contextualSpacing/>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lang w:val="es-ES_tradnl"/>
        </w:rPr>
        <w:t xml:space="preserve"> </w:t>
      </w:r>
    </w:p>
    <w:p w:rsidR="0031499A" w:rsidRPr="003617F8" w:rsidRDefault="0031499A" w:rsidP="0031499A">
      <w:pPr>
        <w:contextualSpacing/>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3617F8">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bookmarkStart w:id="8" w:name="_Toc314666502"/>
      <w:r w:rsidRPr="003617F8">
        <w:rPr>
          <w:rFonts w:asciiTheme="minorHAnsi" w:hAnsiTheme="minorHAnsi" w:cstheme="minorHAnsi"/>
          <w:color w:val="auto"/>
          <w:sz w:val="20"/>
          <w:szCs w:val="20"/>
        </w:rPr>
        <w:lastRenderedPageBreak/>
        <w:t>MEDIDAS DE MITIGACIÓN AMBIENTAL</w:t>
      </w: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73316" w:rsidRPr="003617F8" w:rsidRDefault="0031499A" w:rsidP="00627390">
      <w:pPr>
        <w:pStyle w:val="Ttulo3"/>
        <w:keepLines w:val="0"/>
        <w:numPr>
          <w:ilvl w:val="1"/>
          <w:numId w:val="11"/>
        </w:numPr>
        <w:spacing w:before="240"/>
        <w:ind w:left="426"/>
        <w:contextualSpacing/>
        <w:jc w:val="both"/>
        <w:rPr>
          <w:rFonts w:asciiTheme="minorHAnsi" w:hAnsiTheme="minorHAnsi" w:cstheme="minorHAnsi"/>
          <w:color w:val="auto"/>
          <w:sz w:val="20"/>
          <w:szCs w:val="20"/>
        </w:rPr>
      </w:pPr>
      <w:r w:rsidRPr="003617F8">
        <w:rPr>
          <w:rFonts w:asciiTheme="minorHAnsi" w:hAnsiTheme="minorHAnsi" w:cstheme="minorHAnsi"/>
          <w:color w:val="auto"/>
          <w:sz w:val="20"/>
          <w:szCs w:val="20"/>
        </w:rPr>
        <w:t>MEDICIÓN Y FORMA DE PAGO</w:t>
      </w:r>
      <w:bookmarkStart w:id="9" w:name="_Toc314666503"/>
      <w:bookmarkEnd w:id="8"/>
    </w:p>
    <w:p w:rsidR="0031499A" w:rsidRPr="003617F8" w:rsidRDefault="0031499A" w:rsidP="0031499A">
      <w:pPr>
        <w:pStyle w:val="Estilo1"/>
        <w:spacing w:line="276" w:lineRule="auto"/>
        <w:contextualSpacing/>
        <w:rPr>
          <w:rFonts w:asciiTheme="minorHAnsi" w:hAnsiTheme="minorHAnsi" w:cstheme="minorHAnsi"/>
          <w:b w:val="0"/>
          <w:sz w:val="20"/>
          <w:szCs w:val="20"/>
        </w:rPr>
      </w:pPr>
      <w:r w:rsidRPr="003617F8">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Pr="003617F8"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9"/>
    </w:p>
    <w:p w:rsidR="00D026B4" w:rsidRPr="003617F8" w:rsidRDefault="00D026B4"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D026B4" w:rsidRPr="003617F8" w:rsidRDefault="00D026B4"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31499A" w:rsidRPr="003617F8" w:rsidRDefault="0031499A" w:rsidP="00627390">
      <w:pPr>
        <w:pStyle w:val="Ttulo3"/>
        <w:keepLines w:val="0"/>
        <w:numPr>
          <w:ilvl w:val="0"/>
          <w:numId w:val="11"/>
        </w:numPr>
        <w:spacing w:before="240"/>
        <w:contextualSpacing/>
        <w:jc w:val="both"/>
        <w:rPr>
          <w:rFonts w:asciiTheme="minorHAnsi" w:eastAsia="Times New Roman" w:hAnsiTheme="minorHAnsi" w:cstheme="minorHAnsi"/>
          <w:iCs/>
          <w:color w:val="auto"/>
          <w:lang w:val="es-ES_tradnl" w:eastAsia="es-ES"/>
        </w:rPr>
      </w:pPr>
      <w:r w:rsidRPr="003617F8">
        <w:rPr>
          <w:rFonts w:asciiTheme="minorHAnsi" w:eastAsia="Times New Roman" w:hAnsiTheme="minorHAnsi" w:cstheme="minorHAnsi"/>
          <w:iCs/>
          <w:color w:val="auto"/>
          <w:lang w:val="es-ES_tradnl" w:eastAsia="es-ES"/>
        </w:rPr>
        <w:t>MOVILIZACIÓN, DESMOVILIZACIÓN DE EQUIPO, MATERIAL, HERRAMIENTAS Y PERSONAL.</w:t>
      </w:r>
    </w:p>
    <w:p w:rsidR="00873316" w:rsidRPr="003617F8" w:rsidRDefault="0031499A" w:rsidP="0031499A">
      <w:pPr>
        <w:autoSpaceDE w:val="0"/>
        <w:autoSpaceDN w:val="0"/>
        <w:adjustRightInd w:val="0"/>
        <w:contextualSpacing/>
        <w:jc w:val="both"/>
        <w:rPr>
          <w:rFonts w:asciiTheme="minorHAnsi" w:hAnsiTheme="minorHAnsi" w:cstheme="minorHAnsi"/>
          <w:b/>
          <w:sz w:val="20"/>
          <w:szCs w:val="20"/>
        </w:rPr>
      </w:pPr>
      <w:r w:rsidRPr="003617F8">
        <w:rPr>
          <w:rFonts w:asciiTheme="minorHAnsi" w:hAnsiTheme="minorHAnsi" w:cstheme="minorHAnsi"/>
          <w:b/>
          <w:sz w:val="20"/>
          <w:szCs w:val="20"/>
        </w:rPr>
        <w:t>UNIDAD: GLB</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sz w:val="20"/>
          <w:szCs w:val="20"/>
        </w:rPr>
      </w:pPr>
      <w:r w:rsidRPr="003617F8">
        <w:rPr>
          <w:rFonts w:asciiTheme="minorHAnsi" w:hAnsiTheme="minorHAnsi"/>
          <w:color w:val="auto"/>
          <w:sz w:val="20"/>
          <w:szCs w:val="20"/>
        </w:rPr>
        <w:lastRenderedPageBreak/>
        <w:t>DEFINICIÓN</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MATERIALES, HERRAMIENTAS, EQUIPO Y PERSONAL</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PROCEDIMIENTO PARA LA EJECUCIÓN</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Medio de Transporte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Tipo de carga a transportar</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Inspección de equipos, herramientas y carga</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Descripción de las rutas</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Horarios de viaje</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Cronogramas de trabajo.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3617F8">
        <w:rPr>
          <w:rFonts w:asciiTheme="minorHAnsi" w:eastAsiaTheme="minorHAnsi" w:hAnsiTheme="minorHAnsi" w:cstheme="minorHAnsi"/>
          <w:sz w:val="20"/>
          <w:szCs w:val="20"/>
          <w:lang w:val="es-BO" w:eastAsia="en-US"/>
        </w:rPr>
        <w:t>By</w:t>
      </w:r>
      <w:proofErr w:type="spellEnd"/>
      <w:r w:rsidRPr="003617F8">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MEDIDAS DE MITIGACIÓN AMBIENTAL</w:t>
      </w: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3617F8">
        <w:rPr>
          <w:rFonts w:asciiTheme="minorHAnsi" w:hAnsiTheme="minorHAnsi" w:cstheme="minorHAnsi"/>
          <w:kern w:val="28"/>
          <w:sz w:val="20"/>
          <w:szCs w:val="20"/>
          <w:lang w:val="es-ES_tradnl"/>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3617F8" w:rsidRDefault="0031499A" w:rsidP="0031499A">
      <w:pPr>
        <w:rPr>
          <w:rFonts w:asciiTheme="minorHAnsi" w:hAnsiTheme="minorHAnsi" w:cstheme="minorHAnsi"/>
          <w:kern w:val="28"/>
          <w:sz w:val="20"/>
          <w:szCs w:val="20"/>
          <w:lang w:val="es-ES_tradnl"/>
        </w:rPr>
      </w:pPr>
    </w:p>
    <w:p w:rsidR="0031499A" w:rsidRPr="003617F8" w:rsidRDefault="0031499A" w:rsidP="0031499A">
      <w:pPr>
        <w:rPr>
          <w:lang w:val="es-ES_tradnl"/>
        </w:rPr>
      </w:pPr>
      <w:r w:rsidRPr="003617F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3617F8" w:rsidRDefault="0031499A" w:rsidP="00627390">
      <w:pPr>
        <w:pStyle w:val="Ttulo3"/>
        <w:keepLines w:val="0"/>
        <w:numPr>
          <w:ilvl w:val="1"/>
          <w:numId w:val="11"/>
        </w:numPr>
        <w:spacing w:before="240"/>
        <w:ind w:left="426"/>
        <w:contextualSpacing/>
        <w:jc w:val="both"/>
        <w:rPr>
          <w:rFonts w:asciiTheme="minorHAnsi" w:hAnsiTheme="minorHAnsi"/>
          <w:color w:val="auto"/>
        </w:rPr>
      </w:pPr>
      <w:r w:rsidRPr="003617F8">
        <w:rPr>
          <w:rFonts w:asciiTheme="minorHAnsi" w:hAnsiTheme="minorHAnsi"/>
          <w:color w:val="auto"/>
        </w:rPr>
        <w:t>MEDICIÓN Y FORMA DE PAGO</w:t>
      </w:r>
    </w:p>
    <w:p w:rsidR="0031499A" w:rsidRPr="003617F8"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056697" w:rsidRPr="003617F8" w:rsidRDefault="00056697" w:rsidP="00627390">
      <w:pPr>
        <w:pStyle w:val="Estilo1"/>
        <w:numPr>
          <w:ilvl w:val="0"/>
          <w:numId w:val="11"/>
        </w:numPr>
        <w:tabs>
          <w:tab w:val="left" w:pos="426"/>
        </w:tabs>
        <w:spacing w:before="100" w:beforeAutospacing="1" w:after="100" w:afterAutospacing="1" w:line="276" w:lineRule="auto"/>
        <w:jc w:val="left"/>
        <w:rPr>
          <w:rFonts w:asciiTheme="minorHAnsi" w:hAnsiTheme="minorHAnsi" w:cstheme="minorHAnsi"/>
          <w:sz w:val="20"/>
          <w:szCs w:val="20"/>
        </w:rPr>
      </w:pPr>
      <w:r w:rsidRPr="003617F8">
        <w:rPr>
          <w:rFonts w:asciiTheme="minorHAnsi" w:hAnsiTheme="minorHAnsi" w:cstheme="minorHAnsi"/>
          <w:sz w:val="20"/>
          <w:szCs w:val="20"/>
        </w:rPr>
        <w:t>EXCAVACIÓN DE ZANJA TERRENO SEMI DURO</w:t>
      </w:r>
    </w:p>
    <w:p w:rsidR="00056697" w:rsidRPr="003617F8" w:rsidRDefault="00056697" w:rsidP="00056697">
      <w:pPr>
        <w:pStyle w:val="Ttulo2"/>
        <w:numPr>
          <w:ilvl w:val="0"/>
          <w:numId w:val="0"/>
        </w:numPr>
        <w:spacing w:before="0"/>
        <w:rPr>
          <w:rFonts w:asciiTheme="minorHAnsi" w:hAnsiTheme="minorHAnsi" w:cstheme="minorHAnsi"/>
          <w:b/>
          <w:color w:val="auto"/>
          <w:sz w:val="20"/>
          <w:szCs w:val="20"/>
          <w:vertAlign w:val="superscript"/>
        </w:rPr>
      </w:pPr>
      <w:r w:rsidRPr="003617F8">
        <w:rPr>
          <w:rFonts w:asciiTheme="minorHAnsi" w:hAnsiTheme="minorHAnsi" w:cstheme="minorHAnsi"/>
          <w:b/>
          <w:color w:val="auto"/>
          <w:sz w:val="20"/>
          <w:szCs w:val="20"/>
        </w:rPr>
        <w:t xml:space="preserve">UNIDAD: </w:t>
      </w:r>
      <w:r w:rsidR="00A04B31" w:rsidRPr="003617F8">
        <w:rPr>
          <w:rFonts w:asciiTheme="minorHAnsi" w:hAnsiTheme="minorHAnsi" w:cstheme="minorHAnsi"/>
          <w:b/>
          <w:color w:val="auto"/>
          <w:sz w:val="20"/>
          <w:szCs w:val="20"/>
        </w:rPr>
        <w:t>PUNTO (PTO</w:t>
      </w:r>
      <w:r w:rsidRPr="003617F8">
        <w:rPr>
          <w:rFonts w:asciiTheme="minorHAnsi" w:hAnsiTheme="minorHAnsi" w:cstheme="minorHAnsi"/>
          <w:b/>
          <w:color w:val="auto"/>
          <w:sz w:val="20"/>
          <w:szCs w:val="20"/>
        </w:rPr>
        <w:t>)</w:t>
      </w:r>
    </w:p>
    <w:p w:rsidR="00056697" w:rsidRPr="003617F8" w:rsidRDefault="00056697" w:rsidP="00627390">
      <w:pPr>
        <w:pStyle w:val="Estilo1"/>
        <w:numPr>
          <w:ilvl w:val="1"/>
          <w:numId w:val="11"/>
        </w:numPr>
        <w:tabs>
          <w:tab w:val="left" w:pos="426"/>
        </w:tabs>
        <w:spacing w:before="100" w:beforeAutospacing="1" w:after="100" w:afterAutospacing="1" w:line="276" w:lineRule="auto"/>
        <w:ind w:left="567" w:hanging="567"/>
        <w:jc w:val="left"/>
        <w:rPr>
          <w:rFonts w:asciiTheme="minorHAnsi" w:hAnsiTheme="minorHAnsi" w:cstheme="minorHAnsi"/>
          <w:sz w:val="20"/>
          <w:szCs w:val="20"/>
        </w:rPr>
      </w:pPr>
      <w:r w:rsidRPr="003617F8">
        <w:rPr>
          <w:rFonts w:asciiTheme="minorHAnsi" w:hAnsiTheme="minorHAnsi" w:cstheme="minorHAnsi"/>
          <w:sz w:val="20"/>
          <w:szCs w:val="20"/>
        </w:rPr>
        <w:t>DEFINICIÓN.</w:t>
      </w:r>
    </w:p>
    <w:p w:rsidR="00056697" w:rsidRPr="003617F8" w:rsidRDefault="00056697" w:rsidP="00056697">
      <w:pPr>
        <w:jc w:val="both"/>
        <w:rPr>
          <w:rFonts w:asciiTheme="minorHAnsi" w:hAnsiTheme="minorHAnsi" w:cstheme="minorHAnsi"/>
          <w:kern w:val="28"/>
          <w:sz w:val="20"/>
          <w:szCs w:val="20"/>
          <w:lang w:val="es-ES_tradnl"/>
        </w:rPr>
      </w:pPr>
      <w:r w:rsidRPr="003617F8">
        <w:rPr>
          <w:rFonts w:asciiTheme="minorHAnsi" w:eastAsia="Arial Unicode MS" w:hAnsiTheme="minorHAnsi" w:cstheme="minorHAnsi"/>
          <w:sz w:val="20"/>
          <w:szCs w:val="20"/>
          <w:lang w:val="es-ES_tradnl"/>
        </w:rPr>
        <w:t>Este ítem comprende los trabajos necesarios para</w:t>
      </w:r>
      <w:r w:rsidRPr="003617F8" w:rsidDel="00761165">
        <w:rPr>
          <w:rFonts w:asciiTheme="minorHAnsi" w:hAnsiTheme="minorHAnsi" w:cstheme="minorHAnsi"/>
          <w:kern w:val="28"/>
          <w:sz w:val="20"/>
          <w:szCs w:val="20"/>
          <w:lang w:val="es-ES_tradnl"/>
        </w:rPr>
        <w:t xml:space="preserve"> </w:t>
      </w:r>
      <w:r w:rsidRPr="003617F8">
        <w:rPr>
          <w:rFonts w:asciiTheme="minorHAnsi" w:hAnsiTheme="minorHAnsi" w:cstheme="minorHAnsi"/>
          <w:kern w:val="28"/>
          <w:sz w:val="20"/>
          <w:szCs w:val="20"/>
          <w:lang w:val="es-ES_tradnl"/>
        </w:rPr>
        <w:t xml:space="preserve"> la excavación en zanja en terreno </w:t>
      </w:r>
      <w:proofErr w:type="spellStart"/>
      <w:r w:rsidRPr="003617F8">
        <w:rPr>
          <w:rFonts w:asciiTheme="minorHAnsi" w:hAnsiTheme="minorHAnsi" w:cstheme="minorHAnsi"/>
          <w:kern w:val="28"/>
          <w:sz w:val="20"/>
          <w:szCs w:val="20"/>
          <w:lang w:val="es-ES_tradnl"/>
        </w:rPr>
        <w:t>sem</w:t>
      </w:r>
      <w:r w:rsidR="00ED1A80" w:rsidRPr="003617F8">
        <w:rPr>
          <w:rFonts w:asciiTheme="minorHAnsi" w:hAnsiTheme="minorHAnsi" w:cstheme="minorHAnsi"/>
          <w:kern w:val="28"/>
          <w:sz w:val="20"/>
          <w:szCs w:val="20"/>
          <w:lang w:val="es-ES_tradnl"/>
        </w:rPr>
        <w:t>i</w:t>
      </w:r>
      <w:proofErr w:type="spellEnd"/>
      <w:r w:rsidR="00ED1A80" w:rsidRPr="003617F8">
        <w:rPr>
          <w:rFonts w:asciiTheme="minorHAnsi" w:hAnsiTheme="minorHAnsi" w:cstheme="minorHAnsi"/>
          <w:kern w:val="28"/>
          <w:sz w:val="20"/>
          <w:szCs w:val="20"/>
          <w:lang w:val="es-ES_tradnl"/>
        </w:rPr>
        <w:t xml:space="preserve">-duro esto con la finalidad de </w:t>
      </w:r>
      <w:r w:rsidRPr="003617F8">
        <w:rPr>
          <w:rFonts w:asciiTheme="minorHAnsi" w:hAnsiTheme="minorHAnsi" w:cstheme="minorHAnsi"/>
          <w:kern w:val="28"/>
          <w:sz w:val="20"/>
          <w:szCs w:val="20"/>
          <w:lang w:val="es-ES_tradnl"/>
        </w:rPr>
        <w:t xml:space="preserve">realizar el </w:t>
      </w:r>
      <w:r w:rsidR="00ED1A80" w:rsidRPr="003617F8">
        <w:rPr>
          <w:rFonts w:asciiTheme="minorHAnsi" w:hAnsiTheme="minorHAnsi" w:cstheme="minorHAnsi"/>
          <w:kern w:val="28"/>
          <w:sz w:val="20"/>
          <w:szCs w:val="20"/>
          <w:lang w:val="es-ES_tradnl"/>
        </w:rPr>
        <w:t xml:space="preserve">plantado de postes de </w:t>
      </w:r>
      <w:r w:rsidR="00457B88" w:rsidRPr="003617F8">
        <w:rPr>
          <w:rFonts w:asciiTheme="minorHAnsi" w:hAnsiTheme="minorHAnsi" w:cstheme="minorHAnsi"/>
          <w:kern w:val="28"/>
          <w:sz w:val="20"/>
          <w:szCs w:val="20"/>
          <w:lang w:val="es-ES_tradnl"/>
        </w:rPr>
        <w:t>señalización con un volumen de (0,70 x 0,60 x 0,60) m3</w:t>
      </w:r>
      <w:r w:rsidRPr="003617F8">
        <w:rPr>
          <w:rFonts w:asciiTheme="minorHAnsi" w:hAnsiTheme="minorHAnsi" w:cstheme="minorHAnsi"/>
          <w:kern w:val="28"/>
          <w:sz w:val="20"/>
          <w:szCs w:val="20"/>
          <w:lang w:val="es-ES_tradnl"/>
        </w:rPr>
        <w:t xml:space="preserve">, actividad  a ser realizada de acuerdo a especificaciones, planos, gráficos </w:t>
      </w:r>
      <w:r w:rsidRPr="003617F8">
        <w:rPr>
          <w:rFonts w:asciiTheme="minorHAnsi" w:eastAsia="Arial Unicode MS" w:hAnsiTheme="minorHAnsi" w:cstheme="minorHAnsi"/>
          <w:sz w:val="20"/>
          <w:szCs w:val="20"/>
          <w:lang w:val="es-ES_tradnl"/>
        </w:rPr>
        <w:t>y/o</w:t>
      </w:r>
      <w:r w:rsidRPr="003617F8">
        <w:rPr>
          <w:rFonts w:asciiTheme="minorHAnsi" w:eastAsia="Arial Unicode MS" w:hAnsiTheme="minorHAnsi" w:cstheme="minorHAnsi"/>
          <w:b/>
          <w:sz w:val="20"/>
          <w:szCs w:val="20"/>
          <w:lang w:val="es-ES_tradnl"/>
        </w:rPr>
        <w:t xml:space="preserve"> instrucciones emitidas por el SUPERVISOR DE OBRA</w:t>
      </w:r>
      <w:r w:rsidRPr="003617F8">
        <w:rPr>
          <w:rFonts w:asciiTheme="minorHAnsi" w:hAnsiTheme="minorHAnsi" w:cstheme="minorHAnsi"/>
          <w:kern w:val="28"/>
          <w:sz w:val="20"/>
          <w:szCs w:val="20"/>
          <w:lang w:val="es-ES_tradnl"/>
        </w:rPr>
        <w:t xml:space="preserve">, utilizando medios mecánicos o manuales. En este ítem se incluye cualquier desbroce superficial </w:t>
      </w:r>
    </w:p>
    <w:p w:rsidR="00056697" w:rsidRPr="003617F8" w:rsidRDefault="00056697" w:rsidP="00056697">
      <w:pPr>
        <w:jc w:val="both"/>
        <w:rPr>
          <w:rFonts w:asciiTheme="minorHAnsi" w:hAnsiTheme="minorHAnsi" w:cstheme="minorHAnsi"/>
          <w:sz w:val="20"/>
          <w:szCs w:val="20"/>
        </w:rPr>
      </w:pPr>
      <w:r w:rsidRPr="003617F8">
        <w:rPr>
          <w:rFonts w:asciiTheme="minorHAnsi" w:hAnsiTheme="minorHAnsi" w:cstheme="minorHAnsi"/>
          <w:sz w:val="20"/>
          <w:szCs w:val="20"/>
        </w:rPr>
        <w:t>De acuerdo a la naturaleza y características del suelo a excavarse durante el Proyecto, se establece en este ítem el tipo de suelo:</w:t>
      </w:r>
    </w:p>
    <w:p w:rsidR="00056697" w:rsidRPr="003617F8" w:rsidRDefault="00056697" w:rsidP="00056697">
      <w:pPr>
        <w:pStyle w:val="PARRAFO"/>
        <w:rPr>
          <w:sz w:val="20"/>
          <w:szCs w:val="20"/>
          <w:u w:val="single"/>
          <w:lang w:val="es-BO"/>
        </w:rPr>
      </w:pPr>
      <w:r w:rsidRPr="003617F8">
        <w:rPr>
          <w:sz w:val="20"/>
          <w:szCs w:val="20"/>
          <w:u w:val="single"/>
          <w:lang w:val="es-BO"/>
        </w:rPr>
        <w:t xml:space="preserve">Terreno Semiduro a Duro Tipo II: Terreno arcilloso, ripioso, maicillo disgregable con la mano y en general terrenos agrícolas compactos. </w:t>
      </w:r>
    </w:p>
    <w:p w:rsidR="00056697" w:rsidRPr="003617F8" w:rsidRDefault="00056697" w:rsidP="00627390">
      <w:pPr>
        <w:pStyle w:val="Estilo1"/>
        <w:numPr>
          <w:ilvl w:val="1"/>
          <w:numId w:val="11"/>
        </w:numPr>
        <w:tabs>
          <w:tab w:val="left" w:pos="426"/>
        </w:tabs>
        <w:spacing w:before="100" w:beforeAutospacing="1" w:after="100" w:afterAutospacing="1" w:line="276" w:lineRule="auto"/>
        <w:ind w:left="567" w:hanging="567"/>
        <w:jc w:val="left"/>
        <w:rPr>
          <w:rFonts w:asciiTheme="minorHAnsi" w:hAnsiTheme="minorHAnsi" w:cstheme="minorHAnsi"/>
          <w:sz w:val="20"/>
          <w:szCs w:val="20"/>
        </w:rPr>
      </w:pPr>
      <w:r w:rsidRPr="003617F8">
        <w:rPr>
          <w:rFonts w:asciiTheme="minorHAnsi" w:hAnsiTheme="minorHAnsi" w:cstheme="minorHAnsi"/>
          <w:sz w:val="20"/>
          <w:szCs w:val="20"/>
        </w:rPr>
        <w:t>MATERIALES, HERRAMIENTAS Y EQUIPO.</w:t>
      </w:r>
    </w:p>
    <w:p w:rsidR="00056697" w:rsidRPr="003617F8" w:rsidRDefault="00056697" w:rsidP="00056697">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lastRenderedPageBreak/>
        <w:t>El CONTRATISTA proporcionará todos los materiales, herramientas y equipos necesarios (martillo neumático o eléctrico, palas, picotas, barretas, carretillas, etc.) para la ejecución de los trabajos, los mismos deberán ser aprobados por el SUPERVISOR DE OBRA al Inicio de la actividad.</w:t>
      </w:r>
    </w:p>
    <w:p w:rsidR="00056697" w:rsidRPr="003617F8" w:rsidRDefault="00056697" w:rsidP="00627390">
      <w:pPr>
        <w:pStyle w:val="Estilo1"/>
        <w:numPr>
          <w:ilvl w:val="1"/>
          <w:numId w:val="11"/>
        </w:numPr>
        <w:tabs>
          <w:tab w:val="left" w:pos="426"/>
        </w:tabs>
        <w:spacing w:before="100" w:beforeAutospacing="1"/>
        <w:ind w:left="567" w:hanging="567"/>
        <w:jc w:val="left"/>
        <w:rPr>
          <w:rFonts w:asciiTheme="minorHAnsi" w:hAnsiTheme="minorHAnsi" w:cstheme="minorHAnsi"/>
          <w:kern w:val="28"/>
          <w:sz w:val="20"/>
          <w:szCs w:val="20"/>
        </w:rPr>
      </w:pPr>
      <w:r w:rsidRPr="003617F8">
        <w:rPr>
          <w:rFonts w:asciiTheme="minorHAnsi" w:hAnsiTheme="minorHAnsi" w:cstheme="minorHAnsi"/>
          <w:sz w:val="20"/>
          <w:szCs w:val="20"/>
        </w:rPr>
        <w:t>PROCEDIMIENTO PARA LA EJECUCIÓN.</w:t>
      </w:r>
      <w:r w:rsidRPr="003617F8">
        <w:rPr>
          <w:rFonts w:asciiTheme="minorHAnsi" w:hAnsiTheme="minorHAnsi" w:cstheme="minorHAnsi"/>
          <w:kern w:val="28"/>
          <w:sz w:val="20"/>
          <w:szCs w:val="20"/>
        </w:rPr>
        <w:br/>
      </w:r>
    </w:p>
    <w:p w:rsidR="00056697" w:rsidRPr="003617F8" w:rsidRDefault="00056697" w:rsidP="00056697">
      <w:pPr>
        <w:jc w:val="both"/>
        <w:rPr>
          <w:rFonts w:asciiTheme="minorHAnsi" w:eastAsia="Arial Unicode MS" w:hAnsiTheme="minorHAnsi" w:cstheme="minorHAnsi"/>
          <w:sz w:val="20"/>
          <w:szCs w:val="20"/>
          <w:lang w:val="es-ES_tradnl"/>
        </w:rPr>
      </w:pPr>
      <w:r w:rsidRPr="003617F8">
        <w:rPr>
          <w:rFonts w:asciiTheme="minorHAnsi" w:eastAsia="Arial Unicode MS" w:hAnsiTheme="minorHAnsi" w:cstheme="minorHAnsi"/>
          <w:sz w:val="20"/>
          <w:szCs w:val="20"/>
          <w:lang w:val="es-ES_tradnl"/>
        </w:rPr>
        <w:t xml:space="preserve">Realizado el correspondiente replanteo topográfico en Obra, el SUPERVISOR DE OBRA evaluara y aprobara </w:t>
      </w:r>
      <w:r w:rsidR="00A41E9C" w:rsidRPr="003617F8">
        <w:rPr>
          <w:rFonts w:asciiTheme="minorHAnsi" w:eastAsia="Arial Unicode MS" w:hAnsiTheme="minorHAnsi" w:cstheme="minorHAnsi"/>
          <w:sz w:val="20"/>
          <w:szCs w:val="20"/>
          <w:lang w:val="es-ES_tradnl"/>
        </w:rPr>
        <w:t>los puntos de instalación de las señalizaciones</w:t>
      </w:r>
      <w:r w:rsidRPr="003617F8">
        <w:rPr>
          <w:rFonts w:asciiTheme="minorHAnsi" w:eastAsia="Arial Unicode MS" w:hAnsiTheme="minorHAnsi" w:cstheme="minorHAnsi"/>
          <w:sz w:val="20"/>
          <w:szCs w:val="20"/>
          <w:lang w:val="es-ES_tradnl"/>
        </w:rPr>
        <w:t xml:space="preserve">. </w:t>
      </w:r>
    </w:p>
    <w:p w:rsidR="00A41E9C" w:rsidRPr="003617F8" w:rsidRDefault="00A41E9C" w:rsidP="00056697">
      <w:pPr>
        <w:jc w:val="both"/>
        <w:rPr>
          <w:rFonts w:asciiTheme="minorHAnsi" w:eastAsia="Arial Unicode MS" w:hAnsiTheme="minorHAnsi" w:cstheme="minorHAnsi"/>
          <w:sz w:val="20"/>
          <w:szCs w:val="20"/>
          <w:lang w:val="es-ES_tradnl"/>
        </w:rPr>
      </w:pPr>
    </w:p>
    <w:p w:rsidR="00A41E9C" w:rsidRPr="003617F8" w:rsidRDefault="00A41E9C" w:rsidP="00A41E9C">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Los trabajos de Excavación de zanja serán ejecutados de acuerdo a las especificaciones técnicas. Se dará inicio al ítem de excavaciones siempre y cuando su inicio sea aprobado por el SUPERVISOR DE OBRA en cada punto.</w:t>
      </w:r>
    </w:p>
    <w:p w:rsidR="00A41E9C" w:rsidRPr="003617F8" w:rsidRDefault="00A41E9C" w:rsidP="00A41E9C">
      <w:pPr>
        <w:contextualSpacing/>
        <w:jc w:val="both"/>
        <w:rPr>
          <w:rFonts w:asciiTheme="minorHAnsi" w:hAnsiTheme="minorHAnsi" w:cstheme="minorHAnsi"/>
          <w:kern w:val="28"/>
          <w:sz w:val="20"/>
          <w:szCs w:val="20"/>
          <w:lang w:val="es-ES_tradnl"/>
        </w:rPr>
      </w:pPr>
    </w:p>
    <w:p w:rsidR="00A41E9C" w:rsidRPr="003617F8" w:rsidRDefault="00A41E9C" w:rsidP="00A41E9C">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875CAB" w:rsidRPr="003617F8" w:rsidRDefault="00875CAB" w:rsidP="00A41E9C">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Cuando la excavación haya alcanzado la profundidad de acuerdo a los planos e instrucciones emitidas del SUPERVISOR DE OBRA, se procederá a la limpieza con el retiro de todo tipo de material.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627390">
      <w:pPr>
        <w:pStyle w:val="Prrafodelista"/>
        <w:numPr>
          <w:ilvl w:val="0"/>
          <w:numId w:val="7"/>
        </w:num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3617F8">
        <w:rPr>
          <w:rFonts w:asciiTheme="minorHAnsi" w:eastAsia="Arial Unicode MS" w:hAnsiTheme="minorHAnsi" w:cstheme="minorHAnsi"/>
          <w:sz w:val="20"/>
          <w:szCs w:val="20"/>
          <w:lang w:val="es-ES_tradnl"/>
        </w:rPr>
        <w:t>nalizara la forma de realizar la protección, por ejemplo: el Uso de Hormigón o Fundas de Protección o ambas.</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3617F8" w:rsidDel="00FD6796">
        <w:rPr>
          <w:rFonts w:asciiTheme="minorHAnsi" w:hAnsiTheme="minorHAnsi" w:cstheme="minorHAnsi"/>
          <w:kern w:val="28"/>
          <w:sz w:val="20"/>
          <w:szCs w:val="20"/>
          <w:lang w:val="es-ES_tradnl"/>
        </w:rPr>
        <w:t xml:space="preserve"> </w:t>
      </w:r>
      <w:r w:rsidRPr="003617F8">
        <w:rPr>
          <w:rFonts w:asciiTheme="minorHAnsi" w:hAnsiTheme="minorHAnsi" w:cstheme="minorHAnsi"/>
          <w:kern w:val="28"/>
          <w:sz w:val="20"/>
          <w:szCs w:val="20"/>
          <w:lang w:val="es-ES_tradnl"/>
        </w:rPr>
        <w:t>Los costos adicionales de estas actividades estarán por cuenta del CONTRATISTA.</w:t>
      </w: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Si fuese necesario el CONTRATISTA deberá contar con el personal, equipo y herramientas necesarias para la ejecución de trabajos en horario nocturno, la autorización para la ejecución de trabajos en estos horarios, </w:t>
      </w:r>
      <w:r w:rsidRPr="003617F8">
        <w:rPr>
          <w:rFonts w:asciiTheme="minorHAnsi" w:hAnsiTheme="minorHAnsi" w:cstheme="minorHAnsi"/>
          <w:kern w:val="28"/>
          <w:sz w:val="20"/>
          <w:szCs w:val="20"/>
          <w:lang w:val="es-ES_tradnl"/>
        </w:rPr>
        <w:lastRenderedPageBreak/>
        <w:t>debe emanar del SUPERVISOR DE OBRA, previa verificación de la existencia de los medios necesarios para la ejecución.</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pStyle w:val="PARRAFO"/>
        <w:spacing w:after="0" w:afterAutospacing="0" w:line="240" w:lineRule="auto"/>
        <w:contextualSpacing/>
        <w:rPr>
          <w:sz w:val="20"/>
          <w:szCs w:val="20"/>
          <w:lang w:val="es-ES_tradnl"/>
        </w:rPr>
      </w:pPr>
      <w:r w:rsidRPr="003617F8">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Todas las excavaciones serán hechas a cielo abierto </w:t>
      </w:r>
      <w:r w:rsidRPr="003617F8">
        <w:rPr>
          <w:rFonts w:asciiTheme="minorHAnsi" w:eastAsia="Arial Unicode MS" w:hAnsiTheme="minorHAnsi" w:cstheme="minorHAnsi"/>
          <w:iCs/>
          <w:sz w:val="20"/>
          <w:szCs w:val="20"/>
          <w:lang w:val="es-ES_tradnl"/>
        </w:rPr>
        <w:t>de acuerdo a los planos del proyecto y según el replanteo autorizado por el SUPERVISOR DE OBRA</w:t>
      </w:r>
      <w:r w:rsidRPr="003617F8">
        <w:rPr>
          <w:rFonts w:asciiTheme="minorHAnsi" w:hAnsiTheme="minorHAnsi" w:cstheme="minorHAnsi"/>
          <w:kern w:val="28"/>
          <w:sz w:val="20"/>
          <w:szCs w:val="20"/>
          <w:lang w:val="es-ES_tradnl"/>
        </w:rPr>
        <w:t xml:space="preserve">. </w:t>
      </w:r>
    </w:p>
    <w:p w:rsidR="00875CAB" w:rsidRPr="003617F8" w:rsidRDefault="00875CAB" w:rsidP="00875CAB">
      <w:pPr>
        <w:contextualSpacing/>
        <w:jc w:val="both"/>
        <w:rPr>
          <w:rFonts w:asciiTheme="minorHAnsi" w:hAnsiTheme="minorHAnsi" w:cstheme="minorHAnsi"/>
          <w:kern w:val="28"/>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3617F8">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875CAB" w:rsidRPr="003617F8" w:rsidRDefault="00875CAB" w:rsidP="00875CAB">
      <w:pPr>
        <w:pStyle w:val="Estilo1"/>
        <w:contextualSpacing/>
        <w:rPr>
          <w:rFonts w:asciiTheme="minorHAnsi" w:hAnsiTheme="minorHAnsi" w:cstheme="minorHAnsi"/>
          <w:sz w:val="20"/>
          <w:szCs w:val="20"/>
        </w:rPr>
      </w:pPr>
    </w:p>
    <w:p w:rsidR="00875CAB" w:rsidRPr="003617F8" w:rsidRDefault="00875CAB" w:rsidP="00627390">
      <w:pPr>
        <w:pStyle w:val="Estilo1"/>
        <w:numPr>
          <w:ilvl w:val="1"/>
          <w:numId w:val="17"/>
        </w:numPr>
        <w:contextualSpacing/>
        <w:jc w:val="left"/>
        <w:rPr>
          <w:rFonts w:asciiTheme="minorHAnsi" w:hAnsiTheme="minorHAnsi" w:cstheme="minorHAnsi"/>
          <w:sz w:val="20"/>
          <w:szCs w:val="20"/>
        </w:rPr>
      </w:pPr>
      <w:r w:rsidRPr="003617F8">
        <w:rPr>
          <w:rFonts w:asciiTheme="minorHAnsi" w:hAnsiTheme="minorHAnsi" w:cstheme="minorHAnsi"/>
          <w:sz w:val="20"/>
          <w:szCs w:val="20"/>
        </w:rPr>
        <w:t>MEDIDAS DE MITIGACIÓN AMBIENTAL</w:t>
      </w: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75CAB" w:rsidRPr="003617F8" w:rsidRDefault="00875CAB" w:rsidP="00875CAB">
      <w:pPr>
        <w:jc w:val="both"/>
        <w:rPr>
          <w:rFonts w:asciiTheme="minorHAnsi" w:hAnsiTheme="minorHAnsi" w:cstheme="minorHAnsi"/>
          <w:kern w:val="28"/>
          <w:sz w:val="20"/>
          <w:szCs w:val="20"/>
          <w:lang w:val="es-ES_tradnl"/>
        </w:rPr>
      </w:pPr>
    </w:p>
    <w:p w:rsidR="00875CAB" w:rsidRPr="003617F8" w:rsidRDefault="00875CAB" w:rsidP="00875CAB">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75CAB" w:rsidRPr="003617F8" w:rsidRDefault="00875CAB" w:rsidP="00875CAB">
      <w:pPr>
        <w:jc w:val="both"/>
        <w:rPr>
          <w:rFonts w:asciiTheme="minorHAnsi" w:hAnsiTheme="minorHAnsi" w:cstheme="minorHAnsi"/>
          <w:sz w:val="20"/>
          <w:szCs w:val="20"/>
        </w:rPr>
      </w:pPr>
    </w:p>
    <w:p w:rsidR="00875CAB" w:rsidRPr="003617F8" w:rsidRDefault="00875CAB" w:rsidP="00627390">
      <w:pPr>
        <w:pStyle w:val="Estilo1"/>
        <w:numPr>
          <w:ilvl w:val="1"/>
          <w:numId w:val="17"/>
        </w:numPr>
        <w:ind w:left="426" w:hanging="426"/>
        <w:contextualSpacing/>
        <w:jc w:val="left"/>
        <w:rPr>
          <w:rFonts w:asciiTheme="minorHAnsi" w:hAnsiTheme="minorHAnsi" w:cstheme="minorHAnsi"/>
          <w:sz w:val="20"/>
          <w:szCs w:val="20"/>
        </w:rPr>
      </w:pPr>
      <w:r w:rsidRPr="003617F8">
        <w:rPr>
          <w:rFonts w:asciiTheme="minorHAnsi" w:hAnsiTheme="minorHAnsi" w:cstheme="minorHAnsi"/>
          <w:sz w:val="20"/>
          <w:szCs w:val="20"/>
        </w:rPr>
        <w:t>MEDICIÓN Y FORMA DE PAGO.</w:t>
      </w:r>
    </w:p>
    <w:p w:rsidR="00875CAB" w:rsidRPr="003617F8" w:rsidRDefault="00875CAB" w:rsidP="00875CAB">
      <w:pPr>
        <w:contextualSpacing/>
        <w:jc w:val="both"/>
        <w:rPr>
          <w:rFonts w:asciiTheme="minorHAnsi" w:hAnsiTheme="minorHAnsi" w:cstheme="minorHAnsi"/>
          <w:sz w:val="20"/>
          <w:szCs w:val="20"/>
        </w:rPr>
      </w:pPr>
      <w:r w:rsidRPr="003617F8">
        <w:rPr>
          <w:rFonts w:asciiTheme="minorHAnsi" w:hAnsiTheme="minorHAnsi" w:cstheme="minorHAnsi"/>
          <w:sz w:val="20"/>
          <w:szCs w:val="20"/>
        </w:rPr>
        <w:t xml:space="preserve">Las excavaciones </w:t>
      </w:r>
      <w:r w:rsidR="00795F12" w:rsidRPr="003617F8">
        <w:rPr>
          <w:rFonts w:asciiTheme="minorHAnsi" w:hAnsiTheme="minorHAnsi" w:cstheme="minorHAnsi"/>
          <w:sz w:val="20"/>
          <w:szCs w:val="20"/>
        </w:rPr>
        <w:t xml:space="preserve">para la instalación de señalización serán </w:t>
      </w:r>
      <w:r w:rsidR="00321D3B" w:rsidRPr="003617F8">
        <w:rPr>
          <w:rFonts w:asciiTheme="minorHAnsi" w:hAnsiTheme="minorHAnsi" w:cstheme="minorHAnsi"/>
          <w:sz w:val="20"/>
          <w:szCs w:val="20"/>
        </w:rPr>
        <w:t>medidas</w:t>
      </w:r>
      <w:r w:rsidR="00795F12" w:rsidRPr="003617F8">
        <w:rPr>
          <w:rFonts w:asciiTheme="minorHAnsi" w:hAnsiTheme="minorHAnsi" w:cstheme="minorHAnsi"/>
          <w:sz w:val="20"/>
          <w:szCs w:val="20"/>
        </w:rPr>
        <w:t xml:space="preserve"> por punto (</w:t>
      </w:r>
      <w:r w:rsidR="00321D3B" w:rsidRPr="003617F8">
        <w:rPr>
          <w:rFonts w:asciiTheme="minorHAnsi" w:hAnsiTheme="minorHAnsi" w:cstheme="minorHAnsi"/>
          <w:sz w:val="20"/>
          <w:szCs w:val="20"/>
        </w:rPr>
        <w:t>PTO.</w:t>
      </w:r>
      <w:r w:rsidR="00795F12" w:rsidRPr="003617F8">
        <w:rPr>
          <w:rFonts w:asciiTheme="minorHAnsi" w:hAnsiTheme="minorHAnsi" w:cstheme="minorHAnsi"/>
          <w:sz w:val="20"/>
          <w:szCs w:val="20"/>
        </w:rPr>
        <w:t>)</w:t>
      </w:r>
      <w:r w:rsidRPr="003617F8">
        <w:rPr>
          <w:rFonts w:asciiTheme="minorHAnsi" w:hAnsiTheme="minorHAnsi" w:cstheme="minorHAnsi"/>
          <w:sz w:val="20"/>
          <w:szCs w:val="20"/>
        </w:rPr>
        <w:t xml:space="preserve">, tomando en cuenta únicamente el volumen neto del trabajo ejecutado. Para el cómputo de los volúmenes se tomarán las dimensiones y profundidades indicadas en los planos y/o instrucciones escritas del SUPERVISOR DE OBRA de Obra. </w:t>
      </w:r>
    </w:p>
    <w:p w:rsidR="00875CAB" w:rsidRPr="003617F8" w:rsidRDefault="00875CAB" w:rsidP="00875CAB">
      <w:pPr>
        <w:contextualSpacing/>
        <w:jc w:val="both"/>
        <w:rPr>
          <w:rFonts w:asciiTheme="minorHAnsi" w:hAnsiTheme="minorHAnsi" w:cstheme="minorHAnsi"/>
          <w:sz w:val="20"/>
          <w:szCs w:val="20"/>
        </w:rPr>
      </w:pPr>
    </w:p>
    <w:p w:rsidR="00875CAB" w:rsidRPr="003617F8" w:rsidRDefault="00875CAB" w:rsidP="00875CAB">
      <w:pPr>
        <w:contextualSpacing/>
        <w:jc w:val="both"/>
        <w:rPr>
          <w:rFonts w:asciiTheme="minorHAnsi" w:hAnsiTheme="minorHAnsi" w:cstheme="minorHAnsi"/>
          <w:sz w:val="20"/>
          <w:szCs w:val="20"/>
          <w:lang w:val="es-ES_tradnl"/>
        </w:rPr>
      </w:pPr>
      <w:r w:rsidRPr="003617F8">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875CAB" w:rsidRPr="003617F8" w:rsidRDefault="00875CAB" w:rsidP="00875CAB">
      <w:pPr>
        <w:contextualSpacing/>
        <w:jc w:val="both"/>
        <w:rPr>
          <w:rFonts w:asciiTheme="minorHAnsi" w:hAnsiTheme="minorHAnsi" w:cstheme="minorHAnsi"/>
          <w:sz w:val="20"/>
          <w:szCs w:val="20"/>
          <w:lang w:val="es-ES_tradnl"/>
        </w:rPr>
      </w:pPr>
    </w:p>
    <w:p w:rsidR="00875CAB" w:rsidRPr="003617F8" w:rsidRDefault="00875CAB" w:rsidP="00875CAB">
      <w:pPr>
        <w:contextualSpacing/>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875CAB" w:rsidRPr="003617F8" w:rsidRDefault="00875CAB" w:rsidP="00A41E9C">
      <w:pPr>
        <w:contextualSpacing/>
        <w:jc w:val="both"/>
        <w:rPr>
          <w:rFonts w:asciiTheme="minorHAnsi" w:hAnsiTheme="minorHAnsi" w:cstheme="minorHAnsi"/>
          <w:kern w:val="28"/>
          <w:sz w:val="20"/>
          <w:szCs w:val="20"/>
          <w:lang w:val="es-ES_tradnl"/>
        </w:rPr>
      </w:pPr>
    </w:p>
    <w:p w:rsidR="00FC375F" w:rsidRPr="003617F8" w:rsidRDefault="00FC375F"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b w:val="0"/>
          <w:sz w:val="20"/>
          <w:szCs w:val="20"/>
        </w:rPr>
      </w:pPr>
      <w:r w:rsidRPr="003617F8">
        <w:rPr>
          <w:rFonts w:asciiTheme="minorHAnsi" w:hAnsiTheme="minorHAnsi" w:cstheme="minorHAnsi"/>
          <w:sz w:val="20"/>
          <w:szCs w:val="20"/>
        </w:rPr>
        <w:t xml:space="preserve">RELLENO Y COMPACTADO DE ZANJA CON TIERRA COMÚN. </w:t>
      </w:r>
    </w:p>
    <w:p w:rsidR="00FC375F" w:rsidRPr="003617F8" w:rsidRDefault="00FC375F" w:rsidP="00FC375F">
      <w:pPr>
        <w:rPr>
          <w:rFonts w:asciiTheme="minorHAnsi" w:hAnsiTheme="minorHAnsi" w:cstheme="minorHAnsi"/>
          <w:b/>
          <w:sz w:val="20"/>
          <w:szCs w:val="20"/>
        </w:rPr>
      </w:pPr>
      <w:r w:rsidRPr="003617F8">
        <w:rPr>
          <w:rFonts w:asciiTheme="minorHAnsi" w:hAnsiTheme="minorHAnsi" w:cstheme="minorHAnsi"/>
          <w:b/>
          <w:sz w:val="20"/>
          <w:szCs w:val="20"/>
        </w:rPr>
        <w:t xml:space="preserve">UNIDAD: </w:t>
      </w:r>
      <w:r w:rsidR="00875CAB" w:rsidRPr="003617F8">
        <w:rPr>
          <w:rFonts w:asciiTheme="minorHAnsi" w:hAnsiTheme="minorHAnsi" w:cstheme="minorHAnsi"/>
          <w:b/>
          <w:sz w:val="20"/>
          <w:szCs w:val="20"/>
        </w:rPr>
        <w:t>PUNTO</w:t>
      </w:r>
      <w:r w:rsidRPr="003617F8">
        <w:rPr>
          <w:rFonts w:asciiTheme="minorHAnsi" w:hAnsiTheme="minorHAnsi" w:cstheme="minorHAnsi"/>
          <w:b/>
          <w:sz w:val="20"/>
          <w:szCs w:val="20"/>
        </w:rPr>
        <w:t xml:space="preserve"> (</w:t>
      </w:r>
      <w:r w:rsidR="00875CAB" w:rsidRPr="003617F8">
        <w:rPr>
          <w:rFonts w:asciiTheme="minorHAnsi" w:hAnsiTheme="minorHAnsi" w:cstheme="minorHAnsi"/>
          <w:b/>
          <w:sz w:val="20"/>
          <w:szCs w:val="20"/>
        </w:rPr>
        <w:t>PTO</w:t>
      </w:r>
      <w:r w:rsidRPr="003617F8">
        <w:rPr>
          <w:rFonts w:asciiTheme="minorHAnsi" w:hAnsiTheme="minorHAnsi" w:cstheme="minorHAnsi"/>
          <w:b/>
          <w:sz w:val="20"/>
          <w:szCs w:val="20"/>
        </w:rPr>
        <w:t>)</w:t>
      </w:r>
      <w:r w:rsidR="00875CAB" w:rsidRPr="003617F8">
        <w:rPr>
          <w:rFonts w:asciiTheme="minorHAnsi" w:hAnsiTheme="minorHAnsi" w:cstheme="minorHAnsi"/>
          <w:b/>
          <w:sz w:val="20"/>
          <w:szCs w:val="20"/>
        </w:rPr>
        <w:t>.</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DEFINICIÓN.</w:t>
      </w:r>
    </w:p>
    <w:p w:rsidR="00875CAB" w:rsidRPr="003617F8" w:rsidRDefault="00875CAB" w:rsidP="00875CAB">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Este ítem comprende los trabajos necesarios de relleno </w:t>
      </w:r>
      <w:r w:rsidR="004E01C8" w:rsidRPr="003617F8">
        <w:rPr>
          <w:rFonts w:asciiTheme="minorHAnsi" w:hAnsiTheme="minorHAnsi" w:cstheme="minorHAnsi"/>
          <w:sz w:val="20"/>
          <w:szCs w:val="20"/>
        </w:rPr>
        <w:t xml:space="preserve">de </w:t>
      </w:r>
      <w:r w:rsidRPr="003617F8">
        <w:rPr>
          <w:rFonts w:asciiTheme="minorHAnsi" w:hAnsiTheme="minorHAnsi" w:cstheme="minorHAnsi"/>
          <w:sz w:val="20"/>
          <w:szCs w:val="20"/>
        </w:rPr>
        <w:t xml:space="preserve">zanja </w:t>
      </w:r>
      <w:r w:rsidR="00EB6D38" w:rsidRPr="003617F8">
        <w:rPr>
          <w:rFonts w:asciiTheme="minorHAnsi" w:hAnsiTheme="minorHAnsi" w:cstheme="minorHAnsi"/>
          <w:sz w:val="20"/>
          <w:szCs w:val="20"/>
        </w:rPr>
        <w:t>con tierra común previo al plantado de postes</w:t>
      </w:r>
      <w:r w:rsidRPr="003617F8">
        <w:rPr>
          <w:rFonts w:asciiTheme="minorHAnsi" w:hAnsiTheme="minorHAnsi" w:cstheme="minorHAnsi"/>
          <w:sz w:val="20"/>
          <w:szCs w:val="20"/>
        </w:rPr>
        <w:t xml:space="preserve"> de señalización con un volumen de (0,70 x 0,60 x 0,60) m3, actividad  a ser realizada de acuerdo a especificaciones, planos, gráficos y/o instrucciones emitidas por el SUPERVISOR DE OBRA, utilizando medios mecánicos o manuales. En este ítem se incluye</w:t>
      </w:r>
      <w:r w:rsidR="0042553F" w:rsidRPr="003617F8">
        <w:rPr>
          <w:rFonts w:asciiTheme="minorHAnsi" w:hAnsiTheme="minorHAnsi" w:cstheme="minorHAnsi"/>
          <w:sz w:val="20"/>
          <w:szCs w:val="20"/>
        </w:rPr>
        <w:t xml:space="preserve"> cualquier desbroce superficial.</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Este ítem comprende los trabajos de relleno y compactado en las zanjas de excavaciones ejecutadas para </w:t>
      </w:r>
      <w:r w:rsidR="004778BA" w:rsidRPr="003617F8">
        <w:rPr>
          <w:rFonts w:asciiTheme="minorHAnsi" w:hAnsiTheme="minorHAnsi" w:cstheme="minorHAnsi"/>
          <w:sz w:val="20"/>
          <w:szCs w:val="20"/>
        </w:rPr>
        <w:t xml:space="preserve">el plantado de postes de </w:t>
      </w:r>
      <w:r w:rsidR="00181B93" w:rsidRPr="003617F8">
        <w:rPr>
          <w:rFonts w:asciiTheme="minorHAnsi" w:hAnsiTheme="minorHAnsi" w:cstheme="minorHAnsi"/>
          <w:sz w:val="20"/>
          <w:szCs w:val="20"/>
        </w:rPr>
        <w:t>señalización</w:t>
      </w:r>
      <w:r w:rsidRPr="003617F8">
        <w:rPr>
          <w:rFonts w:asciiTheme="minorHAnsi" w:hAnsiTheme="minorHAnsi" w:cstheme="minorHAnsi"/>
          <w:sz w:val="20"/>
          <w:szCs w:val="20"/>
        </w:rPr>
        <w:t xml:space="preserve"> y pequeñas estructuras, de acuerdo a lo establecido en el formulario de presentación de propuestas, planos y/o instrucciones del SUPERVISOR DE OBRA de YPFB. Esta actividad se iniciará una vez </w:t>
      </w:r>
      <w:r w:rsidR="00181B93" w:rsidRPr="003617F8">
        <w:rPr>
          <w:rFonts w:asciiTheme="minorHAnsi" w:hAnsiTheme="minorHAnsi" w:cstheme="minorHAnsi"/>
          <w:sz w:val="20"/>
          <w:szCs w:val="20"/>
        </w:rPr>
        <w:t xml:space="preserve">aprobado el plantado de postes de </w:t>
      </w:r>
      <w:r w:rsidR="005B7FF1" w:rsidRPr="003617F8">
        <w:rPr>
          <w:rFonts w:asciiTheme="minorHAnsi" w:hAnsiTheme="minorHAnsi" w:cstheme="minorHAnsi"/>
          <w:sz w:val="20"/>
          <w:szCs w:val="20"/>
        </w:rPr>
        <w:t>señalización</w:t>
      </w:r>
      <w:r w:rsidRPr="003617F8">
        <w:rPr>
          <w:rFonts w:asciiTheme="minorHAnsi" w:hAnsiTheme="minorHAnsi" w:cstheme="minorHAnsi"/>
          <w:sz w:val="20"/>
          <w:szCs w:val="20"/>
        </w:rPr>
        <w:t>.</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0" w:name="_Toc314666663"/>
      <w:r w:rsidRPr="003617F8">
        <w:rPr>
          <w:rFonts w:asciiTheme="minorHAnsi" w:hAnsiTheme="minorHAnsi" w:cstheme="minorHAnsi"/>
          <w:sz w:val="20"/>
          <w:szCs w:val="20"/>
        </w:rPr>
        <w:t>Específicamente se refiere al empleo de tierra común o seleccionada, echada por capas, cada una debidamente compactada con máquina.</w:t>
      </w:r>
      <w:bookmarkEnd w:id="10"/>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 HERRAMIENTAS Y EQUIPO.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proporcionará todos los materiales, herramientas y equipos necesarios (compactadora mecánica, etc.) para la ejecución de los trabajos, los mismos deberán ser aprobados por el SUPERVISOR al Inicio de la actividad. El material de relleno, será provisto de la misma excavación.</w:t>
      </w:r>
      <w:bookmarkStart w:id="11" w:name="_Toc314666665"/>
      <w:r w:rsidRPr="003617F8">
        <w:rPr>
          <w:rFonts w:asciiTheme="minorHAnsi" w:hAnsiTheme="minorHAnsi" w:cstheme="minorHAnsi"/>
          <w:sz w:val="20"/>
          <w:szCs w:val="20"/>
        </w:rPr>
        <w:t xml:space="preserve"> El material de relleno a emplearse será preferentemente el mismo suelo extraído de la excavación,  libre de </w:t>
      </w:r>
      <w:proofErr w:type="spellStart"/>
      <w:r w:rsidRPr="003617F8">
        <w:rPr>
          <w:rFonts w:asciiTheme="minorHAnsi" w:hAnsiTheme="minorHAnsi" w:cstheme="minorHAnsi"/>
          <w:sz w:val="20"/>
          <w:szCs w:val="20"/>
        </w:rPr>
        <w:t>pedrones</w:t>
      </w:r>
      <w:proofErr w:type="spellEnd"/>
      <w:r w:rsidRPr="003617F8">
        <w:rPr>
          <w:rFonts w:asciiTheme="minorHAnsi" w:hAnsiTheme="minorHAnsi" w:cstheme="minorHAnsi"/>
          <w:sz w:val="20"/>
          <w:szCs w:val="20"/>
        </w:rPr>
        <w:t xml:space="preserve"> y material </w:t>
      </w:r>
      <w:r w:rsidRPr="003617F8">
        <w:rPr>
          <w:rFonts w:asciiTheme="minorHAnsi" w:hAnsiTheme="minorHAnsi" w:cstheme="minorHAnsi"/>
          <w:sz w:val="20"/>
          <w:szCs w:val="20"/>
        </w:rPr>
        <w:lastRenderedPageBreak/>
        <w:t>orgánico. En caso de que no se pueda utilizar dicho material de la excavación el CONTRATISTA proporcionara el material necesario autorizado por el SUPERVISOR DE OBRA sin costo adicional.</w:t>
      </w:r>
      <w:bookmarkEnd w:id="11"/>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2" w:name="_Toc314666666"/>
      <w:r w:rsidRPr="003617F8">
        <w:rPr>
          <w:rFonts w:asciiTheme="minorHAnsi" w:hAnsiTheme="minorHAnsi" w:cstheme="minorHAnsi"/>
          <w:sz w:val="20"/>
          <w:szCs w:val="20"/>
        </w:rPr>
        <w:t>No se permitirá la utilización de suelos con excesivo contenido de humedad, considerándose como tales, aquéllos que igualen o sobrepasen  el límite plástico del suelo. Igualmente se prohíbe el empleo de suelos con piedras mayores a 8 cm. de diámetro.</w:t>
      </w:r>
      <w:bookmarkEnd w:id="12"/>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3" w:name="_Toc314666667"/>
      <w:r w:rsidRPr="003617F8">
        <w:rPr>
          <w:rFonts w:asciiTheme="minorHAnsi" w:hAnsiTheme="minorHAnsi" w:cstheme="minorHAnsi"/>
          <w:sz w:val="20"/>
          <w:szCs w:val="20"/>
        </w:rPr>
        <w:t xml:space="preserve">Para efectuar el relleno, el CONTRATISTA deberá disponer en obra del número suficiente de compactadoras mecánicas exigido por el SUPERVISOR DE OBRA, en función a la </w:t>
      </w:r>
      <w:r w:rsidR="00D51EF4" w:rsidRPr="003617F8">
        <w:rPr>
          <w:rFonts w:asciiTheme="minorHAnsi" w:hAnsiTheme="minorHAnsi" w:cstheme="minorHAnsi"/>
          <w:sz w:val="20"/>
          <w:szCs w:val="20"/>
        </w:rPr>
        <w:t xml:space="preserve">cantidad </w:t>
      </w:r>
      <w:r w:rsidRPr="003617F8">
        <w:rPr>
          <w:rFonts w:asciiTheme="minorHAnsi" w:hAnsiTheme="minorHAnsi" w:cstheme="minorHAnsi"/>
          <w:sz w:val="20"/>
          <w:szCs w:val="20"/>
        </w:rPr>
        <w:t>de la obra.</w:t>
      </w:r>
      <w:bookmarkEnd w:id="13"/>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trabajos de relleno y compactado de zanja serán autorizados por el SUPERVISOR, siempre y cuando se verifique en zanja lo siguiente:</w:t>
      </w:r>
    </w:p>
    <w:p w:rsidR="00FC375F" w:rsidRPr="003617F8" w:rsidRDefault="00FC375F" w:rsidP="00FC375F">
      <w:pPr>
        <w:spacing w:before="100" w:beforeAutospacing="1" w:after="100" w:afterAutospacing="1"/>
        <w:contextualSpacing/>
        <w:jc w:val="both"/>
        <w:rPr>
          <w:rFonts w:asciiTheme="minorHAnsi" w:hAnsiTheme="minorHAnsi" w:cstheme="minorHAnsi"/>
          <w:sz w:val="20"/>
          <w:szCs w:val="20"/>
        </w:rPr>
      </w:pPr>
      <w:r w:rsidRPr="003617F8">
        <w:rPr>
          <w:rFonts w:asciiTheme="minorHAnsi" w:hAnsiTheme="minorHAnsi" w:cstheme="minorHAnsi"/>
          <w:sz w:val="20"/>
          <w:szCs w:val="20"/>
        </w:rPr>
        <w:t xml:space="preserve">La zanja deberá estar perfilada, libre de cualquier escombro o cualquier otro elemento que pueda </w:t>
      </w:r>
      <w:r w:rsidR="009D47A2" w:rsidRPr="003617F8">
        <w:rPr>
          <w:rFonts w:asciiTheme="minorHAnsi" w:hAnsiTheme="minorHAnsi" w:cstheme="minorHAnsi"/>
          <w:sz w:val="20"/>
          <w:szCs w:val="20"/>
        </w:rPr>
        <w:t>perjudicar el plantado de la señalización</w:t>
      </w:r>
      <w:r w:rsidRPr="003617F8">
        <w:rPr>
          <w:rFonts w:asciiTheme="minorHAnsi" w:hAnsiTheme="minorHAnsi" w:cstheme="minorHAnsi"/>
          <w:sz w:val="20"/>
          <w:szCs w:val="20"/>
        </w:rPr>
        <w:t>.</w:t>
      </w:r>
    </w:p>
    <w:p w:rsidR="00FC375F" w:rsidRPr="003617F8" w:rsidRDefault="00DC6CE7" w:rsidP="00FC375F">
      <w:pPr>
        <w:spacing w:before="100" w:beforeAutospacing="1" w:after="100" w:afterAutospacing="1"/>
        <w:jc w:val="both"/>
        <w:rPr>
          <w:rFonts w:asciiTheme="minorHAnsi" w:hAnsiTheme="minorHAnsi" w:cstheme="minorHAnsi"/>
          <w:sz w:val="20"/>
          <w:szCs w:val="20"/>
        </w:rPr>
      </w:pPr>
      <w:bookmarkStart w:id="14" w:name="_Toc314666668"/>
      <w:r w:rsidRPr="003617F8">
        <w:rPr>
          <w:rFonts w:asciiTheme="minorHAnsi" w:hAnsiTheme="minorHAnsi" w:cstheme="minorHAnsi"/>
          <w:sz w:val="20"/>
          <w:szCs w:val="20"/>
        </w:rPr>
        <w:t>A partir del dado de sujeción</w:t>
      </w:r>
      <w:r w:rsidR="00FC375F" w:rsidRPr="003617F8">
        <w:rPr>
          <w:rFonts w:asciiTheme="minorHAnsi" w:hAnsiTheme="minorHAnsi" w:cstheme="minorHAnsi"/>
          <w:sz w:val="20"/>
          <w:szCs w:val="20"/>
        </w:rPr>
        <w:t xml:space="preserve">, se colocará material de relleno (tierra común), </w:t>
      </w:r>
      <w:r w:rsidRPr="003617F8">
        <w:rPr>
          <w:rFonts w:asciiTheme="minorHAnsi" w:hAnsiTheme="minorHAnsi" w:cstheme="minorHAnsi"/>
          <w:sz w:val="20"/>
          <w:szCs w:val="20"/>
        </w:rPr>
        <w:t>hasta cubrir el total de relleno hasta alcanzar el nivel de suelo</w:t>
      </w:r>
      <w:r w:rsidR="00FC375F" w:rsidRPr="003617F8">
        <w:rPr>
          <w:rFonts w:asciiTheme="minorHAnsi" w:hAnsiTheme="minorHAnsi" w:cstheme="minorHAnsi"/>
          <w:sz w:val="20"/>
          <w:szCs w:val="20"/>
        </w:rPr>
        <w:t>.</w:t>
      </w:r>
      <w:bookmarkEnd w:id="14"/>
    </w:p>
    <w:p w:rsidR="00FC375F" w:rsidRPr="003617F8" w:rsidRDefault="00FC375F" w:rsidP="00FC375F">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En caso de presentarse daños en los servicios básicos existentes, el CONTRATISTA deberá realizar las reparaciones necesarias o las gestiones necesarias con la entidad correspondiente si el daño así lo amerita. </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5" w:name="_Toc314666670"/>
      <w:r w:rsidRPr="003617F8">
        <w:rPr>
          <w:rFonts w:asciiTheme="minorHAnsi" w:hAnsiTheme="minorHAnsi" w:cstheme="minorHAnsi"/>
          <w:sz w:val="20"/>
          <w:szCs w:val="20"/>
        </w:rPr>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bookmarkEnd w:id="15"/>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6" w:name="_Toc314666671"/>
      <w:r w:rsidRPr="003617F8">
        <w:rPr>
          <w:rFonts w:asciiTheme="minorHAnsi" w:hAnsiTheme="minorHAnsi" w:cstheme="minorHAnsi"/>
          <w:sz w:val="20"/>
          <w:szCs w:val="20"/>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bookmarkEnd w:id="16"/>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7" w:name="_Toc314666672"/>
      <w:r w:rsidRPr="003617F8">
        <w:rPr>
          <w:rFonts w:asciiTheme="minorHAnsi" w:hAnsiTheme="minorHAnsi" w:cstheme="minorHAnsi"/>
          <w:sz w:val="20"/>
          <w:szCs w:val="20"/>
        </w:rPr>
        <w:t xml:space="preserve">El grado de compactación para vías con tráfico vehicular deberá ser de 95% del </w:t>
      </w:r>
      <w:proofErr w:type="spellStart"/>
      <w:r w:rsidRPr="003617F8">
        <w:rPr>
          <w:rFonts w:asciiTheme="minorHAnsi" w:hAnsiTheme="minorHAnsi" w:cstheme="minorHAnsi"/>
          <w:sz w:val="20"/>
          <w:szCs w:val="20"/>
        </w:rPr>
        <w:t>Proctor</w:t>
      </w:r>
      <w:proofErr w:type="spellEnd"/>
      <w:r w:rsidRPr="003617F8">
        <w:rPr>
          <w:rFonts w:asciiTheme="minorHAnsi" w:hAnsiTheme="minorHAnsi" w:cstheme="minorHAnsi"/>
          <w:sz w:val="20"/>
          <w:szCs w:val="20"/>
        </w:rPr>
        <w:t xml:space="preserve"> modificado. Y en el caso de veredas deberá ser del orden del 90% mínimo del </w:t>
      </w:r>
      <w:proofErr w:type="spellStart"/>
      <w:r w:rsidRPr="003617F8">
        <w:rPr>
          <w:rFonts w:asciiTheme="minorHAnsi" w:hAnsiTheme="minorHAnsi" w:cstheme="minorHAnsi"/>
          <w:sz w:val="20"/>
          <w:szCs w:val="20"/>
        </w:rPr>
        <w:t>Proctor</w:t>
      </w:r>
      <w:proofErr w:type="spellEnd"/>
      <w:r w:rsidRPr="003617F8">
        <w:rPr>
          <w:rFonts w:asciiTheme="minorHAnsi" w:hAnsiTheme="minorHAnsi" w:cstheme="minorHAnsi"/>
          <w:sz w:val="20"/>
          <w:szCs w:val="20"/>
        </w:rPr>
        <w:t xml:space="preserve"> modificado.</w:t>
      </w:r>
      <w:bookmarkEnd w:id="17"/>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8" w:name="_Toc314666673"/>
      <w:r w:rsidRPr="003617F8">
        <w:rPr>
          <w:rFonts w:asciiTheme="minorHAnsi" w:hAnsiTheme="minorHAnsi" w:cstheme="minorHAnsi"/>
          <w:sz w:val="20"/>
          <w:szCs w:val="20"/>
        </w:rPr>
        <w:t xml:space="preserve">El SUPERVISOR DE OBRA exigirá la ejecución de pruebas de densidad y/o calicatas en sitio a diferentes niveles del relleno, </w:t>
      </w:r>
      <w:r w:rsidR="002E3C1C" w:rsidRPr="003617F8">
        <w:rPr>
          <w:rFonts w:asciiTheme="minorHAnsi" w:hAnsiTheme="minorHAnsi" w:cstheme="minorHAnsi"/>
          <w:sz w:val="20"/>
          <w:szCs w:val="20"/>
        </w:rPr>
        <w:t>de acuerdo a solicitud de</w:t>
      </w:r>
      <w:r w:rsidR="00AD67BE" w:rsidRPr="003617F8">
        <w:rPr>
          <w:rFonts w:asciiTheme="minorHAnsi" w:hAnsiTheme="minorHAnsi" w:cstheme="minorHAnsi"/>
          <w:sz w:val="20"/>
          <w:szCs w:val="20"/>
        </w:rPr>
        <w:t>l supervisor</w:t>
      </w:r>
      <w:r w:rsidRPr="003617F8">
        <w:rPr>
          <w:rFonts w:asciiTheme="minorHAnsi" w:hAnsiTheme="minorHAnsi" w:cstheme="minorHAnsi"/>
          <w:sz w:val="20"/>
          <w:szCs w:val="20"/>
        </w:rPr>
        <w:t xml:space="preserve">, por lo cual el CONTRATISTA deberá tener a disposición en obra los equipos de ensayos correspondientes y en cantidad suficiente. Las pruebas de compactación serán llevadas a cabo por un laboratorio especializado, quedando a cargo del CONTRATISTA el costo de las mismas. </w:t>
      </w:r>
      <w:r w:rsidRPr="003617F8">
        <w:rPr>
          <w:rFonts w:asciiTheme="minorHAnsi" w:hAnsiTheme="minorHAnsi" w:cstheme="minorHAnsi"/>
          <w:sz w:val="20"/>
          <w:szCs w:val="20"/>
        </w:rPr>
        <w:lastRenderedPageBreak/>
        <w:t xml:space="preserve">En caso de no haber alcanzado el porcentaje requerido, </w:t>
      </w:r>
      <w:bookmarkEnd w:id="18"/>
      <w:r w:rsidRPr="003617F8">
        <w:rPr>
          <w:rFonts w:asciiTheme="minorHAnsi" w:hAnsiTheme="minorHAnsi" w:cstheme="minorHAnsi"/>
          <w:sz w:val="20"/>
          <w:szCs w:val="20"/>
        </w:rPr>
        <w:t>el CONTRATISTA deberá repetir el trabajo por su cuenta y riesgo.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Las pruebas de laboratorio de suelos serán llevados a cabo por un laboratorio especializado, quedando a cargo del CONTRATISTA el costo de los mismos. </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19" w:name="_Toc314666674"/>
      <w:r w:rsidRPr="003617F8">
        <w:rPr>
          <w:rFonts w:asciiTheme="minorHAnsi" w:hAnsiTheme="minorHAnsi" w:cstheme="minorHAnsi"/>
          <w:sz w:val="20"/>
          <w:szCs w:val="20"/>
        </w:rPr>
        <w:t>En caso de ser necesaria la utilización de agua para la compactación del suelo, la operación deberá ser previamente autorizada por la Supervisión.</w:t>
      </w:r>
      <w:bookmarkEnd w:id="19"/>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0" w:name="_Toc314666675"/>
      <w:r w:rsidRPr="003617F8">
        <w:rPr>
          <w:rFonts w:asciiTheme="minorHAnsi" w:hAnsiTheme="minorHAnsi" w:cstheme="minorHAnsi"/>
          <w:sz w:val="20"/>
          <w:szCs w:val="20"/>
        </w:rPr>
        <w:t xml:space="preserve">La tierra sobrante del tapado de zanjas, deberá ser retirada de inmediato, tan pronto como haya sido repuesto el </w:t>
      </w:r>
      <w:proofErr w:type="spellStart"/>
      <w:r w:rsidRPr="003617F8">
        <w:rPr>
          <w:rFonts w:asciiTheme="minorHAnsi" w:hAnsiTheme="minorHAnsi" w:cstheme="minorHAnsi"/>
          <w:sz w:val="20"/>
          <w:szCs w:val="20"/>
        </w:rPr>
        <w:t>contrapiso</w:t>
      </w:r>
      <w:proofErr w:type="spellEnd"/>
      <w:r w:rsidRPr="003617F8">
        <w:rPr>
          <w:rFonts w:asciiTheme="minorHAnsi" w:hAnsiTheme="minorHAnsi" w:cstheme="minorHAnsi"/>
          <w:sz w:val="20"/>
          <w:szCs w:val="20"/>
        </w:rPr>
        <w:t xml:space="preserve"> de la vereda o la base de la calzada.</w:t>
      </w:r>
      <w:bookmarkEnd w:id="20"/>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1" w:name="_Toc314666676"/>
      <w:r w:rsidRPr="003617F8">
        <w:rPr>
          <w:rFonts w:asciiTheme="minorHAnsi" w:hAnsiTheme="minorHAnsi" w:cstheme="minorHAnsi"/>
          <w:sz w:val="20"/>
          <w:szCs w:val="20"/>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bookmarkEnd w:id="21"/>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2" w:name="_Toc314666678"/>
      <w:r w:rsidRPr="003617F8">
        <w:rPr>
          <w:rFonts w:asciiTheme="minorHAnsi" w:hAnsiTheme="minorHAnsi" w:cstheme="minorHAnsi"/>
          <w:sz w:val="20"/>
          <w:szCs w:val="20"/>
        </w:rPr>
        <w:t>Todas las áreas comprendidas en el trabajo deberán nivelarse en forma uniforme. La superficie final deberá entregarse libre de irregularidades.</w:t>
      </w:r>
      <w:bookmarkEnd w:id="22"/>
    </w:p>
    <w:p w:rsidR="00FC375F" w:rsidRPr="003617F8" w:rsidRDefault="00FC375F" w:rsidP="00FC375F">
      <w:pPr>
        <w:tabs>
          <w:tab w:val="left" w:pos="0"/>
          <w:tab w:val="left" w:pos="142"/>
        </w:tabs>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En todo momento los bordes de la zanja deberán tener un espacio libre de 20 cm; para evitar que el material excavado u otros elementos perjudiciales caigan a la zanja.  </w:t>
      </w:r>
    </w:p>
    <w:p w:rsidR="00FC375F" w:rsidRPr="003617F8" w:rsidRDefault="00FC375F" w:rsidP="00FC375F">
      <w:pPr>
        <w:tabs>
          <w:tab w:val="left" w:pos="0"/>
          <w:tab w:val="left" w:pos="142"/>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Tan pronto como se haya culminado con el relleno y compactado, el CONTRATISTA una vez finalizada esta actividad deberá proceder al:</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Retiro de todos los escombros y materiales en exceso o rechazados.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Restauración de la configuración original del terreno, después de la compactación mediante la reposición de aceras, calzadas, vías de circulación pública y privada, especialmente en las áreas con más casas o residencias.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Limpieza y retiro de todos los escombros incluyendo rocas de gran tamaño, que serán llevados a sitios autorizados.</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Restaurar todas las construcciones, hasta dejarlas en condiciones mejores a las iniciales, cualquier observación de las autoridades municipales, implicará que el CONTRATISTA resolverá los problemas y asumirá el costo.</w:t>
      </w:r>
    </w:p>
    <w:p w:rsidR="00FC375F" w:rsidRPr="003617F8" w:rsidRDefault="00FC375F" w:rsidP="00627390">
      <w:pPr>
        <w:numPr>
          <w:ilvl w:val="0"/>
          <w:numId w:val="8"/>
        </w:numPr>
        <w:tabs>
          <w:tab w:val="clear" w:pos="360"/>
          <w:tab w:val="num" w:pos="1134"/>
          <w:tab w:val="num" w:pos="2484"/>
        </w:tabs>
        <w:spacing w:before="100" w:beforeAutospacing="1" w:after="100" w:afterAutospacing="1" w:line="276" w:lineRule="auto"/>
        <w:ind w:left="1080" w:hanging="339"/>
        <w:jc w:val="both"/>
        <w:rPr>
          <w:rFonts w:asciiTheme="minorHAnsi" w:hAnsiTheme="minorHAnsi" w:cstheme="minorHAnsi"/>
          <w:sz w:val="20"/>
          <w:szCs w:val="20"/>
        </w:rPr>
      </w:pPr>
      <w:r w:rsidRPr="003617F8">
        <w:rPr>
          <w:rFonts w:asciiTheme="minorHAnsi" w:hAnsiTheme="minorHAnsi" w:cstheme="minorHAnsi"/>
          <w:sz w:val="20"/>
          <w:szCs w:val="20"/>
        </w:rPr>
        <w:t xml:space="preserve">Excepto cuando se estableciera lo contrario, deben ser eliminados o removidos todos los accesos, puentes (ramplas), alcantarillas, </w:t>
      </w:r>
      <w:proofErr w:type="spellStart"/>
      <w:r w:rsidRPr="003617F8">
        <w:rPr>
          <w:rFonts w:asciiTheme="minorHAnsi" w:hAnsiTheme="minorHAnsi" w:cstheme="minorHAnsi"/>
          <w:sz w:val="20"/>
          <w:szCs w:val="20"/>
        </w:rPr>
        <w:t>geotextiles</w:t>
      </w:r>
      <w:proofErr w:type="spellEnd"/>
      <w:r w:rsidRPr="003617F8">
        <w:rPr>
          <w:rFonts w:asciiTheme="minorHAnsi" w:hAnsiTheme="minorHAnsi" w:cstheme="minorHAnsi"/>
          <w:sz w:val="20"/>
          <w:szCs w:val="20"/>
        </w:rPr>
        <w:t>, maderas y otras instalaciones provisionales (eventuales que surgen durante la construcción de la obra), utilizadas en los trabajos.</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eastAsia="Times New Roman" w:hAnsiTheme="minorHAnsi" w:cstheme="minorHAnsi"/>
          <w:sz w:val="20"/>
          <w:szCs w:val="20"/>
          <w:lang w:val="es-ES"/>
        </w:rPr>
        <w:lastRenderedPageBreak/>
        <w:t xml:space="preserve"> </w:t>
      </w:r>
      <w:r w:rsidRPr="003617F8">
        <w:rPr>
          <w:rFonts w:asciiTheme="minorHAnsi" w:hAnsiTheme="minorHAnsi" w:cstheme="minorHAnsi"/>
          <w:iCs/>
          <w:sz w:val="20"/>
          <w:szCs w:val="20"/>
        </w:rPr>
        <w:t>MEDIDAS DE MITIGACION AMBIENTAL</w:t>
      </w: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C375F" w:rsidRPr="003617F8" w:rsidRDefault="00FC375F" w:rsidP="00FC375F">
      <w:pPr>
        <w:contextualSpacing/>
        <w:jc w:val="both"/>
        <w:rPr>
          <w:rFonts w:asciiTheme="minorHAnsi" w:hAnsiTheme="minorHAnsi" w:cstheme="minorHAnsi"/>
          <w:kern w:val="28"/>
          <w:sz w:val="20"/>
          <w:szCs w:val="20"/>
        </w:rPr>
      </w:pPr>
    </w:p>
    <w:p w:rsidR="00FC375F" w:rsidRPr="003617F8" w:rsidRDefault="00FC375F" w:rsidP="00FC375F">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FC375F" w:rsidRPr="003617F8" w:rsidRDefault="00FC375F"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MEDICIÓN Y FORMA DE PAGO.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relleno y compactado con relleno común será medido </w:t>
      </w:r>
      <w:r w:rsidR="005851BB">
        <w:rPr>
          <w:rFonts w:asciiTheme="minorHAnsi" w:hAnsiTheme="minorHAnsi" w:cstheme="minorHAnsi"/>
          <w:sz w:val="20"/>
          <w:szCs w:val="20"/>
        </w:rPr>
        <w:t>por punto (PTO)</w:t>
      </w:r>
      <w:r w:rsidRPr="003617F8">
        <w:rPr>
          <w:rFonts w:asciiTheme="minorHAnsi" w:hAnsiTheme="minorHAnsi" w:cstheme="minorHAnsi"/>
          <w:sz w:val="20"/>
          <w:szCs w:val="20"/>
        </w:rPr>
        <w:t xml:space="preserve">, de acuerdo a la geometría del espacio rellenado y compactado en su posición final. Secciones que serán aprobadas por el SUPERVISOR. Este Ítem será pagado de acuerdo al precio unitario de la propuesta aceptada. </w:t>
      </w:r>
      <w:bookmarkStart w:id="23" w:name="_Toc314666680"/>
      <w:r w:rsidRPr="003617F8">
        <w:rPr>
          <w:rFonts w:asciiTheme="minorHAnsi" w:hAnsiTheme="minorHAnsi" w:cstheme="minorHAnsi"/>
          <w:sz w:val="20"/>
          <w:szCs w:val="20"/>
        </w:rPr>
        <w:t>En la medición se deberá  descontar los volúmenes de tierra que desplazan, estructuras y otros</w:t>
      </w:r>
      <w:bookmarkEnd w:id="23"/>
      <w:r w:rsidRPr="003617F8">
        <w:rPr>
          <w:rFonts w:asciiTheme="minorHAnsi" w:hAnsiTheme="minorHAnsi" w:cstheme="minorHAnsi"/>
          <w:sz w:val="20"/>
          <w:szCs w:val="20"/>
        </w:rPr>
        <w:t xml:space="preserve"> que la SUPERVISIÓN considere necesario.</w:t>
      </w:r>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4" w:name="_Toc314666682"/>
      <w:r w:rsidRPr="003617F8">
        <w:rPr>
          <w:rFonts w:asciiTheme="minorHAnsi" w:hAnsiTheme="minorHAnsi" w:cstheme="minorHAnsi"/>
          <w:sz w:val="20"/>
          <w:szCs w:val="20"/>
        </w:rPr>
        <w:t>Este ítem ejecutado en un todo de acuerdo con los planos y las presentes especificaciones, medido según lo señalado y aprobado por el SUPERVISOR DE OBRA, será pagado al precio unitario de la propuesta aceptada.</w:t>
      </w:r>
      <w:bookmarkEnd w:id="24"/>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5" w:name="_Toc314666683"/>
      <w:r w:rsidRPr="003617F8">
        <w:rPr>
          <w:rFonts w:asciiTheme="minorHAnsi" w:hAnsiTheme="minorHAnsi" w:cstheme="minorHAnsi"/>
          <w:sz w:val="20"/>
          <w:szCs w:val="20"/>
        </w:rPr>
        <w:t>Dicho precio será compensación total por los materiales, mano de obra, herramientas, equipo y otros gastos que sean necesarios para la adecuada y correcta ejecución de los trabajos.</w:t>
      </w:r>
      <w:bookmarkEnd w:id="25"/>
    </w:p>
    <w:p w:rsidR="00FC375F" w:rsidRPr="003617F8" w:rsidRDefault="00FC375F" w:rsidP="00FC375F">
      <w:pPr>
        <w:spacing w:before="100" w:beforeAutospacing="1" w:after="100" w:afterAutospacing="1"/>
        <w:jc w:val="both"/>
        <w:rPr>
          <w:rFonts w:asciiTheme="minorHAnsi" w:hAnsiTheme="minorHAnsi" w:cstheme="minorHAnsi"/>
          <w:sz w:val="20"/>
          <w:szCs w:val="20"/>
        </w:rPr>
      </w:pPr>
      <w:bookmarkStart w:id="26" w:name="_Toc314666684"/>
      <w:r w:rsidRPr="003617F8">
        <w:rPr>
          <w:rFonts w:asciiTheme="minorHAnsi" w:hAnsiTheme="minorHAnsi" w:cstheme="minorHAnsi"/>
          <w:sz w:val="20"/>
          <w:szCs w:val="20"/>
        </w:rPr>
        <w:t>Si el SUPERVISOR DE OBRA de YPFB no indicara lo contrario, correrá a cargo del CONTRATISTA, sin remuneración especial alguna tanto la desviación de las aguas pluviales, como las instalaciones para el agotamiento</w:t>
      </w:r>
      <w:bookmarkEnd w:id="26"/>
      <w:r w:rsidR="008021BD" w:rsidRPr="003617F8">
        <w:rPr>
          <w:rFonts w:asciiTheme="minorHAnsi" w:hAnsiTheme="minorHAnsi" w:cstheme="minorHAnsi"/>
          <w:sz w:val="20"/>
          <w:szCs w:val="20"/>
        </w:rPr>
        <w:t>.</w:t>
      </w:r>
    </w:p>
    <w:p w:rsidR="00517556" w:rsidRPr="003617F8" w:rsidRDefault="00517556" w:rsidP="00627390">
      <w:pPr>
        <w:pStyle w:val="Prrafodelista"/>
        <w:keepNext/>
        <w:numPr>
          <w:ilvl w:val="0"/>
          <w:numId w:val="11"/>
        </w:numPr>
        <w:contextualSpacing/>
        <w:jc w:val="both"/>
        <w:outlineLvl w:val="2"/>
        <w:rPr>
          <w:rFonts w:asciiTheme="minorHAnsi" w:eastAsiaTheme="minorHAnsi" w:hAnsiTheme="minorHAnsi" w:cstheme="minorHAnsi"/>
          <w:b/>
          <w:sz w:val="22"/>
          <w:szCs w:val="22"/>
          <w:lang w:val="es-BO" w:eastAsia="en-US"/>
        </w:rPr>
      </w:pPr>
      <w:r w:rsidRPr="003617F8">
        <w:rPr>
          <w:rFonts w:asciiTheme="minorHAnsi" w:eastAsiaTheme="minorHAnsi" w:hAnsiTheme="minorHAnsi" w:cstheme="minorHAnsi"/>
          <w:b/>
          <w:sz w:val="22"/>
          <w:szCs w:val="22"/>
          <w:lang w:val="es-BO" w:eastAsia="en-US"/>
        </w:rPr>
        <w:lastRenderedPageBreak/>
        <w:t>CAMBIO DE SEÑALIZACION TIPO POSTE</w:t>
      </w:r>
      <w:r w:rsidRPr="003617F8">
        <w:rPr>
          <w:rFonts w:asciiTheme="minorHAnsi" w:eastAsiaTheme="majorEastAsia" w:hAnsiTheme="minorHAnsi" w:cstheme="minorHAnsi"/>
          <w:b/>
          <w:bCs/>
          <w:sz w:val="22"/>
          <w:szCs w:val="22"/>
          <w:lang w:val="es-BO" w:eastAsia="en-US"/>
        </w:rPr>
        <w:t>.</w:t>
      </w:r>
    </w:p>
    <w:p w:rsidR="00517556" w:rsidRPr="003617F8" w:rsidRDefault="00517556" w:rsidP="00517556">
      <w:pPr>
        <w:keepNext/>
        <w:ind w:left="360"/>
        <w:contextualSpacing/>
        <w:jc w:val="both"/>
        <w:outlineLvl w:val="2"/>
        <w:rPr>
          <w:rFonts w:asciiTheme="minorHAnsi" w:eastAsiaTheme="minorHAnsi" w:hAnsiTheme="minorHAnsi" w:cstheme="minorHAnsi"/>
          <w:b/>
          <w:sz w:val="22"/>
          <w:szCs w:val="22"/>
          <w:lang w:val="es-BO" w:eastAsia="en-US"/>
        </w:rPr>
      </w:pPr>
    </w:p>
    <w:p w:rsidR="00517556" w:rsidRPr="003617F8" w:rsidRDefault="00517556" w:rsidP="00517556">
      <w:pPr>
        <w:contextualSpacing/>
        <w:jc w:val="both"/>
        <w:rPr>
          <w:rFonts w:asciiTheme="minorHAnsi" w:hAnsiTheme="minorHAnsi" w:cstheme="minorHAnsi"/>
          <w:b/>
          <w:sz w:val="20"/>
          <w:szCs w:val="20"/>
        </w:rPr>
      </w:pPr>
      <w:r w:rsidRPr="003617F8">
        <w:rPr>
          <w:rFonts w:asciiTheme="minorHAnsi" w:hAnsiTheme="minorHAnsi" w:cstheme="minorHAnsi"/>
          <w:b/>
          <w:sz w:val="20"/>
          <w:szCs w:val="20"/>
        </w:rPr>
        <w:t>UNIDAD: GLB (GLOBAL)</w:t>
      </w:r>
    </w:p>
    <w:p w:rsidR="00517556" w:rsidRPr="003617F8" w:rsidRDefault="00517556" w:rsidP="00517556">
      <w:pPr>
        <w:contextualSpacing/>
        <w:jc w:val="both"/>
        <w:rPr>
          <w:rFonts w:asciiTheme="minorHAnsi" w:hAnsiTheme="minorHAnsi" w:cstheme="minorHAnsi"/>
          <w:b/>
          <w:sz w:val="20"/>
          <w:szCs w:val="20"/>
        </w:rPr>
      </w:pPr>
    </w:p>
    <w:p w:rsidR="00517556" w:rsidRPr="003617F8" w:rsidRDefault="00517556" w:rsidP="00627390">
      <w:pPr>
        <w:pStyle w:val="Prrafodelista"/>
        <w:numPr>
          <w:ilvl w:val="1"/>
          <w:numId w:val="11"/>
        </w:numPr>
        <w:contextualSpacing/>
        <w:jc w:val="both"/>
        <w:rPr>
          <w:rFonts w:asciiTheme="minorHAnsi" w:hAnsiTheme="minorHAnsi" w:cstheme="minorHAnsi"/>
          <w:b/>
          <w:sz w:val="20"/>
          <w:szCs w:val="20"/>
        </w:rPr>
      </w:pPr>
      <w:r w:rsidRPr="003617F8">
        <w:rPr>
          <w:rFonts w:asciiTheme="minorHAnsi" w:hAnsiTheme="minorHAnsi" w:cstheme="minorHAnsi"/>
          <w:b/>
          <w:sz w:val="20"/>
          <w:szCs w:val="20"/>
        </w:rPr>
        <w:t xml:space="preserve"> DEFINICIÓN</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Este ítem Comprende todos los trabajos para la construcción de la base de hormigón (fundación)</w:t>
      </w:r>
      <w:r w:rsidR="00841EAC" w:rsidRPr="003617F8">
        <w:rPr>
          <w:rFonts w:asciiTheme="minorHAnsi" w:eastAsiaTheme="minorHAnsi" w:hAnsiTheme="minorHAnsi" w:cstheme="minorHAnsi"/>
          <w:sz w:val="20"/>
          <w:szCs w:val="20"/>
          <w:lang w:val="es-BO" w:eastAsia="en-US"/>
        </w:rPr>
        <w:t xml:space="preserve">, </w:t>
      </w:r>
      <w:r w:rsidRPr="003617F8">
        <w:rPr>
          <w:rFonts w:asciiTheme="minorHAnsi" w:eastAsiaTheme="minorHAnsi" w:hAnsiTheme="minorHAnsi" w:cstheme="minorHAnsi"/>
          <w:sz w:val="20"/>
          <w:szCs w:val="20"/>
          <w:lang w:val="es-BO" w:eastAsia="en-US"/>
        </w:rPr>
        <w:t>la implementación de un poste o mojón de señalización</w:t>
      </w:r>
      <w:r w:rsidR="00841EAC" w:rsidRPr="003617F8">
        <w:rPr>
          <w:rFonts w:asciiTheme="minorHAnsi" w:eastAsiaTheme="minorHAnsi" w:hAnsiTheme="minorHAnsi" w:cstheme="minorHAnsi"/>
          <w:sz w:val="20"/>
          <w:szCs w:val="20"/>
          <w:lang w:val="es-BO" w:eastAsia="en-US"/>
        </w:rPr>
        <w:t xml:space="preserve"> y el letrero de señalización</w:t>
      </w:r>
      <w:r w:rsidRPr="003617F8">
        <w:rPr>
          <w:rFonts w:asciiTheme="minorHAnsi" w:eastAsiaTheme="minorHAnsi" w:hAnsiTheme="minorHAnsi" w:cstheme="minorHAnsi"/>
          <w:sz w:val="20"/>
          <w:szCs w:val="20"/>
          <w:lang w:val="es-BO" w:eastAsia="en-US"/>
        </w:rPr>
        <w:t>, de acuerdo a la tipología, dimensiones y materiales indicados en los planos y especificaciones.</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517556" w:rsidRPr="003617F8" w:rsidRDefault="00517556" w:rsidP="00627390">
      <w:pPr>
        <w:pStyle w:val="Prrafodelista"/>
        <w:numPr>
          <w:ilvl w:val="1"/>
          <w:numId w:val="11"/>
        </w:numPr>
        <w:contextualSpacing/>
        <w:rPr>
          <w:rFonts w:asciiTheme="minorHAnsi" w:eastAsia="Arial Unicode MS" w:hAnsiTheme="minorHAnsi" w:cstheme="minorHAnsi"/>
          <w:b/>
          <w:sz w:val="20"/>
          <w:szCs w:val="20"/>
          <w:lang w:val="es-ES_tradnl"/>
        </w:rPr>
      </w:pPr>
      <w:r w:rsidRPr="003617F8">
        <w:rPr>
          <w:rFonts w:asciiTheme="minorHAnsi" w:eastAsia="Arial Unicode MS" w:hAnsiTheme="minorHAnsi" w:cstheme="minorHAnsi"/>
          <w:b/>
          <w:sz w:val="20"/>
          <w:szCs w:val="20"/>
          <w:lang w:val="es-ES_tradnl"/>
        </w:rPr>
        <w:t>MATERIALES</w:t>
      </w:r>
      <w:r w:rsidRPr="003617F8">
        <w:rPr>
          <w:rFonts w:asciiTheme="minorHAnsi" w:eastAsiaTheme="minorHAnsi" w:hAnsiTheme="minorHAnsi" w:cstheme="minorHAnsi"/>
          <w:b/>
          <w:bCs/>
          <w:sz w:val="20"/>
          <w:szCs w:val="20"/>
          <w:lang w:val="es-BO" w:eastAsia="en-US"/>
        </w:rPr>
        <w:t>, HERRAMIENTAS, EQUIPO Y PERSONAL</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proporcionar todos los materiales, herramientas y equipo necesario para la ejecución de este ítem.</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Los materiales a emplearse en la preparación del hormigón deberán ser de buena calidad, se debe utilizar cemento Portland IP-30, arena limpia no arcillosa que pase el tamiz de Nro. 4 (4.76mm) de malla y grava no mayor a 3/4” con previa consulta y aprobación del SUPERVISOR.</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p>
    <w:tbl>
      <w:tblPr>
        <w:tblStyle w:val="Tablaconcuadrcula"/>
        <w:tblW w:w="5000" w:type="pct"/>
        <w:jc w:val="center"/>
        <w:tblLook w:val="04A0" w:firstRow="1" w:lastRow="0" w:firstColumn="1" w:lastColumn="0" w:noHBand="0" w:noVBand="1"/>
      </w:tblPr>
      <w:tblGrid>
        <w:gridCol w:w="2137"/>
        <w:gridCol w:w="3748"/>
        <w:gridCol w:w="2943"/>
      </w:tblGrid>
      <w:tr w:rsidR="003617F8" w:rsidRPr="003617F8" w:rsidTr="00B23E04">
        <w:trPr>
          <w:jc w:val="center"/>
        </w:trPr>
        <w:tc>
          <w:tcPr>
            <w:tcW w:w="1210"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TIPO DE LETRERO DESCRIPCIÓN</w:t>
            </w:r>
          </w:p>
        </w:tc>
        <w:tc>
          <w:tcPr>
            <w:tcW w:w="2123"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MATERIAL</w:t>
            </w:r>
          </w:p>
        </w:tc>
        <w:tc>
          <w:tcPr>
            <w:tcW w:w="1667" w:type="pct"/>
            <w:shd w:val="clear" w:color="auto" w:fill="44546A" w:themeFill="text2"/>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INSTALACIÓN</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r>
      <w:tr w:rsidR="003617F8" w:rsidRPr="003617F8" w:rsidTr="00B23E04">
        <w:trPr>
          <w:jc w:val="center"/>
        </w:trPr>
        <w:tc>
          <w:tcPr>
            <w:tcW w:w="1210"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Poste de</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b/>
                <w:bCs/>
                <w:sz w:val="20"/>
                <w:szCs w:val="20"/>
                <w:lang w:val="es-BO" w:eastAsia="en-US"/>
              </w:rPr>
            </w:pPr>
            <w:r w:rsidRPr="003617F8">
              <w:rPr>
                <w:rFonts w:asciiTheme="minorHAnsi" w:eastAsiaTheme="minorHAnsi" w:hAnsiTheme="minorHAnsi" w:cstheme="minorHAnsi"/>
                <w:b/>
                <w:bCs/>
                <w:sz w:val="20"/>
                <w:szCs w:val="20"/>
                <w:lang w:val="es-BO" w:eastAsia="en-US"/>
              </w:rPr>
              <w:t>Señalización</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c>
          <w:tcPr>
            <w:tcW w:w="2123"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sz w:val="20"/>
                <w:szCs w:val="20"/>
                <w:lang w:val="es-BO" w:eastAsia="en-US"/>
              </w:rPr>
              <w:t>Poste:</w:t>
            </w:r>
            <w:r w:rsidRPr="003617F8">
              <w:rPr>
                <w:rFonts w:asciiTheme="minorHAnsi" w:eastAsiaTheme="minorHAnsi" w:hAnsiTheme="minorHAnsi" w:cstheme="minorHAnsi"/>
                <w:sz w:val="20"/>
                <w:szCs w:val="20"/>
                <w:lang w:val="es-BO" w:eastAsia="en-US"/>
              </w:rPr>
              <w:t xml:space="preserve"> Armadura principal, fierro de construcción Φ 3/8” y estribos de fierro de construcción Φ ¼” cada 20 cm debidamente vibrados y concreto dosificado 1:2:3.</w:t>
            </w: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sz w:val="20"/>
                <w:szCs w:val="20"/>
                <w:lang w:val="es-BO" w:eastAsia="en-US"/>
              </w:rPr>
              <w:t>Letrero</w:t>
            </w:r>
            <w:r w:rsidRPr="003617F8">
              <w:rPr>
                <w:rFonts w:asciiTheme="minorHAnsi" w:eastAsiaTheme="minorHAnsi" w:hAnsiTheme="minorHAnsi" w:cstheme="minorHAnsi"/>
                <w:sz w:val="20"/>
                <w:szCs w:val="20"/>
                <w:lang w:val="es-BO" w:eastAsia="en-US"/>
              </w:rPr>
              <w:t>: Plancha de acero, espesor 1/32” tratada contra la corrosión con 2 perforaciones de Φ 5/16” para su instalación en el poste. Las letras debe ser tipo STENCIL.</w:t>
            </w:r>
          </w:p>
        </w:tc>
        <w:tc>
          <w:tcPr>
            <w:tcW w:w="1667" w:type="pct"/>
          </w:tcPr>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Área Urbana</w:t>
            </w:r>
          </w:p>
          <w:p w:rsidR="005C3CF3" w:rsidRPr="003617F8" w:rsidRDefault="005C3CF3"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Área Rural</w:t>
            </w:r>
          </w:p>
          <w:p w:rsidR="005C3CF3" w:rsidRPr="003617F8" w:rsidRDefault="005C3CF3" w:rsidP="00517556">
            <w:pPr>
              <w:autoSpaceDE w:val="0"/>
              <w:autoSpaceDN w:val="0"/>
              <w:adjustRightInd w:val="0"/>
              <w:contextualSpacing/>
              <w:jc w:val="center"/>
              <w:rPr>
                <w:rFonts w:asciiTheme="minorHAnsi" w:eastAsiaTheme="minorHAnsi" w:hAnsiTheme="minorHAnsi" w:cstheme="minorHAnsi"/>
                <w:sz w:val="20"/>
                <w:szCs w:val="20"/>
                <w:lang w:val="es-BO" w:eastAsia="en-US"/>
              </w:rPr>
            </w:pPr>
          </w:p>
        </w:tc>
      </w:tr>
    </w:tbl>
    <w:p w:rsidR="00517556" w:rsidRPr="003617F8" w:rsidRDefault="00517556" w:rsidP="00517556">
      <w:pPr>
        <w:contextualSpacing/>
        <w:rPr>
          <w:rFonts w:asciiTheme="minorHAnsi" w:eastAsia="Arial Unicode MS" w:hAnsiTheme="minorHAnsi" w:cstheme="minorHAnsi"/>
          <w:b/>
          <w:sz w:val="20"/>
          <w:szCs w:val="20"/>
          <w:lang w:val="es-ES_tradnl"/>
        </w:rPr>
      </w:pPr>
    </w:p>
    <w:p w:rsidR="00517556" w:rsidRPr="003617F8" w:rsidRDefault="00517556" w:rsidP="00627390">
      <w:pPr>
        <w:pStyle w:val="Prrafodelista"/>
        <w:numPr>
          <w:ilvl w:val="1"/>
          <w:numId w:val="11"/>
        </w:numPr>
        <w:contextualSpacing/>
        <w:rPr>
          <w:rFonts w:asciiTheme="minorHAnsi" w:eastAsia="Arial Unicode MS" w:hAnsiTheme="minorHAnsi" w:cstheme="minorHAnsi"/>
          <w:b/>
          <w:sz w:val="20"/>
          <w:szCs w:val="20"/>
          <w:lang w:val="es-ES_tradnl"/>
        </w:rPr>
      </w:pPr>
      <w:r w:rsidRPr="003617F8">
        <w:rPr>
          <w:rFonts w:asciiTheme="minorHAnsi" w:eastAsia="Arial Unicode MS" w:hAnsiTheme="minorHAnsi" w:cstheme="minorHAnsi"/>
          <w:b/>
          <w:sz w:val="20"/>
          <w:szCs w:val="20"/>
          <w:lang w:val="es-ES_tradnl"/>
        </w:rPr>
        <w:t>PROCEDIMIENTO</w:t>
      </w:r>
      <w:r w:rsidRPr="003617F8">
        <w:rPr>
          <w:rFonts w:asciiTheme="minorHAnsi" w:eastAsiaTheme="minorHAnsi" w:hAnsiTheme="minorHAnsi" w:cstheme="minorHAnsi"/>
          <w:b/>
          <w:bCs/>
          <w:sz w:val="20"/>
          <w:szCs w:val="20"/>
          <w:lang w:val="es-BO" w:eastAsia="en-US"/>
        </w:rPr>
        <w:t xml:space="preserve"> PARA LA EJECUCIÓN</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b/>
          <w:bCs/>
          <w:sz w:val="20"/>
          <w:szCs w:val="20"/>
          <w:lang w:val="es-BO" w:eastAsia="en-US"/>
        </w:rPr>
        <w:t xml:space="preserve">Poste de señalización.- </w:t>
      </w:r>
      <w:r w:rsidRPr="003617F8">
        <w:rPr>
          <w:rFonts w:asciiTheme="minorHAnsi" w:eastAsiaTheme="minorHAnsi" w:hAnsiTheme="minorHAnsi" w:cstheme="minorHAnsi"/>
          <w:sz w:val="20"/>
          <w:szCs w:val="20"/>
          <w:lang w:val="es-BO" w:eastAsia="en-US"/>
        </w:rPr>
        <w:t>La implementación de señalización horizontal se deberá realizar a definición de supervisión. La localización del poste debe estar desfasada del eje de la tubería en un rango de 0,5-1,5 metros al lado de mayor actividad humana.</w:t>
      </w:r>
      <w:r w:rsidR="007A12C9">
        <w:rPr>
          <w:rFonts w:asciiTheme="minorHAnsi" w:eastAsiaTheme="minorHAnsi" w:hAnsiTheme="minorHAnsi" w:cstheme="minorHAnsi"/>
          <w:sz w:val="20"/>
          <w:szCs w:val="20"/>
          <w:lang w:val="es-BO" w:eastAsia="en-US"/>
        </w:rPr>
        <w:t xml:space="preserve">  </w:t>
      </w:r>
    </w:p>
    <w:p w:rsidR="00517556" w:rsidRPr="003617F8" w:rsidRDefault="00517556" w:rsidP="00517556">
      <w:pPr>
        <w:contextualSpacing/>
        <w:jc w:val="both"/>
        <w:rPr>
          <w:rFonts w:asciiTheme="minorHAnsi" w:eastAsiaTheme="minorHAnsi" w:hAnsiTheme="minorHAnsi" w:cstheme="minorHAnsi"/>
          <w:sz w:val="20"/>
          <w:szCs w:val="20"/>
          <w:lang w:val="es-BO" w:eastAsia="en-US"/>
        </w:rPr>
      </w:pP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La profundidad de entierro de los postes debe ser de 0,70 metros con una fundación de hormig</w:t>
      </w:r>
      <w:r w:rsidR="00071487" w:rsidRPr="003617F8">
        <w:rPr>
          <w:rFonts w:asciiTheme="minorHAnsi" w:eastAsiaTheme="minorHAnsi" w:hAnsiTheme="minorHAnsi" w:cstheme="minorHAnsi"/>
          <w:sz w:val="20"/>
          <w:szCs w:val="20"/>
          <w:lang w:val="es-BO" w:eastAsia="en-US"/>
        </w:rPr>
        <w:t xml:space="preserve">ón </w:t>
      </w:r>
      <w:r w:rsidR="00341FD0">
        <w:rPr>
          <w:rFonts w:asciiTheme="minorHAnsi" w:eastAsiaTheme="minorHAnsi" w:hAnsiTheme="minorHAnsi" w:cstheme="minorHAnsi"/>
          <w:sz w:val="20"/>
          <w:szCs w:val="20"/>
          <w:lang w:val="es-BO" w:eastAsia="en-US"/>
        </w:rPr>
        <w:t>y a una profundidad d</w:t>
      </w:r>
      <w:r w:rsidR="00071487" w:rsidRPr="003617F8">
        <w:rPr>
          <w:rFonts w:asciiTheme="minorHAnsi" w:eastAsiaTheme="minorHAnsi" w:hAnsiTheme="minorHAnsi" w:cstheme="minorHAnsi"/>
          <w:sz w:val="20"/>
          <w:szCs w:val="20"/>
          <w:lang w:val="es-BO" w:eastAsia="en-US"/>
        </w:rPr>
        <w:t>e 0.60x0.60x0.70 m3 de acuerdo a plano y aprobación del supervisor de obra.</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Cada poste debe indicar, además, la distancia al ducto y la profundidad del ducto. La plancha de acero debe estar instalada en el poste con dos pernos de sujeción.</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b/>
          <w:bCs/>
          <w:sz w:val="20"/>
          <w:szCs w:val="20"/>
          <w:lang w:val="es-BO" w:eastAsia="en-US"/>
        </w:rPr>
      </w:pPr>
    </w:p>
    <w:p w:rsidR="00517556" w:rsidRPr="003617F8" w:rsidRDefault="00517556" w:rsidP="00627390">
      <w:pPr>
        <w:pStyle w:val="Prrafodelista"/>
        <w:numPr>
          <w:ilvl w:val="1"/>
          <w:numId w:val="11"/>
        </w:numPr>
        <w:contextualSpacing/>
        <w:rPr>
          <w:rFonts w:asciiTheme="minorHAnsi" w:eastAsiaTheme="minorHAnsi" w:hAnsiTheme="minorHAnsi" w:cstheme="minorHAnsi"/>
          <w:b/>
          <w:bCs/>
          <w:sz w:val="20"/>
          <w:szCs w:val="20"/>
          <w:lang w:val="es-BO" w:eastAsia="en-US"/>
        </w:rPr>
      </w:pPr>
      <w:r w:rsidRPr="003617F8">
        <w:rPr>
          <w:rFonts w:asciiTheme="minorHAnsi" w:eastAsia="Arial Unicode MS" w:hAnsiTheme="minorHAnsi" w:cstheme="minorHAnsi"/>
          <w:b/>
          <w:sz w:val="20"/>
          <w:szCs w:val="20"/>
          <w:lang w:val="es-ES_tradnl"/>
        </w:rPr>
        <w:t>MEDIDAS DE MITIGACIÓN AMBIENTAL</w:t>
      </w: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17556" w:rsidRPr="003617F8" w:rsidRDefault="00517556" w:rsidP="00517556">
      <w:pPr>
        <w:jc w:val="both"/>
        <w:rPr>
          <w:rFonts w:asciiTheme="minorHAnsi" w:hAnsiTheme="minorHAnsi" w:cstheme="minorHAnsi"/>
          <w:kern w:val="28"/>
          <w:sz w:val="20"/>
          <w:szCs w:val="20"/>
          <w:lang w:val="es-ES_tradnl"/>
        </w:rPr>
      </w:pPr>
    </w:p>
    <w:p w:rsidR="00517556" w:rsidRPr="003617F8" w:rsidRDefault="00517556" w:rsidP="00517556">
      <w:pPr>
        <w:jc w:val="both"/>
        <w:rPr>
          <w:rFonts w:asciiTheme="minorHAnsi" w:hAnsiTheme="minorHAnsi" w:cstheme="minorHAnsi"/>
          <w:kern w:val="28"/>
          <w:sz w:val="20"/>
          <w:szCs w:val="20"/>
          <w:lang w:val="es-ES_tradnl"/>
        </w:rPr>
      </w:pPr>
      <w:r w:rsidRPr="003617F8">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17556" w:rsidRPr="003617F8" w:rsidRDefault="00517556" w:rsidP="00517556">
      <w:pPr>
        <w:jc w:val="both"/>
        <w:rPr>
          <w:rFonts w:asciiTheme="minorHAnsi" w:eastAsiaTheme="minorHAnsi" w:hAnsiTheme="minorHAnsi" w:cstheme="minorHAnsi"/>
          <w:bCs/>
          <w:sz w:val="20"/>
          <w:szCs w:val="20"/>
          <w:lang w:eastAsia="en-US"/>
        </w:rPr>
      </w:pPr>
    </w:p>
    <w:p w:rsidR="00517556" w:rsidRPr="003617F8" w:rsidRDefault="00517556" w:rsidP="00627390">
      <w:pPr>
        <w:numPr>
          <w:ilvl w:val="1"/>
          <w:numId w:val="11"/>
        </w:numPr>
        <w:contextualSpacing/>
        <w:rPr>
          <w:rFonts w:asciiTheme="minorHAnsi" w:eastAsiaTheme="minorHAnsi" w:hAnsiTheme="minorHAnsi" w:cstheme="minorHAnsi"/>
          <w:b/>
          <w:bCs/>
          <w:sz w:val="20"/>
          <w:szCs w:val="20"/>
          <w:lang w:val="es-BO" w:eastAsia="en-US"/>
        </w:rPr>
      </w:pPr>
      <w:r w:rsidRPr="003617F8">
        <w:rPr>
          <w:rFonts w:asciiTheme="minorHAnsi" w:eastAsia="Arial Unicode MS" w:hAnsiTheme="minorHAnsi" w:cstheme="minorHAnsi"/>
          <w:b/>
          <w:sz w:val="20"/>
          <w:szCs w:val="20"/>
          <w:lang w:val="es-ES_tradnl"/>
        </w:rPr>
        <w:t>MEDICIÓN</w:t>
      </w:r>
      <w:r w:rsidRPr="003617F8">
        <w:rPr>
          <w:rFonts w:asciiTheme="minorHAnsi" w:eastAsiaTheme="minorHAnsi" w:hAnsiTheme="minorHAnsi" w:cstheme="minorHAnsi"/>
          <w:b/>
          <w:bCs/>
          <w:sz w:val="20"/>
          <w:szCs w:val="20"/>
          <w:lang w:val="es-BO" w:eastAsia="en-US"/>
        </w:rPr>
        <w:t xml:space="preserve"> Y FORMA DE PAGO</w:t>
      </w:r>
    </w:p>
    <w:p w:rsidR="00517556" w:rsidRPr="003617F8" w:rsidRDefault="00517556" w:rsidP="00517556">
      <w:pPr>
        <w:autoSpaceDE w:val="0"/>
        <w:autoSpaceDN w:val="0"/>
        <w:adjustRightInd w:val="0"/>
        <w:contextualSpacing/>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 xml:space="preserve">La señalización Vertical se medirá y </w:t>
      </w:r>
      <w:r w:rsidR="00D8559F" w:rsidRPr="003617F8">
        <w:rPr>
          <w:rFonts w:asciiTheme="minorHAnsi" w:eastAsiaTheme="minorHAnsi" w:hAnsiTheme="minorHAnsi" w:cstheme="minorHAnsi"/>
          <w:sz w:val="20"/>
          <w:szCs w:val="20"/>
          <w:lang w:val="es-BO" w:eastAsia="en-US"/>
        </w:rPr>
        <w:t>pagará en global</w:t>
      </w:r>
      <w:r w:rsidRPr="003617F8">
        <w:rPr>
          <w:rFonts w:asciiTheme="minorHAnsi" w:eastAsiaTheme="minorHAnsi" w:hAnsiTheme="minorHAnsi" w:cstheme="minorHAnsi"/>
          <w:sz w:val="20"/>
          <w:szCs w:val="20"/>
          <w:lang w:val="es-BO" w:eastAsia="en-US"/>
        </w:rPr>
        <w:t xml:space="preserve"> terminada e instalada cumpliendo las especificaciones a satisfacción del SUPERVISOR de Obra y de acuerdo a los precios unitarios establecidos en el contrato. Estos precios serán la compensación total por concepto de mano de obra, materiales, equipos, herramientas e imprevistos.</w:t>
      </w:r>
    </w:p>
    <w:p w:rsidR="00797E04" w:rsidRPr="003617F8" w:rsidRDefault="00797E04"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sz w:val="20"/>
          <w:szCs w:val="20"/>
        </w:rPr>
      </w:pPr>
      <w:r w:rsidRPr="003617F8">
        <w:rPr>
          <w:rFonts w:asciiTheme="minorHAnsi" w:hAnsiTheme="minorHAnsi" w:cstheme="minorHAnsi"/>
          <w:sz w:val="20"/>
          <w:szCs w:val="20"/>
        </w:rPr>
        <w:t>ELABORACIÓN DE PLANOS “AS BUILT”</w:t>
      </w:r>
    </w:p>
    <w:p w:rsidR="00797E04" w:rsidRPr="003617F8" w:rsidRDefault="00797E04" w:rsidP="00797E04">
      <w:pPr>
        <w:rPr>
          <w:rFonts w:asciiTheme="minorHAnsi" w:eastAsiaTheme="minorHAnsi" w:hAnsiTheme="minorHAnsi" w:cstheme="minorHAnsi"/>
          <w:sz w:val="20"/>
          <w:szCs w:val="20"/>
          <w:lang w:val="es-BO" w:eastAsia="en-US"/>
        </w:rPr>
      </w:pPr>
      <w:r w:rsidRPr="003617F8">
        <w:rPr>
          <w:rFonts w:asciiTheme="minorHAnsi" w:hAnsiTheme="minorHAnsi" w:cstheme="minorHAnsi"/>
          <w:b/>
          <w:sz w:val="20"/>
          <w:szCs w:val="20"/>
        </w:rPr>
        <w:t>UNIDAD: GLOBAL (GLB).</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DEFINICIÓN.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MATERIALES, HERRAMIENTAS Y EQUIPO.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El CONTRATISTA, deberá proveer todos los materiales, herramientas y equipos necesarios (cinta de medición, GPS, cámara fotográfica, material de escritorio, software, plotter, etc.), de acuerdo a lo señalado en la propuesta técnica. </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PROCEDIMIENTO PARA LA EJECUCIÓN.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eastAsiaTheme="minorHAnsi" w:hAnsiTheme="minorHAnsi" w:cstheme="minorHAnsi"/>
          <w:sz w:val="20"/>
          <w:szCs w:val="20"/>
          <w:lang w:val="es-BO" w:eastAsia="en-US"/>
        </w:rPr>
        <w:t>L</w:t>
      </w:r>
      <w:r w:rsidRPr="003617F8">
        <w:rPr>
          <w:rFonts w:asciiTheme="minorHAnsi" w:hAnsiTheme="minorHAnsi" w:cstheme="minorHAnsi"/>
          <w:sz w:val="20"/>
          <w:szCs w:val="20"/>
        </w:rPr>
        <w:t xml:space="preserve">os trabajos de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llevara a cabo durante la ejecución de la obra, el CONTRATISTA deberá presentar periódicamente el avance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(Planta y perfil según corresponda) al SUPERVISOR, dichos planos cumplirán las especificaciones técnicas requeridas por parte de YPFB, que se detallan a continuación: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a) La elaboración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será realizado por personal calificado (Responsable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con experiencia y con capacitación en el manejo de paquetes CAD (</w:t>
      </w:r>
      <w:proofErr w:type="spellStart"/>
      <w:r w:rsidRPr="003617F8">
        <w:rPr>
          <w:rFonts w:asciiTheme="minorHAnsi" w:hAnsiTheme="minorHAnsi" w:cstheme="minorHAnsi"/>
          <w:sz w:val="20"/>
          <w:szCs w:val="20"/>
        </w:rPr>
        <w:t>Computer</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Aided</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Design</w:t>
      </w:r>
      <w:proofErr w:type="spellEnd"/>
      <w:r w:rsidRPr="003617F8">
        <w:rPr>
          <w:rFonts w:asciiTheme="minorHAnsi" w:hAnsiTheme="minorHAnsi" w:cstheme="minorHAnsi"/>
          <w:sz w:val="20"/>
          <w:szCs w:val="20"/>
        </w:rPr>
        <w:t xml:space="preserve">), contando con dominio en el software </w:t>
      </w:r>
      <w:proofErr w:type="spellStart"/>
      <w:r w:rsidRPr="003617F8">
        <w:rPr>
          <w:rFonts w:asciiTheme="minorHAnsi" w:hAnsiTheme="minorHAnsi" w:cstheme="minorHAnsi"/>
          <w:sz w:val="20"/>
          <w:szCs w:val="20"/>
        </w:rPr>
        <w:t>AutoCad</w:t>
      </w:r>
      <w:proofErr w:type="spellEnd"/>
      <w:r w:rsidRPr="003617F8">
        <w:rPr>
          <w:rFonts w:asciiTheme="minorHAnsi" w:hAnsiTheme="minorHAnsi" w:cstheme="minorHAnsi"/>
          <w:sz w:val="20"/>
          <w:szCs w:val="20"/>
        </w:rPr>
        <w:t xml:space="preserve"> -2011 o versiones posteriores. Se debe presentar la documentación </w:t>
      </w:r>
      <w:proofErr w:type="spellStart"/>
      <w:r w:rsidRPr="003617F8">
        <w:rPr>
          <w:rFonts w:asciiTheme="minorHAnsi" w:hAnsiTheme="minorHAnsi" w:cstheme="minorHAnsi"/>
          <w:sz w:val="20"/>
          <w:szCs w:val="20"/>
        </w:rPr>
        <w:t>respaldatoria</w:t>
      </w:r>
      <w:proofErr w:type="spellEnd"/>
      <w:r w:rsidRPr="003617F8">
        <w:rPr>
          <w:rFonts w:asciiTheme="minorHAnsi" w:hAnsiTheme="minorHAnsi" w:cstheme="minorHAnsi"/>
          <w:sz w:val="20"/>
          <w:szCs w:val="20"/>
        </w:rPr>
        <w:t xml:space="preserve">, la misma que será verificada y firmada por el residente de obra, para su presentación al SUPERVISOR.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b) YPFB entregara planos de la(s) zona(s) donde se realice el proyecto, en casos excepcionales el CONTRATISTA, será el encargado de conseguir los planos de la zona previa comunicación al SUPERVISOR. </w:t>
      </w:r>
    </w:p>
    <w:p w:rsidR="00797E04" w:rsidRPr="003617F8" w:rsidRDefault="00797E04" w:rsidP="00797E04">
      <w:pPr>
        <w:autoSpaceDE w:val="0"/>
        <w:autoSpaceDN w:val="0"/>
        <w:adjustRightInd w:val="0"/>
        <w:jc w:val="both"/>
        <w:rPr>
          <w:rFonts w:asciiTheme="minorHAnsi" w:eastAsiaTheme="minorHAnsi" w:hAnsiTheme="minorHAnsi" w:cstheme="minorHAnsi"/>
          <w:sz w:val="20"/>
          <w:szCs w:val="20"/>
          <w:lang w:val="es-BO" w:eastAsia="en-US"/>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c) El SUPERVISOR DE OBRA entregará una </w:t>
      </w:r>
      <w:r w:rsidRPr="003617F8">
        <w:rPr>
          <w:rFonts w:asciiTheme="minorHAnsi" w:hAnsiTheme="minorHAnsi" w:cstheme="minorHAnsi"/>
          <w:b/>
          <w:sz w:val="20"/>
          <w:szCs w:val="20"/>
        </w:rPr>
        <w:t>guía</w:t>
      </w:r>
      <w:r w:rsidRPr="003617F8">
        <w:rPr>
          <w:rFonts w:asciiTheme="minorHAnsi" w:hAnsiTheme="minorHAnsi" w:cstheme="minorHAnsi"/>
          <w:sz w:val="20"/>
          <w:szCs w:val="20"/>
        </w:rPr>
        <w:t xml:space="preserve"> al CONTRATISTA, con los parámetros mínimos a ser cumplidos para la elaboración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siendo estos enunciativos y no limitativos, considerando que estos parámetros podrán ser modificados según el tipo de proyecto a ejecutar, previa autorización del SUPERVISOR.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d) En la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deberá realizar todas las mediciones y acotaciones necesarias en obra, para que la información sea coherente con la construcción de red secundaria. </w:t>
      </w:r>
    </w:p>
    <w:p w:rsidR="00797E04" w:rsidRPr="003617F8" w:rsidRDefault="00797E04" w:rsidP="00797E04">
      <w:pPr>
        <w:tabs>
          <w:tab w:val="left" w:pos="0"/>
          <w:tab w:val="left" w:pos="142"/>
        </w:tabs>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3617F8">
        <w:rPr>
          <w:rFonts w:asciiTheme="minorHAnsi" w:hAnsiTheme="minorHAnsi" w:cstheme="minorHAnsi"/>
          <w:sz w:val="20"/>
          <w:szCs w:val="20"/>
        </w:rPr>
        <w:t>dwg</w:t>
      </w:r>
      <w:proofErr w:type="spellEnd"/>
      <w:r w:rsidRPr="003617F8">
        <w:rPr>
          <w:rFonts w:asciiTheme="minorHAnsi" w:hAnsiTheme="minorHAnsi" w:cstheme="minorHAnsi"/>
          <w:sz w:val="20"/>
          <w:szCs w:val="20"/>
        </w:rPr>
        <w:t xml:space="preserve"> – 3 copias en CD). </w:t>
      </w:r>
    </w:p>
    <w:p w:rsidR="00797E04" w:rsidRPr="003617F8" w:rsidRDefault="00797E04" w:rsidP="00797E04">
      <w:pPr>
        <w:autoSpaceDE w:val="0"/>
        <w:autoSpaceDN w:val="0"/>
        <w:adjustRightInd w:val="0"/>
        <w:jc w:val="both"/>
        <w:rPr>
          <w:rFonts w:asciiTheme="minorHAnsi" w:hAnsiTheme="minorHAnsi" w:cstheme="minorHAnsi"/>
          <w:sz w:val="20"/>
          <w:szCs w:val="20"/>
        </w:rPr>
      </w:pP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f) La presentación final de los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por parte del CONTRATISTA, deberá realizarse antes de la entrega definitiva de la obra, caso contrario no se realizara la recepción de la obra. </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hAnsiTheme="minorHAnsi" w:cstheme="minorHAnsi"/>
          <w:iCs/>
          <w:sz w:val="20"/>
          <w:szCs w:val="20"/>
        </w:rPr>
        <w:t>MEDIDAS DE MITIGACION AMBIENTAL</w:t>
      </w: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797E04" w:rsidRPr="003617F8" w:rsidRDefault="00797E04" w:rsidP="00797E04">
      <w:pPr>
        <w:contextualSpacing/>
        <w:jc w:val="both"/>
        <w:rPr>
          <w:rFonts w:asciiTheme="minorHAnsi" w:hAnsiTheme="minorHAnsi" w:cstheme="minorHAnsi"/>
          <w:kern w:val="28"/>
          <w:sz w:val="20"/>
          <w:szCs w:val="20"/>
        </w:rPr>
      </w:pPr>
    </w:p>
    <w:p w:rsidR="00797E04" w:rsidRPr="003617F8" w:rsidRDefault="00797E04" w:rsidP="00797E04">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797E04" w:rsidRPr="003617F8" w:rsidRDefault="00797E04"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 xml:space="preserve">MEDICIÓN Y FORMA DE PAGO.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El ítem de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será medido y pagado por metros, de acuerdo a las longitudes, presentados en formato impreso y en medio digital, las cuales serán medidas y aprobadas por el SUPERVISOR. La forma de pago se efectuara de acuerdo al precio unitario de la propuesta aceptada.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Dicho pago, será la compensación total por los materiales, mano de obra, herramientas, equipo y otros gastos que sean necesarios, para la adecuada y correcta ejecución de los trabajos. </w:t>
      </w:r>
    </w:p>
    <w:p w:rsidR="00797E04" w:rsidRPr="003617F8" w:rsidRDefault="00797E04" w:rsidP="00797E04">
      <w:pPr>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El número de metros lineales dibujados en los planos, deberán ser iguales a los metros lineales de tendido de tubería, como también dentro la elaboración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xml:space="preserve">, se debe considerar el dibujo y ubicación de los accesorios. </w:t>
      </w:r>
    </w:p>
    <w:p w:rsidR="00797E04" w:rsidRPr="003617F8" w:rsidRDefault="00797E04" w:rsidP="00797E04">
      <w:pPr>
        <w:tabs>
          <w:tab w:val="left" w:pos="0"/>
          <w:tab w:val="left" w:pos="142"/>
        </w:tabs>
        <w:autoSpaceDE w:val="0"/>
        <w:autoSpaceDN w:val="0"/>
        <w:adjustRightInd w:val="0"/>
        <w:jc w:val="both"/>
        <w:rPr>
          <w:rFonts w:asciiTheme="minorHAnsi" w:hAnsiTheme="minorHAnsi" w:cstheme="minorHAnsi"/>
          <w:sz w:val="20"/>
          <w:szCs w:val="20"/>
        </w:rPr>
      </w:pPr>
      <w:r w:rsidRPr="003617F8">
        <w:rPr>
          <w:rFonts w:asciiTheme="minorHAnsi" w:hAnsiTheme="minorHAnsi" w:cstheme="minorHAnsi"/>
          <w:sz w:val="20"/>
          <w:szCs w:val="20"/>
        </w:rPr>
        <w:t xml:space="preserve">Tanto el Residente de Obra como el Responsable de Planos As </w:t>
      </w:r>
      <w:proofErr w:type="spellStart"/>
      <w:r w:rsidRPr="003617F8">
        <w:rPr>
          <w:rFonts w:asciiTheme="minorHAnsi" w:hAnsiTheme="minorHAnsi" w:cstheme="minorHAnsi"/>
          <w:sz w:val="20"/>
          <w:szCs w:val="20"/>
        </w:rPr>
        <w:t>Built</w:t>
      </w:r>
      <w:proofErr w:type="spellEnd"/>
      <w:r w:rsidRPr="003617F8">
        <w:rPr>
          <w:rFonts w:asciiTheme="minorHAnsi" w:hAnsiTheme="minorHAnsi" w:cstheme="minorHAnsi"/>
          <w:sz w:val="20"/>
          <w:szCs w:val="20"/>
        </w:rPr>
        <w:t>, son los responsables de la veracidad, exactitud y presentación de las medidas de obra como sus respectivos detalles graficados en los planos.</w:t>
      </w:r>
    </w:p>
    <w:p w:rsidR="003939A1" w:rsidRPr="003617F8" w:rsidRDefault="003939A1" w:rsidP="00797E04">
      <w:pPr>
        <w:tabs>
          <w:tab w:val="left" w:pos="0"/>
          <w:tab w:val="left" w:pos="142"/>
        </w:tabs>
        <w:autoSpaceDE w:val="0"/>
        <w:autoSpaceDN w:val="0"/>
        <w:adjustRightInd w:val="0"/>
        <w:jc w:val="both"/>
        <w:rPr>
          <w:rFonts w:asciiTheme="minorHAnsi" w:hAnsiTheme="minorHAnsi" w:cstheme="minorHAnsi"/>
          <w:sz w:val="20"/>
          <w:szCs w:val="20"/>
        </w:rPr>
      </w:pPr>
    </w:p>
    <w:p w:rsidR="003939A1" w:rsidRPr="003617F8" w:rsidRDefault="003939A1" w:rsidP="00797E04">
      <w:pPr>
        <w:tabs>
          <w:tab w:val="left" w:pos="0"/>
          <w:tab w:val="left" w:pos="142"/>
        </w:tabs>
        <w:autoSpaceDE w:val="0"/>
        <w:autoSpaceDN w:val="0"/>
        <w:adjustRightInd w:val="0"/>
        <w:jc w:val="both"/>
        <w:rPr>
          <w:rFonts w:asciiTheme="minorHAnsi" w:hAnsiTheme="minorHAnsi" w:cstheme="minorHAnsi"/>
          <w:sz w:val="20"/>
          <w:szCs w:val="20"/>
        </w:rPr>
      </w:pPr>
    </w:p>
    <w:p w:rsidR="003939A1" w:rsidRPr="003617F8" w:rsidRDefault="003939A1" w:rsidP="00797E04">
      <w:pPr>
        <w:tabs>
          <w:tab w:val="left" w:pos="0"/>
          <w:tab w:val="left" w:pos="142"/>
        </w:tabs>
        <w:autoSpaceDE w:val="0"/>
        <w:autoSpaceDN w:val="0"/>
        <w:adjustRightInd w:val="0"/>
        <w:jc w:val="both"/>
        <w:rPr>
          <w:rFonts w:asciiTheme="minorHAnsi" w:hAnsiTheme="minorHAnsi" w:cstheme="minorHAnsi"/>
          <w:sz w:val="20"/>
          <w:szCs w:val="20"/>
        </w:rPr>
      </w:pPr>
    </w:p>
    <w:p w:rsidR="003939A1" w:rsidRPr="003617F8" w:rsidRDefault="003939A1" w:rsidP="00797E04">
      <w:pPr>
        <w:tabs>
          <w:tab w:val="left" w:pos="0"/>
          <w:tab w:val="left" w:pos="142"/>
        </w:tabs>
        <w:autoSpaceDE w:val="0"/>
        <w:autoSpaceDN w:val="0"/>
        <w:adjustRightInd w:val="0"/>
        <w:jc w:val="both"/>
        <w:rPr>
          <w:rFonts w:asciiTheme="minorHAnsi" w:hAnsiTheme="minorHAnsi" w:cstheme="minorHAnsi"/>
          <w:sz w:val="20"/>
          <w:szCs w:val="20"/>
        </w:rPr>
      </w:pPr>
    </w:p>
    <w:p w:rsidR="00517556" w:rsidRPr="003617F8" w:rsidRDefault="00517556" w:rsidP="00467488">
      <w:pPr>
        <w:jc w:val="both"/>
        <w:rPr>
          <w:rFonts w:asciiTheme="minorHAnsi" w:hAnsiTheme="minorHAnsi" w:cstheme="minorHAnsi"/>
          <w:sz w:val="20"/>
          <w:szCs w:val="20"/>
        </w:rPr>
      </w:pPr>
    </w:p>
    <w:p w:rsidR="003939A1" w:rsidRPr="003617F8" w:rsidRDefault="003939A1"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b w:val="0"/>
          <w:sz w:val="20"/>
          <w:szCs w:val="20"/>
        </w:rPr>
      </w:pPr>
      <w:r w:rsidRPr="003617F8">
        <w:rPr>
          <w:rFonts w:asciiTheme="minorHAnsi" w:hAnsiTheme="minorHAnsi" w:cstheme="minorHAnsi"/>
          <w:sz w:val="20"/>
          <w:szCs w:val="20"/>
        </w:rPr>
        <w:t>LIMPIEZA Y RETIRO DE ESCOMBROS</w:t>
      </w:r>
      <w:r w:rsidRPr="003617F8">
        <w:rPr>
          <w:rFonts w:asciiTheme="minorHAnsi" w:hAnsiTheme="minorHAnsi" w:cstheme="minorHAnsi"/>
          <w:b w:val="0"/>
          <w:sz w:val="20"/>
          <w:szCs w:val="20"/>
        </w:rPr>
        <w:t>.</w:t>
      </w:r>
    </w:p>
    <w:p w:rsidR="003939A1" w:rsidRPr="003617F8" w:rsidRDefault="003939A1" w:rsidP="003939A1">
      <w:pPr>
        <w:rPr>
          <w:rFonts w:asciiTheme="minorHAnsi" w:hAnsiTheme="minorHAnsi" w:cstheme="minorHAnsi"/>
          <w:b/>
          <w:sz w:val="20"/>
          <w:szCs w:val="20"/>
        </w:rPr>
      </w:pPr>
      <w:r w:rsidRPr="003617F8">
        <w:rPr>
          <w:rFonts w:asciiTheme="minorHAnsi" w:hAnsiTheme="minorHAnsi" w:cstheme="minorHAnsi"/>
          <w:b/>
          <w:sz w:val="20"/>
          <w:szCs w:val="20"/>
        </w:rPr>
        <w:t>UNIDAD: Global (GLB)</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DEFINICIÓN.</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lastRenderedPageBreak/>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 Los escombros deberán ser recogidos cada tramo, no dejando esta actividad postergada  hasta el final de la obra.</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Una vez terminada la obra de acuerdo con el contrato y previamente a la recepción provisional de la misma, el CONTRATISTA estará obligado a ejecutar, además de la limpieza periódica, la limpieza general del lugar. La limpieza periódica deberá realizarse en cada tramo concluido, dejando el área libre de materiales excedentes y de residuos.</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MATERIALES, HERRAMIENTAS Y EQUIPO.</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3939A1" w:rsidRPr="003617F8" w:rsidRDefault="003939A1" w:rsidP="003939A1">
      <w:pPr>
        <w:tabs>
          <w:tab w:val="left" w:pos="993"/>
        </w:tabs>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939A1" w:rsidRPr="003617F8" w:rsidRDefault="003939A1" w:rsidP="003939A1">
      <w:pPr>
        <w:widowControl w:val="0"/>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Los materiales que indique y considere el SUPERVISOR reutilizables, serán transportados y almacenados en los lugares que este indique, aun cuando estuvieran fuera de los límites de la obra.</w:t>
      </w:r>
      <w:r w:rsidR="007A12C9">
        <w:rPr>
          <w:rFonts w:asciiTheme="minorHAnsi" w:hAnsiTheme="minorHAnsi" w:cstheme="minorHAnsi"/>
          <w:sz w:val="20"/>
          <w:szCs w:val="20"/>
        </w:rPr>
        <w:t xml:space="preserve"> </w:t>
      </w:r>
      <w:r w:rsidRPr="003617F8">
        <w:rPr>
          <w:rFonts w:asciiTheme="minorHAnsi" w:hAnsiTheme="minorHAnsi" w:cstheme="minorHAnsi"/>
          <w:sz w:val="20"/>
          <w:szCs w:val="20"/>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939A1" w:rsidRPr="003617F8" w:rsidRDefault="003939A1" w:rsidP="003939A1">
      <w:pPr>
        <w:autoSpaceDE w:val="0"/>
        <w:autoSpaceDN w:val="0"/>
        <w:adjustRightInd w:val="0"/>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Una vez terminada la obra de acuerdo con el contrato y previamente a la recepción provisional de la misma, el CONTRATISTA estará obligado a ejecutar, además de la limpieza periódica, la limpieza general del lugar. </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3617F8">
        <w:rPr>
          <w:rFonts w:asciiTheme="minorHAnsi" w:hAnsiTheme="minorHAnsi" w:cstheme="minorHAnsi"/>
          <w:iCs/>
          <w:sz w:val="20"/>
          <w:szCs w:val="20"/>
        </w:rPr>
        <w:t>MEDIDAS DE MITIGACION AMBIENTAL</w:t>
      </w: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939A1" w:rsidRPr="003617F8" w:rsidRDefault="003939A1" w:rsidP="003939A1">
      <w:pPr>
        <w:contextualSpacing/>
        <w:jc w:val="both"/>
        <w:rPr>
          <w:rFonts w:asciiTheme="minorHAnsi" w:hAnsiTheme="minorHAnsi" w:cstheme="minorHAnsi"/>
          <w:kern w:val="28"/>
          <w:sz w:val="20"/>
          <w:szCs w:val="20"/>
        </w:rPr>
      </w:pPr>
    </w:p>
    <w:p w:rsidR="003939A1" w:rsidRPr="003617F8" w:rsidRDefault="003939A1" w:rsidP="003939A1">
      <w:pPr>
        <w:contextualSpacing/>
        <w:jc w:val="both"/>
        <w:rPr>
          <w:rFonts w:asciiTheme="minorHAnsi" w:hAnsiTheme="minorHAnsi" w:cstheme="minorHAnsi"/>
          <w:kern w:val="28"/>
          <w:sz w:val="20"/>
          <w:szCs w:val="20"/>
        </w:rPr>
      </w:pPr>
      <w:r w:rsidRPr="003617F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939A1" w:rsidRPr="003617F8" w:rsidRDefault="003939A1"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MEDICIÓN Y FORMA DE PAGO.</w:t>
      </w:r>
    </w:p>
    <w:p w:rsidR="003939A1" w:rsidRPr="003617F8" w:rsidRDefault="003939A1" w:rsidP="003939A1">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ítem de limpieza y retiro de escombros será medido y pagado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939A1" w:rsidRPr="003617F8" w:rsidRDefault="003939A1" w:rsidP="003939A1">
      <w:pPr>
        <w:tabs>
          <w:tab w:val="left" w:pos="0"/>
          <w:tab w:val="left" w:pos="142"/>
        </w:tabs>
        <w:autoSpaceDE w:val="0"/>
        <w:autoSpaceDN w:val="0"/>
        <w:adjustRightInd w:val="0"/>
        <w:jc w:val="both"/>
        <w:rPr>
          <w:rFonts w:asciiTheme="minorHAnsi" w:hAnsiTheme="minorHAnsi" w:cstheme="minorHAnsi"/>
          <w:b/>
          <w:sz w:val="20"/>
          <w:szCs w:val="20"/>
        </w:rPr>
      </w:pPr>
      <w:r w:rsidRPr="003617F8">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r w:rsidRPr="003617F8">
        <w:rPr>
          <w:rFonts w:asciiTheme="minorHAnsi" w:hAnsiTheme="minorHAnsi" w:cstheme="minorHAnsi"/>
          <w:b/>
          <w:sz w:val="20"/>
          <w:szCs w:val="20"/>
        </w:rPr>
        <w:t xml:space="preserve"> </w:t>
      </w:r>
    </w:p>
    <w:p w:rsidR="00517556" w:rsidRPr="003617F8" w:rsidRDefault="00517556" w:rsidP="00467488">
      <w:pPr>
        <w:jc w:val="both"/>
        <w:rPr>
          <w:rFonts w:asciiTheme="minorHAnsi" w:hAnsiTheme="minorHAnsi" w:cstheme="minorHAnsi"/>
          <w:sz w:val="20"/>
          <w:szCs w:val="20"/>
        </w:rPr>
      </w:pPr>
    </w:p>
    <w:p w:rsidR="003939A1" w:rsidRPr="003617F8" w:rsidRDefault="003939A1" w:rsidP="00467488">
      <w:pPr>
        <w:jc w:val="both"/>
        <w:rPr>
          <w:rFonts w:asciiTheme="minorHAnsi" w:hAnsiTheme="minorHAnsi" w:cstheme="minorHAnsi"/>
          <w:sz w:val="20"/>
          <w:szCs w:val="20"/>
        </w:rPr>
      </w:pPr>
    </w:p>
    <w:p w:rsidR="008D2B30" w:rsidRPr="003617F8" w:rsidRDefault="008D2B30"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sz w:val="20"/>
          <w:szCs w:val="20"/>
        </w:rPr>
      </w:pPr>
      <w:r w:rsidRPr="003617F8">
        <w:rPr>
          <w:rFonts w:asciiTheme="minorHAnsi" w:hAnsiTheme="minorHAnsi" w:cstheme="minorHAnsi"/>
          <w:sz w:val="20"/>
          <w:szCs w:val="20"/>
        </w:rPr>
        <w:t>ELABORACIÓN DATA BOOK</w:t>
      </w:r>
    </w:p>
    <w:p w:rsidR="008D2B30" w:rsidRPr="003617F8" w:rsidRDefault="008D2B30" w:rsidP="008D2B30">
      <w:pPr>
        <w:contextualSpacing/>
        <w:jc w:val="both"/>
        <w:rPr>
          <w:rFonts w:asciiTheme="minorHAnsi" w:hAnsiTheme="minorHAnsi" w:cstheme="minorHAnsi"/>
          <w:b/>
          <w:kern w:val="28"/>
          <w:sz w:val="20"/>
          <w:szCs w:val="20"/>
        </w:rPr>
      </w:pPr>
      <w:r w:rsidRPr="003617F8">
        <w:rPr>
          <w:rFonts w:asciiTheme="minorHAnsi" w:hAnsiTheme="minorHAnsi" w:cstheme="minorHAnsi"/>
          <w:b/>
          <w:kern w:val="28"/>
          <w:sz w:val="20"/>
          <w:szCs w:val="20"/>
        </w:rPr>
        <w:t>UNIDAD: GLB.</w:t>
      </w:r>
    </w:p>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lastRenderedPageBreak/>
        <w:t>DEFINICIÓN.</w:t>
      </w:r>
    </w:p>
    <w:p w:rsidR="008D2B30" w:rsidRPr="003617F8" w:rsidRDefault="008D2B30" w:rsidP="008D2B30">
      <w:pPr>
        <w:spacing w:before="100" w:beforeAutospacing="1" w:after="100" w:afterAutospacing="1"/>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Este ítem comprende los trabajos de recopilación de datos, registro, elaboración y entrega de documentos que conforman el Data Book conforme requerimiento de YPFB.</w:t>
      </w:r>
    </w:p>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MATERIALES, HERRAMIENTAS Y EQUIPO.</w:t>
      </w:r>
    </w:p>
    <w:p w:rsidR="008D2B30" w:rsidRPr="003617F8" w:rsidRDefault="008D2B30" w:rsidP="008D2B30">
      <w:pPr>
        <w:spacing w:before="100" w:beforeAutospacing="1" w:after="100" w:afterAutospacing="1"/>
        <w:jc w:val="both"/>
        <w:rPr>
          <w:rFonts w:asciiTheme="minorHAnsi" w:eastAsiaTheme="minorHAnsi" w:hAnsiTheme="minorHAnsi" w:cstheme="minorHAnsi"/>
          <w:sz w:val="20"/>
          <w:szCs w:val="20"/>
          <w:lang w:val="es-BO" w:eastAsia="en-US"/>
        </w:rPr>
      </w:pPr>
      <w:r w:rsidRPr="003617F8">
        <w:rPr>
          <w:rFonts w:asciiTheme="minorHAnsi" w:eastAsiaTheme="minorHAnsi" w:hAnsiTheme="minorHAnsi" w:cstheme="minorHAnsi"/>
          <w:sz w:val="20"/>
          <w:szCs w:val="20"/>
          <w:lang w:val="es-BO" w:eastAsia="en-US"/>
        </w:rPr>
        <w:t>El CONTRATISTA deberá proporcionar todos los materiales, herramientas, personal y equipo necesario para la ejecución de este ítem.</w:t>
      </w:r>
    </w:p>
    <w:p w:rsidR="008D2B30" w:rsidRPr="003617F8" w:rsidRDefault="008D2B30"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3617F8">
        <w:rPr>
          <w:rFonts w:asciiTheme="minorHAnsi" w:eastAsia="Times New Roman" w:hAnsiTheme="minorHAnsi" w:cstheme="minorHAnsi"/>
          <w:sz w:val="20"/>
          <w:szCs w:val="20"/>
          <w:lang w:val="es-ES"/>
        </w:rPr>
        <w:t>PROCEDIMIENTO PARA LA EJECUCIÓN.</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documento denominado Data Book deberá ser presentado en formato digital (CD) y físico en carpeta dura de palanca o similar, que permita organizar hojas tamaño carta como oficio, estará conformado por 4 (cuatro) carpetas, un DATA BOOK original y 3 copias, las mismas deberán estar bien identificadas con la denominación del proyecto, el nombre del documento (DATA BOOK) y el nombre de la empresa contratista. Al ser considerado un ítem, la entrega de 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debe ser realizada antes de la entrega definitiva de obra. Cualquier retraso en la entrega de este documento será considerado como una no conformidad e impedirá la cancelación de la obra.</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se presentarán, revisarán, corregirán y complementarán, si corresponde, de acuerdo al siguiente procedimiento:</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w:t>
      </w:r>
      <w:r w:rsidRPr="003617F8">
        <w:rPr>
          <w:rFonts w:asciiTheme="minorHAnsi" w:hAnsiTheme="minorHAnsi" w:cstheme="minorHAnsi"/>
          <w:sz w:val="20"/>
          <w:szCs w:val="20"/>
        </w:rPr>
        <w:tab/>
        <w:t xml:space="preserve"> Los Data </w:t>
      </w:r>
      <w:proofErr w:type="spellStart"/>
      <w:r w:rsidRPr="003617F8">
        <w:rPr>
          <w:rFonts w:asciiTheme="minorHAnsi" w:hAnsiTheme="minorHAnsi" w:cstheme="minorHAnsi"/>
          <w:sz w:val="20"/>
          <w:szCs w:val="20"/>
        </w:rPr>
        <w:t>Books</w:t>
      </w:r>
      <w:proofErr w:type="spellEnd"/>
      <w:r w:rsidRPr="003617F8">
        <w:rPr>
          <w:rFonts w:asciiTheme="minorHAnsi" w:hAnsiTheme="minorHAnsi" w:cstheme="minorHAnsi"/>
          <w:sz w:val="20"/>
          <w:szCs w:val="20"/>
        </w:rPr>
        <w:t xml:space="preserve"> serán entregados con una nota dirigida a la SUPERVISIÓN, y con la anticipación pertinente para que la información sea validada por el Supervisor de Obra de YPFB.</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w:t>
      </w:r>
      <w:r w:rsidRPr="003617F8">
        <w:rPr>
          <w:rFonts w:asciiTheme="minorHAnsi" w:hAnsiTheme="minorHAnsi" w:cstheme="minorHAnsi"/>
          <w:sz w:val="20"/>
          <w:szCs w:val="20"/>
        </w:rPr>
        <w:tab/>
        <w:t>El SUPERVISOR gestionará la complementación y corrección oportuna por parte del CONTRATISTA de las observaciones si estas existiesen, con base en el CHECK LIST correspondiente a la obra.</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w:t>
      </w:r>
      <w:proofErr w:type="spellStart"/>
      <w:r w:rsidRPr="003617F8">
        <w:rPr>
          <w:rFonts w:asciiTheme="minorHAnsi" w:hAnsiTheme="minorHAnsi" w:cstheme="minorHAnsi"/>
          <w:sz w:val="20"/>
          <w:szCs w:val="20"/>
        </w:rPr>
        <w:t>Check</w:t>
      </w:r>
      <w:proofErr w:type="spellEnd"/>
      <w:r w:rsidRPr="003617F8">
        <w:rPr>
          <w:rFonts w:asciiTheme="minorHAnsi" w:hAnsiTheme="minorHAnsi" w:cstheme="minorHAnsi"/>
          <w:sz w:val="20"/>
          <w:szCs w:val="20"/>
        </w:rPr>
        <w:t xml:space="preserve"> </w:t>
      </w:r>
      <w:proofErr w:type="spellStart"/>
      <w:r w:rsidRPr="003617F8">
        <w:rPr>
          <w:rFonts w:asciiTheme="minorHAnsi" w:hAnsiTheme="minorHAnsi" w:cstheme="minorHAnsi"/>
          <w:sz w:val="20"/>
          <w:szCs w:val="20"/>
        </w:rPr>
        <w:t>List</w:t>
      </w:r>
      <w:proofErr w:type="spellEnd"/>
      <w:r w:rsidRPr="003617F8">
        <w:rPr>
          <w:rFonts w:asciiTheme="minorHAnsi" w:hAnsiTheme="minorHAnsi" w:cstheme="minorHAnsi"/>
          <w:sz w:val="20"/>
          <w:szCs w:val="20"/>
        </w:rPr>
        <w:t xml:space="preserve"> del Data Book de la obra, aprobados para su uso por la Unidad Distrital de Construcciones, será proporcionado por el SUPERVISOR al CONTRATISTA.</w:t>
      </w:r>
    </w:p>
    <w:p w:rsidR="008D2B30" w:rsidRPr="003617F8" w:rsidRDefault="008D2B30" w:rsidP="00627390">
      <w:pPr>
        <w:pStyle w:val="Prrafodelista"/>
        <w:numPr>
          <w:ilvl w:val="1"/>
          <w:numId w:val="11"/>
        </w:num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MEDIDAS DE MITIGACIÓN AMBIENTAL</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8D2B30"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8D2B30" w:rsidRPr="003617F8" w:rsidRDefault="008D2B30" w:rsidP="008D2B30">
      <w:pPr>
        <w:spacing w:before="100" w:beforeAutospacing="1" w:after="100" w:afterAutospacing="1"/>
        <w:jc w:val="both"/>
        <w:rPr>
          <w:rFonts w:asciiTheme="minorHAnsi" w:hAnsiTheme="minorHAnsi" w:cstheme="minorHAnsi"/>
          <w:b/>
          <w:sz w:val="20"/>
          <w:szCs w:val="20"/>
        </w:rPr>
      </w:pPr>
      <w:r w:rsidRPr="003617F8">
        <w:rPr>
          <w:rFonts w:asciiTheme="minorHAnsi" w:hAnsiTheme="minorHAnsi" w:cstheme="minorHAnsi"/>
          <w:b/>
          <w:sz w:val="20"/>
          <w:szCs w:val="20"/>
        </w:rPr>
        <w:t>8.5. MEDICIÓN Y FORMA DE PAGO.</w:t>
      </w:r>
    </w:p>
    <w:p w:rsidR="003939A1" w:rsidRPr="003617F8" w:rsidRDefault="008D2B30" w:rsidP="008D2B30">
      <w:pPr>
        <w:spacing w:before="100" w:beforeAutospacing="1" w:after="100" w:afterAutospacing="1"/>
        <w:jc w:val="both"/>
        <w:rPr>
          <w:rFonts w:asciiTheme="minorHAnsi" w:hAnsiTheme="minorHAnsi" w:cstheme="minorHAnsi"/>
          <w:sz w:val="20"/>
          <w:szCs w:val="20"/>
        </w:rPr>
      </w:pPr>
      <w:r w:rsidRPr="003617F8">
        <w:rPr>
          <w:rFonts w:asciiTheme="minorHAnsi" w:hAnsiTheme="minorHAnsi" w:cstheme="minorHAnsi"/>
          <w:sz w:val="20"/>
          <w:szCs w:val="20"/>
        </w:rPr>
        <w:t xml:space="preserve">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 </w:t>
      </w:r>
    </w:p>
    <w:p w:rsidR="003939A1" w:rsidRPr="003617F8" w:rsidRDefault="003939A1" w:rsidP="00467488">
      <w:pPr>
        <w:jc w:val="both"/>
        <w:rPr>
          <w:rFonts w:asciiTheme="minorHAnsi" w:hAnsiTheme="minorHAnsi" w:cstheme="minorHAnsi"/>
          <w:sz w:val="20"/>
          <w:szCs w:val="20"/>
        </w:rPr>
      </w:pPr>
    </w:p>
    <w:p w:rsidR="003939A1" w:rsidRPr="003617F8" w:rsidRDefault="003939A1" w:rsidP="00467488">
      <w:pPr>
        <w:jc w:val="both"/>
        <w:rPr>
          <w:rFonts w:asciiTheme="minorHAnsi" w:hAnsiTheme="minorHAnsi" w:cstheme="minorHAnsi"/>
          <w:sz w:val="20"/>
          <w:szCs w:val="20"/>
        </w:rPr>
      </w:pPr>
    </w:p>
    <w:p w:rsidR="003939A1" w:rsidRPr="003617F8" w:rsidRDefault="003939A1" w:rsidP="00467488">
      <w:pPr>
        <w:jc w:val="both"/>
        <w:rPr>
          <w:rFonts w:asciiTheme="minorHAnsi" w:hAnsiTheme="minorHAnsi" w:cstheme="minorHAnsi"/>
          <w:sz w:val="20"/>
          <w:szCs w:val="20"/>
        </w:rPr>
      </w:pPr>
    </w:p>
    <w:p w:rsidR="003939A1" w:rsidRPr="003617F8" w:rsidRDefault="003939A1" w:rsidP="00467488">
      <w:pPr>
        <w:jc w:val="both"/>
        <w:rPr>
          <w:rFonts w:asciiTheme="minorHAnsi" w:hAnsiTheme="minorHAnsi" w:cstheme="minorHAnsi"/>
          <w:sz w:val="20"/>
          <w:szCs w:val="20"/>
        </w:rPr>
      </w:pPr>
    </w:p>
    <w:p w:rsidR="003939A1" w:rsidRPr="003617F8" w:rsidRDefault="003939A1" w:rsidP="00467488">
      <w:pPr>
        <w:jc w:val="both"/>
        <w:rPr>
          <w:rFonts w:asciiTheme="minorHAnsi" w:hAnsiTheme="minorHAnsi" w:cstheme="minorHAnsi"/>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3939A1" w:rsidRDefault="003939A1"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1E1A15" w:rsidRDefault="001E1A15"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8D2B30" w:rsidRDefault="008D2B30" w:rsidP="00467488">
      <w:pPr>
        <w:jc w:val="both"/>
        <w:rPr>
          <w:rFonts w:asciiTheme="minorHAnsi" w:hAnsiTheme="minorHAnsi" w:cstheme="minorHAnsi"/>
          <w:color w:val="FF0000"/>
          <w:sz w:val="20"/>
          <w:szCs w:val="20"/>
        </w:rPr>
      </w:pPr>
    </w:p>
    <w:p w:rsidR="00517556" w:rsidRDefault="00517556"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Default="003617F8" w:rsidP="00467488">
      <w:pPr>
        <w:jc w:val="both"/>
        <w:rPr>
          <w:rFonts w:asciiTheme="minorHAnsi" w:hAnsiTheme="minorHAnsi" w:cstheme="minorHAnsi"/>
          <w:color w:val="FF0000"/>
          <w:sz w:val="20"/>
          <w:szCs w:val="20"/>
        </w:rPr>
      </w:pPr>
    </w:p>
    <w:p w:rsidR="003617F8" w:rsidRPr="008021BD" w:rsidRDefault="003617F8" w:rsidP="00467488">
      <w:pPr>
        <w:jc w:val="both"/>
        <w:rPr>
          <w:rFonts w:asciiTheme="minorHAnsi" w:hAnsiTheme="minorHAnsi" w:cstheme="minorHAnsi"/>
          <w:color w:val="FF0000"/>
          <w:sz w:val="20"/>
          <w:szCs w:val="20"/>
        </w:rPr>
      </w:pPr>
    </w:p>
    <w:p w:rsidR="00906575" w:rsidRPr="00906575" w:rsidRDefault="00906575"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sz w:val="20"/>
          <w:szCs w:val="20"/>
        </w:rPr>
      </w:pPr>
      <w:r>
        <w:rPr>
          <w:rFonts w:asciiTheme="minorHAnsi" w:hAnsiTheme="minorHAnsi" w:cstheme="minorHAnsi"/>
          <w:sz w:val="20"/>
          <w:szCs w:val="20"/>
        </w:rPr>
        <w:t xml:space="preserve">PINTADO DE MOJON </w:t>
      </w:r>
      <w:proofErr w:type="spellStart"/>
      <w:r>
        <w:rPr>
          <w:rFonts w:asciiTheme="minorHAnsi" w:hAnsiTheme="minorHAnsi" w:cstheme="minorHAnsi"/>
          <w:sz w:val="20"/>
          <w:szCs w:val="20"/>
        </w:rPr>
        <w:t>HºAº</w:t>
      </w:r>
      <w:proofErr w:type="spellEnd"/>
      <w:r>
        <w:rPr>
          <w:rFonts w:asciiTheme="minorHAnsi" w:hAnsiTheme="minorHAnsi" w:cstheme="minorHAnsi"/>
          <w:sz w:val="20"/>
          <w:szCs w:val="20"/>
        </w:rPr>
        <w:t xml:space="preserve"> (PINTURA </w:t>
      </w:r>
      <w:r w:rsidRPr="00906575">
        <w:rPr>
          <w:rFonts w:asciiTheme="minorHAnsi" w:hAnsiTheme="minorHAnsi" w:cstheme="minorHAnsi"/>
          <w:sz w:val="20"/>
          <w:szCs w:val="20"/>
        </w:rPr>
        <w:t>EXTERIOR LATEX</w:t>
      </w:r>
      <w:r>
        <w:rPr>
          <w:rFonts w:asciiTheme="minorHAnsi" w:hAnsiTheme="minorHAnsi" w:cstheme="minorHAnsi"/>
          <w:sz w:val="20"/>
          <w:szCs w:val="20"/>
        </w:rPr>
        <w:t>)</w:t>
      </w:r>
    </w:p>
    <w:p w:rsidR="00906575" w:rsidRPr="00920A4F" w:rsidRDefault="00906575" w:rsidP="00906575">
      <w:pPr>
        <w:rPr>
          <w:rFonts w:asciiTheme="minorHAnsi" w:hAnsiTheme="minorHAnsi" w:cstheme="minorHAnsi"/>
          <w:b/>
          <w:sz w:val="20"/>
          <w:szCs w:val="20"/>
        </w:rPr>
      </w:pPr>
      <w:r w:rsidRPr="00920A4F">
        <w:rPr>
          <w:rFonts w:asciiTheme="minorHAnsi" w:hAnsiTheme="minorHAnsi" w:cstheme="minorHAnsi"/>
          <w:b/>
          <w:sz w:val="20"/>
          <w:szCs w:val="20"/>
        </w:rPr>
        <w:lastRenderedPageBreak/>
        <w:t xml:space="preserve">UNIDAD: </w:t>
      </w:r>
      <w:r>
        <w:rPr>
          <w:rFonts w:asciiTheme="minorHAnsi" w:hAnsiTheme="minorHAnsi" w:cstheme="minorHAnsi"/>
          <w:b/>
          <w:sz w:val="20"/>
          <w:szCs w:val="20"/>
        </w:rPr>
        <w:t>PIEZA</w:t>
      </w:r>
      <w:r w:rsidRPr="00920A4F">
        <w:rPr>
          <w:rFonts w:asciiTheme="minorHAnsi" w:hAnsiTheme="minorHAnsi" w:cstheme="minorHAnsi"/>
          <w:b/>
          <w:sz w:val="20"/>
          <w:szCs w:val="20"/>
        </w:rPr>
        <w:t xml:space="preserve"> (</w:t>
      </w:r>
      <w:r>
        <w:rPr>
          <w:rFonts w:asciiTheme="minorHAnsi" w:hAnsiTheme="minorHAnsi" w:cstheme="minorHAnsi"/>
          <w:b/>
          <w:sz w:val="20"/>
          <w:szCs w:val="20"/>
        </w:rPr>
        <w:t>PZA</w:t>
      </w:r>
      <w:r w:rsidRPr="00920A4F">
        <w:rPr>
          <w:rFonts w:asciiTheme="minorHAnsi" w:hAnsiTheme="minorHAnsi" w:cstheme="minorHAnsi"/>
          <w:b/>
          <w:sz w:val="20"/>
          <w:szCs w:val="20"/>
        </w:rPr>
        <w:t>)</w:t>
      </w:r>
    </w:p>
    <w:p w:rsidR="00906575" w:rsidRPr="00920A4F" w:rsidRDefault="00906575"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DEFINICIÓN</w:t>
      </w:r>
    </w:p>
    <w:p w:rsidR="00906575" w:rsidRDefault="00906575" w:rsidP="00906575">
      <w:pPr>
        <w:pStyle w:val="Textoindependiente"/>
        <w:rPr>
          <w:rFonts w:eastAsia="Times New Roman" w:cstheme="minorHAnsi"/>
          <w:sz w:val="20"/>
          <w:szCs w:val="20"/>
          <w:lang w:val="es-ES" w:eastAsia="es-ES"/>
        </w:rPr>
      </w:pPr>
      <w:r w:rsidRPr="00920A4F">
        <w:rPr>
          <w:rFonts w:eastAsia="Times New Roman" w:cstheme="minorHAnsi"/>
          <w:sz w:val="20"/>
          <w:szCs w:val="20"/>
          <w:lang w:val="es-ES" w:eastAsia="es-ES"/>
        </w:rPr>
        <w:t>Este ítem se refiere a  la aplicación de pinturas, sobre las superficies exteriores de acuerdo a lo establecido en el formulario de presentación de propuestas y/o instrucciones del SUPERVISOR DE OBRA.</w:t>
      </w:r>
    </w:p>
    <w:p w:rsidR="005F09DC" w:rsidRDefault="005F09DC" w:rsidP="00906575">
      <w:pPr>
        <w:pStyle w:val="Textoindependiente"/>
        <w:rPr>
          <w:rFonts w:eastAsia="Times New Roman" w:cstheme="minorHAnsi"/>
          <w:sz w:val="20"/>
          <w:szCs w:val="20"/>
          <w:lang w:val="es-ES" w:eastAsia="es-ES"/>
        </w:rPr>
      </w:pPr>
    </w:p>
    <w:p w:rsidR="00906575" w:rsidRPr="00054324" w:rsidRDefault="00906575"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054324">
        <w:rPr>
          <w:rFonts w:asciiTheme="minorHAnsi" w:eastAsia="Times New Roman" w:hAnsiTheme="minorHAnsi" w:cstheme="minorHAnsi"/>
          <w:sz w:val="20"/>
          <w:szCs w:val="20"/>
          <w:lang w:val="es-ES"/>
        </w:rPr>
        <w:t>MATERIALES, HERRAMIENTAS Y EQUIPO</w:t>
      </w:r>
    </w:p>
    <w:p w:rsidR="00906575" w:rsidRPr="00920A4F" w:rsidRDefault="00906575" w:rsidP="00906575">
      <w:pPr>
        <w:pStyle w:val="Textoindependiente"/>
        <w:jc w:val="both"/>
        <w:rPr>
          <w:rFonts w:eastAsia="Times New Roman" w:cstheme="minorHAnsi"/>
          <w:sz w:val="20"/>
          <w:szCs w:val="20"/>
          <w:lang w:val="es-ES" w:eastAsia="es-ES"/>
        </w:rPr>
      </w:pPr>
      <w:r w:rsidRPr="00920A4F">
        <w:rPr>
          <w:rFonts w:eastAsia="Times New Roman" w:cstheme="minorHAnsi"/>
          <w:sz w:val="20"/>
          <w:szCs w:val="20"/>
          <w:lang w:val="es-ES" w:eastAsia="es-ES"/>
        </w:rPr>
        <w:t>Se emplearán solamente pinturas cuya calidad y marca esté garantizada por un certificado de fábrica. La elección de colores o matices será  la misma al sector afectado o en su caso atribución del SUPERVISOR DE OBRA, así como cualquier modificación en cuanto a éstos o al tipo de pintura a emplearse.</w:t>
      </w:r>
    </w:p>
    <w:p w:rsidR="00906575" w:rsidRPr="00920A4F" w:rsidRDefault="00906575" w:rsidP="00906575">
      <w:pPr>
        <w:pStyle w:val="Textoindependiente"/>
        <w:jc w:val="both"/>
        <w:rPr>
          <w:rFonts w:eastAsia="Times New Roman" w:cstheme="minorHAnsi"/>
          <w:sz w:val="20"/>
          <w:szCs w:val="20"/>
          <w:lang w:val="es-ES" w:eastAsia="es-ES"/>
        </w:rPr>
      </w:pPr>
      <w:r w:rsidRPr="00920A4F">
        <w:rPr>
          <w:rFonts w:eastAsia="Times New Roman" w:cstheme="minorHAnsi"/>
          <w:sz w:val="20"/>
          <w:szCs w:val="20"/>
          <w:lang w:val="es-ES" w:eastAsia="es-ES"/>
        </w:rPr>
        <w:t>Para la elección de colores, el CONTRATISTA presentará al SUPERVISOR DE OBRA, con la debida anticipación, las muestras correspondientes a los tipos de pintura indicados en el formulario de presentación de propuestas.</w:t>
      </w:r>
    </w:p>
    <w:p w:rsidR="00906575" w:rsidRPr="00920A4F" w:rsidRDefault="00906575" w:rsidP="00906575">
      <w:pPr>
        <w:pStyle w:val="Textoindependiente"/>
        <w:jc w:val="both"/>
        <w:rPr>
          <w:rFonts w:eastAsia="Times New Roman" w:cstheme="minorHAnsi"/>
          <w:sz w:val="20"/>
          <w:szCs w:val="20"/>
          <w:lang w:val="es-ES" w:eastAsia="es-ES"/>
        </w:rPr>
      </w:pPr>
      <w:r w:rsidRPr="00920A4F">
        <w:rPr>
          <w:rFonts w:eastAsia="Times New Roman" w:cstheme="minorHAnsi"/>
          <w:sz w:val="20"/>
          <w:szCs w:val="20"/>
          <w:lang w:val="es-ES" w:eastAsia="es-ES"/>
        </w:rPr>
        <w:t>Para conseguir textura, se usará tiza de molido fino, la cual se empleará también para preparar la masilla que se utilice durante el proceso de pintado.</w:t>
      </w:r>
    </w:p>
    <w:p w:rsidR="00906575" w:rsidRPr="00054324" w:rsidRDefault="00906575"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054324">
        <w:rPr>
          <w:rFonts w:asciiTheme="minorHAnsi" w:eastAsia="Times New Roman" w:hAnsiTheme="minorHAnsi" w:cstheme="minorHAnsi"/>
          <w:sz w:val="20"/>
          <w:szCs w:val="20"/>
          <w:lang w:val="es-ES"/>
        </w:rPr>
        <w:t>PROCEDIMIENTO PARA LA EJECUCIÓN</w:t>
      </w:r>
    </w:p>
    <w:p w:rsidR="00906575" w:rsidRDefault="00906575" w:rsidP="008F0492">
      <w:pPr>
        <w:pStyle w:val="Textoindependiente"/>
        <w:spacing w:after="0"/>
        <w:rPr>
          <w:rFonts w:eastAsia="Times New Roman" w:cstheme="minorHAnsi"/>
          <w:sz w:val="20"/>
          <w:szCs w:val="20"/>
          <w:lang w:val="es-ES" w:eastAsia="es-ES"/>
        </w:rPr>
      </w:pPr>
      <w:r w:rsidRPr="00920A4F">
        <w:rPr>
          <w:rFonts w:eastAsia="Times New Roman" w:cstheme="minorHAnsi"/>
          <w:sz w:val="20"/>
          <w:szCs w:val="20"/>
          <w:lang w:val="es-ES" w:eastAsia="es-ES"/>
        </w:rPr>
        <w:t xml:space="preserve">Con anterioridad a la aplicación de la pintura se corregirán todas las irregularidades que pudieran presentar el enlucido de cemento, mediante un lijado minucioso, dando además el acabado final y adecuado a los detalles. </w:t>
      </w:r>
    </w:p>
    <w:p w:rsidR="008F0492" w:rsidRPr="00920A4F" w:rsidRDefault="008F0492" w:rsidP="008F0492">
      <w:pPr>
        <w:pStyle w:val="Textoindependiente"/>
        <w:spacing w:after="0"/>
        <w:rPr>
          <w:rFonts w:eastAsia="Times New Roman" w:cstheme="minorHAnsi"/>
          <w:sz w:val="20"/>
          <w:szCs w:val="20"/>
          <w:lang w:val="es-ES" w:eastAsia="es-ES"/>
        </w:rPr>
      </w:pPr>
    </w:p>
    <w:p w:rsidR="00906575" w:rsidRDefault="00906575" w:rsidP="00906575">
      <w:pPr>
        <w:pStyle w:val="Textoindependiente"/>
        <w:rPr>
          <w:rFonts w:eastAsia="Times New Roman" w:cstheme="minorHAnsi"/>
          <w:sz w:val="20"/>
          <w:szCs w:val="20"/>
          <w:lang w:val="es-ES" w:eastAsia="es-ES"/>
        </w:rPr>
      </w:pPr>
      <w:r w:rsidRPr="00920A4F">
        <w:rPr>
          <w:rFonts w:eastAsia="Times New Roman" w:cstheme="minorHAnsi"/>
          <w:sz w:val="20"/>
          <w:szCs w:val="20"/>
          <w:lang w:val="es-ES" w:eastAsia="es-ES"/>
        </w:rPr>
        <w:t>Una vez seca la mano de imprimante o de cola, se aplicará la primera mano de pintura y cuando ésta se encuentre seca se aplicará tantas manos de pintura como sean necesarias, hasta dejar las superficies totalmente cubiertas en forma uniforme y homogénea en color y acabado.</w:t>
      </w:r>
    </w:p>
    <w:p w:rsidR="005F09DC" w:rsidRDefault="00AC7AFE" w:rsidP="00AC7AFE">
      <w:pPr>
        <w:autoSpaceDE w:val="0"/>
        <w:autoSpaceDN w:val="0"/>
        <w:adjustRightInd w:val="0"/>
        <w:ind w:right="-234"/>
        <w:jc w:val="both"/>
        <w:rPr>
          <w:rFonts w:ascii="Verdana" w:hAnsi="Verdana" w:cs="Calibri"/>
          <w:sz w:val="16"/>
          <w:szCs w:val="16"/>
          <w:lang w:val="es-BO"/>
        </w:rPr>
      </w:pPr>
      <w:r>
        <w:rPr>
          <w:rFonts w:ascii="Verdana" w:hAnsi="Verdana" w:cs="Calibri"/>
          <w:sz w:val="16"/>
          <w:szCs w:val="16"/>
          <w:lang w:val="es-BO"/>
        </w:rPr>
        <w:t xml:space="preserve">También </w:t>
      </w:r>
      <w:r w:rsidR="005F09DC" w:rsidRPr="00035311">
        <w:rPr>
          <w:rFonts w:ascii="Verdana" w:hAnsi="Verdana" w:cs="Calibri"/>
          <w:sz w:val="16"/>
          <w:szCs w:val="16"/>
          <w:lang w:val="es-BO"/>
        </w:rPr>
        <w:t xml:space="preserve">comprende el </w:t>
      </w:r>
      <w:proofErr w:type="spellStart"/>
      <w:r w:rsidR="005F09DC" w:rsidRPr="00035311">
        <w:rPr>
          <w:rFonts w:ascii="Verdana" w:hAnsi="Verdana" w:cs="Calibri"/>
          <w:sz w:val="16"/>
          <w:szCs w:val="16"/>
          <w:lang w:val="es-BO"/>
        </w:rPr>
        <w:t>viñeteado</w:t>
      </w:r>
      <w:proofErr w:type="spellEnd"/>
      <w:r w:rsidR="005F09DC" w:rsidRPr="00035311">
        <w:rPr>
          <w:rFonts w:ascii="Verdana" w:hAnsi="Verdana" w:cs="Calibri"/>
          <w:sz w:val="16"/>
          <w:szCs w:val="16"/>
          <w:lang w:val="es-BO"/>
        </w:rPr>
        <w:t xml:space="preserve"> del código del TEST POINT, código asignado por la Unidad solicitante sobre la superficie pintada del mojón de TEST POINT. Se realizará el trabajo después de la espera del fraguado de la reparación y curado del TEST POINT. El tamaño </w:t>
      </w:r>
      <w:r>
        <w:rPr>
          <w:rFonts w:ascii="Verdana" w:hAnsi="Verdana" w:cs="Calibri"/>
          <w:sz w:val="16"/>
          <w:szCs w:val="16"/>
          <w:lang w:val="es-BO"/>
        </w:rPr>
        <w:t xml:space="preserve">la </w:t>
      </w:r>
      <w:r w:rsidRPr="00035311">
        <w:rPr>
          <w:rFonts w:ascii="Verdana" w:hAnsi="Verdana" w:cs="Calibri"/>
          <w:sz w:val="16"/>
          <w:szCs w:val="16"/>
          <w:lang w:val="es-BO"/>
        </w:rPr>
        <w:t xml:space="preserve">dimensión de las viñetas </w:t>
      </w:r>
      <w:r>
        <w:rPr>
          <w:rFonts w:ascii="Verdana" w:hAnsi="Verdana" w:cs="Calibri"/>
          <w:sz w:val="16"/>
          <w:szCs w:val="16"/>
          <w:lang w:val="es-BO"/>
        </w:rPr>
        <w:t xml:space="preserve">y el </w:t>
      </w:r>
      <w:r w:rsidRPr="00035311">
        <w:rPr>
          <w:rFonts w:ascii="Verdana" w:hAnsi="Verdana" w:cs="Calibri"/>
          <w:sz w:val="16"/>
          <w:szCs w:val="16"/>
          <w:lang w:val="es-BO"/>
        </w:rPr>
        <w:t xml:space="preserve">color del </w:t>
      </w:r>
      <w:proofErr w:type="spellStart"/>
      <w:r w:rsidRPr="00035311">
        <w:rPr>
          <w:rFonts w:ascii="Verdana" w:hAnsi="Verdana" w:cs="Calibri"/>
          <w:sz w:val="16"/>
          <w:szCs w:val="16"/>
          <w:lang w:val="es-BO"/>
        </w:rPr>
        <w:t>viñeteado</w:t>
      </w:r>
      <w:proofErr w:type="spellEnd"/>
      <w:r w:rsidRPr="00035311">
        <w:rPr>
          <w:rFonts w:ascii="Verdana" w:hAnsi="Verdana" w:cs="Calibri"/>
          <w:sz w:val="16"/>
          <w:szCs w:val="16"/>
          <w:lang w:val="es-BO"/>
        </w:rPr>
        <w:t xml:space="preserve"> </w:t>
      </w:r>
      <w:r w:rsidR="005F09DC" w:rsidRPr="00035311">
        <w:rPr>
          <w:rFonts w:ascii="Verdana" w:hAnsi="Verdana" w:cs="Calibri"/>
          <w:sz w:val="16"/>
          <w:szCs w:val="16"/>
          <w:lang w:val="es-BO"/>
        </w:rPr>
        <w:t>será definido</w:t>
      </w:r>
      <w:r>
        <w:rPr>
          <w:rFonts w:ascii="Verdana" w:hAnsi="Verdana" w:cs="Calibri"/>
          <w:sz w:val="16"/>
          <w:szCs w:val="16"/>
          <w:lang w:val="es-BO"/>
        </w:rPr>
        <w:t xml:space="preserve"> </w:t>
      </w:r>
      <w:r w:rsidR="005F09DC" w:rsidRPr="00035311">
        <w:rPr>
          <w:rFonts w:ascii="Verdana" w:hAnsi="Verdana" w:cs="Calibri"/>
          <w:sz w:val="16"/>
          <w:szCs w:val="16"/>
          <w:lang w:val="es-BO"/>
        </w:rPr>
        <w:t xml:space="preserve">por el </w:t>
      </w:r>
      <w:r>
        <w:rPr>
          <w:rFonts w:ascii="Verdana" w:hAnsi="Verdana" w:cs="Calibri"/>
          <w:sz w:val="16"/>
          <w:szCs w:val="16"/>
          <w:lang w:val="es-BO"/>
        </w:rPr>
        <w:t>supervisor</w:t>
      </w:r>
      <w:r w:rsidR="005F09DC" w:rsidRPr="00035311">
        <w:rPr>
          <w:rFonts w:ascii="Verdana" w:hAnsi="Verdana" w:cs="Calibri"/>
          <w:sz w:val="16"/>
          <w:szCs w:val="16"/>
          <w:lang w:val="es-BO"/>
        </w:rPr>
        <w:t>.</w:t>
      </w:r>
    </w:p>
    <w:p w:rsidR="005F09DC" w:rsidRPr="00035311" w:rsidRDefault="005F09DC" w:rsidP="005F09DC">
      <w:pPr>
        <w:autoSpaceDE w:val="0"/>
        <w:autoSpaceDN w:val="0"/>
        <w:adjustRightInd w:val="0"/>
        <w:ind w:left="142" w:right="-234"/>
        <w:jc w:val="both"/>
        <w:rPr>
          <w:rFonts w:ascii="Verdana" w:hAnsi="Verdana" w:cs="Calibri"/>
          <w:sz w:val="16"/>
          <w:szCs w:val="16"/>
          <w:lang w:val="es-BO"/>
        </w:rPr>
      </w:pPr>
    </w:p>
    <w:p w:rsidR="005F09DC" w:rsidRPr="00035311" w:rsidRDefault="005F09DC" w:rsidP="00AC7AFE">
      <w:pPr>
        <w:autoSpaceDE w:val="0"/>
        <w:autoSpaceDN w:val="0"/>
        <w:adjustRightInd w:val="0"/>
        <w:ind w:right="-234"/>
        <w:jc w:val="both"/>
        <w:rPr>
          <w:rFonts w:ascii="Verdana" w:hAnsi="Verdana" w:cs="Calibri"/>
          <w:sz w:val="16"/>
          <w:szCs w:val="16"/>
          <w:lang w:val="es-BO"/>
        </w:rPr>
      </w:pPr>
      <w:r w:rsidRPr="00035311">
        <w:rPr>
          <w:rFonts w:ascii="Verdana" w:hAnsi="Verdana" w:cs="Calibri"/>
          <w:sz w:val="16"/>
          <w:szCs w:val="16"/>
          <w:lang w:val="es-BO"/>
        </w:rPr>
        <w:t xml:space="preserve">El Contratista deberá presentar una muestra de la viñeta para su aprobación por parte del </w:t>
      </w:r>
      <w:r w:rsidR="00AC7AFE">
        <w:rPr>
          <w:rFonts w:ascii="Verdana" w:hAnsi="Verdana" w:cs="Calibri"/>
          <w:sz w:val="16"/>
          <w:szCs w:val="16"/>
          <w:lang w:val="es-BO"/>
        </w:rPr>
        <w:t>supervisor</w:t>
      </w:r>
      <w:r w:rsidRPr="00035311">
        <w:rPr>
          <w:rFonts w:ascii="Verdana" w:hAnsi="Verdana" w:cs="Calibri"/>
          <w:sz w:val="16"/>
          <w:szCs w:val="16"/>
          <w:lang w:val="es-BO"/>
        </w:rPr>
        <w:t>, en caso de existir observaciones el</w:t>
      </w:r>
      <w:r w:rsidR="00AC7AFE">
        <w:rPr>
          <w:rFonts w:ascii="Verdana" w:hAnsi="Verdana" w:cs="Calibri"/>
          <w:sz w:val="16"/>
          <w:szCs w:val="16"/>
          <w:lang w:val="es-BO"/>
        </w:rPr>
        <w:t xml:space="preserve"> supervisor </w:t>
      </w:r>
      <w:r w:rsidRPr="00035311">
        <w:rPr>
          <w:rFonts w:ascii="Verdana" w:hAnsi="Verdana" w:cs="Calibri"/>
          <w:sz w:val="16"/>
          <w:szCs w:val="16"/>
          <w:lang w:val="es-BO"/>
        </w:rPr>
        <w:t xml:space="preserve">devolverá la muestra al contratista para que se corrija, dentro del plazo de 2 días calendario, el contratista deberá entregar la muestra corregida, para recibir la aprobación escrita por el </w:t>
      </w:r>
      <w:r w:rsidR="00AC7AFE">
        <w:rPr>
          <w:rFonts w:ascii="Verdana" w:hAnsi="Verdana" w:cs="Calibri"/>
          <w:sz w:val="16"/>
          <w:szCs w:val="16"/>
          <w:lang w:val="es-BO"/>
        </w:rPr>
        <w:t>supervisor</w:t>
      </w:r>
      <w:r w:rsidRPr="00035311">
        <w:rPr>
          <w:rFonts w:ascii="Verdana" w:hAnsi="Verdana" w:cs="Calibri"/>
          <w:sz w:val="16"/>
          <w:szCs w:val="16"/>
          <w:lang w:val="es-BO"/>
        </w:rPr>
        <w:t xml:space="preserve">. Una vez aprobada la muestra y de acuerdo al cronograma de ejecución del mantenimiento de TEST POINT, bajo la autorización del </w:t>
      </w:r>
      <w:r w:rsidR="00AC7AFE">
        <w:rPr>
          <w:rFonts w:ascii="Verdana" w:hAnsi="Verdana" w:cs="Calibri"/>
          <w:sz w:val="16"/>
          <w:szCs w:val="16"/>
          <w:lang w:val="es-BO"/>
        </w:rPr>
        <w:t>supervisor</w:t>
      </w:r>
      <w:r w:rsidRPr="00035311">
        <w:rPr>
          <w:rFonts w:ascii="Verdana" w:hAnsi="Verdana" w:cs="Calibri"/>
          <w:sz w:val="16"/>
          <w:szCs w:val="16"/>
          <w:lang w:val="es-BO"/>
        </w:rPr>
        <w:t xml:space="preserve"> el contratista podrá proceder con el </w:t>
      </w:r>
      <w:proofErr w:type="spellStart"/>
      <w:r w:rsidRPr="00035311">
        <w:rPr>
          <w:rFonts w:ascii="Verdana" w:hAnsi="Verdana" w:cs="Calibri"/>
          <w:sz w:val="16"/>
          <w:szCs w:val="16"/>
          <w:lang w:val="es-BO"/>
        </w:rPr>
        <w:t>viñeteado</w:t>
      </w:r>
      <w:proofErr w:type="spellEnd"/>
      <w:r w:rsidRPr="00035311">
        <w:rPr>
          <w:rFonts w:ascii="Verdana" w:hAnsi="Verdana" w:cs="Calibri"/>
          <w:sz w:val="16"/>
          <w:szCs w:val="16"/>
          <w:lang w:val="es-BO"/>
        </w:rPr>
        <w:t xml:space="preserve"> de Señalización del TEST POINT. </w:t>
      </w:r>
    </w:p>
    <w:p w:rsidR="00906575" w:rsidRPr="00054324" w:rsidRDefault="00906575"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054324">
        <w:rPr>
          <w:rFonts w:asciiTheme="minorHAnsi" w:hAnsiTheme="minorHAnsi" w:cstheme="minorHAnsi"/>
          <w:iCs/>
          <w:sz w:val="20"/>
          <w:szCs w:val="20"/>
        </w:rPr>
        <w:lastRenderedPageBreak/>
        <w:t>MEDIDAS DE MITIGACION AMBIENTAL</w:t>
      </w:r>
    </w:p>
    <w:p w:rsidR="00906575" w:rsidRPr="00920A4F" w:rsidRDefault="00906575" w:rsidP="00906575">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06575" w:rsidRPr="00920A4F" w:rsidRDefault="00906575" w:rsidP="00906575">
      <w:pPr>
        <w:contextualSpacing/>
        <w:jc w:val="both"/>
        <w:rPr>
          <w:rFonts w:asciiTheme="minorHAnsi" w:hAnsiTheme="minorHAnsi" w:cstheme="minorHAnsi"/>
          <w:kern w:val="28"/>
          <w:sz w:val="20"/>
          <w:szCs w:val="20"/>
        </w:rPr>
      </w:pPr>
    </w:p>
    <w:p w:rsidR="00906575" w:rsidRPr="00920A4F" w:rsidRDefault="00906575" w:rsidP="00906575">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06575" w:rsidRPr="00920A4F" w:rsidRDefault="00906575" w:rsidP="00906575">
      <w:pPr>
        <w:contextualSpacing/>
        <w:jc w:val="both"/>
        <w:rPr>
          <w:rFonts w:asciiTheme="minorHAnsi" w:hAnsiTheme="minorHAnsi" w:cstheme="minorHAnsi"/>
          <w:kern w:val="28"/>
          <w:sz w:val="20"/>
          <w:szCs w:val="20"/>
        </w:rPr>
      </w:pPr>
    </w:p>
    <w:p w:rsidR="00906575" w:rsidRPr="00920A4F" w:rsidRDefault="00906575" w:rsidP="00906575">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06575" w:rsidRPr="00920A4F" w:rsidRDefault="00906575" w:rsidP="00906575">
      <w:pPr>
        <w:contextualSpacing/>
        <w:jc w:val="both"/>
        <w:rPr>
          <w:rFonts w:asciiTheme="minorHAnsi" w:hAnsiTheme="minorHAnsi" w:cstheme="minorHAnsi"/>
          <w:kern w:val="28"/>
          <w:sz w:val="20"/>
          <w:szCs w:val="20"/>
        </w:rPr>
      </w:pPr>
    </w:p>
    <w:p w:rsidR="00906575" w:rsidRDefault="00906575" w:rsidP="00906575">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906575" w:rsidRPr="00054324" w:rsidRDefault="00906575"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054324">
        <w:rPr>
          <w:rFonts w:asciiTheme="minorHAnsi" w:eastAsia="Times New Roman" w:hAnsiTheme="minorHAnsi" w:cstheme="minorHAnsi"/>
          <w:sz w:val="20"/>
          <w:szCs w:val="20"/>
          <w:lang w:val="es-ES"/>
        </w:rPr>
        <w:t>MEDICIÓN Y FORMA DE PAGO</w:t>
      </w:r>
    </w:p>
    <w:p w:rsidR="00906575" w:rsidRPr="00920A4F" w:rsidRDefault="00906575" w:rsidP="00906575">
      <w:pPr>
        <w:pStyle w:val="Textoindependiente"/>
        <w:rPr>
          <w:rFonts w:eastAsia="Times New Roman" w:cstheme="minorHAnsi"/>
          <w:sz w:val="20"/>
          <w:szCs w:val="20"/>
          <w:lang w:val="es-ES" w:eastAsia="es-ES"/>
        </w:rPr>
      </w:pPr>
      <w:r w:rsidRPr="00920A4F">
        <w:rPr>
          <w:rFonts w:eastAsia="Times New Roman" w:cstheme="minorHAnsi"/>
          <w:sz w:val="20"/>
          <w:szCs w:val="20"/>
          <w:lang w:val="es-ES" w:eastAsia="es-ES"/>
        </w:rPr>
        <w:t xml:space="preserve">Las pinturas y barnices en paredes </w:t>
      </w:r>
      <w:r w:rsidR="00922C91" w:rsidRPr="00920A4F">
        <w:rPr>
          <w:rFonts w:eastAsia="Times New Roman" w:cstheme="minorHAnsi"/>
          <w:sz w:val="20"/>
          <w:szCs w:val="20"/>
          <w:lang w:val="es-ES" w:eastAsia="es-ES"/>
        </w:rPr>
        <w:t>afectados</w:t>
      </w:r>
      <w:r w:rsidRPr="00920A4F">
        <w:rPr>
          <w:rFonts w:eastAsia="Times New Roman" w:cstheme="minorHAnsi"/>
          <w:sz w:val="20"/>
          <w:szCs w:val="20"/>
          <w:lang w:val="es-ES" w:eastAsia="es-ES"/>
        </w:rPr>
        <w:t>, serán medidos</w:t>
      </w:r>
      <w:r>
        <w:rPr>
          <w:rFonts w:eastAsia="Times New Roman" w:cstheme="minorHAnsi"/>
          <w:sz w:val="20"/>
          <w:szCs w:val="20"/>
          <w:lang w:val="es-ES" w:eastAsia="es-ES"/>
        </w:rPr>
        <w:t xml:space="preserve"> y pagados</w:t>
      </w:r>
      <w:r w:rsidRPr="00920A4F">
        <w:rPr>
          <w:rFonts w:eastAsia="Times New Roman" w:cstheme="minorHAnsi"/>
          <w:sz w:val="20"/>
          <w:szCs w:val="20"/>
          <w:lang w:val="es-ES" w:eastAsia="es-ES"/>
        </w:rPr>
        <w:t xml:space="preserve"> en metros cuadrados, tomando en cuenta únicamente las superficies netas ejecutadas.</w:t>
      </w:r>
    </w:p>
    <w:p w:rsidR="00906575" w:rsidRPr="00920A4F" w:rsidRDefault="00906575" w:rsidP="00906575">
      <w:pPr>
        <w:jc w:val="both"/>
        <w:rPr>
          <w:rFonts w:asciiTheme="minorHAnsi" w:hAnsiTheme="minorHAnsi" w:cstheme="minorHAnsi"/>
          <w:sz w:val="20"/>
          <w:szCs w:val="20"/>
        </w:rPr>
      </w:pPr>
      <w:r w:rsidRPr="00920A4F">
        <w:rPr>
          <w:rFonts w:asciiTheme="minorHAnsi" w:hAnsiTheme="minorHAnsi" w:cstheme="minorHAnsi"/>
          <w:sz w:val="20"/>
          <w:szCs w:val="20"/>
        </w:rPr>
        <w:t>Este ítem se pagará de acuerdo al avance de la obra y al precio unitario de la propuesta aceptada, luego de ser medido de acuerdo a lo señalado y aprobado por el SUPERVISOR DE OBRA.</w:t>
      </w:r>
    </w:p>
    <w:p w:rsidR="000F2817" w:rsidRPr="000F2817" w:rsidRDefault="000F2817"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sz w:val="20"/>
          <w:szCs w:val="20"/>
        </w:rPr>
      </w:pPr>
      <w:r w:rsidRPr="000F2817">
        <w:rPr>
          <w:rFonts w:asciiTheme="minorHAnsi" w:hAnsiTheme="minorHAnsi" w:cstheme="minorHAnsi"/>
          <w:sz w:val="20"/>
          <w:szCs w:val="20"/>
        </w:rPr>
        <w:t>ELABORACIÓN DE PLANOS “AS BUILT”</w:t>
      </w:r>
    </w:p>
    <w:p w:rsidR="000F2817" w:rsidRPr="00920A4F" w:rsidRDefault="000F2817" w:rsidP="000F2817">
      <w:pPr>
        <w:rPr>
          <w:rFonts w:asciiTheme="minorHAnsi" w:eastAsiaTheme="minorHAnsi" w:hAnsiTheme="minorHAnsi" w:cstheme="minorHAnsi"/>
          <w:color w:val="000000"/>
          <w:sz w:val="20"/>
          <w:szCs w:val="20"/>
          <w:lang w:val="es-BO" w:eastAsia="en-US"/>
        </w:rPr>
      </w:pPr>
      <w:r w:rsidRPr="00920A4F">
        <w:rPr>
          <w:rFonts w:asciiTheme="minorHAnsi" w:hAnsiTheme="minorHAnsi" w:cstheme="minorHAnsi"/>
          <w:b/>
          <w:sz w:val="20"/>
          <w:szCs w:val="20"/>
        </w:rPr>
        <w:t>UNIDAD:</w:t>
      </w:r>
      <w:r w:rsidR="004B026B">
        <w:rPr>
          <w:rFonts w:asciiTheme="minorHAnsi" w:hAnsiTheme="minorHAnsi" w:cstheme="minorHAnsi"/>
          <w:b/>
          <w:sz w:val="20"/>
          <w:szCs w:val="20"/>
        </w:rPr>
        <w:t xml:space="preserve"> GLOBAL</w:t>
      </w:r>
      <w:r w:rsidRPr="00920A4F">
        <w:rPr>
          <w:rFonts w:asciiTheme="minorHAnsi" w:hAnsiTheme="minorHAnsi" w:cstheme="minorHAnsi"/>
          <w:b/>
          <w:sz w:val="20"/>
          <w:szCs w:val="20"/>
        </w:rPr>
        <w:t xml:space="preserve"> (</w:t>
      </w:r>
      <w:r w:rsidR="004B026B">
        <w:rPr>
          <w:rFonts w:asciiTheme="minorHAnsi" w:hAnsiTheme="minorHAnsi" w:cstheme="minorHAnsi"/>
          <w:b/>
          <w:sz w:val="20"/>
          <w:szCs w:val="20"/>
        </w:rPr>
        <w:t>GLB</w:t>
      </w:r>
      <w:r w:rsidRPr="00920A4F">
        <w:rPr>
          <w:rFonts w:asciiTheme="minorHAnsi" w:hAnsiTheme="minorHAnsi" w:cstheme="minorHAnsi"/>
          <w:b/>
          <w:sz w:val="20"/>
          <w:szCs w:val="20"/>
        </w:rPr>
        <w:t>).</w:t>
      </w:r>
    </w:p>
    <w:p w:rsidR="000F2817" w:rsidRPr="00920A4F" w:rsidRDefault="000F2817"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Este ítem comprende la elaboración de Planos que definen en forma precisa la ubicación de las tuberías y accesorios con respecto a líneas de eje de las rasantes municipales, indicando longitudes de tramos, diámetros, perfil, etc. </w:t>
      </w:r>
    </w:p>
    <w:p w:rsidR="000F2817" w:rsidRPr="00920A4F" w:rsidRDefault="000F2817"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MATERIALES, HERRAMIENTAS Y EQUIPO.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0F2817" w:rsidRPr="00920A4F" w:rsidRDefault="000F2817"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PROCEDIMIENTO PARA LA EJECUCIÓN.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eastAsiaTheme="minorHAnsi" w:hAnsiTheme="minorHAnsi" w:cstheme="minorHAnsi"/>
          <w:color w:val="000000"/>
          <w:sz w:val="20"/>
          <w:szCs w:val="20"/>
          <w:lang w:val="es-BO" w:eastAsia="en-US"/>
        </w:rPr>
        <w:t>L</w:t>
      </w:r>
      <w:r w:rsidRPr="00920A4F">
        <w:rPr>
          <w:rFonts w:asciiTheme="minorHAnsi" w:hAnsiTheme="minorHAnsi" w:cstheme="minorHAnsi"/>
          <w:sz w:val="20"/>
          <w:szCs w:val="20"/>
        </w:rPr>
        <w:t xml:space="preserve">os trabajos de elaboración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se llevara a cabo durante la ejecución de la obra, el CONTRATISTA deberá presentar periódicamente el avance de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(Planta y perfil según corresponda) al SUPERVISOR, dichos planos cumplirán las especificaciones técnicas requeridas por parte de YPFB, que se detallan a continuación: </w:t>
      </w:r>
    </w:p>
    <w:p w:rsidR="000F2817" w:rsidRPr="00920A4F" w:rsidRDefault="000F2817"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a) La elaboración de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será realizado por personal calificado (Responsable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con experiencia y con capacitación en el manejo de paquetes CAD (</w:t>
      </w:r>
      <w:proofErr w:type="spellStart"/>
      <w:r w:rsidRPr="00920A4F">
        <w:rPr>
          <w:rFonts w:asciiTheme="minorHAnsi" w:hAnsiTheme="minorHAnsi" w:cstheme="minorHAnsi"/>
          <w:sz w:val="20"/>
          <w:szCs w:val="20"/>
        </w:rPr>
        <w:t>Computer</w:t>
      </w:r>
      <w:proofErr w:type="spellEnd"/>
      <w:r w:rsidRPr="00920A4F">
        <w:rPr>
          <w:rFonts w:asciiTheme="minorHAnsi" w:hAnsiTheme="minorHAnsi" w:cstheme="minorHAnsi"/>
          <w:sz w:val="20"/>
          <w:szCs w:val="20"/>
        </w:rPr>
        <w:t xml:space="preserve"> </w:t>
      </w:r>
      <w:proofErr w:type="spellStart"/>
      <w:r w:rsidRPr="00920A4F">
        <w:rPr>
          <w:rFonts w:asciiTheme="minorHAnsi" w:hAnsiTheme="minorHAnsi" w:cstheme="minorHAnsi"/>
          <w:sz w:val="20"/>
          <w:szCs w:val="20"/>
        </w:rPr>
        <w:t>Aided</w:t>
      </w:r>
      <w:proofErr w:type="spellEnd"/>
      <w:r w:rsidRPr="00920A4F">
        <w:rPr>
          <w:rFonts w:asciiTheme="minorHAnsi" w:hAnsiTheme="minorHAnsi" w:cstheme="minorHAnsi"/>
          <w:sz w:val="20"/>
          <w:szCs w:val="20"/>
        </w:rPr>
        <w:t xml:space="preserve"> </w:t>
      </w:r>
      <w:proofErr w:type="spellStart"/>
      <w:r w:rsidRPr="00920A4F">
        <w:rPr>
          <w:rFonts w:asciiTheme="minorHAnsi" w:hAnsiTheme="minorHAnsi" w:cstheme="minorHAnsi"/>
          <w:sz w:val="20"/>
          <w:szCs w:val="20"/>
        </w:rPr>
        <w:t>Design</w:t>
      </w:r>
      <w:proofErr w:type="spellEnd"/>
      <w:r w:rsidRPr="00920A4F">
        <w:rPr>
          <w:rFonts w:asciiTheme="minorHAnsi" w:hAnsiTheme="minorHAnsi" w:cstheme="minorHAnsi"/>
          <w:sz w:val="20"/>
          <w:szCs w:val="20"/>
        </w:rPr>
        <w:t xml:space="preserve">), contando con dominio en el software </w:t>
      </w:r>
      <w:proofErr w:type="spellStart"/>
      <w:r w:rsidRPr="00920A4F">
        <w:rPr>
          <w:rFonts w:asciiTheme="minorHAnsi" w:hAnsiTheme="minorHAnsi" w:cstheme="minorHAnsi"/>
          <w:sz w:val="20"/>
          <w:szCs w:val="20"/>
        </w:rPr>
        <w:t>AutoCad</w:t>
      </w:r>
      <w:proofErr w:type="spellEnd"/>
      <w:r w:rsidRPr="00920A4F">
        <w:rPr>
          <w:rFonts w:asciiTheme="minorHAnsi" w:hAnsiTheme="minorHAnsi" w:cstheme="minorHAnsi"/>
          <w:sz w:val="20"/>
          <w:szCs w:val="20"/>
        </w:rPr>
        <w:t xml:space="preserve"> -2011 o versiones posteriores. Se debe presentar la documentación </w:t>
      </w:r>
      <w:proofErr w:type="spellStart"/>
      <w:r w:rsidRPr="00920A4F">
        <w:rPr>
          <w:rFonts w:asciiTheme="minorHAnsi" w:hAnsiTheme="minorHAnsi" w:cstheme="minorHAnsi"/>
          <w:sz w:val="20"/>
          <w:szCs w:val="20"/>
        </w:rPr>
        <w:t>respaldatoria</w:t>
      </w:r>
      <w:proofErr w:type="spellEnd"/>
      <w:r w:rsidRPr="00920A4F">
        <w:rPr>
          <w:rFonts w:asciiTheme="minorHAnsi" w:hAnsiTheme="minorHAnsi" w:cstheme="minorHAnsi"/>
          <w:sz w:val="20"/>
          <w:szCs w:val="20"/>
        </w:rPr>
        <w:t xml:space="preserve">, la misma que será verificada y firmada por el residente de obra, para su presentación al SUPERVISOR. </w:t>
      </w:r>
    </w:p>
    <w:p w:rsidR="000F2817" w:rsidRPr="00920A4F" w:rsidRDefault="000F2817"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b) YPFB entregara planos de la(s) zona(s) donde se realice el proyecto, en casos excepcionales el CONTRATISTA, será el encargado de conseguir los planos de la zona previa comunicación al SUPERVISOR. </w:t>
      </w:r>
    </w:p>
    <w:p w:rsidR="000F2817" w:rsidRPr="00920A4F" w:rsidRDefault="000F2817" w:rsidP="000F2817">
      <w:pPr>
        <w:autoSpaceDE w:val="0"/>
        <w:autoSpaceDN w:val="0"/>
        <w:adjustRightInd w:val="0"/>
        <w:jc w:val="both"/>
        <w:rPr>
          <w:rFonts w:asciiTheme="minorHAnsi" w:eastAsiaTheme="minorHAnsi" w:hAnsiTheme="minorHAnsi" w:cstheme="minorHAnsi"/>
          <w:color w:val="000000"/>
          <w:sz w:val="20"/>
          <w:szCs w:val="20"/>
          <w:lang w:val="es-BO" w:eastAsia="en-US"/>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c) El SUPERVISOR DE OBRA entregará una </w:t>
      </w:r>
      <w:r w:rsidRPr="00920A4F">
        <w:rPr>
          <w:rFonts w:asciiTheme="minorHAnsi" w:hAnsiTheme="minorHAnsi" w:cstheme="minorHAnsi"/>
          <w:b/>
          <w:sz w:val="20"/>
          <w:szCs w:val="20"/>
        </w:rPr>
        <w:t>guía</w:t>
      </w:r>
      <w:r w:rsidRPr="00920A4F">
        <w:rPr>
          <w:rFonts w:asciiTheme="minorHAnsi" w:hAnsiTheme="minorHAnsi" w:cstheme="minorHAnsi"/>
          <w:sz w:val="20"/>
          <w:szCs w:val="20"/>
        </w:rPr>
        <w:t xml:space="preserve"> al CONTRATISTA, con los parámetros mínimos a ser cumplidos para la elaboración de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siendo estos enunciativos y no limitativos, considerando que estos parámetros podrán ser modificados según el tipo de proyecto a ejecutar, previa autorización del SUPERVISOR. </w:t>
      </w:r>
    </w:p>
    <w:p w:rsidR="000F2817" w:rsidRPr="00920A4F" w:rsidRDefault="000F2817"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d) En la elaboración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se deberá realizar todas las mediciones y acotaciones necesarias en obra, para que la información sea coherente con la construcción de red secundaria. </w:t>
      </w:r>
    </w:p>
    <w:p w:rsidR="000F2817" w:rsidRPr="00920A4F" w:rsidRDefault="000F2817" w:rsidP="000F2817">
      <w:pPr>
        <w:tabs>
          <w:tab w:val="left" w:pos="0"/>
          <w:tab w:val="left" w:pos="142"/>
        </w:tabs>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920A4F">
        <w:rPr>
          <w:rFonts w:asciiTheme="minorHAnsi" w:hAnsiTheme="minorHAnsi" w:cstheme="minorHAnsi"/>
          <w:sz w:val="20"/>
          <w:szCs w:val="20"/>
        </w:rPr>
        <w:t>dwg</w:t>
      </w:r>
      <w:proofErr w:type="spellEnd"/>
      <w:r w:rsidRPr="00920A4F">
        <w:rPr>
          <w:rFonts w:asciiTheme="minorHAnsi" w:hAnsiTheme="minorHAnsi" w:cstheme="minorHAnsi"/>
          <w:sz w:val="20"/>
          <w:szCs w:val="20"/>
        </w:rPr>
        <w:t xml:space="preserve"> – 3 copias en CD). </w:t>
      </w:r>
    </w:p>
    <w:p w:rsidR="000F2817" w:rsidRPr="00920A4F" w:rsidRDefault="000F2817" w:rsidP="000F2817">
      <w:pPr>
        <w:autoSpaceDE w:val="0"/>
        <w:autoSpaceDN w:val="0"/>
        <w:adjustRightInd w:val="0"/>
        <w:jc w:val="both"/>
        <w:rPr>
          <w:rFonts w:asciiTheme="minorHAnsi" w:hAnsiTheme="minorHAnsi" w:cstheme="minorHAnsi"/>
          <w:sz w:val="20"/>
          <w:szCs w:val="20"/>
        </w:rPr>
      </w:pP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f) La presentación final de los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por parte del CONTRATISTA, deberá realizarse antes de la entrega definitiva de la obra, caso contrario no se realizara la recepción de la obra. </w:t>
      </w:r>
    </w:p>
    <w:p w:rsidR="000F2817" w:rsidRPr="00B83344" w:rsidRDefault="000F2817"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0F2817" w:rsidRPr="00920A4F" w:rsidRDefault="000F2817" w:rsidP="000F281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F2817" w:rsidRPr="00920A4F" w:rsidRDefault="000F2817" w:rsidP="000F2817">
      <w:pPr>
        <w:contextualSpacing/>
        <w:jc w:val="both"/>
        <w:rPr>
          <w:rFonts w:asciiTheme="minorHAnsi" w:hAnsiTheme="minorHAnsi" w:cstheme="minorHAnsi"/>
          <w:kern w:val="28"/>
          <w:sz w:val="20"/>
          <w:szCs w:val="20"/>
        </w:rPr>
      </w:pPr>
    </w:p>
    <w:p w:rsidR="000F2817" w:rsidRPr="00920A4F" w:rsidRDefault="000F2817" w:rsidP="000F281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F2817" w:rsidRPr="00920A4F" w:rsidRDefault="000F2817" w:rsidP="000F2817">
      <w:pPr>
        <w:contextualSpacing/>
        <w:jc w:val="both"/>
        <w:rPr>
          <w:rFonts w:asciiTheme="minorHAnsi" w:hAnsiTheme="minorHAnsi" w:cstheme="minorHAnsi"/>
          <w:kern w:val="28"/>
          <w:sz w:val="20"/>
          <w:szCs w:val="20"/>
        </w:rPr>
      </w:pPr>
    </w:p>
    <w:p w:rsidR="000F2817" w:rsidRPr="00920A4F" w:rsidRDefault="000F2817" w:rsidP="000F281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F2817" w:rsidRPr="00920A4F" w:rsidRDefault="000F2817" w:rsidP="000F2817">
      <w:pPr>
        <w:contextualSpacing/>
        <w:jc w:val="both"/>
        <w:rPr>
          <w:rFonts w:asciiTheme="minorHAnsi" w:hAnsiTheme="minorHAnsi" w:cstheme="minorHAnsi"/>
          <w:kern w:val="28"/>
          <w:sz w:val="20"/>
          <w:szCs w:val="20"/>
        </w:rPr>
      </w:pPr>
    </w:p>
    <w:p w:rsidR="000F2817" w:rsidRDefault="000F2817" w:rsidP="000F2817">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0F2817" w:rsidRPr="00920A4F" w:rsidRDefault="000F2817"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MEDICIÓN Y FORMA DE PAGO.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El ítem de elaboración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será medido</w:t>
      </w:r>
      <w:r>
        <w:rPr>
          <w:rFonts w:asciiTheme="minorHAnsi" w:hAnsiTheme="minorHAnsi" w:cstheme="minorHAnsi"/>
          <w:sz w:val="20"/>
          <w:szCs w:val="20"/>
        </w:rPr>
        <w:t xml:space="preserve"> y pagado por metros</w:t>
      </w:r>
      <w:r w:rsidRPr="00920A4F">
        <w:rPr>
          <w:rFonts w:asciiTheme="minorHAnsi" w:hAnsiTheme="minorHAnsi" w:cstheme="minorHAnsi"/>
          <w:sz w:val="20"/>
          <w:szCs w:val="20"/>
        </w:rPr>
        <w:t xml:space="preserve">, de acuerdo a las longitudes, presentados en formato impreso y en medio digital, las cuales serán medidas y aprobadas por el SUPERVISOR. La forma de pago se efectuara de acuerdo al precio unitario de la propuesta aceptada.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Dicho pago, será la compensación total por los materiales, mano de obra, herramientas, equipo y otros gastos que sean necesarios, para la adecuada y correcta ejecución de los trabajos. </w:t>
      </w:r>
    </w:p>
    <w:p w:rsidR="000F2817" w:rsidRPr="00920A4F" w:rsidRDefault="000F2817" w:rsidP="000F2817">
      <w:pPr>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El número de metros lineales dibujados en los planos, deberán ser iguales a los metros lineales de tendido de tubería, como también dentro la elaboración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xml:space="preserve">, se debe considerar el dibujo y ubicación de los accesorios. </w:t>
      </w:r>
    </w:p>
    <w:p w:rsidR="000F2817" w:rsidRPr="00920A4F" w:rsidRDefault="000F2817" w:rsidP="000F2817">
      <w:pPr>
        <w:tabs>
          <w:tab w:val="left" w:pos="0"/>
          <w:tab w:val="left" w:pos="142"/>
        </w:tabs>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Tanto el Residente de Obra como el Responsable de Planos As </w:t>
      </w:r>
      <w:proofErr w:type="spellStart"/>
      <w:r w:rsidRPr="00920A4F">
        <w:rPr>
          <w:rFonts w:asciiTheme="minorHAnsi" w:hAnsiTheme="minorHAnsi" w:cstheme="minorHAnsi"/>
          <w:sz w:val="20"/>
          <w:szCs w:val="20"/>
        </w:rPr>
        <w:t>Built</w:t>
      </w:r>
      <w:proofErr w:type="spellEnd"/>
      <w:r w:rsidRPr="00920A4F">
        <w:rPr>
          <w:rFonts w:asciiTheme="minorHAnsi" w:hAnsiTheme="minorHAnsi" w:cstheme="minorHAnsi"/>
          <w:sz w:val="20"/>
          <w:szCs w:val="20"/>
        </w:rPr>
        <w:t>, son los responsables de la veracidad, exactitud y presentación de las medidas de obra como sus respectivos detalles graficados en los planos.</w:t>
      </w:r>
    </w:p>
    <w:p w:rsidR="00550BEB" w:rsidRPr="00550BEB" w:rsidRDefault="00550BEB"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sz w:val="20"/>
          <w:szCs w:val="20"/>
        </w:rPr>
      </w:pPr>
      <w:r w:rsidRPr="00550BEB">
        <w:rPr>
          <w:rFonts w:asciiTheme="minorHAnsi" w:hAnsiTheme="minorHAnsi" w:cstheme="minorHAnsi"/>
          <w:sz w:val="20"/>
          <w:szCs w:val="20"/>
        </w:rPr>
        <w:t>ELABORACIÓN DATA BOOK</w:t>
      </w:r>
    </w:p>
    <w:p w:rsidR="00550BEB" w:rsidRPr="00694729" w:rsidRDefault="00550BEB" w:rsidP="00550BEB">
      <w:pPr>
        <w:contextualSpacing/>
        <w:jc w:val="both"/>
        <w:rPr>
          <w:rFonts w:asciiTheme="minorHAnsi" w:hAnsiTheme="minorHAnsi" w:cstheme="minorHAnsi"/>
          <w:b/>
          <w:kern w:val="28"/>
          <w:sz w:val="20"/>
          <w:szCs w:val="20"/>
        </w:rPr>
      </w:pPr>
      <w:r w:rsidRPr="00694729">
        <w:rPr>
          <w:rFonts w:asciiTheme="minorHAnsi" w:hAnsiTheme="minorHAnsi" w:cstheme="minorHAnsi"/>
          <w:b/>
          <w:kern w:val="28"/>
          <w:sz w:val="20"/>
          <w:szCs w:val="20"/>
        </w:rPr>
        <w:t>UNIDAD: GLB.</w:t>
      </w:r>
    </w:p>
    <w:p w:rsidR="00550BEB" w:rsidRPr="00BE0DF1" w:rsidRDefault="00550BEB"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BE0DF1">
        <w:rPr>
          <w:rFonts w:asciiTheme="minorHAnsi" w:eastAsia="Times New Roman" w:hAnsiTheme="minorHAnsi" w:cstheme="minorHAnsi"/>
          <w:sz w:val="20"/>
          <w:szCs w:val="20"/>
          <w:lang w:val="es-ES"/>
        </w:rPr>
        <w:t>DEFINICIÓN.</w:t>
      </w:r>
    </w:p>
    <w:p w:rsidR="00550BEB" w:rsidRPr="00BE0DF1" w:rsidRDefault="00550BEB" w:rsidP="00550BEB">
      <w:pPr>
        <w:spacing w:before="100" w:beforeAutospacing="1" w:after="100" w:afterAutospacing="1"/>
        <w:jc w:val="both"/>
        <w:rPr>
          <w:rFonts w:asciiTheme="minorHAnsi" w:eastAsiaTheme="minorHAnsi" w:hAnsiTheme="minorHAnsi" w:cstheme="minorHAnsi"/>
          <w:sz w:val="20"/>
          <w:szCs w:val="20"/>
          <w:lang w:val="es-BO" w:eastAsia="en-US"/>
        </w:rPr>
      </w:pPr>
      <w:r w:rsidRPr="00BE0DF1">
        <w:rPr>
          <w:rFonts w:asciiTheme="minorHAnsi" w:eastAsiaTheme="minorHAnsi" w:hAnsiTheme="minorHAnsi" w:cstheme="minorHAnsi"/>
          <w:sz w:val="20"/>
          <w:szCs w:val="20"/>
          <w:lang w:val="es-BO" w:eastAsia="en-US"/>
        </w:rPr>
        <w:lastRenderedPageBreak/>
        <w:t>Este ítem comprende los trabajos de recopilación de datos, registro, elaboración y entrega de documentos que conforman el Data Book conforme requerimiento de YPFB.</w:t>
      </w:r>
    </w:p>
    <w:p w:rsidR="00550BEB" w:rsidRPr="00BE0DF1" w:rsidRDefault="00550BEB"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BE0DF1">
        <w:rPr>
          <w:rFonts w:asciiTheme="minorHAnsi" w:eastAsia="Times New Roman" w:hAnsiTheme="minorHAnsi" w:cstheme="minorHAnsi"/>
          <w:sz w:val="20"/>
          <w:szCs w:val="20"/>
          <w:lang w:val="es-ES"/>
        </w:rPr>
        <w:t>MATERIALES, HERRAMIENTAS Y EQUIPO.</w:t>
      </w:r>
    </w:p>
    <w:p w:rsidR="00550BEB" w:rsidRPr="00BE0DF1" w:rsidRDefault="00550BEB" w:rsidP="00550BEB">
      <w:pPr>
        <w:spacing w:before="100" w:beforeAutospacing="1" w:after="100" w:afterAutospacing="1"/>
        <w:jc w:val="both"/>
        <w:rPr>
          <w:rFonts w:asciiTheme="minorHAnsi" w:eastAsiaTheme="minorHAnsi" w:hAnsiTheme="minorHAnsi" w:cstheme="minorHAnsi"/>
          <w:sz w:val="20"/>
          <w:szCs w:val="20"/>
          <w:lang w:val="es-BO" w:eastAsia="en-US"/>
        </w:rPr>
      </w:pPr>
      <w:r w:rsidRPr="00BE0DF1">
        <w:rPr>
          <w:rFonts w:asciiTheme="minorHAnsi" w:eastAsiaTheme="minorHAnsi" w:hAnsiTheme="minorHAnsi" w:cstheme="minorHAnsi"/>
          <w:sz w:val="20"/>
          <w:szCs w:val="20"/>
          <w:lang w:val="es-BO" w:eastAsia="en-US"/>
        </w:rPr>
        <w:t>El CONTRATISTA deberá proporcionar todos los materiales, herramientas, personal y equipo necesario para la ejecución de este ítem.</w:t>
      </w:r>
    </w:p>
    <w:p w:rsidR="00550BEB" w:rsidRPr="00BE0DF1" w:rsidRDefault="00550BEB"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BE0DF1">
        <w:rPr>
          <w:rFonts w:asciiTheme="minorHAnsi" w:eastAsia="Times New Roman" w:hAnsiTheme="minorHAnsi" w:cstheme="minorHAnsi"/>
          <w:sz w:val="20"/>
          <w:szCs w:val="20"/>
          <w:lang w:val="es-ES"/>
        </w:rPr>
        <w:t>PROCEDIMIENTO PARA LA EJECUCIÓN.</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El documento denominado Data Book deberá ser presentado en formato digital (CD) y físico en carpeta dura de palanca o similar, que permita organizar hojas tamaño carta como oficio, estará conformado por 4 (cuatro) carpetas, un DATA BOOK original y 3 copias, las mismas deberán estar bien identificadas con la denominación del proyecto, el nombre del documento (DATA BOOK) y el nombre de la empresa contratista. Al ser considerado un ítem, la entrega de los Data </w:t>
      </w:r>
      <w:proofErr w:type="spellStart"/>
      <w:r w:rsidRPr="00E1667A">
        <w:rPr>
          <w:rFonts w:asciiTheme="minorHAnsi" w:hAnsiTheme="minorHAnsi" w:cstheme="minorHAnsi"/>
          <w:sz w:val="20"/>
          <w:szCs w:val="20"/>
        </w:rPr>
        <w:t>Books</w:t>
      </w:r>
      <w:proofErr w:type="spellEnd"/>
      <w:r w:rsidRPr="00E1667A">
        <w:rPr>
          <w:rFonts w:asciiTheme="minorHAnsi" w:hAnsiTheme="minorHAnsi" w:cstheme="minorHAnsi"/>
          <w:sz w:val="20"/>
          <w:szCs w:val="20"/>
        </w:rPr>
        <w:t xml:space="preserve"> debe ser realizada antes de la entrega definitiva de obra. Cualquier retraso en la entrega de este documento será considerado como una no conformidad e impedirá la cancelación de la obra.</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Los Data </w:t>
      </w:r>
      <w:proofErr w:type="spellStart"/>
      <w:r w:rsidRPr="00E1667A">
        <w:rPr>
          <w:rFonts w:asciiTheme="minorHAnsi" w:hAnsiTheme="minorHAnsi" w:cstheme="minorHAnsi"/>
          <w:sz w:val="20"/>
          <w:szCs w:val="20"/>
        </w:rPr>
        <w:t>Books</w:t>
      </w:r>
      <w:proofErr w:type="spellEnd"/>
      <w:r w:rsidRPr="00E1667A">
        <w:rPr>
          <w:rFonts w:asciiTheme="minorHAnsi" w:hAnsiTheme="minorHAnsi" w:cstheme="minorHAnsi"/>
          <w:sz w:val="20"/>
          <w:szCs w:val="20"/>
        </w:rPr>
        <w:t xml:space="preserve"> se presentarán, revisarán, corregirán y complementarán, si corresponde, de acuerdo al siguiente procedimiento:</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w:t>
      </w:r>
      <w:r w:rsidRPr="00E1667A">
        <w:rPr>
          <w:rFonts w:asciiTheme="minorHAnsi" w:hAnsiTheme="minorHAnsi" w:cstheme="minorHAnsi"/>
          <w:sz w:val="20"/>
          <w:szCs w:val="20"/>
        </w:rPr>
        <w:tab/>
        <w:t xml:space="preserve"> Los Data </w:t>
      </w:r>
      <w:proofErr w:type="spellStart"/>
      <w:r w:rsidRPr="00E1667A">
        <w:rPr>
          <w:rFonts w:asciiTheme="minorHAnsi" w:hAnsiTheme="minorHAnsi" w:cstheme="minorHAnsi"/>
          <w:sz w:val="20"/>
          <w:szCs w:val="20"/>
        </w:rPr>
        <w:t>Books</w:t>
      </w:r>
      <w:proofErr w:type="spellEnd"/>
      <w:r w:rsidRPr="00E1667A">
        <w:rPr>
          <w:rFonts w:asciiTheme="minorHAnsi" w:hAnsiTheme="minorHAnsi" w:cstheme="minorHAnsi"/>
          <w:sz w:val="20"/>
          <w:szCs w:val="20"/>
        </w:rPr>
        <w:t xml:space="preserve"> serán entregados con una nota dirigida a la SUPERVISIÓN, y con la anticipación pertinente para que la información sea validada por el Supervisor de Obra de YPFB.</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w:t>
      </w:r>
      <w:r w:rsidRPr="00E1667A">
        <w:rPr>
          <w:rFonts w:asciiTheme="minorHAnsi" w:hAnsiTheme="minorHAnsi" w:cstheme="minorHAnsi"/>
          <w:sz w:val="20"/>
          <w:szCs w:val="20"/>
        </w:rPr>
        <w:tab/>
        <w:t>El SUPERVISOR gestionará la complementación y corrección oportuna por parte del CONTRATISTA de las observaciones si estas existiesen, con base en el CHECK LIST correspondiente a la obra.</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El </w:t>
      </w:r>
      <w:proofErr w:type="spellStart"/>
      <w:r w:rsidRPr="00E1667A">
        <w:rPr>
          <w:rFonts w:asciiTheme="minorHAnsi" w:hAnsiTheme="minorHAnsi" w:cstheme="minorHAnsi"/>
          <w:sz w:val="20"/>
          <w:szCs w:val="20"/>
        </w:rPr>
        <w:t>Check</w:t>
      </w:r>
      <w:proofErr w:type="spellEnd"/>
      <w:r w:rsidRPr="00E1667A">
        <w:rPr>
          <w:rFonts w:asciiTheme="minorHAnsi" w:hAnsiTheme="minorHAnsi" w:cstheme="minorHAnsi"/>
          <w:sz w:val="20"/>
          <w:szCs w:val="20"/>
        </w:rPr>
        <w:t xml:space="preserve"> </w:t>
      </w:r>
      <w:proofErr w:type="spellStart"/>
      <w:r w:rsidRPr="00E1667A">
        <w:rPr>
          <w:rFonts w:asciiTheme="minorHAnsi" w:hAnsiTheme="minorHAnsi" w:cstheme="minorHAnsi"/>
          <w:sz w:val="20"/>
          <w:szCs w:val="20"/>
        </w:rPr>
        <w:t>List</w:t>
      </w:r>
      <w:proofErr w:type="spellEnd"/>
      <w:r w:rsidRPr="00E1667A">
        <w:rPr>
          <w:rFonts w:asciiTheme="minorHAnsi" w:hAnsiTheme="minorHAnsi" w:cstheme="minorHAnsi"/>
          <w:sz w:val="20"/>
          <w:szCs w:val="20"/>
        </w:rPr>
        <w:t xml:space="preserve"> del Data Book de la obra, aprobados para su uso por la Unidad Distrital de Construcciones, será proporcionado por el SUPERVISOR al CONTRATISTA.</w:t>
      </w:r>
    </w:p>
    <w:p w:rsidR="00550BEB" w:rsidRPr="00D074C2" w:rsidRDefault="00550BEB" w:rsidP="00627390">
      <w:pPr>
        <w:pStyle w:val="Prrafodelista"/>
        <w:numPr>
          <w:ilvl w:val="1"/>
          <w:numId w:val="11"/>
        </w:numPr>
        <w:spacing w:before="100" w:beforeAutospacing="1" w:after="100" w:afterAutospacing="1"/>
        <w:jc w:val="both"/>
        <w:rPr>
          <w:rFonts w:asciiTheme="minorHAnsi" w:hAnsiTheme="minorHAnsi" w:cstheme="minorHAnsi"/>
          <w:sz w:val="20"/>
          <w:szCs w:val="20"/>
        </w:rPr>
      </w:pPr>
      <w:r w:rsidRPr="00D074C2">
        <w:rPr>
          <w:rFonts w:asciiTheme="minorHAnsi" w:hAnsiTheme="minorHAnsi" w:cstheme="minorHAnsi"/>
          <w:sz w:val="20"/>
          <w:szCs w:val="20"/>
        </w:rPr>
        <w:t>MEDIDAS DE MITIGACIÓN AMBIENTAL</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w:t>
      </w:r>
      <w:r w:rsidRPr="00E1667A">
        <w:rPr>
          <w:rFonts w:asciiTheme="minorHAnsi" w:hAnsiTheme="minorHAnsi" w:cstheme="minorHAnsi"/>
          <w:sz w:val="20"/>
          <w:szCs w:val="20"/>
        </w:rPr>
        <w:lastRenderedPageBreak/>
        <w:t xml:space="preserve">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50BEB" w:rsidRPr="00E1667A"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550BEB" w:rsidRPr="00E1667A" w:rsidRDefault="00D074C2" w:rsidP="00550BEB">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8.5. </w:t>
      </w:r>
      <w:r w:rsidR="00550BEB" w:rsidRPr="00E1667A">
        <w:rPr>
          <w:rFonts w:asciiTheme="minorHAnsi" w:hAnsiTheme="minorHAnsi" w:cstheme="minorHAnsi"/>
          <w:sz w:val="20"/>
          <w:szCs w:val="20"/>
        </w:rPr>
        <w:t>MEDICIÓN Y FORMA DE PAGO.</w:t>
      </w:r>
    </w:p>
    <w:p w:rsidR="00550BEB" w:rsidRPr="00BE0DF1" w:rsidRDefault="00550BEB" w:rsidP="00550BEB">
      <w:pPr>
        <w:spacing w:before="100" w:beforeAutospacing="1" w:after="100" w:afterAutospacing="1"/>
        <w:jc w:val="both"/>
        <w:rPr>
          <w:rFonts w:asciiTheme="minorHAnsi" w:hAnsiTheme="minorHAnsi" w:cstheme="minorHAnsi"/>
          <w:sz w:val="20"/>
          <w:szCs w:val="20"/>
        </w:rPr>
      </w:pPr>
      <w:r w:rsidRPr="00E1667A">
        <w:rPr>
          <w:rFonts w:asciiTheme="minorHAnsi" w:hAnsiTheme="minorHAnsi" w:cstheme="minorHAnsi"/>
          <w:sz w:val="20"/>
          <w:szCs w:val="20"/>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r w:rsidRPr="00BE0DF1">
        <w:rPr>
          <w:rFonts w:asciiTheme="minorHAnsi" w:hAnsiTheme="minorHAnsi" w:cstheme="minorHAnsi"/>
          <w:sz w:val="20"/>
          <w:szCs w:val="20"/>
        </w:rPr>
        <w:t xml:space="preserve"> </w:t>
      </w:r>
    </w:p>
    <w:p w:rsidR="00406D3E" w:rsidRPr="00406D3E" w:rsidRDefault="00406D3E" w:rsidP="00627390">
      <w:pPr>
        <w:pStyle w:val="Estilo1"/>
        <w:numPr>
          <w:ilvl w:val="0"/>
          <w:numId w:val="11"/>
        </w:numPr>
        <w:autoSpaceDE w:val="0"/>
        <w:autoSpaceDN w:val="0"/>
        <w:adjustRightInd w:val="0"/>
        <w:spacing w:before="100" w:beforeAutospacing="1" w:after="100" w:afterAutospacing="1" w:line="276" w:lineRule="auto"/>
        <w:rPr>
          <w:rFonts w:asciiTheme="minorHAnsi" w:hAnsiTheme="minorHAnsi" w:cstheme="minorHAnsi"/>
          <w:b w:val="0"/>
          <w:sz w:val="20"/>
          <w:szCs w:val="20"/>
        </w:rPr>
      </w:pPr>
      <w:r w:rsidRPr="00406D3E">
        <w:rPr>
          <w:rFonts w:asciiTheme="minorHAnsi" w:hAnsiTheme="minorHAnsi" w:cstheme="minorHAnsi"/>
          <w:sz w:val="20"/>
          <w:szCs w:val="20"/>
        </w:rPr>
        <w:t>LIMPIEZA Y RETIRO DE ESCOMBROS</w:t>
      </w:r>
      <w:r w:rsidRPr="00406D3E">
        <w:rPr>
          <w:rFonts w:asciiTheme="minorHAnsi" w:hAnsiTheme="minorHAnsi" w:cstheme="minorHAnsi"/>
          <w:b w:val="0"/>
          <w:sz w:val="20"/>
          <w:szCs w:val="20"/>
        </w:rPr>
        <w:t>.</w:t>
      </w:r>
    </w:p>
    <w:p w:rsidR="00406D3E" w:rsidRPr="00920A4F" w:rsidRDefault="00406D3E" w:rsidP="00406D3E">
      <w:pPr>
        <w:rPr>
          <w:rFonts w:asciiTheme="minorHAnsi" w:hAnsiTheme="minorHAnsi" w:cstheme="minorHAnsi"/>
          <w:b/>
          <w:sz w:val="20"/>
          <w:szCs w:val="20"/>
        </w:rPr>
      </w:pPr>
      <w:r w:rsidRPr="00920A4F">
        <w:rPr>
          <w:rFonts w:asciiTheme="minorHAnsi" w:hAnsiTheme="minorHAnsi" w:cstheme="minorHAnsi"/>
          <w:b/>
          <w:sz w:val="20"/>
          <w:szCs w:val="20"/>
        </w:rPr>
        <w:t>UNIDAD: Global (GLB)</w:t>
      </w:r>
    </w:p>
    <w:p w:rsidR="00406D3E" w:rsidRPr="00920A4F" w:rsidRDefault="00406D3E"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DEFINICIÓN.</w:t>
      </w:r>
    </w:p>
    <w:p w:rsidR="00406D3E" w:rsidRPr="00920A4F"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r>
        <w:rPr>
          <w:rFonts w:asciiTheme="minorHAnsi" w:hAnsiTheme="minorHAnsi" w:cstheme="minorHAnsi"/>
          <w:sz w:val="20"/>
          <w:szCs w:val="20"/>
        </w:rPr>
        <w:t xml:space="preserve">. </w:t>
      </w:r>
      <w:r w:rsidRPr="00920A4F">
        <w:rPr>
          <w:rFonts w:asciiTheme="minorHAnsi" w:hAnsiTheme="minorHAnsi" w:cstheme="minorHAnsi"/>
          <w:sz w:val="20"/>
          <w:szCs w:val="20"/>
        </w:rPr>
        <w:t>Los escombros deberán ser recogidos cada tramo, no dejando esta actividad postergada  hasta el final de la obra.</w:t>
      </w:r>
    </w:p>
    <w:p w:rsidR="00406D3E" w:rsidRPr="00920A4F"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Una vez terminada la obra de acuerdo con el contrato y previamente a la recepción provisional de la misma, el CONTRATISTA estará obligado a ejecutar, además de la limpieza periódica, la limpieza general del lugar. La limpieza periódica deberá realizarse en cada tramo concluido, dejando el área libre de materiales excedentes y de residuos.</w:t>
      </w:r>
    </w:p>
    <w:p w:rsidR="00406D3E" w:rsidRPr="00920A4F" w:rsidRDefault="00406D3E"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lastRenderedPageBreak/>
        <w:t>MATERIALES, HERRAMIENTAS Y EQUIPO.</w:t>
      </w:r>
    </w:p>
    <w:p w:rsidR="00406D3E" w:rsidRPr="00920A4F"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406D3E" w:rsidRPr="00920A4F" w:rsidRDefault="00406D3E"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406D3E" w:rsidRPr="00920A4F" w:rsidRDefault="00406D3E" w:rsidP="00406D3E">
      <w:pPr>
        <w:tabs>
          <w:tab w:val="left" w:pos="993"/>
        </w:tabs>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406D3E" w:rsidRPr="00920A4F" w:rsidRDefault="00406D3E" w:rsidP="00406D3E">
      <w:pPr>
        <w:widowControl w:val="0"/>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Los materiales que indique y considere el SUPERVISOR reutilizables, serán transportados y almacenados en los lugares que este indique, aun cuando estuvieran fuera de los límites de la </w:t>
      </w:r>
      <w:proofErr w:type="spellStart"/>
      <w:r w:rsidRPr="00920A4F">
        <w:rPr>
          <w:rFonts w:asciiTheme="minorHAnsi" w:hAnsiTheme="minorHAnsi" w:cstheme="minorHAnsi"/>
          <w:sz w:val="20"/>
          <w:szCs w:val="20"/>
        </w:rPr>
        <w:t>obra.A</w:t>
      </w:r>
      <w:proofErr w:type="spellEnd"/>
      <w:r w:rsidRPr="00920A4F">
        <w:rPr>
          <w:rFonts w:asciiTheme="minorHAnsi" w:hAnsiTheme="minorHAnsi" w:cstheme="minorHAnsi"/>
          <w:sz w:val="20"/>
          <w:szCs w:val="20"/>
        </w:rPr>
        <w:t xml:space="preserve">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406D3E" w:rsidRPr="00920A4F" w:rsidRDefault="00406D3E" w:rsidP="00406D3E">
      <w:pPr>
        <w:autoSpaceDE w:val="0"/>
        <w:autoSpaceDN w:val="0"/>
        <w:adjustRightInd w:val="0"/>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406D3E"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Una vez terminada la obra de acuerdo con el contrato y previamente a la recepción provisional de la misma, el CONTRATISTA estará obligado a ejecutar, además de la limpieza periódica, la limpieza general del lugar. </w:t>
      </w:r>
    </w:p>
    <w:p w:rsidR="00406D3E" w:rsidRPr="00B83344" w:rsidRDefault="00406D3E"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406D3E" w:rsidRPr="00920A4F" w:rsidRDefault="00406D3E" w:rsidP="00406D3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06D3E" w:rsidRPr="00920A4F" w:rsidRDefault="00406D3E" w:rsidP="00406D3E">
      <w:pPr>
        <w:contextualSpacing/>
        <w:jc w:val="both"/>
        <w:rPr>
          <w:rFonts w:asciiTheme="minorHAnsi" w:hAnsiTheme="minorHAnsi" w:cstheme="minorHAnsi"/>
          <w:kern w:val="28"/>
          <w:sz w:val="20"/>
          <w:szCs w:val="20"/>
        </w:rPr>
      </w:pPr>
    </w:p>
    <w:p w:rsidR="00406D3E" w:rsidRPr="00920A4F" w:rsidRDefault="00406D3E" w:rsidP="00406D3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920A4F">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406D3E" w:rsidRPr="00920A4F" w:rsidRDefault="00406D3E" w:rsidP="00406D3E">
      <w:pPr>
        <w:contextualSpacing/>
        <w:jc w:val="both"/>
        <w:rPr>
          <w:rFonts w:asciiTheme="minorHAnsi" w:hAnsiTheme="minorHAnsi" w:cstheme="minorHAnsi"/>
          <w:kern w:val="28"/>
          <w:sz w:val="20"/>
          <w:szCs w:val="20"/>
        </w:rPr>
      </w:pPr>
    </w:p>
    <w:p w:rsidR="00406D3E" w:rsidRPr="00920A4F" w:rsidRDefault="00406D3E" w:rsidP="00406D3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06D3E" w:rsidRPr="00920A4F" w:rsidRDefault="00406D3E" w:rsidP="00406D3E">
      <w:pPr>
        <w:contextualSpacing/>
        <w:jc w:val="both"/>
        <w:rPr>
          <w:rFonts w:asciiTheme="minorHAnsi" w:hAnsiTheme="minorHAnsi" w:cstheme="minorHAnsi"/>
          <w:kern w:val="28"/>
          <w:sz w:val="20"/>
          <w:szCs w:val="20"/>
        </w:rPr>
      </w:pPr>
    </w:p>
    <w:p w:rsidR="00406D3E" w:rsidRDefault="00406D3E" w:rsidP="00406D3E">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06D3E" w:rsidRPr="00920A4F" w:rsidRDefault="00406D3E" w:rsidP="00627390">
      <w:pPr>
        <w:pStyle w:val="Estilo1"/>
        <w:numPr>
          <w:ilvl w:val="1"/>
          <w:numId w:val="11"/>
        </w:numPr>
        <w:autoSpaceDE w:val="0"/>
        <w:autoSpaceDN w:val="0"/>
        <w:adjustRightInd w:val="0"/>
        <w:spacing w:before="100" w:beforeAutospacing="1" w:after="100" w:afterAutospacing="1" w:line="276" w:lineRule="auto"/>
        <w:ind w:left="435" w:hanging="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406D3E" w:rsidRPr="00920A4F" w:rsidRDefault="00406D3E" w:rsidP="00406D3E">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ítem de limpieza y retiro de escombros será medido</w:t>
      </w:r>
      <w:r>
        <w:rPr>
          <w:rFonts w:asciiTheme="minorHAnsi" w:hAnsiTheme="minorHAnsi" w:cstheme="minorHAnsi"/>
          <w:sz w:val="20"/>
          <w:szCs w:val="20"/>
        </w:rPr>
        <w:t xml:space="preserve"> y pagado</w:t>
      </w:r>
      <w:r w:rsidRPr="00920A4F">
        <w:rPr>
          <w:rFonts w:asciiTheme="minorHAnsi" w:hAnsiTheme="minorHAnsi" w:cstheme="minorHAnsi"/>
          <w:sz w:val="20"/>
          <w:szCs w:val="20"/>
        </w:rPr>
        <w:t xml:space="preserve"> en forma global, y de acuerdo al avance que se tenga en obra pero solo con el objeto de compatibilizar lo ejecutado, ya que 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406D3E" w:rsidRPr="00920A4F" w:rsidRDefault="00406D3E" w:rsidP="00406D3E">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sz w:val="20"/>
          <w:szCs w:val="20"/>
        </w:rPr>
        <w:t>Dicho pago será la compensación total por los materiales, mano de obra, herramientas, equipo y otros gastos que sean necesarios para la adecuada y correcta ejecución de los trabajos.</w:t>
      </w:r>
      <w:r w:rsidRPr="00F3609F">
        <w:rPr>
          <w:rFonts w:asciiTheme="minorHAnsi" w:hAnsiTheme="minorHAnsi" w:cstheme="minorHAnsi"/>
          <w:b/>
          <w:sz w:val="20"/>
          <w:szCs w:val="20"/>
        </w:rPr>
        <w:t xml:space="preserve"> </w:t>
      </w:r>
    </w:p>
    <w:p w:rsidR="00550BEB" w:rsidRPr="009113B2" w:rsidRDefault="00550BEB" w:rsidP="00550BEB"/>
    <w:p w:rsidR="00237C7C" w:rsidRPr="00550BEB" w:rsidRDefault="00237C7C" w:rsidP="00237C7C">
      <w:pPr>
        <w:rPr>
          <w:rFonts w:eastAsia="Arial Unicode MS"/>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237C7C" w:rsidRDefault="00237C7C" w:rsidP="00237C7C">
      <w:pPr>
        <w:rPr>
          <w:rFonts w:eastAsia="Arial Unicode MS"/>
          <w:lang w:val="es-ES_tradnl"/>
        </w:rPr>
      </w:pPr>
    </w:p>
    <w:p w:rsidR="00237C7C" w:rsidRDefault="00237C7C" w:rsidP="00237C7C">
      <w:pPr>
        <w:rPr>
          <w:rFonts w:eastAsia="Arial Unicode MS"/>
          <w:lang w:val="es-ES_tradnl"/>
        </w:rPr>
      </w:pPr>
    </w:p>
    <w:p w:rsidR="00BB5082" w:rsidRDefault="00BB5082" w:rsidP="00237C7C">
      <w:pPr>
        <w:rPr>
          <w:rFonts w:eastAsia="Arial Unicode MS"/>
          <w:lang w:val="es-ES_tradnl"/>
        </w:rPr>
      </w:pPr>
    </w:p>
    <w:p w:rsidR="00BB5082" w:rsidRDefault="00BB5082" w:rsidP="00237C7C">
      <w:pPr>
        <w:rPr>
          <w:rFonts w:eastAsia="Arial Unicode MS"/>
          <w:lang w:val="es-ES_tradnl"/>
        </w:rPr>
      </w:pPr>
    </w:p>
    <w:p w:rsidR="00BB5082" w:rsidRDefault="00BB5082" w:rsidP="00237C7C">
      <w:pPr>
        <w:rPr>
          <w:rFonts w:eastAsia="Arial Unicode MS"/>
          <w:lang w:val="es-ES_tradnl"/>
        </w:rPr>
      </w:pPr>
    </w:p>
    <w:p w:rsidR="00BB5082" w:rsidRDefault="00BB5082" w:rsidP="00237C7C">
      <w:pPr>
        <w:rPr>
          <w:rFonts w:eastAsia="Arial Unicode MS"/>
          <w:lang w:val="es-ES_tradnl"/>
        </w:rPr>
      </w:pPr>
    </w:p>
    <w:p w:rsidR="00237C7C" w:rsidRDefault="00237C7C" w:rsidP="00237C7C">
      <w:pPr>
        <w:rPr>
          <w:rFonts w:eastAsia="Arial Unicode MS"/>
          <w:lang w:val="es-ES_tradnl"/>
        </w:rPr>
      </w:pPr>
    </w:p>
    <w:p w:rsidR="00237C7C" w:rsidRDefault="00237C7C" w:rsidP="00237C7C">
      <w:pPr>
        <w:rPr>
          <w:rFonts w:eastAsia="Arial Unicode MS"/>
          <w:lang w:val="es-ES_tradnl"/>
        </w:rPr>
      </w:pPr>
    </w:p>
    <w:p w:rsidR="00406D3E" w:rsidRDefault="00406D3E" w:rsidP="00237C7C">
      <w:pPr>
        <w:rPr>
          <w:rFonts w:eastAsia="Arial Unicode MS"/>
          <w:lang w:val="es-ES_tradnl"/>
        </w:rPr>
      </w:pPr>
    </w:p>
    <w:p w:rsidR="00406D3E" w:rsidRDefault="00406D3E" w:rsidP="00237C7C">
      <w:pPr>
        <w:rPr>
          <w:rFonts w:eastAsia="Arial Unicode MS"/>
          <w:lang w:val="es-ES_tradnl"/>
        </w:rPr>
      </w:pPr>
    </w:p>
    <w:p w:rsidR="00406D3E" w:rsidRDefault="00406D3E" w:rsidP="00237C7C">
      <w:pPr>
        <w:rPr>
          <w:rFonts w:eastAsia="Arial Unicode MS"/>
          <w:lang w:val="es-ES_tradnl"/>
        </w:rPr>
      </w:pPr>
    </w:p>
    <w:p w:rsidR="00406D3E" w:rsidRDefault="00406D3E" w:rsidP="00237C7C">
      <w:pPr>
        <w:rPr>
          <w:rFonts w:eastAsia="Arial Unicode MS"/>
          <w:lang w:val="es-ES_tradnl"/>
        </w:rPr>
      </w:pPr>
    </w:p>
    <w:p w:rsidR="00406D3E" w:rsidRDefault="00406D3E" w:rsidP="00237C7C">
      <w:pPr>
        <w:rPr>
          <w:rFonts w:eastAsia="Arial Unicode MS"/>
          <w:lang w:val="es-ES_tradnl"/>
        </w:rPr>
      </w:pPr>
    </w:p>
    <w:p w:rsidR="00406D3E" w:rsidRDefault="00406D3E" w:rsidP="00237C7C">
      <w:pPr>
        <w:rPr>
          <w:rFonts w:eastAsia="Arial Unicode MS"/>
          <w:lang w:val="es-ES_tradnl"/>
        </w:rPr>
      </w:pPr>
    </w:p>
    <w:p w:rsidR="00406D3E" w:rsidRDefault="00406D3E" w:rsidP="00237C7C">
      <w:pPr>
        <w:rPr>
          <w:rFonts w:eastAsia="Arial Unicode MS"/>
          <w:lang w:val="es-ES_tradnl"/>
        </w:rPr>
      </w:pPr>
    </w:p>
    <w:p w:rsidR="00406D3E" w:rsidRDefault="00406D3E" w:rsidP="00237C7C">
      <w:pPr>
        <w:rPr>
          <w:rFonts w:eastAsia="Arial Unicode MS"/>
          <w:lang w:val="es-ES_tradnl"/>
        </w:rPr>
      </w:pPr>
    </w:p>
    <w:p w:rsidR="00237C7C" w:rsidRDefault="00237C7C" w:rsidP="00237C7C">
      <w:pPr>
        <w:rPr>
          <w:rFonts w:eastAsia="Arial Unicode MS"/>
          <w:lang w:val="es-ES_tradnl"/>
        </w:rPr>
      </w:pPr>
    </w:p>
    <w:p w:rsidR="00237C7C" w:rsidRDefault="00237C7C" w:rsidP="00237C7C">
      <w:pPr>
        <w:rPr>
          <w:rFonts w:eastAsia="Arial Unicode MS"/>
          <w:lang w:val="es-ES_tradnl"/>
        </w:rPr>
      </w:pPr>
    </w:p>
    <w:p w:rsidR="00237C7C" w:rsidRDefault="00237C7C"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0F2817" w:rsidRDefault="000F2817" w:rsidP="00237C7C">
      <w:pPr>
        <w:rPr>
          <w:rFonts w:eastAsia="Arial Unicode MS"/>
          <w:lang w:val="es-ES_tradnl"/>
        </w:rPr>
      </w:pPr>
    </w:p>
    <w:p w:rsidR="00237C7C" w:rsidRDefault="00237C7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Default="009B63CC" w:rsidP="00237C7C">
      <w:pPr>
        <w:rPr>
          <w:rFonts w:eastAsia="Arial Unicode MS"/>
          <w:lang w:val="es-ES_tradnl"/>
        </w:rPr>
      </w:pPr>
    </w:p>
    <w:p w:rsidR="009B63CC" w:rsidRPr="00237C7C" w:rsidRDefault="009B63CC" w:rsidP="00237C7C">
      <w:pPr>
        <w:rPr>
          <w:rFonts w:eastAsia="Arial Unicode MS"/>
          <w:lang w:val="es-ES_tradnl"/>
        </w:rPr>
      </w:pPr>
    </w:p>
    <w:p w:rsidR="00237C7C" w:rsidRDefault="00237C7C" w:rsidP="00F72AB3">
      <w:pPr>
        <w:pStyle w:val="Ttulo3"/>
        <w:keepLines w:val="0"/>
        <w:numPr>
          <w:ilvl w:val="0"/>
          <w:numId w:val="0"/>
        </w:numPr>
        <w:spacing w:before="240"/>
        <w:ind w:left="360"/>
        <w:contextualSpacing/>
        <w:jc w:val="both"/>
        <w:rPr>
          <w:rFonts w:asciiTheme="minorHAnsi" w:eastAsia="Arial Unicode MS" w:hAnsiTheme="minorHAnsi" w:cstheme="minorHAnsi"/>
          <w:bCs w:val="0"/>
          <w:color w:val="auto"/>
          <w:sz w:val="20"/>
          <w:szCs w:val="20"/>
          <w:lang w:val="es-ES_tradnl" w:eastAsia="es-ES"/>
        </w:rPr>
      </w:pPr>
    </w:p>
    <w:p w:rsidR="00237C7C" w:rsidRDefault="00237C7C" w:rsidP="00F72AB3">
      <w:pPr>
        <w:pStyle w:val="Ttulo3"/>
        <w:keepLines w:val="0"/>
        <w:numPr>
          <w:ilvl w:val="0"/>
          <w:numId w:val="0"/>
        </w:numPr>
        <w:spacing w:before="240"/>
        <w:ind w:left="360"/>
        <w:contextualSpacing/>
        <w:jc w:val="both"/>
        <w:rPr>
          <w:rFonts w:asciiTheme="minorHAnsi" w:eastAsia="Arial Unicode MS" w:hAnsiTheme="minorHAnsi" w:cstheme="minorHAnsi"/>
          <w:bCs w:val="0"/>
          <w:color w:val="auto"/>
          <w:sz w:val="20"/>
          <w:szCs w:val="20"/>
          <w:lang w:val="es-ES_tradnl" w:eastAsia="es-ES"/>
        </w:rPr>
      </w:pPr>
    </w:p>
    <w:p w:rsidR="0031499A" w:rsidRPr="00962714" w:rsidRDefault="00D0134E" w:rsidP="00627390">
      <w:pPr>
        <w:pStyle w:val="Ttulo3"/>
        <w:keepLines w:val="0"/>
        <w:numPr>
          <w:ilvl w:val="0"/>
          <w:numId w:val="11"/>
        </w:numPr>
        <w:spacing w:before="240"/>
        <w:contextualSpacing/>
        <w:jc w:val="both"/>
        <w:rPr>
          <w:rFonts w:asciiTheme="minorHAnsi" w:eastAsia="Arial Unicode MS" w:hAnsiTheme="minorHAnsi" w:cstheme="minorHAnsi"/>
          <w:bCs w:val="0"/>
          <w:color w:val="auto"/>
          <w:sz w:val="20"/>
          <w:szCs w:val="20"/>
          <w:lang w:val="es-ES_tradnl" w:eastAsia="es-ES"/>
        </w:rPr>
      </w:pPr>
      <w:r w:rsidRPr="00962714">
        <w:rPr>
          <w:rFonts w:asciiTheme="minorHAnsi" w:eastAsia="Arial Unicode MS" w:hAnsiTheme="minorHAnsi" w:cstheme="minorHAnsi"/>
          <w:bCs w:val="0"/>
          <w:color w:val="auto"/>
          <w:sz w:val="20"/>
          <w:szCs w:val="20"/>
          <w:lang w:val="es-ES_tradnl" w:eastAsia="es-ES"/>
        </w:rPr>
        <w:t>RECONSTRUCCION DE CAMARA</w:t>
      </w:r>
      <w:r w:rsidR="0031499A" w:rsidRPr="00962714">
        <w:rPr>
          <w:rFonts w:asciiTheme="minorHAnsi" w:eastAsia="Arial Unicode MS" w:hAnsiTheme="minorHAnsi" w:cstheme="minorHAnsi"/>
          <w:bCs w:val="0"/>
          <w:color w:val="auto"/>
          <w:sz w:val="20"/>
          <w:szCs w:val="20"/>
          <w:lang w:val="es-ES_tradnl" w:eastAsia="es-ES"/>
        </w:rPr>
        <w:t>.</w:t>
      </w:r>
    </w:p>
    <w:p w:rsidR="0031499A" w:rsidRPr="003F7BC1" w:rsidRDefault="00D0134E" w:rsidP="0031499A">
      <w:pPr>
        <w:contextualSpacing/>
        <w:jc w:val="both"/>
        <w:rPr>
          <w:rFonts w:asciiTheme="minorHAnsi" w:hAnsiTheme="minorHAnsi" w:cstheme="minorHAnsi"/>
          <w:b/>
          <w:sz w:val="20"/>
          <w:szCs w:val="20"/>
        </w:rPr>
      </w:pPr>
      <w:r w:rsidRPr="003F7BC1">
        <w:rPr>
          <w:rFonts w:asciiTheme="minorHAnsi" w:hAnsiTheme="minorHAnsi" w:cstheme="minorHAnsi"/>
          <w:b/>
          <w:sz w:val="20"/>
          <w:szCs w:val="20"/>
        </w:rPr>
        <w:t>UNIDAD: GLB</w:t>
      </w:r>
    </w:p>
    <w:p w:rsidR="00A86BF8" w:rsidRPr="003F7BC1" w:rsidRDefault="00A86BF8" w:rsidP="00627390">
      <w:pPr>
        <w:pStyle w:val="Prrafodelista"/>
        <w:keepNext/>
        <w:keepLines/>
        <w:numPr>
          <w:ilvl w:val="1"/>
          <w:numId w:val="11"/>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 xml:space="preserve">DEMOLICIÓN LOSA SUPERIOR Y MURO DE </w:t>
      </w:r>
      <w:proofErr w:type="spellStart"/>
      <w:r w:rsidRPr="003F7BC1">
        <w:rPr>
          <w:rFonts w:asciiTheme="minorHAnsi" w:eastAsiaTheme="majorEastAsia" w:hAnsiTheme="minorHAnsi" w:cstheme="minorHAnsi"/>
          <w:b/>
          <w:bCs/>
          <w:sz w:val="22"/>
          <w:szCs w:val="22"/>
          <w:lang w:val="es-BO" w:eastAsia="en-US"/>
        </w:rPr>
        <w:t>°H°A</w:t>
      </w:r>
      <w:proofErr w:type="spellEnd"/>
      <w:r w:rsidRPr="003F7BC1">
        <w:rPr>
          <w:rFonts w:asciiTheme="minorHAnsi" w:eastAsiaTheme="majorEastAsia" w:hAnsiTheme="minorHAnsi" w:cstheme="minorHAnsi"/>
          <w:b/>
          <w:bCs/>
          <w:sz w:val="22"/>
          <w:szCs w:val="22"/>
          <w:lang w:val="es-BO" w:eastAsia="en-US"/>
        </w:rPr>
        <w:t xml:space="preserve"> DE CAMARA DE VALVULA</w:t>
      </w:r>
    </w:p>
    <w:p w:rsidR="00A86BF8" w:rsidRPr="003F7BC1" w:rsidRDefault="00A86BF8" w:rsidP="00A86BF8">
      <w:pPr>
        <w:keepNext/>
        <w:keepLines/>
        <w:spacing w:before="200" w:line="259" w:lineRule="auto"/>
        <w:ind w:left="720" w:hanging="720"/>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UNIDAD: Metro Cúbico (m³)</w:t>
      </w:r>
    </w:p>
    <w:p w:rsidR="00A86BF8" w:rsidRPr="003F7BC1" w:rsidRDefault="00962714" w:rsidP="00962714">
      <w:pPr>
        <w:keepNext/>
        <w:keepLines/>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CANTIDA</w:t>
      </w:r>
      <w:r w:rsidR="00CD7B3F">
        <w:rPr>
          <w:rFonts w:asciiTheme="minorHAnsi" w:eastAsiaTheme="majorEastAsia" w:hAnsiTheme="minorHAnsi" w:cstheme="minorHAnsi"/>
          <w:b/>
          <w:bCs/>
          <w:sz w:val="22"/>
          <w:szCs w:val="22"/>
          <w:lang w:val="es-BO" w:eastAsia="en-US"/>
        </w:rPr>
        <w:t>D</w:t>
      </w:r>
      <w:r w:rsidRPr="003F7BC1">
        <w:rPr>
          <w:rFonts w:asciiTheme="minorHAnsi" w:eastAsiaTheme="majorEastAsia" w:hAnsiTheme="minorHAnsi" w:cstheme="minorHAnsi"/>
          <w:b/>
          <w:bCs/>
          <w:sz w:val="22"/>
          <w:szCs w:val="22"/>
          <w:lang w:val="es-BO" w:eastAsia="en-US"/>
        </w:rPr>
        <w:t xml:space="preserve">: </w:t>
      </w:r>
      <w:r w:rsidR="003F7BC1" w:rsidRPr="003F7BC1">
        <w:rPr>
          <w:rFonts w:asciiTheme="minorHAnsi" w:eastAsiaTheme="majorEastAsia" w:hAnsiTheme="minorHAnsi" w:cstheme="minorHAnsi"/>
          <w:b/>
          <w:bCs/>
          <w:sz w:val="22"/>
          <w:szCs w:val="22"/>
          <w:lang w:val="es-BO" w:eastAsia="en-US"/>
        </w:rPr>
        <w:t>2.46</w:t>
      </w:r>
    </w:p>
    <w:p w:rsidR="00A86BF8" w:rsidRPr="003F7BC1" w:rsidRDefault="00A86BF8" w:rsidP="00627390">
      <w:pPr>
        <w:pStyle w:val="Prrafodelista"/>
        <w:keepNext/>
        <w:keepLines/>
        <w:numPr>
          <w:ilvl w:val="2"/>
          <w:numId w:val="11"/>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DEFINICIÓN</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Este ítem comprende todos los trabajos de demolición, rotura y remoción de toda o parte de las estructuras que conforman las paredes laterales y/o las losas de las cámaras que se identifican en las especificaciones técnicas y/o instrucciones del Supervisor de Obra.</w:t>
      </w:r>
    </w:p>
    <w:p w:rsidR="00A86BF8" w:rsidRPr="003F7BC1" w:rsidRDefault="00A86BF8" w:rsidP="00627390">
      <w:pPr>
        <w:pStyle w:val="Prrafodelista"/>
        <w:keepNext/>
        <w:keepLines/>
        <w:numPr>
          <w:ilvl w:val="2"/>
          <w:numId w:val="11"/>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MATERIALES, HERRAMIENTAS Y EQUIPO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CONTRATISTA suministrará todas las herramientas, maquinaria y equipo apropiados para la demolición de la cámara o parte de ella y remoción de escombros, previa aprobación del supervisor de Obra y procederá al </w:t>
      </w:r>
      <w:r w:rsidRPr="003F7BC1">
        <w:rPr>
          <w:rFonts w:asciiTheme="minorHAnsi" w:eastAsiaTheme="minorHAnsi" w:hAnsiTheme="minorHAnsi" w:cstheme="minorHAnsi"/>
          <w:sz w:val="20"/>
          <w:szCs w:val="20"/>
          <w:lang w:val="es-BO" w:eastAsia="en-US"/>
        </w:rPr>
        <w:lastRenderedPageBreak/>
        <w:t>traslado de los escombros resultantes de ejecución de los trabajos hasta los lugares aprobados por el supervisor de Obra.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Para la rotura y remoción se utilizará las siguientes herramientas:</w:t>
      </w:r>
    </w:p>
    <w:p w:rsidR="00A86BF8" w:rsidRPr="003F7BC1" w:rsidRDefault="00A86BF8" w:rsidP="00627390">
      <w:pPr>
        <w:numPr>
          <w:ilvl w:val="0"/>
          <w:numId w:val="12"/>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Cortadora de Hormigón con disco de corte</w:t>
      </w:r>
    </w:p>
    <w:p w:rsidR="00A86BF8" w:rsidRPr="003F7BC1" w:rsidRDefault="00A86BF8" w:rsidP="00627390">
      <w:pPr>
        <w:numPr>
          <w:ilvl w:val="0"/>
          <w:numId w:val="12"/>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Combos</w:t>
      </w:r>
    </w:p>
    <w:p w:rsidR="00A86BF8" w:rsidRPr="003F7BC1" w:rsidRDefault="00A86BF8" w:rsidP="00627390">
      <w:pPr>
        <w:numPr>
          <w:ilvl w:val="0"/>
          <w:numId w:val="12"/>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Cinceles </w:t>
      </w:r>
    </w:p>
    <w:p w:rsidR="00A86BF8" w:rsidRPr="003F7BC1" w:rsidRDefault="00A86BF8" w:rsidP="00627390">
      <w:pPr>
        <w:pStyle w:val="Prrafodelista"/>
        <w:keepNext/>
        <w:keepLines/>
        <w:numPr>
          <w:ilvl w:val="2"/>
          <w:numId w:val="11"/>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PROCEDIMIENTO PARA LA EJECUCIÓN</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Previo a los trabajos de demolición y remoción de escombros, se deberá hacer un reporte fotográfico a detalle con el fin de tener un antes y un después de las estructuras a ser demolidas. La zona de trabajo debe estar perfectamente señalizada incluyendo las vías alternas en caso de ser necesario.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Para ejecutar este ítem se deberá cumplir con los siguientes requisitos:</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Se comenzará con la rotura por partes de los elementos a demolerse cuidando en todo momento de no dañar la tubería y válvulas existentes en el interior de la cámara.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Si se provocaran daños en estructuras adyacentes, tuberías, válvulas, etc., o perjudica el desarrollo del proyecto debido a las labores de corte, rotura y/o demolición, será responsabilidad del CONTRATISTA reparar, reponer o enmendar los daños por cuenta propia, sin que esto signifique una ampliación del plazo dado para la ejecución del trabajo.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Posteriormente se procederá a la remoción de los escombros y se acopiarán para su retiro del lugar de trabajo, en un sitio que no perjudique el tránsito vehicular ni peatonal.</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Las aceras, losas o parte de la calzada que sean afectados por los trabajos de demolición y remoción de la cámara, deberán ser reconstruidas por cuenta del CONTRATISTA.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uso del Combo en la demolición de las paredes y losa de la cámara será necesario e imprescindible. Cualquier material adicional, que se encuentre debajo del nivel del terreno natural deberá ser removido de manera de que el terreno, quede apto para realizar la construcción de las nuevas estructuras, sin ningún costo adicional.</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Los escombros generados por los trabajos, deberán ser retirados del lugar de trabajo en el día y dispuestos en los botaderos autorizados por el ente municipal, considerando el cuidado del Medio Ambiente.</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CONTRATISTA, en todo el periodo que dure el servicio tiene la obligación de realizar la señalización preventiva y colocación de medidas de seguridad que garanticen la perfecta identificación de la zona afectada y otorguen una total seguridad a los eventuales transeúntes.</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p>
    <w:p w:rsidR="00A86BF8" w:rsidRPr="003F7BC1" w:rsidRDefault="00A86BF8" w:rsidP="00627390">
      <w:pPr>
        <w:pStyle w:val="Prrafodelista"/>
        <w:numPr>
          <w:ilvl w:val="2"/>
          <w:numId w:val="11"/>
        </w:numPr>
        <w:autoSpaceDE w:val="0"/>
        <w:autoSpaceDN w:val="0"/>
        <w:adjustRightInd w:val="0"/>
        <w:spacing w:line="276" w:lineRule="auto"/>
        <w:jc w:val="both"/>
        <w:rPr>
          <w:rFonts w:asciiTheme="minorHAnsi" w:hAnsiTheme="minorHAnsi" w:cstheme="minorHAnsi"/>
          <w:b/>
          <w:bCs/>
          <w:iCs/>
          <w:sz w:val="20"/>
          <w:szCs w:val="20"/>
          <w:lang w:val="es-ES_tradnl"/>
        </w:rPr>
      </w:pPr>
      <w:r w:rsidRPr="003F7BC1">
        <w:rPr>
          <w:rFonts w:asciiTheme="minorHAnsi" w:hAnsiTheme="minorHAnsi" w:cstheme="minorHAnsi"/>
          <w:b/>
          <w:bCs/>
          <w:iCs/>
          <w:sz w:val="20"/>
          <w:szCs w:val="20"/>
          <w:lang w:val="es-ES_tradnl"/>
        </w:rPr>
        <w:t>MEDIDAS DE MITIGACIÓN AMBIENTAL</w:t>
      </w: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86BF8" w:rsidRPr="003F7BC1" w:rsidRDefault="00A86BF8" w:rsidP="00A86BF8">
      <w:pPr>
        <w:rPr>
          <w:rFonts w:asciiTheme="minorHAnsi" w:hAnsiTheme="minorHAnsi" w:cstheme="minorHAnsi"/>
          <w:kern w:val="28"/>
          <w:sz w:val="20"/>
          <w:szCs w:val="20"/>
          <w:lang w:val="es-ES_tradnl"/>
        </w:rPr>
      </w:pP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3F7BC1">
        <w:rPr>
          <w:rFonts w:asciiTheme="minorHAnsi" w:hAnsiTheme="minorHAnsi" w:cstheme="minorHAnsi"/>
          <w:kern w:val="28"/>
          <w:sz w:val="20"/>
          <w:szCs w:val="20"/>
          <w:lang w:val="es-ES_tradnl"/>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86BF8" w:rsidRPr="003F7BC1" w:rsidRDefault="00A86BF8" w:rsidP="00A86BF8">
      <w:pPr>
        <w:rPr>
          <w:rFonts w:asciiTheme="minorHAnsi" w:hAnsiTheme="minorHAnsi" w:cstheme="minorHAnsi"/>
          <w:kern w:val="28"/>
          <w:sz w:val="20"/>
          <w:szCs w:val="20"/>
          <w:lang w:val="es-ES_tradnl"/>
        </w:rPr>
      </w:pP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86BF8" w:rsidRPr="003F7BC1" w:rsidRDefault="00A86BF8" w:rsidP="00627390">
      <w:pPr>
        <w:pStyle w:val="Prrafodelista"/>
        <w:keepNext/>
        <w:keepLines/>
        <w:numPr>
          <w:ilvl w:val="2"/>
          <w:numId w:val="11"/>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MEDICIÓN Y FORMA DE PAGO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p>
    <w:p w:rsidR="00A86BF8" w:rsidRPr="003F7BC1" w:rsidRDefault="00A86BF8" w:rsidP="00A86BF8">
      <w:pPr>
        <w:autoSpaceDE w:val="0"/>
        <w:autoSpaceDN w:val="0"/>
        <w:adjustRightInd w:val="0"/>
        <w:contextualSpacing/>
        <w:jc w:val="both"/>
        <w:rPr>
          <w:rFonts w:asciiTheme="minorHAnsi" w:hAnsiTheme="minorHAnsi" w:cstheme="minorHAnsi"/>
        </w:rPr>
      </w:pPr>
      <w:r w:rsidRPr="003F7BC1">
        <w:rPr>
          <w:rFonts w:asciiTheme="minorHAnsi" w:eastAsiaTheme="minorHAnsi" w:hAnsiTheme="minorHAnsi" w:cstheme="minorHAnsi"/>
          <w:sz w:val="20"/>
          <w:szCs w:val="20"/>
          <w:lang w:val="es-BO" w:eastAsia="en-US"/>
        </w:rPr>
        <w:t>La demolición de paredes, losas y demás elementos de la cámara descrita se medirá en metros cúbicos, tomando en cuenta el volumen total ejecutado, de acuerdo a la longitud, ancho y espesor de las estructuras señaladas para su demolición y remoción, según lo señalado en las especificaciones técnicas y verificaciones en campo, previa autorización del Supervisor de Obra. La forma de pago se efectuará de acuerdo al precio unitario de la propuesta aceptada.</w:t>
      </w:r>
    </w:p>
    <w:p w:rsidR="00D0134E" w:rsidRPr="003F7BC1" w:rsidRDefault="00D0134E" w:rsidP="0031499A">
      <w:pPr>
        <w:contextualSpacing/>
        <w:jc w:val="both"/>
        <w:rPr>
          <w:rFonts w:asciiTheme="minorHAnsi" w:hAnsiTheme="minorHAnsi" w:cstheme="minorHAnsi"/>
          <w:b/>
          <w:sz w:val="20"/>
          <w:szCs w:val="20"/>
        </w:rPr>
      </w:pPr>
    </w:p>
    <w:p w:rsidR="000D5D5B" w:rsidRPr="003F7BC1" w:rsidRDefault="000D5D5B" w:rsidP="00627390">
      <w:pPr>
        <w:pStyle w:val="Prrafodelista"/>
        <w:keepNext/>
        <w:numPr>
          <w:ilvl w:val="1"/>
          <w:numId w:val="11"/>
        </w:numPr>
        <w:contextualSpacing/>
        <w:jc w:val="both"/>
        <w:outlineLvl w:val="2"/>
        <w:rPr>
          <w:rFonts w:asciiTheme="minorHAnsi" w:hAnsiTheme="minorHAnsi" w:cstheme="minorHAnsi"/>
          <w:b/>
          <w:bCs/>
          <w:sz w:val="22"/>
          <w:szCs w:val="22"/>
          <w:lang w:val="es-BO" w:eastAsia="en-US"/>
        </w:rPr>
      </w:pPr>
      <w:r w:rsidRPr="003F7BC1">
        <w:rPr>
          <w:rFonts w:asciiTheme="minorHAnsi" w:hAnsiTheme="minorHAnsi" w:cstheme="minorHAnsi"/>
          <w:b/>
          <w:bCs/>
          <w:sz w:val="22"/>
          <w:szCs w:val="22"/>
          <w:lang w:val="es-BO" w:eastAsia="en-US"/>
        </w:rPr>
        <w:t xml:space="preserve">MURO Y LOSA SUPERIOR DE </w:t>
      </w:r>
      <w:proofErr w:type="spellStart"/>
      <w:r w:rsidRPr="003F7BC1">
        <w:rPr>
          <w:rFonts w:asciiTheme="minorHAnsi" w:hAnsiTheme="minorHAnsi" w:cstheme="minorHAnsi"/>
          <w:b/>
          <w:bCs/>
          <w:sz w:val="22"/>
          <w:szCs w:val="22"/>
          <w:lang w:val="es-BO" w:eastAsia="en-US"/>
        </w:rPr>
        <w:t>°H</w:t>
      </w:r>
      <w:proofErr w:type="spellEnd"/>
      <w:r w:rsidRPr="003F7BC1">
        <w:rPr>
          <w:rFonts w:asciiTheme="minorHAnsi" w:hAnsiTheme="minorHAnsi" w:cstheme="minorHAnsi"/>
          <w:b/>
          <w:bCs/>
          <w:sz w:val="22"/>
          <w:szCs w:val="22"/>
          <w:lang w:val="es-BO" w:eastAsia="en-US"/>
        </w:rPr>
        <w:t xml:space="preserve"> </w:t>
      </w:r>
      <w:proofErr w:type="spellStart"/>
      <w:r w:rsidRPr="003F7BC1">
        <w:rPr>
          <w:rFonts w:asciiTheme="minorHAnsi" w:hAnsiTheme="minorHAnsi" w:cstheme="minorHAnsi"/>
          <w:b/>
          <w:bCs/>
          <w:sz w:val="22"/>
          <w:szCs w:val="22"/>
          <w:lang w:val="es-BO" w:eastAsia="en-US"/>
        </w:rPr>
        <w:t>°A</w:t>
      </w:r>
      <w:proofErr w:type="spellEnd"/>
      <w:r w:rsidRPr="003F7BC1">
        <w:rPr>
          <w:rFonts w:asciiTheme="minorHAnsi" w:hAnsiTheme="minorHAnsi" w:cstheme="minorHAnsi"/>
          <w:b/>
          <w:bCs/>
          <w:sz w:val="22"/>
          <w:szCs w:val="22"/>
          <w:lang w:val="es-BO" w:eastAsia="en-US"/>
        </w:rPr>
        <w:t xml:space="preserve"> PARA CAMARA DE VALVULA C/PARRILLA DE Fe 3/8”.</w:t>
      </w:r>
      <w:r w:rsidRPr="003F7BC1">
        <w:rPr>
          <w:rFonts w:asciiTheme="minorHAnsi" w:eastAsiaTheme="majorEastAsia" w:hAnsiTheme="minorHAnsi" w:cstheme="minorHAnsi"/>
          <w:b/>
          <w:bCs/>
          <w:sz w:val="22"/>
          <w:szCs w:val="22"/>
          <w:lang w:val="es-BO" w:eastAsia="en-US"/>
        </w:rPr>
        <w:t xml:space="preserve"> </w:t>
      </w:r>
    </w:p>
    <w:p w:rsidR="000D5D5B" w:rsidRPr="003F7BC1" w:rsidRDefault="000D5D5B" w:rsidP="000D5D5B">
      <w:pPr>
        <w:contextualSpacing/>
        <w:jc w:val="both"/>
        <w:rPr>
          <w:rFonts w:asciiTheme="minorHAnsi" w:hAnsiTheme="minorHAnsi" w:cstheme="minorHAnsi"/>
          <w:b/>
          <w:sz w:val="20"/>
          <w:szCs w:val="20"/>
          <w:vertAlign w:val="superscript"/>
        </w:rPr>
      </w:pPr>
      <w:r w:rsidRPr="003F7BC1">
        <w:rPr>
          <w:rFonts w:asciiTheme="minorHAnsi" w:hAnsiTheme="minorHAnsi" w:cstheme="minorHAnsi"/>
          <w:b/>
          <w:sz w:val="20"/>
          <w:szCs w:val="20"/>
        </w:rPr>
        <w:t>UNIDAD: m</w:t>
      </w:r>
      <w:r w:rsidRPr="003F7BC1">
        <w:rPr>
          <w:rFonts w:asciiTheme="minorHAnsi" w:hAnsiTheme="minorHAnsi" w:cstheme="minorHAnsi"/>
          <w:b/>
          <w:sz w:val="20"/>
          <w:szCs w:val="20"/>
          <w:vertAlign w:val="superscript"/>
        </w:rPr>
        <w:t>3</w:t>
      </w:r>
    </w:p>
    <w:p w:rsidR="000D5D5B" w:rsidRPr="003F7BC1" w:rsidRDefault="003F7BC1" w:rsidP="000D5D5B">
      <w:pPr>
        <w:contextualSpacing/>
        <w:jc w:val="both"/>
        <w:rPr>
          <w:rFonts w:asciiTheme="minorHAnsi" w:hAnsiTheme="minorHAnsi" w:cstheme="minorHAnsi"/>
          <w:b/>
          <w:sz w:val="20"/>
          <w:szCs w:val="20"/>
        </w:rPr>
      </w:pPr>
      <w:r w:rsidRPr="003F7BC1">
        <w:rPr>
          <w:rFonts w:asciiTheme="minorHAnsi" w:hAnsiTheme="minorHAnsi" w:cstheme="minorHAnsi"/>
          <w:b/>
          <w:sz w:val="20"/>
          <w:szCs w:val="20"/>
        </w:rPr>
        <w:t>CANTIDAD: 4.45</w:t>
      </w: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3"/>
        </w:numPr>
        <w:contextualSpacing/>
        <w:jc w:val="both"/>
        <w:rPr>
          <w:rFonts w:asciiTheme="minorHAnsi" w:eastAsia="Arial Unicode MS" w:hAnsiTheme="minorHAnsi" w:cstheme="minorHAnsi"/>
          <w:b/>
          <w:vanish/>
          <w:sz w:val="20"/>
          <w:szCs w:val="20"/>
          <w:lang w:val="es-ES_tradnl"/>
        </w:rPr>
      </w:pPr>
    </w:p>
    <w:p w:rsidR="000D5D5B" w:rsidRPr="003F7BC1" w:rsidRDefault="000D5D5B" w:rsidP="00627390">
      <w:pPr>
        <w:numPr>
          <w:ilvl w:val="0"/>
          <w:numId w:val="14"/>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autoSpaceDE w:val="0"/>
        <w:autoSpaceDN w:val="0"/>
        <w:adjustRightInd w:val="0"/>
        <w:rPr>
          <w:rFonts w:ascii="Calibri" w:eastAsiaTheme="minorHAnsi" w:hAnsi="Calibri"/>
          <w:lang w:val="es-BO" w:eastAsia="en-US"/>
        </w:rPr>
      </w:pPr>
    </w:p>
    <w:p w:rsidR="000D5D5B" w:rsidRPr="003F7BC1" w:rsidRDefault="000D5D5B" w:rsidP="00627390">
      <w:pPr>
        <w:pStyle w:val="Prrafodelista"/>
        <w:numPr>
          <w:ilvl w:val="2"/>
          <w:numId w:val="11"/>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DEFINICIÓN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Este trabajo consiste en la construcción y/o adecuación de cámara en hormigón armado, ya sea elevación de la altura de las paredes de la cámara, o bien construcción de la losa o tapa superior de hormigón armado o cualquier otra adecuación a la estructura existente de las cámaras conforme a lo señalado en las especificaciones técnicas y lo dispuesto por el Supervisor de Obra.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acero de refuerzo deberá tener una tensión mínima de fluencia de </w:t>
      </w:r>
      <w:proofErr w:type="spellStart"/>
      <w:r w:rsidRPr="003F7BC1">
        <w:rPr>
          <w:rFonts w:asciiTheme="minorHAnsi" w:eastAsiaTheme="minorHAnsi" w:hAnsiTheme="minorHAnsi" w:cstheme="minorHAnsi"/>
          <w:sz w:val="20"/>
          <w:szCs w:val="20"/>
          <w:lang w:val="es-BO" w:eastAsia="en-US"/>
        </w:rPr>
        <w:t>Fyk</w:t>
      </w:r>
      <w:proofErr w:type="spellEnd"/>
      <w:r w:rsidRPr="003F7BC1">
        <w:rPr>
          <w:rFonts w:asciiTheme="minorHAnsi" w:eastAsiaTheme="minorHAnsi" w:hAnsiTheme="minorHAnsi" w:cstheme="minorHAnsi"/>
          <w:sz w:val="20"/>
          <w:szCs w:val="20"/>
          <w:lang w:val="es-BO" w:eastAsia="en-US"/>
        </w:rPr>
        <w:t xml:space="preserve">=5.000 kg/cm2 y el Hormigón una resistencia característica a los 28 días de </w:t>
      </w:r>
      <w:proofErr w:type="spellStart"/>
      <w:r w:rsidRPr="003F7BC1">
        <w:rPr>
          <w:rFonts w:asciiTheme="minorHAnsi" w:eastAsiaTheme="minorHAnsi" w:hAnsiTheme="minorHAnsi" w:cstheme="minorHAnsi"/>
          <w:sz w:val="20"/>
          <w:szCs w:val="20"/>
          <w:lang w:val="es-BO" w:eastAsia="en-US"/>
        </w:rPr>
        <w:t>Fck</w:t>
      </w:r>
      <w:proofErr w:type="spellEnd"/>
      <w:r w:rsidRPr="003F7BC1">
        <w:rPr>
          <w:rFonts w:asciiTheme="minorHAnsi" w:eastAsiaTheme="minorHAnsi" w:hAnsiTheme="minorHAnsi" w:cstheme="minorHAnsi"/>
          <w:sz w:val="20"/>
          <w:szCs w:val="20"/>
          <w:lang w:val="es-BO" w:eastAsia="en-US"/>
        </w:rPr>
        <w:t xml:space="preserve">=210 kg/cm2. El contenido del cemento no deberá ser menor a lo indicado en la norma CBH 87.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627390">
      <w:pPr>
        <w:pStyle w:val="Prrafodelista"/>
        <w:numPr>
          <w:ilvl w:val="2"/>
          <w:numId w:val="11"/>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MATERIALES, HERRAMIENTAS Y EQUIPO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especificaciones de los materiales no podrán ser alteradas por el contratista, en caso de no proveer el material aquí especificado se deberá presentar una justificación técnica para que sea aprobada por el Supervisor de Obra antes de la adquisición de los mismos.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627390">
      <w:pPr>
        <w:numPr>
          <w:ilvl w:val="0"/>
          <w:numId w:val="1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lastRenderedPageBreak/>
        <w:t xml:space="preserve">Cemento. </w:t>
      </w:r>
      <w:r w:rsidRPr="003F7BC1">
        <w:rPr>
          <w:rFonts w:asciiTheme="minorHAnsi" w:eastAsiaTheme="minorHAnsi" w:hAnsiTheme="minorHAnsi" w:cstheme="minorHAnsi"/>
          <w:sz w:val="20"/>
          <w:szCs w:val="20"/>
          <w:lang w:val="es-BO" w:eastAsia="en-US"/>
        </w:rPr>
        <w:t xml:space="preserve">Este material debe cumplir con la última versión de la norma ASTM C-150 para Cemento Portland. El contratista debe presentar los certificados de calidad del cemento por partida de fábrica. </w:t>
      </w:r>
    </w:p>
    <w:p w:rsidR="000D5D5B" w:rsidRPr="003F7BC1" w:rsidRDefault="000D5D5B" w:rsidP="00627390">
      <w:pPr>
        <w:numPr>
          <w:ilvl w:val="0"/>
          <w:numId w:val="1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Agregados.</w:t>
      </w:r>
      <w:r w:rsidRPr="003F7BC1">
        <w:rPr>
          <w:rFonts w:asciiTheme="minorHAnsi" w:eastAsiaTheme="minorHAnsi" w:hAnsiTheme="minorHAnsi" w:cstheme="minorHAnsi"/>
          <w:sz w:val="20"/>
          <w:szCs w:val="20"/>
          <w:lang w:val="es-BO" w:eastAsia="en-US"/>
        </w:rPr>
        <w:t xml:space="preserve"> Este material debe cumplir con la norma ASTM C 33 76 A para agregados de hormigón armado. La procedencia de estos agregados debe ser especificada por el contratista. </w:t>
      </w:r>
    </w:p>
    <w:p w:rsidR="000D5D5B" w:rsidRPr="003F7BC1" w:rsidRDefault="000D5D5B" w:rsidP="00627390">
      <w:pPr>
        <w:numPr>
          <w:ilvl w:val="0"/>
          <w:numId w:val="1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 xml:space="preserve">Agua. </w:t>
      </w:r>
      <w:r w:rsidRPr="003F7BC1">
        <w:rPr>
          <w:rFonts w:asciiTheme="minorHAnsi" w:eastAsiaTheme="minorHAnsi" w:hAnsiTheme="minorHAnsi" w:cstheme="minorHAnsi"/>
          <w:sz w:val="20"/>
          <w:szCs w:val="20"/>
          <w:lang w:val="es-BO" w:eastAsia="en-US"/>
        </w:rPr>
        <w:t xml:space="preserve">El agua de amasado debe ser limpia, libre de aceites y material orgánico y con los límites de dureza aceptables, los cuales serán sometidos a la aprobación del Supervisor de Obra previo a su utilización. En caso de que el agua no sea adecuada para la preparación del hormigón, el contratista será responsable de adecuarla por medio de plantas de tratamiento y filtrado o transportándola de algún sitio cercano adecuado por su cuenta.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627390">
      <w:pPr>
        <w:pStyle w:val="Prrafodelista"/>
        <w:numPr>
          <w:ilvl w:val="2"/>
          <w:numId w:val="11"/>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PROCEDIMIENTO PARA LA EJECUCIÓN `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las adecuaciones en hormigón armado, se deberán seguir las mismas instrucciones detalladas para la construcción de cámaras de hormigón armado.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En cuanto a los encofrados, éstos podrán ser de madera, metálicos u otro material lo suficientemente rígido para soportar las cargas del concreto fresco. En todos los ángulos de los encofrados se colocarán molduras o filetes triangulares cepillados para darle el “chanfle” a las esquinas vistas. Este chanfle será de 1 pulgada. Con Autorización del Supervisor de Obra se podrá cambiar esta dimensión o eliminarla donde no se la pueda aplicar.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Como medida previa a la colocación del hormigón se picarán todas las superficies de contacto de la estructura existente con las nuevas adecuaciones hasta obtener una superficie rugosa, que permita una buena adherencia entre el hormigón fresco y el envejecido, o se empleará adherente químico.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Posteriormente se procederá con la limpieza y humedecimiento de las superficies de contacto y de los encofrados, no debiendo sin embargo quedar películas de agua sobre la superficie.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la preparación del hormigón en el lugar de ejecución del servicio se mezclará mecánicamente y respetando estrictamente las cantidades establecidas en el Procedimiento de preparado del Hormigón para garantizar la resistencia especificada.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tiempo mínimo de mezclado será de 1.5 minutos por cada metro cúbico o menos. El tiempo máximo de mezclado será tal que no se produzca la disgregación de los agregados.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Se deberá evitar que la mezcla llegue a secarse de modo que impida o dificulte su vaciado y vibrado. En ningún caso se debe añadir agua a la mezcla una vez sacada de la hormigonera. Para los medios corrientes de transporte, el hormigón debe colocarse en su posición definitiva dentro de los encofrados, antes de que transcurran 30 minutos desde su preparación.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No se procederá al vaciado de los elementos estructurales sin antes contar con la autorización de la Supervisión. La temperatura de vaciado será mayor a 5°C. No podrá efectuarse el vaciado durante la lluvia.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 compactación de los hormigones se realizará mediante vibrado de manera tal que se eliminen los espacios vacíos o burbujas de aire en el interior de la masa, evitando la disgregación de los agregados.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Una vez que el hormigón haya endurecido, La remoción de los encofrados se realizará evitando que se produzcan efectos anormales en determinadas secciones de la estructura. Los encofrados se retirarán progresivamente y sin golpes, ni sacudidas ni vibraciones en la estructura. El desencofrado no se realizará hasta que el hormigón haya alcanzado la resistencia necesaria para soportar con suficiente seguridad y sin deformaciones excesivas.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 xml:space="preserve">El Supervisor de Obra podrá aceptar ciertas zonas defectuosas siempre que su importancia y magnitud no afecten la resistencia y estabilidad de la estructura. Los defectos superficiales, tales como las cangrejeras serán reparados en forma inmediata al desencofrado previa autorización por el Supervisor de Obra. Estas cangrejeras no deberán tener profundidades mayores al centímetro.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hormigón defectuoso será eliminado en la profundidad necesaria sin afectar la estabilidad de la estructura. Cuando las armaduras resulten afectadas por la cavidad, el hormigón se eliminará hasta que quede un espesor mínimo de 2.5 cm. alrededor de la barra. La reparación se realizará con hormigón cuando se afecten las armaduras, en todos los demás casos se utilizará mortero.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rebabas y protuberancias serán totalmente eliminadas y las superficies desgastadas hasta condicionarlas con las zonas vecinas. La mezcla de parchado deberá ser de los mismos materiales y proporciones del hormigón excepto que será omitido el agregado grueso y el mortero deberá constituir de no más de una parte de cemento y una o dos partes de arena. El área parchada deberá ser mantenida húmeda por siete días.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Cuando se trate de estructuras menores de 2 metros cúbicos, donde el Supervisor de Obra así lo considere necesario, se deberán tomar un juego de probetas (3) por cada elemento estructural para el correspondiente ensayo para determinar la resistencia característica del hormigón empleado. El contratista deberá tomar 1 juego de probetas adicionales como medida de seguridad y realizar el análisis en otro laboratorio autorizado.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probetas deben estar debidamente etiquetadas con la fecha del vaciado y la fundación a la que pertenecen. El Contratista deberá proveer los medios y mano de obra para realizar los ensayos.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Los resultados de los ensayos serán evaluados en forma separada para cada mezcla que estará representada por lo menos por 3 probetas. Se podrá aceptar el hormigón, cuando dos de tres ensayos consecutivos (7, 14 y 28 días) sean iguales o excedan las resistencias especificadas líneas arriba.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Todo el hormigón que cumpla las especificaciones será aceptado, si los resultados son menores a la resistencia especificada, se considerarán los siguientes casos: </w:t>
      </w:r>
    </w:p>
    <w:p w:rsidR="000D5D5B" w:rsidRPr="003F7BC1" w:rsidRDefault="000D5D5B" w:rsidP="00627390">
      <w:pPr>
        <w:numPr>
          <w:ilvl w:val="0"/>
          <w:numId w:val="16"/>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Resistencia mayor o igual 90 %: </w:t>
      </w:r>
    </w:p>
    <w:p w:rsidR="000D5D5B" w:rsidRPr="003F7BC1" w:rsidRDefault="000D5D5B" w:rsidP="00627390">
      <w:pPr>
        <w:numPr>
          <w:ilvl w:val="1"/>
          <w:numId w:val="16"/>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Ensayo con esclerómetro, senos copio u otro no destructivo. </w:t>
      </w:r>
    </w:p>
    <w:p w:rsidR="000D5D5B" w:rsidRPr="003F7BC1" w:rsidRDefault="000D5D5B" w:rsidP="00627390">
      <w:pPr>
        <w:numPr>
          <w:ilvl w:val="1"/>
          <w:numId w:val="16"/>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Carga directa según normas y precauciones previstas. En caso de obtener resultados satisfactorios, será aceptada la estructura.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627390">
      <w:pPr>
        <w:numPr>
          <w:ilvl w:val="0"/>
          <w:numId w:val="16"/>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Resistencia inferior al 90 %. </w:t>
      </w:r>
    </w:p>
    <w:p w:rsidR="000D5D5B" w:rsidRPr="003F7BC1" w:rsidRDefault="000D5D5B" w:rsidP="00627390">
      <w:pPr>
        <w:numPr>
          <w:ilvl w:val="1"/>
          <w:numId w:val="16"/>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Contratista procederá a la demolición y reemplazo de los elementos estructurales afectados. Todos los ensayos, pruebas, demoliciones, reemplazos necesarios serán por cuenta del Contratista.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De igual manera, se deberá tener los mismos cuidados para las armaduras de refuerzo, los aceros de distintos tipos o características se almacenarán separadamente, a fin de evitar toda posibilidad de intercambio de barras.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Queda terminantemente prohibido el empleo de aceros de diferentes tipos en una sección.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barras se cortarán y doblarán, ajustándose a las dimensiones y formas requeridas para las adecuaciones respectivas, las mismas que deberán ser verificadas por el Contratista antes de su utilización.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doblado de las barras se realizará en frío mediante equipo adecuado y velocidad limitada, sin golpes ni choques. Queda prohibido el corte y el doblado en caliente. Las barras que han sido dobladas no deberán enderezarse, ni podrán ser utilizadas nuevamente, sin antes eliminar la zona doblada.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 xml:space="preserve">Antes de introducir las armaduras en los encofrados, se limpiarán adecuadamente, librándolas de polvo, barro, grasa, pinturas y todo aquello capaz de disminuir su adherencia. Si en el momento de colocar el hormigón existen barras con mortero u hormigón endurecido, estos se deberán eliminar completamente.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Todas las armaduras se colocarán en las posiciones precisas y de acuerdo a los planos. Las barras de la armadura principal se vincularán firmemente con los estribos, barras de repartición y demás armaduras.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sostener y separar las armaduras, se emplearán soportes de mortero con ataduras metálicas, que se construirán con la debida anticipación, de manera que tengan formas, espesores y resistencia adecuados. Se colocarán en número suficiente, para conseguir las posiciones adecuadas. Queda terminantemente prohibido el uso de piedra como separadores.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Se cuidará especialmente que todas las armaduras queden protegidas mediante los recubrimientos mínimos especificados en los planos. Todos los cruces de barras deberán atarse en forma adecuada.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Los recubrimientos son los siguientes: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Ambientes interiores 1 a 1.5 cm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Elementos expuestos a la atmósfera húmeda 1.5 a 2 cm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Elementos expuestos a la atmósfera corrosiva 4 a 7 cm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627390">
      <w:pPr>
        <w:pStyle w:val="Prrafodelista"/>
        <w:numPr>
          <w:ilvl w:val="2"/>
          <w:numId w:val="11"/>
        </w:numPr>
        <w:autoSpaceDE w:val="0"/>
        <w:autoSpaceDN w:val="0"/>
        <w:adjustRightInd w:val="0"/>
        <w:spacing w:line="276" w:lineRule="auto"/>
        <w:jc w:val="both"/>
        <w:rPr>
          <w:rFonts w:asciiTheme="minorHAnsi" w:hAnsiTheme="minorHAnsi" w:cstheme="minorHAnsi"/>
          <w:b/>
          <w:bCs/>
          <w:iCs/>
          <w:sz w:val="20"/>
          <w:szCs w:val="20"/>
          <w:lang w:val="es-ES_tradnl"/>
        </w:rPr>
      </w:pPr>
      <w:r w:rsidRPr="003F7BC1">
        <w:rPr>
          <w:rFonts w:asciiTheme="minorHAnsi" w:hAnsiTheme="minorHAnsi" w:cstheme="minorHAnsi"/>
          <w:b/>
          <w:bCs/>
          <w:iCs/>
          <w:sz w:val="20"/>
          <w:szCs w:val="20"/>
          <w:lang w:val="es-ES_tradnl"/>
        </w:rPr>
        <w:t>MEDIDAS DE MITIGACIÓN AMBIENTAL</w:t>
      </w: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D5D5B" w:rsidRPr="003F7BC1" w:rsidRDefault="000D5D5B" w:rsidP="000D5D5B">
      <w:pPr>
        <w:rPr>
          <w:rFonts w:asciiTheme="minorHAnsi" w:hAnsiTheme="minorHAnsi" w:cstheme="minorHAnsi"/>
          <w:kern w:val="28"/>
          <w:sz w:val="20"/>
          <w:szCs w:val="20"/>
          <w:lang w:val="es-ES_tradnl"/>
        </w:rPr>
      </w:pP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D5D5B" w:rsidRPr="003F7BC1" w:rsidRDefault="000D5D5B" w:rsidP="000D5D5B">
      <w:pPr>
        <w:rPr>
          <w:rFonts w:asciiTheme="minorHAnsi" w:hAnsiTheme="minorHAnsi" w:cstheme="minorHAnsi"/>
          <w:kern w:val="28"/>
          <w:sz w:val="20"/>
          <w:szCs w:val="20"/>
          <w:lang w:val="es-ES_tradnl"/>
        </w:rPr>
      </w:pP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b/>
          <w:sz w:val="20"/>
          <w:szCs w:val="20"/>
          <w:lang w:val="es-BO" w:eastAsia="en-US"/>
        </w:rPr>
      </w:pPr>
    </w:p>
    <w:p w:rsidR="000D5D5B" w:rsidRPr="003F7BC1" w:rsidRDefault="000D5D5B" w:rsidP="00627390">
      <w:pPr>
        <w:pStyle w:val="Prrafodelista"/>
        <w:numPr>
          <w:ilvl w:val="2"/>
          <w:numId w:val="11"/>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MEDICIÓN Y FORMA DE PAGO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ítem de adecuaciones en hormigón armado será medido en metros cúbicos, de acuerdo a los volúmenes ejecutados y dimensiones establecidas en los planos y especificaciones técnicas, las cuales serán aprobadas por el Supervisor de Obra.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cantidades determinadas en la forma antes indicada se pagarán a los precios contractuales, por unidad de medición, cuyos precios y pagos serán en compensación total, por concepto de suministro y colocación de todos los materiales, incluyendo toda la mano de obra, equipo y herramientas necesarios para ejecutar el servicio. Cualquier imprevisto correrá por cuenta del CONTRATISTA. </w:t>
      </w:r>
    </w:p>
    <w:p w:rsidR="0031499A" w:rsidRPr="00E507E1" w:rsidRDefault="0031499A" w:rsidP="00627390">
      <w:pPr>
        <w:pStyle w:val="Ttulo3"/>
        <w:keepLines w:val="0"/>
        <w:numPr>
          <w:ilvl w:val="0"/>
          <w:numId w:val="11"/>
        </w:numPr>
        <w:autoSpaceDE w:val="0"/>
        <w:autoSpaceDN w:val="0"/>
        <w:adjustRightInd w:val="0"/>
        <w:spacing w:before="240" w:line="360" w:lineRule="auto"/>
        <w:contextualSpacing/>
        <w:jc w:val="both"/>
        <w:rPr>
          <w:rFonts w:asciiTheme="minorHAnsi" w:hAnsiTheme="minorHAnsi" w:cstheme="minorHAnsi"/>
          <w:color w:val="auto"/>
          <w:kern w:val="28"/>
          <w:sz w:val="20"/>
          <w:szCs w:val="20"/>
        </w:rPr>
      </w:pPr>
      <w:r w:rsidRPr="00E507E1">
        <w:rPr>
          <w:rFonts w:asciiTheme="minorHAnsi" w:hAnsiTheme="minorHAnsi" w:cstheme="minorHAnsi"/>
          <w:color w:val="auto"/>
          <w:kern w:val="28"/>
          <w:sz w:val="20"/>
          <w:szCs w:val="20"/>
        </w:rPr>
        <w:t xml:space="preserve">ELABORACIÓN DE PLANOS “AS BUILT”. </w:t>
      </w:r>
    </w:p>
    <w:p w:rsidR="0031499A" w:rsidRPr="00F36097" w:rsidRDefault="00E507E1" w:rsidP="0031499A">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GLB</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DEFINICIÓN.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MATERIALES, HERRAMIENTAS Y EQUIPO.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PROCEDIMIENTO PARA LA EJECUCIÓN.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trabajos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llevara a cabo durante la ejecución de la obra, el CONTRATISTA deberá presentar periódicamente el avance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(Planta y perfil según corresponda) al SUPERVISOR, dichos planos cumplirán las especificaciones técnicas requeridas por parte de YPFB, que se detallan a continuación: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a) </w:t>
      </w:r>
      <w:r w:rsidRPr="005A3330">
        <w:rPr>
          <w:rFonts w:asciiTheme="minorHAnsi" w:hAnsiTheme="minorHAnsi" w:cstheme="minorHAnsi"/>
          <w:kern w:val="28"/>
          <w:sz w:val="20"/>
          <w:szCs w:val="20"/>
        </w:rPr>
        <w:tab/>
        <w:t xml:space="preserve">La elaboración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será realizado por personal calificado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con experiencia y con capacitación en el manejo de paquetes CAD (</w:t>
      </w:r>
      <w:proofErr w:type="spellStart"/>
      <w:r w:rsidRPr="005A3330">
        <w:rPr>
          <w:rFonts w:asciiTheme="minorHAnsi" w:hAnsiTheme="minorHAnsi" w:cstheme="minorHAnsi"/>
          <w:kern w:val="28"/>
          <w:sz w:val="20"/>
          <w:szCs w:val="20"/>
        </w:rPr>
        <w:t>Computer</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Aided</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Design</w:t>
      </w:r>
      <w:proofErr w:type="spellEnd"/>
      <w:r w:rsidRPr="005A3330">
        <w:rPr>
          <w:rFonts w:asciiTheme="minorHAnsi" w:hAnsiTheme="minorHAnsi" w:cstheme="minorHAnsi"/>
          <w:kern w:val="28"/>
          <w:sz w:val="20"/>
          <w:szCs w:val="20"/>
        </w:rPr>
        <w:t xml:space="preserve">), contando con dominio en el software </w:t>
      </w:r>
      <w:proofErr w:type="spellStart"/>
      <w:r w:rsidRPr="005A3330">
        <w:rPr>
          <w:rFonts w:asciiTheme="minorHAnsi" w:hAnsiTheme="minorHAnsi" w:cstheme="minorHAnsi"/>
          <w:kern w:val="28"/>
          <w:sz w:val="20"/>
          <w:szCs w:val="20"/>
        </w:rPr>
        <w:t>AutoCad</w:t>
      </w:r>
      <w:proofErr w:type="spellEnd"/>
      <w:r w:rsidRPr="005A3330">
        <w:rPr>
          <w:rFonts w:asciiTheme="minorHAnsi" w:hAnsiTheme="minorHAnsi" w:cstheme="minorHAnsi"/>
          <w:kern w:val="28"/>
          <w:sz w:val="20"/>
          <w:szCs w:val="20"/>
        </w:rPr>
        <w:t xml:space="preserve"> -2011 o versiones posteriores. Se debe presentar la documentación </w:t>
      </w:r>
      <w:proofErr w:type="spellStart"/>
      <w:r w:rsidRPr="005A3330">
        <w:rPr>
          <w:rFonts w:asciiTheme="minorHAnsi" w:hAnsiTheme="minorHAnsi" w:cstheme="minorHAnsi"/>
          <w:kern w:val="28"/>
          <w:sz w:val="20"/>
          <w:szCs w:val="20"/>
        </w:rPr>
        <w:t>respaldatoria</w:t>
      </w:r>
      <w:proofErr w:type="spellEnd"/>
      <w:r w:rsidRPr="005A3330">
        <w:rPr>
          <w:rFonts w:asciiTheme="minorHAnsi" w:hAnsiTheme="minorHAnsi" w:cstheme="minorHAnsi"/>
          <w:kern w:val="28"/>
          <w:sz w:val="20"/>
          <w:szCs w:val="20"/>
        </w:rPr>
        <w:t xml:space="preserve">, la misma que será verificada y firmada por el residente de obra, para su presentación al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lastRenderedPageBreak/>
        <w:t xml:space="preserve">c) </w:t>
      </w:r>
      <w:r w:rsidRPr="005A3330">
        <w:rPr>
          <w:rFonts w:asciiTheme="minorHAnsi" w:hAnsiTheme="minorHAnsi" w:cstheme="minorHAnsi"/>
          <w:kern w:val="28"/>
          <w:sz w:val="20"/>
          <w:szCs w:val="20"/>
        </w:rPr>
        <w:tab/>
        <w:t xml:space="preserve">El SUPERVISOR entregará una guía al CONTRATISTA, con los parámetros mínimos a ser cumplidos para la elaboración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siendo estos enunciativos y no limitativos, considerando que estos parámetros podrán ser modificados según el tipo de proyecto a ejecutar, previa autorización del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 </w:t>
      </w:r>
      <w:r w:rsidRPr="005A3330">
        <w:rPr>
          <w:rFonts w:asciiTheme="minorHAnsi" w:hAnsiTheme="minorHAnsi" w:cstheme="minorHAnsi"/>
          <w:kern w:val="28"/>
          <w:sz w:val="20"/>
          <w:szCs w:val="20"/>
        </w:rPr>
        <w:tab/>
        <w:t xml:space="preserve">En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deberá realizar todas las mediciones y acotaciones necesarias en obra, para que la información sea coherente con la construcción de red secundaria.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 </w:t>
      </w:r>
      <w:r w:rsidRPr="005A3330">
        <w:rPr>
          <w:rFonts w:asciiTheme="minorHAnsi" w:hAnsiTheme="minorHAnsi" w:cstheme="minorHAnsi"/>
          <w:kern w:val="28"/>
          <w:sz w:val="20"/>
          <w:szCs w:val="20"/>
        </w:rPr>
        <w:tab/>
        <w:t xml:space="preserve">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5A3330">
        <w:rPr>
          <w:rFonts w:asciiTheme="minorHAnsi" w:hAnsiTheme="minorHAnsi" w:cstheme="minorHAnsi"/>
          <w:kern w:val="28"/>
          <w:sz w:val="20"/>
          <w:szCs w:val="20"/>
        </w:rPr>
        <w:t>dwg</w:t>
      </w:r>
      <w:proofErr w:type="spellEnd"/>
      <w:r w:rsidRPr="005A3330">
        <w:rPr>
          <w:rFonts w:asciiTheme="minorHAnsi" w:hAnsiTheme="minorHAnsi" w:cstheme="minorHAnsi"/>
          <w:kern w:val="28"/>
          <w:sz w:val="20"/>
          <w:szCs w:val="20"/>
        </w:rPr>
        <w:t xml:space="preserve"> – 3 copias en CD).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f) </w:t>
      </w:r>
      <w:r w:rsidRPr="005A3330">
        <w:rPr>
          <w:rFonts w:asciiTheme="minorHAnsi" w:hAnsiTheme="minorHAnsi" w:cstheme="minorHAnsi"/>
          <w:kern w:val="28"/>
          <w:sz w:val="20"/>
          <w:szCs w:val="20"/>
        </w:rPr>
        <w:tab/>
        <w:t xml:space="preserve">La presentación final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por parte del CONTRATISTA, deberá realizarse antes de la entrega definitiva de la obra, caso contrario no se realizara la recepción de la obra. </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eastAsiaTheme="minorEastAsia" w:hAnsiTheme="minorHAnsi" w:cstheme="minorHAnsi"/>
          <w:kern w:val="28"/>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lastRenderedPageBreak/>
        <w:t xml:space="preserve">MEDICIÓN Y FORMA DE PAGO.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será medido en </w:t>
      </w:r>
      <w:r w:rsidR="00605C4D">
        <w:rPr>
          <w:rFonts w:asciiTheme="minorHAnsi" w:hAnsiTheme="minorHAnsi" w:cstheme="minorHAnsi"/>
          <w:kern w:val="28"/>
          <w:sz w:val="20"/>
          <w:szCs w:val="20"/>
        </w:rPr>
        <w:t>GLOBAL (GLB)</w:t>
      </w:r>
      <w:r w:rsidRPr="005A3330">
        <w:rPr>
          <w:rFonts w:asciiTheme="minorHAnsi" w:hAnsiTheme="minorHAnsi" w:cstheme="minorHAnsi"/>
          <w:kern w:val="28"/>
          <w:sz w:val="20"/>
          <w:szCs w:val="20"/>
        </w:rPr>
        <w:t>, presentados en formato impreso y en medio digital, las cuales serán medidas y aprobadas por el SUPERVISOR. La forma de pago se efectuara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número </w:t>
      </w:r>
      <w:r w:rsidR="00BC0175">
        <w:rPr>
          <w:rFonts w:asciiTheme="minorHAnsi" w:hAnsiTheme="minorHAnsi" w:cstheme="minorHAnsi"/>
          <w:kern w:val="28"/>
          <w:sz w:val="20"/>
          <w:szCs w:val="20"/>
        </w:rPr>
        <w:t xml:space="preserve">de mantenimientos de las cámaras </w:t>
      </w:r>
      <w:r w:rsidRPr="005A3330">
        <w:rPr>
          <w:rFonts w:asciiTheme="minorHAnsi" w:hAnsiTheme="minorHAnsi" w:cstheme="minorHAnsi"/>
          <w:kern w:val="28"/>
          <w:sz w:val="20"/>
          <w:szCs w:val="20"/>
        </w:rPr>
        <w:t>en los planos, deberán ser iguales a l</w:t>
      </w:r>
      <w:r w:rsidR="00BC0175">
        <w:rPr>
          <w:rFonts w:asciiTheme="minorHAnsi" w:hAnsiTheme="minorHAnsi" w:cstheme="minorHAnsi"/>
          <w:kern w:val="28"/>
          <w:sz w:val="20"/>
          <w:szCs w:val="20"/>
        </w:rPr>
        <w:t>as cámaras</w:t>
      </w:r>
      <w:r w:rsidRPr="005A3330">
        <w:rPr>
          <w:rFonts w:asciiTheme="minorHAnsi" w:hAnsiTheme="minorHAnsi" w:cstheme="minorHAnsi"/>
          <w:kern w:val="28"/>
          <w:sz w:val="20"/>
          <w:szCs w:val="20"/>
        </w:rPr>
        <w:t xml:space="preserve"> </w:t>
      </w:r>
      <w:r w:rsidR="000C39D5">
        <w:rPr>
          <w:rFonts w:asciiTheme="minorHAnsi" w:hAnsiTheme="minorHAnsi" w:cstheme="minorHAnsi"/>
          <w:kern w:val="28"/>
          <w:sz w:val="20"/>
          <w:szCs w:val="20"/>
        </w:rPr>
        <w:t>dibujadas</w:t>
      </w:r>
      <w:r w:rsidRPr="005A3330">
        <w:rPr>
          <w:rFonts w:asciiTheme="minorHAnsi" w:hAnsiTheme="minorHAnsi" w:cstheme="minorHAnsi"/>
          <w:kern w:val="28"/>
          <w:sz w:val="20"/>
          <w:szCs w:val="20"/>
        </w:rPr>
        <w:t xml:space="preserve"> dentro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 considerar el dibujo y ubicación de los accesorios. </w:t>
      </w:r>
    </w:p>
    <w:p w:rsidR="0031499A" w:rsidRPr="005A3330" w:rsidRDefault="0031499A" w:rsidP="0031499A">
      <w:pPr>
        <w:contextualSpacing/>
        <w:jc w:val="both"/>
        <w:rPr>
          <w:rFonts w:asciiTheme="minorHAnsi" w:hAnsiTheme="minorHAnsi" w:cstheme="minorHAnsi"/>
          <w:kern w:val="28"/>
          <w:sz w:val="20"/>
          <w:szCs w:val="20"/>
        </w:rPr>
      </w:pP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Tanto el Residente de Obra como el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son los responsables de la veracidad, exactitud y presentación de las medidas de obra como sus respectivos detalles graficados en los planos.</w:t>
      </w:r>
    </w:p>
    <w:p w:rsidR="00F36097" w:rsidRPr="005A3330" w:rsidRDefault="00F36097" w:rsidP="0031499A">
      <w:pPr>
        <w:contextualSpacing/>
        <w:jc w:val="both"/>
        <w:rPr>
          <w:rFonts w:asciiTheme="minorHAnsi" w:hAnsiTheme="minorHAnsi" w:cstheme="minorHAnsi"/>
          <w:kern w:val="28"/>
          <w:sz w:val="20"/>
          <w:szCs w:val="20"/>
        </w:rPr>
      </w:pPr>
    </w:p>
    <w:p w:rsidR="0031499A" w:rsidRPr="00A13222" w:rsidRDefault="00E42642" w:rsidP="00627390">
      <w:pPr>
        <w:pStyle w:val="Ttulo3"/>
        <w:keepLines w:val="0"/>
        <w:numPr>
          <w:ilvl w:val="0"/>
          <w:numId w:val="11"/>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bookmarkStart w:id="27" w:name="_Toc378236514"/>
      <w:bookmarkStart w:id="28" w:name="_Toc378667047"/>
      <w:bookmarkStart w:id="29" w:name="_Toc378667233"/>
      <w:bookmarkStart w:id="30" w:name="_Toc378667748"/>
      <w:bookmarkStart w:id="31" w:name="_Toc381213541"/>
      <w:bookmarkStart w:id="32" w:name="_Toc381214018"/>
      <w:bookmarkStart w:id="33" w:name="_Toc381214109"/>
      <w:bookmarkStart w:id="34" w:name="_Toc384130477"/>
      <w:bookmarkStart w:id="35" w:name="_Toc384130698"/>
      <w:bookmarkStart w:id="36" w:name="_Toc384130854"/>
      <w:bookmarkStart w:id="37" w:name="_Toc384131245"/>
      <w:bookmarkStart w:id="38" w:name="_Toc387785996"/>
      <w:bookmarkStart w:id="39" w:name="_Toc387788284"/>
      <w:bookmarkStart w:id="40" w:name="_Toc388648593"/>
      <w:bookmarkStart w:id="41" w:name="_Toc388648681"/>
      <w:bookmarkStart w:id="42" w:name="_Toc388693342"/>
      <w:bookmarkStart w:id="43" w:name="_Toc388702304"/>
      <w:bookmarkStart w:id="44" w:name="_Toc388724582"/>
      <w:bookmarkStart w:id="45" w:name="_Toc404098170"/>
      <w:r w:rsidRPr="00A13222">
        <w:rPr>
          <w:rFonts w:asciiTheme="minorHAnsi" w:eastAsiaTheme="minorHAnsi" w:hAnsiTheme="minorHAnsi" w:cstheme="minorHAnsi"/>
          <w:bCs w:val="0"/>
          <w:color w:val="4472C4" w:themeColor="accent5"/>
          <w:sz w:val="20"/>
          <w:szCs w:val="20"/>
        </w:rPr>
        <w:t xml:space="preserve">ELABORACIÓN </w:t>
      </w:r>
      <w:r w:rsidR="0031499A" w:rsidRPr="00A13222">
        <w:rPr>
          <w:rFonts w:asciiTheme="minorHAnsi" w:eastAsiaTheme="minorHAnsi" w:hAnsiTheme="minorHAnsi" w:cstheme="minorHAnsi"/>
          <w:bCs w:val="0"/>
          <w:color w:val="4472C4" w:themeColor="accent5"/>
          <w:sz w:val="20"/>
          <w:szCs w:val="20"/>
        </w:rPr>
        <w:t>DATA BOOK.</w:t>
      </w:r>
    </w:p>
    <w:p w:rsidR="0031499A" w:rsidRPr="00F36097" w:rsidRDefault="0031499A" w:rsidP="0031499A">
      <w:pPr>
        <w:contextualSpacing/>
        <w:jc w:val="both"/>
        <w:rPr>
          <w:rFonts w:asciiTheme="minorHAnsi" w:hAnsiTheme="minorHAnsi" w:cstheme="minorHAnsi"/>
          <w:b/>
          <w:kern w:val="28"/>
          <w:sz w:val="20"/>
          <w:szCs w:val="20"/>
        </w:rPr>
      </w:pPr>
      <w:r w:rsidRPr="00F36097">
        <w:rPr>
          <w:rFonts w:asciiTheme="minorHAnsi" w:hAnsiTheme="minorHAnsi" w:cstheme="minorHAnsi"/>
          <w:b/>
          <w:kern w:val="28"/>
          <w:sz w:val="20"/>
          <w:szCs w:val="20"/>
        </w:rPr>
        <w:t>UNIDAD: GLB</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MATERIALES, HERRAMIENTAS, EQUIPO Y PERSONAL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lastRenderedPageBreak/>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31499A" w:rsidRPr="00910E64"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t xml:space="preserve">MEDICIÓN Y FORMA DE PAGO </w:t>
      </w:r>
    </w:p>
    <w:p w:rsidR="0031499A" w:rsidRPr="005A3330" w:rsidRDefault="0031499A" w:rsidP="00A13222">
      <w:pPr>
        <w:autoSpaceDE w:val="0"/>
        <w:autoSpaceDN w:val="0"/>
        <w:adjustRightInd w:val="0"/>
        <w:contextualSpacing/>
        <w:jc w:val="both"/>
        <w:rPr>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F43522" w:rsidRDefault="0031499A" w:rsidP="00627390">
      <w:pPr>
        <w:pStyle w:val="Ttulo3"/>
        <w:keepLines w:val="0"/>
        <w:numPr>
          <w:ilvl w:val="0"/>
          <w:numId w:val="11"/>
        </w:numPr>
        <w:autoSpaceDE w:val="0"/>
        <w:autoSpaceDN w:val="0"/>
        <w:adjustRightInd w:val="0"/>
        <w:spacing w:before="240" w:line="360" w:lineRule="auto"/>
        <w:contextualSpacing/>
        <w:jc w:val="both"/>
        <w:rPr>
          <w:rFonts w:asciiTheme="minorHAnsi" w:hAnsiTheme="minorHAnsi" w:cstheme="minorHAnsi"/>
          <w:color w:val="auto"/>
          <w:sz w:val="20"/>
          <w:szCs w:val="20"/>
        </w:rPr>
      </w:pPr>
      <w:r w:rsidRPr="00F43522">
        <w:rPr>
          <w:rFonts w:asciiTheme="minorHAnsi" w:hAnsiTheme="minorHAnsi" w:cstheme="minorHAnsi"/>
          <w:color w:val="auto"/>
          <w:sz w:val="20"/>
          <w:szCs w:val="20"/>
        </w:rPr>
        <w:t xml:space="preserve">LIMPIEZA Y RETIRO DE ESCOMBROS. </w:t>
      </w:r>
    </w:p>
    <w:p w:rsidR="0031499A" w:rsidRPr="009C1A72" w:rsidRDefault="00E42642" w:rsidP="0031499A">
      <w:pPr>
        <w:contextualSpacing/>
        <w:jc w:val="both"/>
        <w:rPr>
          <w:rFonts w:asciiTheme="minorHAnsi" w:hAnsiTheme="minorHAnsi" w:cstheme="minorHAnsi"/>
          <w:b/>
          <w:kern w:val="28"/>
          <w:sz w:val="20"/>
          <w:szCs w:val="20"/>
          <w:vertAlign w:val="superscript"/>
        </w:rPr>
      </w:pPr>
      <w:r w:rsidRPr="009C1A72">
        <w:rPr>
          <w:rFonts w:asciiTheme="minorHAnsi" w:hAnsiTheme="minorHAnsi" w:cstheme="minorHAnsi"/>
          <w:b/>
          <w:kern w:val="28"/>
          <w:sz w:val="20"/>
          <w:szCs w:val="20"/>
        </w:rPr>
        <w:t>UNIDAD: GLB</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eastAsiaTheme="minorHAnsi" w:hAnsiTheme="minorHAnsi" w:cstheme="minorHAnsi"/>
          <w:color w:val="auto"/>
          <w:sz w:val="20"/>
          <w:szCs w:val="20"/>
        </w:rPr>
        <w:t>DEFINICIÓN</w:t>
      </w:r>
      <w:r w:rsidRPr="00A13222">
        <w:rPr>
          <w:rFonts w:asciiTheme="minorHAnsi" w:hAnsiTheme="minorHAnsi" w:cstheme="minorHAnsi"/>
          <w:color w:val="auto"/>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Este ítem comprende los trabajos necesarios para el carguío, retiro y traslado de todos los escombros resultantes de la obra, así como también, el deshierbe y nivelación del terreno, para realizar los trabajos de </w:t>
      </w:r>
      <w:r w:rsidRPr="005A3330">
        <w:rPr>
          <w:rFonts w:asciiTheme="minorHAnsi" w:hAnsiTheme="minorHAnsi" w:cstheme="minorHAnsi"/>
          <w:kern w:val="28"/>
          <w:sz w:val="20"/>
          <w:szCs w:val="20"/>
          <w:lang w:val="es-ES_tradnl"/>
        </w:rPr>
        <w:lastRenderedPageBreak/>
        <w:t>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bookmarkStart w:id="46"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46"/>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MATERIALES,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31499A" w:rsidRPr="005A3330"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hAnsiTheme="minorHAnsi" w:cstheme="minorHAnsi"/>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5A3330">
        <w:rPr>
          <w:rFonts w:asciiTheme="minorHAnsi" w:hAnsiTheme="minorHAnsi" w:cstheme="minorHAnsi"/>
          <w:kern w:val="28"/>
          <w:sz w:val="20"/>
          <w:szCs w:val="20"/>
          <w:lang w:val="es-ES_tradnl"/>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627390">
      <w:pPr>
        <w:pStyle w:val="Ttulo3"/>
        <w:keepLines w:val="0"/>
        <w:numPr>
          <w:ilvl w:val="1"/>
          <w:numId w:val="11"/>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910E64">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0272CB" w:rsidRDefault="000272CB" w:rsidP="00910E64">
      <w:pPr>
        <w:contextualSpacing/>
        <w:jc w:val="both"/>
        <w:rPr>
          <w:rFonts w:asciiTheme="minorHAnsi" w:hAnsiTheme="minorHAnsi" w:cstheme="minorHAnsi"/>
          <w:kern w:val="28"/>
          <w:sz w:val="20"/>
          <w:szCs w:val="20"/>
          <w:lang w:val="es-ES_tradnl"/>
        </w:rPr>
      </w:pPr>
    </w:p>
    <w:p w:rsidR="000272CB" w:rsidRPr="000272CB" w:rsidRDefault="000272CB" w:rsidP="000272CB">
      <w:pPr>
        <w:contextualSpacing/>
        <w:jc w:val="right"/>
        <w:rPr>
          <w:rFonts w:asciiTheme="minorHAnsi" w:hAnsiTheme="minorHAnsi" w:cstheme="minorHAnsi"/>
          <w:b/>
          <w:kern w:val="28"/>
          <w:sz w:val="20"/>
          <w:szCs w:val="20"/>
          <w:lang w:val="es-ES_tradnl"/>
        </w:rPr>
      </w:pPr>
      <w:r w:rsidRPr="000272CB">
        <w:rPr>
          <w:rFonts w:asciiTheme="minorHAnsi" w:hAnsiTheme="minorHAnsi" w:cstheme="minorHAnsi"/>
          <w:b/>
          <w:kern w:val="28"/>
          <w:sz w:val="20"/>
          <w:szCs w:val="20"/>
          <w:lang w:val="es-ES_tradnl"/>
        </w:rPr>
        <w:t>Oruro, 25 de octubre 2018</w:t>
      </w: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bookmarkStart w:id="47" w:name="_GoBack"/>
      <w:bookmarkEnd w:id="47"/>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Pr="005A3330" w:rsidRDefault="00F43522" w:rsidP="00910E64">
      <w:pPr>
        <w:contextualSpacing/>
        <w:jc w:val="both"/>
        <w:rPr>
          <w:rFonts w:asciiTheme="minorHAnsi" w:hAnsiTheme="minorHAnsi" w:cstheme="minorHAnsi"/>
          <w:sz w:val="20"/>
          <w:szCs w:val="20"/>
        </w:rPr>
      </w:pPr>
    </w:p>
    <w:sectPr w:rsidR="00F43522" w:rsidRPr="005A33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CB" w:rsidRDefault="00A96CCB" w:rsidP="0031499A">
      <w:r>
        <w:separator/>
      </w:r>
    </w:p>
  </w:endnote>
  <w:endnote w:type="continuationSeparator" w:id="0">
    <w:p w:rsidR="00A96CCB" w:rsidRDefault="00A96CC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1D5EEB" w:rsidRPr="001D5EEB" w:rsidTr="001D5EEB">
      <w:tc>
        <w:tcPr>
          <w:tcW w:w="2942" w:type="dxa"/>
        </w:tcPr>
        <w:p w:rsidR="004778BA" w:rsidRPr="001D5EEB" w:rsidRDefault="004778BA" w:rsidP="0031499A">
          <w:pPr>
            <w:pStyle w:val="Piedepgina"/>
            <w:rPr>
              <w:rFonts w:ascii="Calibri" w:hAnsi="Calibri"/>
              <w:color w:val="FFFFFF" w:themeColor="background1"/>
              <w:sz w:val="16"/>
              <w:szCs w:val="20"/>
            </w:rPr>
          </w:pPr>
          <w:r w:rsidRPr="001D5EEB">
            <w:rPr>
              <w:rFonts w:ascii="Calibri" w:hAnsi="Calibri"/>
              <w:color w:val="FFFFFF" w:themeColor="background1"/>
              <w:sz w:val="16"/>
              <w:szCs w:val="20"/>
            </w:rPr>
            <w:t>Elaborado por:</w:t>
          </w:r>
        </w:p>
      </w:tc>
      <w:tc>
        <w:tcPr>
          <w:tcW w:w="2943" w:type="dxa"/>
        </w:tcPr>
        <w:p w:rsidR="004778BA" w:rsidRPr="001D5EEB" w:rsidRDefault="004778BA" w:rsidP="0031499A">
          <w:pPr>
            <w:pStyle w:val="Piedepgina"/>
            <w:rPr>
              <w:rFonts w:ascii="Calibri" w:hAnsi="Calibri"/>
              <w:color w:val="FFFFFF" w:themeColor="background1"/>
              <w:sz w:val="16"/>
              <w:szCs w:val="20"/>
            </w:rPr>
          </w:pPr>
          <w:r w:rsidRPr="001D5EEB">
            <w:rPr>
              <w:rFonts w:ascii="Calibri" w:hAnsi="Calibri"/>
              <w:color w:val="FFFFFF" w:themeColor="background1"/>
              <w:sz w:val="16"/>
              <w:szCs w:val="20"/>
            </w:rPr>
            <w:t>Revisado por:</w:t>
          </w:r>
        </w:p>
      </w:tc>
      <w:tc>
        <w:tcPr>
          <w:tcW w:w="2943" w:type="dxa"/>
        </w:tcPr>
        <w:p w:rsidR="004778BA" w:rsidRPr="001D5EEB" w:rsidRDefault="004778BA" w:rsidP="0031499A">
          <w:pPr>
            <w:pStyle w:val="Piedepgina"/>
            <w:rPr>
              <w:rFonts w:ascii="Calibri" w:hAnsi="Calibri"/>
              <w:color w:val="FFFFFF" w:themeColor="background1"/>
              <w:sz w:val="16"/>
              <w:szCs w:val="20"/>
            </w:rPr>
          </w:pPr>
          <w:r w:rsidRPr="001D5EEB">
            <w:rPr>
              <w:rFonts w:ascii="Calibri" w:hAnsi="Calibri"/>
              <w:color w:val="FFFFFF" w:themeColor="background1"/>
              <w:sz w:val="16"/>
              <w:szCs w:val="20"/>
            </w:rPr>
            <w:t>Aprobado por:</w:t>
          </w:r>
        </w:p>
      </w:tc>
    </w:tr>
    <w:tr w:rsidR="001D5EEB" w:rsidRPr="001D5EEB" w:rsidTr="001D5EEB">
      <w:trPr>
        <w:trHeight w:val="918"/>
      </w:trPr>
      <w:tc>
        <w:tcPr>
          <w:tcW w:w="2942" w:type="dxa"/>
        </w:tcPr>
        <w:p w:rsidR="004778BA" w:rsidRPr="001D5EEB" w:rsidRDefault="004778BA" w:rsidP="0031499A">
          <w:pPr>
            <w:pStyle w:val="Piedepgina"/>
            <w:rPr>
              <w:rFonts w:ascii="Calibri" w:hAnsi="Calibri"/>
              <w:color w:val="FFFFFF" w:themeColor="background1"/>
              <w:sz w:val="16"/>
              <w:szCs w:val="20"/>
            </w:rPr>
          </w:pPr>
        </w:p>
        <w:p w:rsidR="004778BA" w:rsidRPr="001D5EEB" w:rsidRDefault="004778BA" w:rsidP="0031499A">
          <w:pPr>
            <w:pStyle w:val="Piedepgina"/>
            <w:rPr>
              <w:rFonts w:ascii="Calibri" w:hAnsi="Calibri"/>
              <w:color w:val="FFFFFF" w:themeColor="background1"/>
              <w:sz w:val="16"/>
              <w:szCs w:val="20"/>
            </w:rPr>
          </w:pPr>
        </w:p>
        <w:p w:rsidR="004778BA" w:rsidRPr="001D5EEB" w:rsidRDefault="004778BA" w:rsidP="0031499A">
          <w:pPr>
            <w:pStyle w:val="Piedepgina"/>
            <w:rPr>
              <w:rFonts w:ascii="Calibri" w:hAnsi="Calibri"/>
              <w:color w:val="FFFFFF" w:themeColor="background1"/>
              <w:sz w:val="16"/>
              <w:szCs w:val="20"/>
            </w:rPr>
          </w:pPr>
        </w:p>
        <w:p w:rsidR="004778BA" w:rsidRPr="001D5EEB" w:rsidRDefault="004778BA" w:rsidP="0031499A">
          <w:pPr>
            <w:pStyle w:val="Piedepgina"/>
            <w:rPr>
              <w:rFonts w:ascii="Calibri" w:hAnsi="Calibri"/>
              <w:color w:val="FFFFFF" w:themeColor="background1"/>
              <w:sz w:val="16"/>
              <w:szCs w:val="20"/>
            </w:rPr>
          </w:pPr>
        </w:p>
      </w:tc>
      <w:tc>
        <w:tcPr>
          <w:tcW w:w="2943" w:type="dxa"/>
        </w:tcPr>
        <w:p w:rsidR="004778BA" w:rsidRPr="001D5EEB" w:rsidRDefault="004778BA" w:rsidP="0031499A">
          <w:pPr>
            <w:pStyle w:val="Piedepgina"/>
            <w:rPr>
              <w:rFonts w:ascii="Calibri" w:hAnsi="Calibri"/>
              <w:color w:val="FFFFFF" w:themeColor="background1"/>
              <w:sz w:val="16"/>
              <w:szCs w:val="20"/>
            </w:rPr>
          </w:pPr>
        </w:p>
      </w:tc>
      <w:tc>
        <w:tcPr>
          <w:tcW w:w="2943" w:type="dxa"/>
        </w:tcPr>
        <w:p w:rsidR="004778BA" w:rsidRPr="001D5EEB" w:rsidRDefault="004778BA" w:rsidP="0031499A">
          <w:pPr>
            <w:pStyle w:val="Piedepgina"/>
            <w:rPr>
              <w:rFonts w:ascii="Calibri" w:hAnsi="Calibri"/>
              <w:color w:val="FFFFFF" w:themeColor="background1"/>
              <w:sz w:val="16"/>
              <w:szCs w:val="20"/>
            </w:rPr>
          </w:pPr>
        </w:p>
        <w:p w:rsidR="004778BA" w:rsidRPr="001D5EEB" w:rsidRDefault="004778BA" w:rsidP="0031499A">
          <w:pPr>
            <w:pStyle w:val="Piedepgina"/>
            <w:rPr>
              <w:rFonts w:ascii="Calibri" w:hAnsi="Calibri"/>
              <w:color w:val="FFFFFF" w:themeColor="background1"/>
              <w:sz w:val="16"/>
              <w:szCs w:val="20"/>
            </w:rPr>
          </w:pPr>
        </w:p>
        <w:p w:rsidR="004778BA" w:rsidRPr="001D5EEB" w:rsidRDefault="004778BA" w:rsidP="0031499A">
          <w:pPr>
            <w:pStyle w:val="Piedepgina"/>
            <w:rPr>
              <w:rFonts w:ascii="Calibri" w:hAnsi="Calibri"/>
              <w:color w:val="FFFFFF" w:themeColor="background1"/>
              <w:sz w:val="16"/>
              <w:szCs w:val="20"/>
            </w:rPr>
          </w:pPr>
        </w:p>
        <w:p w:rsidR="004778BA" w:rsidRPr="001D5EEB" w:rsidRDefault="004778BA" w:rsidP="0031499A">
          <w:pPr>
            <w:pStyle w:val="Piedepgina"/>
            <w:rPr>
              <w:rFonts w:ascii="Calibri" w:hAnsi="Calibri"/>
              <w:color w:val="FFFFFF" w:themeColor="background1"/>
              <w:sz w:val="16"/>
              <w:szCs w:val="20"/>
            </w:rPr>
          </w:pPr>
        </w:p>
      </w:tc>
    </w:tr>
    <w:tr w:rsidR="001D5EEB" w:rsidRPr="001D5EEB" w:rsidTr="001D5EEB">
      <w:tc>
        <w:tcPr>
          <w:tcW w:w="2942" w:type="dxa"/>
        </w:tcPr>
        <w:p w:rsidR="004778BA" w:rsidRPr="001D5EEB" w:rsidRDefault="004778BA" w:rsidP="005D3C13">
          <w:pPr>
            <w:jc w:val="center"/>
            <w:rPr>
              <w:rFonts w:ascii="Forte" w:hAnsi="Forte" w:cs="Arial"/>
              <w:color w:val="FFFFFF" w:themeColor="background1"/>
              <w:sz w:val="18"/>
              <w:szCs w:val="12"/>
              <w:lang w:eastAsia="es-BO"/>
            </w:rPr>
          </w:pPr>
          <w:r w:rsidRPr="001D5EEB">
            <w:rPr>
              <w:rFonts w:ascii="Forte" w:hAnsi="Forte" w:cs="Arial"/>
              <w:color w:val="FFFFFF" w:themeColor="background1"/>
              <w:sz w:val="18"/>
              <w:szCs w:val="12"/>
              <w:lang w:eastAsia="es-BO"/>
            </w:rPr>
            <w:t xml:space="preserve">Ing. Edgar Lopez Saravia </w:t>
          </w:r>
        </w:p>
        <w:p w:rsidR="004778BA" w:rsidRPr="001D5EEB" w:rsidRDefault="004778BA" w:rsidP="005D3C13">
          <w:pPr>
            <w:rPr>
              <w:rFonts w:ascii="Arial" w:hAnsi="Arial" w:cs="Arial"/>
              <w:b/>
              <w:color w:val="FFFFFF" w:themeColor="background1"/>
              <w:sz w:val="12"/>
              <w:szCs w:val="12"/>
              <w:lang w:eastAsia="es-BO"/>
            </w:rPr>
          </w:pPr>
          <w:r w:rsidRPr="001D5EEB">
            <w:rPr>
              <w:rFonts w:ascii="Arial" w:hAnsi="Arial" w:cs="Arial"/>
              <w:b/>
              <w:color w:val="FFFFFF" w:themeColor="background1"/>
              <w:sz w:val="12"/>
              <w:szCs w:val="12"/>
              <w:lang w:eastAsia="es-BO"/>
            </w:rPr>
            <w:t>TECNICO OPERATIVO DE MANTENIMIENTO</w:t>
          </w:r>
        </w:p>
        <w:p w:rsidR="004778BA" w:rsidRPr="001D5EEB" w:rsidRDefault="004778BA" w:rsidP="005D3C13">
          <w:pPr>
            <w:jc w:val="center"/>
            <w:rPr>
              <w:rFonts w:ascii="Arial" w:hAnsi="Arial" w:cs="Arial"/>
              <w:b/>
              <w:color w:val="FFFFFF" w:themeColor="background1"/>
              <w:sz w:val="12"/>
              <w:szCs w:val="12"/>
              <w:lang w:eastAsia="es-BO"/>
            </w:rPr>
          </w:pPr>
          <w:r w:rsidRPr="001D5EEB">
            <w:rPr>
              <w:rFonts w:ascii="Arial" w:hAnsi="Arial" w:cs="Arial"/>
              <w:b/>
              <w:color w:val="FFFFFF" w:themeColor="background1"/>
              <w:sz w:val="12"/>
              <w:szCs w:val="12"/>
              <w:lang w:eastAsia="es-BO"/>
            </w:rPr>
            <w:t>SISTEMA DE PROTECCION CATODICA</w:t>
          </w:r>
        </w:p>
        <w:p w:rsidR="004778BA" w:rsidRPr="001D5EEB" w:rsidRDefault="004778BA" w:rsidP="005D3C13">
          <w:pPr>
            <w:jc w:val="center"/>
            <w:rPr>
              <w:rFonts w:ascii="Arial" w:hAnsi="Arial" w:cs="Arial"/>
              <w:b/>
              <w:color w:val="FFFFFF" w:themeColor="background1"/>
              <w:sz w:val="12"/>
              <w:szCs w:val="12"/>
              <w:lang w:eastAsia="es-BO"/>
            </w:rPr>
          </w:pPr>
          <w:r w:rsidRPr="001D5EEB">
            <w:rPr>
              <w:rFonts w:ascii="Arial" w:hAnsi="Arial" w:cs="Arial"/>
              <w:b/>
              <w:color w:val="FFFFFF" w:themeColor="background1"/>
              <w:sz w:val="12"/>
              <w:szCs w:val="12"/>
              <w:lang w:eastAsia="es-BO"/>
            </w:rPr>
            <w:t>DISTRITO REDES DE GAS ORURO</w:t>
          </w:r>
        </w:p>
        <w:p w:rsidR="004778BA" w:rsidRPr="001D5EEB" w:rsidRDefault="004778BA" w:rsidP="005D3C13">
          <w:pPr>
            <w:jc w:val="center"/>
            <w:rPr>
              <w:rFonts w:ascii="Calibri" w:hAnsi="Calibri"/>
              <w:color w:val="FFFFFF" w:themeColor="background1"/>
              <w:sz w:val="16"/>
              <w:szCs w:val="20"/>
              <w:lang w:val="en-US"/>
            </w:rPr>
          </w:pPr>
          <w:r w:rsidRPr="001D5EEB">
            <w:rPr>
              <w:rFonts w:ascii="Arial" w:hAnsi="Arial" w:cs="Arial"/>
              <w:b/>
              <w:color w:val="FFFFFF" w:themeColor="background1"/>
              <w:sz w:val="12"/>
              <w:szCs w:val="12"/>
              <w:lang w:val="en-US" w:eastAsia="es-BO"/>
            </w:rPr>
            <w:t>DROR-GRGD – Y.P.F.B.</w:t>
          </w:r>
        </w:p>
      </w:tc>
      <w:tc>
        <w:tcPr>
          <w:tcW w:w="2943" w:type="dxa"/>
        </w:tcPr>
        <w:p w:rsidR="004778BA" w:rsidRPr="001D5EEB" w:rsidRDefault="004778BA" w:rsidP="00D026B4">
          <w:pPr>
            <w:jc w:val="center"/>
            <w:rPr>
              <w:rFonts w:ascii="Forte" w:hAnsi="Forte" w:cs="Arial"/>
              <w:color w:val="FFFFFF" w:themeColor="background1"/>
              <w:sz w:val="18"/>
              <w:szCs w:val="12"/>
              <w:lang w:eastAsia="es-BO"/>
            </w:rPr>
          </w:pPr>
          <w:r w:rsidRPr="001D5EEB">
            <w:rPr>
              <w:rFonts w:ascii="Forte" w:hAnsi="Forte" w:cs="Arial"/>
              <w:color w:val="FFFFFF" w:themeColor="background1"/>
              <w:sz w:val="18"/>
              <w:szCs w:val="12"/>
              <w:lang w:eastAsia="es-BO"/>
            </w:rPr>
            <w:t xml:space="preserve">Ing. Edwin Aguilar Ayma </w:t>
          </w:r>
        </w:p>
        <w:p w:rsidR="004778BA" w:rsidRPr="001D5EEB" w:rsidRDefault="004778BA" w:rsidP="00D026B4">
          <w:pPr>
            <w:jc w:val="center"/>
            <w:rPr>
              <w:rFonts w:ascii="Arial" w:hAnsi="Arial" w:cs="Arial"/>
              <w:b/>
              <w:color w:val="FFFFFF" w:themeColor="background1"/>
              <w:sz w:val="12"/>
              <w:szCs w:val="12"/>
              <w:lang w:eastAsia="es-BO"/>
            </w:rPr>
          </w:pPr>
          <w:r w:rsidRPr="001D5EEB">
            <w:rPr>
              <w:rFonts w:ascii="Arial" w:hAnsi="Arial" w:cs="Arial"/>
              <w:b/>
              <w:color w:val="FFFFFF" w:themeColor="background1"/>
              <w:sz w:val="12"/>
              <w:szCs w:val="12"/>
              <w:lang w:eastAsia="es-BO"/>
            </w:rPr>
            <w:t>RESPONSABLE DE OPERACIÓN Y MANTENIMIENTO</w:t>
          </w:r>
        </w:p>
        <w:p w:rsidR="004778BA" w:rsidRPr="001D5EEB" w:rsidRDefault="004778BA" w:rsidP="00D026B4">
          <w:pPr>
            <w:jc w:val="center"/>
            <w:rPr>
              <w:rFonts w:ascii="Arial" w:hAnsi="Arial" w:cs="Arial"/>
              <w:b/>
              <w:color w:val="FFFFFF" w:themeColor="background1"/>
              <w:sz w:val="12"/>
              <w:szCs w:val="12"/>
              <w:lang w:eastAsia="es-BO"/>
            </w:rPr>
          </w:pPr>
          <w:r w:rsidRPr="001D5EEB">
            <w:rPr>
              <w:rFonts w:ascii="Arial" w:hAnsi="Arial" w:cs="Arial"/>
              <w:b/>
              <w:color w:val="FFFFFF" w:themeColor="background1"/>
              <w:sz w:val="12"/>
              <w:szCs w:val="12"/>
              <w:lang w:eastAsia="es-BO"/>
            </w:rPr>
            <w:t>DISTRITO REDES DE GAS ORURO</w:t>
          </w:r>
        </w:p>
        <w:p w:rsidR="004778BA" w:rsidRPr="001D5EEB" w:rsidRDefault="004778BA" w:rsidP="00D026B4">
          <w:pPr>
            <w:pStyle w:val="Piedepgina"/>
            <w:jc w:val="center"/>
            <w:rPr>
              <w:rFonts w:ascii="Calibri" w:hAnsi="Calibri"/>
              <w:color w:val="FFFFFF" w:themeColor="background1"/>
              <w:sz w:val="16"/>
              <w:szCs w:val="20"/>
            </w:rPr>
          </w:pPr>
          <w:r w:rsidRPr="001D5EEB">
            <w:rPr>
              <w:rFonts w:ascii="Arial" w:hAnsi="Arial" w:cs="Arial"/>
              <w:b/>
              <w:color w:val="FFFFFF" w:themeColor="background1"/>
              <w:sz w:val="12"/>
              <w:szCs w:val="12"/>
              <w:lang w:eastAsia="es-BO"/>
            </w:rPr>
            <w:t>DROR-GRGD – Y.P.F.B.</w:t>
          </w:r>
        </w:p>
      </w:tc>
      <w:tc>
        <w:tcPr>
          <w:tcW w:w="2943" w:type="dxa"/>
        </w:tcPr>
        <w:p w:rsidR="004778BA" w:rsidRPr="001D5EEB" w:rsidRDefault="004778BA" w:rsidP="00D026B4">
          <w:pPr>
            <w:jc w:val="center"/>
            <w:rPr>
              <w:rFonts w:ascii="Forte" w:hAnsi="Forte" w:cs="Arial"/>
              <w:color w:val="FFFFFF" w:themeColor="background1"/>
              <w:sz w:val="18"/>
              <w:szCs w:val="12"/>
              <w:lang w:eastAsia="es-BO"/>
            </w:rPr>
          </w:pPr>
          <w:r w:rsidRPr="001D5EEB">
            <w:rPr>
              <w:rFonts w:ascii="Forte" w:hAnsi="Forte" w:cs="Arial"/>
              <w:color w:val="FFFFFF" w:themeColor="background1"/>
              <w:sz w:val="18"/>
              <w:szCs w:val="12"/>
              <w:lang w:eastAsia="es-BO"/>
            </w:rPr>
            <w:t>Ing. Wilder Rene Choque Paredes</w:t>
          </w:r>
        </w:p>
        <w:p w:rsidR="004778BA" w:rsidRPr="001D5EEB" w:rsidRDefault="004778BA" w:rsidP="00D026B4">
          <w:pPr>
            <w:jc w:val="center"/>
            <w:rPr>
              <w:rFonts w:ascii="Arial" w:hAnsi="Arial" w:cs="Arial"/>
              <w:b/>
              <w:color w:val="FFFFFF" w:themeColor="background1"/>
              <w:sz w:val="12"/>
              <w:szCs w:val="12"/>
              <w:lang w:eastAsia="es-BO"/>
            </w:rPr>
          </w:pPr>
          <w:r w:rsidRPr="001D5EEB">
            <w:rPr>
              <w:rFonts w:ascii="Arial" w:hAnsi="Arial" w:cs="Arial"/>
              <w:b/>
              <w:color w:val="FFFFFF" w:themeColor="background1"/>
              <w:sz w:val="12"/>
              <w:szCs w:val="12"/>
              <w:lang w:eastAsia="es-BO"/>
            </w:rPr>
            <w:t xml:space="preserve">JEFE DE LA UNIDAD DE OPERACION Y MANTENIMIENTO </w:t>
          </w:r>
        </w:p>
        <w:p w:rsidR="004778BA" w:rsidRPr="001D5EEB" w:rsidRDefault="004778BA" w:rsidP="00D026B4">
          <w:pPr>
            <w:jc w:val="center"/>
            <w:rPr>
              <w:rFonts w:ascii="Arial" w:hAnsi="Arial" w:cs="Arial"/>
              <w:b/>
              <w:color w:val="FFFFFF" w:themeColor="background1"/>
              <w:sz w:val="12"/>
              <w:szCs w:val="12"/>
              <w:lang w:eastAsia="es-BO"/>
            </w:rPr>
          </w:pPr>
          <w:r w:rsidRPr="001D5EEB">
            <w:rPr>
              <w:rFonts w:ascii="Arial" w:hAnsi="Arial" w:cs="Arial"/>
              <w:b/>
              <w:color w:val="FFFFFF" w:themeColor="background1"/>
              <w:sz w:val="12"/>
              <w:szCs w:val="12"/>
              <w:lang w:eastAsia="es-BO"/>
            </w:rPr>
            <w:t>DISTRITAL REDES DE GAS ORURO</w:t>
          </w:r>
        </w:p>
        <w:p w:rsidR="004778BA" w:rsidRPr="001D5EEB" w:rsidRDefault="004778BA" w:rsidP="00D026B4">
          <w:pPr>
            <w:pStyle w:val="Piedepgina"/>
            <w:jc w:val="center"/>
            <w:rPr>
              <w:rFonts w:ascii="Calibri" w:hAnsi="Calibri"/>
              <w:color w:val="FFFFFF" w:themeColor="background1"/>
              <w:sz w:val="16"/>
              <w:szCs w:val="20"/>
            </w:rPr>
          </w:pPr>
          <w:r w:rsidRPr="001D5EEB">
            <w:rPr>
              <w:rFonts w:ascii="Arial" w:hAnsi="Arial" w:cs="Arial"/>
              <w:b/>
              <w:color w:val="FFFFFF" w:themeColor="background1"/>
              <w:sz w:val="12"/>
              <w:szCs w:val="12"/>
              <w:lang w:eastAsia="es-BO"/>
            </w:rPr>
            <w:t>GRGD – Y.P.F.B.</w:t>
          </w:r>
        </w:p>
      </w:tc>
    </w:tr>
  </w:tbl>
  <w:p w:rsidR="004778BA" w:rsidRDefault="004778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CB" w:rsidRDefault="00A96CCB" w:rsidP="0031499A">
      <w:r>
        <w:separator/>
      </w:r>
    </w:p>
  </w:footnote>
  <w:footnote w:type="continuationSeparator" w:id="0">
    <w:p w:rsidR="00A96CCB" w:rsidRDefault="00A96CC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4778BA" w:rsidRPr="00FA0D94" w:rsidTr="008561E0">
      <w:tc>
        <w:tcPr>
          <w:tcW w:w="1446" w:type="dxa"/>
          <w:vMerge w:val="restart"/>
          <w:vAlign w:val="center"/>
        </w:tcPr>
        <w:p w:rsidR="004778BA" w:rsidRPr="00FA0D94" w:rsidRDefault="004778B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4778BA"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4778BA"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4778BA" w:rsidRPr="0076024C" w:rsidRDefault="004778B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4778BA" w:rsidRPr="0076024C" w:rsidRDefault="004778B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4778BA" w:rsidRDefault="004778B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4778BA" w:rsidRPr="0076024C" w:rsidRDefault="004778BA" w:rsidP="0031499A">
          <w:pPr>
            <w:pStyle w:val="Encabezado"/>
            <w:jc w:val="center"/>
            <w:rPr>
              <w:rFonts w:ascii="Calibri" w:eastAsia="Arial Unicode MS" w:hAnsi="Calibri" w:cs="Arial"/>
              <w:b/>
              <w:sz w:val="14"/>
              <w:szCs w:val="14"/>
              <w:lang w:val="es-MX"/>
            </w:rPr>
          </w:pPr>
        </w:p>
      </w:tc>
    </w:tr>
    <w:tr w:rsidR="004778BA" w:rsidRPr="00FA0D94" w:rsidTr="008561E0">
      <w:trPr>
        <w:trHeight w:val="478"/>
      </w:trPr>
      <w:tc>
        <w:tcPr>
          <w:tcW w:w="1446" w:type="dxa"/>
          <w:vMerge/>
          <w:vAlign w:val="center"/>
        </w:tcPr>
        <w:p w:rsidR="004778BA" w:rsidRPr="00FA0D94" w:rsidRDefault="004778BA" w:rsidP="0031499A">
          <w:pPr>
            <w:pStyle w:val="Encabezado"/>
            <w:jc w:val="center"/>
            <w:rPr>
              <w:rFonts w:ascii="Arial Narrow" w:eastAsia="Arial Unicode MS" w:hAnsi="Arial Narrow"/>
              <w:szCs w:val="12"/>
              <w:lang w:val="es-MX"/>
            </w:rPr>
          </w:pPr>
        </w:p>
      </w:tc>
      <w:tc>
        <w:tcPr>
          <w:tcW w:w="6209" w:type="dxa"/>
          <w:vAlign w:val="center"/>
        </w:tcPr>
        <w:p w:rsidR="004778BA" w:rsidRPr="0076024C" w:rsidRDefault="004778BA"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w:t>
          </w:r>
          <w:r w:rsidR="005851BB">
            <w:rPr>
              <w:rFonts w:ascii="Calibri" w:eastAsia="Arial Unicode MS" w:hAnsi="Calibri" w:cs="Calibri"/>
              <w:b/>
              <w:sz w:val="18"/>
              <w:szCs w:val="18"/>
              <w:lang w:val="es-MX"/>
            </w:rPr>
            <w:t xml:space="preserve">NICAS PARA OBRAS CIVILES </w:t>
          </w:r>
        </w:p>
      </w:tc>
      <w:tc>
        <w:tcPr>
          <w:tcW w:w="1276" w:type="dxa"/>
          <w:vAlign w:val="center"/>
        </w:tcPr>
        <w:p w:rsidR="004778BA" w:rsidRPr="0076024C" w:rsidRDefault="004778B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778BA" w:rsidRPr="0076024C" w:rsidRDefault="004778B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272CB">
            <w:rPr>
              <w:rStyle w:val="Nmerodepgina"/>
              <w:rFonts w:ascii="Calibri" w:eastAsiaTheme="majorEastAsia" w:hAnsi="Calibri"/>
              <w:noProof/>
              <w:sz w:val="16"/>
              <w:szCs w:val="16"/>
            </w:rPr>
            <w:t>45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272CB">
            <w:rPr>
              <w:rStyle w:val="Nmerodepgina"/>
              <w:rFonts w:ascii="Calibri" w:eastAsiaTheme="majorEastAsia" w:hAnsi="Calibri"/>
              <w:noProof/>
              <w:sz w:val="16"/>
              <w:szCs w:val="16"/>
            </w:rPr>
            <w:t>47</w:t>
          </w:r>
          <w:r w:rsidRPr="0076024C">
            <w:rPr>
              <w:rStyle w:val="Nmerodepgina"/>
              <w:rFonts w:ascii="Calibri" w:eastAsiaTheme="majorEastAsia" w:hAnsi="Calibri"/>
              <w:sz w:val="16"/>
              <w:szCs w:val="16"/>
            </w:rPr>
            <w:fldChar w:fldCharType="end"/>
          </w:r>
        </w:p>
      </w:tc>
    </w:tr>
  </w:tbl>
  <w:p w:rsidR="004778BA" w:rsidRDefault="004778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0FC"/>
    <w:multiLevelType w:val="multilevel"/>
    <w:tmpl w:val="EBF0F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3">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C7101ED"/>
    <w:multiLevelType w:val="hybridMultilevel"/>
    <w:tmpl w:val="22127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F5E3DC3"/>
    <w:multiLevelType w:val="hybridMultilevel"/>
    <w:tmpl w:val="2A4272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4042DE"/>
    <w:multiLevelType w:val="hybridMultilevel"/>
    <w:tmpl w:val="DF3C9A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10"/>
  </w:num>
  <w:num w:numId="2">
    <w:abstractNumId w:val="5"/>
  </w:num>
  <w:num w:numId="3">
    <w:abstractNumId w:val="6"/>
  </w:num>
  <w:num w:numId="4">
    <w:abstractNumId w:val="16"/>
  </w:num>
  <w:num w:numId="5">
    <w:abstractNumId w:val="15"/>
  </w:num>
  <w:num w:numId="6">
    <w:abstractNumId w:val="4"/>
  </w:num>
  <w:num w:numId="7">
    <w:abstractNumId w:val="3"/>
  </w:num>
  <w:num w:numId="8">
    <w:abstractNumId w:val="2"/>
  </w:num>
  <w:num w:numId="9">
    <w:abstractNumId w:val="7"/>
  </w:num>
  <w:num w:numId="10">
    <w:abstractNumId w:val="9"/>
  </w:num>
  <w:num w:numId="11">
    <w:abstractNumId w:val="13"/>
  </w:num>
  <w:num w:numId="12">
    <w:abstractNumId w:val="11"/>
  </w:num>
  <w:num w:numId="13">
    <w:abstractNumId w:val="1"/>
  </w:num>
  <w:num w:numId="14">
    <w:abstractNumId w:val="8"/>
  </w:num>
  <w:num w:numId="15">
    <w:abstractNumId w:val="14"/>
  </w:num>
  <w:num w:numId="16">
    <w:abstractNumId w:val="1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21854"/>
    <w:rsid w:val="000272CB"/>
    <w:rsid w:val="0003129A"/>
    <w:rsid w:val="00055897"/>
    <w:rsid w:val="00056697"/>
    <w:rsid w:val="00071487"/>
    <w:rsid w:val="00083BE6"/>
    <w:rsid w:val="000C39D5"/>
    <w:rsid w:val="000D063F"/>
    <w:rsid w:val="000D56A7"/>
    <w:rsid w:val="000D5D5B"/>
    <w:rsid w:val="000D7AA3"/>
    <w:rsid w:val="000E2498"/>
    <w:rsid w:val="000F2817"/>
    <w:rsid w:val="00112C3D"/>
    <w:rsid w:val="001258A9"/>
    <w:rsid w:val="0012754B"/>
    <w:rsid w:val="00166C6B"/>
    <w:rsid w:val="00181B93"/>
    <w:rsid w:val="001B2CB3"/>
    <w:rsid w:val="001C49FD"/>
    <w:rsid w:val="001D5EEB"/>
    <w:rsid w:val="001E0B38"/>
    <w:rsid w:val="001E1A15"/>
    <w:rsid w:val="001F1E86"/>
    <w:rsid w:val="001F4305"/>
    <w:rsid w:val="00237C7C"/>
    <w:rsid w:val="00297C74"/>
    <w:rsid w:val="002B53D8"/>
    <w:rsid w:val="002E3C1C"/>
    <w:rsid w:val="003003D3"/>
    <w:rsid w:val="003027BA"/>
    <w:rsid w:val="00312521"/>
    <w:rsid w:val="00313F4C"/>
    <w:rsid w:val="0031499A"/>
    <w:rsid w:val="00321D3B"/>
    <w:rsid w:val="00341FD0"/>
    <w:rsid w:val="0035235B"/>
    <w:rsid w:val="003617F8"/>
    <w:rsid w:val="00361B0D"/>
    <w:rsid w:val="003939A1"/>
    <w:rsid w:val="003A4F2B"/>
    <w:rsid w:val="003B188F"/>
    <w:rsid w:val="003B3B7B"/>
    <w:rsid w:val="003B7FBD"/>
    <w:rsid w:val="003C0FAE"/>
    <w:rsid w:val="003C1265"/>
    <w:rsid w:val="003C19F3"/>
    <w:rsid w:val="003E2F54"/>
    <w:rsid w:val="003F7BC1"/>
    <w:rsid w:val="004010EF"/>
    <w:rsid w:val="00406D3E"/>
    <w:rsid w:val="004161F1"/>
    <w:rsid w:val="0042553F"/>
    <w:rsid w:val="00443775"/>
    <w:rsid w:val="0044750B"/>
    <w:rsid w:val="00457B88"/>
    <w:rsid w:val="00464372"/>
    <w:rsid w:val="00467488"/>
    <w:rsid w:val="00476D72"/>
    <w:rsid w:val="004778BA"/>
    <w:rsid w:val="00480530"/>
    <w:rsid w:val="004B026B"/>
    <w:rsid w:val="004E01C8"/>
    <w:rsid w:val="00517556"/>
    <w:rsid w:val="00532FB8"/>
    <w:rsid w:val="00550BEB"/>
    <w:rsid w:val="00577C71"/>
    <w:rsid w:val="005851BB"/>
    <w:rsid w:val="00592D49"/>
    <w:rsid w:val="005A3330"/>
    <w:rsid w:val="005A7BD5"/>
    <w:rsid w:val="005B7FF1"/>
    <w:rsid w:val="005C3CF3"/>
    <w:rsid w:val="005C5557"/>
    <w:rsid w:val="005D3C13"/>
    <w:rsid w:val="005F09DC"/>
    <w:rsid w:val="00605C4D"/>
    <w:rsid w:val="00615CA4"/>
    <w:rsid w:val="00625832"/>
    <w:rsid w:val="00627390"/>
    <w:rsid w:val="00637FBE"/>
    <w:rsid w:val="006936EB"/>
    <w:rsid w:val="00694E24"/>
    <w:rsid w:val="006B59FA"/>
    <w:rsid w:val="006B6548"/>
    <w:rsid w:val="006D5E32"/>
    <w:rsid w:val="006E1EA0"/>
    <w:rsid w:val="00700CFD"/>
    <w:rsid w:val="00732CD6"/>
    <w:rsid w:val="00734C2B"/>
    <w:rsid w:val="00795F12"/>
    <w:rsid w:val="00797E04"/>
    <w:rsid w:val="007A12C9"/>
    <w:rsid w:val="007D7351"/>
    <w:rsid w:val="008021BD"/>
    <w:rsid w:val="00841EAC"/>
    <w:rsid w:val="008536AC"/>
    <w:rsid w:val="008561E0"/>
    <w:rsid w:val="00873316"/>
    <w:rsid w:val="00875CAB"/>
    <w:rsid w:val="008A4FF5"/>
    <w:rsid w:val="008B1835"/>
    <w:rsid w:val="008B5259"/>
    <w:rsid w:val="008C2705"/>
    <w:rsid w:val="008D1AA7"/>
    <w:rsid w:val="008D2B30"/>
    <w:rsid w:val="008E3B97"/>
    <w:rsid w:val="008F0492"/>
    <w:rsid w:val="009064D4"/>
    <w:rsid w:val="00906575"/>
    <w:rsid w:val="00910E64"/>
    <w:rsid w:val="00922C91"/>
    <w:rsid w:val="00936C8D"/>
    <w:rsid w:val="00962714"/>
    <w:rsid w:val="0098326D"/>
    <w:rsid w:val="009B63CC"/>
    <w:rsid w:val="009C1A72"/>
    <w:rsid w:val="009D47A2"/>
    <w:rsid w:val="009D7352"/>
    <w:rsid w:val="00A04B31"/>
    <w:rsid w:val="00A13222"/>
    <w:rsid w:val="00A41E9C"/>
    <w:rsid w:val="00A43E16"/>
    <w:rsid w:val="00A7532D"/>
    <w:rsid w:val="00A86BF8"/>
    <w:rsid w:val="00A96CCB"/>
    <w:rsid w:val="00AC7AFE"/>
    <w:rsid w:val="00AD2C9F"/>
    <w:rsid w:val="00AD3AB9"/>
    <w:rsid w:val="00AD67BE"/>
    <w:rsid w:val="00B33B7D"/>
    <w:rsid w:val="00B46B26"/>
    <w:rsid w:val="00B513D8"/>
    <w:rsid w:val="00B75D38"/>
    <w:rsid w:val="00B93CA4"/>
    <w:rsid w:val="00BA4C43"/>
    <w:rsid w:val="00BA72A9"/>
    <w:rsid w:val="00BB5082"/>
    <w:rsid w:val="00BC0175"/>
    <w:rsid w:val="00BC301A"/>
    <w:rsid w:val="00BF1453"/>
    <w:rsid w:val="00C30C2F"/>
    <w:rsid w:val="00C54490"/>
    <w:rsid w:val="00CA5BCE"/>
    <w:rsid w:val="00CB13A0"/>
    <w:rsid w:val="00CB33DD"/>
    <w:rsid w:val="00CD1566"/>
    <w:rsid w:val="00CD7B3F"/>
    <w:rsid w:val="00D0134E"/>
    <w:rsid w:val="00D026B4"/>
    <w:rsid w:val="00D03F0C"/>
    <w:rsid w:val="00D074C2"/>
    <w:rsid w:val="00D27267"/>
    <w:rsid w:val="00D45FE8"/>
    <w:rsid w:val="00D51EF4"/>
    <w:rsid w:val="00D547BB"/>
    <w:rsid w:val="00D75E7F"/>
    <w:rsid w:val="00D8559F"/>
    <w:rsid w:val="00DB637C"/>
    <w:rsid w:val="00DC6CE7"/>
    <w:rsid w:val="00DE12A8"/>
    <w:rsid w:val="00DF6FD3"/>
    <w:rsid w:val="00E10AC2"/>
    <w:rsid w:val="00E42642"/>
    <w:rsid w:val="00E507E1"/>
    <w:rsid w:val="00E55AE3"/>
    <w:rsid w:val="00EB603A"/>
    <w:rsid w:val="00EB6D38"/>
    <w:rsid w:val="00ED1A80"/>
    <w:rsid w:val="00EF72A0"/>
    <w:rsid w:val="00F22C9F"/>
    <w:rsid w:val="00F36097"/>
    <w:rsid w:val="00F43522"/>
    <w:rsid w:val="00F4761C"/>
    <w:rsid w:val="00F72AB3"/>
    <w:rsid w:val="00FA36C6"/>
    <w:rsid w:val="00FC375F"/>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9"/>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0"/>
      </w:numPr>
      <w:jc w:val="both"/>
    </w:pPr>
    <w:rPr>
      <w:rFonts w:ascii="Arial" w:hAnsi="Arial"/>
      <w:sz w:val="18"/>
      <w:szCs w:val="20"/>
    </w:rPr>
  </w:style>
  <w:style w:type="paragraph" w:styleId="Listaconvietas">
    <w:name w:val="List Bullet"/>
    <w:basedOn w:val="Normal"/>
    <w:autoRedefine/>
    <w:semiHidden/>
    <w:rsid w:val="0031499A"/>
    <w:pPr>
      <w:numPr>
        <w:ilvl w:val="3"/>
        <w:numId w:val="10"/>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15979</Words>
  <Characters>87887</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3</cp:revision>
  <cp:lastPrinted>2018-10-29T13:17:00Z</cp:lastPrinted>
  <dcterms:created xsi:type="dcterms:W3CDTF">2018-11-05T18:52:00Z</dcterms:created>
  <dcterms:modified xsi:type="dcterms:W3CDTF">2018-11-05T19:27:00Z</dcterms:modified>
</cp:coreProperties>
</file>