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BC00FB"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7438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43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0648" w:rsidRDefault="00E00648" w:rsidP="0056607D">
                            <w:pPr>
                              <w:rPr>
                                <w:b/>
                              </w:rPr>
                            </w:pPr>
                          </w:p>
                          <w:p w:rsidR="00E00648" w:rsidRPr="00786F34" w:rsidRDefault="00E0064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00648" w:rsidRPr="008F17CF" w:rsidRDefault="00E00648" w:rsidP="0056607D">
                            <w:pPr>
                              <w:rPr>
                                <w:rFonts w:ascii="Century Gothic" w:hAnsi="Century Gothic"/>
                                <w:b/>
                              </w:rPr>
                            </w:pPr>
                          </w:p>
                          <w:p w:rsidR="00E00648" w:rsidRPr="008F17CF" w:rsidRDefault="00E0064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724119" cy="25241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5123" cy="2524806"/>
                                          </a:xfrm>
                                          <a:prstGeom prst="rect">
                                            <a:avLst/>
                                          </a:prstGeom>
                                          <a:noFill/>
                                          <a:ln>
                                            <a:noFill/>
                                          </a:ln>
                                        </pic:spPr>
                                      </pic:pic>
                                    </a:graphicData>
                                  </a:graphic>
                                </wp:inline>
                              </w:drawing>
                            </w:r>
                          </w:p>
                          <w:p w:rsidR="00E00648" w:rsidRPr="008F17CF" w:rsidRDefault="00E00648" w:rsidP="0075488C">
                            <w:pPr>
                              <w:jc w:val="center"/>
                              <w:rPr>
                                <w:rFonts w:ascii="Century Gothic" w:hAnsi="Century Gothic"/>
                                <w:b/>
                              </w:rPr>
                            </w:pPr>
                          </w:p>
                          <w:p w:rsidR="00E00648" w:rsidRPr="00786F34" w:rsidRDefault="00E00648"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00648" w:rsidRPr="00786F34" w:rsidRDefault="00E0064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03EE3" w:rsidRDefault="00F03EE3" w:rsidP="00631500">
                            <w:pPr>
                              <w:jc w:val="center"/>
                              <w:rPr>
                                <w:rFonts w:ascii="Century Gothic" w:hAnsi="Century Gothic" w:cs="Arial"/>
                                <w:b/>
                                <w:color w:val="0F243E"/>
                                <w:sz w:val="32"/>
                                <w:szCs w:val="32"/>
                              </w:rPr>
                            </w:pPr>
                          </w:p>
                          <w:p w:rsidR="00E00648" w:rsidRPr="00786F34" w:rsidRDefault="00E0064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00648" w:rsidRPr="00786F34" w:rsidRDefault="00E0064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00648" w:rsidRDefault="00E00648" w:rsidP="00290140">
                            <w:pPr>
                              <w:rPr>
                                <w:rFonts w:ascii="Century Gothic" w:hAnsi="Century Gothic"/>
                                <w:b/>
                                <w:color w:val="0F243E"/>
                              </w:rPr>
                            </w:pPr>
                          </w:p>
                          <w:p w:rsidR="00F03EE3" w:rsidRPr="00786F34" w:rsidRDefault="00F03EE3" w:rsidP="00290140">
                            <w:pPr>
                              <w:rPr>
                                <w:rFonts w:ascii="Century Gothic" w:hAnsi="Century Gothic"/>
                                <w:b/>
                                <w:color w:val="0F243E"/>
                              </w:rPr>
                            </w:pPr>
                          </w:p>
                          <w:p w:rsidR="00E00648" w:rsidRDefault="00E00648"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47646">
                              <w:rPr>
                                <w:rFonts w:ascii="Century Gothic" w:hAnsi="Century Gothic" w:cs="Century Gothic"/>
                                <w:b/>
                                <w:bCs/>
                                <w:color w:val="0F243E"/>
                                <w:sz w:val="28"/>
                                <w:szCs w:val="28"/>
                              </w:rPr>
                              <w:t>CONTRATACION DE MEDIO DE COMUNICACION GIGAVISIÓN LA PAZ ILLIMANI S.R.L. PARA DIFUSION PUBLICITARIA GESTION 2019</w:t>
                            </w:r>
                            <w:r>
                              <w:rPr>
                                <w:rFonts w:ascii="Century Gothic" w:hAnsi="Century Gothic" w:cs="Century Gothic"/>
                                <w:b/>
                                <w:bCs/>
                                <w:color w:val="0F243E"/>
                                <w:sz w:val="28"/>
                                <w:szCs w:val="28"/>
                              </w:rPr>
                              <w:t>”</w:t>
                            </w:r>
                          </w:p>
                          <w:p w:rsidR="00E00648" w:rsidRDefault="00E00648" w:rsidP="00290140">
                            <w:pPr>
                              <w:autoSpaceDE w:val="0"/>
                              <w:autoSpaceDN w:val="0"/>
                              <w:adjustRightInd w:val="0"/>
                              <w:ind w:left="2127"/>
                              <w:jc w:val="center"/>
                              <w:rPr>
                                <w:rFonts w:ascii="Century Gothic" w:hAnsi="Century Gothic" w:cs="Century Gothic"/>
                                <w:b/>
                                <w:bCs/>
                                <w:color w:val="0F243E"/>
                                <w:sz w:val="28"/>
                                <w:szCs w:val="28"/>
                              </w:rPr>
                            </w:pPr>
                          </w:p>
                          <w:p w:rsidR="00F03EE3" w:rsidRPr="00786F34" w:rsidRDefault="00F03EE3" w:rsidP="00290140">
                            <w:pPr>
                              <w:autoSpaceDE w:val="0"/>
                              <w:autoSpaceDN w:val="0"/>
                              <w:adjustRightInd w:val="0"/>
                              <w:ind w:left="2127"/>
                              <w:jc w:val="center"/>
                              <w:rPr>
                                <w:rFonts w:ascii="Century Gothic" w:hAnsi="Century Gothic" w:cs="Century Gothic"/>
                                <w:b/>
                                <w:bCs/>
                                <w:color w:val="0F243E"/>
                                <w:sz w:val="28"/>
                                <w:szCs w:val="28"/>
                              </w:rPr>
                            </w:pPr>
                          </w:p>
                          <w:p w:rsidR="00E00648" w:rsidRPr="00786F34" w:rsidRDefault="00E00648" w:rsidP="00290140">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E03EC">
                              <w:rPr>
                                <w:rFonts w:ascii="Century Gothic" w:hAnsi="Century Gothic" w:cs="Century Gothic"/>
                                <w:b/>
                                <w:bCs/>
                                <w:color w:val="0F243E"/>
                                <w:sz w:val="28"/>
                                <w:szCs w:val="28"/>
                              </w:rPr>
                              <w:t>DCO-EPNE-DCC-720-18</w:t>
                            </w:r>
                          </w:p>
                          <w:p w:rsidR="00E00648" w:rsidRPr="00786F34" w:rsidRDefault="00E00648" w:rsidP="0075488C">
                            <w:pPr>
                              <w:pStyle w:val="Textodebloque"/>
                              <w:rPr>
                                <w:rFonts w:ascii="Century Gothic" w:hAnsi="Century Gothic"/>
                                <w:b/>
                                <w:color w:val="0F243E"/>
                                <w:sz w:val="20"/>
                              </w:rPr>
                            </w:pPr>
                          </w:p>
                          <w:p w:rsidR="00E00648" w:rsidRPr="00241AE7" w:rsidRDefault="00E00648" w:rsidP="0075488C">
                            <w:pPr>
                              <w:pStyle w:val="Textodebloque"/>
                              <w:rPr>
                                <w:rFonts w:ascii="Century Gothic" w:hAnsi="Century Gothic"/>
                                <w:b/>
                                <w:color w:val="0F243E"/>
                                <w:sz w:val="20"/>
                                <w:lang w:val="es-ES_tradnl"/>
                              </w:rPr>
                            </w:pPr>
                          </w:p>
                          <w:p w:rsidR="00E00648" w:rsidRPr="008F17CF" w:rsidRDefault="00E00648" w:rsidP="0075488C">
                            <w:pPr>
                              <w:pStyle w:val="Textodebloque"/>
                              <w:rPr>
                                <w:rFonts w:ascii="Century Gothic" w:hAnsi="Century Gothic"/>
                                <w:b/>
                                <w:sz w:val="20"/>
                              </w:rPr>
                            </w:pPr>
                          </w:p>
                          <w:p w:rsidR="00E00648" w:rsidRPr="008F17CF" w:rsidRDefault="00E00648" w:rsidP="0075488C">
                            <w:pPr>
                              <w:pStyle w:val="Textodebloque"/>
                              <w:rPr>
                                <w:rFonts w:ascii="Century Gothic" w:hAnsi="Century Gothic"/>
                                <w:b/>
                                <w:sz w:val="20"/>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0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">
                <v:shadow on="t" color="#333" offset="6pt,6pt"/>
                <v:textbox>
                  <w:txbxContent>
                    <w:p w:rsidR="00E00648" w:rsidRDefault="00E00648" w:rsidP="0056607D">
                      <w:pPr>
                        <w:rPr>
                          <w:b/>
                        </w:rPr>
                      </w:pPr>
                    </w:p>
                    <w:p w:rsidR="00E00648" w:rsidRPr="00786F34" w:rsidRDefault="00E00648"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00648" w:rsidRPr="008F17CF" w:rsidRDefault="00E00648" w:rsidP="0056607D">
                      <w:pPr>
                        <w:rPr>
                          <w:rFonts w:ascii="Century Gothic" w:hAnsi="Century Gothic"/>
                          <w:b/>
                        </w:rPr>
                      </w:pPr>
                    </w:p>
                    <w:p w:rsidR="00E00648" w:rsidRPr="008F17CF" w:rsidRDefault="00E00648"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724119" cy="25241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5123" cy="2524806"/>
                                    </a:xfrm>
                                    <a:prstGeom prst="rect">
                                      <a:avLst/>
                                    </a:prstGeom>
                                    <a:noFill/>
                                    <a:ln>
                                      <a:noFill/>
                                    </a:ln>
                                  </pic:spPr>
                                </pic:pic>
                              </a:graphicData>
                            </a:graphic>
                          </wp:inline>
                        </w:drawing>
                      </w:r>
                    </w:p>
                    <w:p w:rsidR="00E00648" w:rsidRPr="008F17CF" w:rsidRDefault="00E00648" w:rsidP="0075488C">
                      <w:pPr>
                        <w:jc w:val="center"/>
                        <w:rPr>
                          <w:rFonts w:ascii="Century Gothic" w:hAnsi="Century Gothic"/>
                          <w:b/>
                        </w:rPr>
                      </w:pPr>
                    </w:p>
                    <w:p w:rsidR="00E00648" w:rsidRPr="00786F34" w:rsidRDefault="00E00648"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00648" w:rsidRPr="00786F34" w:rsidRDefault="00E00648"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F03EE3" w:rsidRDefault="00F03EE3" w:rsidP="00631500">
                      <w:pPr>
                        <w:jc w:val="center"/>
                        <w:rPr>
                          <w:rFonts w:ascii="Century Gothic" w:hAnsi="Century Gothic" w:cs="Arial"/>
                          <w:b/>
                          <w:color w:val="0F243E"/>
                          <w:sz w:val="32"/>
                          <w:szCs w:val="32"/>
                        </w:rPr>
                      </w:pPr>
                    </w:p>
                    <w:p w:rsidR="00E00648" w:rsidRPr="00786F34" w:rsidRDefault="00E0064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00648" w:rsidRPr="00786F34" w:rsidRDefault="00E00648"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00648" w:rsidRDefault="00E00648" w:rsidP="00290140">
                      <w:pPr>
                        <w:rPr>
                          <w:rFonts w:ascii="Century Gothic" w:hAnsi="Century Gothic"/>
                          <w:b/>
                          <w:color w:val="0F243E"/>
                        </w:rPr>
                      </w:pPr>
                    </w:p>
                    <w:p w:rsidR="00F03EE3" w:rsidRPr="00786F34" w:rsidRDefault="00F03EE3" w:rsidP="00290140">
                      <w:pPr>
                        <w:rPr>
                          <w:rFonts w:ascii="Century Gothic" w:hAnsi="Century Gothic"/>
                          <w:b/>
                          <w:color w:val="0F243E"/>
                        </w:rPr>
                      </w:pPr>
                    </w:p>
                    <w:p w:rsidR="00E00648" w:rsidRDefault="00E00648"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147646">
                        <w:rPr>
                          <w:rFonts w:ascii="Century Gothic" w:hAnsi="Century Gothic" w:cs="Century Gothic"/>
                          <w:b/>
                          <w:bCs/>
                          <w:color w:val="0F243E"/>
                          <w:sz w:val="28"/>
                          <w:szCs w:val="28"/>
                        </w:rPr>
                        <w:t>CONTRATACION DE MEDIO DE COMUNICACION GIGAVISIÓN LA PAZ ILLIMANI S.R.L. PARA DIFUSION PUBLICITARIA GESTION 2019</w:t>
                      </w:r>
                      <w:r>
                        <w:rPr>
                          <w:rFonts w:ascii="Century Gothic" w:hAnsi="Century Gothic" w:cs="Century Gothic"/>
                          <w:b/>
                          <w:bCs/>
                          <w:color w:val="0F243E"/>
                          <w:sz w:val="28"/>
                          <w:szCs w:val="28"/>
                        </w:rPr>
                        <w:t>”</w:t>
                      </w:r>
                    </w:p>
                    <w:p w:rsidR="00E00648" w:rsidRDefault="00E00648" w:rsidP="00290140">
                      <w:pPr>
                        <w:autoSpaceDE w:val="0"/>
                        <w:autoSpaceDN w:val="0"/>
                        <w:adjustRightInd w:val="0"/>
                        <w:ind w:left="2127"/>
                        <w:jc w:val="center"/>
                        <w:rPr>
                          <w:rFonts w:ascii="Century Gothic" w:hAnsi="Century Gothic" w:cs="Century Gothic"/>
                          <w:b/>
                          <w:bCs/>
                          <w:color w:val="0F243E"/>
                          <w:sz w:val="28"/>
                          <w:szCs w:val="28"/>
                        </w:rPr>
                      </w:pPr>
                    </w:p>
                    <w:p w:rsidR="00F03EE3" w:rsidRPr="00786F34" w:rsidRDefault="00F03EE3" w:rsidP="00290140">
                      <w:pPr>
                        <w:autoSpaceDE w:val="0"/>
                        <w:autoSpaceDN w:val="0"/>
                        <w:adjustRightInd w:val="0"/>
                        <w:ind w:left="2127"/>
                        <w:jc w:val="center"/>
                        <w:rPr>
                          <w:rFonts w:ascii="Century Gothic" w:hAnsi="Century Gothic" w:cs="Century Gothic"/>
                          <w:b/>
                          <w:bCs/>
                          <w:color w:val="0F243E"/>
                          <w:sz w:val="28"/>
                          <w:szCs w:val="28"/>
                        </w:rPr>
                      </w:pPr>
                    </w:p>
                    <w:p w:rsidR="00E00648" w:rsidRPr="00786F34" w:rsidRDefault="00E00648" w:rsidP="00290140">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DE03EC">
                        <w:rPr>
                          <w:rFonts w:ascii="Century Gothic" w:hAnsi="Century Gothic" w:cs="Century Gothic"/>
                          <w:b/>
                          <w:bCs/>
                          <w:color w:val="0F243E"/>
                          <w:sz w:val="28"/>
                          <w:szCs w:val="28"/>
                        </w:rPr>
                        <w:t>DCO-EPNE-DCC-720-18</w:t>
                      </w:r>
                    </w:p>
                    <w:p w:rsidR="00E00648" w:rsidRPr="00786F34" w:rsidRDefault="00E00648" w:rsidP="0075488C">
                      <w:pPr>
                        <w:pStyle w:val="Textodebloque"/>
                        <w:rPr>
                          <w:rFonts w:ascii="Century Gothic" w:hAnsi="Century Gothic"/>
                          <w:b/>
                          <w:color w:val="0F243E"/>
                          <w:sz w:val="20"/>
                        </w:rPr>
                      </w:pPr>
                    </w:p>
                    <w:p w:rsidR="00E00648" w:rsidRPr="00241AE7" w:rsidRDefault="00E00648" w:rsidP="0075488C">
                      <w:pPr>
                        <w:pStyle w:val="Textodebloque"/>
                        <w:rPr>
                          <w:rFonts w:ascii="Century Gothic" w:hAnsi="Century Gothic"/>
                          <w:b/>
                          <w:color w:val="0F243E"/>
                          <w:sz w:val="20"/>
                          <w:lang w:val="es-ES_tradnl"/>
                        </w:rPr>
                      </w:pPr>
                    </w:p>
                    <w:p w:rsidR="00E00648" w:rsidRPr="008F17CF" w:rsidRDefault="00E00648" w:rsidP="0075488C">
                      <w:pPr>
                        <w:pStyle w:val="Textodebloque"/>
                        <w:rPr>
                          <w:rFonts w:ascii="Century Gothic" w:hAnsi="Century Gothic"/>
                          <w:b/>
                          <w:sz w:val="20"/>
                        </w:rPr>
                      </w:pPr>
                    </w:p>
                    <w:p w:rsidR="00E00648" w:rsidRPr="008F17CF" w:rsidRDefault="00E00648" w:rsidP="0075488C">
                      <w:pPr>
                        <w:pStyle w:val="Textodebloque"/>
                        <w:rPr>
                          <w:rFonts w:ascii="Century Gothic" w:hAnsi="Century Gothic"/>
                          <w:b/>
                          <w:sz w:val="20"/>
                        </w:rPr>
                      </w:pPr>
                      <w:bookmarkStart w:id="1" w:name="_GoBack"/>
                      <w:bookmarkEnd w:id="1"/>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r w:rsidR="00EE6A5B" w:rsidRPr="004170FE" w:rsidTr="00BC00FB">
        <w:trPr>
          <w:trHeight w:val="559"/>
          <w:jc w:val="center"/>
        </w:trPr>
        <w:tc>
          <w:tcPr>
            <w:tcW w:w="4357" w:type="dxa"/>
            <w:tcBorders>
              <w:top w:val="single" w:sz="4" w:space="0" w:color="auto"/>
              <w:bottom w:val="single" w:sz="4" w:space="0" w:color="auto"/>
              <w:right w:val="single" w:sz="4" w:space="0" w:color="auto"/>
            </w:tcBorders>
            <w:shd w:val="clear" w:color="auto" w:fill="auto"/>
            <w:vAlign w:val="center"/>
          </w:tcPr>
          <w:p w:rsidR="00EE6A5B" w:rsidRDefault="00EE6A5B" w:rsidP="00EE6A5B">
            <w:pPr>
              <w:rPr>
                <w:rFonts w:ascii="Calibri" w:eastAsia="Calibri" w:hAnsi="Calibri" w:cs="Calibri"/>
                <w:b/>
                <w:sz w:val="18"/>
                <w:szCs w:val="18"/>
              </w:rPr>
            </w:pPr>
            <w:r w:rsidRPr="00EE6A5B">
              <w:rPr>
                <w:rFonts w:ascii="Calibri" w:eastAsia="Calibri" w:hAnsi="Calibri" w:cs="Calibri"/>
                <w:b/>
                <w:sz w:val="22"/>
                <w:szCs w:val="18"/>
              </w:rPr>
              <w:t>PROCESO DE CONTRATACIÓN RECURRENTE</w:t>
            </w:r>
          </w:p>
        </w:tc>
        <w:tc>
          <w:tcPr>
            <w:tcW w:w="281" w:type="dxa"/>
            <w:tcBorders>
              <w:top w:val="single" w:sz="4" w:space="0" w:color="auto"/>
              <w:bottom w:val="single" w:sz="4" w:space="0" w:color="auto"/>
              <w:right w:val="single" w:sz="4" w:space="0" w:color="auto"/>
            </w:tcBorders>
            <w:shd w:val="clear" w:color="auto" w:fill="auto"/>
            <w:vAlign w:val="center"/>
          </w:tcPr>
          <w:p w:rsidR="00EE6A5B" w:rsidRPr="006072E3" w:rsidRDefault="00EE6A5B" w:rsidP="00EE6A5B">
            <w:pPr>
              <w:jc w:val="center"/>
              <w:rPr>
                <w:rFonts w:ascii="Calibri" w:eastAsia="Calibri" w:hAnsi="Calibri" w:cs="Calibri"/>
                <w:b/>
                <w:sz w:val="18"/>
                <w:szCs w:val="18"/>
              </w:rPr>
            </w:pPr>
            <w:r>
              <w:rPr>
                <w:rFonts w:ascii="Calibri" w:eastAsia="Calibri" w:hAnsi="Calibri" w:cs="Calibri"/>
                <w:b/>
                <w:sz w:val="18"/>
                <w:szCs w:val="18"/>
              </w:rPr>
              <w:t>:</w:t>
            </w:r>
          </w:p>
        </w:tc>
        <w:tc>
          <w:tcPr>
            <w:tcW w:w="4446" w:type="dxa"/>
            <w:tcBorders>
              <w:top w:val="single" w:sz="4" w:space="0" w:color="auto"/>
              <w:left w:val="single" w:sz="4" w:space="0" w:color="auto"/>
              <w:bottom w:val="single" w:sz="4" w:space="0" w:color="auto"/>
            </w:tcBorders>
            <w:shd w:val="clear" w:color="auto" w:fill="auto"/>
            <w:vAlign w:val="center"/>
          </w:tcPr>
          <w:p w:rsidR="00EE6A5B" w:rsidRPr="003935CC" w:rsidRDefault="00BC00FB" w:rsidP="00EE6A5B">
            <w:pPr>
              <w:jc w:val="both"/>
              <w:rPr>
                <w:rFonts w:ascii="Calibri" w:eastAsia="Calibri" w:hAnsi="Calibri" w:cs="Calibri"/>
                <w:b/>
                <w:sz w:val="18"/>
                <w:szCs w:val="18"/>
              </w:rPr>
            </w:pPr>
            <w:r w:rsidRPr="00BC00FB">
              <w:rPr>
                <w:rFonts w:ascii="Calibri" w:eastAsia="Calibri" w:hAnsi="Calibri" w:cs="Calibri"/>
                <w:b/>
                <w:sz w:val="18"/>
                <w:szCs w:val="18"/>
              </w:rPr>
              <w:t>El presente proceso de contratación llegará hasta la etapa de la Adjudicación, sin compromiso, estando sujeto a la aprobación del presupuesto de la siguiente gestión.</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DE03EC">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7E4F6F">
              <w:rPr>
                <w:rFonts w:ascii="Calibri" w:hAnsi="Calibri" w:cs="Calibri"/>
                <w:b/>
                <w:sz w:val="22"/>
                <w:szCs w:val="22"/>
              </w:rPr>
              <w:t>1</w:t>
            </w:r>
            <w:r w:rsidR="00DE03EC">
              <w:rPr>
                <w:rFonts w:ascii="Calibri" w:hAnsi="Calibri" w:cs="Calibri"/>
                <w:b/>
                <w:sz w:val="22"/>
                <w:szCs w:val="22"/>
              </w:rPr>
              <w:t>1</w:t>
            </w:r>
            <w:r w:rsidRPr="00D85F0E">
              <w:rPr>
                <w:rFonts w:ascii="Calibri" w:hAnsi="Calibri" w:cs="Calibri"/>
                <w:b/>
                <w:sz w:val="22"/>
                <w:szCs w:val="22"/>
              </w:rPr>
              <w:t>/1</w:t>
            </w:r>
            <w:r>
              <w:rPr>
                <w:rFonts w:ascii="Calibri" w:hAnsi="Calibri" w:cs="Calibri"/>
                <w:b/>
                <w:sz w:val="22"/>
                <w:szCs w:val="22"/>
              </w:rPr>
              <w:t>2</w:t>
            </w:r>
            <w:r w:rsidRPr="00D85F0E">
              <w:rPr>
                <w:rFonts w:ascii="Calibri" w:hAnsi="Calibri" w:cs="Calibri"/>
                <w:b/>
                <w:sz w:val="22"/>
                <w:szCs w:val="22"/>
              </w:rPr>
              <w:t>/2018</w:t>
            </w:r>
          </w:p>
        </w:tc>
      </w:tr>
      <w:tr w:rsidR="003572FA" w:rsidRPr="00552079" w:rsidTr="00274139">
        <w:trPr>
          <w:trHeight w:val="64"/>
        </w:trPr>
        <w:tc>
          <w:tcPr>
            <w:tcW w:w="433" w:type="dxa"/>
          </w:tcPr>
          <w:p w:rsidR="003572FA" w:rsidRPr="00241AE7" w:rsidRDefault="003572FA" w:rsidP="00274139">
            <w:pPr>
              <w:rPr>
                <w:rFonts w:ascii="Calibri" w:hAnsi="Calibri" w:cs="Calibri"/>
                <w:sz w:val="22"/>
                <w:szCs w:val="22"/>
              </w:rPr>
            </w:pPr>
          </w:p>
        </w:tc>
        <w:tc>
          <w:tcPr>
            <w:tcW w:w="3106" w:type="dxa"/>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highlight w:val="yellow"/>
              </w:rPr>
            </w:pPr>
          </w:p>
        </w:tc>
        <w:tc>
          <w:tcPr>
            <w:tcW w:w="3534" w:type="dxa"/>
          </w:tcPr>
          <w:p w:rsidR="003572FA" w:rsidRPr="00241AE7" w:rsidRDefault="003572FA"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72FA" w:rsidRPr="00552079" w:rsidTr="00274139">
        <w:trPr>
          <w:trHeight w:val="155"/>
        </w:trPr>
        <w:tc>
          <w:tcPr>
            <w:tcW w:w="433" w:type="dxa"/>
            <w:vAlign w:val="center"/>
          </w:tcPr>
          <w:p w:rsidR="003572FA" w:rsidRPr="00241AE7" w:rsidRDefault="003572FA" w:rsidP="00274139">
            <w:pP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72FA" w:rsidRPr="00552079" w:rsidTr="00274139">
        <w:trPr>
          <w:trHeight w:val="65"/>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tcPr>
          <w:p w:rsidR="003572FA" w:rsidRPr="00241AE7" w:rsidRDefault="003572FA" w:rsidP="00274139">
            <w:pPr>
              <w:rPr>
                <w:rFonts w:ascii="Calibri" w:hAnsi="Calibri" w:cs="Calibri"/>
                <w:sz w:val="22"/>
                <w:szCs w:val="22"/>
              </w:rPr>
            </w:pPr>
          </w:p>
        </w:tc>
        <w:tc>
          <w:tcPr>
            <w:tcW w:w="3534" w:type="dxa"/>
          </w:tcPr>
          <w:p w:rsidR="003572FA" w:rsidRPr="00241AE7" w:rsidRDefault="003572FA"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72FA" w:rsidRPr="00552079" w:rsidTr="00274139">
        <w:trPr>
          <w:trHeight w:val="6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jc w:val="cente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DE03EC" w:rsidP="003572FA">
            <w:pPr>
              <w:rPr>
                <w:rFonts w:ascii="Calibri" w:hAnsi="Calibri" w:cs="Calibri"/>
                <w:sz w:val="22"/>
                <w:szCs w:val="22"/>
              </w:rPr>
            </w:pPr>
            <w:r>
              <w:rPr>
                <w:rFonts w:ascii="Calibri" w:hAnsi="Calibri" w:cs="Calibri"/>
                <w:b/>
              </w:rPr>
              <w:t>19</w:t>
            </w:r>
            <w:r w:rsidR="003572FA">
              <w:rPr>
                <w:rFonts w:ascii="Calibri" w:hAnsi="Calibri" w:cs="Calibri"/>
                <w:b/>
              </w:rPr>
              <w:t>/12/2018</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3572FA" w:rsidRPr="00B72F2E" w:rsidRDefault="003572FA" w:rsidP="00274139">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3572FA" w:rsidRPr="00CA04A3" w:rsidRDefault="003572FA" w:rsidP="00274139">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3572FA" w:rsidRPr="00552079" w:rsidTr="00274139">
        <w:trPr>
          <w:trHeight w:val="214"/>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tcPr>
          <w:p w:rsidR="003572FA" w:rsidRPr="00241AE7" w:rsidRDefault="003572FA"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DE03EC" w:rsidP="003572FA">
            <w:pPr>
              <w:rPr>
                <w:rFonts w:ascii="Calibri" w:hAnsi="Calibri" w:cs="Calibri"/>
                <w:sz w:val="22"/>
                <w:szCs w:val="22"/>
              </w:rPr>
            </w:pPr>
            <w:r>
              <w:rPr>
                <w:rFonts w:ascii="Calibri" w:hAnsi="Calibri" w:cs="Calibri"/>
                <w:b/>
              </w:rPr>
              <w:t>19</w:t>
            </w:r>
            <w:r w:rsidR="003572FA">
              <w:rPr>
                <w:rFonts w:ascii="Calibri" w:hAnsi="Calibri" w:cs="Calibri"/>
                <w:b/>
              </w:rPr>
              <w:t>/12/2018</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3572FA" w:rsidP="00274139">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3572FA" w:rsidRDefault="003572FA" w:rsidP="00274139">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3572FA" w:rsidRPr="00B72F2E" w:rsidRDefault="003572FA" w:rsidP="00274139">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3572FA" w:rsidRPr="00CA04A3" w:rsidRDefault="003572FA" w:rsidP="00274139">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7E4F6F">
            <w:pPr>
              <w:jc w:val="both"/>
              <w:rPr>
                <w:rFonts w:ascii="Calibri" w:hAnsi="Calibri" w:cs="Calibri"/>
                <w:szCs w:val="22"/>
              </w:rPr>
            </w:pPr>
            <w:r w:rsidRPr="00241AE7">
              <w:rPr>
                <w:rFonts w:ascii="Calibri" w:hAnsi="Calibri" w:cs="Calibri"/>
                <w:szCs w:val="22"/>
              </w:rPr>
              <w:t xml:space="preserve">Fecha Estimada: </w:t>
            </w:r>
            <w:r w:rsidR="00DE03EC">
              <w:rPr>
                <w:rFonts w:ascii="Calibri" w:hAnsi="Calibri" w:cs="Calibri"/>
                <w:b/>
              </w:rPr>
              <w:t>07</w:t>
            </w:r>
            <w:r>
              <w:rPr>
                <w:rFonts w:ascii="Calibri" w:hAnsi="Calibri" w:cs="Calibri"/>
                <w:b/>
              </w:rPr>
              <w:t>/</w:t>
            </w:r>
            <w:r w:rsidR="007E4F6F">
              <w:rPr>
                <w:rFonts w:ascii="Calibri" w:hAnsi="Calibri" w:cs="Calibri"/>
                <w:b/>
              </w:rPr>
              <w:t>01</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p>
        </w:tc>
        <w:tc>
          <w:tcPr>
            <w:tcW w:w="3106" w:type="dxa"/>
            <w:vAlign w:val="center"/>
          </w:tcPr>
          <w:p w:rsidR="003572FA" w:rsidRPr="00241AE7" w:rsidRDefault="003572FA" w:rsidP="00274139">
            <w:pPr>
              <w:rPr>
                <w:rFonts w:ascii="Calibri" w:hAnsi="Calibri" w:cs="Calibri"/>
                <w:sz w:val="22"/>
                <w:szCs w:val="22"/>
              </w:rPr>
            </w:pPr>
          </w:p>
        </w:tc>
        <w:tc>
          <w:tcPr>
            <w:tcW w:w="2921" w:type="dxa"/>
            <w:gridSpan w:val="3"/>
            <w:vAlign w:val="center"/>
          </w:tcPr>
          <w:p w:rsidR="003572FA" w:rsidRPr="00241AE7" w:rsidRDefault="003572FA" w:rsidP="00274139">
            <w:pPr>
              <w:jc w:val="center"/>
              <w:rPr>
                <w:rFonts w:ascii="Calibri" w:hAnsi="Calibri" w:cs="Calibri"/>
                <w:sz w:val="22"/>
                <w:szCs w:val="22"/>
              </w:rPr>
            </w:pPr>
          </w:p>
        </w:tc>
        <w:tc>
          <w:tcPr>
            <w:tcW w:w="3534" w:type="dxa"/>
            <w:vAlign w:val="center"/>
          </w:tcPr>
          <w:p w:rsidR="003572FA" w:rsidRPr="00241AE7" w:rsidRDefault="003572FA"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3572FA">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7E4F6F">
              <w:rPr>
                <w:rFonts w:ascii="Calibri" w:hAnsi="Calibri" w:cs="Calibri"/>
                <w:b/>
              </w:rPr>
              <w:t>14/01</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Pr="00F80A11" w:rsidRDefault="003572FA" w:rsidP="00290140">
      <w:pPr>
        <w:rPr>
          <w:rFonts w:ascii="Calibri" w:hAnsi="Calibri" w:cs="Calibri"/>
          <w:sz w:val="10"/>
          <w:szCs w:val="22"/>
        </w:rPr>
      </w:pPr>
      <w:r>
        <w:rPr>
          <w:rFonts w:ascii="Calibri" w:hAnsi="Calibri" w:cs="Calibri"/>
          <w:sz w:val="10"/>
          <w:szCs w:val="22"/>
        </w:rPr>
        <w:br w:type="page"/>
      </w:r>
    </w:p>
    <w:p w:rsidR="00290140" w:rsidRDefault="00290140" w:rsidP="00290140">
      <w:pPr>
        <w:jc w:val="center"/>
        <w:rPr>
          <w:rFonts w:ascii="Calibri" w:hAnsi="Calibri" w:cs="Calibri"/>
          <w:b/>
          <w:sz w:val="22"/>
          <w:szCs w:val="22"/>
        </w:rPr>
      </w:pPr>
      <w:r w:rsidRPr="00E3179E">
        <w:rPr>
          <w:rFonts w:ascii="Calibri" w:hAnsi="Calibri" w:cs="Calibri"/>
          <w:b/>
          <w:sz w:val="22"/>
          <w:szCs w:val="22"/>
        </w:rPr>
        <w:lastRenderedPageBreak/>
        <w:t>PRECIO REFERENCIAL</w:t>
      </w:r>
    </w:p>
    <w:p w:rsidR="003572FA" w:rsidRDefault="003572FA" w:rsidP="00290140">
      <w:pPr>
        <w:jc w:val="center"/>
        <w:rPr>
          <w:rFonts w:ascii="Calibri" w:hAnsi="Calibri" w:cs="Calibri"/>
          <w:b/>
          <w:sz w:val="22"/>
          <w:szCs w:val="22"/>
        </w:rPr>
      </w:pPr>
    </w:p>
    <w:p w:rsidR="003572FA"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755967">
        <w:rPr>
          <w:rFonts w:ascii="Calibri" w:hAnsi="Calibri" w:cs="Calibri"/>
          <w:sz w:val="22"/>
        </w:rPr>
        <w:t xml:space="preserve"> 1</w:t>
      </w:r>
      <w:r w:rsidRPr="003572FA">
        <w:rPr>
          <w:rFonts w:ascii="Calibri" w:hAnsi="Calibri" w:cs="Calibri"/>
          <w:sz w:val="22"/>
        </w:rPr>
        <w:t>.000.000,00 (</w:t>
      </w:r>
      <w:r w:rsidR="00755967">
        <w:rPr>
          <w:rFonts w:ascii="Calibri" w:hAnsi="Calibri" w:cs="Calibri"/>
          <w:sz w:val="22"/>
          <w:szCs w:val="22"/>
        </w:rPr>
        <w:t>Un Millón</w:t>
      </w:r>
      <w:r>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3572FA">
      <w:pPr>
        <w:jc w:val="both"/>
        <w:rPr>
          <w:rFonts w:ascii="Calibri" w:hAnsi="Calibri" w:cs="Calibri"/>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2693"/>
        <w:gridCol w:w="1985"/>
      </w:tblGrid>
      <w:tr w:rsidR="00755967" w:rsidRPr="001B2AB4" w:rsidTr="00755967">
        <w:tc>
          <w:tcPr>
            <w:tcW w:w="4248" w:type="dxa"/>
            <w:shd w:val="clear" w:color="auto" w:fill="DEEAF6"/>
            <w:vAlign w:val="center"/>
          </w:tcPr>
          <w:p w:rsidR="00755967" w:rsidRPr="00521471" w:rsidRDefault="00755967" w:rsidP="007E4F6F">
            <w:pPr>
              <w:autoSpaceDE w:val="0"/>
              <w:autoSpaceDN w:val="0"/>
              <w:adjustRightInd w:val="0"/>
              <w:jc w:val="center"/>
              <w:rPr>
                <w:rFonts w:ascii="Calibri" w:hAnsi="Calibri" w:cs="Calibri"/>
                <w:sz w:val="22"/>
                <w:szCs w:val="22"/>
              </w:rPr>
            </w:pPr>
            <w:r w:rsidRPr="003572FA">
              <w:rPr>
                <w:rFonts w:ascii="Calibri" w:hAnsi="Calibri" w:cs="Calibri"/>
                <w:b/>
                <w:bCs/>
                <w:color w:val="000000"/>
                <w:sz w:val="22"/>
                <w:szCs w:val="22"/>
                <w:lang w:val="es-BO" w:eastAsia="es-BO"/>
              </w:rPr>
              <w:t>DESCRIPCION DEL SERVICIO</w:t>
            </w:r>
          </w:p>
        </w:tc>
        <w:tc>
          <w:tcPr>
            <w:tcW w:w="2693" w:type="dxa"/>
            <w:shd w:val="clear" w:color="auto" w:fill="DEEAF6"/>
            <w:vAlign w:val="center"/>
          </w:tcPr>
          <w:p w:rsidR="00755967" w:rsidRPr="00521471" w:rsidRDefault="00755967" w:rsidP="007E4F6F">
            <w:pPr>
              <w:jc w:val="center"/>
              <w:rPr>
                <w:rFonts w:ascii="Calibri" w:hAnsi="Calibri" w:cs="Calibri"/>
                <w:sz w:val="22"/>
                <w:szCs w:val="22"/>
              </w:rPr>
            </w:pPr>
            <w:r w:rsidRPr="00521471">
              <w:rPr>
                <w:rFonts w:ascii="Calibri" w:hAnsi="Calibri" w:cs="Calibri"/>
                <w:b/>
                <w:bCs/>
                <w:sz w:val="22"/>
                <w:szCs w:val="22"/>
              </w:rPr>
              <w:t xml:space="preserve">UNIDAD DE </w:t>
            </w:r>
            <w:r w:rsidRPr="00521471">
              <w:rPr>
                <w:rFonts w:ascii="Calibri" w:hAnsi="Calibri" w:cs="Calibri"/>
                <w:b/>
                <w:bCs/>
                <w:spacing w:val="8"/>
                <w:sz w:val="22"/>
                <w:szCs w:val="22"/>
              </w:rPr>
              <w:t>MEDIDA</w:t>
            </w:r>
          </w:p>
        </w:tc>
        <w:tc>
          <w:tcPr>
            <w:tcW w:w="1985" w:type="dxa"/>
            <w:shd w:val="clear" w:color="auto" w:fill="DEEAF6"/>
            <w:vAlign w:val="center"/>
          </w:tcPr>
          <w:p w:rsidR="00755967" w:rsidRPr="00521471" w:rsidRDefault="00755967" w:rsidP="007E4F6F">
            <w:pPr>
              <w:jc w:val="center"/>
              <w:rPr>
                <w:rFonts w:ascii="Calibri" w:hAnsi="Calibri" w:cs="Calibri"/>
                <w:b/>
                <w:bCs/>
                <w:spacing w:val="1"/>
                <w:sz w:val="22"/>
                <w:szCs w:val="22"/>
              </w:rPr>
            </w:pPr>
            <w:r w:rsidRPr="00521471">
              <w:rPr>
                <w:rFonts w:ascii="Calibri" w:hAnsi="Calibri" w:cs="Calibri"/>
                <w:b/>
                <w:bCs/>
                <w:spacing w:val="1"/>
                <w:sz w:val="22"/>
                <w:szCs w:val="22"/>
              </w:rPr>
              <w:t>PRECIO UNITARIO</w:t>
            </w:r>
          </w:p>
          <w:p w:rsidR="00755967" w:rsidRPr="00521471" w:rsidRDefault="00755967" w:rsidP="007E4F6F">
            <w:pPr>
              <w:jc w:val="center"/>
              <w:rPr>
                <w:rFonts w:ascii="Calibri" w:hAnsi="Calibri" w:cs="Calibri"/>
                <w:sz w:val="22"/>
                <w:szCs w:val="22"/>
              </w:rPr>
            </w:pPr>
            <w:r w:rsidRPr="00521471">
              <w:rPr>
                <w:rFonts w:ascii="Calibri" w:hAnsi="Calibri" w:cs="Calibri"/>
                <w:b/>
                <w:bCs/>
                <w:spacing w:val="1"/>
                <w:sz w:val="22"/>
                <w:szCs w:val="22"/>
              </w:rPr>
              <w:t>EN BOLIVIANOS (</w:t>
            </w:r>
            <w:r w:rsidRPr="00521471">
              <w:rPr>
                <w:rFonts w:ascii="Calibri" w:hAnsi="Calibri" w:cs="Calibri"/>
                <w:b/>
                <w:bCs/>
                <w:spacing w:val="-8"/>
                <w:sz w:val="22"/>
                <w:szCs w:val="22"/>
              </w:rPr>
              <w:t>Bs)</w:t>
            </w:r>
          </w:p>
        </w:tc>
      </w:tr>
      <w:tr w:rsidR="00755967" w:rsidRPr="001B2AB4" w:rsidTr="00755967">
        <w:trPr>
          <w:trHeight w:val="682"/>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SPOT PUBLICITARIO</w:t>
            </w:r>
            <w:r>
              <w:rPr>
                <w:rFonts w:ascii="Calibri" w:hAnsi="Calibri" w:cs="Calibri"/>
                <w:spacing w:val="-9"/>
                <w:sz w:val="22"/>
                <w:szCs w:val="22"/>
              </w:rPr>
              <w:t xml:space="preserve"> RED NACIONAL</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w:t>
            </w:r>
          </w:p>
        </w:tc>
      </w:tr>
      <w:tr w:rsidR="00755967" w:rsidRPr="001B2AB4" w:rsidTr="00755967">
        <w:trPr>
          <w:trHeight w:val="682"/>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SPOT PUBLICITARIO</w:t>
            </w:r>
            <w:r>
              <w:rPr>
                <w:rFonts w:ascii="Calibri" w:hAnsi="Calibri" w:cs="Calibri"/>
                <w:spacing w:val="-9"/>
                <w:sz w:val="22"/>
                <w:szCs w:val="22"/>
              </w:rPr>
              <w:t xml:space="preserve"> LOCAL</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Pr>
                <w:rFonts w:ascii="Calibri" w:hAnsi="Calibri" w:cs="Calibri"/>
                <w:spacing w:val="-9"/>
                <w:sz w:val="22"/>
                <w:szCs w:val="22"/>
              </w:rPr>
              <w:t>18,00</w:t>
            </w:r>
          </w:p>
        </w:tc>
      </w:tr>
      <w:tr w:rsidR="00755967" w:rsidRPr="001B2AB4" w:rsidTr="00755967">
        <w:trPr>
          <w:trHeight w:val="706"/>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 xml:space="preserve">MICRONOTICIERO </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w:t>
            </w:r>
          </w:p>
        </w:tc>
      </w:tr>
      <w:tr w:rsidR="00755967" w:rsidRPr="001B2AB4" w:rsidTr="00755967">
        <w:trPr>
          <w:trHeight w:val="689"/>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 xml:space="preserve">BANNER EN PIE DE PANTALLA  </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w:t>
            </w:r>
          </w:p>
        </w:tc>
      </w:tr>
      <w:tr w:rsidR="00755967" w:rsidRPr="001B2AB4" w:rsidTr="00755967">
        <w:trPr>
          <w:trHeight w:val="698"/>
        </w:trPr>
        <w:tc>
          <w:tcPr>
            <w:tcW w:w="4248"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MENCIONES</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269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985"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w:t>
            </w:r>
          </w:p>
        </w:tc>
      </w:tr>
      <w:tr w:rsidR="00755967" w:rsidRPr="001B2AB4" w:rsidTr="00755967">
        <w:trPr>
          <w:trHeight w:val="671"/>
        </w:trPr>
        <w:tc>
          <w:tcPr>
            <w:tcW w:w="4248" w:type="dxa"/>
            <w:vMerge w:val="restart"/>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RETRANSMISIONES ESPECIALES  COLGANDO SEÑAL  DE OTRO MEDIO</w:t>
            </w:r>
          </w:p>
        </w:tc>
        <w:tc>
          <w:tcPr>
            <w:tcW w:w="2693" w:type="dxa"/>
            <w:shd w:val="clear" w:color="auto" w:fill="auto"/>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HORA NACIONAL</w:t>
            </w:r>
          </w:p>
        </w:tc>
        <w:tc>
          <w:tcPr>
            <w:tcW w:w="1985" w:type="dxa"/>
            <w:shd w:val="clear" w:color="auto" w:fill="auto"/>
            <w:vAlign w:val="center"/>
          </w:tcPr>
          <w:p w:rsidR="00755967" w:rsidRPr="00521471" w:rsidRDefault="00755967" w:rsidP="007E4F6F">
            <w:pPr>
              <w:jc w:val="center"/>
              <w:rPr>
                <w:rFonts w:ascii="Calibri" w:hAnsi="Calibri" w:cs="Calibri"/>
                <w:spacing w:val="-9"/>
                <w:sz w:val="22"/>
                <w:szCs w:val="22"/>
              </w:rPr>
            </w:pPr>
            <w:r>
              <w:rPr>
                <w:rFonts w:ascii="Calibri" w:hAnsi="Calibri" w:cs="Calibri"/>
                <w:spacing w:val="-9"/>
                <w:sz w:val="22"/>
                <w:szCs w:val="22"/>
              </w:rPr>
              <w:t>6</w:t>
            </w:r>
            <w:r w:rsidRPr="00521471">
              <w:rPr>
                <w:rFonts w:ascii="Calibri" w:hAnsi="Calibri" w:cs="Calibri"/>
                <w:spacing w:val="-9"/>
                <w:sz w:val="22"/>
                <w:szCs w:val="22"/>
              </w:rPr>
              <w:t>0.000,00</w:t>
            </w:r>
          </w:p>
        </w:tc>
      </w:tr>
      <w:tr w:rsidR="00755967" w:rsidRPr="001B2AB4" w:rsidTr="00755967">
        <w:trPr>
          <w:trHeight w:val="645"/>
        </w:trPr>
        <w:tc>
          <w:tcPr>
            <w:tcW w:w="4248" w:type="dxa"/>
            <w:vMerge/>
            <w:shd w:val="clear" w:color="auto" w:fill="auto"/>
            <w:vAlign w:val="center"/>
          </w:tcPr>
          <w:p w:rsidR="00755967" w:rsidRPr="00521471" w:rsidRDefault="00755967" w:rsidP="007E4F6F">
            <w:pPr>
              <w:rPr>
                <w:rFonts w:ascii="Calibri" w:hAnsi="Calibri" w:cs="Calibri"/>
                <w:spacing w:val="-9"/>
                <w:sz w:val="22"/>
                <w:szCs w:val="22"/>
              </w:rPr>
            </w:pPr>
          </w:p>
        </w:tc>
        <w:tc>
          <w:tcPr>
            <w:tcW w:w="2693" w:type="dxa"/>
            <w:shd w:val="clear" w:color="auto" w:fill="auto"/>
            <w:vAlign w:val="center"/>
          </w:tcPr>
          <w:p w:rsidR="00755967" w:rsidRPr="00521471" w:rsidRDefault="00755967" w:rsidP="007E4F6F">
            <w:pPr>
              <w:jc w:val="center"/>
              <w:rPr>
                <w:rFonts w:ascii="Calibri" w:hAnsi="Calibri" w:cs="Calibri"/>
                <w:spacing w:val="-9"/>
                <w:sz w:val="22"/>
                <w:szCs w:val="22"/>
              </w:rPr>
            </w:pPr>
            <w:r w:rsidRPr="001B2AB4">
              <w:rPr>
                <w:rFonts w:ascii="Calibri" w:hAnsi="Calibri" w:cs="Calibri"/>
                <w:spacing w:val="-9"/>
                <w:sz w:val="22"/>
                <w:szCs w:val="22"/>
              </w:rPr>
              <w:t xml:space="preserve">HORA </w:t>
            </w:r>
            <w:r w:rsidRPr="00521471">
              <w:rPr>
                <w:rFonts w:ascii="Calibri" w:hAnsi="Calibri" w:cs="Calibri"/>
                <w:spacing w:val="-9"/>
                <w:sz w:val="22"/>
                <w:szCs w:val="22"/>
              </w:rPr>
              <w:t>ADICIONAL NACIONAL</w:t>
            </w:r>
          </w:p>
        </w:tc>
        <w:tc>
          <w:tcPr>
            <w:tcW w:w="1985" w:type="dxa"/>
            <w:shd w:val="clear" w:color="auto" w:fill="auto"/>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3</w:t>
            </w:r>
            <w:r>
              <w:rPr>
                <w:rFonts w:ascii="Calibri" w:hAnsi="Calibri" w:cs="Calibri"/>
                <w:spacing w:val="-9"/>
                <w:sz w:val="22"/>
                <w:szCs w:val="22"/>
              </w:rPr>
              <w:t>0</w:t>
            </w:r>
            <w:r w:rsidRPr="00521471">
              <w:rPr>
                <w:rFonts w:ascii="Calibri" w:hAnsi="Calibri" w:cs="Calibri"/>
                <w:spacing w:val="-9"/>
                <w:sz w:val="22"/>
                <w:szCs w:val="22"/>
              </w:rPr>
              <w:t>.000,00</w:t>
            </w:r>
          </w:p>
        </w:tc>
      </w:tr>
    </w:tbl>
    <w:p w:rsidR="00755967" w:rsidRDefault="00755967" w:rsidP="003572FA">
      <w:pPr>
        <w:jc w:val="both"/>
        <w:rPr>
          <w:rFonts w:ascii="Calibri" w:hAnsi="Calibri" w:cs="Calibri"/>
          <w:sz w:val="22"/>
          <w:szCs w:val="22"/>
        </w:rPr>
      </w:pPr>
    </w:p>
    <w:p w:rsidR="00755967" w:rsidRPr="00E00648" w:rsidRDefault="00E00648" w:rsidP="003572FA">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C779EB" w:rsidRPr="00993917" w:rsidRDefault="003572FA"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755967" w:rsidRDefault="00290140" w:rsidP="006B44B4">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755967" w:rsidRDefault="00CF1A33" w:rsidP="00CF1A33">
      <w:pPr>
        <w:tabs>
          <w:tab w:val="num" w:pos="567"/>
        </w:tabs>
        <w:ind w:left="567"/>
        <w:jc w:val="both"/>
        <w:rPr>
          <w:rFonts w:ascii="Segoe UI" w:hAnsi="Segoe UI" w:cs="Segoe UI"/>
          <w:bCs/>
          <w:i/>
          <w:iCs/>
        </w:rPr>
      </w:pPr>
      <w:r w:rsidRPr="00755967">
        <w:rPr>
          <w:rFonts w:ascii="Segoe UI" w:hAnsi="Segoe UI" w:cs="Segoe UI"/>
          <w:bCs/>
          <w:i/>
          <w:iCs/>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Default="00685346"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CF1A33" w:rsidRDefault="00CF1A33" w:rsidP="00685346">
      <w:pPr>
        <w:jc w:val="both"/>
        <w:rPr>
          <w:rFonts w:ascii="Calibri" w:hAnsi="Calibri" w:cs="Calibri"/>
          <w:sz w:val="22"/>
          <w:szCs w:val="22"/>
        </w:rPr>
      </w:pP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proofErr w:type="gramStart"/>
      <w:r w:rsidRPr="00ED715C">
        <w:rPr>
          <w:rFonts w:ascii="Calibri" w:hAnsi="Calibri" w:cs="Calibri"/>
          <w:b/>
          <w:i/>
          <w:color w:val="000000"/>
          <w:sz w:val="22"/>
          <w:szCs w:val="22"/>
        </w:rPr>
        <w:t>cada  ítem</w:t>
      </w:r>
      <w:proofErr w:type="gramEnd"/>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796EC6">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98428A" w:rsidRDefault="0098428A" w:rsidP="0098428A">
      <w:pPr>
        <w:jc w:val="center"/>
        <w:rPr>
          <w:rFonts w:ascii="Calibri" w:hAnsi="Calibri" w:cs="Calibri"/>
          <w:b/>
        </w:rPr>
      </w:pPr>
    </w:p>
    <w:p w:rsidR="0098428A" w:rsidRDefault="0098428A" w:rsidP="0098428A">
      <w:pPr>
        <w:jc w:val="both"/>
        <w:rPr>
          <w:rFonts w:ascii="Calibri" w:hAnsi="Calibri" w:cs="Calibri"/>
          <w:sz w:val="22"/>
          <w:szCs w:val="22"/>
        </w:rPr>
      </w:pPr>
      <w:r>
        <w:rPr>
          <w:rFonts w:ascii="Calibri" w:hAnsi="Calibri" w:cs="Calibri"/>
          <w:sz w:val="22"/>
        </w:rPr>
        <w:t>H</w:t>
      </w:r>
      <w:r w:rsidRPr="003572FA">
        <w:rPr>
          <w:rFonts w:ascii="Calibri" w:hAnsi="Calibri" w:cs="Calibri"/>
          <w:sz w:val="22"/>
        </w:rPr>
        <w:t>asta Bs</w:t>
      </w:r>
      <w:r w:rsidR="00755967">
        <w:rPr>
          <w:rFonts w:ascii="Calibri" w:hAnsi="Calibri" w:cs="Calibri"/>
          <w:sz w:val="22"/>
        </w:rPr>
        <w:t xml:space="preserve"> 1</w:t>
      </w:r>
      <w:r w:rsidRPr="003572FA">
        <w:rPr>
          <w:rFonts w:ascii="Calibri" w:hAnsi="Calibri" w:cs="Calibri"/>
          <w:sz w:val="22"/>
        </w:rPr>
        <w:t>.000.000,00 (</w:t>
      </w:r>
      <w:r w:rsidR="00755967">
        <w:rPr>
          <w:rFonts w:ascii="Calibri" w:hAnsi="Calibri" w:cs="Calibri"/>
          <w:sz w:val="22"/>
          <w:szCs w:val="22"/>
        </w:rPr>
        <w:t>Un Millón</w:t>
      </w:r>
      <w:r>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755967" w:rsidRDefault="00755967" w:rsidP="0098428A">
      <w:pPr>
        <w:jc w:val="both"/>
        <w:rPr>
          <w:rFonts w:ascii="Calibri" w:hAnsi="Calibri" w:cs="Calibri"/>
          <w:sz w:val="22"/>
          <w:szCs w:val="22"/>
        </w:rPr>
      </w:pPr>
    </w:p>
    <w:p w:rsidR="00755967" w:rsidRDefault="00755967" w:rsidP="0098428A">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843"/>
        <w:gridCol w:w="1843"/>
      </w:tblGrid>
      <w:tr w:rsidR="00755967" w:rsidRPr="001B2AB4" w:rsidTr="007E4F6F">
        <w:tc>
          <w:tcPr>
            <w:tcW w:w="5920" w:type="dxa"/>
            <w:shd w:val="clear" w:color="auto" w:fill="DEEAF6"/>
            <w:vAlign w:val="center"/>
          </w:tcPr>
          <w:p w:rsidR="00755967" w:rsidRPr="00521471" w:rsidRDefault="00755967" w:rsidP="007E4F6F">
            <w:pPr>
              <w:autoSpaceDE w:val="0"/>
              <w:autoSpaceDN w:val="0"/>
              <w:adjustRightInd w:val="0"/>
              <w:jc w:val="center"/>
              <w:rPr>
                <w:rFonts w:ascii="Calibri" w:hAnsi="Calibri" w:cs="Calibri"/>
                <w:sz w:val="22"/>
                <w:szCs w:val="22"/>
              </w:rPr>
            </w:pPr>
            <w:r>
              <w:rPr>
                <w:rFonts w:ascii="Calibri" w:hAnsi="Calibri" w:cs="Calibri"/>
                <w:b/>
                <w:bCs/>
                <w:color w:val="000000"/>
                <w:sz w:val="22"/>
                <w:szCs w:val="22"/>
                <w:lang w:val="es-BO" w:eastAsia="es-BO"/>
              </w:rPr>
              <w:t>DESCRIPCION DEL SERVICIO</w:t>
            </w:r>
          </w:p>
        </w:tc>
        <w:tc>
          <w:tcPr>
            <w:tcW w:w="1843" w:type="dxa"/>
            <w:shd w:val="clear" w:color="auto" w:fill="DEEAF6"/>
            <w:vAlign w:val="center"/>
          </w:tcPr>
          <w:p w:rsidR="00755967" w:rsidRPr="00521471" w:rsidRDefault="00755967" w:rsidP="007E4F6F">
            <w:pPr>
              <w:jc w:val="center"/>
              <w:rPr>
                <w:rFonts w:ascii="Calibri" w:hAnsi="Calibri" w:cs="Calibri"/>
                <w:sz w:val="22"/>
                <w:szCs w:val="22"/>
              </w:rPr>
            </w:pPr>
            <w:r w:rsidRPr="00521471">
              <w:rPr>
                <w:rFonts w:ascii="Calibri" w:hAnsi="Calibri" w:cs="Calibri"/>
                <w:b/>
                <w:bCs/>
                <w:sz w:val="22"/>
                <w:szCs w:val="22"/>
              </w:rPr>
              <w:t xml:space="preserve">UNIDAD DE </w:t>
            </w:r>
            <w:r w:rsidRPr="00521471">
              <w:rPr>
                <w:rFonts w:ascii="Calibri" w:hAnsi="Calibri" w:cs="Calibri"/>
                <w:b/>
                <w:bCs/>
                <w:spacing w:val="8"/>
                <w:sz w:val="22"/>
                <w:szCs w:val="22"/>
              </w:rPr>
              <w:t>MEDIDA</w:t>
            </w:r>
          </w:p>
        </w:tc>
        <w:tc>
          <w:tcPr>
            <w:tcW w:w="1843" w:type="dxa"/>
            <w:shd w:val="clear" w:color="auto" w:fill="DEEAF6"/>
            <w:vAlign w:val="center"/>
          </w:tcPr>
          <w:p w:rsidR="00755967" w:rsidRPr="00521471" w:rsidRDefault="00755967" w:rsidP="007E4F6F">
            <w:pPr>
              <w:jc w:val="center"/>
              <w:rPr>
                <w:rFonts w:ascii="Calibri" w:hAnsi="Calibri" w:cs="Calibri"/>
                <w:b/>
                <w:bCs/>
                <w:spacing w:val="1"/>
                <w:sz w:val="22"/>
                <w:szCs w:val="22"/>
              </w:rPr>
            </w:pPr>
            <w:r w:rsidRPr="00521471">
              <w:rPr>
                <w:rFonts w:ascii="Calibri" w:hAnsi="Calibri" w:cs="Calibri"/>
                <w:b/>
                <w:bCs/>
                <w:spacing w:val="1"/>
                <w:sz w:val="22"/>
                <w:szCs w:val="22"/>
              </w:rPr>
              <w:t>PRECIO UNITARIO</w:t>
            </w:r>
          </w:p>
          <w:p w:rsidR="00755967" w:rsidRPr="00521471" w:rsidRDefault="00755967" w:rsidP="007E4F6F">
            <w:pPr>
              <w:jc w:val="center"/>
              <w:rPr>
                <w:rFonts w:ascii="Calibri" w:hAnsi="Calibri" w:cs="Calibri"/>
                <w:sz w:val="22"/>
                <w:szCs w:val="22"/>
              </w:rPr>
            </w:pPr>
            <w:r w:rsidRPr="00521471">
              <w:rPr>
                <w:rFonts w:ascii="Calibri" w:hAnsi="Calibri" w:cs="Calibri"/>
                <w:b/>
                <w:bCs/>
                <w:spacing w:val="1"/>
                <w:sz w:val="22"/>
                <w:szCs w:val="22"/>
              </w:rPr>
              <w:t>EN BOLIVIANOS (</w:t>
            </w:r>
            <w:r w:rsidRPr="00521471">
              <w:rPr>
                <w:rFonts w:ascii="Calibri" w:hAnsi="Calibri" w:cs="Calibri"/>
                <w:b/>
                <w:bCs/>
                <w:spacing w:val="-8"/>
                <w:sz w:val="22"/>
                <w:szCs w:val="22"/>
              </w:rPr>
              <w:t>Bs)</w:t>
            </w:r>
          </w:p>
        </w:tc>
      </w:tr>
      <w:tr w:rsidR="00755967" w:rsidRPr="001B2AB4" w:rsidTr="007E4F6F">
        <w:trPr>
          <w:trHeight w:val="682"/>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SPOT PUBLICITARIO</w:t>
            </w:r>
            <w:r>
              <w:rPr>
                <w:rFonts w:ascii="Calibri" w:hAnsi="Calibri" w:cs="Calibri"/>
                <w:spacing w:val="-9"/>
                <w:sz w:val="22"/>
                <w:szCs w:val="22"/>
              </w:rPr>
              <w:t xml:space="preserve"> RED NACIONAL</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82"/>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SPOT PUBLICITARIO</w:t>
            </w:r>
            <w:r>
              <w:rPr>
                <w:rFonts w:ascii="Calibri" w:hAnsi="Calibri" w:cs="Calibri"/>
                <w:spacing w:val="-9"/>
                <w:sz w:val="22"/>
                <w:szCs w:val="22"/>
              </w:rPr>
              <w:t xml:space="preserve"> LOCAL</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706"/>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 xml:space="preserve">MICRONOTICIERO </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89"/>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 xml:space="preserve">BANNER EN PIE DE PANTALLA  </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98"/>
        </w:trPr>
        <w:tc>
          <w:tcPr>
            <w:tcW w:w="5920" w:type="dxa"/>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MENCIONES</w:t>
            </w:r>
          </w:p>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TARIFA PLANA</w:t>
            </w:r>
          </w:p>
        </w:tc>
        <w:tc>
          <w:tcPr>
            <w:tcW w:w="1843" w:type="dxa"/>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SEGUNDO</w:t>
            </w:r>
          </w:p>
        </w:tc>
        <w:tc>
          <w:tcPr>
            <w:tcW w:w="1843" w:type="dxa"/>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71"/>
        </w:trPr>
        <w:tc>
          <w:tcPr>
            <w:tcW w:w="5920" w:type="dxa"/>
            <w:vMerge w:val="restart"/>
            <w:shd w:val="clear" w:color="auto" w:fill="auto"/>
            <w:vAlign w:val="center"/>
          </w:tcPr>
          <w:p w:rsidR="00755967" w:rsidRPr="00521471" w:rsidRDefault="00755967" w:rsidP="007E4F6F">
            <w:pPr>
              <w:rPr>
                <w:rFonts w:ascii="Calibri" w:hAnsi="Calibri" w:cs="Calibri"/>
                <w:spacing w:val="-9"/>
                <w:sz w:val="22"/>
                <w:szCs w:val="22"/>
              </w:rPr>
            </w:pPr>
            <w:r w:rsidRPr="00521471">
              <w:rPr>
                <w:rFonts w:ascii="Calibri" w:hAnsi="Calibri" w:cs="Calibri"/>
                <w:spacing w:val="-9"/>
                <w:sz w:val="22"/>
                <w:szCs w:val="22"/>
              </w:rPr>
              <w:t>RETRANSMISIONES ESPECIALES  COLGANDO SEÑAL  DE OTRO MEDIO</w:t>
            </w:r>
          </w:p>
        </w:tc>
        <w:tc>
          <w:tcPr>
            <w:tcW w:w="1843" w:type="dxa"/>
            <w:shd w:val="clear" w:color="auto" w:fill="auto"/>
            <w:vAlign w:val="center"/>
          </w:tcPr>
          <w:p w:rsidR="00755967" w:rsidRPr="00521471" w:rsidRDefault="00755967" w:rsidP="007E4F6F">
            <w:pPr>
              <w:jc w:val="center"/>
              <w:rPr>
                <w:rFonts w:ascii="Calibri" w:hAnsi="Calibri" w:cs="Calibri"/>
                <w:spacing w:val="-9"/>
                <w:sz w:val="22"/>
                <w:szCs w:val="22"/>
              </w:rPr>
            </w:pPr>
            <w:r w:rsidRPr="00521471">
              <w:rPr>
                <w:rFonts w:ascii="Calibri" w:hAnsi="Calibri" w:cs="Calibri"/>
                <w:spacing w:val="-9"/>
                <w:sz w:val="22"/>
                <w:szCs w:val="22"/>
              </w:rPr>
              <w:t>HORA NACIONAL</w:t>
            </w:r>
          </w:p>
        </w:tc>
        <w:tc>
          <w:tcPr>
            <w:tcW w:w="1843" w:type="dxa"/>
            <w:shd w:val="clear" w:color="auto" w:fill="auto"/>
            <w:vAlign w:val="center"/>
          </w:tcPr>
          <w:p w:rsidR="00755967" w:rsidRPr="00521471" w:rsidRDefault="00755967" w:rsidP="007E4F6F">
            <w:pPr>
              <w:jc w:val="center"/>
              <w:rPr>
                <w:rFonts w:ascii="Calibri" w:hAnsi="Calibri" w:cs="Calibri"/>
                <w:spacing w:val="-9"/>
                <w:sz w:val="22"/>
                <w:szCs w:val="22"/>
              </w:rPr>
            </w:pPr>
          </w:p>
        </w:tc>
      </w:tr>
      <w:tr w:rsidR="00755967" w:rsidRPr="001B2AB4" w:rsidTr="007E4F6F">
        <w:trPr>
          <w:trHeight w:val="645"/>
        </w:trPr>
        <w:tc>
          <w:tcPr>
            <w:tcW w:w="5920" w:type="dxa"/>
            <w:vMerge/>
            <w:shd w:val="clear" w:color="auto" w:fill="auto"/>
            <w:vAlign w:val="center"/>
          </w:tcPr>
          <w:p w:rsidR="00755967" w:rsidRPr="00521471" w:rsidRDefault="00755967" w:rsidP="007E4F6F">
            <w:pPr>
              <w:rPr>
                <w:rFonts w:ascii="Calibri" w:hAnsi="Calibri" w:cs="Calibri"/>
                <w:spacing w:val="-9"/>
                <w:sz w:val="22"/>
                <w:szCs w:val="22"/>
              </w:rPr>
            </w:pPr>
          </w:p>
        </w:tc>
        <w:tc>
          <w:tcPr>
            <w:tcW w:w="1843" w:type="dxa"/>
            <w:shd w:val="clear" w:color="auto" w:fill="auto"/>
            <w:vAlign w:val="center"/>
          </w:tcPr>
          <w:p w:rsidR="00755967" w:rsidRPr="00521471" w:rsidRDefault="00755967" w:rsidP="007E4F6F">
            <w:pPr>
              <w:jc w:val="center"/>
              <w:rPr>
                <w:rFonts w:ascii="Calibri" w:hAnsi="Calibri" w:cs="Calibri"/>
                <w:spacing w:val="-9"/>
                <w:sz w:val="22"/>
                <w:szCs w:val="22"/>
              </w:rPr>
            </w:pPr>
            <w:r w:rsidRPr="001B2AB4">
              <w:rPr>
                <w:rFonts w:ascii="Calibri" w:hAnsi="Calibri" w:cs="Calibri"/>
                <w:spacing w:val="-9"/>
                <w:sz w:val="22"/>
                <w:szCs w:val="22"/>
              </w:rPr>
              <w:t xml:space="preserve">HORA </w:t>
            </w:r>
            <w:r w:rsidRPr="00521471">
              <w:rPr>
                <w:rFonts w:ascii="Calibri" w:hAnsi="Calibri" w:cs="Calibri"/>
                <w:spacing w:val="-9"/>
                <w:sz w:val="22"/>
                <w:szCs w:val="22"/>
              </w:rPr>
              <w:t>ADICIONAL NACIONAL</w:t>
            </w:r>
          </w:p>
        </w:tc>
        <w:tc>
          <w:tcPr>
            <w:tcW w:w="1843" w:type="dxa"/>
            <w:shd w:val="clear" w:color="auto" w:fill="auto"/>
            <w:vAlign w:val="center"/>
          </w:tcPr>
          <w:p w:rsidR="00755967" w:rsidRPr="00521471" w:rsidRDefault="00755967" w:rsidP="007E4F6F">
            <w:pPr>
              <w:jc w:val="center"/>
              <w:rPr>
                <w:rFonts w:ascii="Calibri" w:hAnsi="Calibri" w:cs="Calibri"/>
                <w:spacing w:val="-9"/>
                <w:sz w:val="22"/>
                <w:szCs w:val="22"/>
              </w:rPr>
            </w:pPr>
          </w:p>
        </w:tc>
      </w:tr>
    </w:tbl>
    <w:p w:rsidR="00755967" w:rsidRPr="003572FA" w:rsidRDefault="00755967" w:rsidP="0098428A">
      <w:pPr>
        <w:jc w:val="both"/>
        <w:rPr>
          <w:rFonts w:ascii="Calibri" w:hAnsi="Calibri" w:cs="Calibri"/>
          <w:sz w:val="24"/>
          <w:szCs w:val="22"/>
        </w:rPr>
      </w:pPr>
    </w:p>
    <w:p w:rsidR="00E00648" w:rsidRPr="00E00648" w:rsidRDefault="00E00648" w:rsidP="00E00648">
      <w:pPr>
        <w:jc w:val="both"/>
        <w:rPr>
          <w:rFonts w:ascii="Calibri" w:hAnsi="Calibri" w:cs="Calibri"/>
          <w:sz w:val="24"/>
          <w:szCs w:val="22"/>
        </w:rPr>
      </w:pPr>
      <w:r>
        <w:rPr>
          <w:rFonts w:ascii="Calibri" w:hAnsi="Calibri" w:cs="Calibri"/>
          <w:b/>
          <w:sz w:val="24"/>
          <w:szCs w:val="22"/>
        </w:rPr>
        <w:t xml:space="preserve">Nota: </w:t>
      </w:r>
      <w:r>
        <w:rPr>
          <w:rFonts w:ascii="Calibri" w:hAnsi="Calibri" w:cs="Calibri"/>
          <w:sz w:val="24"/>
          <w:szCs w:val="22"/>
        </w:rPr>
        <w:t>Los precios unitarios propuestos no deberán superar los precios unitarios referenciales.</w:t>
      </w:r>
    </w:p>
    <w:p w:rsidR="0007566B" w:rsidRPr="00DB5AAF" w:rsidRDefault="0007566B" w:rsidP="0007566B">
      <w:pPr>
        <w:tabs>
          <w:tab w:val="right" w:pos="6663"/>
        </w:tabs>
        <w:jc w:val="center"/>
        <w:rPr>
          <w:rFonts w:ascii="Calibri" w:hAnsi="Calibri" w:cs="Calibri"/>
          <w:b/>
          <w:bCs/>
          <w:i/>
          <w:iCs/>
        </w:rPr>
      </w:pPr>
    </w:p>
    <w:p w:rsidR="00CF1A33" w:rsidRPr="009C66A8" w:rsidRDefault="0007566B" w:rsidP="00CF1A33">
      <w:pPr>
        <w:jc w:val="center"/>
        <w:rPr>
          <w:rFonts w:ascii="Calibri" w:hAnsi="Calibri" w:cs="Calibri"/>
          <w:b/>
          <w:sz w:val="22"/>
          <w:szCs w:val="22"/>
        </w:rPr>
      </w:pPr>
      <w:r>
        <w:rPr>
          <w:rFonts w:ascii="Verdana" w:hAnsi="Verdana" w:cs="Calibri"/>
          <w:b/>
          <w:bCs/>
          <w:i/>
          <w:iCs/>
          <w:sz w:val="18"/>
          <w:szCs w:val="18"/>
        </w:rPr>
        <w:br w:type="page"/>
      </w:r>
      <w:r w:rsidR="00CF1A33" w:rsidRPr="009C66A8">
        <w:rPr>
          <w:rFonts w:ascii="Calibri" w:hAnsi="Calibri" w:cs="Calibri"/>
          <w:b/>
          <w:sz w:val="22"/>
          <w:szCs w:val="22"/>
        </w:rPr>
        <w:lastRenderedPageBreak/>
        <w:t>FORMULARIO C-1</w:t>
      </w:r>
    </w:p>
    <w:p w:rsidR="00CF1A33" w:rsidRDefault="00CF1A33" w:rsidP="00CF1A33">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CF1A33" w:rsidRPr="009C66A8" w:rsidRDefault="00CF1A33" w:rsidP="00CF1A33">
      <w:pPr>
        <w:pStyle w:val="Normal2"/>
        <w:tabs>
          <w:tab w:val="left" w:pos="1701"/>
          <w:tab w:val="left" w:pos="2835"/>
        </w:tabs>
        <w:jc w:val="center"/>
        <w:rPr>
          <w:rFonts w:ascii="Calibri" w:hAnsi="Calibri" w:cs="Calibri"/>
          <w:b/>
          <w:sz w:val="22"/>
          <w:szCs w:val="22"/>
        </w:rPr>
      </w:pPr>
    </w:p>
    <w:tbl>
      <w:tblPr>
        <w:tblW w:w="943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51"/>
        <w:gridCol w:w="4881"/>
      </w:tblGrid>
      <w:tr w:rsidR="00CF1A33" w:rsidRPr="0098428A" w:rsidTr="00796EC6">
        <w:trPr>
          <w:trHeight w:val="244"/>
          <w:tblHeader/>
          <w:jc w:val="center"/>
        </w:trPr>
        <w:tc>
          <w:tcPr>
            <w:tcW w:w="4551" w:type="dxa"/>
            <w:vMerge w:val="restart"/>
            <w:shd w:val="clear" w:color="auto" w:fill="D9D9D9"/>
            <w:vAlign w:val="center"/>
          </w:tcPr>
          <w:p w:rsidR="00CF1A33" w:rsidRPr="0098428A" w:rsidRDefault="00CF1A33" w:rsidP="00796EC6">
            <w:pPr>
              <w:jc w:val="center"/>
              <w:rPr>
                <w:rFonts w:ascii="Calibri" w:hAnsi="Calibri" w:cs="Calibri"/>
                <w:b/>
              </w:rPr>
            </w:pPr>
            <w:r w:rsidRPr="0098428A">
              <w:rPr>
                <w:rFonts w:ascii="Calibri" w:hAnsi="Calibri" w:cs="Calibri"/>
                <w:b/>
              </w:rPr>
              <w:t>CARACTERÍSTICAS TÉCNICAS SOLICITADAS POR YPFB</w:t>
            </w:r>
          </w:p>
        </w:tc>
        <w:tc>
          <w:tcPr>
            <w:tcW w:w="4881" w:type="dxa"/>
            <w:vMerge w:val="restart"/>
            <w:shd w:val="clear" w:color="auto" w:fill="D9D9D9"/>
            <w:vAlign w:val="center"/>
          </w:tcPr>
          <w:p w:rsidR="00CF1A33" w:rsidRPr="0098428A" w:rsidRDefault="00CF1A33" w:rsidP="00796EC6">
            <w:pPr>
              <w:jc w:val="center"/>
              <w:rPr>
                <w:rFonts w:ascii="Calibri" w:hAnsi="Calibri" w:cs="Calibri"/>
                <w:b/>
              </w:rPr>
            </w:pPr>
            <w:r w:rsidRPr="0098428A">
              <w:rPr>
                <w:rFonts w:ascii="Calibri" w:hAnsi="Calibri" w:cs="Calibri"/>
                <w:b/>
              </w:rPr>
              <w:t xml:space="preserve">CARACTERÍSTICAS TÉCNICAS OFERTADAS POR EL PROPONENTE </w:t>
            </w:r>
          </w:p>
          <w:p w:rsidR="00CF1A33" w:rsidRPr="0098428A" w:rsidRDefault="00CF1A33" w:rsidP="00796EC6">
            <w:pPr>
              <w:jc w:val="center"/>
              <w:rPr>
                <w:rFonts w:ascii="Calibri" w:hAnsi="Calibri" w:cs="Calibri"/>
                <w:b/>
                <w:i/>
              </w:rPr>
            </w:pPr>
            <w:r w:rsidRPr="0098428A">
              <w:rPr>
                <w:rFonts w:ascii="Calibri" w:hAnsi="Calibri" w:cs="Calibri"/>
                <w:b/>
                <w:i/>
              </w:rPr>
              <w:t xml:space="preserve"> (Describir su propuesta en base a lo solicitado por YPFB)</w:t>
            </w:r>
          </w:p>
        </w:tc>
      </w:tr>
      <w:tr w:rsidR="00CF1A33" w:rsidRPr="0098428A" w:rsidTr="00796EC6">
        <w:trPr>
          <w:cantSplit/>
          <w:trHeight w:val="708"/>
          <w:jc w:val="center"/>
        </w:trPr>
        <w:tc>
          <w:tcPr>
            <w:tcW w:w="4551" w:type="dxa"/>
            <w:vMerge/>
            <w:shd w:val="clear" w:color="auto" w:fill="D9D9D9"/>
            <w:vAlign w:val="center"/>
          </w:tcPr>
          <w:p w:rsidR="00CF1A33" w:rsidRPr="0098428A" w:rsidRDefault="00CF1A33" w:rsidP="00796EC6">
            <w:pPr>
              <w:jc w:val="center"/>
              <w:rPr>
                <w:rFonts w:ascii="Calibri" w:hAnsi="Calibri" w:cs="Calibri"/>
                <w:b/>
              </w:rPr>
            </w:pPr>
          </w:p>
        </w:tc>
        <w:tc>
          <w:tcPr>
            <w:tcW w:w="4881" w:type="dxa"/>
            <w:vMerge/>
            <w:shd w:val="clear" w:color="auto" w:fill="D9D9D9"/>
            <w:vAlign w:val="center"/>
          </w:tcPr>
          <w:p w:rsidR="00CF1A33" w:rsidRPr="0098428A" w:rsidRDefault="00CF1A33" w:rsidP="00796EC6">
            <w:pPr>
              <w:jc w:val="center"/>
              <w:rPr>
                <w:rFonts w:ascii="Calibri" w:hAnsi="Calibri" w:cs="Calibri"/>
                <w:b/>
              </w:rPr>
            </w:pPr>
          </w:p>
        </w:tc>
      </w:tr>
      <w:tr w:rsidR="00D8196D" w:rsidRPr="0098428A" w:rsidTr="00D8196D">
        <w:trPr>
          <w:trHeight w:val="233"/>
          <w:jc w:val="center"/>
        </w:trPr>
        <w:tc>
          <w:tcPr>
            <w:tcW w:w="9432" w:type="dxa"/>
            <w:gridSpan w:val="2"/>
            <w:shd w:val="clear" w:color="auto" w:fill="BDD6EE" w:themeFill="accent1" w:themeFillTint="66"/>
            <w:vAlign w:val="center"/>
          </w:tcPr>
          <w:p w:rsidR="00D8196D" w:rsidRPr="0098428A" w:rsidRDefault="00D8196D" w:rsidP="00796EC6">
            <w:pPr>
              <w:rPr>
                <w:rFonts w:ascii="Calibri" w:hAnsi="Calibri" w:cs="Calibri"/>
                <w:b/>
              </w:rPr>
            </w:pPr>
            <w:r w:rsidRPr="0098428A">
              <w:rPr>
                <w:rFonts w:ascii="Calibri" w:hAnsi="Calibri" w:cs="Calibri"/>
                <w:b/>
                <w:bCs/>
                <w:lang w:eastAsia="es-BO"/>
              </w:rPr>
              <w:t>CARACTERÍSTICAS TÉCNICAS</w:t>
            </w:r>
          </w:p>
        </w:tc>
      </w:tr>
      <w:tr w:rsidR="00D8196D" w:rsidRPr="0098428A" w:rsidTr="00D8196D">
        <w:trPr>
          <w:trHeight w:val="1338"/>
          <w:jc w:val="center"/>
        </w:trPr>
        <w:tc>
          <w:tcPr>
            <w:tcW w:w="4551" w:type="dxa"/>
            <w:tcBorders>
              <w:bottom w:val="single" w:sz="4" w:space="0" w:color="auto"/>
            </w:tcBorders>
          </w:tcPr>
          <w:p w:rsidR="00D8196D" w:rsidRPr="006900EF" w:rsidRDefault="00D8196D" w:rsidP="00D8196D">
            <w:pPr>
              <w:contextualSpacing/>
              <w:jc w:val="both"/>
              <w:rPr>
                <w:rFonts w:ascii="Calibri" w:hAnsi="Calibri" w:cs="Calibri"/>
                <w:bCs/>
                <w:lang w:eastAsia="es-BO"/>
              </w:rPr>
            </w:pPr>
            <w:r w:rsidRPr="006900EF">
              <w:rPr>
                <w:rFonts w:ascii="Calibri" w:hAnsi="Calibri" w:cs="Calibri"/>
                <w:bCs/>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D8196D" w:rsidRPr="006900EF" w:rsidRDefault="00D8196D" w:rsidP="00D8196D">
            <w:pPr>
              <w:jc w:val="both"/>
              <w:rPr>
                <w:rFonts w:ascii="Calibri" w:hAnsi="Calibri" w:cs="Calibri"/>
                <w:b/>
                <w:bCs/>
              </w:rPr>
            </w:pPr>
          </w:p>
        </w:tc>
        <w:tc>
          <w:tcPr>
            <w:tcW w:w="4881" w:type="dxa"/>
            <w:tcBorders>
              <w:bottom w:val="single" w:sz="4" w:space="0" w:color="auto"/>
            </w:tcBorders>
            <w:vAlign w:val="center"/>
          </w:tcPr>
          <w:p w:rsidR="00D8196D" w:rsidRPr="0098428A" w:rsidRDefault="00D8196D" w:rsidP="00D8196D">
            <w:pPr>
              <w:rPr>
                <w:rFonts w:ascii="Calibri" w:hAnsi="Calibri" w:cs="Calibri"/>
                <w:b/>
              </w:rPr>
            </w:pPr>
          </w:p>
        </w:tc>
      </w:tr>
      <w:tr w:rsidR="00D8196D" w:rsidRPr="0098428A" w:rsidTr="007E4F6F">
        <w:trPr>
          <w:trHeight w:val="1731"/>
          <w:jc w:val="center"/>
        </w:trPr>
        <w:tc>
          <w:tcPr>
            <w:tcW w:w="4551" w:type="dxa"/>
            <w:tcBorders>
              <w:top w:val="single" w:sz="4" w:space="0" w:color="auto"/>
              <w:bottom w:val="single" w:sz="4" w:space="0" w:color="auto"/>
            </w:tcBorders>
          </w:tcPr>
          <w:p w:rsidR="00D8196D" w:rsidRPr="00320715" w:rsidRDefault="00D8196D" w:rsidP="00D8196D">
            <w:pPr>
              <w:numPr>
                <w:ilvl w:val="1"/>
                <w:numId w:val="41"/>
              </w:numPr>
              <w:ind w:left="524" w:hanging="414"/>
              <w:contextualSpacing/>
              <w:jc w:val="both"/>
              <w:rPr>
                <w:rFonts w:ascii="Calibri" w:hAnsi="Calibri" w:cs="Calibri"/>
                <w:b/>
                <w:bCs/>
                <w:lang w:eastAsia="es-BO"/>
              </w:rPr>
            </w:pPr>
            <w:r w:rsidRPr="00320715">
              <w:rPr>
                <w:rFonts w:ascii="Calibri" w:hAnsi="Calibri" w:cs="Calibri"/>
                <w:b/>
                <w:bCs/>
                <w:lang w:eastAsia="es-BO"/>
              </w:rPr>
              <w:t xml:space="preserve">DIFUSIÓN DE SPOT PUBLICITARIO EN PROGRAMACIÓN </w:t>
            </w:r>
            <w:r w:rsidR="007E4F6F" w:rsidRPr="00320715">
              <w:rPr>
                <w:rFonts w:ascii="Calibri" w:hAnsi="Calibri" w:cs="Calibri"/>
                <w:b/>
                <w:bCs/>
                <w:lang w:eastAsia="es-BO"/>
              </w:rPr>
              <w:t>GENERAL. -</w:t>
            </w:r>
          </w:p>
          <w:p w:rsidR="00D8196D" w:rsidRPr="006900EF" w:rsidRDefault="007E4F6F" w:rsidP="007E4F6F">
            <w:pPr>
              <w:ind w:left="524"/>
              <w:jc w:val="both"/>
              <w:rPr>
                <w:rFonts w:ascii="Calibri" w:hAnsi="Calibri" w:cs="Calibri"/>
                <w:bCs/>
                <w:lang w:eastAsia="es-BO"/>
              </w:rPr>
            </w:pPr>
            <w:r w:rsidRPr="007E4F6F">
              <w:rPr>
                <w:rFonts w:ascii="Calibri" w:hAnsi="Calibri" w:cs="Calibri"/>
                <w:bCs/>
                <w:lang w:eastAsia="es-BO"/>
              </w:rPr>
              <w:t>Difusión en diferentes programas del medio de comunicación, según requerimiento del fiscal de servicio mediante ordenes de pauta, de alcance nacional o local (La Paz, Santa Cruz, Sucre, Cobija, Potosí, Tarija, o Trinidad).</w:t>
            </w: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7E4F6F">
        <w:trPr>
          <w:trHeight w:val="1260"/>
          <w:jc w:val="center"/>
        </w:trPr>
        <w:tc>
          <w:tcPr>
            <w:tcW w:w="4551" w:type="dxa"/>
            <w:tcBorders>
              <w:top w:val="single" w:sz="4" w:space="0" w:color="auto"/>
              <w:bottom w:val="single" w:sz="4" w:space="0" w:color="auto"/>
            </w:tcBorders>
          </w:tcPr>
          <w:p w:rsidR="00D8196D" w:rsidRPr="00320715" w:rsidRDefault="00D8196D" w:rsidP="00D8196D">
            <w:pPr>
              <w:numPr>
                <w:ilvl w:val="1"/>
                <w:numId w:val="41"/>
              </w:numPr>
              <w:ind w:left="524" w:hanging="425"/>
              <w:contextualSpacing/>
              <w:jc w:val="both"/>
              <w:rPr>
                <w:rFonts w:ascii="Calibri" w:hAnsi="Calibri" w:cs="Calibri"/>
                <w:b/>
                <w:bCs/>
                <w:lang w:eastAsia="es-BO"/>
              </w:rPr>
            </w:pPr>
            <w:r w:rsidRPr="00320715">
              <w:rPr>
                <w:rFonts w:ascii="Calibri" w:hAnsi="Calibri" w:cs="Calibri"/>
                <w:b/>
                <w:bCs/>
                <w:lang w:eastAsia="es-BO"/>
              </w:rPr>
              <w:t xml:space="preserve">MICRO </w:t>
            </w:r>
            <w:r w:rsidR="007E4F6F" w:rsidRPr="00320715">
              <w:rPr>
                <w:rFonts w:ascii="Calibri" w:hAnsi="Calibri" w:cs="Calibri"/>
                <w:b/>
                <w:bCs/>
                <w:lang w:eastAsia="es-BO"/>
              </w:rPr>
              <w:t>NOTICIEROS. -</w:t>
            </w:r>
          </w:p>
          <w:p w:rsidR="00D8196D" w:rsidRPr="00320715" w:rsidRDefault="007E4F6F" w:rsidP="007E4F6F">
            <w:pPr>
              <w:ind w:left="524"/>
              <w:contextualSpacing/>
              <w:jc w:val="both"/>
              <w:rPr>
                <w:rFonts w:ascii="Calibri" w:hAnsi="Calibri" w:cs="Calibri"/>
                <w:b/>
                <w:bCs/>
                <w:lang w:eastAsia="es-BO"/>
              </w:rPr>
            </w:pPr>
            <w:r w:rsidRPr="007E4F6F">
              <w:rPr>
                <w:rFonts w:ascii="Calibri" w:hAnsi="Calibri" w:cs="Calibri"/>
                <w:bCs/>
                <w:lang w:eastAsia="es-BO"/>
              </w:rPr>
              <w:t>Difusión en red nacional de micro noticiero en diferentes programas del medio de comunicación, según requerimiento del fiscal de servicio mediante una orden de pauta.</w:t>
            </w: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D8196D">
        <w:trPr>
          <w:trHeight w:val="1614"/>
          <w:jc w:val="center"/>
        </w:trPr>
        <w:tc>
          <w:tcPr>
            <w:tcW w:w="4551" w:type="dxa"/>
            <w:tcBorders>
              <w:top w:val="single" w:sz="4" w:space="0" w:color="auto"/>
              <w:bottom w:val="single" w:sz="4" w:space="0" w:color="auto"/>
            </w:tcBorders>
          </w:tcPr>
          <w:p w:rsidR="00D8196D" w:rsidRPr="00320715" w:rsidRDefault="007E4F6F" w:rsidP="00D8196D">
            <w:pPr>
              <w:numPr>
                <w:ilvl w:val="1"/>
                <w:numId w:val="41"/>
              </w:numPr>
              <w:ind w:left="524" w:hanging="425"/>
              <w:contextualSpacing/>
              <w:jc w:val="both"/>
              <w:rPr>
                <w:rFonts w:ascii="Calibri" w:hAnsi="Calibri" w:cs="Calibri"/>
                <w:b/>
                <w:bCs/>
                <w:lang w:eastAsia="es-BO"/>
              </w:rPr>
            </w:pPr>
            <w:r w:rsidRPr="00320715">
              <w:rPr>
                <w:rFonts w:ascii="Calibri" w:hAnsi="Calibri" w:cs="Calibri"/>
                <w:b/>
                <w:bCs/>
                <w:lang w:eastAsia="es-BO"/>
              </w:rPr>
              <w:t>BANNERS. -</w:t>
            </w:r>
            <w:r w:rsidR="00D8196D" w:rsidRPr="00320715">
              <w:rPr>
                <w:rFonts w:ascii="Calibri" w:hAnsi="Calibri" w:cs="Calibri"/>
                <w:b/>
                <w:bCs/>
                <w:lang w:eastAsia="es-BO"/>
              </w:rPr>
              <w:t xml:space="preserve"> </w:t>
            </w:r>
          </w:p>
          <w:p w:rsidR="00D8196D" w:rsidRPr="00320715" w:rsidRDefault="007E4F6F" w:rsidP="007E4F6F">
            <w:pPr>
              <w:ind w:left="524"/>
              <w:jc w:val="both"/>
              <w:rPr>
                <w:rFonts w:ascii="Calibri" w:hAnsi="Calibri" w:cs="Calibri"/>
                <w:b/>
                <w:bCs/>
                <w:lang w:eastAsia="es-BO"/>
              </w:rPr>
            </w:pPr>
            <w:r w:rsidRPr="007E4F6F">
              <w:rPr>
                <w:rFonts w:ascii="Calibri" w:hAnsi="Calibri" w:cs="Calibri"/>
                <w:bCs/>
                <w:lang w:eastAsia="es-BO"/>
              </w:rPr>
              <w:t>Difusión de banners en pie de pantalla en diferentes programas del medio de comunicación en red nacional según requerimiento del fiscal de servicio mediante orden de pauta.</w:t>
            </w: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7E4F6F">
        <w:trPr>
          <w:trHeight w:val="1202"/>
          <w:jc w:val="center"/>
        </w:trPr>
        <w:tc>
          <w:tcPr>
            <w:tcW w:w="4551" w:type="dxa"/>
            <w:tcBorders>
              <w:top w:val="single" w:sz="4" w:space="0" w:color="auto"/>
              <w:bottom w:val="single" w:sz="4" w:space="0" w:color="auto"/>
            </w:tcBorders>
          </w:tcPr>
          <w:p w:rsidR="00D8196D" w:rsidRPr="00320715" w:rsidRDefault="007E4F6F" w:rsidP="00D8196D">
            <w:pPr>
              <w:numPr>
                <w:ilvl w:val="1"/>
                <w:numId w:val="41"/>
              </w:numPr>
              <w:ind w:left="524" w:hanging="425"/>
              <w:contextualSpacing/>
              <w:jc w:val="both"/>
              <w:rPr>
                <w:rFonts w:ascii="Calibri" w:hAnsi="Calibri" w:cs="Calibri"/>
                <w:b/>
                <w:bCs/>
                <w:lang w:eastAsia="es-BO"/>
              </w:rPr>
            </w:pPr>
            <w:r w:rsidRPr="00320715">
              <w:rPr>
                <w:rFonts w:ascii="Calibri" w:hAnsi="Calibri" w:cs="Calibri"/>
                <w:b/>
                <w:bCs/>
                <w:lang w:eastAsia="es-BO"/>
              </w:rPr>
              <w:t>MENCIONES. -</w:t>
            </w:r>
            <w:r w:rsidR="00D8196D" w:rsidRPr="00320715">
              <w:rPr>
                <w:rFonts w:ascii="Calibri" w:hAnsi="Calibri" w:cs="Calibri"/>
                <w:b/>
                <w:bCs/>
                <w:lang w:eastAsia="es-BO"/>
              </w:rPr>
              <w:t xml:space="preserve"> </w:t>
            </w:r>
          </w:p>
          <w:p w:rsidR="00D8196D" w:rsidRPr="00320715" w:rsidRDefault="007E4F6F" w:rsidP="007E4F6F">
            <w:pPr>
              <w:ind w:left="524"/>
              <w:jc w:val="both"/>
              <w:rPr>
                <w:rFonts w:ascii="Calibri" w:hAnsi="Calibri" w:cs="Calibri"/>
                <w:b/>
                <w:bCs/>
                <w:lang w:eastAsia="es-BO"/>
              </w:rPr>
            </w:pPr>
            <w:r w:rsidRPr="007E4F6F">
              <w:rPr>
                <w:rFonts w:ascii="Calibri" w:hAnsi="Calibri" w:cs="Calibri"/>
                <w:bCs/>
                <w:lang w:eastAsia="es-BO"/>
              </w:rPr>
              <w:t>Mención en diferentes programas del medio de comunicación, según requerimiento del fiscal de servicio mediante orden de pauta; de alcance nacional.</w:t>
            </w: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D8196D" w:rsidRPr="0098428A" w:rsidTr="007E4F6F">
        <w:trPr>
          <w:trHeight w:val="2807"/>
          <w:jc w:val="center"/>
        </w:trPr>
        <w:tc>
          <w:tcPr>
            <w:tcW w:w="4551" w:type="dxa"/>
            <w:tcBorders>
              <w:top w:val="single" w:sz="4" w:space="0" w:color="auto"/>
              <w:bottom w:val="single" w:sz="4" w:space="0" w:color="auto"/>
            </w:tcBorders>
          </w:tcPr>
          <w:p w:rsidR="00D8196D" w:rsidRPr="00320715" w:rsidRDefault="007E4F6F" w:rsidP="00D8196D">
            <w:pPr>
              <w:numPr>
                <w:ilvl w:val="1"/>
                <w:numId w:val="41"/>
              </w:numPr>
              <w:ind w:left="524" w:hanging="425"/>
              <w:contextualSpacing/>
              <w:jc w:val="both"/>
              <w:rPr>
                <w:rFonts w:ascii="Calibri" w:hAnsi="Calibri" w:cs="Calibri"/>
                <w:b/>
                <w:bCs/>
                <w:lang w:eastAsia="es-BO"/>
              </w:rPr>
            </w:pPr>
            <w:r>
              <w:rPr>
                <w:rFonts w:ascii="Calibri" w:hAnsi="Calibri" w:cs="Calibri"/>
                <w:b/>
                <w:bCs/>
                <w:lang w:eastAsia="es-BO"/>
              </w:rPr>
              <w:t>RETRANSMISIONES</w:t>
            </w:r>
            <w:r w:rsidRPr="00320715">
              <w:rPr>
                <w:rFonts w:ascii="Calibri" w:hAnsi="Calibri" w:cs="Calibri"/>
                <w:b/>
                <w:bCs/>
                <w:lang w:eastAsia="es-BO"/>
              </w:rPr>
              <w:t>. -</w:t>
            </w:r>
            <w:r w:rsidR="00D8196D" w:rsidRPr="00320715">
              <w:rPr>
                <w:rFonts w:ascii="Calibri" w:hAnsi="Calibri" w:cs="Calibri"/>
                <w:b/>
                <w:bCs/>
                <w:lang w:eastAsia="es-BO"/>
              </w:rPr>
              <w:t xml:space="preserve"> </w:t>
            </w:r>
          </w:p>
          <w:p w:rsidR="00D8196D" w:rsidRPr="007E4F6F" w:rsidRDefault="007E4F6F" w:rsidP="007E4F6F">
            <w:pPr>
              <w:ind w:left="524"/>
              <w:contextualSpacing/>
              <w:jc w:val="both"/>
              <w:rPr>
                <w:rFonts w:asciiTheme="minorHAnsi" w:hAnsiTheme="minorHAnsi" w:cs="Calibri"/>
                <w:bCs/>
                <w:szCs w:val="22"/>
                <w:lang w:eastAsia="es-BO"/>
              </w:rPr>
            </w:pPr>
            <w:r w:rsidRPr="007E4F6F">
              <w:rPr>
                <w:rFonts w:asciiTheme="minorHAnsi" w:hAnsiTheme="minorHAnsi" w:cs="Calibri"/>
                <w:bCs/>
                <w:szCs w:val="22"/>
                <w:lang w:eastAsia="es-BO"/>
              </w:rPr>
              <w:t>Retransmisión de señal de otro medio de comunicación, en red nacional de acuerdo a requerimiento del fiscal de servicio mediante una orden de pauta, para efectos de pago cuando el tiempo de difusión sea menor a una hora se realizará el prorrateo del costo de una hora por el tiempo de transmisión efectiva y cuando la transmisión sea mayor a una hora se realizará el prorrateo del costo de hora adicional por el tiempo de transmisión efectiva.</w:t>
            </w:r>
          </w:p>
        </w:tc>
        <w:tc>
          <w:tcPr>
            <w:tcW w:w="4881" w:type="dxa"/>
            <w:tcBorders>
              <w:top w:val="single" w:sz="4" w:space="0" w:color="auto"/>
              <w:bottom w:val="single" w:sz="4" w:space="0" w:color="auto"/>
            </w:tcBorders>
            <w:vAlign w:val="center"/>
          </w:tcPr>
          <w:p w:rsidR="00D8196D" w:rsidRPr="0098428A" w:rsidRDefault="00D8196D" w:rsidP="00D8196D">
            <w:pPr>
              <w:rPr>
                <w:rFonts w:ascii="Calibri" w:hAnsi="Calibri" w:cs="Calibri"/>
                <w:b/>
              </w:rPr>
            </w:pPr>
          </w:p>
        </w:tc>
      </w:tr>
      <w:tr w:rsidR="00C620F9" w:rsidRPr="0098428A" w:rsidTr="00C620F9">
        <w:trPr>
          <w:trHeight w:val="233"/>
          <w:jc w:val="center"/>
        </w:trPr>
        <w:tc>
          <w:tcPr>
            <w:tcW w:w="9432" w:type="dxa"/>
            <w:gridSpan w:val="2"/>
            <w:shd w:val="clear" w:color="auto" w:fill="BDD6EE" w:themeFill="accent1" w:themeFillTint="66"/>
            <w:vAlign w:val="center"/>
          </w:tcPr>
          <w:p w:rsidR="00C620F9" w:rsidRPr="0098428A" w:rsidRDefault="00C620F9" w:rsidP="00796EC6">
            <w:pPr>
              <w:rPr>
                <w:rFonts w:ascii="Calibri" w:hAnsi="Calibri" w:cs="Calibri"/>
                <w:b/>
              </w:rPr>
            </w:pPr>
            <w:r w:rsidRPr="0098428A">
              <w:rPr>
                <w:rFonts w:ascii="Calibri" w:hAnsi="Calibri" w:cs="Calibri"/>
                <w:b/>
                <w:bCs/>
                <w:lang w:eastAsia="es-BO"/>
              </w:rPr>
              <w:lastRenderedPageBreak/>
              <w:t>OBSTÁCULO DE FUERZA MAYOR</w:t>
            </w:r>
          </w:p>
        </w:tc>
      </w:tr>
      <w:tr w:rsidR="005E0DAD" w:rsidRPr="0098428A" w:rsidTr="00796EC6">
        <w:trPr>
          <w:trHeight w:val="233"/>
          <w:jc w:val="center"/>
        </w:trPr>
        <w:tc>
          <w:tcPr>
            <w:tcW w:w="4551" w:type="dxa"/>
            <w:vAlign w:val="center"/>
          </w:tcPr>
          <w:p w:rsidR="005E0DAD" w:rsidRPr="0098428A" w:rsidRDefault="00C620F9" w:rsidP="005E0DAD">
            <w:pPr>
              <w:pStyle w:val="Prrafodelista"/>
              <w:ind w:left="0"/>
              <w:contextualSpacing/>
              <w:jc w:val="both"/>
              <w:rPr>
                <w:rFonts w:ascii="Calibri" w:hAnsi="Calibri" w:cs="Calibri"/>
                <w:bCs/>
                <w:lang w:eastAsia="es-BO"/>
              </w:rPr>
            </w:pPr>
            <w:r w:rsidRPr="00C620F9">
              <w:rPr>
                <w:rFonts w:ascii="Calibri" w:hAnsi="Calibr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c>
          <w:tcPr>
            <w:tcW w:w="4881" w:type="dxa"/>
            <w:vAlign w:val="center"/>
          </w:tcPr>
          <w:p w:rsidR="005E0DAD" w:rsidRPr="0098428A" w:rsidRDefault="005E0DAD" w:rsidP="00796EC6">
            <w:pPr>
              <w:rPr>
                <w:rFonts w:ascii="Calibri" w:hAnsi="Calibri" w:cs="Calibri"/>
                <w:b/>
              </w:rPr>
            </w:pPr>
          </w:p>
        </w:tc>
      </w:tr>
      <w:tr w:rsidR="00C620F9" w:rsidRPr="0098428A" w:rsidTr="007E4F6F">
        <w:trPr>
          <w:trHeight w:val="233"/>
          <w:jc w:val="center"/>
        </w:trPr>
        <w:tc>
          <w:tcPr>
            <w:tcW w:w="9432" w:type="dxa"/>
            <w:gridSpan w:val="2"/>
            <w:shd w:val="clear" w:color="auto" w:fill="BDD6EE" w:themeFill="accent1" w:themeFillTint="66"/>
            <w:vAlign w:val="center"/>
          </w:tcPr>
          <w:p w:rsidR="00C620F9" w:rsidRPr="0098428A" w:rsidRDefault="00C620F9" w:rsidP="00796EC6">
            <w:pPr>
              <w:rPr>
                <w:rFonts w:ascii="Calibri" w:hAnsi="Calibri" w:cs="Calibri"/>
                <w:b/>
              </w:rPr>
            </w:pPr>
            <w:r w:rsidRPr="0098428A">
              <w:rPr>
                <w:rFonts w:ascii="Calibri" w:hAnsi="Calibri" w:cs="Calibri"/>
                <w:b/>
                <w:bCs/>
                <w:lang w:eastAsia="es-BO"/>
              </w:rPr>
              <w:t xml:space="preserve">SOLICITUD DE CORTE DE PAUTA </w:t>
            </w:r>
          </w:p>
        </w:tc>
      </w:tr>
      <w:tr w:rsidR="005E0DAD" w:rsidRPr="0098428A" w:rsidTr="00796EC6">
        <w:trPr>
          <w:trHeight w:val="233"/>
          <w:jc w:val="center"/>
        </w:trPr>
        <w:tc>
          <w:tcPr>
            <w:tcW w:w="4551" w:type="dxa"/>
            <w:vAlign w:val="center"/>
          </w:tcPr>
          <w:p w:rsidR="005E0DAD" w:rsidRPr="0098428A" w:rsidRDefault="00C620F9" w:rsidP="005E0DAD">
            <w:pPr>
              <w:pStyle w:val="Prrafodelista"/>
              <w:ind w:left="0"/>
              <w:contextualSpacing/>
              <w:jc w:val="both"/>
              <w:rPr>
                <w:rFonts w:ascii="Calibri" w:hAnsi="Calibri" w:cs="Calibri"/>
                <w:bCs/>
                <w:lang w:eastAsia="es-BO"/>
              </w:rPr>
            </w:pPr>
            <w:r w:rsidRPr="006900EF">
              <w:rPr>
                <w:rFonts w:ascii="Calibri" w:hAnsi="Calibri" w:cs="Calibri"/>
              </w:rPr>
              <w:t>YPFB podrá solicitar a través del fiscal de servicio el corte de la pauta publicitaria en el momento que considere necesario.</w:t>
            </w:r>
          </w:p>
        </w:tc>
        <w:tc>
          <w:tcPr>
            <w:tcW w:w="4881" w:type="dxa"/>
            <w:vAlign w:val="center"/>
          </w:tcPr>
          <w:p w:rsidR="005E0DAD" w:rsidRPr="0098428A" w:rsidRDefault="005E0DAD" w:rsidP="00796EC6">
            <w:pPr>
              <w:rPr>
                <w:rFonts w:ascii="Calibri" w:hAnsi="Calibri" w:cs="Calibri"/>
                <w:b/>
              </w:rPr>
            </w:pPr>
          </w:p>
        </w:tc>
      </w:tr>
      <w:tr w:rsidR="00C620F9" w:rsidRPr="0098428A" w:rsidTr="007E4F6F">
        <w:trPr>
          <w:trHeight w:val="233"/>
          <w:jc w:val="center"/>
        </w:trPr>
        <w:tc>
          <w:tcPr>
            <w:tcW w:w="9432" w:type="dxa"/>
            <w:gridSpan w:val="2"/>
            <w:shd w:val="clear" w:color="auto" w:fill="BDD6EE" w:themeFill="accent1" w:themeFillTint="66"/>
            <w:vAlign w:val="center"/>
          </w:tcPr>
          <w:p w:rsidR="00C620F9" w:rsidRPr="0098428A" w:rsidRDefault="007E4F6F" w:rsidP="00796EC6">
            <w:pPr>
              <w:rPr>
                <w:rFonts w:ascii="Calibri" w:hAnsi="Calibri" w:cs="Calibri"/>
                <w:b/>
              </w:rPr>
            </w:pPr>
            <w:r w:rsidRPr="007E4F6F">
              <w:rPr>
                <w:rFonts w:ascii="Calibri" w:hAnsi="Calibri" w:cs="Calibri"/>
                <w:b/>
                <w:bCs/>
                <w:lang w:eastAsia="es-BO"/>
              </w:rPr>
              <w:t>VIGENCIA DEL SERVICIO</w:t>
            </w:r>
          </w:p>
        </w:tc>
      </w:tr>
      <w:tr w:rsidR="005E0DAD" w:rsidRPr="0098428A" w:rsidTr="00796EC6">
        <w:trPr>
          <w:trHeight w:val="233"/>
          <w:jc w:val="center"/>
        </w:trPr>
        <w:tc>
          <w:tcPr>
            <w:tcW w:w="4551" w:type="dxa"/>
            <w:vAlign w:val="center"/>
          </w:tcPr>
          <w:p w:rsidR="005E0DAD" w:rsidRPr="0098428A" w:rsidRDefault="007E4F6F" w:rsidP="005E0DAD">
            <w:pPr>
              <w:pStyle w:val="Prrafodelista"/>
              <w:ind w:left="0"/>
              <w:contextualSpacing/>
              <w:jc w:val="both"/>
              <w:rPr>
                <w:rFonts w:ascii="Calibri" w:hAnsi="Calibri" w:cs="Calibri"/>
                <w:bCs/>
                <w:lang w:eastAsia="es-BO"/>
              </w:rPr>
            </w:pPr>
            <w:r w:rsidRPr="007E4F6F">
              <w:rPr>
                <w:rFonts w:ascii="Calibri" w:hAnsi="Calibri" w:cs="Calibri"/>
              </w:rPr>
              <w:t>La vigencia del servicio será a partir de la suscripción del contrato hasta el 15 de diciembre del 2019 o hasta haberse consumido el presupuesto asignado.</w:t>
            </w:r>
          </w:p>
        </w:tc>
        <w:tc>
          <w:tcPr>
            <w:tcW w:w="4881" w:type="dxa"/>
            <w:vAlign w:val="center"/>
          </w:tcPr>
          <w:p w:rsidR="005E0DAD" w:rsidRPr="0098428A" w:rsidRDefault="005E0DAD" w:rsidP="00796EC6">
            <w:pPr>
              <w:rPr>
                <w:rFonts w:ascii="Calibri" w:hAnsi="Calibri" w:cs="Calibri"/>
                <w:b/>
              </w:rPr>
            </w:pPr>
          </w:p>
        </w:tc>
      </w:tr>
      <w:tr w:rsidR="00C620F9" w:rsidRPr="0098428A" w:rsidTr="00C620F9">
        <w:trPr>
          <w:trHeight w:val="233"/>
          <w:jc w:val="center"/>
        </w:trPr>
        <w:tc>
          <w:tcPr>
            <w:tcW w:w="9432" w:type="dxa"/>
            <w:gridSpan w:val="2"/>
            <w:shd w:val="clear" w:color="auto" w:fill="BDD6EE" w:themeFill="accent1" w:themeFillTint="66"/>
            <w:vAlign w:val="center"/>
          </w:tcPr>
          <w:p w:rsidR="00C620F9" w:rsidRPr="0098428A" w:rsidRDefault="00C620F9" w:rsidP="00796EC6">
            <w:pPr>
              <w:rPr>
                <w:rFonts w:ascii="Calibri" w:hAnsi="Calibri" w:cs="Calibri"/>
                <w:b/>
              </w:rPr>
            </w:pPr>
            <w:r w:rsidRPr="0098428A">
              <w:rPr>
                <w:rFonts w:ascii="Calibri" w:hAnsi="Calibri" w:cs="Calibri"/>
                <w:b/>
                <w:bCs/>
                <w:lang w:eastAsia="es-BO"/>
              </w:rPr>
              <w:t>AUTORIZACION DE LA DIFUSION</w:t>
            </w:r>
          </w:p>
        </w:tc>
      </w:tr>
      <w:tr w:rsidR="0098428A" w:rsidRPr="0098428A" w:rsidTr="00274139">
        <w:trPr>
          <w:trHeight w:val="233"/>
          <w:jc w:val="center"/>
        </w:trPr>
        <w:tc>
          <w:tcPr>
            <w:tcW w:w="4551" w:type="dxa"/>
          </w:tcPr>
          <w:p w:rsidR="0098428A" w:rsidRPr="00274139" w:rsidRDefault="00C620F9" w:rsidP="0098428A">
            <w:pPr>
              <w:contextualSpacing/>
              <w:jc w:val="both"/>
              <w:rPr>
                <w:rFonts w:ascii="Calibri" w:hAnsi="Calibri" w:cs="Calibri"/>
                <w:bCs/>
                <w:lang w:eastAsia="es-BO"/>
              </w:rPr>
            </w:pPr>
            <w:r w:rsidRPr="006900EF">
              <w:rPr>
                <w:rFonts w:ascii="Calibri" w:hAnsi="Calibri" w:cs="Calibri"/>
              </w:rPr>
              <w:t>Los materiales de difusión serán autorizados mediante el documento denominado “Orden de Pauta”, debidamente firmado por el fiscal de servicio y proveedor de servicio.</w:t>
            </w:r>
          </w:p>
        </w:tc>
        <w:tc>
          <w:tcPr>
            <w:tcW w:w="4881" w:type="dxa"/>
            <w:vAlign w:val="center"/>
          </w:tcPr>
          <w:p w:rsidR="0098428A" w:rsidRPr="0098428A" w:rsidRDefault="0098428A" w:rsidP="0098428A">
            <w:pPr>
              <w:rPr>
                <w:rFonts w:ascii="Calibri" w:hAnsi="Calibri" w:cs="Calibri"/>
                <w:b/>
              </w:rPr>
            </w:pPr>
          </w:p>
        </w:tc>
      </w:tr>
      <w:tr w:rsidR="00C620F9" w:rsidRPr="0098428A" w:rsidTr="007E4F6F">
        <w:trPr>
          <w:trHeight w:val="233"/>
          <w:jc w:val="center"/>
        </w:trPr>
        <w:tc>
          <w:tcPr>
            <w:tcW w:w="9432" w:type="dxa"/>
            <w:gridSpan w:val="2"/>
            <w:shd w:val="clear" w:color="auto" w:fill="BDD6EE" w:themeFill="accent1" w:themeFillTint="66"/>
            <w:vAlign w:val="center"/>
          </w:tcPr>
          <w:p w:rsidR="00C620F9" w:rsidRPr="0098428A" w:rsidRDefault="00C620F9" w:rsidP="0098428A">
            <w:pPr>
              <w:rPr>
                <w:rFonts w:ascii="Calibri" w:hAnsi="Calibri" w:cs="Calibri"/>
                <w:b/>
              </w:rPr>
            </w:pPr>
            <w:r w:rsidRPr="0098428A">
              <w:rPr>
                <w:rFonts w:ascii="Calibri" w:hAnsi="Calibri" w:cs="Calibri"/>
                <w:b/>
                <w:bCs/>
                <w:lang w:eastAsia="es-BO"/>
              </w:rPr>
              <w:t>RESPONSABILIDAD DEL PROVEEDOR</w:t>
            </w:r>
          </w:p>
        </w:tc>
      </w:tr>
      <w:tr w:rsidR="0098428A" w:rsidRPr="0098428A" w:rsidTr="00796EC6">
        <w:trPr>
          <w:trHeight w:val="233"/>
          <w:jc w:val="center"/>
        </w:trPr>
        <w:tc>
          <w:tcPr>
            <w:tcW w:w="4551" w:type="dxa"/>
            <w:vAlign w:val="center"/>
          </w:tcPr>
          <w:p w:rsidR="00C620F9" w:rsidRPr="006900EF" w:rsidRDefault="00C620F9" w:rsidP="00C620F9">
            <w:pPr>
              <w:jc w:val="both"/>
              <w:rPr>
                <w:rFonts w:ascii="Calibri" w:hAnsi="Calibri" w:cs="Calibri"/>
              </w:rPr>
            </w:pPr>
            <w:r w:rsidRPr="006900EF">
              <w:rPr>
                <w:rFonts w:ascii="Calibri" w:hAnsi="Calibri" w:cs="Calibri"/>
              </w:rPr>
              <w:t>El medio televisivo tiene las siguientes responsabilidades:</w:t>
            </w:r>
          </w:p>
          <w:p w:rsidR="0098428A" w:rsidRPr="0098428A" w:rsidRDefault="00C620F9" w:rsidP="00C620F9">
            <w:pPr>
              <w:pStyle w:val="Prrafodelista"/>
              <w:ind w:left="0"/>
              <w:contextualSpacing/>
              <w:jc w:val="both"/>
              <w:rPr>
                <w:rFonts w:ascii="Calibri" w:hAnsi="Calibri" w:cs="Calibri"/>
                <w:bCs/>
                <w:lang w:eastAsia="es-BO"/>
              </w:rPr>
            </w:pPr>
            <w:r w:rsidRPr="006900EF">
              <w:rPr>
                <w:rFonts w:ascii="Calibri" w:hAnsi="Calibri" w:cs="Calibri"/>
              </w:rPr>
              <w:t>Recabar el material audiovisual a difundir mediante correo electrónico junto con la Orden de Pauta y/o recoger en medio físico.</w:t>
            </w:r>
          </w:p>
        </w:tc>
        <w:tc>
          <w:tcPr>
            <w:tcW w:w="4881" w:type="dxa"/>
            <w:vAlign w:val="center"/>
          </w:tcPr>
          <w:p w:rsidR="0098428A" w:rsidRPr="0098428A" w:rsidRDefault="0098428A" w:rsidP="0098428A">
            <w:pPr>
              <w:rPr>
                <w:rFonts w:ascii="Calibri" w:hAnsi="Calibri" w:cs="Calibri"/>
                <w:b/>
              </w:rPr>
            </w:pPr>
          </w:p>
        </w:tc>
      </w:tr>
      <w:tr w:rsidR="00C620F9" w:rsidRPr="0098428A" w:rsidTr="00C620F9">
        <w:trPr>
          <w:trHeight w:val="233"/>
          <w:jc w:val="center"/>
        </w:trPr>
        <w:tc>
          <w:tcPr>
            <w:tcW w:w="9432" w:type="dxa"/>
            <w:gridSpan w:val="2"/>
            <w:shd w:val="clear" w:color="auto" w:fill="BDD6EE" w:themeFill="accent1" w:themeFillTint="66"/>
          </w:tcPr>
          <w:p w:rsidR="00C620F9" w:rsidRPr="0098428A" w:rsidRDefault="00C620F9" w:rsidP="0098428A">
            <w:pPr>
              <w:rPr>
                <w:rFonts w:ascii="Calibri" w:hAnsi="Calibri" w:cs="Calibri"/>
                <w:b/>
              </w:rPr>
            </w:pPr>
            <w:r w:rsidRPr="00274139">
              <w:rPr>
                <w:rFonts w:ascii="Calibri" w:hAnsi="Calibri" w:cs="Calibri"/>
                <w:b/>
              </w:rPr>
              <w:t>LICENCIA DE FUNCIONAMIENTO</w:t>
            </w:r>
          </w:p>
        </w:tc>
      </w:tr>
      <w:tr w:rsidR="0098428A" w:rsidRPr="0098428A" w:rsidTr="00274139">
        <w:trPr>
          <w:trHeight w:val="233"/>
          <w:jc w:val="center"/>
        </w:trPr>
        <w:tc>
          <w:tcPr>
            <w:tcW w:w="4551" w:type="dxa"/>
          </w:tcPr>
          <w:p w:rsidR="00C620F9" w:rsidRDefault="00C620F9" w:rsidP="00C620F9">
            <w:pPr>
              <w:jc w:val="both"/>
              <w:rPr>
                <w:rFonts w:asciiTheme="minorHAnsi" w:hAnsiTheme="minorHAnsi" w:cstheme="minorHAnsi"/>
              </w:rPr>
            </w:pPr>
            <w:r w:rsidRPr="00BE2335">
              <w:rPr>
                <w:rFonts w:asciiTheme="minorHAnsi" w:hAnsiTheme="minorHAnsi" w:cstheme="minorHAnsi"/>
              </w:rPr>
              <w:t xml:space="preserve">El medio de comunicación deberá presentar, juntamente con la propuesta, fotocopia simple de la “Licencia de funcionamiento” vigente emitida por la Autoridad de Regulación y Fiscalización de Telecomunicaciones y Transporte (ATT). </w:t>
            </w:r>
          </w:p>
          <w:p w:rsidR="00C620F9" w:rsidRDefault="00C620F9" w:rsidP="00C620F9">
            <w:pPr>
              <w:jc w:val="both"/>
              <w:rPr>
                <w:rFonts w:asciiTheme="minorHAnsi" w:hAnsiTheme="minorHAnsi" w:cstheme="minorHAnsi"/>
              </w:rPr>
            </w:pPr>
          </w:p>
          <w:p w:rsidR="0098428A" w:rsidRPr="00274139" w:rsidRDefault="00C620F9" w:rsidP="00C620F9">
            <w:pPr>
              <w:jc w:val="both"/>
              <w:rPr>
                <w:rFonts w:ascii="Calibri" w:hAnsi="Calibri" w:cs="Calibri"/>
              </w:rPr>
            </w:pPr>
            <w:r w:rsidRPr="00902D35">
              <w:rPr>
                <w:rFonts w:asciiTheme="minorHAnsi" w:hAnsiTheme="minorHAnsi" w:cs="Calibri"/>
                <w:bCs/>
              </w:rPr>
              <w:t>Asimismo, para fines de elaboración de contrato, presentar original o fotocopia legalizada de la misma a efectos de la verificación de la documentación presentada.</w:t>
            </w:r>
          </w:p>
        </w:tc>
        <w:tc>
          <w:tcPr>
            <w:tcW w:w="4881" w:type="dxa"/>
            <w:vAlign w:val="center"/>
          </w:tcPr>
          <w:p w:rsidR="0098428A" w:rsidRPr="0098428A" w:rsidRDefault="0098428A" w:rsidP="0098428A">
            <w:pPr>
              <w:rPr>
                <w:rFonts w:ascii="Calibri" w:hAnsi="Calibri" w:cs="Calibri"/>
                <w:b/>
              </w:rPr>
            </w:pPr>
          </w:p>
        </w:tc>
      </w:tr>
    </w:tbl>
    <w:p w:rsidR="00CF1A33" w:rsidRDefault="00CF1A33" w:rsidP="00CF1A33">
      <w:pPr>
        <w:jc w:val="center"/>
        <w:rPr>
          <w:rFonts w:ascii="Calibri" w:hAnsi="Calibri" w:cs="Calibri"/>
          <w:b/>
          <w:sz w:val="18"/>
          <w:szCs w:val="18"/>
        </w:rPr>
      </w:pPr>
    </w:p>
    <w:p w:rsidR="00C21877" w:rsidRDefault="00C21877" w:rsidP="00CF1A33">
      <w:pPr>
        <w:jc w:val="center"/>
        <w:rPr>
          <w:rFonts w:ascii="Calibri" w:hAnsi="Calibri" w:cs="Calibri"/>
          <w:b/>
          <w:sz w:val="18"/>
          <w:szCs w:val="18"/>
        </w:rPr>
      </w:pPr>
    </w:p>
    <w:p w:rsidR="0007566B" w:rsidRPr="00F63B8F" w:rsidRDefault="0098428A"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796EC6">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107F1F" w:rsidRDefault="00107F1F">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C620F9" w:rsidRDefault="00C620F9" w:rsidP="00C620F9">
      <w:pPr>
        <w:jc w:val="center"/>
        <w:rPr>
          <w:rFonts w:asciiTheme="minorHAnsi" w:hAnsiTheme="minorHAnsi" w:cstheme="minorHAnsi"/>
          <w:b/>
          <w:sz w:val="22"/>
          <w:szCs w:val="22"/>
          <w:u w:val="single"/>
        </w:rPr>
      </w:pPr>
    </w:p>
    <w:p w:rsidR="007E4F6F" w:rsidRDefault="007E4F6F" w:rsidP="007E4F6F">
      <w:pPr>
        <w:jc w:val="center"/>
        <w:rPr>
          <w:rFonts w:asciiTheme="minorHAnsi" w:hAnsiTheme="minorHAnsi" w:cstheme="minorHAnsi"/>
          <w:b/>
          <w:sz w:val="22"/>
          <w:szCs w:val="22"/>
          <w:u w:val="single"/>
        </w:rPr>
      </w:pPr>
      <w:r w:rsidRPr="00C22F2D">
        <w:rPr>
          <w:rFonts w:asciiTheme="minorHAnsi" w:hAnsiTheme="minorHAnsi" w:cstheme="minorHAnsi"/>
          <w:b/>
          <w:sz w:val="22"/>
          <w:szCs w:val="22"/>
          <w:u w:val="single"/>
        </w:rPr>
        <w:t xml:space="preserve">ESPECIFICACIONES TÉCNICAS </w:t>
      </w:r>
    </w:p>
    <w:p w:rsidR="007E4F6F" w:rsidRPr="00C22F2D" w:rsidRDefault="007E4F6F" w:rsidP="007E4F6F">
      <w:pPr>
        <w:jc w:val="center"/>
        <w:rPr>
          <w:rFonts w:asciiTheme="minorHAnsi" w:hAnsiTheme="minorHAnsi" w:cstheme="minorHAnsi"/>
          <w:b/>
          <w:sz w:val="22"/>
          <w:szCs w:val="22"/>
          <w:u w:val="single"/>
        </w:rPr>
      </w:pPr>
    </w:p>
    <w:p w:rsidR="007E4F6F" w:rsidRPr="00C22F2D" w:rsidRDefault="007E4F6F" w:rsidP="007E4F6F">
      <w:pPr>
        <w:numPr>
          <w:ilvl w:val="0"/>
          <w:numId w:val="26"/>
        </w:numPr>
        <w:ind w:left="426" w:hanging="426"/>
        <w:contextualSpacing/>
        <w:jc w:val="both"/>
        <w:rPr>
          <w:rFonts w:asciiTheme="minorHAnsi" w:hAnsiTheme="minorHAnsi" w:cs="Calibri"/>
          <w:bCs/>
          <w:sz w:val="22"/>
          <w:szCs w:val="22"/>
          <w:lang w:eastAsia="es-BO"/>
        </w:rPr>
      </w:pPr>
      <w:bookmarkStart w:id="6" w:name="_Toc71629437"/>
      <w:bookmarkStart w:id="7" w:name="_Toc287523215"/>
      <w:bookmarkStart w:id="8" w:name="_Toc275355323"/>
      <w:r w:rsidRPr="00C22F2D">
        <w:rPr>
          <w:rFonts w:asciiTheme="minorHAnsi" w:hAnsiTheme="minorHAnsi" w:cs="Calibri"/>
          <w:b/>
          <w:bCs/>
          <w:sz w:val="22"/>
          <w:szCs w:val="22"/>
          <w:lang w:eastAsia="es-BO"/>
        </w:rPr>
        <w:t xml:space="preserve">CARACTERÍSTICAS TÉCNICAS </w:t>
      </w:r>
    </w:p>
    <w:p w:rsidR="007E4F6F" w:rsidRPr="00C22F2D" w:rsidRDefault="007E4F6F" w:rsidP="007E4F6F">
      <w:pPr>
        <w:contextualSpacing/>
        <w:jc w:val="both"/>
        <w:rPr>
          <w:rFonts w:asciiTheme="minorHAnsi" w:hAnsiTheme="minorHAnsi" w:cs="Calibri"/>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E4F6F" w:rsidRPr="00C22F2D" w:rsidTr="007E4F6F">
        <w:tc>
          <w:tcPr>
            <w:tcW w:w="9113" w:type="dxa"/>
            <w:shd w:val="clear" w:color="auto" w:fill="DEEAF6" w:themeFill="accent1" w:themeFillTint="33"/>
          </w:tcPr>
          <w:p w:rsidR="007E4F6F" w:rsidRPr="00C22F2D" w:rsidRDefault="007E4F6F" w:rsidP="007E4F6F">
            <w:pPr>
              <w:rPr>
                <w:rFonts w:asciiTheme="minorHAnsi" w:hAnsiTheme="minorHAnsi" w:cs="Calibri"/>
                <w:b/>
                <w:bCs/>
                <w:sz w:val="22"/>
                <w:szCs w:val="22"/>
              </w:rPr>
            </w:pPr>
            <w:r w:rsidRPr="00C22F2D">
              <w:rPr>
                <w:rFonts w:asciiTheme="minorHAnsi" w:hAnsiTheme="minorHAnsi" w:cs="Calibri"/>
                <w:b/>
                <w:bCs/>
                <w:sz w:val="22"/>
                <w:szCs w:val="22"/>
              </w:rPr>
              <w:t>CARACTERÍSTICAS TÉCNICAS</w:t>
            </w:r>
          </w:p>
        </w:tc>
      </w:tr>
      <w:tr w:rsidR="007E4F6F" w:rsidRPr="00C22F2D" w:rsidTr="007E4F6F">
        <w:trPr>
          <w:trHeight w:val="7449"/>
        </w:trPr>
        <w:tc>
          <w:tcPr>
            <w:tcW w:w="9113" w:type="dxa"/>
            <w:shd w:val="clear" w:color="auto" w:fill="auto"/>
          </w:tcPr>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bCs/>
                <w:sz w:val="22"/>
                <w:szCs w:val="22"/>
                <w:lang w:eastAsia="es-BO"/>
              </w:rPr>
              <w:t xml:space="preserve">Difusión de material audiovisual publicitario, a realizarse cualquier día de la semana (incluidos feriados, sábados y domingos) de acuerdo a orden de pauta, según requiera la Dirección de Comunicación Corporativa de YPFB. </w:t>
            </w:r>
          </w:p>
          <w:p w:rsidR="007E4F6F" w:rsidRPr="00C22F2D" w:rsidRDefault="007E4F6F" w:rsidP="007E4F6F">
            <w:pPr>
              <w:contextualSpacing/>
              <w:jc w:val="both"/>
              <w:rPr>
                <w:rFonts w:asciiTheme="minorHAnsi" w:hAnsiTheme="minorHAnsi" w:cs="Calibri"/>
                <w:bCs/>
                <w:sz w:val="22"/>
                <w:szCs w:val="22"/>
                <w:lang w:eastAsia="es-BO"/>
              </w:rPr>
            </w:pPr>
          </w:p>
          <w:p w:rsidR="007E4F6F" w:rsidRDefault="007E4F6F" w:rsidP="007E4F6F">
            <w:pPr>
              <w:contextualSpacing/>
              <w:jc w:val="both"/>
              <w:rPr>
                <w:rFonts w:asciiTheme="minorHAnsi" w:hAnsiTheme="minorHAnsi" w:cs="Calibri"/>
                <w:b/>
                <w:bCs/>
                <w:sz w:val="22"/>
                <w:szCs w:val="22"/>
                <w:lang w:eastAsia="es-BO"/>
              </w:rPr>
            </w:pPr>
            <w:r>
              <w:rPr>
                <w:rFonts w:asciiTheme="minorHAnsi" w:hAnsiTheme="minorHAnsi" w:cs="Calibri"/>
                <w:b/>
                <w:bCs/>
                <w:sz w:val="22"/>
                <w:szCs w:val="22"/>
                <w:lang w:eastAsia="es-BO"/>
              </w:rPr>
              <w:t xml:space="preserve">1.1 </w:t>
            </w:r>
            <w:r w:rsidRPr="00C22F2D">
              <w:rPr>
                <w:rFonts w:asciiTheme="minorHAnsi" w:hAnsiTheme="minorHAnsi" w:cs="Calibri"/>
                <w:b/>
                <w:bCs/>
                <w:sz w:val="22"/>
                <w:szCs w:val="22"/>
                <w:lang w:eastAsia="es-BO"/>
              </w:rPr>
              <w:t>DIFUSIÓN DE SPOT PUBLICITARIO EN PROGRAMACIÓN GENERAL. -</w:t>
            </w:r>
          </w:p>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bCs/>
                <w:sz w:val="22"/>
                <w:szCs w:val="22"/>
                <w:lang w:eastAsia="es-BO"/>
              </w:rPr>
              <w:t>Difusión en diferentes programas del medio de comu</w:t>
            </w:r>
            <w:r>
              <w:rPr>
                <w:rFonts w:asciiTheme="minorHAnsi" w:hAnsiTheme="minorHAnsi" w:cs="Calibri"/>
                <w:bCs/>
                <w:sz w:val="22"/>
                <w:szCs w:val="22"/>
                <w:lang w:eastAsia="es-BO"/>
              </w:rPr>
              <w:t xml:space="preserve">nicación, según requerimiento </w:t>
            </w:r>
            <w:r w:rsidRPr="00C22F2D">
              <w:rPr>
                <w:rFonts w:asciiTheme="minorHAnsi" w:hAnsiTheme="minorHAnsi" w:cs="Calibri"/>
                <w:bCs/>
                <w:sz w:val="22"/>
                <w:szCs w:val="22"/>
                <w:lang w:eastAsia="es-BO"/>
              </w:rPr>
              <w:t>del fiscal de servicio mediante ordenes de pauta, de alcance nacional o local (</w:t>
            </w:r>
            <w:r>
              <w:rPr>
                <w:rFonts w:asciiTheme="minorHAnsi" w:hAnsiTheme="minorHAnsi" w:cstheme="minorHAnsi"/>
                <w:bCs/>
                <w:sz w:val="22"/>
                <w:szCs w:val="22"/>
                <w:lang w:eastAsia="es-BO"/>
              </w:rPr>
              <w:t>La Paz, Santa Cruz, Sucre, Cobija, Potosí</w:t>
            </w:r>
            <w:r w:rsidRPr="00C22F2D">
              <w:rPr>
                <w:rFonts w:asciiTheme="minorHAnsi" w:hAnsiTheme="minorHAnsi" w:cstheme="minorHAnsi"/>
                <w:bCs/>
                <w:sz w:val="22"/>
                <w:szCs w:val="22"/>
                <w:lang w:eastAsia="es-BO"/>
              </w:rPr>
              <w:t xml:space="preserve">, Tarija, </w:t>
            </w:r>
            <w:r>
              <w:rPr>
                <w:rFonts w:asciiTheme="minorHAnsi" w:hAnsiTheme="minorHAnsi" w:cstheme="minorHAnsi"/>
                <w:bCs/>
                <w:sz w:val="22"/>
                <w:szCs w:val="22"/>
                <w:lang w:eastAsia="es-BO"/>
              </w:rPr>
              <w:t>o Trinidad</w:t>
            </w:r>
            <w:r w:rsidRPr="00C22F2D">
              <w:rPr>
                <w:rFonts w:asciiTheme="minorHAnsi" w:hAnsiTheme="minorHAnsi" w:cstheme="minorHAnsi"/>
                <w:bCs/>
                <w:sz w:val="22"/>
                <w:szCs w:val="22"/>
                <w:lang w:eastAsia="es-BO"/>
              </w:rPr>
              <w:t>)</w:t>
            </w:r>
            <w:r w:rsidRPr="00C22F2D">
              <w:rPr>
                <w:rFonts w:asciiTheme="minorHAnsi" w:hAnsiTheme="minorHAnsi" w:cs="Calibri"/>
                <w:bCs/>
                <w:sz w:val="22"/>
                <w:szCs w:val="22"/>
                <w:lang w:eastAsia="es-BO"/>
              </w:rPr>
              <w:t>.</w:t>
            </w:r>
          </w:p>
          <w:p w:rsidR="007E4F6F" w:rsidRPr="00C22F2D" w:rsidRDefault="007E4F6F" w:rsidP="007E4F6F">
            <w:pPr>
              <w:contextualSpacing/>
              <w:jc w:val="both"/>
              <w:rPr>
                <w:rFonts w:asciiTheme="minorHAnsi" w:hAnsiTheme="minorHAnsi" w:cs="Calibri"/>
                <w:b/>
                <w:bCs/>
                <w:sz w:val="22"/>
                <w:szCs w:val="22"/>
                <w:lang w:eastAsia="es-BO"/>
              </w:rPr>
            </w:pPr>
          </w:p>
          <w:p w:rsidR="007E4F6F" w:rsidRPr="00C22F2D" w:rsidRDefault="007E4F6F" w:rsidP="007E4F6F">
            <w:pPr>
              <w:contextualSpacing/>
              <w:jc w:val="both"/>
              <w:rPr>
                <w:rFonts w:asciiTheme="minorHAnsi" w:hAnsiTheme="minorHAnsi" w:cs="Calibri"/>
                <w:b/>
                <w:bCs/>
                <w:sz w:val="22"/>
                <w:szCs w:val="22"/>
                <w:lang w:eastAsia="es-BO"/>
              </w:rPr>
            </w:pPr>
            <w:r>
              <w:rPr>
                <w:rFonts w:asciiTheme="minorHAnsi" w:hAnsiTheme="minorHAnsi" w:cs="Calibri"/>
                <w:b/>
                <w:bCs/>
                <w:sz w:val="22"/>
                <w:szCs w:val="22"/>
                <w:lang w:eastAsia="es-BO"/>
              </w:rPr>
              <w:t xml:space="preserve">1.2 </w:t>
            </w:r>
            <w:r w:rsidRPr="00C22F2D">
              <w:rPr>
                <w:rFonts w:asciiTheme="minorHAnsi" w:hAnsiTheme="minorHAnsi" w:cs="Calibri"/>
                <w:b/>
                <w:bCs/>
                <w:sz w:val="22"/>
                <w:szCs w:val="22"/>
                <w:lang w:eastAsia="es-BO"/>
              </w:rPr>
              <w:t>MICRO NOTICIEROS. -</w:t>
            </w:r>
          </w:p>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bCs/>
                <w:sz w:val="22"/>
                <w:szCs w:val="22"/>
                <w:lang w:eastAsia="es-BO"/>
              </w:rPr>
              <w:t>Difusión en red nacional de micro noticiero en diferentes programas del medio de comunicación, según requerimiento del fiscal de servicio mediante una orden de pauta.</w:t>
            </w:r>
          </w:p>
          <w:p w:rsidR="007E4F6F" w:rsidRPr="00C22F2D" w:rsidRDefault="007E4F6F" w:rsidP="007E4F6F">
            <w:pPr>
              <w:contextualSpacing/>
              <w:jc w:val="both"/>
              <w:rPr>
                <w:rFonts w:asciiTheme="minorHAnsi" w:hAnsiTheme="minorHAnsi" w:cs="Calibri"/>
                <w:b/>
                <w:bCs/>
                <w:sz w:val="22"/>
                <w:szCs w:val="22"/>
                <w:lang w:eastAsia="es-BO"/>
              </w:rPr>
            </w:pPr>
          </w:p>
          <w:p w:rsidR="007E4F6F" w:rsidRPr="00C22F2D" w:rsidRDefault="007E4F6F" w:rsidP="007E4F6F">
            <w:pPr>
              <w:contextualSpacing/>
              <w:jc w:val="both"/>
              <w:rPr>
                <w:rFonts w:asciiTheme="minorHAnsi" w:hAnsiTheme="minorHAnsi" w:cs="Calibri"/>
                <w:b/>
                <w:bCs/>
                <w:sz w:val="22"/>
                <w:szCs w:val="22"/>
                <w:lang w:eastAsia="es-BO"/>
              </w:rPr>
            </w:pPr>
            <w:r>
              <w:rPr>
                <w:rFonts w:asciiTheme="minorHAnsi" w:hAnsiTheme="minorHAnsi" w:cs="Calibri"/>
                <w:b/>
                <w:bCs/>
                <w:sz w:val="22"/>
                <w:szCs w:val="22"/>
                <w:lang w:eastAsia="es-BO"/>
              </w:rPr>
              <w:t xml:space="preserve">1.3 </w:t>
            </w:r>
            <w:r w:rsidRPr="00C22F2D">
              <w:rPr>
                <w:rFonts w:asciiTheme="minorHAnsi" w:hAnsiTheme="minorHAnsi" w:cs="Calibri"/>
                <w:b/>
                <w:bCs/>
                <w:sz w:val="22"/>
                <w:szCs w:val="22"/>
                <w:lang w:eastAsia="es-BO"/>
              </w:rPr>
              <w:t xml:space="preserve">BANNERS. - </w:t>
            </w:r>
          </w:p>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bCs/>
                <w:sz w:val="22"/>
                <w:szCs w:val="22"/>
                <w:lang w:eastAsia="es-BO"/>
              </w:rPr>
              <w:t>Difusión de banners en pie de pantalla en diferentes programas del medio de comunicación en red nacional según requerimiento del fiscal de servicio mediante orden de pauta.</w:t>
            </w:r>
          </w:p>
          <w:p w:rsidR="007E4F6F" w:rsidRPr="00C22F2D" w:rsidRDefault="007E4F6F" w:rsidP="007E4F6F">
            <w:pPr>
              <w:contextualSpacing/>
              <w:jc w:val="both"/>
              <w:rPr>
                <w:rFonts w:asciiTheme="minorHAnsi" w:hAnsiTheme="minorHAnsi" w:cs="Calibri"/>
                <w:bCs/>
                <w:sz w:val="22"/>
                <w:szCs w:val="22"/>
                <w:lang w:eastAsia="es-BO"/>
              </w:rPr>
            </w:pPr>
          </w:p>
          <w:p w:rsidR="007E4F6F" w:rsidRPr="00C22F2D" w:rsidRDefault="007E4F6F" w:rsidP="007E4F6F">
            <w:pPr>
              <w:contextualSpacing/>
              <w:jc w:val="both"/>
              <w:rPr>
                <w:rFonts w:asciiTheme="minorHAnsi" w:hAnsiTheme="minorHAnsi" w:cs="Calibri"/>
                <w:b/>
                <w:bCs/>
                <w:sz w:val="22"/>
                <w:szCs w:val="22"/>
                <w:lang w:eastAsia="es-BO"/>
              </w:rPr>
            </w:pPr>
            <w:r>
              <w:rPr>
                <w:rFonts w:asciiTheme="minorHAnsi" w:hAnsiTheme="minorHAnsi" w:cs="Calibri"/>
                <w:b/>
                <w:bCs/>
                <w:sz w:val="22"/>
                <w:szCs w:val="22"/>
                <w:lang w:eastAsia="es-BO"/>
              </w:rPr>
              <w:t xml:space="preserve">1.4 </w:t>
            </w:r>
            <w:r w:rsidRPr="00C22F2D">
              <w:rPr>
                <w:rFonts w:asciiTheme="minorHAnsi" w:hAnsiTheme="minorHAnsi" w:cs="Calibri"/>
                <w:b/>
                <w:bCs/>
                <w:sz w:val="22"/>
                <w:szCs w:val="22"/>
                <w:lang w:eastAsia="es-BO"/>
              </w:rPr>
              <w:t xml:space="preserve">MENCIONES. - </w:t>
            </w:r>
          </w:p>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bCs/>
                <w:sz w:val="22"/>
                <w:szCs w:val="22"/>
                <w:lang w:eastAsia="es-BO"/>
              </w:rPr>
              <w:t>Menci</w:t>
            </w:r>
            <w:r w:rsidRPr="00C22F2D">
              <w:rPr>
                <w:rFonts w:asciiTheme="minorHAnsi" w:hAnsiTheme="minorHAnsi" w:cs="Calibri"/>
                <w:bCs/>
                <w:vanish/>
                <w:sz w:val="22"/>
                <w:szCs w:val="22"/>
                <w:lang w:eastAsia="es-BO"/>
              </w:rPr>
              <w:cr/>
            </w:r>
            <w:r w:rsidRPr="00C22F2D">
              <w:rPr>
                <w:rFonts w:asciiTheme="minorHAnsi" w:hAnsiTheme="minorHAnsi" w:cs="Calibri"/>
                <w:bCs/>
                <w:vanish/>
                <w:sz w:val="22"/>
                <w:szCs w:val="22"/>
                <w:lang w:eastAsia="es-BO"/>
              </w:rPr>
              <w:pgNum/>
            </w:r>
            <w:r w:rsidRPr="00C22F2D">
              <w:rPr>
                <w:rFonts w:ascii="Arial" w:hAnsi="Arial" w:cs="Arial"/>
                <w:bCs/>
                <w:vanish/>
                <w:sz w:val="22"/>
                <w:szCs w:val="22"/>
                <w:lang w:eastAsia="es-BO"/>
              </w:rPr>
              <w:t>﷽﷽﷽﷽﷽﷽﷽﷽</w:t>
            </w:r>
            <w:r w:rsidRPr="00C22F2D">
              <w:rPr>
                <w:rFonts w:asciiTheme="minorHAnsi" w:hAnsiTheme="minorHAnsi" w:cs="Calibri"/>
                <w:bCs/>
                <w:vanish/>
                <w:sz w:val="22"/>
                <w:szCs w:val="22"/>
                <w:lang w:eastAsia="es-BO"/>
              </w:rPr>
              <w:t>E DE PROCESO DE CONTRATACIO que se cuentensideracinicaci</w:t>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vanish/>
                <w:sz w:val="22"/>
                <w:szCs w:val="22"/>
                <w:lang w:eastAsia="es-BO"/>
              </w:rPr>
              <w:pgNum/>
            </w:r>
            <w:r w:rsidRPr="00C22F2D">
              <w:rPr>
                <w:rFonts w:asciiTheme="minorHAnsi" w:hAnsiTheme="minorHAnsi" w:cs="Calibri"/>
                <w:bCs/>
                <w:sz w:val="22"/>
                <w:szCs w:val="22"/>
                <w:lang w:eastAsia="es-BO"/>
              </w:rPr>
              <w:t>ón en diferentes programas del medio de comunicación, según requerimiento del fiscal de servicio mediante orden de pauta; de alcance nacional.</w:t>
            </w:r>
          </w:p>
          <w:p w:rsidR="007E4F6F" w:rsidRPr="00C22F2D" w:rsidRDefault="007E4F6F" w:rsidP="007E4F6F">
            <w:pPr>
              <w:contextualSpacing/>
              <w:jc w:val="both"/>
              <w:rPr>
                <w:rFonts w:asciiTheme="minorHAnsi" w:hAnsiTheme="minorHAnsi" w:cs="Calibri"/>
                <w:bCs/>
                <w:sz w:val="22"/>
                <w:szCs w:val="22"/>
                <w:lang w:eastAsia="es-BO"/>
              </w:rPr>
            </w:pPr>
          </w:p>
          <w:p w:rsidR="007E4F6F" w:rsidRPr="00C22F2D" w:rsidRDefault="007E4F6F" w:rsidP="007E4F6F">
            <w:pPr>
              <w:contextualSpacing/>
              <w:jc w:val="both"/>
              <w:rPr>
                <w:rFonts w:asciiTheme="minorHAnsi" w:hAnsiTheme="minorHAnsi" w:cs="Calibri"/>
                <w:b/>
                <w:bCs/>
                <w:sz w:val="22"/>
                <w:szCs w:val="22"/>
                <w:lang w:eastAsia="es-BO"/>
              </w:rPr>
            </w:pPr>
            <w:r>
              <w:rPr>
                <w:rFonts w:asciiTheme="minorHAnsi" w:hAnsiTheme="minorHAnsi" w:cs="Calibri"/>
                <w:b/>
                <w:bCs/>
                <w:sz w:val="22"/>
                <w:szCs w:val="22"/>
                <w:lang w:eastAsia="es-BO"/>
              </w:rPr>
              <w:t xml:space="preserve">1.5 </w:t>
            </w:r>
            <w:r w:rsidRPr="00C22F2D">
              <w:rPr>
                <w:rFonts w:asciiTheme="minorHAnsi" w:hAnsiTheme="minorHAnsi" w:cs="Calibri"/>
                <w:b/>
                <w:bCs/>
                <w:sz w:val="22"/>
                <w:szCs w:val="22"/>
                <w:lang w:eastAsia="es-BO"/>
              </w:rPr>
              <w:t xml:space="preserve">RETRANSMISIONES. - </w:t>
            </w:r>
          </w:p>
          <w:p w:rsidR="007E4F6F" w:rsidRPr="00C22F2D" w:rsidRDefault="007E4F6F" w:rsidP="007E4F6F">
            <w:pPr>
              <w:contextualSpacing/>
              <w:jc w:val="both"/>
              <w:rPr>
                <w:rFonts w:asciiTheme="minorHAnsi" w:hAnsiTheme="minorHAnsi" w:cs="Calibri"/>
                <w:b/>
                <w:bCs/>
                <w:sz w:val="22"/>
                <w:szCs w:val="22"/>
              </w:rPr>
            </w:pPr>
            <w:r w:rsidRPr="00C22F2D">
              <w:rPr>
                <w:rFonts w:asciiTheme="minorHAnsi" w:hAnsiTheme="minorHAnsi" w:cs="Calibri"/>
                <w:bCs/>
                <w:sz w:val="22"/>
                <w:szCs w:val="22"/>
                <w:lang w:eastAsia="es-BO"/>
              </w:rPr>
              <w:t xml:space="preserve">Retransmisión de señal de otro medio de comunicación, en red nacional de acuerdo a requerimiento del fiscal de servicio mediante una orden de </w:t>
            </w:r>
            <w:r>
              <w:rPr>
                <w:rFonts w:asciiTheme="minorHAnsi" w:hAnsiTheme="minorHAnsi" w:cs="Calibri"/>
                <w:bCs/>
                <w:sz w:val="22"/>
                <w:szCs w:val="22"/>
                <w:lang w:eastAsia="es-BO"/>
              </w:rPr>
              <w:t>pauta, para efectos de pago cuando el tiempo de difusión sea menor a una hora se realizará el prorrateo del costo de una hora por el tiempo de transmisión efectiva y cuando la transmisión sea mayor a una hora se realizará el prorrateo del costo de hora adicional por el tiempo de transmisión efectiva.</w:t>
            </w:r>
          </w:p>
        </w:tc>
      </w:tr>
      <w:bookmarkEnd w:id="6"/>
      <w:bookmarkEnd w:id="7"/>
      <w:bookmarkEnd w:id="8"/>
      <w:tr w:rsidR="007E4F6F" w:rsidRPr="00C22F2D" w:rsidTr="007E4F6F">
        <w:trPr>
          <w:trHeight w:val="250"/>
        </w:trPr>
        <w:tc>
          <w:tcPr>
            <w:tcW w:w="9113" w:type="dxa"/>
            <w:shd w:val="clear" w:color="auto" w:fill="DEEAF6" w:themeFill="accent1" w:themeFillTint="33"/>
          </w:tcPr>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b/>
                <w:sz w:val="22"/>
                <w:szCs w:val="22"/>
              </w:rPr>
              <w:t>OBSTÁCULO DE FUERZA MAYOR.</w:t>
            </w:r>
          </w:p>
        </w:tc>
      </w:tr>
      <w:tr w:rsidR="007E4F6F" w:rsidRPr="00C22F2D" w:rsidTr="007E4F6F">
        <w:trPr>
          <w:trHeight w:val="1475"/>
        </w:trPr>
        <w:tc>
          <w:tcPr>
            <w:tcW w:w="9113" w:type="dxa"/>
            <w:shd w:val="clear" w:color="auto" w:fill="FFFFFF" w:themeFill="background1"/>
          </w:tcPr>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sz w:val="22"/>
                <w:szCs w:val="22"/>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7E4F6F" w:rsidRPr="00C22F2D" w:rsidTr="007E4F6F">
        <w:trPr>
          <w:trHeight w:val="319"/>
        </w:trPr>
        <w:tc>
          <w:tcPr>
            <w:tcW w:w="9113" w:type="dxa"/>
            <w:shd w:val="clear" w:color="auto" w:fill="DEEAF6" w:themeFill="accent1" w:themeFillTint="33"/>
          </w:tcPr>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b/>
                <w:sz w:val="22"/>
                <w:szCs w:val="22"/>
              </w:rPr>
              <w:t>SOLICITUD DE CORTE DE PAUTA.</w:t>
            </w:r>
          </w:p>
        </w:tc>
      </w:tr>
      <w:tr w:rsidR="007E4F6F" w:rsidRPr="00C22F2D" w:rsidTr="007E4F6F">
        <w:trPr>
          <w:trHeight w:val="664"/>
        </w:trPr>
        <w:tc>
          <w:tcPr>
            <w:tcW w:w="9113" w:type="dxa"/>
            <w:shd w:val="clear" w:color="auto" w:fill="FFFFFF" w:themeFill="background1"/>
          </w:tcPr>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sz w:val="22"/>
                <w:szCs w:val="22"/>
              </w:rPr>
              <w:t>YPFB podrá solicitar a través del fiscal de servicio el corte de la pauta publicitaria en el momento que considere necesario.</w:t>
            </w:r>
          </w:p>
        </w:tc>
      </w:tr>
      <w:tr w:rsidR="007E4F6F" w:rsidRPr="00C22F2D" w:rsidTr="007E4F6F">
        <w:trPr>
          <w:trHeight w:val="304"/>
        </w:trPr>
        <w:tc>
          <w:tcPr>
            <w:tcW w:w="9113" w:type="dxa"/>
            <w:shd w:val="clear" w:color="auto" w:fill="DEEAF6" w:themeFill="accent1" w:themeFillTint="33"/>
          </w:tcPr>
          <w:p w:rsidR="007E4F6F" w:rsidRPr="00C22F2D" w:rsidRDefault="007E4F6F" w:rsidP="007E4F6F">
            <w:pPr>
              <w:contextualSpacing/>
              <w:jc w:val="both"/>
              <w:rPr>
                <w:rFonts w:asciiTheme="minorHAnsi" w:hAnsiTheme="minorHAnsi" w:cs="Calibri"/>
                <w:bCs/>
                <w:sz w:val="22"/>
                <w:szCs w:val="22"/>
                <w:lang w:eastAsia="es-BO"/>
              </w:rPr>
            </w:pPr>
            <w:r>
              <w:rPr>
                <w:rFonts w:asciiTheme="minorHAnsi" w:hAnsiTheme="minorHAnsi" w:cs="Calibri"/>
                <w:b/>
                <w:bCs/>
                <w:sz w:val="22"/>
                <w:szCs w:val="22"/>
              </w:rPr>
              <w:lastRenderedPageBreak/>
              <w:t>VIGENCIA</w:t>
            </w:r>
            <w:r w:rsidRPr="00C22F2D">
              <w:rPr>
                <w:rFonts w:asciiTheme="minorHAnsi" w:hAnsiTheme="minorHAnsi" w:cs="Calibri"/>
                <w:b/>
                <w:bCs/>
                <w:sz w:val="22"/>
                <w:szCs w:val="22"/>
              </w:rPr>
              <w:t xml:space="preserve"> DEL SERVICIO</w:t>
            </w:r>
          </w:p>
        </w:tc>
      </w:tr>
      <w:tr w:rsidR="007E4F6F" w:rsidRPr="00C22F2D" w:rsidTr="007E4F6F">
        <w:trPr>
          <w:trHeight w:val="408"/>
        </w:trPr>
        <w:tc>
          <w:tcPr>
            <w:tcW w:w="9113" w:type="dxa"/>
            <w:shd w:val="clear" w:color="auto" w:fill="auto"/>
          </w:tcPr>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sz w:val="22"/>
                <w:szCs w:val="22"/>
              </w:rPr>
              <w:t xml:space="preserve">La vigencia del servicio será a partir de la suscripción del contrato hasta el 15 de diciembre del 2019 o </w:t>
            </w:r>
            <w:r>
              <w:rPr>
                <w:rFonts w:asciiTheme="minorHAnsi" w:hAnsiTheme="minorHAnsi" w:cs="Calibri"/>
                <w:sz w:val="22"/>
                <w:szCs w:val="22"/>
              </w:rPr>
              <w:t xml:space="preserve">hasta </w:t>
            </w:r>
            <w:r w:rsidRPr="00C22F2D">
              <w:rPr>
                <w:rFonts w:asciiTheme="minorHAnsi" w:hAnsiTheme="minorHAnsi" w:cs="Calibri"/>
                <w:sz w:val="22"/>
                <w:szCs w:val="22"/>
              </w:rPr>
              <w:t>haberse consumido el presupuesto asignado.</w:t>
            </w:r>
          </w:p>
        </w:tc>
      </w:tr>
      <w:tr w:rsidR="007E4F6F" w:rsidRPr="00C22F2D" w:rsidTr="007E4F6F">
        <w:trPr>
          <w:trHeight w:val="304"/>
        </w:trPr>
        <w:tc>
          <w:tcPr>
            <w:tcW w:w="9113" w:type="dxa"/>
            <w:shd w:val="clear" w:color="auto" w:fill="DEEAF6" w:themeFill="accent1" w:themeFillTint="33"/>
          </w:tcPr>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b/>
                <w:bCs/>
                <w:sz w:val="22"/>
                <w:szCs w:val="22"/>
              </w:rPr>
              <w:t>AUTORIZACION DE LA DIFUSION</w:t>
            </w:r>
          </w:p>
        </w:tc>
      </w:tr>
      <w:tr w:rsidR="007E4F6F" w:rsidRPr="00C22F2D" w:rsidTr="007E4F6F">
        <w:trPr>
          <w:trHeight w:val="664"/>
        </w:trPr>
        <w:tc>
          <w:tcPr>
            <w:tcW w:w="9113" w:type="dxa"/>
            <w:shd w:val="clear" w:color="auto" w:fill="auto"/>
          </w:tcPr>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sz w:val="22"/>
                <w:szCs w:val="22"/>
              </w:rPr>
              <w:t>Los materiales de difusión serán autorizados mediante el documento denominado “Orden de Pauta”, debidamente firmado por el fiscal de servicio y proveedor de servicio.</w:t>
            </w:r>
          </w:p>
        </w:tc>
      </w:tr>
      <w:tr w:rsidR="007E4F6F" w:rsidRPr="00C22F2D" w:rsidTr="007E4F6F">
        <w:trPr>
          <w:trHeight w:val="274"/>
        </w:trPr>
        <w:tc>
          <w:tcPr>
            <w:tcW w:w="9113" w:type="dxa"/>
            <w:shd w:val="clear" w:color="auto" w:fill="DEEAF6" w:themeFill="accent1" w:themeFillTint="33"/>
          </w:tcPr>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b/>
                <w:sz w:val="22"/>
                <w:szCs w:val="22"/>
              </w:rPr>
              <w:t xml:space="preserve">RESPONSABILIDAD DEL PROVEEDOR </w:t>
            </w:r>
          </w:p>
        </w:tc>
      </w:tr>
      <w:tr w:rsidR="007E4F6F" w:rsidRPr="00C22F2D" w:rsidTr="007E4F6F">
        <w:trPr>
          <w:trHeight w:val="664"/>
        </w:trPr>
        <w:tc>
          <w:tcPr>
            <w:tcW w:w="9113" w:type="dxa"/>
            <w:shd w:val="clear" w:color="auto" w:fill="auto"/>
          </w:tcPr>
          <w:p w:rsidR="007E4F6F" w:rsidRPr="00C22F2D" w:rsidRDefault="007E4F6F" w:rsidP="007E4F6F">
            <w:pPr>
              <w:jc w:val="both"/>
              <w:rPr>
                <w:rFonts w:asciiTheme="minorHAnsi" w:hAnsiTheme="minorHAnsi" w:cs="Calibri"/>
                <w:sz w:val="22"/>
                <w:szCs w:val="22"/>
              </w:rPr>
            </w:pPr>
            <w:r w:rsidRPr="00C22F2D">
              <w:rPr>
                <w:rFonts w:asciiTheme="minorHAnsi" w:hAnsiTheme="minorHAnsi" w:cs="Calibri"/>
                <w:sz w:val="22"/>
                <w:szCs w:val="22"/>
              </w:rPr>
              <w:t>El medio televisivo tiene las siguientes responsabilidades:</w:t>
            </w:r>
          </w:p>
          <w:p w:rsidR="007E4F6F" w:rsidRPr="00C22F2D" w:rsidRDefault="007E4F6F" w:rsidP="007E4F6F">
            <w:pPr>
              <w:contextualSpacing/>
              <w:jc w:val="both"/>
              <w:rPr>
                <w:rFonts w:asciiTheme="minorHAnsi" w:hAnsiTheme="minorHAnsi" w:cs="Calibri"/>
                <w:bCs/>
                <w:sz w:val="22"/>
                <w:szCs w:val="22"/>
                <w:lang w:eastAsia="es-BO"/>
              </w:rPr>
            </w:pPr>
            <w:r w:rsidRPr="00C22F2D">
              <w:rPr>
                <w:rFonts w:asciiTheme="minorHAnsi" w:hAnsiTheme="minorHAnsi" w:cs="Calibri"/>
                <w:sz w:val="22"/>
                <w:szCs w:val="22"/>
              </w:rPr>
              <w:t xml:space="preserve">Recabar el material audiovisual a difundir mediante correo electrónico junto con la Orden de Pauta y/o recoger en medio físico. </w:t>
            </w:r>
          </w:p>
        </w:tc>
      </w:tr>
      <w:tr w:rsidR="007E4F6F" w:rsidRPr="00C22F2D" w:rsidTr="007E4F6F">
        <w:trPr>
          <w:trHeight w:val="336"/>
        </w:trPr>
        <w:tc>
          <w:tcPr>
            <w:tcW w:w="9113" w:type="dxa"/>
            <w:shd w:val="clear" w:color="auto" w:fill="DEEAF6" w:themeFill="accent1" w:themeFillTint="33"/>
          </w:tcPr>
          <w:p w:rsidR="007E4F6F" w:rsidRPr="00C22F2D" w:rsidRDefault="007E4F6F" w:rsidP="007E4F6F">
            <w:pPr>
              <w:jc w:val="both"/>
              <w:rPr>
                <w:rFonts w:asciiTheme="minorHAnsi" w:hAnsiTheme="minorHAnsi" w:cstheme="minorHAnsi"/>
                <w:b/>
                <w:sz w:val="22"/>
                <w:szCs w:val="22"/>
              </w:rPr>
            </w:pPr>
            <w:r w:rsidRPr="00C22F2D">
              <w:rPr>
                <w:rFonts w:asciiTheme="minorHAnsi" w:hAnsiTheme="minorHAnsi" w:cstheme="minorHAnsi"/>
                <w:b/>
                <w:sz w:val="22"/>
                <w:szCs w:val="22"/>
              </w:rPr>
              <w:t>LICENCIA DE FUNCIONAMIENTO</w:t>
            </w:r>
          </w:p>
        </w:tc>
      </w:tr>
      <w:tr w:rsidR="007E4F6F" w:rsidRPr="00C22F2D" w:rsidTr="007E4F6F">
        <w:trPr>
          <w:trHeight w:val="664"/>
        </w:trPr>
        <w:tc>
          <w:tcPr>
            <w:tcW w:w="9113" w:type="dxa"/>
            <w:shd w:val="clear" w:color="auto" w:fill="auto"/>
          </w:tcPr>
          <w:p w:rsidR="007E4F6F" w:rsidRPr="00C22F2D" w:rsidRDefault="007E4F6F" w:rsidP="007E4F6F">
            <w:pPr>
              <w:jc w:val="both"/>
              <w:rPr>
                <w:rFonts w:asciiTheme="minorHAnsi" w:hAnsiTheme="minorHAnsi" w:cstheme="minorHAnsi"/>
                <w:sz w:val="22"/>
                <w:szCs w:val="22"/>
              </w:rPr>
            </w:pPr>
            <w:r w:rsidRPr="00C22F2D">
              <w:rPr>
                <w:rFonts w:asciiTheme="minorHAnsi" w:hAnsiTheme="minorHAnsi" w:cstheme="minorHAnsi"/>
                <w:sz w:val="22"/>
                <w:szCs w:val="22"/>
              </w:rPr>
              <w:t xml:space="preserve">El medio de comunicación deberá presentar, juntamente con la propuesta, fotocopia simple de la “Licencia de funcionamiento” vigente emitida por la Autoridad de Regulación y Fiscalización de Telecomunicaciones y Transporte (ATT). </w:t>
            </w:r>
          </w:p>
          <w:p w:rsidR="007E4F6F" w:rsidRPr="00C22F2D" w:rsidRDefault="007E4F6F" w:rsidP="007E4F6F">
            <w:pPr>
              <w:jc w:val="both"/>
              <w:rPr>
                <w:rFonts w:asciiTheme="minorHAnsi" w:hAnsiTheme="minorHAnsi" w:cstheme="minorHAnsi"/>
                <w:sz w:val="22"/>
                <w:szCs w:val="22"/>
              </w:rPr>
            </w:pPr>
            <w:r w:rsidRPr="00C22F2D">
              <w:rPr>
                <w:rFonts w:asciiTheme="minorHAnsi" w:hAnsiTheme="minorHAnsi" w:cs="Calibri"/>
                <w:bCs/>
                <w:sz w:val="22"/>
                <w:szCs w:val="22"/>
              </w:rPr>
              <w:t>Asimismo, para fines de elaboración de contrato, presentar original o fotocopia legalizada de la misma a efectos de la verificación de la documentación presentada.</w:t>
            </w:r>
          </w:p>
        </w:tc>
      </w:tr>
    </w:tbl>
    <w:p w:rsidR="007E4F6F" w:rsidRPr="00C22F2D" w:rsidRDefault="007E4F6F" w:rsidP="007E4F6F">
      <w:pPr>
        <w:jc w:val="both"/>
        <w:rPr>
          <w:rFonts w:asciiTheme="minorHAnsi" w:hAnsiTheme="minorHAnsi" w:cs="Calibri"/>
          <w:sz w:val="22"/>
          <w:szCs w:val="22"/>
        </w:rPr>
      </w:pPr>
    </w:p>
    <w:p w:rsidR="007E4F6F" w:rsidRPr="00C22F2D" w:rsidRDefault="007E4F6F" w:rsidP="007E4F6F">
      <w:pPr>
        <w:numPr>
          <w:ilvl w:val="0"/>
          <w:numId w:val="25"/>
        </w:numPr>
        <w:ind w:left="426" w:hanging="426"/>
        <w:contextualSpacing/>
        <w:jc w:val="both"/>
        <w:rPr>
          <w:rFonts w:asciiTheme="minorHAnsi" w:hAnsiTheme="minorHAnsi" w:cs="Calibri"/>
          <w:b/>
          <w:sz w:val="22"/>
          <w:szCs w:val="22"/>
        </w:rPr>
      </w:pPr>
      <w:r w:rsidRPr="00C22F2D">
        <w:rPr>
          <w:rFonts w:asciiTheme="minorHAnsi" w:hAnsiTheme="minorHAnsi" w:cs="Calibri"/>
          <w:b/>
          <w:sz w:val="22"/>
          <w:szCs w:val="22"/>
        </w:rPr>
        <w:t>OTRAS CONDICIONES DE CUMPLIMIENTO OBLIGATORIO</w:t>
      </w:r>
    </w:p>
    <w:p w:rsidR="007E4F6F" w:rsidRPr="00C22F2D" w:rsidRDefault="007E4F6F" w:rsidP="007E4F6F">
      <w:pPr>
        <w:jc w:val="both"/>
        <w:rPr>
          <w:rFonts w:asciiTheme="minorHAnsi" w:hAnsiTheme="minorHAnsi" w:cs="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7E4F6F" w:rsidRPr="00C22F2D" w:rsidTr="007E4F6F">
        <w:tc>
          <w:tcPr>
            <w:tcW w:w="9113" w:type="dxa"/>
            <w:shd w:val="clear" w:color="auto" w:fill="DEEAF6" w:themeFill="accent1" w:themeFillTint="33"/>
          </w:tcPr>
          <w:p w:rsidR="007E4F6F" w:rsidRPr="00C22F2D" w:rsidRDefault="007E4F6F" w:rsidP="007E4F6F">
            <w:pPr>
              <w:rPr>
                <w:rFonts w:asciiTheme="minorHAnsi" w:hAnsiTheme="minorHAnsi" w:cs="Calibri"/>
                <w:sz w:val="22"/>
                <w:szCs w:val="22"/>
              </w:rPr>
            </w:pPr>
            <w:r w:rsidRPr="00C22F2D">
              <w:rPr>
                <w:rFonts w:asciiTheme="minorHAnsi" w:hAnsiTheme="minorHAnsi" w:cs="Calibri"/>
                <w:b/>
                <w:bCs/>
                <w:sz w:val="22"/>
                <w:szCs w:val="22"/>
              </w:rPr>
              <w:t>FORMA DE PAGO</w:t>
            </w:r>
          </w:p>
        </w:tc>
      </w:tr>
      <w:tr w:rsidR="007E4F6F" w:rsidRPr="00C22F2D" w:rsidTr="007E4F6F">
        <w:tc>
          <w:tcPr>
            <w:tcW w:w="9113" w:type="dxa"/>
            <w:shd w:val="clear" w:color="auto" w:fill="auto"/>
          </w:tcPr>
          <w:p w:rsidR="007E4F6F" w:rsidRPr="00C22F2D" w:rsidRDefault="007E4F6F" w:rsidP="007E4F6F">
            <w:pPr>
              <w:contextualSpacing/>
              <w:jc w:val="both"/>
              <w:rPr>
                <w:rFonts w:asciiTheme="minorHAnsi" w:hAnsiTheme="minorHAnsi" w:cs="Calibri"/>
                <w:sz w:val="22"/>
                <w:szCs w:val="22"/>
              </w:rPr>
            </w:pPr>
            <w:r w:rsidRPr="00C22F2D">
              <w:rPr>
                <w:rFonts w:asciiTheme="minorHAnsi" w:hAnsiTheme="minorHAnsi" w:cs="Calibri"/>
                <w:sz w:val="22"/>
                <w:szCs w:val="22"/>
              </w:rPr>
              <w:t>El pago se efectuará en forma mensual una vez concluida la campaña definida en fechas, horas y programas a través de la Orden de Pauta, previa presentación de la certificación de pases emitidos, la solicitud de pago debe detallar mínimamente lo siguiente:</w:t>
            </w:r>
          </w:p>
          <w:p w:rsidR="007E4F6F" w:rsidRPr="00C22F2D" w:rsidRDefault="007E4F6F" w:rsidP="007E4F6F">
            <w:pPr>
              <w:numPr>
                <w:ilvl w:val="0"/>
                <w:numId w:val="39"/>
              </w:numPr>
              <w:contextualSpacing/>
              <w:jc w:val="both"/>
              <w:rPr>
                <w:rFonts w:asciiTheme="minorHAnsi" w:hAnsiTheme="minorHAnsi" w:cs="Calibri"/>
                <w:sz w:val="22"/>
                <w:szCs w:val="22"/>
              </w:rPr>
            </w:pPr>
            <w:r>
              <w:rPr>
                <w:rFonts w:asciiTheme="minorHAnsi" w:hAnsiTheme="minorHAnsi" w:cs="Calibri"/>
                <w:sz w:val="22"/>
                <w:szCs w:val="22"/>
              </w:rPr>
              <w:t>E</w:t>
            </w:r>
            <w:r w:rsidRPr="00C22F2D">
              <w:rPr>
                <w:rFonts w:asciiTheme="minorHAnsi" w:hAnsiTheme="minorHAnsi" w:cs="Calibri"/>
                <w:sz w:val="22"/>
                <w:szCs w:val="22"/>
              </w:rPr>
              <w:t>l servicio de la campaña transmitida</w:t>
            </w:r>
          </w:p>
          <w:p w:rsidR="007E4F6F" w:rsidRPr="00C22F2D" w:rsidRDefault="007E4F6F" w:rsidP="007E4F6F">
            <w:pPr>
              <w:numPr>
                <w:ilvl w:val="0"/>
                <w:numId w:val="39"/>
              </w:numPr>
              <w:contextualSpacing/>
              <w:jc w:val="both"/>
              <w:rPr>
                <w:rFonts w:asciiTheme="minorHAnsi" w:hAnsiTheme="minorHAnsi" w:cs="Calibri"/>
                <w:sz w:val="22"/>
                <w:szCs w:val="22"/>
              </w:rPr>
            </w:pPr>
            <w:r>
              <w:rPr>
                <w:rFonts w:asciiTheme="minorHAnsi" w:hAnsiTheme="minorHAnsi" w:cs="Calibri"/>
                <w:sz w:val="22"/>
                <w:szCs w:val="22"/>
              </w:rPr>
              <w:t>T</w:t>
            </w:r>
            <w:r w:rsidRPr="00C22F2D">
              <w:rPr>
                <w:rFonts w:asciiTheme="minorHAnsi" w:hAnsiTheme="minorHAnsi" w:cs="Calibri"/>
                <w:sz w:val="22"/>
                <w:szCs w:val="22"/>
              </w:rPr>
              <w:t>iempos de duración y cálculo de costos con un manejo de dos (2) decimales y una vez el fiscal del servicio haya emitido el informe de conformidad del mismo.</w:t>
            </w:r>
          </w:p>
          <w:p w:rsidR="007E4F6F" w:rsidRPr="00C22F2D" w:rsidRDefault="007E4F6F" w:rsidP="007E4F6F">
            <w:pPr>
              <w:contextualSpacing/>
              <w:jc w:val="both"/>
              <w:rPr>
                <w:rFonts w:asciiTheme="minorHAnsi" w:hAnsiTheme="minorHAnsi" w:cs="Calibri"/>
                <w:sz w:val="22"/>
                <w:szCs w:val="22"/>
              </w:rPr>
            </w:pPr>
            <w:r w:rsidRPr="00C22F2D">
              <w:rPr>
                <w:rFonts w:asciiTheme="minorHAnsi" w:hAnsiTheme="minorHAnsi" w:cs="Calibri"/>
                <w:sz w:val="22"/>
                <w:szCs w:val="22"/>
              </w:rPr>
              <w:t>La modalidad de pago a adoptar será vía SIGEP, contra prestación del servicio y una vez que YPFB haya efectuado la conformidad del servicio.</w:t>
            </w:r>
          </w:p>
        </w:tc>
      </w:tr>
      <w:tr w:rsidR="007E4F6F" w:rsidRPr="00C22F2D" w:rsidTr="007E4F6F">
        <w:tc>
          <w:tcPr>
            <w:tcW w:w="9113" w:type="dxa"/>
            <w:shd w:val="clear" w:color="auto" w:fill="DEEAF6" w:themeFill="accent1" w:themeFillTint="33"/>
          </w:tcPr>
          <w:p w:rsidR="007E4F6F" w:rsidRPr="00C22F2D" w:rsidRDefault="007E4F6F" w:rsidP="007E4F6F">
            <w:pPr>
              <w:autoSpaceDE w:val="0"/>
              <w:autoSpaceDN w:val="0"/>
              <w:adjustRightInd w:val="0"/>
              <w:jc w:val="both"/>
              <w:rPr>
                <w:rFonts w:asciiTheme="minorHAnsi" w:hAnsiTheme="minorHAnsi" w:cs="Calibri"/>
                <w:sz w:val="22"/>
                <w:szCs w:val="22"/>
              </w:rPr>
            </w:pPr>
            <w:r w:rsidRPr="00C22F2D">
              <w:rPr>
                <w:rFonts w:asciiTheme="minorHAnsi" w:hAnsiTheme="minorHAnsi" w:cs="Calibri"/>
                <w:b/>
                <w:bCs/>
                <w:sz w:val="22"/>
                <w:szCs w:val="22"/>
              </w:rPr>
              <w:t>LUGAR DE PRESTACIÓN DEL SERVICIO</w:t>
            </w:r>
          </w:p>
        </w:tc>
      </w:tr>
      <w:tr w:rsidR="007E4F6F" w:rsidRPr="00C22F2D" w:rsidTr="007E4F6F">
        <w:tc>
          <w:tcPr>
            <w:tcW w:w="9113" w:type="dxa"/>
            <w:shd w:val="clear" w:color="auto" w:fill="auto"/>
          </w:tcPr>
          <w:p w:rsidR="007E4F6F" w:rsidRPr="00C22F2D" w:rsidRDefault="007E4F6F" w:rsidP="007E4F6F">
            <w:pPr>
              <w:jc w:val="both"/>
              <w:rPr>
                <w:rFonts w:asciiTheme="minorHAnsi" w:hAnsiTheme="minorHAnsi" w:cs="Calibri"/>
                <w:sz w:val="22"/>
                <w:szCs w:val="22"/>
              </w:rPr>
            </w:pPr>
            <w:r w:rsidRPr="00C22F2D">
              <w:rPr>
                <w:rFonts w:asciiTheme="minorHAnsi" w:hAnsiTheme="minorHAnsi" w:cs="Calibri"/>
                <w:sz w:val="22"/>
                <w:szCs w:val="22"/>
              </w:rPr>
              <w:t xml:space="preserve">El servicio será prestado </w:t>
            </w:r>
            <w:r>
              <w:rPr>
                <w:rFonts w:asciiTheme="minorHAnsi" w:hAnsiTheme="minorHAnsi" w:cs="Calibri"/>
                <w:sz w:val="22"/>
                <w:szCs w:val="22"/>
              </w:rPr>
              <w:t xml:space="preserve">dentro del alcance </w:t>
            </w:r>
            <w:r w:rsidRPr="00C22F2D">
              <w:rPr>
                <w:rFonts w:asciiTheme="minorHAnsi" w:hAnsiTheme="minorHAnsi" w:cs="Calibri"/>
                <w:sz w:val="22"/>
                <w:szCs w:val="22"/>
              </w:rPr>
              <w:t xml:space="preserve">nacional o local (La Paz, Santa Cruz, </w:t>
            </w:r>
            <w:r>
              <w:rPr>
                <w:rFonts w:asciiTheme="minorHAnsi" w:hAnsiTheme="minorHAnsi" w:cs="Calibri"/>
                <w:sz w:val="22"/>
                <w:szCs w:val="22"/>
              </w:rPr>
              <w:t>Sucre, Cobija, Potosí, Tarija o Trinidad</w:t>
            </w:r>
            <w:r w:rsidRPr="00C22F2D">
              <w:rPr>
                <w:rFonts w:asciiTheme="minorHAnsi" w:hAnsiTheme="minorHAnsi" w:cs="Calibri"/>
                <w:sz w:val="22"/>
                <w:szCs w:val="22"/>
              </w:rPr>
              <w:t>) de acuerdo a los requerimientos de difusión establecidos por la Dirección de Comunicación Corporativa de YPFB.</w:t>
            </w:r>
          </w:p>
        </w:tc>
      </w:tr>
      <w:tr w:rsidR="007E4F6F" w:rsidRPr="00C22F2D" w:rsidTr="007E4F6F">
        <w:tc>
          <w:tcPr>
            <w:tcW w:w="9113" w:type="dxa"/>
            <w:shd w:val="clear" w:color="auto" w:fill="DEEAF6" w:themeFill="accent1" w:themeFillTint="33"/>
          </w:tcPr>
          <w:p w:rsidR="007E4F6F" w:rsidRPr="00C22F2D" w:rsidRDefault="007E4F6F" w:rsidP="007E4F6F">
            <w:pPr>
              <w:autoSpaceDE w:val="0"/>
              <w:autoSpaceDN w:val="0"/>
              <w:adjustRightInd w:val="0"/>
              <w:jc w:val="both"/>
              <w:rPr>
                <w:rFonts w:asciiTheme="minorHAnsi" w:hAnsiTheme="minorHAnsi" w:cs="Calibri"/>
                <w:sz w:val="22"/>
                <w:szCs w:val="22"/>
              </w:rPr>
            </w:pPr>
            <w:r w:rsidRPr="00C22F2D">
              <w:rPr>
                <w:rFonts w:asciiTheme="minorHAnsi" w:hAnsiTheme="minorHAnsi" w:cs="Calibri"/>
                <w:b/>
                <w:bCs/>
                <w:sz w:val="22"/>
                <w:szCs w:val="22"/>
              </w:rPr>
              <w:t>FISCAL DEL SERVICIO</w:t>
            </w:r>
          </w:p>
        </w:tc>
      </w:tr>
      <w:tr w:rsidR="007E4F6F" w:rsidRPr="00C22F2D" w:rsidTr="007E4F6F">
        <w:tc>
          <w:tcPr>
            <w:tcW w:w="9113" w:type="dxa"/>
            <w:shd w:val="clear" w:color="auto" w:fill="auto"/>
          </w:tcPr>
          <w:p w:rsidR="007E4F6F" w:rsidRPr="00C22F2D" w:rsidRDefault="007E4F6F" w:rsidP="007E4F6F">
            <w:pPr>
              <w:contextualSpacing/>
              <w:jc w:val="both"/>
              <w:rPr>
                <w:rFonts w:asciiTheme="minorHAnsi" w:hAnsiTheme="minorHAnsi" w:cs="Calibri"/>
                <w:sz w:val="22"/>
                <w:szCs w:val="22"/>
              </w:rPr>
            </w:pPr>
            <w:r w:rsidRPr="00C22F2D">
              <w:rPr>
                <w:rFonts w:asciiTheme="minorHAnsi" w:hAnsiTheme="minorHAnsi" w:cs="Calibri"/>
                <w:sz w:val="22"/>
                <w:szCs w:val="22"/>
              </w:rPr>
              <w:t>El fiscal de servicio será designado por YPFB, el mismo debe representar a la unidad solicitante y tendrá las siguientes funciones entre otros:</w:t>
            </w:r>
          </w:p>
          <w:p w:rsidR="007E4F6F" w:rsidRPr="00C22F2D" w:rsidRDefault="007E4F6F" w:rsidP="007E4F6F">
            <w:pPr>
              <w:numPr>
                <w:ilvl w:val="0"/>
                <w:numId w:val="24"/>
              </w:numPr>
              <w:contextualSpacing/>
              <w:jc w:val="both"/>
              <w:rPr>
                <w:rFonts w:asciiTheme="minorHAnsi" w:hAnsiTheme="minorHAnsi" w:cs="Calibri"/>
                <w:sz w:val="22"/>
                <w:szCs w:val="22"/>
              </w:rPr>
            </w:pPr>
            <w:r w:rsidRPr="00C22F2D">
              <w:rPr>
                <w:rFonts w:asciiTheme="minorHAnsi" w:hAnsiTheme="minorHAnsi" w:cs="Calibri"/>
                <w:sz w:val="22"/>
                <w:szCs w:val="22"/>
              </w:rPr>
              <w:t xml:space="preserve">Verificar el cumplimiento del contrato y las especificaciones técnicas </w:t>
            </w:r>
          </w:p>
          <w:p w:rsidR="007E4F6F" w:rsidRPr="00C22F2D" w:rsidRDefault="007E4F6F" w:rsidP="007E4F6F">
            <w:pPr>
              <w:numPr>
                <w:ilvl w:val="0"/>
                <w:numId w:val="24"/>
              </w:numPr>
              <w:contextualSpacing/>
              <w:jc w:val="both"/>
              <w:rPr>
                <w:rFonts w:asciiTheme="minorHAnsi" w:hAnsiTheme="minorHAnsi" w:cs="Calibri"/>
                <w:sz w:val="22"/>
                <w:szCs w:val="22"/>
              </w:rPr>
            </w:pPr>
            <w:r w:rsidRPr="00C22F2D">
              <w:rPr>
                <w:rFonts w:asciiTheme="minorHAnsi" w:hAnsiTheme="minorHAnsi" w:cs="Calibri"/>
                <w:sz w:val="22"/>
                <w:szCs w:val="22"/>
              </w:rPr>
              <w:t>Verificar los servicios requeridos según Orden de Pauta.</w:t>
            </w:r>
          </w:p>
          <w:p w:rsidR="007E4F6F" w:rsidRPr="00C22F2D" w:rsidRDefault="007E4F6F" w:rsidP="007E4F6F">
            <w:pPr>
              <w:numPr>
                <w:ilvl w:val="0"/>
                <w:numId w:val="24"/>
              </w:numPr>
              <w:contextualSpacing/>
              <w:jc w:val="both"/>
              <w:rPr>
                <w:rFonts w:asciiTheme="minorHAnsi" w:hAnsiTheme="minorHAnsi" w:cs="Calibri"/>
                <w:sz w:val="22"/>
                <w:szCs w:val="22"/>
              </w:rPr>
            </w:pPr>
            <w:r w:rsidRPr="00C22F2D">
              <w:rPr>
                <w:rFonts w:asciiTheme="minorHAnsi" w:hAnsiTheme="minorHAnsi" w:cs="Calibri"/>
                <w:sz w:val="22"/>
                <w:szCs w:val="22"/>
              </w:rPr>
              <w:t>Elaborar y remitir el informe de conformidad o disconformidad mensual de las campañas concluidas, dirigido a la máxima autoridad de la Unidad Solicitante, adjuntando la documentación de respaldo para el respectivo pago.</w:t>
            </w:r>
          </w:p>
          <w:p w:rsidR="007E4F6F" w:rsidRPr="00C22F2D" w:rsidRDefault="007E4F6F" w:rsidP="007E4F6F">
            <w:pPr>
              <w:numPr>
                <w:ilvl w:val="0"/>
                <w:numId w:val="24"/>
              </w:numPr>
              <w:contextualSpacing/>
              <w:jc w:val="both"/>
              <w:rPr>
                <w:rFonts w:asciiTheme="minorHAnsi" w:hAnsiTheme="minorHAnsi" w:cs="Calibri"/>
                <w:sz w:val="22"/>
                <w:szCs w:val="22"/>
              </w:rPr>
            </w:pPr>
            <w:r w:rsidRPr="00C22F2D">
              <w:rPr>
                <w:rFonts w:asciiTheme="minorHAnsi" w:hAnsiTheme="minorHAnsi" w:cs="Calibri"/>
                <w:sz w:val="22"/>
                <w:szCs w:val="22"/>
              </w:rPr>
              <w:t>El Fiscal de Servicio será responsable de la entrega de la orden u órdenes de pauteo publicitario al proveedor, además podrá cambiar dicha orden de acuerdo a necesidad de la entidad, en coordinación con el proveedor. De existir estos cambios, se registrarán en el informe de conformidad.</w:t>
            </w:r>
          </w:p>
          <w:p w:rsidR="007E4F6F" w:rsidRPr="00C22F2D" w:rsidRDefault="007E4F6F" w:rsidP="007E4F6F">
            <w:pPr>
              <w:numPr>
                <w:ilvl w:val="0"/>
                <w:numId w:val="24"/>
              </w:numPr>
              <w:contextualSpacing/>
              <w:jc w:val="both"/>
              <w:rPr>
                <w:rFonts w:asciiTheme="minorHAnsi" w:hAnsiTheme="minorHAnsi" w:cs="Calibri"/>
                <w:sz w:val="22"/>
                <w:szCs w:val="22"/>
              </w:rPr>
            </w:pPr>
            <w:r w:rsidRPr="00C22F2D">
              <w:rPr>
                <w:rFonts w:asciiTheme="minorHAnsi" w:hAnsiTheme="minorHAnsi" w:cs="Calibri"/>
                <w:sz w:val="22"/>
                <w:szCs w:val="22"/>
              </w:rPr>
              <w:lastRenderedPageBreak/>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7E4F6F" w:rsidRPr="00C22F2D" w:rsidTr="007E4F6F">
        <w:tc>
          <w:tcPr>
            <w:tcW w:w="9113" w:type="dxa"/>
            <w:shd w:val="clear" w:color="auto" w:fill="DEEAF6" w:themeFill="accent1" w:themeFillTint="33"/>
          </w:tcPr>
          <w:p w:rsidR="007E4F6F" w:rsidRPr="00C22F2D" w:rsidRDefault="007E4F6F" w:rsidP="007E4F6F">
            <w:pPr>
              <w:contextualSpacing/>
              <w:jc w:val="both"/>
              <w:rPr>
                <w:rFonts w:asciiTheme="minorHAnsi" w:hAnsiTheme="minorHAnsi" w:cs="Calibri"/>
                <w:sz w:val="22"/>
                <w:szCs w:val="22"/>
              </w:rPr>
            </w:pPr>
            <w:r w:rsidRPr="00C22F2D">
              <w:rPr>
                <w:rFonts w:asciiTheme="minorHAnsi" w:hAnsiTheme="minorHAnsi" w:cs="Calibri"/>
                <w:b/>
                <w:bCs/>
                <w:sz w:val="22"/>
                <w:szCs w:val="22"/>
              </w:rPr>
              <w:lastRenderedPageBreak/>
              <w:t>MULTAS</w:t>
            </w:r>
          </w:p>
        </w:tc>
      </w:tr>
      <w:tr w:rsidR="007E4F6F" w:rsidRPr="00C22F2D" w:rsidTr="007E4F6F">
        <w:trPr>
          <w:trHeight w:val="1602"/>
        </w:trPr>
        <w:tc>
          <w:tcPr>
            <w:tcW w:w="9113" w:type="dxa"/>
            <w:shd w:val="clear" w:color="auto" w:fill="auto"/>
          </w:tcPr>
          <w:p w:rsidR="007E4F6F" w:rsidRPr="00C22F2D" w:rsidRDefault="007E4F6F" w:rsidP="007E4F6F">
            <w:pPr>
              <w:contextualSpacing/>
              <w:jc w:val="both"/>
              <w:rPr>
                <w:rFonts w:asciiTheme="minorHAnsi" w:hAnsiTheme="minorHAnsi"/>
                <w:sz w:val="22"/>
                <w:szCs w:val="22"/>
              </w:rPr>
            </w:pPr>
            <w:r w:rsidRPr="00C22F2D">
              <w:rPr>
                <w:rFonts w:asciiTheme="minorHAnsi" w:hAnsiTheme="minorHAnsi"/>
                <w:sz w:val="22"/>
                <w:szCs w:val="22"/>
              </w:rPr>
              <w:t>Por incumplimiento al plazo establecido en las órdenes de pauta, se aplicará una multa del 1% sobre el importe total de la orden de pauta por cada pase no difundido.</w:t>
            </w:r>
          </w:p>
          <w:p w:rsidR="007E4F6F" w:rsidRPr="00C22F2D" w:rsidRDefault="007E4F6F" w:rsidP="007E4F6F">
            <w:pPr>
              <w:contextualSpacing/>
              <w:jc w:val="both"/>
              <w:rPr>
                <w:rFonts w:asciiTheme="minorHAnsi" w:hAnsiTheme="minorHAnsi"/>
                <w:sz w:val="22"/>
                <w:szCs w:val="22"/>
              </w:rPr>
            </w:pPr>
            <w:r w:rsidRPr="00C22F2D">
              <w:rPr>
                <w:rFonts w:asciiTheme="minorHAnsi" w:hAnsiTheme="minorHAnsi"/>
                <w:sz w:val="22"/>
                <w:szCs w:val="22"/>
              </w:rPr>
              <w:t>De establecer que por la aplicación de multas por mora se ha llegado al límite del 10% (diez por ciento) del monto total del Contrato, YPFB podrá iniciar el proceso de resolución del Contrato.</w:t>
            </w:r>
          </w:p>
          <w:p w:rsidR="007E4F6F" w:rsidRPr="00C22F2D" w:rsidRDefault="007E4F6F" w:rsidP="007E4F6F">
            <w:pPr>
              <w:jc w:val="both"/>
              <w:rPr>
                <w:rFonts w:asciiTheme="minorHAnsi" w:hAnsiTheme="minorHAnsi" w:cs="Calibri"/>
                <w:sz w:val="22"/>
                <w:szCs w:val="22"/>
              </w:rPr>
            </w:pPr>
            <w:r w:rsidRPr="00C22F2D">
              <w:rPr>
                <w:rFonts w:asciiTheme="minorHAnsi" w:hAnsiTheme="minorHAnsi"/>
                <w:sz w:val="22"/>
                <w:szCs w:val="22"/>
              </w:rPr>
              <w:t>De establecer que por la aplicación de multas por mora se ha llegado al límite del 20% (veinte por ciento) del monto total del Contrato, YPFB deberá iniciar el proceso de resolución del Contrato.</w:t>
            </w:r>
          </w:p>
        </w:tc>
      </w:tr>
      <w:tr w:rsidR="007E4F6F" w:rsidRPr="00C22F2D" w:rsidTr="007E4F6F">
        <w:tc>
          <w:tcPr>
            <w:tcW w:w="9113" w:type="dxa"/>
            <w:shd w:val="clear" w:color="auto" w:fill="DEEAF6" w:themeFill="accent1" w:themeFillTint="33"/>
          </w:tcPr>
          <w:p w:rsidR="007E4F6F" w:rsidRPr="00C22F2D" w:rsidRDefault="007E4F6F" w:rsidP="007E4F6F">
            <w:pPr>
              <w:contextualSpacing/>
              <w:jc w:val="both"/>
              <w:rPr>
                <w:rFonts w:asciiTheme="minorHAnsi" w:hAnsiTheme="minorHAnsi" w:cs="Calibri"/>
                <w:sz w:val="22"/>
                <w:szCs w:val="22"/>
              </w:rPr>
            </w:pPr>
            <w:r w:rsidRPr="00C22F2D">
              <w:rPr>
                <w:rFonts w:asciiTheme="minorHAnsi" w:hAnsiTheme="minorHAnsi" w:cs="Calibri"/>
                <w:b/>
                <w:bCs/>
                <w:sz w:val="22"/>
                <w:szCs w:val="22"/>
              </w:rPr>
              <w:t>FACTURACION</w:t>
            </w:r>
          </w:p>
        </w:tc>
      </w:tr>
      <w:tr w:rsidR="007E4F6F" w:rsidRPr="00C22F2D" w:rsidTr="007E4F6F">
        <w:tc>
          <w:tcPr>
            <w:tcW w:w="9113" w:type="dxa"/>
            <w:shd w:val="clear" w:color="auto" w:fill="auto"/>
          </w:tcPr>
          <w:p w:rsidR="007E4F6F" w:rsidRPr="00C22F2D" w:rsidRDefault="007E4F6F" w:rsidP="007E4F6F">
            <w:pPr>
              <w:jc w:val="both"/>
              <w:rPr>
                <w:rFonts w:asciiTheme="minorHAnsi" w:hAnsiTheme="minorHAnsi" w:cs="Calibri"/>
                <w:sz w:val="22"/>
                <w:szCs w:val="22"/>
              </w:rPr>
            </w:pPr>
            <w:r w:rsidRPr="00C22F2D">
              <w:rPr>
                <w:rFonts w:asciiTheme="minorHAnsi" w:hAnsiTheme="minorHAnsi" w:cs="Calibri"/>
                <w:sz w:val="22"/>
                <w:szCs w:val="22"/>
              </w:rPr>
              <w:t xml:space="preserve">La factura debe ser emitida de acuerdo a normativa vigente a nombre de Yacimientos Petrolíferos Fiscales Bolivianos consignando el Número de Identificación Tributaria (NIT) 1020269020. </w:t>
            </w:r>
          </w:p>
          <w:p w:rsidR="007E4F6F" w:rsidRPr="00C22F2D" w:rsidRDefault="007E4F6F" w:rsidP="007E4F6F">
            <w:pPr>
              <w:jc w:val="both"/>
              <w:rPr>
                <w:rFonts w:asciiTheme="minorHAnsi" w:hAnsiTheme="minorHAnsi" w:cs="Calibri"/>
                <w:sz w:val="22"/>
                <w:szCs w:val="22"/>
              </w:rPr>
            </w:pPr>
            <w:r w:rsidRPr="00C22F2D">
              <w:rPr>
                <w:rFonts w:asciiTheme="minorHAnsi" w:hAnsiTheme="minorHAns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7E4F6F" w:rsidRPr="00C22F2D" w:rsidRDefault="007E4F6F" w:rsidP="007E4F6F">
            <w:pPr>
              <w:jc w:val="both"/>
              <w:rPr>
                <w:rFonts w:asciiTheme="minorHAnsi" w:hAnsiTheme="minorHAnsi" w:cs="Calibri"/>
                <w:sz w:val="22"/>
                <w:szCs w:val="22"/>
              </w:rPr>
            </w:pPr>
            <w:r w:rsidRPr="00C22F2D">
              <w:rPr>
                <w:rFonts w:asciiTheme="minorHAnsi" w:hAnsiTheme="minorHAns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E4F6F" w:rsidRPr="00C22F2D" w:rsidTr="007E4F6F">
        <w:tc>
          <w:tcPr>
            <w:tcW w:w="9113" w:type="dxa"/>
            <w:shd w:val="clear" w:color="auto" w:fill="DEEAF6" w:themeFill="accent1" w:themeFillTint="33"/>
          </w:tcPr>
          <w:p w:rsidR="007E4F6F" w:rsidRPr="00C22F2D" w:rsidRDefault="007E4F6F" w:rsidP="007E4F6F">
            <w:pPr>
              <w:contextualSpacing/>
              <w:jc w:val="both"/>
              <w:rPr>
                <w:rFonts w:asciiTheme="minorHAnsi" w:hAnsiTheme="minorHAnsi" w:cs="Calibri"/>
                <w:b/>
                <w:bCs/>
                <w:color w:val="203764"/>
                <w:sz w:val="22"/>
                <w:szCs w:val="22"/>
                <w:lang w:eastAsia="es-BO"/>
              </w:rPr>
            </w:pPr>
            <w:r w:rsidRPr="00C22F2D">
              <w:rPr>
                <w:rFonts w:asciiTheme="minorHAnsi" w:hAnsiTheme="minorHAnsi" w:cs="Calibri"/>
                <w:b/>
                <w:bCs/>
                <w:sz w:val="22"/>
                <w:szCs w:val="22"/>
              </w:rPr>
              <w:t>TRIBUTOS</w:t>
            </w:r>
          </w:p>
        </w:tc>
      </w:tr>
      <w:tr w:rsidR="007E4F6F" w:rsidRPr="00C22F2D" w:rsidTr="007E4F6F">
        <w:tc>
          <w:tcPr>
            <w:tcW w:w="9113" w:type="dxa"/>
            <w:shd w:val="clear" w:color="auto" w:fill="auto"/>
          </w:tcPr>
          <w:p w:rsidR="007E4F6F" w:rsidRPr="00C22F2D" w:rsidRDefault="007E4F6F" w:rsidP="007E4F6F">
            <w:pPr>
              <w:jc w:val="both"/>
              <w:rPr>
                <w:rFonts w:asciiTheme="minorHAnsi" w:hAnsiTheme="minorHAnsi" w:cs="Calibri"/>
                <w:sz w:val="22"/>
                <w:szCs w:val="22"/>
              </w:rPr>
            </w:pPr>
            <w:r w:rsidRPr="00C22F2D">
              <w:rPr>
                <w:rFonts w:asciiTheme="minorHAnsi" w:hAnsiTheme="minorHAns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7E4F6F" w:rsidRPr="00C22F2D" w:rsidTr="007E4F6F">
        <w:tc>
          <w:tcPr>
            <w:tcW w:w="9113" w:type="dxa"/>
            <w:shd w:val="clear" w:color="auto" w:fill="DEEAF6" w:themeFill="accent1" w:themeFillTint="33"/>
          </w:tcPr>
          <w:p w:rsidR="007E4F6F" w:rsidRPr="00C22F2D" w:rsidRDefault="007E4F6F" w:rsidP="007E4F6F">
            <w:pPr>
              <w:jc w:val="both"/>
              <w:rPr>
                <w:rFonts w:asciiTheme="minorHAnsi" w:hAnsiTheme="minorHAnsi" w:cstheme="minorHAnsi"/>
                <w:b/>
                <w:sz w:val="22"/>
                <w:szCs w:val="22"/>
              </w:rPr>
            </w:pPr>
            <w:r w:rsidRPr="00C22F2D">
              <w:rPr>
                <w:rFonts w:asciiTheme="minorHAnsi" w:hAnsiTheme="minorHAnsi" w:cstheme="minorHAnsi"/>
                <w:b/>
                <w:sz w:val="22"/>
                <w:szCs w:val="22"/>
              </w:rPr>
              <w:t xml:space="preserve">SERVICIO RECURRENTE </w:t>
            </w:r>
          </w:p>
        </w:tc>
      </w:tr>
      <w:tr w:rsidR="007E4F6F" w:rsidRPr="00C22F2D" w:rsidTr="007E4F6F">
        <w:tc>
          <w:tcPr>
            <w:tcW w:w="9113" w:type="dxa"/>
            <w:shd w:val="clear" w:color="auto" w:fill="auto"/>
          </w:tcPr>
          <w:p w:rsidR="007E4F6F" w:rsidRPr="00C22F2D" w:rsidRDefault="007E4F6F" w:rsidP="007E4F6F">
            <w:pPr>
              <w:jc w:val="both"/>
              <w:rPr>
                <w:rFonts w:asciiTheme="minorHAnsi" w:hAnsiTheme="minorHAnsi" w:cstheme="minorHAnsi"/>
                <w:sz w:val="22"/>
                <w:szCs w:val="22"/>
              </w:rPr>
            </w:pPr>
            <w:r w:rsidRPr="00C22F2D">
              <w:rPr>
                <w:rFonts w:asciiTheme="minorHAnsi" w:hAnsiTheme="minorHAnsi" w:cstheme="minorHAnsi"/>
                <w:sz w:val="22"/>
                <w:szCs w:val="22"/>
              </w:rPr>
              <w:t>El presente proceso de contratación llegará hasta la etapa de la Adjudicación, sin compromiso, estando sujeto a la aprobación del presupuesto de la siguiente gestión.</w:t>
            </w:r>
          </w:p>
        </w:tc>
      </w:tr>
    </w:tbl>
    <w:p w:rsidR="007E4F6F" w:rsidRPr="00C22F2D" w:rsidRDefault="007E4F6F" w:rsidP="007E4F6F">
      <w:pPr>
        <w:jc w:val="right"/>
        <w:rPr>
          <w:rFonts w:asciiTheme="minorHAnsi" w:hAnsiTheme="minorHAnsi" w:cstheme="minorHAnsi"/>
          <w:sz w:val="22"/>
          <w:szCs w:val="22"/>
        </w:rPr>
      </w:pPr>
    </w:p>
    <w:p w:rsidR="00C620F9" w:rsidRDefault="00C620F9">
      <w:pPr>
        <w:rPr>
          <w:rFonts w:ascii="Calibri" w:hAnsi="Calibri" w:cs="Calibri"/>
          <w:b/>
          <w:bCs/>
          <w:sz w:val="22"/>
          <w:szCs w:val="22"/>
        </w:rPr>
      </w:pPr>
      <w:r>
        <w:rPr>
          <w:rFonts w:ascii="Calibri" w:hAnsi="Calibri" w:cs="Calibri"/>
          <w:b/>
          <w:bCs/>
          <w:sz w:val="22"/>
          <w:szCs w:val="22"/>
        </w:rPr>
        <w:br w:type="page"/>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2558E6">
      <w:pPr>
        <w:pStyle w:val="Prrafodelista"/>
        <w:numPr>
          <w:ilvl w:val="1"/>
          <w:numId w:val="37"/>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SEGUNDA.-</w:t>
      </w:r>
      <w:proofErr w:type="gramEnd"/>
      <w:r w:rsidRPr="0004338E">
        <w:rPr>
          <w:rFonts w:ascii="Arial" w:hAnsi="Arial" w:cs="Arial"/>
          <w:b/>
          <w:sz w:val="18"/>
          <w:szCs w:val="18"/>
          <w:u w:val="single"/>
        </w:rPr>
        <w:t xml:space="preserve">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TERCERA.-</w:t>
      </w:r>
      <w:proofErr w:type="gramEnd"/>
      <w:r w:rsidRPr="0004338E">
        <w:rPr>
          <w:rFonts w:ascii="Arial" w:hAnsi="Arial" w:cs="Arial"/>
          <w:b/>
          <w:sz w:val="18"/>
          <w:szCs w:val="18"/>
          <w:u w:val="single"/>
        </w:rPr>
        <w:t xml:space="preserve">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CUARTA.-</w:t>
      </w:r>
      <w:proofErr w:type="gramEnd"/>
      <w:r w:rsidRPr="0004338E">
        <w:rPr>
          <w:rFonts w:ascii="Arial" w:hAnsi="Arial" w:cs="Arial"/>
          <w:b/>
          <w:sz w:val="18"/>
          <w:szCs w:val="18"/>
          <w:u w:val="single"/>
        </w:rPr>
        <w:t xml:space="preserve">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QUINTA.-</w:t>
      </w:r>
      <w:proofErr w:type="gramEnd"/>
      <w:r w:rsidRPr="0004338E">
        <w:rPr>
          <w:rFonts w:ascii="Arial" w:hAnsi="Arial" w:cs="Arial"/>
          <w:b/>
          <w:sz w:val="18"/>
          <w:szCs w:val="18"/>
          <w:u w:val="single"/>
        </w:rPr>
        <w:t xml:space="preserve">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2558E6">
      <w:pPr>
        <w:pStyle w:val="Prrafodelista"/>
        <w:numPr>
          <w:ilvl w:val="0"/>
          <w:numId w:val="36"/>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SEXTA.-</w:t>
      </w:r>
      <w:proofErr w:type="gramEnd"/>
      <w:r w:rsidRPr="0004338E">
        <w:rPr>
          <w:rFonts w:ascii="Arial" w:hAnsi="Arial" w:cs="Arial"/>
          <w:b/>
          <w:sz w:val="18"/>
          <w:szCs w:val="18"/>
          <w:u w:val="single"/>
        </w:rPr>
        <w:t xml:space="preserve">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SÉPTIMA.-</w:t>
      </w:r>
      <w:proofErr w:type="gramEnd"/>
      <w:r w:rsidRPr="0004338E">
        <w:rPr>
          <w:rFonts w:ascii="Arial" w:hAnsi="Arial" w:cs="Arial"/>
          <w:b/>
          <w:sz w:val="18"/>
          <w:szCs w:val="18"/>
          <w:u w:val="single"/>
        </w:rPr>
        <w:t xml:space="preserve">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OCTAVA.-</w:t>
      </w:r>
      <w:proofErr w:type="gramEnd"/>
      <w:r w:rsidRPr="0004338E">
        <w:rPr>
          <w:rFonts w:ascii="Arial" w:hAnsi="Arial" w:cs="Arial"/>
          <w:b/>
          <w:sz w:val="18"/>
          <w:szCs w:val="18"/>
          <w:u w:val="single"/>
        </w:rPr>
        <w:t xml:space="preserve">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NOVENA.-</w:t>
      </w:r>
      <w:proofErr w:type="gramEnd"/>
      <w:r w:rsidRPr="0004338E">
        <w:rPr>
          <w:rFonts w:ascii="Arial" w:hAnsi="Arial" w:cs="Arial"/>
          <w:b/>
          <w:sz w:val="18"/>
          <w:szCs w:val="18"/>
          <w:u w:val="single"/>
        </w:rPr>
        <w:t xml:space="preserve">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w:t>
      </w:r>
      <w:proofErr w:type="gramStart"/>
      <w:r w:rsidRPr="0004338E">
        <w:rPr>
          <w:rFonts w:ascii="Arial" w:hAnsi="Arial" w:cs="Arial"/>
          <w:sz w:val="18"/>
          <w:szCs w:val="18"/>
        </w:rPr>
        <w:t>Bolivianos</w:t>
      </w:r>
      <w:proofErr w:type="gramEnd"/>
      <w:r w:rsidRPr="0004338E">
        <w:rPr>
          <w:rFonts w:ascii="Arial" w:hAnsi="Arial" w:cs="Arial"/>
          <w:sz w:val="18"/>
          <w:szCs w:val="18"/>
        </w:rPr>
        <w:t xml:space="preserve">),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DÉCIMA.-</w:t>
      </w:r>
      <w:proofErr w:type="gramEnd"/>
      <w:r w:rsidRPr="0004338E">
        <w:rPr>
          <w:rFonts w:ascii="Arial" w:hAnsi="Arial" w:cs="Arial"/>
          <w:b/>
          <w:sz w:val="18"/>
          <w:szCs w:val="18"/>
          <w:u w:val="single"/>
        </w:rPr>
        <w:t xml:space="preserve">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La modalidad de pago a adoptar será vía Sistema de Gestión Pública (SIGEP) en moneda nacional (</w:t>
      </w:r>
      <w:proofErr w:type="gramStart"/>
      <w:r w:rsidRPr="0004338E">
        <w:rPr>
          <w:rFonts w:ascii="Arial" w:hAnsi="Arial" w:cs="Arial"/>
          <w:sz w:val="18"/>
          <w:szCs w:val="18"/>
        </w:rPr>
        <w:t>Bolivianos</w:t>
      </w:r>
      <w:proofErr w:type="gramEnd"/>
      <w:r w:rsidRPr="0004338E">
        <w:rPr>
          <w:rFonts w:ascii="Arial" w:hAnsi="Arial" w:cs="Arial"/>
          <w:sz w:val="18"/>
          <w:szCs w:val="18"/>
        </w:rPr>
        <w:t xml:space="preserve">),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2558E6">
      <w:pPr>
        <w:pStyle w:val="Prrafodelista"/>
        <w:numPr>
          <w:ilvl w:val="0"/>
          <w:numId w:val="28"/>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2558E6">
      <w:pPr>
        <w:pStyle w:val="Prrafodelista"/>
        <w:numPr>
          <w:ilvl w:val="0"/>
          <w:numId w:val="28"/>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2558E6">
      <w:pPr>
        <w:pStyle w:val="Prrafodelista"/>
        <w:numPr>
          <w:ilvl w:val="0"/>
          <w:numId w:val="28"/>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SEGUNDA.-</w:t>
      </w:r>
      <w:proofErr w:type="gramEnd"/>
      <w:r w:rsidRPr="0004338E">
        <w:rPr>
          <w:rFonts w:ascii="Arial" w:hAnsi="Arial" w:cs="Arial"/>
          <w:b/>
          <w:sz w:val="18"/>
          <w:szCs w:val="18"/>
          <w:u w:val="single"/>
        </w:rPr>
        <w:t xml:space="preserve">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 xml:space="preserve">aplicará una multa equivalente al ____ por ciento (___%) por ______ de retraso por </w:t>
      </w:r>
      <w:proofErr w:type="gramStart"/>
      <w:r w:rsidRPr="0004338E">
        <w:rPr>
          <w:rFonts w:ascii="Arial" w:hAnsi="Arial" w:cs="Arial"/>
          <w:sz w:val="18"/>
          <w:szCs w:val="18"/>
        </w:rPr>
        <w:t>cada días</w:t>
      </w:r>
      <w:proofErr w:type="gramEnd"/>
      <w:r w:rsidRPr="0004338E">
        <w:rPr>
          <w:rFonts w:ascii="Arial" w:hAnsi="Arial" w:cs="Arial"/>
          <w:sz w:val="18"/>
          <w:szCs w:val="18"/>
        </w:rPr>
        <w:t xml:space="preserve">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TERCERA.-</w:t>
      </w:r>
      <w:proofErr w:type="gramEnd"/>
      <w:r w:rsidRPr="0004338E">
        <w:rPr>
          <w:rFonts w:ascii="Arial" w:hAnsi="Arial" w:cs="Arial"/>
          <w:b/>
          <w:sz w:val="18"/>
          <w:szCs w:val="18"/>
          <w:u w:val="single"/>
        </w:rPr>
        <w:t xml:space="preserve">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CUARTA.-</w:t>
      </w:r>
      <w:proofErr w:type="gramEnd"/>
      <w:r w:rsidRPr="0004338E">
        <w:rPr>
          <w:rFonts w:ascii="Arial" w:hAnsi="Arial" w:cs="Arial"/>
          <w:b/>
          <w:sz w:val="18"/>
          <w:szCs w:val="18"/>
          <w:u w:val="single"/>
        </w:rPr>
        <w:t xml:space="preserve">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2558E6">
      <w:pPr>
        <w:numPr>
          <w:ilvl w:val="0"/>
          <w:numId w:val="35"/>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2558E6">
      <w:pPr>
        <w:numPr>
          <w:ilvl w:val="0"/>
          <w:numId w:val="35"/>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2558E6">
      <w:pPr>
        <w:numPr>
          <w:ilvl w:val="0"/>
          <w:numId w:val="29"/>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2558E6">
      <w:pPr>
        <w:pStyle w:val="Prrafodelista"/>
        <w:numPr>
          <w:ilvl w:val="0"/>
          <w:numId w:val="35"/>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2558E6">
      <w:pPr>
        <w:pStyle w:val="Prrafodelista"/>
        <w:numPr>
          <w:ilvl w:val="0"/>
          <w:numId w:val="35"/>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QUINTA.-</w:t>
      </w:r>
      <w:proofErr w:type="gramEnd"/>
      <w:r w:rsidRPr="0004338E">
        <w:rPr>
          <w:rFonts w:ascii="Arial" w:hAnsi="Arial" w:cs="Arial"/>
          <w:b/>
          <w:sz w:val="18"/>
          <w:szCs w:val="18"/>
          <w:u w:val="single"/>
        </w:rPr>
        <w:t xml:space="preserve">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2558E6">
      <w:pPr>
        <w:pStyle w:val="Prrafodelista"/>
        <w:numPr>
          <w:ilvl w:val="0"/>
          <w:numId w:val="33"/>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SEXTA.-</w:t>
      </w:r>
      <w:proofErr w:type="gramEnd"/>
      <w:r w:rsidRPr="0004338E">
        <w:rPr>
          <w:rFonts w:ascii="Arial" w:hAnsi="Arial" w:cs="Arial"/>
          <w:b/>
          <w:sz w:val="18"/>
          <w:szCs w:val="18"/>
          <w:u w:val="single"/>
        </w:rPr>
        <w:t xml:space="preserve">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2558E6">
      <w:pPr>
        <w:widowControl w:val="0"/>
        <w:numPr>
          <w:ilvl w:val="0"/>
          <w:numId w:val="32"/>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SÉPTIMA.-</w:t>
      </w:r>
      <w:proofErr w:type="gramEnd"/>
      <w:r w:rsidRPr="0004338E">
        <w:rPr>
          <w:rFonts w:ascii="Arial" w:hAnsi="Arial" w:cs="Arial"/>
          <w:b/>
          <w:sz w:val="18"/>
          <w:szCs w:val="18"/>
          <w:u w:val="single"/>
        </w:rPr>
        <w:t xml:space="preserve">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OCTAVA.-</w:t>
      </w:r>
      <w:proofErr w:type="gramEnd"/>
      <w:r w:rsidRPr="0004338E">
        <w:rPr>
          <w:rFonts w:ascii="Arial" w:hAnsi="Arial" w:cs="Arial"/>
          <w:b/>
          <w:sz w:val="18"/>
          <w:szCs w:val="18"/>
          <w:u w:val="single"/>
        </w:rPr>
        <w:t xml:space="preserve">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DÉCIMA </w:t>
      </w:r>
      <w:proofErr w:type="gramStart"/>
      <w:r w:rsidRPr="0004338E">
        <w:rPr>
          <w:rFonts w:ascii="Arial" w:hAnsi="Arial" w:cs="Arial"/>
          <w:b/>
          <w:sz w:val="18"/>
          <w:szCs w:val="18"/>
          <w:u w:val="single"/>
        </w:rPr>
        <w:t>NOVENA.-</w:t>
      </w:r>
      <w:proofErr w:type="gramEnd"/>
      <w:r w:rsidRPr="0004338E">
        <w:rPr>
          <w:rFonts w:ascii="Arial" w:hAnsi="Arial" w:cs="Arial"/>
          <w:b/>
          <w:sz w:val="18"/>
          <w:szCs w:val="18"/>
          <w:u w:val="single"/>
        </w:rPr>
        <w:t xml:space="preserve">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VIGÉSIMA.-</w:t>
      </w:r>
      <w:proofErr w:type="gramEnd"/>
      <w:r w:rsidRPr="0004338E">
        <w:rPr>
          <w:rFonts w:ascii="Arial" w:hAnsi="Arial" w:cs="Arial"/>
          <w:b/>
          <w:sz w:val="18"/>
          <w:szCs w:val="18"/>
          <w:u w:val="single"/>
        </w:rPr>
        <w:t xml:space="preserve">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2558E6">
      <w:pPr>
        <w:pStyle w:val="Prrafodelista"/>
        <w:numPr>
          <w:ilvl w:val="0"/>
          <w:numId w:val="34"/>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 xml:space="preserve">CLÁUSULA VIGÉSIMA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2558E6">
      <w:pPr>
        <w:numPr>
          <w:ilvl w:val="0"/>
          <w:numId w:val="27"/>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SEGUNDA.-</w:t>
      </w:r>
      <w:proofErr w:type="gramEnd"/>
      <w:r w:rsidRPr="0004338E">
        <w:rPr>
          <w:rFonts w:ascii="Arial" w:hAnsi="Arial" w:cs="Arial"/>
          <w:b/>
          <w:sz w:val="18"/>
          <w:szCs w:val="18"/>
          <w:u w:val="single"/>
        </w:rPr>
        <w:t xml:space="preserve">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0"/>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2558E6">
      <w:pPr>
        <w:pStyle w:val="Prrafodelista"/>
        <w:numPr>
          <w:ilvl w:val="0"/>
          <w:numId w:val="30"/>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2558E6">
      <w:pPr>
        <w:pStyle w:val="Prrafodelista"/>
        <w:numPr>
          <w:ilvl w:val="0"/>
          <w:numId w:val="31"/>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2558E6">
      <w:pPr>
        <w:pStyle w:val="Prrafodelista"/>
        <w:numPr>
          <w:ilvl w:val="0"/>
          <w:numId w:val="31"/>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TERCERA.-</w:t>
      </w:r>
      <w:proofErr w:type="gramEnd"/>
      <w:r w:rsidRPr="0004338E">
        <w:rPr>
          <w:rFonts w:ascii="Arial" w:hAnsi="Arial" w:cs="Arial"/>
          <w:b/>
          <w:sz w:val="18"/>
          <w:szCs w:val="18"/>
          <w:u w:val="single"/>
        </w:rPr>
        <w:t xml:space="preserve">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CUARTA.-</w:t>
      </w:r>
      <w:proofErr w:type="gramEnd"/>
      <w:r w:rsidRPr="0004338E">
        <w:rPr>
          <w:rFonts w:ascii="Arial" w:hAnsi="Arial" w:cs="Arial"/>
          <w:b/>
          <w:sz w:val="18"/>
          <w:szCs w:val="18"/>
          <w:u w:val="single"/>
        </w:rPr>
        <w:t xml:space="preserve">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QUINTA.-</w:t>
      </w:r>
      <w:proofErr w:type="gramEnd"/>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proofErr w:type="gramStart"/>
      <w:r w:rsidRPr="0004338E">
        <w:rPr>
          <w:rFonts w:ascii="Arial" w:hAnsi="Arial" w:cs="Arial"/>
          <w:b/>
          <w:sz w:val="18"/>
          <w:szCs w:val="18"/>
          <w:u w:val="single"/>
          <w:lang w:val="es-ES_tradnl"/>
        </w:rPr>
        <w:t>SEXTA.-</w:t>
      </w:r>
      <w:proofErr w:type="gramEnd"/>
      <w:r w:rsidRPr="0004338E">
        <w:rPr>
          <w:rFonts w:ascii="Arial" w:hAnsi="Arial" w:cs="Arial"/>
          <w:b/>
          <w:sz w:val="18"/>
          <w:szCs w:val="18"/>
          <w:u w:val="single"/>
          <w:lang w:val="es-ES_tradnl"/>
        </w:rPr>
        <w:t xml:space="preserve">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w:t>
      </w:r>
      <w:proofErr w:type="gramStart"/>
      <w:r w:rsidRPr="0004338E">
        <w:rPr>
          <w:rFonts w:ascii="Arial" w:hAnsi="Arial" w:cs="Arial"/>
          <w:b/>
          <w:sz w:val="18"/>
          <w:szCs w:val="18"/>
          <w:u w:val="single"/>
          <w:lang w:val="es-ES_tradnl"/>
        </w:rPr>
        <w:t>SEPTIMA.-</w:t>
      </w:r>
      <w:proofErr w:type="gramEnd"/>
      <w:r w:rsidRPr="0004338E">
        <w:rPr>
          <w:rFonts w:ascii="Arial" w:hAnsi="Arial" w:cs="Arial"/>
          <w:b/>
          <w:sz w:val="18"/>
          <w:szCs w:val="18"/>
          <w:u w:val="single"/>
          <w:lang w:val="es-ES_tradnl"/>
        </w:rPr>
        <w:t xml:space="preserve">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w:t>
      </w:r>
      <w:proofErr w:type="gramStart"/>
      <w:r w:rsidRPr="0004338E">
        <w:rPr>
          <w:rFonts w:ascii="Arial" w:hAnsi="Arial" w:cs="Arial"/>
          <w:b/>
          <w:color w:val="000000"/>
          <w:sz w:val="18"/>
          <w:szCs w:val="18"/>
          <w:u w:val="single"/>
        </w:rPr>
        <w:t>OCTAVA.-</w:t>
      </w:r>
      <w:proofErr w:type="gramEnd"/>
      <w:r w:rsidRPr="0004338E">
        <w:rPr>
          <w:rFonts w:ascii="Arial" w:hAnsi="Arial" w:cs="Arial"/>
          <w:b/>
          <w:color w:val="000000"/>
          <w:sz w:val="18"/>
          <w:szCs w:val="18"/>
          <w:u w:val="single"/>
        </w:rPr>
        <w:t xml:space="preserve">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NOVENA.-</w:t>
      </w:r>
      <w:proofErr w:type="gramEnd"/>
      <w:r w:rsidRPr="0004338E">
        <w:rPr>
          <w:rFonts w:ascii="Arial" w:hAnsi="Arial" w:cs="Arial"/>
          <w:b/>
          <w:sz w:val="18"/>
          <w:szCs w:val="18"/>
          <w:u w:val="single"/>
        </w:rPr>
        <w:t xml:space="preserve">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 xml:space="preserve">CLÁUSULA VIGÉSIMA </w:t>
      </w:r>
      <w:proofErr w:type="gramStart"/>
      <w:r w:rsidRPr="0004338E">
        <w:rPr>
          <w:rFonts w:ascii="Arial" w:hAnsi="Arial" w:cs="Arial"/>
          <w:b/>
          <w:sz w:val="18"/>
          <w:szCs w:val="18"/>
          <w:u w:val="single"/>
        </w:rPr>
        <w:t>TRIGÉSIMA.-</w:t>
      </w:r>
      <w:proofErr w:type="gramEnd"/>
      <w:r w:rsidRPr="0004338E">
        <w:rPr>
          <w:rFonts w:ascii="Arial" w:hAnsi="Arial" w:cs="Arial"/>
          <w:b/>
          <w:sz w:val="18"/>
          <w:szCs w:val="18"/>
          <w:u w:val="single"/>
        </w:rPr>
        <w:t xml:space="preserve">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535" w:rsidRDefault="001E1535">
      <w:r>
        <w:separator/>
      </w:r>
    </w:p>
  </w:endnote>
  <w:endnote w:type="continuationSeparator" w:id="0">
    <w:p w:rsidR="001E1535" w:rsidRDefault="001E1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535" w:rsidRDefault="001E1535">
      <w:r>
        <w:separator/>
      </w:r>
    </w:p>
  </w:footnote>
  <w:footnote w:type="continuationSeparator" w:id="0">
    <w:p w:rsidR="001E1535" w:rsidRDefault="001E15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0648" w:rsidRPr="00800F2B" w:rsidRDefault="00E00648"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62D7B8A"/>
    <w:multiLevelType w:val="hybridMultilevel"/>
    <w:tmpl w:val="4A4838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024054"/>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2" w15:restartNumberingAfterBreak="0">
    <w:nsid w:val="5870195F"/>
    <w:multiLevelType w:val="singleLevel"/>
    <w:tmpl w:val="38C2B268"/>
    <w:lvl w:ilvl="0">
      <w:numFmt w:val="decimal"/>
      <w:pStyle w:val="Ttulo9"/>
      <w:lvlText w:val=""/>
      <w:lvlJc w:val="left"/>
    </w:lvl>
  </w:abstractNum>
  <w:abstractNum w:abstractNumId="33"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9"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2"/>
  </w:num>
  <w:num w:numId="3">
    <w:abstractNumId w:val="2"/>
  </w:num>
  <w:num w:numId="4">
    <w:abstractNumId w:val="27"/>
  </w:num>
  <w:num w:numId="5">
    <w:abstractNumId w:val="16"/>
  </w:num>
  <w:num w:numId="6">
    <w:abstractNumId w:val="39"/>
  </w:num>
  <w:num w:numId="7">
    <w:abstractNumId w:val="36"/>
  </w:num>
  <w:num w:numId="8">
    <w:abstractNumId w:val="35"/>
  </w:num>
  <w:num w:numId="9">
    <w:abstractNumId w:val="13"/>
  </w:num>
  <w:num w:numId="10">
    <w:abstractNumId w:val="9"/>
  </w:num>
  <w:num w:numId="11">
    <w:abstractNumId w:val="12"/>
  </w:num>
  <w:num w:numId="12">
    <w:abstractNumId w:val="24"/>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8"/>
  </w:num>
  <w:num w:numId="18">
    <w:abstractNumId w:val="19"/>
  </w:num>
  <w:num w:numId="19">
    <w:abstractNumId w:val="29"/>
  </w:num>
  <w:num w:numId="20">
    <w:abstractNumId w:val="17"/>
  </w:num>
  <w:num w:numId="21">
    <w:abstractNumId w:val="18"/>
  </w:num>
  <w:num w:numId="22">
    <w:abstractNumId w:val="30"/>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num>
  <w:num w:numId="25">
    <w:abstractNumId w:val="23"/>
  </w:num>
  <w:num w:numId="26">
    <w:abstractNumId w:val="0"/>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4"/>
  </w:num>
  <w:num w:numId="30">
    <w:abstractNumId w:val="40"/>
  </w:num>
  <w:num w:numId="31">
    <w:abstractNumId w:val="11"/>
  </w:num>
  <w:num w:numId="32">
    <w:abstractNumId w:val="6"/>
  </w:num>
  <w:num w:numId="33">
    <w:abstractNumId w:val="38"/>
  </w:num>
  <w:num w:numId="34">
    <w:abstractNumId w:val="3"/>
  </w:num>
  <w:num w:numId="35">
    <w:abstractNumId w:val="8"/>
  </w:num>
  <w:num w:numId="36">
    <w:abstractNumId w:val="10"/>
  </w:num>
  <w:num w:numId="37">
    <w:abstractNumId w:val="37"/>
  </w:num>
  <w:num w:numId="38">
    <w:abstractNumId w:val="26"/>
  </w:num>
  <w:num w:numId="39">
    <w:abstractNumId w:val="21"/>
  </w:num>
  <w:num w:numId="40">
    <w:abstractNumId w:val="14"/>
  </w:num>
  <w:num w:numId="41">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2FA"/>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BFE"/>
    <w:rsid w:val="00570F11"/>
    <w:rsid w:val="00571249"/>
    <w:rsid w:val="00571801"/>
    <w:rsid w:val="00571A3C"/>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80726F"/>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648"/>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A3224-C4A2-46E1-9FBF-B064BAB2A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40</Pages>
  <Words>14644</Words>
  <Characters>80542</Characters>
  <Application>Microsoft Office Word</Application>
  <DocSecurity>0</DocSecurity>
  <Lines>671</Lines>
  <Paragraphs>189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94997</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Andrea Aydee Jorge Ferrufino</cp:lastModifiedBy>
  <cp:revision>8</cp:revision>
  <cp:lastPrinted>2018-12-11T14:20:00Z</cp:lastPrinted>
  <dcterms:created xsi:type="dcterms:W3CDTF">2018-06-07T12:53:00Z</dcterms:created>
  <dcterms:modified xsi:type="dcterms:W3CDTF">2018-12-11T14:25:00Z</dcterms:modified>
</cp:coreProperties>
</file>