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21042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posOffset>-51435</wp:posOffset>
                </wp:positionH>
                <wp:positionV relativeFrom="paragraph">
                  <wp:posOffset>-232410</wp:posOffset>
                </wp:positionV>
                <wp:extent cx="5798820" cy="80105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80105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175B" w:rsidRDefault="0090175B" w:rsidP="0056607D">
                            <w:pPr>
                              <w:rPr>
                                <w:b/>
                              </w:rPr>
                            </w:pPr>
                          </w:p>
                          <w:p w:rsidR="0090175B" w:rsidRPr="00786F34" w:rsidRDefault="0090175B"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0175B" w:rsidRPr="008F17CF" w:rsidRDefault="0090175B" w:rsidP="0056607D">
                            <w:pPr>
                              <w:rPr>
                                <w:rFonts w:ascii="Century Gothic" w:hAnsi="Century Gothic"/>
                                <w:b/>
                              </w:rPr>
                            </w:pPr>
                          </w:p>
                          <w:p w:rsidR="0090175B" w:rsidRPr="008F17CF" w:rsidRDefault="0090175B"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90175B" w:rsidRDefault="0090175B" w:rsidP="0075488C">
                            <w:pPr>
                              <w:jc w:val="center"/>
                              <w:rPr>
                                <w:rFonts w:ascii="Century Gothic" w:hAnsi="Century Gothic"/>
                                <w:b/>
                              </w:rPr>
                            </w:pPr>
                          </w:p>
                          <w:p w:rsidR="0090175B" w:rsidRDefault="0090175B" w:rsidP="0075488C">
                            <w:pPr>
                              <w:jc w:val="center"/>
                              <w:rPr>
                                <w:rFonts w:ascii="Century Gothic" w:hAnsi="Century Gothic"/>
                                <w:b/>
                              </w:rPr>
                            </w:pPr>
                          </w:p>
                          <w:p w:rsidR="0090175B" w:rsidRPr="008F17CF" w:rsidRDefault="0090175B" w:rsidP="0075488C">
                            <w:pPr>
                              <w:jc w:val="center"/>
                              <w:rPr>
                                <w:rFonts w:ascii="Century Gothic" w:hAnsi="Century Gothic"/>
                                <w:b/>
                              </w:rPr>
                            </w:pPr>
                          </w:p>
                          <w:p w:rsidR="0090175B" w:rsidRPr="00786F34" w:rsidRDefault="0090175B"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0175B" w:rsidRPr="00786F34" w:rsidRDefault="0090175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0175B" w:rsidRDefault="0090175B" w:rsidP="00631500">
                            <w:pPr>
                              <w:jc w:val="center"/>
                              <w:rPr>
                                <w:rFonts w:ascii="Century Gothic" w:hAnsi="Century Gothic" w:cs="Arial"/>
                                <w:b/>
                                <w:color w:val="0F243E"/>
                                <w:sz w:val="32"/>
                                <w:szCs w:val="32"/>
                              </w:rPr>
                            </w:pPr>
                          </w:p>
                          <w:p w:rsidR="0021042D" w:rsidRDefault="0021042D" w:rsidP="00631500">
                            <w:pPr>
                              <w:jc w:val="center"/>
                              <w:rPr>
                                <w:rFonts w:ascii="Century Gothic" w:hAnsi="Century Gothic" w:cs="Arial"/>
                                <w:b/>
                                <w:color w:val="0F243E"/>
                                <w:sz w:val="32"/>
                                <w:szCs w:val="32"/>
                              </w:rPr>
                            </w:pPr>
                          </w:p>
                          <w:p w:rsidR="0090175B" w:rsidRPr="00786F34" w:rsidRDefault="0090175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0175B" w:rsidRPr="00786F34" w:rsidRDefault="0090175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0175B" w:rsidRDefault="0090175B" w:rsidP="00290140">
                            <w:pPr>
                              <w:rPr>
                                <w:rFonts w:ascii="Century Gothic" w:hAnsi="Century Gothic"/>
                                <w:b/>
                                <w:color w:val="0F243E"/>
                              </w:rPr>
                            </w:pPr>
                          </w:p>
                          <w:p w:rsidR="0090175B" w:rsidRDefault="0090175B" w:rsidP="00290140">
                            <w:pPr>
                              <w:rPr>
                                <w:rFonts w:ascii="Century Gothic" w:hAnsi="Century Gothic"/>
                                <w:b/>
                                <w:color w:val="0F243E"/>
                              </w:rPr>
                            </w:pPr>
                          </w:p>
                          <w:p w:rsidR="0021042D" w:rsidRDefault="0021042D" w:rsidP="00290140">
                            <w:pPr>
                              <w:rPr>
                                <w:rFonts w:ascii="Century Gothic" w:hAnsi="Century Gothic"/>
                                <w:b/>
                                <w:color w:val="0F243E"/>
                              </w:rPr>
                            </w:pPr>
                          </w:p>
                          <w:p w:rsidR="0090175B" w:rsidRDefault="0090175B"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00D20">
                              <w:rPr>
                                <w:rFonts w:ascii="Century Gothic" w:hAnsi="Century Gothic" w:cs="Century Gothic"/>
                                <w:b/>
                                <w:bCs/>
                                <w:color w:val="0F243E"/>
                                <w:sz w:val="28"/>
                                <w:szCs w:val="28"/>
                              </w:rPr>
                              <w:t>CONTRATACIÓN DE MEDIO DE COMUNICACIÓN RADIODIFUSORAS POPULARES S.A. - RTP PARA DIFUSIÓN PUBLICITARIA - GESTIÓN 2019</w:t>
                            </w:r>
                            <w:r w:rsidRPr="00FB3D64">
                              <w:rPr>
                                <w:rFonts w:ascii="Century Gothic" w:hAnsi="Century Gothic" w:cs="Century Gothic"/>
                                <w:b/>
                                <w:bCs/>
                                <w:color w:val="0F243E"/>
                                <w:sz w:val="28"/>
                                <w:szCs w:val="28"/>
                              </w:rPr>
                              <w:t>”</w:t>
                            </w:r>
                          </w:p>
                          <w:p w:rsidR="0090175B" w:rsidRDefault="0090175B" w:rsidP="00290140">
                            <w:pPr>
                              <w:autoSpaceDE w:val="0"/>
                              <w:autoSpaceDN w:val="0"/>
                              <w:adjustRightInd w:val="0"/>
                              <w:ind w:left="2127"/>
                              <w:jc w:val="center"/>
                              <w:rPr>
                                <w:rFonts w:ascii="Century Gothic" w:hAnsi="Century Gothic" w:cs="Century Gothic"/>
                                <w:b/>
                                <w:bCs/>
                                <w:color w:val="0F243E"/>
                                <w:sz w:val="28"/>
                                <w:szCs w:val="28"/>
                              </w:rPr>
                            </w:pPr>
                          </w:p>
                          <w:p w:rsidR="0021042D" w:rsidRDefault="0021042D" w:rsidP="00290140">
                            <w:pPr>
                              <w:autoSpaceDE w:val="0"/>
                              <w:autoSpaceDN w:val="0"/>
                              <w:adjustRightInd w:val="0"/>
                              <w:ind w:left="2127"/>
                              <w:jc w:val="center"/>
                              <w:rPr>
                                <w:rFonts w:ascii="Century Gothic" w:hAnsi="Century Gothic" w:cs="Century Gothic"/>
                                <w:b/>
                                <w:bCs/>
                                <w:color w:val="0F243E"/>
                                <w:sz w:val="28"/>
                                <w:szCs w:val="28"/>
                              </w:rPr>
                            </w:pPr>
                          </w:p>
                          <w:p w:rsidR="0021042D" w:rsidRDefault="0021042D" w:rsidP="00290140">
                            <w:pPr>
                              <w:autoSpaceDE w:val="0"/>
                              <w:autoSpaceDN w:val="0"/>
                              <w:adjustRightInd w:val="0"/>
                              <w:ind w:left="2127"/>
                              <w:jc w:val="center"/>
                              <w:rPr>
                                <w:rFonts w:ascii="Century Gothic" w:hAnsi="Century Gothic" w:cs="Century Gothic"/>
                                <w:b/>
                                <w:bCs/>
                                <w:color w:val="0F243E"/>
                                <w:sz w:val="28"/>
                                <w:szCs w:val="28"/>
                              </w:rPr>
                            </w:pPr>
                          </w:p>
                          <w:p w:rsidR="0090175B" w:rsidRPr="00786F34" w:rsidRDefault="0090175B" w:rsidP="00FB3D64">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21042D" w:rsidRPr="0021042D">
                              <w:rPr>
                                <w:rFonts w:ascii="Century Gothic" w:hAnsi="Century Gothic" w:cs="Century Gothic"/>
                                <w:b/>
                                <w:bCs/>
                                <w:color w:val="0F243E"/>
                                <w:sz w:val="28"/>
                                <w:szCs w:val="28"/>
                              </w:rPr>
                              <w:t>DCO-EPNE-DCC-6-19</w:t>
                            </w:r>
                          </w:p>
                          <w:p w:rsidR="0090175B" w:rsidRPr="00241AE7" w:rsidRDefault="0090175B" w:rsidP="0075488C">
                            <w:pPr>
                              <w:pStyle w:val="Textodebloque"/>
                              <w:rPr>
                                <w:rFonts w:ascii="Century Gothic" w:hAnsi="Century Gothic"/>
                                <w:b/>
                                <w:color w:val="0F243E"/>
                                <w:sz w:val="20"/>
                                <w:lang w:val="es-ES_tradnl"/>
                              </w:rPr>
                            </w:pPr>
                          </w:p>
                          <w:p w:rsidR="0090175B" w:rsidRPr="008F17CF" w:rsidRDefault="0090175B" w:rsidP="0075488C">
                            <w:pPr>
                              <w:pStyle w:val="Textodebloque"/>
                              <w:rPr>
                                <w:rFonts w:ascii="Century Gothic" w:hAnsi="Century Gothic"/>
                                <w:b/>
                                <w:sz w:val="20"/>
                              </w:rPr>
                            </w:pPr>
                          </w:p>
                          <w:p w:rsidR="0090175B" w:rsidRPr="008F17CF" w:rsidRDefault="0090175B"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05pt;margin-top:-18.3pt;width:456.6pt;height:630.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">
                <v:shadow on="t" color="#333" offset="6pt,6pt"/>
                <v:textbox>
                  <w:txbxContent>
                    <w:p w:rsidR="0090175B" w:rsidRDefault="0090175B" w:rsidP="0056607D">
                      <w:pPr>
                        <w:rPr>
                          <w:b/>
                        </w:rPr>
                      </w:pPr>
                    </w:p>
                    <w:p w:rsidR="0090175B" w:rsidRPr="00786F34" w:rsidRDefault="0090175B"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0175B" w:rsidRPr="008F17CF" w:rsidRDefault="0090175B" w:rsidP="0056607D">
                      <w:pPr>
                        <w:rPr>
                          <w:rFonts w:ascii="Century Gothic" w:hAnsi="Century Gothic"/>
                          <w:b/>
                        </w:rPr>
                      </w:pPr>
                    </w:p>
                    <w:p w:rsidR="0090175B" w:rsidRPr="008F17CF" w:rsidRDefault="0090175B"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90175B" w:rsidRDefault="0090175B" w:rsidP="0075488C">
                      <w:pPr>
                        <w:jc w:val="center"/>
                        <w:rPr>
                          <w:rFonts w:ascii="Century Gothic" w:hAnsi="Century Gothic"/>
                          <w:b/>
                        </w:rPr>
                      </w:pPr>
                    </w:p>
                    <w:p w:rsidR="0090175B" w:rsidRDefault="0090175B" w:rsidP="0075488C">
                      <w:pPr>
                        <w:jc w:val="center"/>
                        <w:rPr>
                          <w:rFonts w:ascii="Century Gothic" w:hAnsi="Century Gothic"/>
                          <w:b/>
                        </w:rPr>
                      </w:pPr>
                    </w:p>
                    <w:p w:rsidR="0090175B" w:rsidRPr="008F17CF" w:rsidRDefault="0090175B" w:rsidP="0075488C">
                      <w:pPr>
                        <w:jc w:val="center"/>
                        <w:rPr>
                          <w:rFonts w:ascii="Century Gothic" w:hAnsi="Century Gothic"/>
                          <w:b/>
                        </w:rPr>
                      </w:pPr>
                    </w:p>
                    <w:p w:rsidR="0090175B" w:rsidRPr="00786F34" w:rsidRDefault="0090175B"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0175B" w:rsidRPr="00786F34" w:rsidRDefault="0090175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0175B" w:rsidRDefault="0090175B" w:rsidP="00631500">
                      <w:pPr>
                        <w:jc w:val="center"/>
                        <w:rPr>
                          <w:rFonts w:ascii="Century Gothic" w:hAnsi="Century Gothic" w:cs="Arial"/>
                          <w:b/>
                          <w:color w:val="0F243E"/>
                          <w:sz w:val="32"/>
                          <w:szCs w:val="32"/>
                        </w:rPr>
                      </w:pPr>
                    </w:p>
                    <w:p w:rsidR="0021042D" w:rsidRDefault="0021042D" w:rsidP="00631500">
                      <w:pPr>
                        <w:jc w:val="center"/>
                        <w:rPr>
                          <w:rFonts w:ascii="Century Gothic" w:hAnsi="Century Gothic" w:cs="Arial"/>
                          <w:b/>
                          <w:color w:val="0F243E"/>
                          <w:sz w:val="32"/>
                          <w:szCs w:val="32"/>
                        </w:rPr>
                      </w:pPr>
                    </w:p>
                    <w:p w:rsidR="0090175B" w:rsidRPr="00786F34" w:rsidRDefault="0090175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0175B" w:rsidRPr="00786F34" w:rsidRDefault="0090175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0175B" w:rsidRDefault="0090175B" w:rsidP="00290140">
                      <w:pPr>
                        <w:rPr>
                          <w:rFonts w:ascii="Century Gothic" w:hAnsi="Century Gothic"/>
                          <w:b/>
                          <w:color w:val="0F243E"/>
                        </w:rPr>
                      </w:pPr>
                    </w:p>
                    <w:p w:rsidR="0090175B" w:rsidRDefault="0090175B" w:rsidP="00290140">
                      <w:pPr>
                        <w:rPr>
                          <w:rFonts w:ascii="Century Gothic" w:hAnsi="Century Gothic"/>
                          <w:b/>
                          <w:color w:val="0F243E"/>
                        </w:rPr>
                      </w:pPr>
                    </w:p>
                    <w:p w:rsidR="0021042D" w:rsidRDefault="0021042D" w:rsidP="00290140">
                      <w:pPr>
                        <w:rPr>
                          <w:rFonts w:ascii="Century Gothic" w:hAnsi="Century Gothic"/>
                          <w:b/>
                          <w:color w:val="0F243E"/>
                        </w:rPr>
                      </w:pPr>
                    </w:p>
                    <w:p w:rsidR="0090175B" w:rsidRDefault="0090175B"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00D20">
                        <w:rPr>
                          <w:rFonts w:ascii="Century Gothic" w:hAnsi="Century Gothic" w:cs="Century Gothic"/>
                          <w:b/>
                          <w:bCs/>
                          <w:color w:val="0F243E"/>
                          <w:sz w:val="28"/>
                          <w:szCs w:val="28"/>
                        </w:rPr>
                        <w:t>CONTRATACIÓN DE MEDIO DE COMUNICACIÓN RADIODIFUSORAS POPULARES S.A. - RTP PARA DIFUSIÓN PUBLICITARIA - GESTIÓN 2019</w:t>
                      </w:r>
                      <w:r w:rsidRPr="00FB3D64">
                        <w:rPr>
                          <w:rFonts w:ascii="Century Gothic" w:hAnsi="Century Gothic" w:cs="Century Gothic"/>
                          <w:b/>
                          <w:bCs/>
                          <w:color w:val="0F243E"/>
                          <w:sz w:val="28"/>
                          <w:szCs w:val="28"/>
                        </w:rPr>
                        <w:t>”</w:t>
                      </w:r>
                    </w:p>
                    <w:p w:rsidR="0090175B" w:rsidRDefault="0090175B" w:rsidP="00290140">
                      <w:pPr>
                        <w:autoSpaceDE w:val="0"/>
                        <w:autoSpaceDN w:val="0"/>
                        <w:adjustRightInd w:val="0"/>
                        <w:ind w:left="2127"/>
                        <w:jc w:val="center"/>
                        <w:rPr>
                          <w:rFonts w:ascii="Century Gothic" w:hAnsi="Century Gothic" w:cs="Century Gothic"/>
                          <w:b/>
                          <w:bCs/>
                          <w:color w:val="0F243E"/>
                          <w:sz w:val="28"/>
                          <w:szCs w:val="28"/>
                        </w:rPr>
                      </w:pPr>
                    </w:p>
                    <w:p w:rsidR="0021042D" w:rsidRDefault="0021042D" w:rsidP="00290140">
                      <w:pPr>
                        <w:autoSpaceDE w:val="0"/>
                        <w:autoSpaceDN w:val="0"/>
                        <w:adjustRightInd w:val="0"/>
                        <w:ind w:left="2127"/>
                        <w:jc w:val="center"/>
                        <w:rPr>
                          <w:rFonts w:ascii="Century Gothic" w:hAnsi="Century Gothic" w:cs="Century Gothic"/>
                          <w:b/>
                          <w:bCs/>
                          <w:color w:val="0F243E"/>
                          <w:sz w:val="28"/>
                          <w:szCs w:val="28"/>
                        </w:rPr>
                      </w:pPr>
                    </w:p>
                    <w:p w:rsidR="0021042D" w:rsidRDefault="0021042D" w:rsidP="00290140">
                      <w:pPr>
                        <w:autoSpaceDE w:val="0"/>
                        <w:autoSpaceDN w:val="0"/>
                        <w:adjustRightInd w:val="0"/>
                        <w:ind w:left="2127"/>
                        <w:jc w:val="center"/>
                        <w:rPr>
                          <w:rFonts w:ascii="Century Gothic" w:hAnsi="Century Gothic" w:cs="Century Gothic"/>
                          <w:b/>
                          <w:bCs/>
                          <w:color w:val="0F243E"/>
                          <w:sz w:val="28"/>
                          <w:szCs w:val="28"/>
                        </w:rPr>
                      </w:pPr>
                    </w:p>
                    <w:p w:rsidR="0090175B" w:rsidRPr="00786F34" w:rsidRDefault="0090175B" w:rsidP="00FB3D64">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21042D" w:rsidRPr="0021042D">
                        <w:rPr>
                          <w:rFonts w:ascii="Century Gothic" w:hAnsi="Century Gothic" w:cs="Century Gothic"/>
                          <w:b/>
                          <w:bCs/>
                          <w:color w:val="0F243E"/>
                          <w:sz w:val="28"/>
                          <w:szCs w:val="28"/>
                        </w:rPr>
                        <w:t>DCO-EPNE-DCC-6-19</w:t>
                      </w:r>
                    </w:p>
                    <w:p w:rsidR="0090175B" w:rsidRPr="00241AE7" w:rsidRDefault="0090175B" w:rsidP="0075488C">
                      <w:pPr>
                        <w:pStyle w:val="Textodebloque"/>
                        <w:rPr>
                          <w:rFonts w:ascii="Century Gothic" w:hAnsi="Century Gothic"/>
                          <w:b/>
                          <w:color w:val="0F243E"/>
                          <w:sz w:val="20"/>
                          <w:lang w:val="es-ES_tradnl"/>
                        </w:rPr>
                      </w:pPr>
                    </w:p>
                    <w:p w:rsidR="0090175B" w:rsidRPr="008F17CF" w:rsidRDefault="0090175B" w:rsidP="0075488C">
                      <w:pPr>
                        <w:pStyle w:val="Textodebloque"/>
                        <w:rPr>
                          <w:rFonts w:ascii="Century Gothic" w:hAnsi="Century Gothic"/>
                          <w:b/>
                          <w:sz w:val="20"/>
                        </w:rPr>
                      </w:pPr>
                    </w:p>
                    <w:p w:rsidR="0090175B" w:rsidRPr="008F17CF" w:rsidRDefault="0090175B" w:rsidP="0075488C">
                      <w:pPr>
                        <w:pStyle w:val="Textodebloque"/>
                        <w:rPr>
                          <w:rFonts w:ascii="Century Gothic" w:hAnsi="Century Gothic"/>
                          <w:b/>
                          <w:sz w:val="20"/>
                        </w:rPr>
                      </w:pPr>
                    </w:p>
                  </w:txbxContent>
                </v:textbox>
                <w10:wrap anchorx="margin"/>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B04E27" w:rsidRPr="0060067E" w:rsidRDefault="00B04E27"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bookmarkStart w:id="0" w:name="_GoBack"/>
      <w:bookmarkEnd w:id="0"/>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000D20">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7E4F6F" w:rsidRPr="00356CB6">
              <w:rPr>
                <w:rFonts w:ascii="Calibri" w:hAnsi="Calibri" w:cs="Calibri"/>
                <w:b/>
                <w:szCs w:val="22"/>
              </w:rPr>
              <w:t>1</w:t>
            </w:r>
            <w:r w:rsidR="00000D20" w:rsidRPr="00356CB6">
              <w:rPr>
                <w:rFonts w:ascii="Calibri" w:hAnsi="Calibri" w:cs="Calibri"/>
                <w:b/>
                <w:szCs w:val="22"/>
              </w:rPr>
              <w:t>4/01</w:t>
            </w:r>
            <w:r w:rsidRPr="00356CB6">
              <w:rPr>
                <w:rFonts w:ascii="Calibri" w:hAnsi="Calibri" w:cs="Calibri"/>
                <w:b/>
                <w:szCs w:val="22"/>
              </w:rPr>
              <w:t>/201</w:t>
            </w:r>
            <w:r w:rsidR="00000D20" w:rsidRPr="00356CB6">
              <w:rPr>
                <w:rFonts w:ascii="Calibri" w:hAnsi="Calibri" w:cs="Calibri"/>
                <w:b/>
                <w:szCs w:val="22"/>
              </w:rPr>
              <w:t>9</w:t>
            </w:r>
          </w:p>
        </w:tc>
      </w:tr>
      <w:tr w:rsidR="00356CB6" w:rsidRPr="00552079" w:rsidTr="00DD142D">
        <w:trPr>
          <w:trHeight w:val="64"/>
        </w:trPr>
        <w:tc>
          <w:tcPr>
            <w:tcW w:w="9994" w:type="dxa"/>
            <w:gridSpan w:val="6"/>
          </w:tcPr>
          <w:p w:rsidR="00356CB6" w:rsidRPr="00241AE7" w:rsidRDefault="00356CB6"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6CB6" w:rsidRPr="00552079" w:rsidTr="008D50E1">
        <w:trPr>
          <w:trHeight w:val="155"/>
        </w:trPr>
        <w:tc>
          <w:tcPr>
            <w:tcW w:w="9994" w:type="dxa"/>
            <w:gridSpan w:val="6"/>
            <w:vAlign w:val="center"/>
          </w:tcPr>
          <w:p w:rsidR="00356CB6" w:rsidRPr="00241AE7" w:rsidRDefault="00356CB6"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6CB6" w:rsidRPr="00552079" w:rsidTr="006C6C2A">
        <w:trPr>
          <w:trHeight w:val="65"/>
        </w:trPr>
        <w:tc>
          <w:tcPr>
            <w:tcW w:w="9994" w:type="dxa"/>
            <w:gridSpan w:val="6"/>
            <w:vAlign w:val="center"/>
          </w:tcPr>
          <w:p w:rsidR="00356CB6" w:rsidRPr="00241AE7" w:rsidRDefault="00356CB6"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6CB6" w:rsidRPr="00552079" w:rsidTr="0099125A">
        <w:trPr>
          <w:trHeight w:val="64"/>
        </w:trPr>
        <w:tc>
          <w:tcPr>
            <w:tcW w:w="9994" w:type="dxa"/>
            <w:gridSpan w:val="6"/>
            <w:vAlign w:val="center"/>
          </w:tcPr>
          <w:p w:rsidR="00356CB6" w:rsidRPr="00241AE7" w:rsidRDefault="00356CB6"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140E5E" w:rsidP="00000D20">
            <w:pPr>
              <w:rPr>
                <w:rFonts w:ascii="Calibri" w:hAnsi="Calibri" w:cs="Calibri"/>
                <w:sz w:val="22"/>
                <w:szCs w:val="22"/>
              </w:rPr>
            </w:pPr>
            <w:r>
              <w:rPr>
                <w:rFonts w:ascii="Calibri" w:hAnsi="Calibri" w:cs="Calibri"/>
                <w:b/>
              </w:rPr>
              <w:t>2</w:t>
            </w:r>
            <w:r w:rsidR="00000D20">
              <w:rPr>
                <w:rFonts w:ascii="Calibri" w:hAnsi="Calibri" w:cs="Calibri"/>
                <w:b/>
              </w:rPr>
              <w:t>2</w:t>
            </w:r>
            <w:r w:rsidR="003572FA">
              <w:rPr>
                <w:rFonts w:ascii="Calibri" w:hAnsi="Calibri" w:cs="Calibri"/>
                <w:b/>
              </w:rPr>
              <w:t>/</w:t>
            </w:r>
            <w:r w:rsidR="00000D20">
              <w:rPr>
                <w:rFonts w:ascii="Calibri" w:hAnsi="Calibri" w:cs="Calibri"/>
                <w:b/>
              </w:rPr>
              <w:t>01</w:t>
            </w:r>
            <w:r w:rsidR="003572FA">
              <w:rPr>
                <w:rFonts w:ascii="Calibri" w:hAnsi="Calibri" w:cs="Calibri"/>
                <w:b/>
              </w:rPr>
              <w:t>/201</w:t>
            </w:r>
            <w:r w:rsidR="00000D20">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3572FA" w:rsidP="00000D20">
            <w:pPr>
              <w:jc w:val="center"/>
              <w:rPr>
                <w:rFonts w:ascii="Calibri" w:hAnsi="Calibri" w:cs="Calibri"/>
                <w:sz w:val="22"/>
                <w:szCs w:val="22"/>
              </w:rPr>
            </w:pPr>
            <w:r w:rsidRPr="002A4AB7">
              <w:rPr>
                <w:rFonts w:ascii="Calibri" w:hAnsi="Calibri" w:cs="Calibri"/>
                <w:b/>
              </w:rPr>
              <w:t>1</w:t>
            </w:r>
            <w:r w:rsidR="00000D20">
              <w:rPr>
                <w:rFonts w:ascii="Calibri" w:hAnsi="Calibri" w:cs="Calibri"/>
                <w:b/>
              </w:rPr>
              <w:t>0</w:t>
            </w:r>
            <w:r w:rsidRPr="002A4AB7">
              <w:rPr>
                <w:rFonts w:ascii="Calibri" w:hAnsi="Calibri" w:cs="Calibri"/>
                <w:b/>
              </w:rPr>
              <w:t>:30</w:t>
            </w:r>
          </w:p>
        </w:tc>
        <w:tc>
          <w:tcPr>
            <w:tcW w:w="3534" w:type="dxa"/>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3572FA" w:rsidRPr="00B72F2E" w:rsidRDefault="003572FA" w:rsidP="00274139">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3572FA" w:rsidRPr="00CA04A3" w:rsidRDefault="003572FA" w:rsidP="00274139">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356CB6" w:rsidRPr="00552079" w:rsidTr="00AD2931">
        <w:trPr>
          <w:trHeight w:val="214"/>
        </w:trPr>
        <w:tc>
          <w:tcPr>
            <w:tcW w:w="9994" w:type="dxa"/>
            <w:gridSpan w:val="6"/>
            <w:vAlign w:val="center"/>
          </w:tcPr>
          <w:p w:rsidR="00356CB6" w:rsidRPr="00241AE7" w:rsidRDefault="00356CB6"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140E5E" w:rsidP="00000D20">
            <w:pPr>
              <w:rPr>
                <w:rFonts w:ascii="Calibri" w:hAnsi="Calibri" w:cs="Calibri"/>
                <w:sz w:val="22"/>
                <w:szCs w:val="22"/>
              </w:rPr>
            </w:pPr>
            <w:r>
              <w:rPr>
                <w:rFonts w:ascii="Calibri" w:hAnsi="Calibri" w:cs="Calibri"/>
                <w:b/>
              </w:rPr>
              <w:t>2</w:t>
            </w:r>
            <w:r w:rsidR="00000D20">
              <w:rPr>
                <w:rFonts w:ascii="Calibri" w:hAnsi="Calibri" w:cs="Calibri"/>
                <w:b/>
              </w:rPr>
              <w:t>2/01</w:t>
            </w:r>
            <w:r w:rsidR="003572FA">
              <w:rPr>
                <w:rFonts w:ascii="Calibri" w:hAnsi="Calibri" w:cs="Calibri"/>
                <w:b/>
              </w:rPr>
              <w:t>/201</w:t>
            </w:r>
            <w:r w:rsidR="00000D20">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3572FA" w:rsidP="00000D20">
            <w:pPr>
              <w:jc w:val="center"/>
              <w:rPr>
                <w:rFonts w:ascii="Calibri" w:hAnsi="Calibri" w:cs="Calibri"/>
                <w:sz w:val="22"/>
                <w:szCs w:val="22"/>
              </w:rPr>
            </w:pPr>
            <w:r w:rsidRPr="002A4AB7">
              <w:rPr>
                <w:rFonts w:ascii="Calibri" w:hAnsi="Calibri" w:cs="Calibri"/>
                <w:b/>
              </w:rPr>
              <w:t>1</w:t>
            </w:r>
            <w:r w:rsidR="00000D20">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3572FA" w:rsidRPr="00B72F2E" w:rsidRDefault="003572FA" w:rsidP="00274139">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3572FA" w:rsidRPr="00CA04A3" w:rsidRDefault="003572FA" w:rsidP="00274139">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356CB6" w:rsidRPr="00552079" w:rsidTr="004E4325">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000D20">
            <w:pPr>
              <w:jc w:val="both"/>
              <w:rPr>
                <w:rFonts w:ascii="Calibri" w:hAnsi="Calibri" w:cs="Calibri"/>
                <w:szCs w:val="22"/>
              </w:rPr>
            </w:pPr>
            <w:r w:rsidRPr="00241AE7">
              <w:rPr>
                <w:rFonts w:ascii="Calibri" w:hAnsi="Calibri" w:cs="Calibri"/>
                <w:szCs w:val="22"/>
              </w:rPr>
              <w:t xml:space="preserve">Fecha Estimada: </w:t>
            </w:r>
            <w:r w:rsidR="00000D20">
              <w:rPr>
                <w:rFonts w:ascii="Calibri" w:hAnsi="Calibri" w:cs="Calibri"/>
                <w:b/>
              </w:rPr>
              <w:t>11</w:t>
            </w:r>
            <w:r>
              <w:rPr>
                <w:rFonts w:ascii="Calibri" w:hAnsi="Calibri" w:cs="Calibri"/>
                <w:b/>
              </w:rPr>
              <w:t>/</w:t>
            </w:r>
            <w:r w:rsidR="007E4F6F">
              <w:rPr>
                <w:rFonts w:ascii="Calibri" w:hAnsi="Calibri" w:cs="Calibri"/>
                <w:b/>
              </w:rPr>
              <w:t>0</w:t>
            </w:r>
            <w:r w:rsidR="00000D20">
              <w:rPr>
                <w:rFonts w:ascii="Calibri" w:hAnsi="Calibri" w:cs="Calibri"/>
                <w:b/>
              </w:rPr>
              <w:t>2</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6CB6" w:rsidRPr="00552079" w:rsidTr="000216AB">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000D20">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000D20">
              <w:rPr>
                <w:rFonts w:ascii="Calibri" w:hAnsi="Calibri" w:cs="Calibri"/>
                <w:b/>
              </w:rPr>
              <w:t>21</w:t>
            </w:r>
            <w:r w:rsidR="007E4F6F">
              <w:rPr>
                <w:rFonts w:ascii="Calibri" w:hAnsi="Calibri" w:cs="Calibri"/>
                <w:b/>
              </w:rPr>
              <w:t>/0</w:t>
            </w:r>
            <w:r w:rsidR="00000D20">
              <w:rPr>
                <w:rFonts w:ascii="Calibri" w:hAnsi="Calibri" w:cs="Calibri"/>
                <w:b/>
              </w:rPr>
              <w:t>2</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Pr="00F80A11" w:rsidRDefault="003572FA" w:rsidP="00290140">
      <w:pPr>
        <w:rPr>
          <w:rFonts w:ascii="Calibri" w:hAnsi="Calibri" w:cs="Calibri"/>
          <w:sz w:val="10"/>
          <w:szCs w:val="22"/>
        </w:rPr>
      </w:pPr>
      <w:r>
        <w:rPr>
          <w:rFonts w:ascii="Calibri" w:hAnsi="Calibri" w:cs="Calibri"/>
          <w:sz w:val="10"/>
          <w:szCs w:val="22"/>
        </w:rPr>
        <w:br w:type="page"/>
      </w:r>
    </w:p>
    <w:p w:rsidR="00290140" w:rsidRDefault="00290140" w:rsidP="00290140">
      <w:pPr>
        <w:jc w:val="center"/>
        <w:rPr>
          <w:rFonts w:ascii="Calibri" w:hAnsi="Calibri" w:cs="Calibri"/>
          <w:b/>
          <w:sz w:val="22"/>
          <w:szCs w:val="22"/>
        </w:rPr>
      </w:pPr>
      <w:r w:rsidRPr="00E3179E">
        <w:rPr>
          <w:rFonts w:ascii="Calibri" w:hAnsi="Calibri" w:cs="Calibri"/>
          <w:b/>
          <w:sz w:val="22"/>
          <w:szCs w:val="22"/>
        </w:rPr>
        <w:lastRenderedPageBreak/>
        <w:t>PRECIO REFERENCIAL</w:t>
      </w:r>
    </w:p>
    <w:p w:rsidR="003572FA" w:rsidRDefault="003572FA" w:rsidP="00290140">
      <w:pPr>
        <w:jc w:val="center"/>
        <w:rPr>
          <w:rFonts w:ascii="Calibri" w:hAnsi="Calibri" w:cs="Calibri"/>
          <w:b/>
          <w:sz w:val="22"/>
          <w:szCs w:val="22"/>
        </w:rPr>
      </w:pPr>
    </w:p>
    <w:p w:rsidR="003572FA"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000D20">
        <w:rPr>
          <w:rFonts w:ascii="Calibri" w:hAnsi="Calibri" w:cs="Calibri"/>
          <w:sz w:val="22"/>
        </w:rPr>
        <w:t xml:space="preserve"> 2</w:t>
      </w:r>
      <w:r w:rsidRPr="003572FA">
        <w:rPr>
          <w:rFonts w:ascii="Calibri" w:hAnsi="Calibri" w:cs="Calibri"/>
          <w:sz w:val="22"/>
        </w:rPr>
        <w:t>.</w:t>
      </w:r>
      <w:r w:rsidR="00140E5E">
        <w:rPr>
          <w:rFonts w:ascii="Calibri" w:hAnsi="Calibri" w:cs="Calibri"/>
          <w:sz w:val="22"/>
        </w:rPr>
        <w:t>5</w:t>
      </w:r>
      <w:r w:rsidRPr="003572FA">
        <w:rPr>
          <w:rFonts w:ascii="Calibri" w:hAnsi="Calibri" w:cs="Calibri"/>
          <w:sz w:val="22"/>
        </w:rPr>
        <w:t>00.000,00 (</w:t>
      </w:r>
      <w:r w:rsidR="00000D20">
        <w:rPr>
          <w:rFonts w:ascii="Calibri" w:hAnsi="Calibri" w:cs="Calibri"/>
          <w:sz w:val="22"/>
          <w:szCs w:val="22"/>
        </w:rPr>
        <w:t>Dos</w:t>
      </w:r>
      <w:r w:rsidR="00140E5E">
        <w:rPr>
          <w:rFonts w:ascii="Calibri" w:hAnsi="Calibri" w:cs="Calibri"/>
          <w:sz w:val="22"/>
          <w:szCs w:val="22"/>
        </w:rPr>
        <w:t xml:space="preserve"> Millones Quinientos Mil</w:t>
      </w:r>
      <w:r>
        <w:rPr>
          <w:rFonts w:ascii="Calibri" w:hAnsi="Calibri" w:cs="Calibri"/>
          <w:sz w:val="22"/>
          <w:szCs w:val="22"/>
        </w:rPr>
        <w:t xml:space="preserve">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755967" w:rsidRDefault="00755967" w:rsidP="003572FA">
      <w:pPr>
        <w:jc w:val="both"/>
        <w:rPr>
          <w:rFonts w:ascii="Calibri" w:hAnsi="Calibri" w:cs="Calibr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30"/>
        <w:gridCol w:w="1956"/>
      </w:tblGrid>
      <w:tr w:rsidR="00000D20" w:rsidRPr="00000D20" w:rsidTr="0090175B">
        <w:trPr>
          <w:trHeight w:val="510"/>
        </w:trPr>
        <w:tc>
          <w:tcPr>
            <w:tcW w:w="9606" w:type="dxa"/>
            <w:gridSpan w:val="3"/>
            <w:shd w:val="clear" w:color="auto" w:fill="DEEAF6"/>
            <w:vAlign w:val="center"/>
          </w:tcPr>
          <w:p w:rsidR="00000D20" w:rsidRPr="00000D20" w:rsidRDefault="00000D20" w:rsidP="0090175B">
            <w:pPr>
              <w:jc w:val="center"/>
              <w:rPr>
                <w:rFonts w:ascii="Calibri" w:hAnsi="Calibri" w:cs="Calibri"/>
                <w:b/>
                <w:bCs/>
                <w:spacing w:val="1"/>
              </w:rPr>
            </w:pPr>
            <w:r w:rsidRPr="00000D20">
              <w:rPr>
                <w:rFonts w:ascii="Calibri" w:hAnsi="Calibri" w:cs="Calibri"/>
                <w:b/>
                <w:bCs/>
                <w:spacing w:val="1"/>
              </w:rPr>
              <w:t>PRECIO REFERENCIAL</w:t>
            </w:r>
          </w:p>
        </w:tc>
      </w:tr>
      <w:tr w:rsidR="00000D20" w:rsidRPr="00000D20" w:rsidTr="00000D20">
        <w:tc>
          <w:tcPr>
            <w:tcW w:w="5920" w:type="dxa"/>
            <w:shd w:val="clear" w:color="auto" w:fill="DEEAF6"/>
            <w:vAlign w:val="center"/>
          </w:tcPr>
          <w:p w:rsidR="00000D20" w:rsidRPr="00000D20" w:rsidRDefault="00000D20" w:rsidP="0090175B">
            <w:pPr>
              <w:autoSpaceDE w:val="0"/>
              <w:autoSpaceDN w:val="0"/>
              <w:adjustRightInd w:val="0"/>
              <w:jc w:val="center"/>
              <w:rPr>
                <w:rFonts w:ascii="Calibri" w:hAnsi="Calibri" w:cs="Calibri"/>
              </w:rPr>
            </w:pPr>
            <w:r w:rsidRPr="00000D20">
              <w:rPr>
                <w:rFonts w:ascii="Calibri" w:hAnsi="Calibri" w:cs="Calibri"/>
                <w:b/>
                <w:bCs/>
                <w:spacing w:val="-1"/>
              </w:rPr>
              <w:t>DESCRIPCIÓN DEL SERVICIO</w:t>
            </w:r>
          </w:p>
        </w:tc>
        <w:tc>
          <w:tcPr>
            <w:tcW w:w="1730" w:type="dxa"/>
            <w:shd w:val="clear" w:color="auto" w:fill="DEEAF6"/>
            <w:vAlign w:val="center"/>
          </w:tcPr>
          <w:p w:rsidR="00000D20" w:rsidRPr="00000D20" w:rsidRDefault="00000D20" w:rsidP="0090175B">
            <w:pPr>
              <w:jc w:val="center"/>
              <w:rPr>
                <w:rFonts w:ascii="Calibri" w:hAnsi="Calibri" w:cs="Calibri"/>
              </w:rPr>
            </w:pPr>
            <w:r w:rsidRPr="00000D20">
              <w:rPr>
                <w:rFonts w:ascii="Calibri" w:hAnsi="Calibri" w:cs="Calibri"/>
                <w:b/>
                <w:bCs/>
              </w:rPr>
              <w:t xml:space="preserve">UNIDAD DE </w:t>
            </w:r>
            <w:r w:rsidRPr="00000D20">
              <w:rPr>
                <w:rFonts w:ascii="Calibri" w:hAnsi="Calibri" w:cs="Calibri"/>
                <w:b/>
                <w:bCs/>
                <w:spacing w:val="8"/>
              </w:rPr>
              <w:t>MEDIDA</w:t>
            </w:r>
          </w:p>
        </w:tc>
        <w:tc>
          <w:tcPr>
            <w:tcW w:w="1956" w:type="dxa"/>
            <w:shd w:val="clear" w:color="auto" w:fill="DEEAF6"/>
            <w:vAlign w:val="center"/>
          </w:tcPr>
          <w:p w:rsidR="00000D20" w:rsidRPr="00000D20" w:rsidRDefault="00000D20" w:rsidP="0090175B">
            <w:pPr>
              <w:jc w:val="center"/>
              <w:rPr>
                <w:rFonts w:ascii="Calibri" w:hAnsi="Calibri" w:cs="Calibri"/>
                <w:b/>
                <w:bCs/>
                <w:spacing w:val="1"/>
              </w:rPr>
            </w:pPr>
            <w:r w:rsidRPr="00000D20">
              <w:rPr>
                <w:rFonts w:ascii="Calibri" w:hAnsi="Calibri" w:cs="Calibri"/>
                <w:b/>
                <w:bCs/>
                <w:spacing w:val="1"/>
              </w:rPr>
              <w:t>PRECIO UNITARIO</w:t>
            </w:r>
          </w:p>
          <w:p w:rsidR="00000D20" w:rsidRPr="00000D20" w:rsidRDefault="00000D20" w:rsidP="0090175B">
            <w:pPr>
              <w:jc w:val="center"/>
              <w:rPr>
                <w:rFonts w:ascii="Calibri" w:hAnsi="Calibri" w:cs="Calibri"/>
              </w:rPr>
            </w:pPr>
            <w:r w:rsidRPr="00000D20">
              <w:rPr>
                <w:rFonts w:ascii="Calibri" w:hAnsi="Calibri" w:cs="Calibri"/>
                <w:b/>
                <w:bCs/>
                <w:spacing w:val="1"/>
              </w:rPr>
              <w:t xml:space="preserve"> (</w:t>
            </w:r>
            <w:r w:rsidRPr="00000D20">
              <w:rPr>
                <w:rFonts w:ascii="Calibri" w:hAnsi="Calibri" w:cs="Calibri"/>
                <w:b/>
                <w:bCs/>
                <w:spacing w:val="-8"/>
              </w:rPr>
              <w:t>Bs)</w:t>
            </w:r>
          </w:p>
        </w:tc>
      </w:tr>
      <w:tr w:rsidR="00356CB6" w:rsidRPr="00000D20" w:rsidTr="00000D20">
        <w:trPr>
          <w:trHeight w:val="567"/>
        </w:trPr>
        <w:tc>
          <w:tcPr>
            <w:tcW w:w="5920" w:type="dxa"/>
            <w:shd w:val="clear" w:color="auto" w:fill="auto"/>
            <w:vAlign w:val="center"/>
          </w:tcPr>
          <w:p w:rsidR="00356CB6" w:rsidRPr="00356CB6" w:rsidRDefault="00356CB6" w:rsidP="00356CB6">
            <w:pPr>
              <w:rPr>
                <w:rFonts w:ascii="Calibri" w:hAnsi="Calibri" w:cs="Calibri"/>
                <w:b/>
              </w:rPr>
            </w:pPr>
            <w:r w:rsidRPr="00356CB6">
              <w:rPr>
                <w:rFonts w:ascii="Calibri" w:hAnsi="Calibri" w:cs="Calibri"/>
                <w:b/>
              </w:rPr>
              <w:t xml:space="preserve">Difusión de Spot Publicitario en Red </w:t>
            </w:r>
            <w:r w:rsidRPr="00356CB6">
              <w:rPr>
                <w:rFonts w:ascii="Calibri" w:hAnsi="Calibri" w:cs="Calibri"/>
                <w:bCs/>
                <w:lang w:eastAsia="es-BO"/>
              </w:rPr>
              <w:t>(El Alto, Cochabamba, Santa cruz y La Paz)</w:t>
            </w:r>
          </w:p>
        </w:tc>
        <w:tc>
          <w:tcPr>
            <w:tcW w:w="1730" w:type="dxa"/>
            <w:vAlign w:val="center"/>
          </w:tcPr>
          <w:p w:rsidR="00356CB6" w:rsidRPr="00356CB6" w:rsidRDefault="00356CB6" w:rsidP="00356CB6">
            <w:pPr>
              <w:jc w:val="center"/>
              <w:rPr>
                <w:rFonts w:ascii="Calibri" w:hAnsi="Calibri" w:cs="Calibri"/>
                <w:spacing w:val="-9"/>
              </w:rPr>
            </w:pPr>
            <w:r w:rsidRPr="00356CB6">
              <w:rPr>
                <w:rFonts w:ascii="Calibri" w:hAnsi="Calibri" w:cs="Calibri"/>
                <w:spacing w:val="-9"/>
              </w:rPr>
              <w:t>SEGUNDO</w:t>
            </w:r>
          </w:p>
        </w:tc>
        <w:tc>
          <w:tcPr>
            <w:tcW w:w="1956" w:type="dxa"/>
            <w:vAlign w:val="center"/>
          </w:tcPr>
          <w:p w:rsidR="00356CB6" w:rsidRPr="00356CB6" w:rsidRDefault="00356CB6" w:rsidP="00356CB6">
            <w:pPr>
              <w:jc w:val="right"/>
              <w:rPr>
                <w:rFonts w:ascii="Calibri" w:hAnsi="Calibri" w:cs="Calibri"/>
                <w:spacing w:val="-9"/>
              </w:rPr>
            </w:pPr>
            <w:r w:rsidRPr="00356CB6">
              <w:rPr>
                <w:rFonts w:ascii="Calibri" w:hAnsi="Calibri" w:cs="Calibri"/>
                <w:spacing w:val="-9"/>
              </w:rPr>
              <w:t>23,00</w:t>
            </w:r>
          </w:p>
        </w:tc>
      </w:tr>
      <w:tr w:rsidR="00356CB6" w:rsidRPr="00000D20" w:rsidTr="00000D20">
        <w:trPr>
          <w:trHeight w:val="567"/>
        </w:trPr>
        <w:tc>
          <w:tcPr>
            <w:tcW w:w="5920" w:type="dxa"/>
            <w:shd w:val="clear" w:color="auto" w:fill="auto"/>
            <w:vAlign w:val="center"/>
          </w:tcPr>
          <w:p w:rsidR="00356CB6" w:rsidRPr="00356CB6" w:rsidRDefault="00356CB6" w:rsidP="00356CB6">
            <w:pPr>
              <w:rPr>
                <w:rFonts w:ascii="Calibri" w:hAnsi="Calibri" w:cs="Calibri"/>
                <w:spacing w:val="-9"/>
              </w:rPr>
            </w:pPr>
            <w:r w:rsidRPr="00356CB6">
              <w:rPr>
                <w:rFonts w:ascii="Calibri" w:hAnsi="Calibri" w:cs="Calibri"/>
                <w:b/>
              </w:rPr>
              <w:t>Mención Red</w:t>
            </w:r>
          </w:p>
        </w:tc>
        <w:tc>
          <w:tcPr>
            <w:tcW w:w="1730" w:type="dxa"/>
            <w:vAlign w:val="center"/>
          </w:tcPr>
          <w:p w:rsidR="00356CB6" w:rsidRPr="00356CB6" w:rsidRDefault="00356CB6" w:rsidP="00356CB6">
            <w:pPr>
              <w:jc w:val="center"/>
              <w:rPr>
                <w:rFonts w:ascii="Calibri" w:hAnsi="Calibri" w:cs="Calibri"/>
                <w:spacing w:val="-9"/>
              </w:rPr>
            </w:pPr>
            <w:r w:rsidRPr="00356CB6">
              <w:rPr>
                <w:rFonts w:ascii="Calibri" w:hAnsi="Calibri" w:cs="Calibri"/>
                <w:spacing w:val="-9"/>
              </w:rPr>
              <w:t>PASE</w:t>
            </w:r>
          </w:p>
        </w:tc>
        <w:tc>
          <w:tcPr>
            <w:tcW w:w="1956" w:type="dxa"/>
            <w:vAlign w:val="center"/>
          </w:tcPr>
          <w:p w:rsidR="00356CB6" w:rsidRPr="00356CB6" w:rsidRDefault="00356CB6" w:rsidP="00356CB6">
            <w:pPr>
              <w:jc w:val="right"/>
              <w:rPr>
                <w:rFonts w:ascii="Calibri" w:hAnsi="Calibri" w:cs="Calibri"/>
                <w:spacing w:val="-9"/>
              </w:rPr>
            </w:pPr>
            <w:r w:rsidRPr="00356CB6">
              <w:rPr>
                <w:rFonts w:ascii="Calibri" w:hAnsi="Calibri" w:cs="Calibri"/>
                <w:spacing w:val="-9"/>
              </w:rPr>
              <w:t>500,00</w:t>
            </w:r>
          </w:p>
        </w:tc>
      </w:tr>
      <w:tr w:rsidR="00356CB6" w:rsidRPr="00000D20" w:rsidTr="00000D20">
        <w:trPr>
          <w:trHeight w:val="567"/>
        </w:trPr>
        <w:tc>
          <w:tcPr>
            <w:tcW w:w="5920" w:type="dxa"/>
            <w:shd w:val="clear" w:color="auto" w:fill="auto"/>
            <w:vAlign w:val="center"/>
          </w:tcPr>
          <w:p w:rsidR="00356CB6" w:rsidRPr="00356CB6" w:rsidRDefault="00356CB6" w:rsidP="00356CB6">
            <w:pPr>
              <w:rPr>
                <w:rFonts w:ascii="Calibri" w:hAnsi="Calibri" w:cs="Calibri"/>
                <w:b/>
              </w:rPr>
            </w:pPr>
            <w:r w:rsidRPr="00356CB6">
              <w:rPr>
                <w:rFonts w:ascii="Calibri" w:hAnsi="Calibri" w:cs="Calibri"/>
                <w:b/>
              </w:rPr>
              <w:t>Mención Red con banner</w:t>
            </w:r>
          </w:p>
        </w:tc>
        <w:tc>
          <w:tcPr>
            <w:tcW w:w="1730" w:type="dxa"/>
            <w:vAlign w:val="center"/>
          </w:tcPr>
          <w:p w:rsidR="00356CB6" w:rsidRPr="00356CB6" w:rsidRDefault="00356CB6" w:rsidP="00356CB6">
            <w:pPr>
              <w:jc w:val="center"/>
              <w:rPr>
                <w:rFonts w:ascii="Calibri" w:hAnsi="Calibri" w:cs="Calibri"/>
                <w:spacing w:val="-9"/>
              </w:rPr>
            </w:pPr>
            <w:r w:rsidRPr="00356CB6">
              <w:rPr>
                <w:rFonts w:ascii="Calibri" w:hAnsi="Calibri" w:cs="Calibri"/>
                <w:spacing w:val="-9"/>
              </w:rPr>
              <w:t>PASE</w:t>
            </w:r>
          </w:p>
        </w:tc>
        <w:tc>
          <w:tcPr>
            <w:tcW w:w="1956" w:type="dxa"/>
            <w:vAlign w:val="center"/>
          </w:tcPr>
          <w:p w:rsidR="00356CB6" w:rsidRPr="00356CB6" w:rsidRDefault="00356CB6" w:rsidP="00356CB6">
            <w:pPr>
              <w:jc w:val="right"/>
              <w:rPr>
                <w:rFonts w:ascii="Calibri" w:hAnsi="Calibri" w:cs="Calibri"/>
                <w:spacing w:val="-9"/>
              </w:rPr>
            </w:pPr>
            <w:r w:rsidRPr="00356CB6">
              <w:rPr>
                <w:rFonts w:ascii="Calibri" w:hAnsi="Calibri" w:cs="Calibri"/>
                <w:spacing w:val="-9"/>
              </w:rPr>
              <w:t>700,00</w:t>
            </w:r>
          </w:p>
        </w:tc>
      </w:tr>
      <w:tr w:rsidR="00356CB6" w:rsidRPr="00000D20" w:rsidTr="00000D20">
        <w:trPr>
          <w:trHeight w:val="567"/>
        </w:trPr>
        <w:tc>
          <w:tcPr>
            <w:tcW w:w="5920" w:type="dxa"/>
            <w:shd w:val="clear" w:color="auto" w:fill="auto"/>
            <w:vAlign w:val="center"/>
          </w:tcPr>
          <w:p w:rsidR="00356CB6" w:rsidRPr="00356CB6" w:rsidRDefault="00356CB6" w:rsidP="00356CB6">
            <w:pPr>
              <w:rPr>
                <w:rFonts w:ascii="Calibri" w:hAnsi="Calibri" w:cs="Calibri"/>
                <w:spacing w:val="-9"/>
              </w:rPr>
            </w:pPr>
            <w:r w:rsidRPr="00356CB6">
              <w:rPr>
                <w:rFonts w:ascii="Calibri" w:hAnsi="Calibri" w:cs="Calibri"/>
                <w:b/>
              </w:rPr>
              <w:t>Banner en pantalla</w:t>
            </w:r>
          </w:p>
        </w:tc>
        <w:tc>
          <w:tcPr>
            <w:tcW w:w="1730" w:type="dxa"/>
            <w:vAlign w:val="center"/>
          </w:tcPr>
          <w:p w:rsidR="00356CB6" w:rsidRPr="00356CB6" w:rsidRDefault="00356CB6" w:rsidP="00356CB6">
            <w:pPr>
              <w:jc w:val="center"/>
              <w:rPr>
                <w:rFonts w:ascii="Calibri" w:hAnsi="Calibri" w:cs="Calibri"/>
                <w:spacing w:val="-9"/>
              </w:rPr>
            </w:pPr>
            <w:r w:rsidRPr="00356CB6">
              <w:rPr>
                <w:rFonts w:ascii="Calibri" w:hAnsi="Calibri" w:cs="Calibri"/>
                <w:spacing w:val="-9"/>
              </w:rPr>
              <w:t>PASE</w:t>
            </w:r>
          </w:p>
        </w:tc>
        <w:tc>
          <w:tcPr>
            <w:tcW w:w="1956" w:type="dxa"/>
            <w:vAlign w:val="center"/>
          </w:tcPr>
          <w:p w:rsidR="00356CB6" w:rsidRPr="00356CB6" w:rsidRDefault="00356CB6" w:rsidP="00356CB6">
            <w:pPr>
              <w:jc w:val="right"/>
              <w:rPr>
                <w:rFonts w:ascii="Calibri" w:hAnsi="Calibri" w:cs="Calibri"/>
                <w:spacing w:val="-9"/>
              </w:rPr>
            </w:pPr>
            <w:r w:rsidRPr="00356CB6">
              <w:rPr>
                <w:rFonts w:ascii="Calibri" w:hAnsi="Calibri" w:cs="Calibri"/>
                <w:spacing w:val="-9"/>
              </w:rPr>
              <w:t>500,00</w:t>
            </w:r>
          </w:p>
        </w:tc>
      </w:tr>
      <w:tr w:rsidR="00356CB6" w:rsidRPr="00000D20" w:rsidTr="00000D20">
        <w:trPr>
          <w:trHeight w:val="567"/>
        </w:trPr>
        <w:tc>
          <w:tcPr>
            <w:tcW w:w="5920" w:type="dxa"/>
            <w:shd w:val="clear" w:color="auto" w:fill="auto"/>
            <w:vAlign w:val="center"/>
          </w:tcPr>
          <w:p w:rsidR="00356CB6" w:rsidRPr="00356CB6" w:rsidRDefault="00356CB6" w:rsidP="00356CB6">
            <w:pPr>
              <w:rPr>
                <w:rFonts w:ascii="Calibri" w:hAnsi="Calibri" w:cs="Calibri"/>
                <w:spacing w:val="-9"/>
              </w:rPr>
            </w:pPr>
            <w:r w:rsidRPr="00356CB6">
              <w:rPr>
                <w:rFonts w:ascii="Calibri" w:hAnsi="Calibri" w:cs="Calibri"/>
                <w:b/>
              </w:rPr>
              <w:t>Transmisiones en vivo a nivel Red con unidad móvil</w:t>
            </w:r>
          </w:p>
        </w:tc>
        <w:tc>
          <w:tcPr>
            <w:tcW w:w="1730" w:type="dxa"/>
            <w:vAlign w:val="center"/>
          </w:tcPr>
          <w:p w:rsidR="00356CB6" w:rsidRPr="00356CB6" w:rsidRDefault="00356CB6" w:rsidP="00356CB6">
            <w:pPr>
              <w:jc w:val="center"/>
              <w:rPr>
                <w:rFonts w:ascii="Calibri" w:hAnsi="Calibri" w:cs="Calibri"/>
                <w:spacing w:val="-9"/>
              </w:rPr>
            </w:pPr>
            <w:r w:rsidRPr="00356CB6">
              <w:rPr>
                <w:rFonts w:ascii="Calibri" w:hAnsi="Calibri" w:cs="Calibri"/>
                <w:spacing w:val="-9"/>
              </w:rPr>
              <w:t>HORA</w:t>
            </w:r>
          </w:p>
        </w:tc>
        <w:tc>
          <w:tcPr>
            <w:tcW w:w="1956" w:type="dxa"/>
            <w:vAlign w:val="center"/>
          </w:tcPr>
          <w:p w:rsidR="00356CB6" w:rsidRPr="00356CB6" w:rsidRDefault="00356CB6" w:rsidP="00356CB6">
            <w:pPr>
              <w:jc w:val="right"/>
              <w:rPr>
                <w:rFonts w:ascii="Calibri" w:hAnsi="Calibri" w:cs="Calibri"/>
                <w:spacing w:val="-9"/>
              </w:rPr>
            </w:pPr>
            <w:r w:rsidRPr="00356CB6">
              <w:rPr>
                <w:rFonts w:ascii="Calibri" w:hAnsi="Calibri" w:cs="Calibri"/>
                <w:spacing w:val="-9"/>
              </w:rPr>
              <w:t>65.000,00</w:t>
            </w:r>
          </w:p>
        </w:tc>
      </w:tr>
      <w:tr w:rsidR="00356CB6" w:rsidRPr="00000D20" w:rsidTr="00000D20">
        <w:trPr>
          <w:trHeight w:val="567"/>
        </w:trPr>
        <w:tc>
          <w:tcPr>
            <w:tcW w:w="5920" w:type="dxa"/>
            <w:shd w:val="clear" w:color="auto" w:fill="auto"/>
            <w:vAlign w:val="center"/>
          </w:tcPr>
          <w:p w:rsidR="00356CB6" w:rsidRPr="00356CB6" w:rsidRDefault="00356CB6" w:rsidP="00356CB6">
            <w:pPr>
              <w:rPr>
                <w:rFonts w:ascii="Calibri" w:hAnsi="Calibri" w:cs="Calibri"/>
                <w:spacing w:val="-9"/>
              </w:rPr>
            </w:pPr>
            <w:r w:rsidRPr="00356CB6">
              <w:rPr>
                <w:rFonts w:ascii="Calibri" w:hAnsi="Calibri" w:cs="Calibri"/>
                <w:b/>
              </w:rPr>
              <w:t>Transmisiones en vivo a nivel Red enlace con canal estatal</w:t>
            </w:r>
          </w:p>
        </w:tc>
        <w:tc>
          <w:tcPr>
            <w:tcW w:w="1730" w:type="dxa"/>
            <w:vAlign w:val="center"/>
          </w:tcPr>
          <w:p w:rsidR="00356CB6" w:rsidRPr="00356CB6" w:rsidRDefault="00356CB6" w:rsidP="00356CB6">
            <w:pPr>
              <w:jc w:val="center"/>
              <w:rPr>
                <w:rFonts w:ascii="Calibri" w:hAnsi="Calibri" w:cs="Calibri"/>
                <w:spacing w:val="-9"/>
              </w:rPr>
            </w:pPr>
            <w:r w:rsidRPr="00356CB6">
              <w:rPr>
                <w:rFonts w:ascii="Calibri" w:hAnsi="Calibri" w:cs="Calibri"/>
                <w:spacing w:val="-9"/>
              </w:rPr>
              <w:t>HORA</w:t>
            </w:r>
          </w:p>
        </w:tc>
        <w:tc>
          <w:tcPr>
            <w:tcW w:w="1956" w:type="dxa"/>
            <w:vAlign w:val="center"/>
          </w:tcPr>
          <w:p w:rsidR="00356CB6" w:rsidRPr="00356CB6" w:rsidRDefault="00356CB6" w:rsidP="00356CB6">
            <w:pPr>
              <w:jc w:val="right"/>
              <w:rPr>
                <w:rFonts w:ascii="Calibri" w:hAnsi="Calibri" w:cs="Calibri"/>
                <w:spacing w:val="-9"/>
              </w:rPr>
            </w:pPr>
            <w:r w:rsidRPr="00356CB6">
              <w:rPr>
                <w:rFonts w:ascii="Calibri" w:hAnsi="Calibri" w:cs="Calibri"/>
                <w:spacing w:val="-9"/>
              </w:rPr>
              <w:t>40.000,00</w:t>
            </w:r>
          </w:p>
        </w:tc>
      </w:tr>
    </w:tbl>
    <w:p w:rsidR="00140E5E" w:rsidRDefault="00140E5E" w:rsidP="003572FA">
      <w:pPr>
        <w:jc w:val="both"/>
        <w:rPr>
          <w:rFonts w:ascii="Calibri" w:hAnsi="Calibri" w:cs="Calibri"/>
          <w:sz w:val="22"/>
          <w:szCs w:val="22"/>
        </w:rPr>
      </w:pPr>
    </w:p>
    <w:p w:rsidR="00140E5E" w:rsidRPr="00E00648" w:rsidRDefault="00E00648" w:rsidP="00140E5E">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w:t>
      </w:r>
      <w:r w:rsidR="00140E5E">
        <w:rPr>
          <w:rFonts w:ascii="Calibri" w:hAnsi="Calibri" w:cs="Calibri"/>
          <w:sz w:val="24"/>
          <w:szCs w:val="22"/>
        </w:rPr>
        <w:t xml:space="preserve"> La evaluación económica se realizará en base a la sumatoria de los precios unitarios.</w:t>
      </w:r>
    </w:p>
    <w:p w:rsidR="00755967" w:rsidRPr="00E00648" w:rsidRDefault="00755967" w:rsidP="003572FA">
      <w:pPr>
        <w:jc w:val="both"/>
        <w:rPr>
          <w:rFonts w:ascii="Calibri" w:hAnsi="Calibri" w:cs="Calibri"/>
          <w:sz w:val="24"/>
          <w:szCs w:val="22"/>
        </w:rPr>
      </w:pP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C779EB" w:rsidRPr="00993917" w:rsidRDefault="003572FA"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356CB6"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356CB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356CB6">
        <w:rPr>
          <w:rFonts w:ascii="Calibri" w:hAnsi="Calibri" w:cs="Calibri"/>
          <w:b/>
          <w:sz w:val="22"/>
          <w:szCs w:val="22"/>
        </w:rPr>
        <w:t>PROPUESTA</w:t>
      </w:r>
      <w:r w:rsidR="00356CB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356CB6"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00000D20">
        <w:rPr>
          <w:rFonts w:ascii="Calibri" w:hAnsi="Calibri" w:cs="Calibri"/>
          <w:sz w:val="22"/>
          <w:szCs w:val="22"/>
        </w:rPr>
        <w:t xml:space="preserve"> </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000D20"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755967" w:rsidRDefault="00CF1A33" w:rsidP="00CF1A33">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356C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356C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00D2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356CB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000D20" w:rsidRPr="00000D20" w:rsidRDefault="00000D20" w:rsidP="00000D20">
      <w:pPr>
        <w:jc w:val="center"/>
        <w:rPr>
          <w:rFonts w:asciiTheme="minorHAnsi" w:hAnsiTheme="minorHAnsi" w:cs="Segoe UI"/>
          <w:b/>
          <w:bCs/>
        </w:rPr>
      </w:pPr>
      <w:r w:rsidRPr="00000D20">
        <w:rPr>
          <w:rFonts w:asciiTheme="minorHAnsi" w:hAnsiTheme="minorHAnsi" w:cs="Segoe UI"/>
          <w:b/>
          <w:bCs/>
        </w:rPr>
        <w:t>(Expresado en bolivianos)</w:t>
      </w:r>
    </w:p>
    <w:p w:rsidR="0098428A" w:rsidRDefault="0098428A" w:rsidP="0098428A">
      <w:pPr>
        <w:jc w:val="center"/>
        <w:rPr>
          <w:rFonts w:ascii="Calibri" w:hAnsi="Calibri" w:cs="Calibri"/>
          <w:b/>
        </w:rPr>
      </w:pPr>
    </w:p>
    <w:p w:rsidR="00140E5E" w:rsidRDefault="00140E5E" w:rsidP="0098428A">
      <w:pPr>
        <w:jc w:val="both"/>
        <w:rPr>
          <w:rFonts w:ascii="Calibri" w:hAnsi="Calibri" w:cs="Calibri"/>
          <w:sz w:val="22"/>
        </w:rPr>
      </w:pPr>
    </w:p>
    <w:p w:rsidR="00140E5E" w:rsidRDefault="00140E5E" w:rsidP="00140E5E">
      <w:pPr>
        <w:jc w:val="both"/>
        <w:rPr>
          <w:rFonts w:ascii="Calibri" w:hAnsi="Calibri" w:cs="Calibri"/>
          <w:sz w:val="22"/>
          <w:szCs w:val="22"/>
        </w:rPr>
      </w:pPr>
      <w:r>
        <w:rPr>
          <w:rFonts w:ascii="Calibri" w:hAnsi="Calibri" w:cs="Calibri"/>
          <w:sz w:val="22"/>
        </w:rPr>
        <w:t>H</w:t>
      </w:r>
      <w:r w:rsidRPr="003572FA">
        <w:rPr>
          <w:rFonts w:ascii="Calibri" w:hAnsi="Calibri" w:cs="Calibri"/>
          <w:sz w:val="22"/>
        </w:rPr>
        <w:t>asta Bs</w:t>
      </w:r>
      <w:r w:rsidR="00000D20">
        <w:rPr>
          <w:rFonts w:ascii="Calibri" w:hAnsi="Calibri" w:cs="Calibri"/>
          <w:sz w:val="22"/>
        </w:rPr>
        <w:t xml:space="preserve"> 2</w:t>
      </w:r>
      <w:r w:rsidRPr="003572FA">
        <w:rPr>
          <w:rFonts w:ascii="Calibri" w:hAnsi="Calibri" w:cs="Calibri"/>
          <w:sz w:val="22"/>
        </w:rPr>
        <w:t>.</w:t>
      </w:r>
      <w:r>
        <w:rPr>
          <w:rFonts w:ascii="Calibri" w:hAnsi="Calibri" w:cs="Calibri"/>
          <w:sz w:val="22"/>
        </w:rPr>
        <w:t>5</w:t>
      </w:r>
      <w:r w:rsidRPr="003572FA">
        <w:rPr>
          <w:rFonts w:ascii="Calibri" w:hAnsi="Calibri" w:cs="Calibri"/>
          <w:sz w:val="22"/>
        </w:rPr>
        <w:t>00.000,00 (</w:t>
      </w:r>
      <w:r w:rsidR="00000D20">
        <w:rPr>
          <w:rFonts w:ascii="Calibri" w:hAnsi="Calibri" w:cs="Calibri"/>
          <w:sz w:val="22"/>
          <w:szCs w:val="22"/>
        </w:rPr>
        <w:t>Dos</w:t>
      </w:r>
      <w:r>
        <w:rPr>
          <w:rFonts w:ascii="Calibri" w:hAnsi="Calibri" w:cs="Calibri"/>
          <w:sz w:val="22"/>
          <w:szCs w:val="22"/>
        </w:rPr>
        <w:t xml:space="preserve"> Millones Quinientos Mil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140E5E" w:rsidRDefault="00140E5E" w:rsidP="00140E5E">
      <w:pPr>
        <w:jc w:val="both"/>
        <w:rPr>
          <w:rFonts w:ascii="Calibri" w:hAnsi="Calibri" w:cs="Calibr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30"/>
        <w:gridCol w:w="1956"/>
      </w:tblGrid>
      <w:tr w:rsidR="00000D20" w:rsidTr="00000D20">
        <w:tc>
          <w:tcPr>
            <w:tcW w:w="592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000D20" w:rsidRDefault="00000D20">
            <w:pPr>
              <w:autoSpaceDE w:val="0"/>
              <w:autoSpaceDN w:val="0"/>
              <w:adjustRightInd w:val="0"/>
              <w:jc w:val="center"/>
              <w:rPr>
                <w:rFonts w:ascii="Calibri" w:hAnsi="Calibri" w:cs="Calibri"/>
              </w:rPr>
            </w:pPr>
            <w:r>
              <w:rPr>
                <w:rFonts w:ascii="Calibri" w:hAnsi="Calibri" w:cs="Calibri"/>
                <w:b/>
                <w:bCs/>
                <w:spacing w:val="-1"/>
              </w:rPr>
              <w:t>DESCRIPCIÓN DEL SERVICIO</w:t>
            </w:r>
          </w:p>
        </w:tc>
        <w:tc>
          <w:tcPr>
            <w:tcW w:w="173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000D20" w:rsidRDefault="00000D20">
            <w:pPr>
              <w:jc w:val="center"/>
              <w:rPr>
                <w:rFonts w:ascii="Calibri" w:hAnsi="Calibri" w:cs="Calibri"/>
              </w:rPr>
            </w:pPr>
            <w:r>
              <w:rPr>
                <w:rFonts w:ascii="Calibri" w:hAnsi="Calibri" w:cs="Calibri"/>
                <w:b/>
                <w:bCs/>
              </w:rPr>
              <w:t xml:space="preserve">UNIDAD DE </w:t>
            </w:r>
            <w:r>
              <w:rPr>
                <w:rFonts w:ascii="Calibri" w:hAnsi="Calibri" w:cs="Calibri"/>
                <w:b/>
                <w:bCs/>
                <w:spacing w:val="8"/>
              </w:rPr>
              <w:t>MEDIDA</w:t>
            </w:r>
          </w:p>
        </w:tc>
        <w:tc>
          <w:tcPr>
            <w:tcW w:w="1956"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000D20" w:rsidRDefault="00000D20">
            <w:pPr>
              <w:jc w:val="center"/>
              <w:rPr>
                <w:rFonts w:ascii="Calibri" w:hAnsi="Calibri" w:cs="Calibri"/>
                <w:b/>
                <w:bCs/>
                <w:spacing w:val="1"/>
              </w:rPr>
            </w:pPr>
            <w:r>
              <w:rPr>
                <w:rFonts w:ascii="Calibri" w:hAnsi="Calibri" w:cs="Calibri"/>
                <w:b/>
                <w:bCs/>
                <w:spacing w:val="1"/>
              </w:rPr>
              <w:t>PRECIO UNITARIO</w:t>
            </w:r>
          </w:p>
          <w:p w:rsidR="00000D20" w:rsidRDefault="00000D20">
            <w:pPr>
              <w:jc w:val="center"/>
              <w:rPr>
                <w:rFonts w:ascii="Calibri" w:hAnsi="Calibri" w:cs="Calibri"/>
              </w:rPr>
            </w:pPr>
            <w:r>
              <w:rPr>
                <w:rFonts w:ascii="Calibri" w:hAnsi="Calibri" w:cs="Calibri"/>
                <w:b/>
                <w:bCs/>
                <w:spacing w:val="1"/>
              </w:rPr>
              <w:t xml:space="preserve"> (</w:t>
            </w:r>
            <w:r>
              <w:rPr>
                <w:rFonts w:ascii="Calibri" w:hAnsi="Calibri" w:cs="Calibri"/>
                <w:b/>
                <w:bCs/>
                <w:spacing w:val="-8"/>
              </w:rPr>
              <w:t>Bs)</w:t>
            </w:r>
          </w:p>
        </w:tc>
      </w:tr>
      <w:tr w:rsidR="00356CB6" w:rsidTr="00000D20">
        <w:trPr>
          <w:trHeight w:val="567"/>
        </w:trPr>
        <w:tc>
          <w:tcPr>
            <w:tcW w:w="5920" w:type="dxa"/>
            <w:tcBorders>
              <w:top w:val="single" w:sz="4" w:space="0" w:color="auto"/>
              <w:left w:val="single" w:sz="4" w:space="0" w:color="auto"/>
              <w:bottom w:val="single" w:sz="4" w:space="0" w:color="auto"/>
              <w:right w:val="single" w:sz="4" w:space="0" w:color="auto"/>
            </w:tcBorders>
            <w:vAlign w:val="center"/>
            <w:hideMark/>
          </w:tcPr>
          <w:p w:rsidR="00356CB6" w:rsidRPr="00844481" w:rsidRDefault="00356CB6" w:rsidP="00356CB6">
            <w:pPr>
              <w:rPr>
                <w:rFonts w:ascii="Calibri" w:hAnsi="Calibri" w:cs="Calibri"/>
                <w:b/>
              </w:rPr>
            </w:pPr>
            <w:r>
              <w:rPr>
                <w:rFonts w:ascii="Calibri" w:hAnsi="Calibri" w:cs="Calibri"/>
                <w:b/>
              </w:rPr>
              <w:t>Difusión de Spot Publicitario e</w:t>
            </w:r>
            <w:r w:rsidRPr="001F1F79">
              <w:rPr>
                <w:rFonts w:ascii="Calibri" w:hAnsi="Calibri" w:cs="Calibri"/>
                <w:b/>
              </w:rPr>
              <w:t xml:space="preserve">n Red </w:t>
            </w:r>
            <w:r w:rsidRPr="001F1F79">
              <w:rPr>
                <w:rFonts w:ascii="Calibri" w:hAnsi="Calibri" w:cs="Calibri"/>
                <w:bCs/>
                <w:sz w:val="22"/>
                <w:szCs w:val="22"/>
                <w:lang w:eastAsia="es-BO"/>
              </w:rPr>
              <w:t>(</w:t>
            </w:r>
            <w:r>
              <w:rPr>
                <w:rFonts w:ascii="Calibri" w:hAnsi="Calibri" w:cs="Calibri"/>
                <w:bCs/>
                <w:sz w:val="22"/>
                <w:szCs w:val="22"/>
                <w:lang w:eastAsia="es-BO"/>
              </w:rPr>
              <w:t>El Alto</w:t>
            </w:r>
            <w:r w:rsidRPr="001F1F79">
              <w:rPr>
                <w:rFonts w:ascii="Calibri" w:hAnsi="Calibri" w:cs="Calibri"/>
                <w:bCs/>
                <w:sz w:val="22"/>
                <w:szCs w:val="22"/>
                <w:lang w:eastAsia="es-BO"/>
              </w:rPr>
              <w:t xml:space="preserve">, Cochabamba, Santa </w:t>
            </w:r>
            <w:r>
              <w:rPr>
                <w:rFonts w:ascii="Calibri" w:hAnsi="Calibri" w:cs="Calibri"/>
                <w:bCs/>
                <w:sz w:val="22"/>
                <w:szCs w:val="22"/>
                <w:lang w:eastAsia="es-BO"/>
              </w:rPr>
              <w:t>C</w:t>
            </w:r>
            <w:r w:rsidRPr="001F1F79">
              <w:rPr>
                <w:rFonts w:ascii="Calibri" w:hAnsi="Calibri" w:cs="Calibri"/>
                <w:bCs/>
                <w:sz w:val="22"/>
                <w:szCs w:val="22"/>
                <w:lang w:eastAsia="es-BO"/>
              </w:rPr>
              <w:t>ruz y La Paz)</w:t>
            </w:r>
          </w:p>
        </w:tc>
        <w:tc>
          <w:tcPr>
            <w:tcW w:w="1730" w:type="dxa"/>
            <w:tcBorders>
              <w:top w:val="single" w:sz="4" w:space="0" w:color="auto"/>
              <w:left w:val="single" w:sz="4" w:space="0" w:color="auto"/>
              <w:bottom w:val="single" w:sz="4" w:space="0" w:color="auto"/>
              <w:right w:val="single" w:sz="4" w:space="0" w:color="auto"/>
            </w:tcBorders>
            <w:vAlign w:val="center"/>
            <w:hideMark/>
          </w:tcPr>
          <w:p w:rsidR="00356CB6" w:rsidRPr="00844481" w:rsidRDefault="00356CB6" w:rsidP="00356CB6">
            <w:pPr>
              <w:jc w:val="center"/>
              <w:rPr>
                <w:rFonts w:ascii="Calibri" w:hAnsi="Calibri" w:cs="Calibri"/>
                <w:spacing w:val="-9"/>
                <w:sz w:val="18"/>
                <w:szCs w:val="18"/>
              </w:rPr>
            </w:pPr>
            <w:r w:rsidRPr="00844481">
              <w:rPr>
                <w:rFonts w:ascii="Calibri" w:hAnsi="Calibri" w:cs="Calibri"/>
                <w:spacing w:val="-9"/>
                <w:sz w:val="18"/>
                <w:szCs w:val="18"/>
              </w:rPr>
              <w:t>SEGUNDO</w:t>
            </w:r>
          </w:p>
        </w:tc>
        <w:tc>
          <w:tcPr>
            <w:tcW w:w="1956" w:type="dxa"/>
            <w:tcBorders>
              <w:top w:val="single" w:sz="4" w:space="0" w:color="auto"/>
              <w:left w:val="single" w:sz="4" w:space="0" w:color="auto"/>
              <w:bottom w:val="single" w:sz="4" w:space="0" w:color="auto"/>
              <w:right w:val="single" w:sz="4" w:space="0" w:color="auto"/>
            </w:tcBorders>
            <w:vAlign w:val="center"/>
          </w:tcPr>
          <w:p w:rsidR="00356CB6" w:rsidRDefault="00356CB6" w:rsidP="00356CB6">
            <w:pPr>
              <w:jc w:val="center"/>
              <w:rPr>
                <w:rFonts w:ascii="Calibri" w:hAnsi="Calibri" w:cs="Calibri"/>
                <w:spacing w:val="-9"/>
              </w:rPr>
            </w:pPr>
          </w:p>
        </w:tc>
      </w:tr>
      <w:tr w:rsidR="00356CB6" w:rsidTr="00000D20">
        <w:trPr>
          <w:trHeight w:val="567"/>
        </w:trPr>
        <w:tc>
          <w:tcPr>
            <w:tcW w:w="5920" w:type="dxa"/>
            <w:tcBorders>
              <w:top w:val="single" w:sz="4" w:space="0" w:color="auto"/>
              <w:left w:val="single" w:sz="4" w:space="0" w:color="auto"/>
              <w:bottom w:val="single" w:sz="4" w:space="0" w:color="auto"/>
              <w:right w:val="single" w:sz="4" w:space="0" w:color="auto"/>
            </w:tcBorders>
            <w:vAlign w:val="center"/>
            <w:hideMark/>
          </w:tcPr>
          <w:p w:rsidR="00356CB6" w:rsidRPr="00844481" w:rsidRDefault="00356CB6" w:rsidP="00356CB6">
            <w:pPr>
              <w:rPr>
                <w:rFonts w:ascii="Calibri" w:hAnsi="Calibri" w:cs="Calibri"/>
                <w:spacing w:val="-9"/>
                <w:sz w:val="18"/>
                <w:szCs w:val="18"/>
              </w:rPr>
            </w:pPr>
            <w:r w:rsidRPr="00844481">
              <w:rPr>
                <w:rFonts w:ascii="Calibri" w:hAnsi="Calibri" w:cs="Calibri"/>
                <w:b/>
              </w:rPr>
              <w:t xml:space="preserve">Mención </w:t>
            </w:r>
            <w:r>
              <w:rPr>
                <w:rFonts w:ascii="Calibri" w:hAnsi="Calibri" w:cs="Calibri"/>
                <w:b/>
              </w:rPr>
              <w:t>Red</w:t>
            </w:r>
          </w:p>
        </w:tc>
        <w:tc>
          <w:tcPr>
            <w:tcW w:w="1730" w:type="dxa"/>
            <w:tcBorders>
              <w:top w:val="single" w:sz="4" w:space="0" w:color="auto"/>
              <w:left w:val="single" w:sz="4" w:space="0" w:color="auto"/>
              <w:bottom w:val="single" w:sz="4" w:space="0" w:color="auto"/>
              <w:right w:val="single" w:sz="4" w:space="0" w:color="auto"/>
            </w:tcBorders>
            <w:vAlign w:val="center"/>
            <w:hideMark/>
          </w:tcPr>
          <w:p w:rsidR="00356CB6" w:rsidRPr="00844481" w:rsidRDefault="00356CB6" w:rsidP="00356CB6">
            <w:pPr>
              <w:jc w:val="center"/>
              <w:rPr>
                <w:rFonts w:ascii="Calibri" w:hAnsi="Calibri" w:cs="Calibri"/>
                <w:spacing w:val="-9"/>
                <w:sz w:val="18"/>
                <w:szCs w:val="18"/>
              </w:rPr>
            </w:pPr>
            <w:r w:rsidRPr="00844481">
              <w:rPr>
                <w:rFonts w:ascii="Calibri" w:hAnsi="Calibri" w:cs="Calibri"/>
                <w:spacing w:val="-9"/>
                <w:sz w:val="18"/>
                <w:szCs w:val="18"/>
              </w:rPr>
              <w:t>PASE</w:t>
            </w:r>
          </w:p>
        </w:tc>
        <w:tc>
          <w:tcPr>
            <w:tcW w:w="1956" w:type="dxa"/>
            <w:tcBorders>
              <w:top w:val="single" w:sz="4" w:space="0" w:color="auto"/>
              <w:left w:val="single" w:sz="4" w:space="0" w:color="auto"/>
              <w:bottom w:val="single" w:sz="4" w:space="0" w:color="auto"/>
              <w:right w:val="single" w:sz="4" w:space="0" w:color="auto"/>
            </w:tcBorders>
            <w:vAlign w:val="center"/>
          </w:tcPr>
          <w:p w:rsidR="00356CB6" w:rsidRDefault="00356CB6" w:rsidP="00356CB6">
            <w:pPr>
              <w:jc w:val="center"/>
              <w:rPr>
                <w:rFonts w:ascii="Calibri" w:hAnsi="Calibri" w:cs="Calibri"/>
                <w:spacing w:val="-9"/>
              </w:rPr>
            </w:pPr>
          </w:p>
        </w:tc>
      </w:tr>
      <w:tr w:rsidR="00356CB6" w:rsidTr="00000D20">
        <w:trPr>
          <w:trHeight w:val="567"/>
        </w:trPr>
        <w:tc>
          <w:tcPr>
            <w:tcW w:w="5920" w:type="dxa"/>
            <w:tcBorders>
              <w:top w:val="single" w:sz="4" w:space="0" w:color="auto"/>
              <w:left w:val="single" w:sz="4" w:space="0" w:color="auto"/>
              <w:bottom w:val="single" w:sz="4" w:space="0" w:color="auto"/>
              <w:right w:val="single" w:sz="4" w:space="0" w:color="auto"/>
            </w:tcBorders>
            <w:vAlign w:val="center"/>
            <w:hideMark/>
          </w:tcPr>
          <w:p w:rsidR="00356CB6" w:rsidRPr="00844481" w:rsidRDefault="00356CB6" w:rsidP="00356CB6">
            <w:pPr>
              <w:rPr>
                <w:rFonts w:ascii="Calibri" w:hAnsi="Calibri" w:cs="Calibri"/>
                <w:b/>
              </w:rPr>
            </w:pPr>
            <w:r w:rsidRPr="00844481">
              <w:rPr>
                <w:rFonts w:ascii="Calibri" w:hAnsi="Calibri" w:cs="Calibri"/>
                <w:b/>
              </w:rPr>
              <w:t xml:space="preserve">Mención </w:t>
            </w:r>
            <w:r>
              <w:rPr>
                <w:rFonts w:ascii="Calibri" w:hAnsi="Calibri" w:cs="Calibri"/>
                <w:b/>
              </w:rPr>
              <w:t>Red con banner</w:t>
            </w:r>
          </w:p>
        </w:tc>
        <w:tc>
          <w:tcPr>
            <w:tcW w:w="1730" w:type="dxa"/>
            <w:tcBorders>
              <w:top w:val="single" w:sz="4" w:space="0" w:color="auto"/>
              <w:left w:val="single" w:sz="4" w:space="0" w:color="auto"/>
              <w:bottom w:val="single" w:sz="4" w:space="0" w:color="auto"/>
              <w:right w:val="single" w:sz="4" w:space="0" w:color="auto"/>
            </w:tcBorders>
            <w:vAlign w:val="center"/>
            <w:hideMark/>
          </w:tcPr>
          <w:p w:rsidR="00356CB6" w:rsidRPr="00844481" w:rsidRDefault="00356CB6" w:rsidP="00356CB6">
            <w:pPr>
              <w:jc w:val="center"/>
              <w:rPr>
                <w:rFonts w:ascii="Calibri" w:hAnsi="Calibri" w:cs="Calibri"/>
                <w:spacing w:val="-9"/>
                <w:sz w:val="18"/>
                <w:szCs w:val="18"/>
              </w:rPr>
            </w:pPr>
            <w:r w:rsidRPr="00844481">
              <w:rPr>
                <w:rFonts w:ascii="Calibri" w:hAnsi="Calibri" w:cs="Calibri"/>
                <w:spacing w:val="-9"/>
                <w:sz w:val="18"/>
                <w:szCs w:val="18"/>
              </w:rPr>
              <w:t>PASE</w:t>
            </w:r>
          </w:p>
        </w:tc>
        <w:tc>
          <w:tcPr>
            <w:tcW w:w="1956" w:type="dxa"/>
            <w:tcBorders>
              <w:top w:val="single" w:sz="4" w:space="0" w:color="auto"/>
              <w:left w:val="single" w:sz="4" w:space="0" w:color="auto"/>
              <w:bottom w:val="single" w:sz="4" w:space="0" w:color="auto"/>
              <w:right w:val="single" w:sz="4" w:space="0" w:color="auto"/>
            </w:tcBorders>
            <w:vAlign w:val="center"/>
          </w:tcPr>
          <w:p w:rsidR="00356CB6" w:rsidRDefault="00356CB6" w:rsidP="00356CB6">
            <w:pPr>
              <w:jc w:val="center"/>
              <w:rPr>
                <w:rFonts w:ascii="Calibri" w:hAnsi="Calibri" w:cs="Calibri"/>
                <w:spacing w:val="-9"/>
              </w:rPr>
            </w:pPr>
          </w:p>
        </w:tc>
      </w:tr>
      <w:tr w:rsidR="00356CB6" w:rsidTr="00000D20">
        <w:trPr>
          <w:trHeight w:val="567"/>
        </w:trPr>
        <w:tc>
          <w:tcPr>
            <w:tcW w:w="5920" w:type="dxa"/>
            <w:tcBorders>
              <w:top w:val="single" w:sz="4" w:space="0" w:color="auto"/>
              <w:left w:val="single" w:sz="4" w:space="0" w:color="auto"/>
              <w:bottom w:val="single" w:sz="4" w:space="0" w:color="auto"/>
              <w:right w:val="single" w:sz="4" w:space="0" w:color="auto"/>
            </w:tcBorders>
            <w:vAlign w:val="center"/>
            <w:hideMark/>
          </w:tcPr>
          <w:p w:rsidR="00356CB6" w:rsidRPr="00844481" w:rsidRDefault="00356CB6" w:rsidP="00356CB6">
            <w:pPr>
              <w:rPr>
                <w:rFonts w:ascii="Calibri" w:hAnsi="Calibri" w:cs="Calibri"/>
                <w:spacing w:val="-9"/>
                <w:sz w:val="18"/>
                <w:szCs w:val="18"/>
              </w:rPr>
            </w:pPr>
            <w:r w:rsidRPr="00844481">
              <w:rPr>
                <w:rFonts w:ascii="Calibri" w:hAnsi="Calibri" w:cs="Calibri"/>
                <w:b/>
              </w:rPr>
              <w:t>Banner</w:t>
            </w:r>
            <w:r>
              <w:rPr>
                <w:rFonts w:ascii="Calibri" w:hAnsi="Calibri" w:cs="Calibri"/>
                <w:b/>
              </w:rPr>
              <w:t xml:space="preserve"> en pantalla</w:t>
            </w:r>
          </w:p>
        </w:tc>
        <w:tc>
          <w:tcPr>
            <w:tcW w:w="1730" w:type="dxa"/>
            <w:tcBorders>
              <w:top w:val="single" w:sz="4" w:space="0" w:color="auto"/>
              <w:left w:val="single" w:sz="4" w:space="0" w:color="auto"/>
              <w:bottom w:val="single" w:sz="4" w:space="0" w:color="auto"/>
              <w:right w:val="single" w:sz="4" w:space="0" w:color="auto"/>
            </w:tcBorders>
            <w:vAlign w:val="center"/>
            <w:hideMark/>
          </w:tcPr>
          <w:p w:rsidR="00356CB6" w:rsidRPr="00844481" w:rsidRDefault="00356CB6" w:rsidP="00356CB6">
            <w:pPr>
              <w:jc w:val="center"/>
              <w:rPr>
                <w:rFonts w:ascii="Calibri" w:hAnsi="Calibri" w:cs="Calibri"/>
                <w:spacing w:val="-9"/>
                <w:sz w:val="18"/>
                <w:szCs w:val="18"/>
              </w:rPr>
            </w:pPr>
            <w:r w:rsidRPr="00844481">
              <w:rPr>
                <w:rFonts w:ascii="Calibri" w:hAnsi="Calibri" w:cs="Calibri"/>
                <w:spacing w:val="-9"/>
                <w:sz w:val="18"/>
                <w:szCs w:val="18"/>
              </w:rPr>
              <w:t>PASE</w:t>
            </w:r>
          </w:p>
        </w:tc>
        <w:tc>
          <w:tcPr>
            <w:tcW w:w="1956" w:type="dxa"/>
            <w:tcBorders>
              <w:top w:val="single" w:sz="4" w:space="0" w:color="auto"/>
              <w:left w:val="single" w:sz="4" w:space="0" w:color="auto"/>
              <w:bottom w:val="single" w:sz="4" w:space="0" w:color="auto"/>
              <w:right w:val="single" w:sz="4" w:space="0" w:color="auto"/>
            </w:tcBorders>
            <w:vAlign w:val="center"/>
          </w:tcPr>
          <w:p w:rsidR="00356CB6" w:rsidRDefault="00356CB6" w:rsidP="00356CB6">
            <w:pPr>
              <w:jc w:val="center"/>
              <w:rPr>
                <w:rFonts w:ascii="Calibri" w:hAnsi="Calibri" w:cs="Calibri"/>
                <w:spacing w:val="-9"/>
              </w:rPr>
            </w:pPr>
          </w:p>
        </w:tc>
      </w:tr>
      <w:tr w:rsidR="00356CB6" w:rsidTr="00000D20">
        <w:trPr>
          <w:trHeight w:val="567"/>
        </w:trPr>
        <w:tc>
          <w:tcPr>
            <w:tcW w:w="5920" w:type="dxa"/>
            <w:tcBorders>
              <w:top w:val="single" w:sz="4" w:space="0" w:color="auto"/>
              <w:left w:val="single" w:sz="4" w:space="0" w:color="auto"/>
              <w:bottom w:val="single" w:sz="4" w:space="0" w:color="auto"/>
              <w:right w:val="single" w:sz="4" w:space="0" w:color="auto"/>
            </w:tcBorders>
            <w:vAlign w:val="center"/>
            <w:hideMark/>
          </w:tcPr>
          <w:p w:rsidR="00356CB6" w:rsidRPr="00844481" w:rsidRDefault="00356CB6" w:rsidP="00356CB6">
            <w:pPr>
              <w:rPr>
                <w:rFonts w:ascii="Calibri" w:hAnsi="Calibri" w:cs="Calibri"/>
                <w:spacing w:val="-9"/>
                <w:sz w:val="18"/>
                <w:szCs w:val="18"/>
              </w:rPr>
            </w:pPr>
            <w:r w:rsidRPr="00844481">
              <w:rPr>
                <w:rFonts w:ascii="Calibri" w:hAnsi="Calibri" w:cs="Calibri"/>
                <w:b/>
              </w:rPr>
              <w:t>Transmisiones</w:t>
            </w:r>
            <w:r>
              <w:rPr>
                <w:rFonts w:ascii="Calibri" w:hAnsi="Calibri" w:cs="Calibri"/>
                <w:b/>
              </w:rPr>
              <w:t xml:space="preserve"> en vivo</w:t>
            </w:r>
            <w:r w:rsidRPr="00844481">
              <w:rPr>
                <w:rFonts w:ascii="Calibri" w:hAnsi="Calibri" w:cs="Calibri"/>
                <w:b/>
              </w:rPr>
              <w:t xml:space="preserve"> a nivel </w:t>
            </w:r>
            <w:r>
              <w:rPr>
                <w:rFonts w:ascii="Calibri" w:hAnsi="Calibri" w:cs="Calibri"/>
                <w:b/>
              </w:rPr>
              <w:t>Red con unidad móvil</w:t>
            </w:r>
          </w:p>
        </w:tc>
        <w:tc>
          <w:tcPr>
            <w:tcW w:w="1730" w:type="dxa"/>
            <w:tcBorders>
              <w:top w:val="single" w:sz="4" w:space="0" w:color="auto"/>
              <w:left w:val="single" w:sz="4" w:space="0" w:color="auto"/>
              <w:bottom w:val="single" w:sz="4" w:space="0" w:color="auto"/>
              <w:right w:val="single" w:sz="4" w:space="0" w:color="auto"/>
            </w:tcBorders>
            <w:vAlign w:val="center"/>
            <w:hideMark/>
          </w:tcPr>
          <w:p w:rsidR="00356CB6" w:rsidRPr="00844481" w:rsidRDefault="00356CB6" w:rsidP="00356CB6">
            <w:pPr>
              <w:jc w:val="center"/>
              <w:rPr>
                <w:rFonts w:ascii="Calibri" w:hAnsi="Calibri" w:cs="Calibri"/>
                <w:spacing w:val="-9"/>
                <w:sz w:val="18"/>
                <w:szCs w:val="18"/>
              </w:rPr>
            </w:pPr>
            <w:r>
              <w:rPr>
                <w:rFonts w:ascii="Calibri" w:hAnsi="Calibri" w:cs="Calibri"/>
                <w:spacing w:val="-9"/>
                <w:sz w:val="18"/>
                <w:szCs w:val="18"/>
              </w:rPr>
              <w:t>HORA</w:t>
            </w:r>
          </w:p>
        </w:tc>
        <w:tc>
          <w:tcPr>
            <w:tcW w:w="1956" w:type="dxa"/>
            <w:tcBorders>
              <w:top w:val="single" w:sz="4" w:space="0" w:color="auto"/>
              <w:left w:val="single" w:sz="4" w:space="0" w:color="auto"/>
              <w:bottom w:val="single" w:sz="4" w:space="0" w:color="auto"/>
              <w:right w:val="single" w:sz="4" w:space="0" w:color="auto"/>
            </w:tcBorders>
            <w:vAlign w:val="center"/>
          </w:tcPr>
          <w:p w:rsidR="00356CB6" w:rsidRDefault="00356CB6" w:rsidP="00356CB6">
            <w:pPr>
              <w:jc w:val="center"/>
              <w:rPr>
                <w:rFonts w:ascii="Calibri" w:hAnsi="Calibri" w:cs="Calibri"/>
                <w:spacing w:val="-9"/>
              </w:rPr>
            </w:pPr>
          </w:p>
        </w:tc>
      </w:tr>
      <w:tr w:rsidR="00356CB6" w:rsidTr="00000D20">
        <w:trPr>
          <w:trHeight w:val="567"/>
        </w:trPr>
        <w:tc>
          <w:tcPr>
            <w:tcW w:w="5920" w:type="dxa"/>
            <w:tcBorders>
              <w:top w:val="single" w:sz="4" w:space="0" w:color="auto"/>
              <w:left w:val="single" w:sz="4" w:space="0" w:color="auto"/>
              <w:bottom w:val="single" w:sz="4" w:space="0" w:color="auto"/>
              <w:right w:val="single" w:sz="4" w:space="0" w:color="auto"/>
            </w:tcBorders>
            <w:vAlign w:val="center"/>
            <w:hideMark/>
          </w:tcPr>
          <w:p w:rsidR="00356CB6" w:rsidRPr="00844481" w:rsidRDefault="00356CB6" w:rsidP="00356CB6">
            <w:pPr>
              <w:rPr>
                <w:rFonts w:ascii="Calibri" w:hAnsi="Calibri" w:cs="Calibri"/>
                <w:spacing w:val="-9"/>
                <w:sz w:val="18"/>
                <w:szCs w:val="18"/>
              </w:rPr>
            </w:pPr>
            <w:r w:rsidRPr="00844481">
              <w:rPr>
                <w:rFonts w:ascii="Calibri" w:hAnsi="Calibri" w:cs="Calibri"/>
                <w:b/>
              </w:rPr>
              <w:t xml:space="preserve">Transmisiones </w:t>
            </w:r>
            <w:r>
              <w:rPr>
                <w:rFonts w:ascii="Calibri" w:hAnsi="Calibri" w:cs="Calibri"/>
                <w:b/>
              </w:rPr>
              <w:t xml:space="preserve">en vivo </w:t>
            </w:r>
            <w:r w:rsidRPr="00844481">
              <w:rPr>
                <w:rFonts w:ascii="Calibri" w:hAnsi="Calibri" w:cs="Calibri"/>
                <w:b/>
              </w:rPr>
              <w:t xml:space="preserve">a nivel </w:t>
            </w:r>
            <w:r>
              <w:rPr>
                <w:rFonts w:ascii="Calibri" w:hAnsi="Calibri" w:cs="Calibri"/>
                <w:b/>
              </w:rPr>
              <w:t>Red enlace con canal estatal</w:t>
            </w:r>
          </w:p>
        </w:tc>
        <w:tc>
          <w:tcPr>
            <w:tcW w:w="1730" w:type="dxa"/>
            <w:tcBorders>
              <w:top w:val="single" w:sz="4" w:space="0" w:color="auto"/>
              <w:left w:val="single" w:sz="4" w:space="0" w:color="auto"/>
              <w:bottom w:val="single" w:sz="4" w:space="0" w:color="auto"/>
              <w:right w:val="single" w:sz="4" w:space="0" w:color="auto"/>
            </w:tcBorders>
            <w:vAlign w:val="center"/>
            <w:hideMark/>
          </w:tcPr>
          <w:p w:rsidR="00356CB6" w:rsidRPr="00844481" w:rsidRDefault="00356CB6" w:rsidP="00356CB6">
            <w:pPr>
              <w:jc w:val="center"/>
              <w:rPr>
                <w:rFonts w:ascii="Calibri" w:hAnsi="Calibri" w:cs="Calibri"/>
                <w:spacing w:val="-9"/>
                <w:sz w:val="18"/>
                <w:szCs w:val="18"/>
              </w:rPr>
            </w:pPr>
            <w:r w:rsidRPr="00844481">
              <w:rPr>
                <w:rFonts w:ascii="Calibri" w:hAnsi="Calibri" w:cs="Calibri"/>
                <w:spacing w:val="-9"/>
                <w:sz w:val="18"/>
                <w:szCs w:val="18"/>
              </w:rPr>
              <w:t>HORA</w:t>
            </w:r>
          </w:p>
        </w:tc>
        <w:tc>
          <w:tcPr>
            <w:tcW w:w="1956" w:type="dxa"/>
            <w:tcBorders>
              <w:top w:val="single" w:sz="4" w:space="0" w:color="auto"/>
              <w:left w:val="single" w:sz="4" w:space="0" w:color="auto"/>
              <w:bottom w:val="single" w:sz="4" w:space="0" w:color="auto"/>
              <w:right w:val="single" w:sz="4" w:space="0" w:color="auto"/>
            </w:tcBorders>
            <w:vAlign w:val="center"/>
          </w:tcPr>
          <w:p w:rsidR="00356CB6" w:rsidRDefault="00356CB6" w:rsidP="00356CB6">
            <w:pPr>
              <w:jc w:val="center"/>
              <w:rPr>
                <w:rFonts w:ascii="Calibri" w:hAnsi="Calibri" w:cs="Calibri"/>
                <w:spacing w:val="-9"/>
              </w:rPr>
            </w:pPr>
          </w:p>
        </w:tc>
      </w:tr>
    </w:tbl>
    <w:p w:rsidR="00000D20" w:rsidRDefault="00000D20" w:rsidP="00000D20">
      <w:pPr>
        <w:rPr>
          <w:rFonts w:ascii="Calibri" w:hAnsi="Calibri" w:cs="Calibri"/>
          <w:b/>
          <w:sz w:val="22"/>
          <w:szCs w:val="22"/>
        </w:rPr>
      </w:pPr>
    </w:p>
    <w:p w:rsidR="00000D20" w:rsidRPr="00E75F19" w:rsidRDefault="00000D20" w:rsidP="00000D20">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1</w:t>
      </w:r>
      <w:r w:rsidRPr="00E75F19">
        <w:rPr>
          <w:rFonts w:ascii="Calibri" w:hAnsi="Calibri" w:cs="Calibri"/>
          <w:b/>
          <w:sz w:val="22"/>
          <w:szCs w:val="22"/>
        </w:rPr>
        <w:t xml:space="preserve">: </w:t>
      </w:r>
      <w:r w:rsidRPr="00E75F19">
        <w:rPr>
          <w:rFonts w:ascii="Calibri" w:hAnsi="Calibri" w:cs="Calibri"/>
          <w:sz w:val="22"/>
          <w:szCs w:val="22"/>
        </w:rPr>
        <w:t>Los pre</w:t>
      </w:r>
      <w:r>
        <w:rPr>
          <w:rFonts w:ascii="Calibri" w:hAnsi="Calibri" w:cs="Calibri"/>
          <w:sz w:val="22"/>
          <w:szCs w:val="22"/>
        </w:rPr>
        <w:t>cios cotizados (Unitario</w:t>
      </w:r>
      <w:r w:rsidRPr="00E75F19">
        <w:rPr>
          <w:rFonts w:ascii="Calibri" w:hAnsi="Calibri" w:cs="Calibri"/>
          <w:sz w:val="22"/>
          <w:szCs w:val="22"/>
        </w:rPr>
        <w:t>) deben ser expresados máximo con dos decimales.</w:t>
      </w:r>
    </w:p>
    <w:p w:rsidR="00000D20" w:rsidRDefault="00000D20" w:rsidP="00140E5E">
      <w:pPr>
        <w:jc w:val="both"/>
        <w:rPr>
          <w:rFonts w:ascii="Calibri" w:hAnsi="Calibri" w:cs="Calibri"/>
          <w:sz w:val="22"/>
          <w:szCs w:val="22"/>
        </w:rPr>
      </w:pPr>
    </w:p>
    <w:p w:rsidR="00140E5E" w:rsidRPr="00000D20" w:rsidRDefault="00140E5E" w:rsidP="00140E5E">
      <w:pPr>
        <w:jc w:val="both"/>
        <w:rPr>
          <w:rFonts w:ascii="Calibri" w:hAnsi="Calibri" w:cs="Calibri"/>
          <w:sz w:val="22"/>
          <w:szCs w:val="22"/>
        </w:rPr>
      </w:pPr>
      <w:r w:rsidRPr="00000D20">
        <w:rPr>
          <w:rFonts w:ascii="Calibri" w:hAnsi="Calibri" w:cs="Calibri"/>
          <w:b/>
          <w:sz w:val="22"/>
          <w:szCs w:val="22"/>
        </w:rPr>
        <w:t>Nota</w:t>
      </w:r>
      <w:r w:rsidR="00000D20">
        <w:rPr>
          <w:rFonts w:ascii="Calibri" w:hAnsi="Calibri" w:cs="Calibri"/>
          <w:b/>
          <w:sz w:val="22"/>
          <w:szCs w:val="22"/>
        </w:rPr>
        <w:t>2</w:t>
      </w:r>
      <w:r w:rsidRPr="00000D20">
        <w:rPr>
          <w:rFonts w:ascii="Calibri" w:hAnsi="Calibri" w:cs="Calibri"/>
          <w:b/>
          <w:sz w:val="22"/>
          <w:szCs w:val="22"/>
        </w:rPr>
        <w:t xml:space="preserve">: </w:t>
      </w:r>
      <w:r w:rsidRPr="00000D20">
        <w:rPr>
          <w:rFonts w:ascii="Calibri" w:hAnsi="Calibri" w:cs="Calibri"/>
          <w:sz w:val="22"/>
          <w:szCs w:val="22"/>
        </w:rPr>
        <w:t>Los precios unitarios propuestos no deberán superar los precios unitarios referenciales. La evaluación económica se realizará en base a la sumatoria de los precios unitarios.</w:t>
      </w:r>
    </w:p>
    <w:p w:rsidR="00140E5E" w:rsidRPr="00E00648" w:rsidRDefault="00140E5E" w:rsidP="00140E5E">
      <w:pPr>
        <w:jc w:val="both"/>
        <w:rPr>
          <w:rFonts w:ascii="Calibri" w:hAnsi="Calibri" w:cs="Calibri"/>
          <w:sz w:val="24"/>
          <w:szCs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000D20" w:rsidRDefault="00000D20">
      <w:pPr>
        <w:rPr>
          <w:rFonts w:ascii="Calibri" w:hAnsi="Calibri" w:cs="Calibri"/>
          <w:b/>
          <w:sz w:val="22"/>
          <w:szCs w:val="22"/>
        </w:rPr>
      </w:pPr>
      <w:r>
        <w:rPr>
          <w:rFonts w:ascii="Calibri" w:hAnsi="Calibri" w:cs="Calibri"/>
          <w:b/>
          <w:sz w:val="22"/>
          <w:szCs w:val="22"/>
        </w:rPr>
        <w:br w:type="page"/>
      </w:r>
    </w:p>
    <w:p w:rsidR="00CF1A33" w:rsidRPr="009C66A8" w:rsidRDefault="00CF1A33" w:rsidP="00CF1A33">
      <w:pPr>
        <w:jc w:val="center"/>
        <w:rPr>
          <w:rFonts w:ascii="Calibri" w:hAnsi="Calibri" w:cs="Calibri"/>
          <w:b/>
          <w:sz w:val="22"/>
          <w:szCs w:val="22"/>
        </w:rPr>
      </w:pPr>
      <w:r w:rsidRPr="009C66A8">
        <w:rPr>
          <w:rFonts w:ascii="Calibri" w:hAnsi="Calibri" w:cs="Calibri"/>
          <w:b/>
          <w:sz w:val="22"/>
          <w:szCs w:val="22"/>
        </w:rPr>
        <w:lastRenderedPageBreak/>
        <w:t>FORMULARIO C-1</w:t>
      </w:r>
    </w:p>
    <w:p w:rsidR="00CF1A33" w:rsidRDefault="00CF1A33" w:rsidP="00CF1A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F1A33" w:rsidRPr="009C66A8" w:rsidRDefault="00CF1A33" w:rsidP="00CF1A33">
      <w:pPr>
        <w:pStyle w:val="Normal2"/>
        <w:tabs>
          <w:tab w:val="left" w:pos="1701"/>
          <w:tab w:val="left" w:pos="2835"/>
        </w:tabs>
        <w:jc w:val="center"/>
        <w:rPr>
          <w:rFonts w:ascii="Calibri" w:hAnsi="Calibri" w:cs="Calibri"/>
          <w:b/>
          <w:sz w:val="22"/>
          <w:szCs w:val="22"/>
        </w:rPr>
      </w:pPr>
    </w:p>
    <w:tbl>
      <w:tblPr>
        <w:tblW w:w="94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485"/>
      </w:tblGrid>
      <w:tr w:rsidR="00CF1A33" w:rsidRPr="00356CB6" w:rsidTr="00B04E27">
        <w:trPr>
          <w:trHeight w:val="269"/>
          <w:tblHeader/>
          <w:jc w:val="center"/>
        </w:trPr>
        <w:tc>
          <w:tcPr>
            <w:tcW w:w="4947" w:type="dxa"/>
            <w:vMerge w:val="restart"/>
            <w:shd w:val="clear" w:color="auto" w:fill="D9D9D9"/>
            <w:vAlign w:val="center"/>
          </w:tcPr>
          <w:p w:rsidR="00CF1A33" w:rsidRPr="00356CB6" w:rsidRDefault="00CF1A33" w:rsidP="00796EC6">
            <w:pPr>
              <w:jc w:val="center"/>
              <w:rPr>
                <w:rFonts w:ascii="Calibri" w:hAnsi="Calibri" w:cs="Calibri"/>
                <w:b/>
              </w:rPr>
            </w:pPr>
            <w:r w:rsidRPr="00356CB6">
              <w:rPr>
                <w:rFonts w:ascii="Calibri" w:hAnsi="Calibri" w:cs="Calibri"/>
                <w:b/>
              </w:rPr>
              <w:t>CARACTERÍSTICAS TÉCNICAS SOLICITADAS POR YPFB</w:t>
            </w:r>
          </w:p>
        </w:tc>
        <w:tc>
          <w:tcPr>
            <w:tcW w:w="4485" w:type="dxa"/>
            <w:vMerge w:val="restart"/>
            <w:shd w:val="clear" w:color="auto" w:fill="D9D9D9"/>
            <w:vAlign w:val="center"/>
          </w:tcPr>
          <w:p w:rsidR="00CF1A33" w:rsidRPr="00356CB6" w:rsidRDefault="00CF1A33" w:rsidP="00796EC6">
            <w:pPr>
              <w:jc w:val="center"/>
              <w:rPr>
                <w:rFonts w:ascii="Calibri" w:hAnsi="Calibri" w:cs="Calibri"/>
                <w:b/>
              </w:rPr>
            </w:pPr>
            <w:r w:rsidRPr="00356CB6">
              <w:rPr>
                <w:rFonts w:ascii="Calibri" w:hAnsi="Calibri" w:cs="Calibri"/>
                <w:b/>
              </w:rPr>
              <w:t xml:space="preserve">CARACTERÍSTICAS TÉCNICAS OFERTADAS POR EL PROPONENTE </w:t>
            </w:r>
          </w:p>
          <w:p w:rsidR="00CF1A33" w:rsidRPr="00356CB6" w:rsidRDefault="00CF1A33" w:rsidP="00796EC6">
            <w:pPr>
              <w:jc w:val="center"/>
              <w:rPr>
                <w:rFonts w:ascii="Calibri" w:hAnsi="Calibri" w:cs="Calibri"/>
                <w:b/>
                <w:i/>
              </w:rPr>
            </w:pPr>
            <w:r w:rsidRPr="00356CB6">
              <w:rPr>
                <w:rFonts w:ascii="Calibri" w:hAnsi="Calibri" w:cs="Calibri"/>
                <w:b/>
                <w:i/>
              </w:rPr>
              <w:t xml:space="preserve"> (Describir su propuesta en base a lo solicitado por YPFB)</w:t>
            </w:r>
          </w:p>
        </w:tc>
      </w:tr>
      <w:tr w:rsidR="00CF1A33" w:rsidRPr="00356CB6" w:rsidTr="00B04E27">
        <w:trPr>
          <w:cantSplit/>
          <w:trHeight w:val="708"/>
          <w:jc w:val="center"/>
        </w:trPr>
        <w:tc>
          <w:tcPr>
            <w:tcW w:w="4947" w:type="dxa"/>
            <w:vMerge/>
            <w:shd w:val="clear" w:color="auto" w:fill="D9D9D9"/>
            <w:vAlign w:val="center"/>
          </w:tcPr>
          <w:p w:rsidR="00CF1A33" w:rsidRPr="00356CB6" w:rsidRDefault="00CF1A33" w:rsidP="00796EC6">
            <w:pPr>
              <w:jc w:val="center"/>
              <w:rPr>
                <w:rFonts w:ascii="Calibri" w:hAnsi="Calibri" w:cs="Calibri"/>
                <w:b/>
              </w:rPr>
            </w:pPr>
          </w:p>
        </w:tc>
        <w:tc>
          <w:tcPr>
            <w:tcW w:w="4485" w:type="dxa"/>
            <w:vMerge/>
            <w:shd w:val="clear" w:color="auto" w:fill="D9D9D9"/>
            <w:vAlign w:val="center"/>
          </w:tcPr>
          <w:p w:rsidR="00CF1A33" w:rsidRPr="00356CB6" w:rsidRDefault="00CF1A33" w:rsidP="00796EC6">
            <w:pPr>
              <w:jc w:val="center"/>
              <w:rPr>
                <w:rFonts w:ascii="Calibri" w:hAnsi="Calibri" w:cs="Calibri"/>
                <w:b/>
              </w:rPr>
            </w:pPr>
          </w:p>
        </w:tc>
      </w:tr>
      <w:tr w:rsidR="00D8196D" w:rsidRPr="00356CB6" w:rsidTr="00D8196D">
        <w:trPr>
          <w:trHeight w:val="233"/>
          <w:jc w:val="center"/>
        </w:trPr>
        <w:tc>
          <w:tcPr>
            <w:tcW w:w="9432" w:type="dxa"/>
            <w:gridSpan w:val="2"/>
            <w:shd w:val="clear" w:color="auto" w:fill="BDD6EE" w:themeFill="accent1" w:themeFillTint="66"/>
            <w:vAlign w:val="center"/>
          </w:tcPr>
          <w:p w:rsidR="00D8196D" w:rsidRPr="00356CB6" w:rsidRDefault="00D8196D" w:rsidP="00796EC6">
            <w:pPr>
              <w:rPr>
                <w:rFonts w:ascii="Calibri" w:hAnsi="Calibri" w:cs="Calibri"/>
                <w:b/>
              </w:rPr>
            </w:pPr>
            <w:r w:rsidRPr="00356CB6">
              <w:rPr>
                <w:rFonts w:ascii="Calibri" w:hAnsi="Calibri" w:cs="Calibri"/>
                <w:b/>
                <w:bCs/>
                <w:lang w:eastAsia="es-BO"/>
              </w:rPr>
              <w:t>CARACTERÍSTICAS TÉCNICAS</w:t>
            </w:r>
          </w:p>
        </w:tc>
      </w:tr>
      <w:tr w:rsidR="00D8196D" w:rsidRPr="00356CB6" w:rsidTr="00B04E27">
        <w:trPr>
          <w:trHeight w:val="926"/>
          <w:jc w:val="center"/>
        </w:trPr>
        <w:tc>
          <w:tcPr>
            <w:tcW w:w="4947" w:type="dxa"/>
            <w:tcBorders>
              <w:bottom w:val="single" w:sz="4" w:space="0" w:color="auto"/>
            </w:tcBorders>
          </w:tcPr>
          <w:p w:rsidR="00D8196D" w:rsidRPr="00356CB6" w:rsidRDefault="00356CB6" w:rsidP="00B04E27">
            <w:pPr>
              <w:jc w:val="both"/>
              <w:rPr>
                <w:rFonts w:ascii="Calibri" w:hAnsi="Calibri" w:cs="Calibri"/>
                <w:bCs/>
                <w:lang w:eastAsia="es-BO"/>
              </w:rPr>
            </w:pPr>
            <w:r w:rsidRPr="00356CB6">
              <w:rPr>
                <w:rFonts w:ascii="Calibri" w:hAnsi="Calibri" w:cs="Calibri"/>
                <w:bCs/>
                <w:lang w:eastAsia="es-BO"/>
              </w:rPr>
              <w:t xml:space="preserve">Difusión de material audiovisual publicitario, a realizarse cualquier día de la semana (incluidos feriados, sábados y domingos) de acuerdo a orden de pauta, según requiera la Dirección de Comunicación Corporativa de YPFB. </w:t>
            </w:r>
          </w:p>
        </w:tc>
        <w:tc>
          <w:tcPr>
            <w:tcW w:w="4485" w:type="dxa"/>
            <w:tcBorders>
              <w:bottom w:val="single" w:sz="4" w:space="0" w:color="auto"/>
            </w:tcBorders>
            <w:vAlign w:val="center"/>
          </w:tcPr>
          <w:p w:rsidR="00D8196D" w:rsidRPr="00356CB6" w:rsidRDefault="00D8196D" w:rsidP="00D8196D">
            <w:pPr>
              <w:rPr>
                <w:rFonts w:ascii="Calibri" w:hAnsi="Calibri" w:cs="Calibri"/>
                <w:b/>
              </w:rPr>
            </w:pPr>
          </w:p>
        </w:tc>
      </w:tr>
      <w:tr w:rsidR="00D8196D" w:rsidRPr="00356CB6" w:rsidTr="00B04E27">
        <w:trPr>
          <w:trHeight w:val="1359"/>
          <w:jc w:val="center"/>
        </w:trPr>
        <w:tc>
          <w:tcPr>
            <w:tcW w:w="4947" w:type="dxa"/>
            <w:tcBorders>
              <w:top w:val="single" w:sz="4" w:space="0" w:color="auto"/>
              <w:bottom w:val="single" w:sz="4" w:space="0" w:color="auto"/>
            </w:tcBorders>
          </w:tcPr>
          <w:p w:rsidR="00356CB6" w:rsidRPr="00356CB6" w:rsidRDefault="00356CB6" w:rsidP="00356CB6">
            <w:pPr>
              <w:autoSpaceDE w:val="0"/>
              <w:autoSpaceDN w:val="0"/>
              <w:adjustRightInd w:val="0"/>
              <w:jc w:val="both"/>
              <w:rPr>
                <w:rFonts w:ascii="Calibri" w:hAnsi="Calibri" w:cs="Calibri"/>
                <w:b/>
                <w:lang w:eastAsia="es-ES"/>
              </w:rPr>
            </w:pPr>
            <w:r w:rsidRPr="00356CB6">
              <w:rPr>
                <w:rFonts w:ascii="Calibri" w:hAnsi="Calibri" w:cs="Calibri"/>
                <w:b/>
              </w:rPr>
              <w:t>1.1 DIFUSIÓN DE SPOT PUBLICITARIO EN RED (LA PAZ, EL ALTO, SANTA CRUZ, COCHABAMBA).</w:t>
            </w:r>
          </w:p>
          <w:p w:rsidR="00356CB6" w:rsidRPr="00356CB6" w:rsidRDefault="00356CB6" w:rsidP="00356CB6">
            <w:pPr>
              <w:autoSpaceDE w:val="0"/>
              <w:autoSpaceDN w:val="0"/>
              <w:adjustRightInd w:val="0"/>
              <w:jc w:val="both"/>
              <w:rPr>
                <w:rFonts w:ascii="Calibri" w:hAnsi="Calibri" w:cs="Calibri"/>
              </w:rPr>
            </w:pPr>
            <w:r w:rsidRPr="00356CB6">
              <w:rPr>
                <w:rFonts w:ascii="Calibri" w:hAnsi="Calibri" w:cs="Calibri"/>
              </w:rPr>
              <w:t>Difusión en diferentes programas del medio de comunicación, según requerimiento del fiscal de servicio mediante orden de pauta, a nivel de red (Cochabamba, Santa Cruz, La Paz, El Alto)</w:t>
            </w:r>
          </w:p>
          <w:p w:rsidR="00D8196D" w:rsidRPr="00356CB6" w:rsidRDefault="00D8196D" w:rsidP="00B04E27">
            <w:pPr>
              <w:autoSpaceDE w:val="0"/>
              <w:autoSpaceDN w:val="0"/>
              <w:adjustRightInd w:val="0"/>
              <w:jc w:val="both"/>
              <w:rPr>
                <w:rFonts w:ascii="Calibri" w:hAnsi="Calibri" w:cs="Calibri"/>
                <w:bCs/>
                <w:lang w:eastAsia="es-BO"/>
              </w:rPr>
            </w:pPr>
          </w:p>
        </w:tc>
        <w:tc>
          <w:tcPr>
            <w:tcW w:w="4485" w:type="dxa"/>
            <w:tcBorders>
              <w:top w:val="single" w:sz="4" w:space="0" w:color="auto"/>
              <w:bottom w:val="single" w:sz="4" w:space="0" w:color="auto"/>
            </w:tcBorders>
            <w:vAlign w:val="center"/>
          </w:tcPr>
          <w:p w:rsidR="00D8196D" w:rsidRPr="00356CB6" w:rsidRDefault="00D8196D" w:rsidP="00D8196D">
            <w:pPr>
              <w:rPr>
                <w:rFonts w:ascii="Calibri" w:hAnsi="Calibri" w:cs="Calibri"/>
                <w:b/>
              </w:rPr>
            </w:pPr>
          </w:p>
        </w:tc>
      </w:tr>
      <w:tr w:rsidR="00D8196D" w:rsidRPr="00356CB6" w:rsidTr="00B04E27">
        <w:trPr>
          <w:trHeight w:val="1260"/>
          <w:jc w:val="center"/>
        </w:trPr>
        <w:tc>
          <w:tcPr>
            <w:tcW w:w="4947" w:type="dxa"/>
            <w:tcBorders>
              <w:top w:val="single" w:sz="4" w:space="0" w:color="auto"/>
              <w:bottom w:val="single" w:sz="4" w:space="0" w:color="auto"/>
            </w:tcBorders>
          </w:tcPr>
          <w:p w:rsidR="00356CB6" w:rsidRPr="00356CB6" w:rsidRDefault="00356CB6" w:rsidP="00356CB6">
            <w:pPr>
              <w:autoSpaceDE w:val="0"/>
              <w:autoSpaceDN w:val="0"/>
              <w:adjustRightInd w:val="0"/>
              <w:jc w:val="both"/>
              <w:rPr>
                <w:rFonts w:ascii="Calibri" w:hAnsi="Calibri" w:cs="Calibri"/>
                <w:b/>
                <w:lang w:eastAsia="es-ES"/>
              </w:rPr>
            </w:pPr>
            <w:r w:rsidRPr="00356CB6">
              <w:rPr>
                <w:rFonts w:ascii="Calibri" w:hAnsi="Calibri" w:cs="Calibri"/>
                <w:b/>
              </w:rPr>
              <w:t xml:space="preserve">1.2 MENCIONES </w:t>
            </w:r>
          </w:p>
          <w:p w:rsidR="00356CB6" w:rsidRPr="00356CB6" w:rsidRDefault="00356CB6" w:rsidP="00356CB6">
            <w:pPr>
              <w:autoSpaceDE w:val="0"/>
              <w:autoSpaceDN w:val="0"/>
              <w:adjustRightInd w:val="0"/>
              <w:jc w:val="both"/>
              <w:rPr>
                <w:rFonts w:ascii="Calibri" w:hAnsi="Calibri" w:cs="Calibri"/>
              </w:rPr>
            </w:pPr>
            <w:r w:rsidRPr="00356CB6">
              <w:rPr>
                <w:rFonts w:ascii="Calibri" w:hAnsi="Calibri" w:cs="Calibri"/>
              </w:rPr>
              <w:t>Mención en diferentes programas del medio de comunicación a nivel de red nacional pudiendo incluir banner con una duración mínima de 10 segundos, según requerimiento del fiscal de servicio mediante orden de pauta.</w:t>
            </w:r>
          </w:p>
          <w:p w:rsidR="00D8196D" w:rsidRPr="00356CB6" w:rsidRDefault="00D8196D" w:rsidP="00B04E27">
            <w:pPr>
              <w:autoSpaceDE w:val="0"/>
              <w:autoSpaceDN w:val="0"/>
              <w:adjustRightInd w:val="0"/>
              <w:jc w:val="both"/>
              <w:rPr>
                <w:rFonts w:ascii="Calibri" w:hAnsi="Calibri" w:cs="Calibri"/>
                <w:b/>
                <w:bCs/>
                <w:lang w:eastAsia="es-BO"/>
              </w:rPr>
            </w:pPr>
          </w:p>
        </w:tc>
        <w:tc>
          <w:tcPr>
            <w:tcW w:w="4485" w:type="dxa"/>
            <w:tcBorders>
              <w:top w:val="single" w:sz="4" w:space="0" w:color="auto"/>
              <w:bottom w:val="single" w:sz="4" w:space="0" w:color="auto"/>
            </w:tcBorders>
            <w:vAlign w:val="center"/>
          </w:tcPr>
          <w:p w:rsidR="00D8196D" w:rsidRPr="00356CB6" w:rsidRDefault="00D8196D" w:rsidP="00D8196D">
            <w:pPr>
              <w:rPr>
                <w:rFonts w:ascii="Calibri" w:hAnsi="Calibri" w:cs="Calibri"/>
                <w:b/>
              </w:rPr>
            </w:pPr>
          </w:p>
        </w:tc>
      </w:tr>
      <w:tr w:rsidR="00D8196D" w:rsidRPr="00356CB6" w:rsidTr="00B04E27">
        <w:trPr>
          <w:trHeight w:val="1516"/>
          <w:jc w:val="center"/>
        </w:trPr>
        <w:tc>
          <w:tcPr>
            <w:tcW w:w="4947" w:type="dxa"/>
            <w:tcBorders>
              <w:top w:val="single" w:sz="4" w:space="0" w:color="auto"/>
              <w:bottom w:val="single" w:sz="4" w:space="0" w:color="auto"/>
            </w:tcBorders>
          </w:tcPr>
          <w:p w:rsidR="00356CB6" w:rsidRPr="00356CB6" w:rsidRDefault="00356CB6" w:rsidP="00356CB6">
            <w:pPr>
              <w:autoSpaceDE w:val="0"/>
              <w:autoSpaceDN w:val="0"/>
              <w:adjustRightInd w:val="0"/>
              <w:jc w:val="both"/>
              <w:rPr>
                <w:rFonts w:ascii="Calibri" w:hAnsi="Calibri" w:cs="Calibri"/>
                <w:b/>
                <w:lang w:eastAsia="es-ES"/>
              </w:rPr>
            </w:pPr>
            <w:r w:rsidRPr="00356CB6">
              <w:rPr>
                <w:rFonts w:ascii="Calibri" w:hAnsi="Calibri" w:cs="Calibri"/>
                <w:b/>
              </w:rPr>
              <w:t xml:space="preserve">1.3 BANNER EN PANTALLA </w:t>
            </w:r>
          </w:p>
          <w:p w:rsidR="00356CB6" w:rsidRPr="00356CB6" w:rsidRDefault="00356CB6" w:rsidP="00356CB6">
            <w:pPr>
              <w:autoSpaceDE w:val="0"/>
              <w:autoSpaceDN w:val="0"/>
              <w:adjustRightInd w:val="0"/>
              <w:jc w:val="both"/>
              <w:rPr>
                <w:rFonts w:ascii="Calibri" w:hAnsi="Calibri" w:cs="Calibri"/>
              </w:rPr>
            </w:pPr>
            <w:r w:rsidRPr="00356CB6">
              <w:rPr>
                <w:rFonts w:ascii="Calibri" w:hAnsi="Calibri" w:cs="Calibri"/>
              </w:rPr>
              <w:t>Difusión en diferentes programas del medio de comunicación según requerimiento del fiscal de servicio mediante orden de pauta, a nivel de red nacional.</w:t>
            </w:r>
          </w:p>
          <w:p w:rsidR="00D8196D" w:rsidRPr="00356CB6" w:rsidRDefault="00D8196D" w:rsidP="00B04E27">
            <w:pPr>
              <w:autoSpaceDE w:val="0"/>
              <w:autoSpaceDN w:val="0"/>
              <w:adjustRightInd w:val="0"/>
              <w:jc w:val="both"/>
              <w:rPr>
                <w:rFonts w:ascii="Calibri" w:hAnsi="Calibri" w:cs="Calibri"/>
                <w:b/>
                <w:bCs/>
                <w:lang w:eastAsia="es-BO"/>
              </w:rPr>
            </w:pPr>
          </w:p>
        </w:tc>
        <w:tc>
          <w:tcPr>
            <w:tcW w:w="4485" w:type="dxa"/>
            <w:tcBorders>
              <w:top w:val="single" w:sz="4" w:space="0" w:color="auto"/>
              <w:bottom w:val="single" w:sz="4" w:space="0" w:color="auto"/>
            </w:tcBorders>
            <w:vAlign w:val="center"/>
          </w:tcPr>
          <w:p w:rsidR="00D8196D" w:rsidRPr="00356CB6" w:rsidRDefault="00D8196D" w:rsidP="00D8196D">
            <w:pPr>
              <w:rPr>
                <w:rFonts w:ascii="Calibri" w:hAnsi="Calibri" w:cs="Calibri"/>
                <w:b/>
              </w:rPr>
            </w:pPr>
          </w:p>
        </w:tc>
      </w:tr>
      <w:tr w:rsidR="00D8196D" w:rsidRPr="00356CB6" w:rsidTr="00B04E27">
        <w:trPr>
          <w:trHeight w:val="1202"/>
          <w:jc w:val="center"/>
        </w:trPr>
        <w:tc>
          <w:tcPr>
            <w:tcW w:w="4947" w:type="dxa"/>
            <w:tcBorders>
              <w:top w:val="single" w:sz="4" w:space="0" w:color="auto"/>
              <w:bottom w:val="single" w:sz="4" w:space="0" w:color="auto"/>
            </w:tcBorders>
          </w:tcPr>
          <w:p w:rsidR="00356CB6" w:rsidRPr="00356CB6" w:rsidRDefault="00356CB6" w:rsidP="00356CB6">
            <w:pPr>
              <w:autoSpaceDE w:val="0"/>
              <w:autoSpaceDN w:val="0"/>
              <w:adjustRightInd w:val="0"/>
              <w:jc w:val="both"/>
              <w:rPr>
                <w:rFonts w:ascii="Calibri" w:hAnsi="Calibri" w:cs="Calibri"/>
                <w:b/>
                <w:lang w:eastAsia="es-ES"/>
              </w:rPr>
            </w:pPr>
            <w:r w:rsidRPr="00356CB6">
              <w:rPr>
                <w:rFonts w:ascii="Calibri" w:hAnsi="Calibri" w:cs="Calibri"/>
                <w:b/>
              </w:rPr>
              <w:t>1.4 TRANSMISIONES EN VIVO A NIVEL RED CON UNIDAD MOVIL</w:t>
            </w:r>
          </w:p>
          <w:p w:rsidR="00356CB6" w:rsidRPr="00356CB6" w:rsidRDefault="00356CB6" w:rsidP="00356CB6">
            <w:pPr>
              <w:jc w:val="both"/>
              <w:rPr>
                <w:rFonts w:ascii="Calibri" w:hAnsi="Calibri" w:cs="Calibri"/>
                <w:bCs/>
                <w:lang w:eastAsia="es-BO"/>
              </w:rPr>
            </w:pPr>
            <w:r w:rsidRPr="00356CB6">
              <w:rPr>
                <w:rFonts w:ascii="Calibri" w:hAnsi="Calibri" w:cs="Calibri"/>
                <w:bCs/>
                <w:lang w:eastAsia="es-BO"/>
              </w:rPr>
              <w:t>Difusión en vivo en red nacional de unidad móvil y retransmisiones descolgando señal estatal de acuerdo a requerimiento del fiscal de servicio mediante orden de pauta. Para efectos de pago cuando el tiempo de difusión sea menor o mayor a una hora se realizará el prorrateo del costo de una hora por el tiempo de transmisión efectiva.</w:t>
            </w:r>
          </w:p>
          <w:p w:rsidR="00D8196D" w:rsidRPr="00356CB6" w:rsidRDefault="00D8196D" w:rsidP="00B04E27">
            <w:pPr>
              <w:autoSpaceDE w:val="0"/>
              <w:autoSpaceDN w:val="0"/>
              <w:adjustRightInd w:val="0"/>
              <w:jc w:val="both"/>
              <w:rPr>
                <w:rFonts w:ascii="Calibri" w:hAnsi="Calibri" w:cs="Calibri"/>
                <w:b/>
                <w:bCs/>
                <w:lang w:eastAsia="es-BO"/>
              </w:rPr>
            </w:pPr>
          </w:p>
        </w:tc>
        <w:tc>
          <w:tcPr>
            <w:tcW w:w="4485" w:type="dxa"/>
            <w:tcBorders>
              <w:top w:val="single" w:sz="4" w:space="0" w:color="auto"/>
              <w:bottom w:val="single" w:sz="4" w:space="0" w:color="auto"/>
            </w:tcBorders>
            <w:vAlign w:val="center"/>
          </w:tcPr>
          <w:p w:rsidR="00D8196D" w:rsidRPr="00356CB6" w:rsidRDefault="00D8196D" w:rsidP="00D8196D">
            <w:pPr>
              <w:rPr>
                <w:rFonts w:ascii="Calibri" w:hAnsi="Calibri" w:cs="Calibri"/>
                <w:b/>
              </w:rPr>
            </w:pPr>
          </w:p>
        </w:tc>
      </w:tr>
      <w:tr w:rsidR="00D8196D" w:rsidRPr="00356CB6" w:rsidTr="00B04E27">
        <w:trPr>
          <w:trHeight w:val="1993"/>
          <w:jc w:val="center"/>
        </w:trPr>
        <w:tc>
          <w:tcPr>
            <w:tcW w:w="4947" w:type="dxa"/>
            <w:tcBorders>
              <w:top w:val="single" w:sz="4" w:space="0" w:color="auto"/>
              <w:bottom w:val="single" w:sz="4" w:space="0" w:color="auto"/>
            </w:tcBorders>
          </w:tcPr>
          <w:p w:rsidR="00356CB6" w:rsidRPr="00356CB6" w:rsidRDefault="00356CB6" w:rsidP="00356CB6">
            <w:pPr>
              <w:autoSpaceDE w:val="0"/>
              <w:autoSpaceDN w:val="0"/>
              <w:adjustRightInd w:val="0"/>
              <w:jc w:val="both"/>
              <w:rPr>
                <w:rFonts w:ascii="Calibri" w:hAnsi="Calibri" w:cs="Calibri"/>
                <w:b/>
                <w:lang w:eastAsia="es-ES"/>
              </w:rPr>
            </w:pPr>
            <w:r w:rsidRPr="00356CB6">
              <w:rPr>
                <w:rFonts w:ascii="Calibri" w:hAnsi="Calibri" w:cs="Calibri"/>
                <w:b/>
              </w:rPr>
              <w:t>1.5 TRANSMISIONES EN VIVO A NIVEL RED ENLACE CON CANAL ESTATAL</w:t>
            </w:r>
          </w:p>
          <w:p w:rsidR="00D8196D" w:rsidRPr="00356CB6" w:rsidRDefault="00356CB6" w:rsidP="00356CB6">
            <w:pPr>
              <w:pStyle w:val="Prrafodelista"/>
              <w:autoSpaceDE w:val="0"/>
              <w:autoSpaceDN w:val="0"/>
              <w:adjustRightInd w:val="0"/>
              <w:ind w:left="29"/>
              <w:jc w:val="both"/>
              <w:rPr>
                <w:rFonts w:asciiTheme="minorHAnsi" w:hAnsiTheme="minorHAnsi" w:cs="Calibri"/>
                <w:bCs/>
                <w:lang w:eastAsia="es-BO"/>
              </w:rPr>
            </w:pPr>
            <w:r w:rsidRPr="00356CB6">
              <w:rPr>
                <w:rFonts w:ascii="Calibri" w:hAnsi="Calibri" w:cs="Calibri"/>
                <w:bCs/>
                <w:lang w:eastAsia="es-BO"/>
              </w:rPr>
              <w:t>Difusión en vivo en red de unidad móvil y retransmisiones descolgando señal estatal de acuerdo a requerimiento del fiscal de servicio mediante orden de pauta. Para efectos de pago cuando el tiempo de difusión sea menor o mayor a una hora se realizara el prorrateo del costo de una hora por el tiempo de transmisión efectiva.</w:t>
            </w:r>
          </w:p>
        </w:tc>
        <w:tc>
          <w:tcPr>
            <w:tcW w:w="4485" w:type="dxa"/>
            <w:tcBorders>
              <w:top w:val="single" w:sz="4" w:space="0" w:color="auto"/>
              <w:bottom w:val="single" w:sz="4" w:space="0" w:color="auto"/>
            </w:tcBorders>
            <w:vAlign w:val="center"/>
          </w:tcPr>
          <w:p w:rsidR="00D8196D" w:rsidRPr="00356CB6" w:rsidRDefault="00D8196D" w:rsidP="00D8196D">
            <w:pPr>
              <w:rPr>
                <w:rFonts w:ascii="Calibri" w:hAnsi="Calibri" w:cs="Calibri"/>
                <w:b/>
              </w:rPr>
            </w:pPr>
          </w:p>
        </w:tc>
      </w:tr>
      <w:tr w:rsidR="00B04E27" w:rsidRPr="00356CB6" w:rsidTr="0090175B">
        <w:trPr>
          <w:trHeight w:val="233"/>
          <w:jc w:val="center"/>
        </w:trPr>
        <w:tc>
          <w:tcPr>
            <w:tcW w:w="9432" w:type="dxa"/>
            <w:gridSpan w:val="2"/>
            <w:shd w:val="clear" w:color="auto" w:fill="BDD6EE" w:themeFill="accent1" w:themeFillTint="66"/>
          </w:tcPr>
          <w:p w:rsidR="00B04E27" w:rsidRPr="00356CB6" w:rsidRDefault="00B04E27" w:rsidP="00B04E27">
            <w:pPr>
              <w:jc w:val="both"/>
              <w:rPr>
                <w:rFonts w:asciiTheme="minorHAnsi" w:hAnsiTheme="minorHAnsi" w:cs="Calibri"/>
                <w:bCs/>
                <w:lang w:eastAsia="es-BO"/>
              </w:rPr>
            </w:pPr>
            <w:r w:rsidRPr="00356CB6">
              <w:rPr>
                <w:rFonts w:asciiTheme="minorHAnsi" w:hAnsiTheme="minorHAnsi" w:cs="Calibri"/>
                <w:b/>
              </w:rPr>
              <w:lastRenderedPageBreak/>
              <w:t>OBSTÁCULO DE FUERZA MAYOR.</w:t>
            </w:r>
          </w:p>
        </w:tc>
      </w:tr>
      <w:tr w:rsidR="00B04E27" w:rsidRPr="00356CB6" w:rsidTr="00B04E27">
        <w:trPr>
          <w:trHeight w:val="233"/>
          <w:jc w:val="center"/>
        </w:trPr>
        <w:tc>
          <w:tcPr>
            <w:tcW w:w="4947" w:type="dxa"/>
          </w:tcPr>
          <w:p w:rsidR="00B04E27" w:rsidRPr="00356CB6" w:rsidRDefault="00356CB6" w:rsidP="00B04E27">
            <w:pPr>
              <w:jc w:val="both"/>
              <w:rPr>
                <w:rFonts w:asciiTheme="minorHAnsi" w:hAnsiTheme="minorHAnsi" w:cs="Calibri"/>
                <w:bCs/>
                <w:lang w:eastAsia="es-BO"/>
              </w:rPr>
            </w:pPr>
            <w:r w:rsidRPr="00356CB6">
              <w:rPr>
                <w:rFonts w:ascii="Calibri" w:hAnsi="Calibri" w:cs="Calibr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4485" w:type="dxa"/>
            <w:vAlign w:val="center"/>
          </w:tcPr>
          <w:p w:rsidR="00B04E27" w:rsidRPr="00356CB6" w:rsidRDefault="00B04E27" w:rsidP="00B04E27">
            <w:pPr>
              <w:rPr>
                <w:rFonts w:ascii="Calibri" w:hAnsi="Calibri" w:cs="Calibri"/>
                <w:b/>
              </w:rPr>
            </w:pPr>
          </w:p>
        </w:tc>
      </w:tr>
      <w:tr w:rsidR="00B04E27" w:rsidRPr="00356CB6" w:rsidTr="0090175B">
        <w:trPr>
          <w:trHeight w:val="233"/>
          <w:jc w:val="center"/>
        </w:trPr>
        <w:tc>
          <w:tcPr>
            <w:tcW w:w="9432" w:type="dxa"/>
            <w:gridSpan w:val="2"/>
            <w:shd w:val="clear" w:color="auto" w:fill="BDD6EE" w:themeFill="accent1" w:themeFillTint="66"/>
          </w:tcPr>
          <w:p w:rsidR="00B04E27" w:rsidRPr="00356CB6" w:rsidRDefault="00B04E27" w:rsidP="00B04E27">
            <w:pPr>
              <w:jc w:val="both"/>
              <w:rPr>
                <w:rFonts w:asciiTheme="minorHAnsi" w:hAnsiTheme="minorHAnsi" w:cs="Calibri"/>
                <w:bCs/>
                <w:lang w:eastAsia="es-BO"/>
              </w:rPr>
            </w:pPr>
            <w:r w:rsidRPr="00356CB6">
              <w:rPr>
                <w:rFonts w:asciiTheme="minorHAnsi" w:hAnsiTheme="minorHAnsi" w:cs="Calibri"/>
                <w:b/>
              </w:rPr>
              <w:t>SOLICITUD DE CORTE DE PAUTA.</w:t>
            </w:r>
          </w:p>
        </w:tc>
      </w:tr>
      <w:tr w:rsidR="00B04E27" w:rsidRPr="00356CB6" w:rsidTr="00B04E27">
        <w:trPr>
          <w:trHeight w:val="233"/>
          <w:jc w:val="center"/>
        </w:trPr>
        <w:tc>
          <w:tcPr>
            <w:tcW w:w="4947" w:type="dxa"/>
          </w:tcPr>
          <w:p w:rsidR="00B04E27" w:rsidRPr="00356CB6" w:rsidRDefault="00356CB6" w:rsidP="00B04E27">
            <w:pPr>
              <w:jc w:val="both"/>
              <w:rPr>
                <w:rFonts w:asciiTheme="minorHAnsi" w:hAnsiTheme="minorHAnsi" w:cs="Calibri"/>
                <w:bCs/>
                <w:lang w:eastAsia="es-BO"/>
              </w:rPr>
            </w:pPr>
            <w:r w:rsidRPr="00356CB6">
              <w:rPr>
                <w:rFonts w:ascii="Calibri" w:hAnsi="Calibri" w:cs="Calibri"/>
              </w:rPr>
              <w:t>YPFB podrá solicitar a través del fiscal de servicio el corte de la pauta publicitaria en el momento que considere necesario.</w:t>
            </w:r>
            <w:r w:rsidR="00B04E27" w:rsidRPr="00356CB6">
              <w:rPr>
                <w:rFonts w:asciiTheme="minorHAnsi" w:hAnsiTheme="minorHAnsi" w:cs="Calibri"/>
              </w:rPr>
              <w:t>.</w:t>
            </w:r>
          </w:p>
        </w:tc>
        <w:tc>
          <w:tcPr>
            <w:tcW w:w="4485" w:type="dxa"/>
            <w:vAlign w:val="center"/>
          </w:tcPr>
          <w:p w:rsidR="00B04E27" w:rsidRPr="00356CB6" w:rsidRDefault="00B04E27" w:rsidP="00B04E27">
            <w:pPr>
              <w:rPr>
                <w:rFonts w:ascii="Calibri" w:hAnsi="Calibri" w:cs="Calibri"/>
                <w:b/>
              </w:rPr>
            </w:pPr>
          </w:p>
        </w:tc>
      </w:tr>
      <w:tr w:rsidR="00B04E27" w:rsidRPr="00356CB6" w:rsidTr="0090175B">
        <w:trPr>
          <w:trHeight w:val="233"/>
          <w:jc w:val="center"/>
        </w:trPr>
        <w:tc>
          <w:tcPr>
            <w:tcW w:w="9432" w:type="dxa"/>
            <w:gridSpan w:val="2"/>
            <w:shd w:val="clear" w:color="auto" w:fill="BDD6EE" w:themeFill="accent1" w:themeFillTint="66"/>
          </w:tcPr>
          <w:p w:rsidR="00B04E27" w:rsidRPr="00356CB6" w:rsidRDefault="00356CB6" w:rsidP="00B04E27">
            <w:pPr>
              <w:jc w:val="both"/>
              <w:rPr>
                <w:rFonts w:asciiTheme="minorHAnsi" w:hAnsiTheme="minorHAnsi" w:cs="Calibri"/>
                <w:bCs/>
                <w:lang w:eastAsia="es-BO"/>
              </w:rPr>
            </w:pPr>
            <w:r w:rsidRPr="00356CB6">
              <w:rPr>
                <w:rFonts w:asciiTheme="minorHAnsi" w:hAnsiTheme="minorHAnsi" w:cs="Calibri"/>
                <w:b/>
                <w:bCs/>
              </w:rPr>
              <w:t>PLAZO</w:t>
            </w:r>
            <w:r w:rsidR="00B04E27" w:rsidRPr="00356CB6">
              <w:rPr>
                <w:rFonts w:asciiTheme="minorHAnsi" w:hAnsiTheme="minorHAnsi" w:cs="Calibri"/>
                <w:b/>
                <w:bCs/>
              </w:rPr>
              <w:t xml:space="preserve"> DEL SERVICIO</w:t>
            </w:r>
          </w:p>
        </w:tc>
      </w:tr>
      <w:tr w:rsidR="00B04E27" w:rsidRPr="00356CB6" w:rsidTr="00B04E27">
        <w:trPr>
          <w:trHeight w:val="233"/>
          <w:jc w:val="center"/>
        </w:trPr>
        <w:tc>
          <w:tcPr>
            <w:tcW w:w="4947" w:type="dxa"/>
          </w:tcPr>
          <w:p w:rsidR="00B04E27" w:rsidRPr="00356CB6" w:rsidRDefault="00356CB6" w:rsidP="00B04E27">
            <w:pPr>
              <w:jc w:val="both"/>
              <w:rPr>
                <w:rFonts w:asciiTheme="minorHAnsi" w:hAnsiTheme="minorHAnsi" w:cs="Calibri"/>
                <w:bCs/>
                <w:lang w:eastAsia="es-BO"/>
              </w:rPr>
            </w:pPr>
            <w:r w:rsidRPr="00356CB6">
              <w:rPr>
                <w:rFonts w:ascii="Calibri" w:hAnsi="Calibri" w:cs="Calibri"/>
              </w:rPr>
              <w:t>El plazo del servicio será a partir de la firma del contrato hasta el 31 de diciembre del 2019 o consumo total del presupuesto, previa suscripción de contrato.</w:t>
            </w:r>
          </w:p>
        </w:tc>
        <w:tc>
          <w:tcPr>
            <w:tcW w:w="4485" w:type="dxa"/>
            <w:vAlign w:val="center"/>
          </w:tcPr>
          <w:p w:rsidR="00B04E27" w:rsidRPr="00356CB6" w:rsidRDefault="00B04E27" w:rsidP="00B04E27">
            <w:pPr>
              <w:rPr>
                <w:rFonts w:ascii="Calibri" w:hAnsi="Calibri" w:cs="Calibri"/>
                <w:b/>
              </w:rPr>
            </w:pPr>
          </w:p>
        </w:tc>
      </w:tr>
      <w:tr w:rsidR="00B04E27" w:rsidRPr="00356CB6" w:rsidTr="0090175B">
        <w:trPr>
          <w:trHeight w:val="233"/>
          <w:jc w:val="center"/>
        </w:trPr>
        <w:tc>
          <w:tcPr>
            <w:tcW w:w="9432" w:type="dxa"/>
            <w:gridSpan w:val="2"/>
            <w:shd w:val="clear" w:color="auto" w:fill="BDD6EE" w:themeFill="accent1" w:themeFillTint="66"/>
          </w:tcPr>
          <w:p w:rsidR="00B04E27" w:rsidRPr="00356CB6" w:rsidRDefault="00B04E27" w:rsidP="00B04E27">
            <w:pPr>
              <w:jc w:val="both"/>
              <w:rPr>
                <w:rFonts w:asciiTheme="minorHAnsi" w:hAnsiTheme="minorHAnsi" w:cs="Calibri"/>
                <w:bCs/>
                <w:lang w:eastAsia="es-BO"/>
              </w:rPr>
            </w:pPr>
            <w:r w:rsidRPr="00356CB6">
              <w:rPr>
                <w:rFonts w:asciiTheme="minorHAnsi" w:hAnsiTheme="minorHAnsi" w:cs="Calibri"/>
                <w:b/>
                <w:bCs/>
              </w:rPr>
              <w:t>AUTORIZACION DE LA DIFUSION</w:t>
            </w:r>
          </w:p>
        </w:tc>
      </w:tr>
      <w:tr w:rsidR="00B04E27" w:rsidRPr="00356CB6" w:rsidTr="00B04E27">
        <w:trPr>
          <w:trHeight w:val="233"/>
          <w:jc w:val="center"/>
        </w:trPr>
        <w:tc>
          <w:tcPr>
            <w:tcW w:w="4947" w:type="dxa"/>
          </w:tcPr>
          <w:p w:rsidR="00B04E27" w:rsidRPr="00356CB6" w:rsidRDefault="00356CB6" w:rsidP="00B04E27">
            <w:pPr>
              <w:jc w:val="both"/>
              <w:rPr>
                <w:rFonts w:asciiTheme="minorHAnsi" w:hAnsiTheme="minorHAnsi" w:cs="Calibri"/>
                <w:bCs/>
                <w:lang w:eastAsia="es-BO"/>
              </w:rPr>
            </w:pPr>
            <w:r w:rsidRPr="00356CB6">
              <w:rPr>
                <w:rFonts w:ascii="Calibri" w:hAnsi="Calibri" w:cs="Calibri"/>
              </w:rPr>
              <w:t>Los materiales de difusión serán autorizados mediante el documento denominado “Orden de Pauta”, debidamente firmado por el fiscal de servicio y proveedor de servicio.</w:t>
            </w:r>
          </w:p>
        </w:tc>
        <w:tc>
          <w:tcPr>
            <w:tcW w:w="4485" w:type="dxa"/>
            <w:vAlign w:val="center"/>
          </w:tcPr>
          <w:p w:rsidR="00B04E27" w:rsidRPr="00356CB6" w:rsidRDefault="00B04E27" w:rsidP="00B04E27">
            <w:pPr>
              <w:rPr>
                <w:rFonts w:ascii="Calibri" w:hAnsi="Calibri" w:cs="Calibri"/>
                <w:b/>
              </w:rPr>
            </w:pPr>
          </w:p>
        </w:tc>
      </w:tr>
      <w:tr w:rsidR="00B04E27" w:rsidRPr="00356CB6" w:rsidTr="0090175B">
        <w:trPr>
          <w:trHeight w:val="233"/>
          <w:jc w:val="center"/>
        </w:trPr>
        <w:tc>
          <w:tcPr>
            <w:tcW w:w="9432" w:type="dxa"/>
            <w:gridSpan w:val="2"/>
            <w:shd w:val="clear" w:color="auto" w:fill="BDD6EE" w:themeFill="accent1" w:themeFillTint="66"/>
          </w:tcPr>
          <w:p w:rsidR="00B04E27" w:rsidRPr="00356CB6" w:rsidRDefault="00B04E27" w:rsidP="00B04E27">
            <w:pPr>
              <w:jc w:val="both"/>
              <w:rPr>
                <w:rFonts w:asciiTheme="minorHAnsi" w:hAnsiTheme="minorHAnsi" w:cs="Calibri"/>
                <w:bCs/>
                <w:lang w:eastAsia="es-BO"/>
              </w:rPr>
            </w:pPr>
            <w:r w:rsidRPr="00356CB6">
              <w:rPr>
                <w:rFonts w:asciiTheme="minorHAnsi" w:hAnsiTheme="minorHAnsi" w:cs="Calibri"/>
                <w:b/>
              </w:rPr>
              <w:t xml:space="preserve">RESPONSABILIDAD DEL PROVEEDOR.-  </w:t>
            </w:r>
          </w:p>
        </w:tc>
      </w:tr>
      <w:tr w:rsidR="00B04E27" w:rsidRPr="00356CB6" w:rsidTr="00B04E27">
        <w:trPr>
          <w:trHeight w:val="233"/>
          <w:jc w:val="center"/>
        </w:trPr>
        <w:tc>
          <w:tcPr>
            <w:tcW w:w="4947" w:type="dxa"/>
          </w:tcPr>
          <w:p w:rsidR="00356CB6" w:rsidRPr="00356CB6" w:rsidRDefault="00356CB6" w:rsidP="00356CB6">
            <w:pPr>
              <w:jc w:val="both"/>
              <w:rPr>
                <w:rFonts w:ascii="Calibri" w:hAnsi="Calibri" w:cs="Calibri"/>
                <w:lang w:eastAsia="es-ES"/>
              </w:rPr>
            </w:pPr>
            <w:r w:rsidRPr="00356CB6">
              <w:rPr>
                <w:rFonts w:ascii="Calibri" w:hAnsi="Calibri" w:cs="Calibri"/>
              </w:rPr>
              <w:t>El medio televisivo tiene las siguientes responsabilidades:</w:t>
            </w:r>
          </w:p>
          <w:p w:rsidR="00B04E27" w:rsidRPr="00356CB6" w:rsidRDefault="00356CB6" w:rsidP="00356CB6">
            <w:pPr>
              <w:jc w:val="both"/>
              <w:rPr>
                <w:rFonts w:asciiTheme="minorHAnsi" w:hAnsiTheme="minorHAnsi" w:cs="Calibri"/>
                <w:bCs/>
                <w:lang w:eastAsia="es-BO"/>
              </w:rPr>
            </w:pPr>
            <w:r w:rsidRPr="00356CB6">
              <w:rPr>
                <w:rFonts w:ascii="Calibri" w:hAnsi="Calibri" w:cs="Calibri"/>
              </w:rPr>
              <w:t>Recabar el material audiovisual a difundir mediante correo electrónico junto con la Orden de Pauta y/o recoger en medio físico.</w:t>
            </w:r>
          </w:p>
        </w:tc>
        <w:tc>
          <w:tcPr>
            <w:tcW w:w="4485" w:type="dxa"/>
            <w:vAlign w:val="center"/>
          </w:tcPr>
          <w:p w:rsidR="00B04E27" w:rsidRPr="00356CB6" w:rsidRDefault="00B04E27" w:rsidP="00B04E27">
            <w:pPr>
              <w:rPr>
                <w:rFonts w:ascii="Calibri" w:hAnsi="Calibri" w:cs="Calibri"/>
                <w:b/>
              </w:rPr>
            </w:pPr>
          </w:p>
        </w:tc>
      </w:tr>
    </w:tbl>
    <w:p w:rsidR="00CF1A33" w:rsidRDefault="00CF1A33"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07566B" w:rsidRPr="00F63B8F" w:rsidRDefault="0098428A"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r w:rsidR="00356CB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r w:rsidR="00356CB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r w:rsidR="00356CB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356CB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r w:rsidR="00356CB6"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796EC6">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356CB6">
        <w:rPr>
          <w:rFonts w:ascii="Calibri" w:hAnsi="Calibri" w:cs="Calibri"/>
          <w:b/>
          <w:sz w:val="22"/>
        </w:rPr>
        <w:t>BAJO</w:t>
      </w:r>
      <w:r w:rsidR="00356CB6" w:rsidRPr="00F63B8F">
        <w:rPr>
          <w:rFonts w:ascii="Calibri" w:hAnsi="Calibri" w:cs="Calibri"/>
          <w:b/>
          <w:sz w:val="22"/>
        </w:rPr>
        <w:t>. -</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r w:rsidR="00356CB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r w:rsidR="00356CB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B04E27" w:rsidRDefault="00B04E27" w:rsidP="00933E4A">
      <w:pPr>
        <w:jc w:val="center"/>
        <w:rPr>
          <w:rFonts w:asciiTheme="minorHAnsi" w:hAnsiTheme="minorHAnsi" w:cstheme="minorHAnsi"/>
          <w:b/>
          <w:sz w:val="22"/>
          <w:szCs w:val="22"/>
          <w:u w:val="single"/>
        </w:rPr>
      </w:pPr>
    </w:p>
    <w:p w:rsidR="0090175B" w:rsidRPr="00756405" w:rsidRDefault="0090175B" w:rsidP="0090175B">
      <w:pPr>
        <w:jc w:val="center"/>
        <w:rPr>
          <w:rFonts w:asciiTheme="minorHAnsi" w:hAnsiTheme="minorHAnsi" w:cstheme="minorHAnsi"/>
          <w:b/>
          <w:sz w:val="22"/>
          <w:szCs w:val="22"/>
          <w:u w:val="single"/>
        </w:rPr>
      </w:pPr>
      <w:r w:rsidRPr="00756405">
        <w:rPr>
          <w:rFonts w:asciiTheme="minorHAnsi" w:hAnsiTheme="minorHAnsi" w:cstheme="minorHAnsi"/>
          <w:b/>
          <w:sz w:val="22"/>
          <w:szCs w:val="22"/>
          <w:u w:val="single"/>
        </w:rPr>
        <w:t xml:space="preserve">ESPECIFICACIONES TÉCNICAS </w:t>
      </w:r>
    </w:p>
    <w:p w:rsidR="0090175B" w:rsidRDefault="0090175B" w:rsidP="0090175B">
      <w:pPr>
        <w:rPr>
          <w:rFonts w:eastAsia="Arial Unicode MS"/>
          <w:lang w:val="es-BO"/>
        </w:rPr>
      </w:pPr>
    </w:p>
    <w:p w:rsidR="0090175B" w:rsidRPr="006900EF" w:rsidRDefault="0090175B" w:rsidP="0090175B">
      <w:pPr>
        <w:numPr>
          <w:ilvl w:val="0"/>
          <w:numId w:val="26"/>
        </w:numPr>
        <w:ind w:left="426" w:hanging="426"/>
        <w:contextualSpacing/>
        <w:jc w:val="both"/>
        <w:rPr>
          <w:rFonts w:ascii="Calibri" w:hAnsi="Calibri" w:cs="Calibri"/>
          <w:bCs/>
          <w:lang w:eastAsia="es-BO"/>
        </w:rPr>
      </w:pPr>
      <w:r w:rsidRPr="006900EF">
        <w:rPr>
          <w:rFonts w:ascii="Calibri" w:hAnsi="Calibri" w:cs="Calibri"/>
          <w:b/>
          <w:bCs/>
          <w:lang w:eastAsia="es-BO"/>
        </w:rPr>
        <w:t xml:space="preserve">CARACTERÍSTICAS TÉCNICAS </w:t>
      </w:r>
    </w:p>
    <w:p w:rsidR="0090175B" w:rsidRPr="006900EF" w:rsidRDefault="0090175B" w:rsidP="0090175B">
      <w:pPr>
        <w:contextualSpacing/>
        <w:jc w:val="both"/>
        <w:rPr>
          <w:rFonts w:ascii="Calibri" w:hAnsi="Calibri" w:cs="Calibri"/>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0175B" w:rsidRPr="006900EF" w:rsidTr="0090175B">
        <w:tc>
          <w:tcPr>
            <w:tcW w:w="9113" w:type="dxa"/>
            <w:shd w:val="clear" w:color="auto" w:fill="C5E0B3" w:themeFill="accent6" w:themeFillTint="66"/>
          </w:tcPr>
          <w:p w:rsidR="0090175B" w:rsidRPr="006900EF" w:rsidRDefault="0090175B" w:rsidP="0090175B">
            <w:pPr>
              <w:rPr>
                <w:rFonts w:ascii="Calibri" w:hAnsi="Calibri" w:cs="Calibri"/>
                <w:b/>
                <w:bCs/>
              </w:rPr>
            </w:pPr>
            <w:r w:rsidRPr="006900EF">
              <w:rPr>
                <w:rFonts w:ascii="Calibri" w:hAnsi="Calibri" w:cs="Calibri"/>
                <w:b/>
                <w:bCs/>
              </w:rPr>
              <w:t>CARACTERÍSTICAS TÉCNICAS</w:t>
            </w:r>
          </w:p>
        </w:tc>
      </w:tr>
      <w:tr w:rsidR="0090175B" w:rsidRPr="006900EF" w:rsidTr="0090175B">
        <w:trPr>
          <w:trHeight w:val="664"/>
        </w:trPr>
        <w:tc>
          <w:tcPr>
            <w:tcW w:w="9113" w:type="dxa"/>
            <w:shd w:val="clear" w:color="auto" w:fill="auto"/>
          </w:tcPr>
          <w:p w:rsidR="0090175B" w:rsidRPr="006900EF" w:rsidRDefault="0090175B" w:rsidP="0090175B">
            <w:pPr>
              <w:contextualSpacing/>
              <w:jc w:val="both"/>
              <w:rPr>
                <w:rFonts w:ascii="Calibri" w:hAnsi="Calibri" w:cs="Calibri"/>
                <w:bCs/>
                <w:lang w:eastAsia="es-BO"/>
              </w:rPr>
            </w:pPr>
            <w:r w:rsidRPr="006900EF">
              <w:rPr>
                <w:rFonts w:ascii="Calibri" w:hAnsi="Calibri" w:cs="Calibri"/>
                <w:bCs/>
                <w:lang w:eastAsia="es-BO"/>
              </w:rPr>
              <w:t xml:space="preserve">Difusión de material audiovisual publicitario, a realizarse cualquier día de la semana (incluidos feriados, sábados y domingos) de acuerdo a orden de pauta, según requiera la Dirección de Comunicación Corporativa de YPFB. </w:t>
            </w:r>
          </w:p>
          <w:p w:rsidR="0090175B" w:rsidRPr="0084591A" w:rsidRDefault="0090175B" w:rsidP="0090175B">
            <w:pPr>
              <w:autoSpaceDE w:val="0"/>
              <w:autoSpaceDN w:val="0"/>
              <w:adjustRightInd w:val="0"/>
              <w:jc w:val="both"/>
              <w:rPr>
                <w:rFonts w:ascii="Calibri" w:hAnsi="Calibri" w:cs="Calibri"/>
                <w:b/>
                <w:sz w:val="22"/>
                <w:szCs w:val="22"/>
              </w:rPr>
            </w:pPr>
          </w:p>
          <w:p w:rsidR="0090175B" w:rsidRPr="0084591A" w:rsidRDefault="0090175B" w:rsidP="00634D27">
            <w:pPr>
              <w:numPr>
                <w:ilvl w:val="1"/>
                <w:numId w:val="39"/>
              </w:numPr>
              <w:autoSpaceDE w:val="0"/>
              <w:autoSpaceDN w:val="0"/>
              <w:adjustRightInd w:val="0"/>
              <w:ind w:left="720"/>
              <w:jc w:val="both"/>
              <w:rPr>
                <w:rFonts w:ascii="Calibri" w:hAnsi="Calibri" w:cs="Calibri"/>
                <w:b/>
                <w:sz w:val="22"/>
                <w:szCs w:val="22"/>
              </w:rPr>
            </w:pPr>
            <w:r w:rsidRPr="0084591A">
              <w:rPr>
                <w:rFonts w:ascii="Calibri" w:hAnsi="Calibri" w:cs="Calibri"/>
                <w:b/>
                <w:sz w:val="22"/>
                <w:szCs w:val="22"/>
              </w:rPr>
              <w:t xml:space="preserve"> DIFUSIÓN DE SPOT PUBLICITARIO EN </w:t>
            </w:r>
            <w:r>
              <w:rPr>
                <w:rFonts w:ascii="Calibri" w:hAnsi="Calibri" w:cs="Calibri"/>
                <w:b/>
                <w:sz w:val="22"/>
                <w:szCs w:val="22"/>
              </w:rPr>
              <w:t>RED (LA PAZ, EL ALTO, SANTA CRUZ, COCHABAMBA)</w:t>
            </w:r>
            <w:r w:rsidRPr="0084591A">
              <w:rPr>
                <w:rFonts w:ascii="Calibri" w:hAnsi="Calibri" w:cs="Calibri"/>
                <w:b/>
                <w:sz w:val="22"/>
                <w:szCs w:val="22"/>
              </w:rPr>
              <w:t>.</w:t>
            </w:r>
          </w:p>
          <w:p w:rsidR="0090175B" w:rsidRDefault="0090175B" w:rsidP="0090175B">
            <w:pPr>
              <w:autoSpaceDE w:val="0"/>
              <w:autoSpaceDN w:val="0"/>
              <w:adjustRightInd w:val="0"/>
              <w:jc w:val="both"/>
              <w:rPr>
                <w:rFonts w:ascii="Calibri" w:hAnsi="Calibri" w:cs="Calibri"/>
                <w:sz w:val="22"/>
                <w:szCs w:val="22"/>
              </w:rPr>
            </w:pPr>
            <w:r w:rsidRPr="0084591A">
              <w:rPr>
                <w:rFonts w:ascii="Calibri" w:hAnsi="Calibri" w:cs="Calibri"/>
                <w:sz w:val="22"/>
                <w:szCs w:val="22"/>
              </w:rPr>
              <w:t xml:space="preserve">Difusión en diferentes programas del medio de comunicación, según requerimiento del </w:t>
            </w:r>
            <w:r>
              <w:rPr>
                <w:rFonts w:ascii="Calibri" w:hAnsi="Calibri" w:cs="Calibri"/>
                <w:sz w:val="22"/>
                <w:szCs w:val="22"/>
              </w:rPr>
              <w:t>fiscal de servicio</w:t>
            </w:r>
            <w:r w:rsidRPr="0084591A">
              <w:rPr>
                <w:rFonts w:ascii="Calibri" w:hAnsi="Calibri" w:cs="Calibri"/>
                <w:sz w:val="22"/>
                <w:szCs w:val="22"/>
              </w:rPr>
              <w:t xml:space="preserve"> mediante orden de pauta, </w:t>
            </w:r>
            <w:r>
              <w:rPr>
                <w:rFonts w:ascii="Calibri" w:hAnsi="Calibri" w:cs="Calibri"/>
                <w:sz w:val="22"/>
                <w:szCs w:val="22"/>
              </w:rPr>
              <w:t>a nivel de red (Cochabamba, Santa Cruz, La Paz, El Alto)</w:t>
            </w:r>
          </w:p>
          <w:p w:rsidR="0090175B" w:rsidRDefault="0090175B" w:rsidP="0090175B">
            <w:pPr>
              <w:autoSpaceDE w:val="0"/>
              <w:autoSpaceDN w:val="0"/>
              <w:adjustRightInd w:val="0"/>
              <w:jc w:val="both"/>
              <w:rPr>
                <w:rFonts w:ascii="Calibri" w:hAnsi="Calibri" w:cs="Calibri"/>
                <w:sz w:val="22"/>
                <w:szCs w:val="22"/>
              </w:rPr>
            </w:pPr>
          </w:p>
          <w:p w:rsidR="0090175B" w:rsidRPr="0084591A" w:rsidRDefault="0090175B" w:rsidP="00634D27">
            <w:pPr>
              <w:numPr>
                <w:ilvl w:val="1"/>
                <w:numId w:val="39"/>
              </w:numPr>
              <w:autoSpaceDE w:val="0"/>
              <w:autoSpaceDN w:val="0"/>
              <w:adjustRightInd w:val="0"/>
              <w:ind w:left="720"/>
              <w:jc w:val="both"/>
              <w:rPr>
                <w:rFonts w:ascii="Calibri" w:hAnsi="Calibri" w:cs="Calibri"/>
                <w:b/>
                <w:sz w:val="22"/>
                <w:szCs w:val="22"/>
              </w:rPr>
            </w:pPr>
            <w:r w:rsidRPr="0084591A">
              <w:rPr>
                <w:rFonts w:ascii="Calibri" w:hAnsi="Calibri" w:cs="Calibri"/>
                <w:b/>
                <w:sz w:val="22"/>
                <w:szCs w:val="22"/>
              </w:rPr>
              <w:t xml:space="preserve">MENCIONES </w:t>
            </w:r>
          </w:p>
          <w:p w:rsidR="0090175B" w:rsidRPr="0084591A" w:rsidRDefault="0090175B" w:rsidP="0090175B">
            <w:pPr>
              <w:autoSpaceDE w:val="0"/>
              <w:autoSpaceDN w:val="0"/>
              <w:adjustRightInd w:val="0"/>
              <w:jc w:val="both"/>
              <w:rPr>
                <w:rFonts w:ascii="Calibri" w:hAnsi="Calibri" w:cs="Calibri"/>
                <w:sz w:val="22"/>
                <w:szCs w:val="22"/>
              </w:rPr>
            </w:pPr>
            <w:r w:rsidRPr="0084591A">
              <w:rPr>
                <w:rFonts w:ascii="Calibri" w:hAnsi="Calibri" w:cs="Calibri"/>
                <w:sz w:val="22"/>
                <w:szCs w:val="22"/>
              </w:rPr>
              <w:t>Mención en diferentes programas del medio de comunicación</w:t>
            </w:r>
            <w:r>
              <w:rPr>
                <w:rFonts w:ascii="Calibri" w:hAnsi="Calibri" w:cs="Calibri"/>
                <w:sz w:val="22"/>
                <w:szCs w:val="22"/>
              </w:rPr>
              <w:t xml:space="preserve"> a nivel de red nacional pudiendo incluir banner con una duración mínima de 10 segundos</w:t>
            </w:r>
            <w:r w:rsidRPr="0084591A">
              <w:rPr>
                <w:rFonts w:ascii="Calibri" w:hAnsi="Calibri" w:cs="Calibri"/>
                <w:sz w:val="22"/>
                <w:szCs w:val="22"/>
              </w:rPr>
              <w:t xml:space="preserve">, según requerimiento del </w:t>
            </w:r>
            <w:r>
              <w:rPr>
                <w:rFonts w:ascii="Calibri" w:hAnsi="Calibri" w:cs="Calibri"/>
                <w:sz w:val="22"/>
                <w:szCs w:val="22"/>
              </w:rPr>
              <w:t>fiscal de servicio mediante orden de pauta.</w:t>
            </w:r>
          </w:p>
          <w:p w:rsidR="0090175B" w:rsidRDefault="0090175B" w:rsidP="0090175B">
            <w:pPr>
              <w:autoSpaceDE w:val="0"/>
              <w:autoSpaceDN w:val="0"/>
              <w:adjustRightInd w:val="0"/>
              <w:jc w:val="both"/>
              <w:rPr>
                <w:rFonts w:ascii="Calibri" w:hAnsi="Calibri" w:cs="Calibri"/>
                <w:sz w:val="22"/>
                <w:szCs w:val="22"/>
              </w:rPr>
            </w:pPr>
          </w:p>
          <w:p w:rsidR="0090175B" w:rsidRPr="0084591A" w:rsidRDefault="0090175B" w:rsidP="00634D27">
            <w:pPr>
              <w:numPr>
                <w:ilvl w:val="1"/>
                <w:numId w:val="39"/>
              </w:numPr>
              <w:autoSpaceDE w:val="0"/>
              <w:autoSpaceDN w:val="0"/>
              <w:adjustRightInd w:val="0"/>
              <w:ind w:left="720"/>
              <w:jc w:val="both"/>
              <w:rPr>
                <w:rFonts w:ascii="Calibri" w:hAnsi="Calibri" w:cs="Calibri"/>
                <w:b/>
                <w:sz w:val="22"/>
                <w:szCs w:val="22"/>
              </w:rPr>
            </w:pPr>
            <w:r w:rsidRPr="0084591A">
              <w:rPr>
                <w:rFonts w:ascii="Calibri" w:hAnsi="Calibri" w:cs="Calibri"/>
                <w:b/>
                <w:sz w:val="22"/>
                <w:szCs w:val="22"/>
              </w:rPr>
              <w:t xml:space="preserve">BANNER EN PANTALLA </w:t>
            </w:r>
          </w:p>
          <w:p w:rsidR="0090175B" w:rsidRDefault="0090175B" w:rsidP="0090175B">
            <w:pPr>
              <w:autoSpaceDE w:val="0"/>
              <w:autoSpaceDN w:val="0"/>
              <w:adjustRightInd w:val="0"/>
              <w:jc w:val="both"/>
              <w:rPr>
                <w:rFonts w:ascii="Calibri" w:hAnsi="Calibri" w:cs="Calibri"/>
                <w:sz w:val="22"/>
                <w:szCs w:val="22"/>
              </w:rPr>
            </w:pPr>
            <w:r w:rsidRPr="0084591A">
              <w:rPr>
                <w:rFonts w:ascii="Calibri" w:hAnsi="Calibri" w:cs="Calibri"/>
                <w:sz w:val="22"/>
                <w:szCs w:val="22"/>
              </w:rPr>
              <w:t xml:space="preserve">Difusión en diferentes programas del medio de comunicación según requerimiento del </w:t>
            </w:r>
            <w:r>
              <w:rPr>
                <w:rFonts w:ascii="Calibri" w:hAnsi="Calibri" w:cs="Calibri"/>
                <w:sz w:val="22"/>
                <w:szCs w:val="22"/>
              </w:rPr>
              <w:t>fiscal de servicio</w:t>
            </w:r>
            <w:r w:rsidRPr="0084591A">
              <w:rPr>
                <w:rFonts w:ascii="Calibri" w:hAnsi="Calibri" w:cs="Calibri"/>
                <w:sz w:val="22"/>
                <w:szCs w:val="22"/>
              </w:rPr>
              <w:t xml:space="preserve"> mediante orden de pauta</w:t>
            </w:r>
            <w:r>
              <w:rPr>
                <w:rFonts w:ascii="Calibri" w:hAnsi="Calibri" w:cs="Calibri"/>
                <w:sz w:val="22"/>
                <w:szCs w:val="22"/>
              </w:rPr>
              <w:t>, a nivel de red nacional.</w:t>
            </w:r>
          </w:p>
          <w:p w:rsidR="0090175B" w:rsidRDefault="0090175B" w:rsidP="0090175B">
            <w:pPr>
              <w:autoSpaceDE w:val="0"/>
              <w:autoSpaceDN w:val="0"/>
              <w:adjustRightInd w:val="0"/>
              <w:jc w:val="both"/>
              <w:rPr>
                <w:rFonts w:ascii="Calibri" w:hAnsi="Calibri" w:cs="Calibri"/>
                <w:sz w:val="22"/>
                <w:szCs w:val="22"/>
              </w:rPr>
            </w:pPr>
          </w:p>
          <w:p w:rsidR="0090175B" w:rsidRPr="0084591A" w:rsidRDefault="0090175B" w:rsidP="00634D27">
            <w:pPr>
              <w:numPr>
                <w:ilvl w:val="1"/>
                <w:numId w:val="39"/>
              </w:numPr>
              <w:autoSpaceDE w:val="0"/>
              <w:autoSpaceDN w:val="0"/>
              <w:adjustRightInd w:val="0"/>
              <w:ind w:left="720"/>
              <w:jc w:val="both"/>
              <w:rPr>
                <w:rFonts w:ascii="Calibri" w:hAnsi="Calibri" w:cs="Calibri"/>
                <w:b/>
                <w:sz w:val="22"/>
                <w:szCs w:val="22"/>
              </w:rPr>
            </w:pPr>
            <w:r>
              <w:rPr>
                <w:rFonts w:ascii="Calibri" w:hAnsi="Calibri" w:cs="Calibri"/>
                <w:b/>
                <w:sz w:val="22"/>
                <w:szCs w:val="22"/>
              </w:rPr>
              <w:t>TRANSMISIONES EN VIVO A NIVEL RED CON UNIDAD MOVIL</w:t>
            </w:r>
          </w:p>
          <w:p w:rsidR="0090175B" w:rsidRDefault="0090175B" w:rsidP="0090175B">
            <w:pPr>
              <w:contextualSpacing/>
              <w:jc w:val="both"/>
              <w:rPr>
                <w:rFonts w:ascii="Calibri" w:hAnsi="Calibri" w:cs="Calibri"/>
                <w:bCs/>
                <w:lang w:eastAsia="es-BO"/>
              </w:rPr>
            </w:pPr>
            <w:r w:rsidRPr="00320715">
              <w:rPr>
                <w:rFonts w:ascii="Calibri" w:hAnsi="Calibri" w:cs="Calibri"/>
                <w:bCs/>
                <w:lang w:eastAsia="es-BO"/>
              </w:rPr>
              <w:t>Difusión</w:t>
            </w:r>
            <w:r>
              <w:rPr>
                <w:rFonts w:ascii="Calibri" w:hAnsi="Calibri" w:cs="Calibri"/>
                <w:bCs/>
                <w:lang w:eastAsia="es-BO"/>
              </w:rPr>
              <w:t xml:space="preserve"> en vivo en red nacional</w:t>
            </w:r>
            <w:r w:rsidRPr="00320715">
              <w:rPr>
                <w:rFonts w:ascii="Calibri" w:hAnsi="Calibri" w:cs="Calibri"/>
                <w:bCs/>
                <w:lang w:eastAsia="es-BO"/>
              </w:rPr>
              <w:t xml:space="preserve"> </w:t>
            </w:r>
            <w:r>
              <w:rPr>
                <w:rFonts w:ascii="Calibri" w:hAnsi="Calibri" w:cs="Calibri"/>
                <w:bCs/>
                <w:lang w:eastAsia="es-BO"/>
              </w:rPr>
              <w:t xml:space="preserve">de unidad móvil y retransmisiones descolgando señal estatal </w:t>
            </w:r>
            <w:r w:rsidRPr="00320715">
              <w:rPr>
                <w:rFonts w:ascii="Calibri" w:hAnsi="Calibri" w:cs="Calibri"/>
                <w:bCs/>
                <w:lang w:eastAsia="es-BO"/>
              </w:rPr>
              <w:t xml:space="preserve">de acuerdo a requerimiento del </w:t>
            </w:r>
            <w:r>
              <w:rPr>
                <w:rFonts w:ascii="Calibri" w:hAnsi="Calibri" w:cs="Calibri"/>
                <w:bCs/>
                <w:lang w:eastAsia="es-BO"/>
              </w:rPr>
              <w:t xml:space="preserve">fiscal de servicio </w:t>
            </w:r>
            <w:r w:rsidRPr="00320715">
              <w:rPr>
                <w:rFonts w:ascii="Calibri" w:hAnsi="Calibri" w:cs="Calibri"/>
                <w:bCs/>
                <w:lang w:eastAsia="es-BO"/>
              </w:rPr>
              <w:t>median</w:t>
            </w:r>
            <w:r>
              <w:rPr>
                <w:rFonts w:ascii="Calibri" w:hAnsi="Calibri" w:cs="Calibri"/>
                <w:bCs/>
                <w:lang w:eastAsia="es-BO"/>
              </w:rPr>
              <w:t>te orden de pauta. P</w:t>
            </w:r>
            <w:r w:rsidRPr="00126245">
              <w:rPr>
                <w:rFonts w:ascii="Calibri" w:hAnsi="Calibri" w:cs="Calibri"/>
                <w:bCs/>
                <w:lang w:eastAsia="es-BO"/>
              </w:rPr>
              <w:t>ara efectos de pago cuando el tiempo de difusión sea menor</w:t>
            </w:r>
            <w:r>
              <w:rPr>
                <w:rFonts w:ascii="Calibri" w:hAnsi="Calibri" w:cs="Calibri"/>
                <w:bCs/>
                <w:lang w:eastAsia="es-BO"/>
              </w:rPr>
              <w:t xml:space="preserve"> o mayor</w:t>
            </w:r>
            <w:r w:rsidRPr="00126245">
              <w:rPr>
                <w:rFonts w:ascii="Calibri" w:hAnsi="Calibri" w:cs="Calibri"/>
                <w:bCs/>
                <w:lang w:eastAsia="es-BO"/>
              </w:rPr>
              <w:t xml:space="preserve"> a una hora se realizará el prorrateo del costo de una hora por el tiempo de transmisión efectiva</w:t>
            </w:r>
            <w:r>
              <w:rPr>
                <w:rFonts w:ascii="Calibri" w:hAnsi="Calibri" w:cs="Calibri"/>
                <w:bCs/>
                <w:lang w:eastAsia="es-BO"/>
              </w:rPr>
              <w:t>.</w:t>
            </w:r>
          </w:p>
          <w:p w:rsidR="0090175B" w:rsidRDefault="0090175B" w:rsidP="0090175B">
            <w:pPr>
              <w:contextualSpacing/>
              <w:jc w:val="both"/>
              <w:rPr>
                <w:rFonts w:ascii="Calibri" w:hAnsi="Calibri" w:cs="Calibri"/>
                <w:bCs/>
                <w:lang w:eastAsia="es-BO"/>
              </w:rPr>
            </w:pPr>
          </w:p>
          <w:p w:rsidR="0090175B" w:rsidRPr="0084591A" w:rsidRDefault="0090175B" w:rsidP="00634D27">
            <w:pPr>
              <w:numPr>
                <w:ilvl w:val="1"/>
                <w:numId w:val="39"/>
              </w:numPr>
              <w:autoSpaceDE w:val="0"/>
              <w:autoSpaceDN w:val="0"/>
              <w:adjustRightInd w:val="0"/>
              <w:ind w:left="720"/>
              <w:jc w:val="both"/>
              <w:rPr>
                <w:rFonts w:ascii="Calibri" w:hAnsi="Calibri" w:cs="Calibri"/>
                <w:b/>
                <w:sz w:val="22"/>
                <w:szCs w:val="22"/>
              </w:rPr>
            </w:pPr>
            <w:r>
              <w:rPr>
                <w:rFonts w:ascii="Calibri" w:hAnsi="Calibri" w:cs="Calibri"/>
                <w:b/>
                <w:sz w:val="22"/>
                <w:szCs w:val="22"/>
              </w:rPr>
              <w:t>TRANSMISIONES EN VIVO A NIVEL RED ENLACE CON CANAL ESTATAL</w:t>
            </w:r>
          </w:p>
          <w:p w:rsidR="0090175B" w:rsidRPr="006900EF" w:rsidRDefault="0090175B" w:rsidP="0090175B">
            <w:pPr>
              <w:contextualSpacing/>
              <w:jc w:val="both"/>
              <w:rPr>
                <w:rFonts w:ascii="Calibri" w:hAnsi="Calibri" w:cs="Calibri"/>
                <w:b/>
                <w:bCs/>
              </w:rPr>
            </w:pPr>
            <w:r w:rsidRPr="00320715">
              <w:rPr>
                <w:rFonts w:ascii="Calibri" w:hAnsi="Calibri" w:cs="Calibri"/>
                <w:bCs/>
                <w:lang w:eastAsia="es-BO"/>
              </w:rPr>
              <w:t>Difusión</w:t>
            </w:r>
            <w:r>
              <w:rPr>
                <w:rFonts w:ascii="Calibri" w:hAnsi="Calibri" w:cs="Calibri"/>
                <w:bCs/>
                <w:lang w:eastAsia="es-BO"/>
              </w:rPr>
              <w:t xml:space="preserve"> en vivo en red</w:t>
            </w:r>
            <w:r w:rsidRPr="00320715">
              <w:rPr>
                <w:rFonts w:ascii="Calibri" w:hAnsi="Calibri" w:cs="Calibri"/>
                <w:bCs/>
                <w:lang w:eastAsia="es-BO"/>
              </w:rPr>
              <w:t xml:space="preserve"> </w:t>
            </w:r>
            <w:r>
              <w:rPr>
                <w:rFonts w:ascii="Calibri" w:hAnsi="Calibri" w:cs="Calibri"/>
                <w:bCs/>
                <w:lang w:eastAsia="es-BO"/>
              </w:rPr>
              <w:t xml:space="preserve">de unidad móvil y retransmisiones descolgando señal estatal </w:t>
            </w:r>
            <w:r w:rsidRPr="00320715">
              <w:rPr>
                <w:rFonts w:ascii="Calibri" w:hAnsi="Calibri" w:cs="Calibri"/>
                <w:bCs/>
                <w:lang w:eastAsia="es-BO"/>
              </w:rPr>
              <w:t xml:space="preserve">de acuerdo a requerimiento del </w:t>
            </w:r>
            <w:r>
              <w:rPr>
                <w:rFonts w:ascii="Calibri" w:hAnsi="Calibri" w:cs="Calibri"/>
                <w:bCs/>
                <w:lang w:eastAsia="es-BO"/>
              </w:rPr>
              <w:t xml:space="preserve">fiscal de servicio </w:t>
            </w:r>
            <w:r w:rsidRPr="00320715">
              <w:rPr>
                <w:rFonts w:ascii="Calibri" w:hAnsi="Calibri" w:cs="Calibri"/>
                <w:bCs/>
                <w:lang w:eastAsia="es-BO"/>
              </w:rPr>
              <w:t>median</w:t>
            </w:r>
            <w:r>
              <w:rPr>
                <w:rFonts w:ascii="Calibri" w:hAnsi="Calibri" w:cs="Calibri"/>
                <w:bCs/>
                <w:lang w:eastAsia="es-BO"/>
              </w:rPr>
              <w:t>te orden de pauta. P</w:t>
            </w:r>
            <w:r w:rsidRPr="00126245">
              <w:rPr>
                <w:rFonts w:ascii="Calibri" w:hAnsi="Calibri" w:cs="Calibri"/>
                <w:bCs/>
                <w:lang w:eastAsia="es-BO"/>
              </w:rPr>
              <w:t>ara efectos de pago cuando el tiempo de difusión sea menor</w:t>
            </w:r>
            <w:r>
              <w:rPr>
                <w:rFonts w:ascii="Calibri" w:hAnsi="Calibri" w:cs="Calibri"/>
                <w:bCs/>
                <w:lang w:eastAsia="es-BO"/>
              </w:rPr>
              <w:t xml:space="preserve"> o mayor</w:t>
            </w:r>
            <w:r w:rsidRPr="00126245">
              <w:rPr>
                <w:rFonts w:ascii="Calibri" w:hAnsi="Calibri" w:cs="Calibri"/>
                <w:bCs/>
                <w:lang w:eastAsia="es-BO"/>
              </w:rPr>
              <w:t xml:space="preserve"> a una hora se realizara el prorrateo del costo de una hora por el tiempo de transmisión efectiva.</w:t>
            </w:r>
          </w:p>
        </w:tc>
      </w:tr>
      <w:tr w:rsidR="0090175B" w:rsidRPr="006900EF" w:rsidTr="0090175B">
        <w:trPr>
          <w:trHeight w:val="250"/>
        </w:trPr>
        <w:tc>
          <w:tcPr>
            <w:tcW w:w="9113" w:type="dxa"/>
            <w:shd w:val="clear" w:color="auto" w:fill="C5E0B3" w:themeFill="accent6" w:themeFillTint="66"/>
          </w:tcPr>
          <w:p w:rsidR="0090175B" w:rsidRPr="006900EF" w:rsidRDefault="0090175B" w:rsidP="0090175B">
            <w:pPr>
              <w:contextualSpacing/>
              <w:jc w:val="both"/>
              <w:rPr>
                <w:rFonts w:ascii="Calibri" w:hAnsi="Calibri" w:cs="Calibri"/>
                <w:bCs/>
                <w:lang w:eastAsia="es-BO"/>
              </w:rPr>
            </w:pPr>
            <w:r w:rsidRPr="006900EF">
              <w:rPr>
                <w:rFonts w:ascii="Calibri" w:hAnsi="Calibri" w:cs="Calibri"/>
                <w:b/>
              </w:rPr>
              <w:t>OBSTÁCULO DE FUERZA MAYOR.</w:t>
            </w:r>
          </w:p>
        </w:tc>
      </w:tr>
      <w:tr w:rsidR="0090175B" w:rsidRPr="006900EF" w:rsidTr="0090175B">
        <w:trPr>
          <w:trHeight w:val="664"/>
        </w:trPr>
        <w:tc>
          <w:tcPr>
            <w:tcW w:w="9113" w:type="dxa"/>
            <w:shd w:val="clear" w:color="auto" w:fill="FFFFFF" w:themeFill="background1"/>
          </w:tcPr>
          <w:p w:rsidR="0090175B" w:rsidRPr="006900EF" w:rsidRDefault="0090175B" w:rsidP="0090175B">
            <w:pPr>
              <w:contextualSpacing/>
              <w:jc w:val="both"/>
              <w:rPr>
                <w:rFonts w:ascii="Calibri" w:hAnsi="Calibri" w:cs="Calibri"/>
                <w:bCs/>
                <w:lang w:eastAsia="es-BO"/>
              </w:rPr>
            </w:pPr>
            <w:r w:rsidRPr="0058091A">
              <w:rPr>
                <w:rFonts w:ascii="Calibri" w:hAnsi="Calibri" w:cs="Calibr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90175B" w:rsidRPr="006900EF" w:rsidTr="0090175B">
        <w:trPr>
          <w:trHeight w:val="319"/>
        </w:trPr>
        <w:tc>
          <w:tcPr>
            <w:tcW w:w="9113" w:type="dxa"/>
            <w:shd w:val="clear" w:color="auto" w:fill="C5E0B3" w:themeFill="accent6" w:themeFillTint="66"/>
          </w:tcPr>
          <w:p w:rsidR="0090175B" w:rsidRPr="006900EF" w:rsidRDefault="0090175B" w:rsidP="0090175B">
            <w:pPr>
              <w:contextualSpacing/>
              <w:jc w:val="both"/>
              <w:rPr>
                <w:rFonts w:ascii="Calibri" w:hAnsi="Calibri" w:cs="Calibri"/>
                <w:bCs/>
                <w:lang w:eastAsia="es-BO"/>
              </w:rPr>
            </w:pPr>
            <w:r w:rsidRPr="006900EF">
              <w:rPr>
                <w:rFonts w:ascii="Calibri" w:hAnsi="Calibri" w:cs="Calibri"/>
                <w:b/>
              </w:rPr>
              <w:t>SOLICITUD DE CORTE DE PAUTA.</w:t>
            </w:r>
          </w:p>
        </w:tc>
      </w:tr>
      <w:tr w:rsidR="0090175B" w:rsidRPr="006900EF" w:rsidTr="0090175B">
        <w:trPr>
          <w:trHeight w:val="664"/>
        </w:trPr>
        <w:tc>
          <w:tcPr>
            <w:tcW w:w="9113" w:type="dxa"/>
            <w:shd w:val="clear" w:color="auto" w:fill="FFFFFF" w:themeFill="background1"/>
          </w:tcPr>
          <w:p w:rsidR="0090175B" w:rsidRPr="006900EF" w:rsidRDefault="0090175B" w:rsidP="0090175B">
            <w:pPr>
              <w:contextualSpacing/>
              <w:jc w:val="both"/>
              <w:rPr>
                <w:rFonts w:ascii="Calibri" w:hAnsi="Calibri" w:cs="Calibri"/>
                <w:bCs/>
                <w:lang w:eastAsia="es-BO"/>
              </w:rPr>
            </w:pPr>
            <w:r w:rsidRPr="006900EF">
              <w:rPr>
                <w:rFonts w:ascii="Calibri" w:hAnsi="Calibri" w:cs="Calibri"/>
              </w:rPr>
              <w:t>YPFB podrá solicitar a través del fiscal de servicio el corte de la pauta publicitaria en el momento que considere necesario.</w:t>
            </w:r>
          </w:p>
        </w:tc>
      </w:tr>
      <w:tr w:rsidR="0090175B" w:rsidRPr="006900EF" w:rsidTr="0090175B">
        <w:trPr>
          <w:trHeight w:val="304"/>
        </w:trPr>
        <w:tc>
          <w:tcPr>
            <w:tcW w:w="9113" w:type="dxa"/>
            <w:shd w:val="clear" w:color="auto" w:fill="C5E0B3" w:themeFill="accent6" w:themeFillTint="66"/>
          </w:tcPr>
          <w:p w:rsidR="0090175B" w:rsidRPr="006900EF" w:rsidRDefault="0090175B" w:rsidP="0090175B">
            <w:pPr>
              <w:contextualSpacing/>
              <w:jc w:val="both"/>
              <w:rPr>
                <w:rFonts w:ascii="Calibri" w:hAnsi="Calibri" w:cs="Calibri"/>
                <w:bCs/>
                <w:lang w:eastAsia="es-BO"/>
              </w:rPr>
            </w:pPr>
            <w:r w:rsidRPr="006900EF">
              <w:rPr>
                <w:rFonts w:ascii="Calibri" w:hAnsi="Calibri" w:cs="Calibri"/>
                <w:b/>
                <w:bCs/>
              </w:rPr>
              <w:t>PLAZO DEL SERVICIO</w:t>
            </w:r>
          </w:p>
        </w:tc>
      </w:tr>
      <w:tr w:rsidR="0090175B" w:rsidRPr="006900EF" w:rsidTr="0090175B">
        <w:trPr>
          <w:trHeight w:val="408"/>
        </w:trPr>
        <w:tc>
          <w:tcPr>
            <w:tcW w:w="9113" w:type="dxa"/>
            <w:shd w:val="clear" w:color="auto" w:fill="auto"/>
          </w:tcPr>
          <w:p w:rsidR="0090175B" w:rsidRPr="006900EF" w:rsidRDefault="0090175B" w:rsidP="0090175B">
            <w:pPr>
              <w:contextualSpacing/>
              <w:jc w:val="both"/>
              <w:rPr>
                <w:rFonts w:ascii="Calibri" w:hAnsi="Calibri" w:cs="Calibri"/>
                <w:bCs/>
                <w:lang w:eastAsia="es-BO"/>
              </w:rPr>
            </w:pPr>
            <w:r>
              <w:rPr>
                <w:rFonts w:ascii="Calibri" w:hAnsi="Calibri" w:cs="Calibri"/>
              </w:rPr>
              <w:t>El plazo del servicio será a partir de la firma del contrato hasta el 31</w:t>
            </w:r>
            <w:r w:rsidRPr="006900EF">
              <w:rPr>
                <w:rFonts w:ascii="Calibri" w:hAnsi="Calibri" w:cs="Calibri"/>
              </w:rPr>
              <w:t xml:space="preserve"> de diciembre de</w:t>
            </w:r>
            <w:r>
              <w:rPr>
                <w:rFonts w:ascii="Calibri" w:hAnsi="Calibri" w:cs="Calibri"/>
              </w:rPr>
              <w:t>l</w:t>
            </w:r>
            <w:r w:rsidRPr="006900EF">
              <w:rPr>
                <w:rFonts w:ascii="Calibri" w:hAnsi="Calibri" w:cs="Calibri"/>
              </w:rPr>
              <w:t xml:space="preserve"> 201</w:t>
            </w:r>
            <w:r>
              <w:rPr>
                <w:rFonts w:ascii="Calibri" w:hAnsi="Calibri" w:cs="Calibri"/>
              </w:rPr>
              <w:t xml:space="preserve">9 o consumo total del presupuesto, </w:t>
            </w:r>
            <w:r w:rsidRPr="00242BFC">
              <w:rPr>
                <w:rFonts w:ascii="Calibri" w:hAnsi="Calibri" w:cs="Calibri"/>
              </w:rPr>
              <w:t>previa suscripción de contrato.</w:t>
            </w:r>
          </w:p>
        </w:tc>
      </w:tr>
      <w:tr w:rsidR="0090175B" w:rsidRPr="006900EF" w:rsidTr="0090175B">
        <w:trPr>
          <w:trHeight w:val="304"/>
        </w:trPr>
        <w:tc>
          <w:tcPr>
            <w:tcW w:w="9113" w:type="dxa"/>
            <w:shd w:val="clear" w:color="auto" w:fill="C5E0B3" w:themeFill="accent6" w:themeFillTint="66"/>
          </w:tcPr>
          <w:p w:rsidR="0090175B" w:rsidRPr="006900EF" w:rsidRDefault="0090175B" w:rsidP="0090175B">
            <w:pPr>
              <w:contextualSpacing/>
              <w:jc w:val="both"/>
              <w:rPr>
                <w:rFonts w:ascii="Calibri" w:hAnsi="Calibri" w:cs="Calibri"/>
                <w:bCs/>
                <w:lang w:eastAsia="es-BO"/>
              </w:rPr>
            </w:pPr>
            <w:r w:rsidRPr="006900EF">
              <w:rPr>
                <w:rFonts w:ascii="Calibri" w:hAnsi="Calibri" w:cs="Calibri"/>
                <w:b/>
                <w:bCs/>
              </w:rPr>
              <w:lastRenderedPageBreak/>
              <w:t>AUTORIZACION DE LA DIFUSION</w:t>
            </w:r>
          </w:p>
        </w:tc>
      </w:tr>
      <w:tr w:rsidR="0090175B" w:rsidRPr="006900EF" w:rsidTr="0090175B">
        <w:trPr>
          <w:trHeight w:val="664"/>
        </w:trPr>
        <w:tc>
          <w:tcPr>
            <w:tcW w:w="9113" w:type="dxa"/>
            <w:shd w:val="clear" w:color="auto" w:fill="auto"/>
          </w:tcPr>
          <w:p w:rsidR="0090175B" w:rsidRPr="006900EF" w:rsidRDefault="0090175B" w:rsidP="0090175B">
            <w:pPr>
              <w:contextualSpacing/>
              <w:jc w:val="both"/>
              <w:rPr>
                <w:rFonts w:ascii="Calibri" w:hAnsi="Calibri" w:cs="Calibri"/>
                <w:bCs/>
                <w:lang w:eastAsia="es-BO"/>
              </w:rPr>
            </w:pPr>
            <w:r w:rsidRPr="006900EF">
              <w:rPr>
                <w:rFonts w:ascii="Calibri" w:hAnsi="Calibri" w:cs="Calibri"/>
              </w:rPr>
              <w:t>Los materiales de difusión serán autorizados mediante el documento denominado “Orden de Pauta”, debidamente firmado por el fiscal de servicio y proveedor de servicio.</w:t>
            </w:r>
          </w:p>
        </w:tc>
      </w:tr>
      <w:tr w:rsidR="0090175B" w:rsidRPr="006900EF" w:rsidTr="0090175B">
        <w:trPr>
          <w:trHeight w:val="258"/>
        </w:trPr>
        <w:tc>
          <w:tcPr>
            <w:tcW w:w="9113" w:type="dxa"/>
            <w:shd w:val="clear" w:color="auto" w:fill="C5E0B3" w:themeFill="accent6" w:themeFillTint="66"/>
          </w:tcPr>
          <w:p w:rsidR="0090175B" w:rsidRPr="006900EF" w:rsidRDefault="0090175B" w:rsidP="0090175B">
            <w:pPr>
              <w:contextualSpacing/>
              <w:jc w:val="both"/>
              <w:rPr>
                <w:rFonts w:ascii="Calibri" w:hAnsi="Calibri" w:cs="Calibri"/>
                <w:bCs/>
                <w:lang w:eastAsia="es-BO"/>
              </w:rPr>
            </w:pPr>
            <w:r w:rsidRPr="006900EF">
              <w:rPr>
                <w:rFonts w:ascii="Calibri" w:hAnsi="Calibri" w:cs="Calibri"/>
                <w:b/>
              </w:rPr>
              <w:t xml:space="preserve">RESPONSABILIDAD DEL PROVEEDOR.-  </w:t>
            </w:r>
          </w:p>
        </w:tc>
      </w:tr>
      <w:tr w:rsidR="0090175B" w:rsidRPr="006900EF" w:rsidTr="0090175B">
        <w:trPr>
          <w:trHeight w:val="664"/>
        </w:trPr>
        <w:tc>
          <w:tcPr>
            <w:tcW w:w="9113" w:type="dxa"/>
            <w:shd w:val="clear" w:color="auto" w:fill="auto"/>
          </w:tcPr>
          <w:p w:rsidR="0090175B" w:rsidRPr="006900EF" w:rsidRDefault="0090175B" w:rsidP="0090175B">
            <w:pPr>
              <w:jc w:val="both"/>
              <w:rPr>
                <w:rFonts w:ascii="Calibri" w:hAnsi="Calibri" w:cs="Calibri"/>
              </w:rPr>
            </w:pPr>
            <w:r w:rsidRPr="006900EF">
              <w:rPr>
                <w:rFonts w:ascii="Calibri" w:hAnsi="Calibri" w:cs="Calibri"/>
              </w:rPr>
              <w:t>El medio televisivo tiene las siguientes responsabilidades:</w:t>
            </w:r>
          </w:p>
          <w:p w:rsidR="0090175B" w:rsidRPr="006900EF" w:rsidRDefault="0090175B" w:rsidP="0090175B">
            <w:pPr>
              <w:contextualSpacing/>
              <w:jc w:val="both"/>
              <w:rPr>
                <w:rFonts w:ascii="Calibri" w:hAnsi="Calibri" w:cs="Calibri"/>
                <w:bCs/>
                <w:lang w:eastAsia="es-BO"/>
              </w:rPr>
            </w:pPr>
            <w:r w:rsidRPr="006900EF">
              <w:rPr>
                <w:rFonts w:ascii="Calibri" w:hAnsi="Calibri" w:cs="Calibri"/>
              </w:rPr>
              <w:t xml:space="preserve">Recabar el material audiovisual a difundir mediante correo electrónico junto con la Orden de Pauta y/o recoger en medio físico. </w:t>
            </w:r>
          </w:p>
        </w:tc>
      </w:tr>
    </w:tbl>
    <w:p w:rsidR="0090175B" w:rsidRPr="006900EF" w:rsidRDefault="0090175B" w:rsidP="0090175B">
      <w:pPr>
        <w:jc w:val="both"/>
        <w:rPr>
          <w:rFonts w:ascii="Calibri" w:hAnsi="Calibri" w:cs="Calibri"/>
        </w:rPr>
      </w:pPr>
    </w:p>
    <w:p w:rsidR="0090175B" w:rsidRPr="006900EF" w:rsidRDefault="0090175B" w:rsidP="0090175B">
      <w:pPr>
        <w:numPr>
          <w:ilvl w:val="0"/>
          <w:numId w:val="25"/>
        </w:numPr>
        <w:ind w:left="426" w:hanging="426"/>
        <w:contextualSpacing/>
        <w:jc w:val="both"/>
        <w:rPr>
          <w:rFonts w:ascii="Calibri" w:hAnsi="Calibri" w:cs="Calibri"/>
          <w:b/>
        </w:rPr>
      </w:pPr>
      <w:r w:rsidRPr="006900EF">
        <w:rPr>
          <w:rFonts w:ascii="Calibri" w:hAnsi="Calibri" w:cs="Calibri"/>
          <w:b/>
        </w:rPr>
        <w:t>OTRAS CONDICIONES DE CUMPLIMIENTO OBLIGATORIO</w:t>
      </w:r>
    </w:p>
    <w:p w:rsidR="0090175B" w:rsidRPr="006900EF" w:rsidRDefault="0090175B" w:rsidP="0090175B">
      <w:pPr>
        <w:jc w:val="both"/>
        <w:rPr>
          <w:rFonts w:ascii="Calibri" w:hAnsi="Calibri"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0175B" w:rsidRPr="006900EF" w:rsidTr="0090175B">
        <w:tc>
          <w:tcPr>
            <w:tcW w:w="9113" w:type="dxa"/>
            <w:shd w:val="clear" w:color="auto" w:fill="C5E0B3" w:themeFill="accent6" w:themeFillTint="66"/>
          </w:tcPr>
          <w:p w:rsidR="0090175B" w:rsidRPr="006900EF" w:rsidRDefault="0090175B" w:rsidP="0090175B">
            <w:pPr>
              <w:rPr>
                <w:rFonts w:ascii="Calibri" w:hAnsi="Calibri" w:cs="Calibri"/>
              </w:rPr>
            </w:pPr>
            <w:r w:rsidRPr="006900EF">
              <w:rPr>
                <w:rFonts w:ascii="Calibri" w:hAnsi="Calibri" w:cs="Calibri"/>
                <w:b/>
                <w:bCs/>
              </w:rPr>
              <w:t>FORMA DE PAGO</w:t>
            </w:r>
          </w:p>
        </w:tc>
      </w:tr>
      <w:tr w:rsidR="0090175B" w:rsidRPr="006900EF" w:rsidTr="0090175B">
        <w:tc>
          <w:tcPr>
            <w:tcW w:w="9113" w:type="dxa"/>
            <w:shd w:val="clear" w:color="auto" w:fill="auto"/>
          </w:tcPr>
          <w:p w:rsidR="0090175B" w:rsidRPr="006900EF" w:rsidRDefault="0090175B" w:rsidP="0090175B">
            <w:pPr>
              <w:contextualSpacing/>
              <w:jc w:val="both"/>
              <w:rPr>
                <w:rFonts w:ascii="Calibri" w:hAnsi="Calibri" w:cs="Calibri"/>
              </w:rPr>
            </w:pPr>
            <w:r w:rsidRPr="006900EF">
              <w:rPr>
                <w:rFonts w:ascii="Calibri" w:hAnsi="Calibri" w:cs="Calibri"/>
              </w:rPr>
              <w:t>El pago se efectuará en forma mensual una vez concluida la campaña definida en fechas, horas y programas a través de la Orden de Pauta, previa presentación de la certificación de pases emitidos, la solicitud de pago debe detallar mínimamente lo siguiente:</w:t>
            </w:r>
          </w:p>
          <w:p w:rsidR="0090175B" w:rsidRPr="006900EF" w:rsidRDefault="0090175B" w:rsidP="0090175B">
            <w:pPr>
              <w:contextualSpacing/>
              <w:jc w:val="both"/>
              <w:rPr>
                <w:rFonts w:ascii="Calibri" w:hAnsi="Calibri" w:cs="Calibri"/>
              </w:rPr>
            </w:pPr>
          </w:p>
          <w:p w:rsidR="0090175B" w:rsidRPr="006900EF" w:rsidRDefault="0090175B" w:rsidP="00634D27">
            <w:pPr>
              <w:numPr>
                <w:ilvl w:val="0"/>
                <w:numId w:val="38"/>
              </w:numPr>
              <w:contextualSpacing/>
              <w:jc w:val="both"/>
              <w:rPr>
                <w:rFonts w:ascii="Calibri" w:hAnsi="Calibri" w:cs="Calibri"/>
              </w:rPr>
            </w:pPr>
            <w:r>
              <w:rPr>
                <w:rFonts w:ascii="Calibri" w:hAnsi="Calibri" w:cs="Calibri"/>
              </w:rPr>
              <w:t>E</w:t>
            </w:r>
            <w:r w:rsidRPr="006900EF">
              <w:rPr>
                <w:rFonts w:ascii="Calibri" w:hAnsi="Calibri" w:cs="Calibri"/>
              </w:rPr>
              <w:t>l servicio de la campaña transmitida</w:t>
            </w:r>
          </w:p>
          <w:p w:rsidR="0090175B" w:rsidRPr="0090175B" w:rsidRDefault="0090175B" w:rsidP="00634D27">
            <w:pPr>
              <w:numPr>
                <w:ilvl w:val="0"/>
                <w:numId w:val="38"/>
              </w:numPr>
              <w:contextualSpacing/>
              <w:jc w:val="both"/>
              <w:rPr>
                <w:rFonts w:ascii="Calibri" w:hAnsi="Calibri" w:cs="Calibri"/>
              </w:rPr>
            </w:pPr>
            <w:r w:rsidRPr="006900EF">
              <w:rPr>
                <w:rFonts w:ascii="Calibri" w:hAnsi="Calibri" w:cs="Calibri"/>
              </w:rPr>
              <w:t>T</w:t>
            </w:r>
            <w:r w:rsidRPr="0090175B">
              <w:rPr>
                <w:rFonts w:ascii="Calibri" w:hAnsi="Calibri" w:cs="Calibri"/>
              </w:rPr>
              <w:t>iempos de duración y cálculo de costos con un manejo de dos (2) decimales y una vez el fiscal del servicio haya emitido el informe de conformidad del mismo.</w:t>
            </w:r>
          </w:p>
          <w:p w:rsidR="0090175B" w:rsidRPr="006900EF" w:rsidRDefault="0090175B" w:rsidP="0090175B">
            <w:pPr>
              <w:contextualSpacing/>
              <w:jc w:val="both"/>
              <w:rPr>
                <w:rFonts w:ascii="Calibri" w:hAnsi="Calibri" w:cs="Calibri"/>
              </w:rPr>
            </w:pPr>
          </w:p>
          <w:p w:rsidR="0090175B" w:rsidRPr="006900EF" w:rsidRDefault="0090175B" w:rsidP="0090175B">
            <w:pPr>
              <w:contextualSpacing/>
              <w:jc w:val="both"/>
              <w:rPr>
                <w:rFonts w:ascii="Calibri" w:hAnsi="Calibri" w:cs="Calibri"/>
              </w:rPr>
            </w:pPr>
            <w:r w:rsidRPr="006900EF">
              <w:rPr>
                <w:rFonts w:ascii="Calibri" w:hAnsi="Calibri" w:cs="Calibri"/>
              </w:rPr>
              <w:t>La modalidad de pago a adoptar será vía SIGEP, contra prestación del servicio y una vez que YPFB haya efectuado la conformidad del servicio.</w:t>
            </w:r>
          </w:p>
        </w:tc>
      </w:tr>
      <w:tr w:rsidR="0090175B" w:rsidRPr="006900EF" w:rsidTr="0090175B">
        <w:tc>
          <w:tcPr>
            <w:tcW w:w="9113" w:type="dxa"/>
            <w:shd w:val="clear" w:color="auto" w:fill="C5E0B3" w:themeFill="accent6" w:themeFillTint="66"/>
          </w:tcPr>
          <w:p w:rsidR="0090175B" w:rsidRPr="006900EF" w:rsidRDefault="0090175B" w:rsidP="0090175B">
            <w:pPr>
              <w:autoSpaceDE w:val="0"/>
              <w:autoSpaceDN w:val="0"/>
              <w:adjustRightInd w:val="0"/>
              <w:jc w:val="both"/>
              <w:rPr>
                <w:rFonts w:ascii="Calibri" w:hAnsi="Calibri" w:cs="Calibri"/>
              </w:rPr>
            </w:pPr>
            <w:r w:rsidRPr="006900EF">
              <w:rPr>
                <w:rFonts w:ascii="Calibri" w:hAnsi="Calibri" w:cs="Calibri"/>
                <w:b/>
                <w:bCs/>
              </w:rPr>
              <w:t>LUGAR DE PRESTACIÓN DEL SERVICIO</w:t>
            </w:r>
          </w:p>
        </w:tc>
      </w:tr>
      <w:tr w:rsidR="0090175B" w:rsidRPr="006900EF" w:rsidTr="0090175B">
        <w:tc>
          <w:tcPr>
            <w:tcW w:w="9113" w:type="dxa"/>
            <w:shd w:val="clear" w:color="auto" w:fill="auto"/>
          </w:tcPr>
          <w:p w:rsidR="0090175B" w:rsidRPr="006900EF" w:rsidRDefault="0090175B" w:rsidP="0090175B">
            <w:pPr>
              <w:jc w:val="both"/>
              <w:rPr>
                <w:rFonts w:ascii="Calibri" w:hAnsi="Calibri" w:cs="Calibri"/>
              </w:rPr>
            </w:pPr>
            <w:r w:rsidRPr="006900EF">
              <w:rPr>
                <w:rFonts w:ascii="Calibri" w:hAnsi="Calibri" w:cs="Calibri"/>
              </w:rPr>
              <w:t xml:space="preserve">El servicio será prestado </w:t>
            </w:r>
            <w:r>
              <w:rPr>
                <w:rFonts w:ascii="Calibri" w:hAnsi="Calibri" w:cs="Calibri"/>
              </w:rPr>
              <w:t>a nivel Red</w:t>
            </w:r>
            <w:r w:rsidRPr="006900EF">
              <w:rPr>
                <w:rFonts w:ascii="Calibri" w:hAnsi="Calibri" w:cs="Calibri"/>
              </w:rPr>
              <w:t xml:space="preserve"> </w:t>
            </w:r>
            <w:r>
              <w:rPr>
                <w:rFonts w:ascii="Calibri" w:hAnsi="Calibri" w:cs="Calibri"/>
              </w:rPr>
              <w:t>(Cochabamba, Santa C</w:t>
            </w:r>
            <w:r w:rsidRPr="003E74A3">
              <w:rPr>
                <w:rFonts w:ascii="Calibri" w:hAnsi="Calibri" w:cs="Calibri"/>
              </w:rPr>
              <w:t>ruz</w:t>
            </w:r>
            <w:r>
              <w:rPr>
                <w:rFonts w:ascii="Calibri" w:hAnsi="Calibri" w:cs="Calibri"/>
              </w:rPr>
              <w:t>, El Alto</w:t>
            </w:r>
            <w:r w:rsidRPr="003E74A3">
              <w:rPr>
                <w:rFonts w:ascii="Calibri" w:hAnsi="Calibri" w:cs="Calibri"/>
              </w:rPr>
              <w:t xml:space="preserve"> y La Paz)</w:t>
            </w:r>
            <w:r>
              <w:rPr>
                <w:rFonts w:ascii="Calibri" w:hAnsi="Calibri" w:cs="Calibri"/>
              </w:rPr>
              <w:t xml:space="preserve"> </w:t>
            </w:r>
            <w:r w:rsidRPr="006900EF">
              <w:rPr>
                <w:rFonts w:ascii="Calibri" w:hAnsi="Calibri" w:cs="Calibri"/>
              </w:rPr>
              <w:t>de acuerdo a los requerimientos de difusión establecidos por la Dirección de Comunicación Corporativa de YPFB.</w:t>
            </w:r>
          </w:p>
        </w:tc>
      </w:tr>
      <w:tr w:rsidR="0090175B" w:rsidRPr="006900EF" w:rsidTr="0090175B">
        <w:tc>
          <w:tcPr>
            <w:tcW w:w="9113" w:type="dxa"/>
            <w:shd w:val="clear" w:color="auto" w:fill="C5E0B3" w:themeFill="accent6" w:themeFillTint="66"/>
          </w:tcPr>
          <w:p w:rsidR="0090175B" w:rsidRPr="006900EF" w:rsidRDefault="0090175B" w:rsidP="0090175B">
            <w:pPr>
              <w:autoSpaceDE w:val="0"/>
              <w:autoSpaceDN w:val="0"/>
              <w:adjustRightInd w:val="0"/>
              <w:jc w:val="both"/>
              <w:rPr>
                <w:rFonts w:ascii="Calibri" w:hAnsi="Calibri" w:cs="Calibri"/>
              </w:rPr>
            </w:pPr>
            <w:r w:rsidRPr="006900EF">
              <w:rPr>
                <w:rFonts w:ascii="Calibri" w:hAnsi="Calibri" w:cs="Calibri"/>
                <w:b/>
                <w:bCs/>
              </w:rPr>
              <w:t>FISCAL DEL SERVICIO</w:t>
            </w:r>
          </w:p>
        </w:tc>
      </w:tr>
      <w:tr w:rsidR="0090175B" w:rsidRPr="006900EF" w:rsidTr="0090175B">
        <w:tc>
          <w:tcPr>
            <w:tcW w:w="9113" w:type="dxa"/>
            <w:shd w:val="clear" w:color="auto" w:fill="auto"/>
          </w:tcPr>
          <w:p w:rsidR="0090175B" w:rsidRPr="006900EF" w:rsidRDefault="0090175B" w:rsidP="0090175B">
            <w:pPr>
              <w:contextualSpacing/>
              <w:jc w:val="both"/>
              <w:rPr>
                <w:rFonts w:ascii="Calibri" w:hAnsi="Calibri" w:cs="Calibri"/>
              </w:rPr>
            </w:pPr>
            <w:r w:rsidRPr="006900EF">
              <w:rPr>
                <w:rFonts w:ascii="Calibri" w:hAnsi="Calibri" w:cs="Calibri"/>
              </w:rPr>
              <w:t>El fiscal de servicio será designado por YPFB, el mismo debe representar a la unidad solicitante y tendrá las siguientes funciones entre otros:</w:t>
            </w:r>
          </w:p>
          <w:p w:rsidR="0090175B" w:rsidRPr="006900EF" w:rsidRDefault="0090175B" w:rsidP="0090175B">
            <w:pPr>
              <w:numPr>
                <w:ilvl w:val="0"/>
                <w:numId w:val="24"/>
              </w:numPr>
              <w:contextualSpacing/>
              <w:jc w:val="both"/>
              <w:rPr>
                <w:rFonts w:ascii="Calibri" w:hAnsi="Calibri" w:cs="Calibri"/>
              </w:rPr>
            </w:pPr>
            <w:r w:rsidRPr="006900EF">
              <w:rPr>
                <w:rFonts w:ascii="Calibri" w:hAnsi="Calibri" w:cs="Calibri"/>
              </w:rPr>
              <w:t xml:space="preserve">Verificar el cumplimiento del contrato y las especificaciones técnicas </w:t>
            </w:r>
          </w:p>
          <w:p w:rsidR="0090175B" w:rsidRPr="006900EF" w:rsidRDefault="0090175B" w:rsidP="0090175B">
            <w:pPr>
              <w:numPr>
                <w:ilvl w:val="0"/>
                <w:numId w:val="24"/>
              </w:numPr>
              <w:contextualSpacing/>
              <w:jc w:val="both"/>
              <w:rPr>
                <w:rFonts w:ascii="Calibri" w:hAnsi="Calibri" w:cs="Calibri"/>
              </w:rPr>
            </w:pPr>
            <w:r w:rsidRPr="006900EF">
              <w:rPr>
                <w:rFonts w:ascii="Calibri" w:hAnsi="Calibri" w:cs="Calibri"/>
              </w:rPr>
              <w:t>Verificar los servicios requeridos según Orden de Pauta.</w:t>
            </w:r>
          </w:p>
          <w:p w:rsidR="0090175B" w:rsidRPr="006900EF" w:rsidRDefault="0090175B" w:rsidP="0090175B">
            <w:pPr>
              <w:numPr>
                <w:ilvl w:val="0"/>
                <w:numId w:val="24"/>
              </w:numPr>
              <w:contextualSpacing/>
              <w:jc w:val="both"/>
              <w:rPr>
                <w:rFonts w:ascii="Calibri" w:hAnsi="Calibri" w:cs="Calibri"/>
              </w:rPr>
            </w:pPr>
            <w:r w:rsidRPr="006900EF">
              <w:rPr>
                <w:rFonts w:ascii="Calibri" w:hAnsi="Calibri" w:cs="Calibri"/>
              </w:rPr>
              <w:t>Elaborar y remitir el informe de conformidad o disconformidad mensual de las campañas concluidas, dirigido a la máxima autoridad de la Unidad Solicitante, adjuntando la documentación de respaldo para el respectivo pago.</w:t>
            </w:r>
          </w:p>
          <w:p w:rsidR="0090175B" w:rsidRPr="006900EF" w:rsidRDefault="0090175B" w:rsidP="0090175B">
            <w:pPr>
              <w:numPr>
                <w:ilvl w:val="0"/>
                <w:numId w:val="24"/>
              </w:numPr>
              <w:contextualSpacing/>
              <w:jc w:val="both"/>
              <w:rPr>
                <w:rFonts w:ascii="Calibri" w:hAnsi="Calibri" w:cs="Calibri"/>
              </w:rPr>
            </w:pPr>
            <w:r w:rsidRPr="006900EF">
              <w:rPr>
                <w:rFonts w:ascii="Calibri" w:hAnsi="Calibri" w:cs="Calibri"/>
              </w:rPr>
              <w:t>El Fiscal de Servicio será responsable de la entrega de la orden u órdenes de pauteo publicitario al proveedor, además podrá cambiar dicha orden de acuerdo a necesidad de la entidad, en coordinación con el proveedor. De existir estos cambios, se los registran en el informe de conformidad.</w:t>
            </w:r>
          </w:p>
          <w:p w:rsidR="0090175B" w:rsidRPr="006900EF" w:rsidRDefault="0090175B" w:rsidP="0090175B">
            <w:pPr>
              <w:numPr>
                <w:ilvl w:val="0"/>
                <w:numId w:val="24"/>
              </w:numPr>
              <w:contextualSpacing/>
              <w:jc w:val="both"/>
              <w:rPr>
                <w:rFonts w:ascii="Calibri" w:hAnsi="Calibri" w:cs="Calibri"/>
              </w:rPr>
            </w:pPr>
            <w:r w:rsidRPr="006900EF">
              <w:rPr>
                <w:rFonts w:ascii="Calibri" w:hAnsi="Calibri" w:cs="Calibri"/>
              </w:rPr>
              <w:t>En caso de que el proveedor no reponga el pase o los pases omitidos dentro el periodo de prestación de servicio de cada orden de pauteo publicitario, el Fiscal de Servicio queda autorizado para proceder  a la deducción  proporcional de los montos correspondientes por el pase o los pases omitidos, sin lugar a reclamo alguno por parte del proveedor.</w:t>
            </w:r>
          </w:p>
        </w:tc>
      </w:tr>
      <w:tr w:rsidR="0090175B" w:rsidRPr="006900EF" w:rsidTr="0090175B">
        <w:tc>
          <w:tcPr>
            <w:tcW w:w="9113" w:type="dxa"/>
            <w:shd w:val="clear" w:color="auto" w:fill="C5E0B3" w:themeFill="accent6" w:themeFillTint="66"/>
          </w:tcPr>
          <w:p w:rsidR="0090175B" w:rsidRPr="006900EF" w:rsidRDefault="0090175B" w:rsidP="0090175B">
            <w:pPr>
              <w:contextualSpacing/>
              <w:jc w:val="both"/>
              <w:rPr>
                <w:rFonts w:ascii="Calibri" w:hAnsi="Calibri" w:cs="Calibri"/>
              </w:rPr>
            </w:pPr>
            <w:r w:rsidRPr="006900EF">
              <w:rPr>
                <w:rFonts w:ascii="Calibri" w:hAnsi="Calibri" w:cs="Calibri"/>
                <w:b/>
                <w:bCs/>
              </w:rPr>
              <w:t>MULTAS</w:t>
            </w:r>
          </w:p>
        </w:tc>
      </w:tr>
      <w:tr w:rsidR="0090175B" w:rsidRPr="006900EF" w:rsidTr="0090175B">
        <w:tc>
          <w:tcPr>
            <w:tcW w:w="9113" w:type="dxa"/>
            <w:shd w:val="clear" w:color="auto" w:fill="auto"/>
          </w:tcPr>
          <w:p w:rsidR="0090175B" w:rsidRPr="006900EF" w:rsidRDefault="0090175B" w:rsidP="0090175B">
            <w:pPr>
              <w:contextualSpacing/>
              <w:jc w:val="both"/>
              <w:rPr>
                <w:rFonts w:ascii="Calibri" w:hAnsi="Calibri"/>
              </w:rPr>
            </w:pPr>
            <w:r>
              <w:rPr>
                <w:rFonts w:ascii="Calibri" w:hAnsi="Calibri"/>
              </w:rPr>
              <w:t>Por</w:t>
            </w:r>
            <w:r w:rsidRPr="006900EF">
              <w:rPr>
                <w:rFonts w:ascii="Calibri" w:hAnsi="Calibri"/>
              </w:rPr>
              <w:t xml:space="preserve"> incumplimiento al plazo </w:t>
            </w:r>
            <w:r>
              <w:rPr>
                <w:rFonts w:ascii="Calibri" w:hAnsi="Calibri"/>
              </w:rPr>
              <w:t>establecido en las órdenes de pauta</w:t>
            </w:r>
            <w:r w:rsidRPr="006900EF">
              <w:rPr>
                <w:rFonts w:ascii="Calibri" w:hAnsi="Calibri"/>
              </w:rPr>
              <w:t xml:space="preserve">, se aplicará una multa del 1% sobre el importe total </w:t>
            </w:r>
            <w:r>
              <w:rPr>
                <w:rFonts w:ascii="Calibri" w:hAnsi="Calibri"/>
              </w:rPr>
              <w:t>de la orden de pauta</w:t>
            </w:r>
            <w:r w:rsidRPr="006900EF">
              <w:rPr>
                <w:rFonts w:ascii="Calibri" w:hAnsi="Calibri"/>
              </w:rPr>
              <w:t xml:space="preserve"> por cada </w:t>
            </w:r>
            <w:r>
              <w:rPr>
                <w:rFonts w:ascii="Calibri" w:hAnsi="Calibri"/>
              </w:rPr>
              <w:t>pase no difundido.</w:t>
            </w:r>
          </w:p>
          <w:p w:rsidR="0090175B" w:rsidRPr="006900EF" w:rsidRDefault="0090175B" w:rsidP="0090175B">
            <w:pPr>
              <w:contextualSpacing/>
              <w:jc w:val="both"/>
              <w:rPr>
                <w:rFonts w:ascii="Calibri" w:hAnsi="Calibri"/>
              </w:rPr>
            </w:pPr>
          </w:p>
          <w:p w:rsidR="0090175B" w:rsidRPr="006900EF" w:rsidRDefault="0090175B" w:rsidP="0090175B">
            <w:pPr>
              <w:contextualSpacing/>
              <w:jc w:val="both"/>
              <w:rPr>
                <w:rFonts w:ascii="Calibri" w:hAnsi="Calibri"/>
              </w:rPr>
            </w:pPr>
            <w:r w:rsidRPr="006900EF">
              <w:rPr>
                <w:rFonts w:ascii="Calibri" w:hAnsi="Calibri"/>
              </w:rPr>
              <w:t>De establecer que por la aplicación de multas por mora se ha llegado al límite del 10% (diez por ciento) del monto total del Contrato, YPFB podrá iniciar el proceso de resolución del Contrato.</w:t>
            </w:r>
          </w:p>
          <w:p w:rsidR="0090175B" w:rsidRPr="006900EF" w:rsidRDefault="0090175B" w:rsidP="0090175B">
            <w:pPr>
              <w:contextualSpacing/>
              <w:jc w:val="both"/>
              <w:rPr>
                <w:rFonts w:ascii="Calibri" w:hAnsi="Calibri"/>
              </w:rPr>
            </w:pPr>
          </w:p>
          <w:p w:rsidR="0090175B" w:rsidRDefault="0090175B" w:rsidP="0090175B">
            <w:pPr>
              <w:jc w:val="both"/>
              <w:rPr>
                <w:rFonts w:ascii="Calibri" w:hAnsi="Calibri"/>
              </w:rPr>
            </w:pPr>
            <w:r>
              <w:rPr>
                <w:rFonts w:ascii="Calibri" w:hAnsi="Calibri"/>
              </w:rPr>
              <w:t>De establecer que por la aplicación de multas por mora se ha   llegado al límite del 20% (veinte por ciento) del monto total del Contrato, YPFB iniciará el proceso de resolución del Contrato.</w:t>
            </w:r>
          </w:p>
          <w:p w:rsidR="0090175B" w:rsidRPr="006900EF" w:rsidRDefault="0090175B" w:rsidP="0090175B">
            <w:pPr>
              <w:jc w:val="both"/>
              <w:rPr>
                <w:rFonts w:ascii="Calibri" w:hAnsi="Calibri" w:cs="Calibri"/>
              </w:rPr>
            </w:pPr>
          </w:p>
        </w:tc>
      </w:tr>
      <w:tr w:rsidR="0090175B" w:rsidRPr="006900EF" w:rsidTr="0090175B">
        <w:tc>
          <w:tcPr>
            <w:tcW w:w="9113" w:type="dxa"/>
            <w:shd w:val="clear" w:color="auto" w:fill="C5E0B3" w:themeFill="accent6" w:themeFillTint="66"/>
          </w:tcPr>
          <w:p w:rsidR="0090175B" w:rsidRPr="006900EF" w:rsidRDefault="0090175B" w:rsidP="0090175B">
            <w:pPr>
              <w:contextualSpacing/>
              <w:jc w:val="both"/>
              <w:rPr>
                <w:rFonts w:ascii="Calibri" w:hAnsi="Calibri" w:cs="Calibri"/>
              </w:rPr>
            </w:pPr>
            <w:r w:rsidRPr="006900EF">
              <w:rPr>
                <w:rFonts w:ascii="Calibri" w:hAnsi="Calibri" w:cs="Calibri"/>
                <w:b/>
                <w:bCs/>
              </w:rPr>
              <w:lastRenderedPageBreak/>
              <w:t>FACTURACION</w:t>
            </w:r>
          </w:p>
        </w:tc>
      </w:tr>
      <w:tr w:rsidR="0090175B" w:rsidRPr="006900EF" w:rsidTr="0090175B">
        <w:tc>
          <w:tcPr>
            <w:tcW w:w="9113" w:type="dxa"/>
            <w:shd w:val="clear" w:color="auto" w:fill="auto"/>
          </w:tcPr>
          <w:p w:rsidR="0090175B" w:rsidRPr="006900EF" w:rsidRDefault="0090175B" w:rsidP="0090175B">
            <w:pPr>
              <w:jc w:val="both"/>
              <w:rPr>
                <w:rFonts w:ascii="Calibri" w:hAnsi="Calibri" w:cs="Calibri"/>
              </w:rPr>
            </w:pPr>
            <w:r w:rsidRPr="006900EF">
              <w:rPr>
                <w:rFonts w:ascii="Calibri" w:hAnsi="Calibri" w:cs="Calibri"/>
              </w:rPr>
              <w:t xml:space="preserve">La factura debe ser emitida de acuerdo a normativa vigente a nombre de Yacimientos Petrolíferos Fiscales Bolivianos consignando el Número de Identificación Tributaria (NIT) 1020269020. </w:t>
            </w:r>
          </w:p>
          <w:p w:rsidR="0090175B" w:rsidRPr="003E74A3" w:rsidRDefault="0090175B" w:rsidP="0090175B">
            <w:pPr>
              <w:jc w:val="both"/>
              <w:rPr>
                <w:rFonts w:ascii="Calibri" w:hAnsi="Calibri" w:cs="Calibri"/>
                <w:sz w:val="16"/>
              </w:rPr>
            </w:pPr>
          </w:p>
          <w:p w:rsidR="0090175B" w:rsidRPr="006900EF" w:rsidRDefault="0090175B" w:rsidP="0090175B">
            <w:pPr>
              <w:jc w:val="both"/>
              <w:rPr>
                <w:rFonts w:ascii="Calibri" w:hAnsi="Calibri" w:cs="Calibri"/>
              </w:rPr>
            </w:pPr>
            <w:r w:rsidRPr="006900EF">
              <w:rPr>
                <w:rFonts w:ascii="Calibri" w:hAnsi="Calibri" w:cs="Calibri"/>
              </w:rPr>
              <w:t xml:space="preserve">La factura deberá emitirse en el momento que finalice la ejecución o la prestación efectiva del servicio o a momento de percibir el pago total o parcial, lo que ocurra primero, sin deducir las multas ni otros cargos. </w:t>
            </w:r>
          </w:p>
          <w:p w:rsidR="0090175B" w:rsidRPr="003E74A3" w:rsidRDefault="0090175B" w:rsidP="0090175B">
            <w:pPr>
              <w:jc w:val="both"/>
              <w:rPr>
                <w:rFonts w:ascii="Calibri" w:hAnsi="Calibri" w:cs="Calibri"/>
                <w:sz w:val="16"/>
              </w:rPr>
            </w:pPr>
          </w:p>
          <w:p w:rsidR="0090175B" w:rsidRPr="006900EF" w:rsidRDefault="0090175B" w:rsidP="0090175B">
            <w:pPr>
              <w:jc w:val="both"/>
              <w:rPr>
                <w:rFonts w:ascii="Calibri" w:hAnsi="Calibri" w:cs="Calibri"/>
              </w:rPr>
            </w:pPr>
            <w:r w:rsidRPr="006900EF">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0175B" w:rsidRPr="006900EF" w:rsidTr="0090175B">
        <w:tc>
          <w:tcPr>
            <w:tcW w:w="9113" w:type="dxa"/>
            <w:shd w:val="clear" w:color="auto" w:fill="C5E0B3" w:themeFill="accent6" w:themeFillTint="66"/>
          </w:tcPr>
          <w:p w:rsidR="0090175B" w:rsidRPr="006900EF" w:rsidRDefault="0090175B" w:rsidP="0090175B">
            <w:pPr>
              <w:contextualSpacing/>
              <w:jc w:val="both"/>
              <w:rPr>
                <w:rFonts w:ascii="Calibri" w:hAnsi="Calibri" w:cs="Calibri"/>
                <w:b/>
                <w:bCs/>
                <w:color w:val="203764"/>
                <w:lang w:eastAsia="es-BO"/>
              </w:rPr>
            </w:pPr>
            <w:r w:rsidRPr="006900EF">
              <w:rPr>
                <w:rFonts w:ascii="Calibri" w:hAnsi="Calibri" w:cs="Calibri"/>
                <w:b/>
                <w:bCs/>
              </w:rPr>
              <w:t>TRIBUTOS</w:t>
            </w:r>
          </w:p>
        </w:tc>
      </w:tr>
      <w:tr w:rsidR="0090175B" w:rsidRPr="006900EF" w:rsidTr="0090175B">
        <w:tc>
          <w:tcPr>
            <w:tcW w:w="9113" w:type="dxa"/>
            <w:shd w:val="clear" w:color="auto" w:fill="auto"/>
          </w:tcPr>
          <w:p w:rsidR="0090175B" w:rsidRPr="006900EF" w:rsidRDefault="0090175B" w:rsidP="0090175B">
            <w:pPr>
              <w:jc w:val="both"/>
              <w:rPr>
                <w:rFonts w:ascii="Calibri" w:hAnsi="Calibri" w:cs="Calibri"/>
              </w:rPr>
            </w:pPr>
            <w:r w:rsidRPr="006900EF">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tc>
      </w:tr>
      <w:tr w:rsidR="0090175B" w:rsidRPr="006900EF" w:rsidTr="0090175B">
        <w:tc>
          <w:tcPr>
            <w:tcW w:w="9113" w:type="dxa"/>
            <w:shd w:val="clear" w:color="auto" w:fill="C5E0B3" w:themeFill="accent6" w:themeFillTint="66"/>
          </w:tcPr>
          <w:p w:rsidR="0090175B" w:rsidRPr="00242BFC" w:rsidRDefault="0090175B" w:rsidP="0090175B">
            <w:pPr>
              <w:jc w:val="both"/>
              <w:rPr>
                <w:rFonts w:asciiTheme="minorHAnsi" w:hAnsiTheme="minorHAnsi" w:cstheme="minorHAnsi"/>
                <w:b/>
              </w:rPr>
            </w:pPr>
            <w:r w:rsidRPr="00242BFC">
              <w:rPr>
                <w:rFonts w:asciiTheme="minorHAnsi" w:hAnsiTheme="minorHAnsi" w:cstheme="minorHAnsi"/>
                <w:b/>
              </w:rPr>
              <w:t>LICENCIA DE FUNCIONAMIENTO</w:t>
            </w:r>
          </w:p>
        </w:tc>
      </w:tr>
      <w:tr w:rsidR="0090175B" w:rsidRPr="006900EF" w:rsidTr="0090175B">
        <w:tc>
          <w:tcPr>
            <w:tcW w:w="9113" w:type="dxa"/>
            <w:shd w:val="clear" w:color="auto" w:fill="auto"/>
          </w:tcPr>
          <w:p w:rsidR="0090175B" w:rsidRPr="00242BFC" w:rsidRDefault="0090175B" w:rsidP="0090175B">
            <w:pPr>
              <w:jc w:val="both"/>
              <w:rPr>
                <w:rFonts w:asciiTheme="minorHAnsi" w:hAnsiTheme="minorHAnsi" w:cstheme="minorHAnsi"/>
              </w:rPr>
            </w:pPr>
            <w:r w:rsidRPr="00242BFC">
              <w:rPr>
                <w:rFonts w:asciiTheme="minorHAnsi" w:hAnsiTheme="minorHAnsi" w:cstheme="minorHAnsi"/>
              </w:rPr>
              <w:t xml:space="preserve">El medio de comunicación deberá presentar, juntamente con la propuesta, fotocopia simple de la “Licencia de funcionamiento” vigente emitida por la Autoridad de Regulación y Fiscalización de Telecomunicaciones y Transporte (ATT). </w:t>
            </w:r>
          </w:p>
        </w:tc>
      </w:tr>
    </w:tbl>
    <w:p w:rsidR="0090175B" w:rsidRDefault="0090175B" w:rsidP="0090175B">
      <w:pPr>
        <w:jc w:val="right"/>
        <w:rPr>
          <w:rFonts w:asciiTheme="minorHAnsi" w:hAnsiTheme="minorHAnsi" w:cstheme="minorHAnsi"/>
          <w:sz w:val="22"/>
          <w:szCs w:val="22"/>
        </w:rPr>
      </w:pPr>
    </w:p>
    <w:p w:rsidR="00000D20" w:rsidRDefault="00000D20">
      <w:pPr>
        <w:rPr>
          <w:rFonts w:asciiTheme="minorHAnsi" w:hAnsiTheme="minorHAnsi" w:cs="Calibri"/>
          <w:b/>
          <w:bCs/>
          <w:lang w:eastAsia="es-BO"/>
        </w:rPr>
      </w:pPr>
      <w:r>
        <w:rPr>
          <w:rFonts w:asciiTheme="minorHAnsi" w:hAnsiTheme="minorHAnsi" w:cs="Calibri"/>
          <w:b/>
          <w:bCs/>
          <w:lang w:eastAsia="es-BO"/>
        </w:rPr>
        <w:br w:type="page"/>
      </w:r>
    </w:p>
    <w:p w:rsidR="00933E4A" w:rsidRPr="008E70FA" w:rsidRDefault="00933E4A" w:rsidP="00000D20">
      <w:pPr>
        <w:ind w:left="426"/>
        <w:contextualSpacing/>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r w:rsidR="00356CB6" w:rsidRPr="0004338E">
        <w:rPr>
          <w:rFonts w:ascii="Arial" w:hAnsi="Arial" w:cs="Arial"/>
          <w:b/>
          <w:sz w:val="18"/>
          <w:szCs w:val="18"/>
          <w:u w:val="single"/>
        </w:rPr>
        <w:t>PRIMERA. -</w:t>
      </w:r>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SEGUNDA.-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TERCERA.-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SÉPTIMA.-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OCTAVA.-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NOVENA.-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DÉCIMA.-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2558E6">
      <w:pPr>
        <w:pStyle w:val="Prrafodelista"/>
        <w:numPr>
          <w:ilvl w:val="0"/>
          <w:numId w:val="28"/>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2558E6">
      <w:pPr>
        <w:pStyle w:val="Prrafodelista"/>
        <w:numPr>
          <w:ilvl w:val="0"/>
          <w:numId w:val="28"/>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CLÁUSULA DÉCIMA PRIMERA.-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CLÁUSULA DÉCIMA SEGUNDA.-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días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CUARTA.-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2558E6">
      <w:pPr>
        <w:numPr>
          <w:ilvl w:val="0"/>
          <w:numId w:val="35"/>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2558E6">
      <w:pPr>
        <w:pStyle w:val="Prrafodelista"/>
        <w:numPr>
          <w:ilvl w:val="0"/>
          <w:numId w:val="35"/>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DÉCIMA QUINTA.-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SEXTA.-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SÉPTIMA.-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OCTAVA.-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NOVENA.-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CLÁUSULA VIGÉSIMA PRIMERA.-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SEGUNDA.-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0"/>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2558E6">
      <w:pPr>
        <w:pStyle w:val="Prrafodelista"/>
        <w:numPr>
          <w:ilvl w:val="0"/>
          <w:numId w:val="31"/>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TERCERA.-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CUARTA.-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VIGÉSIMA TRIGÉSIMA.-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276" w:rsidRDefault="005D2276">
      <w:r>
        <w:separator/>
      </w:r>
    </w:p>
  </w:endnote>
  <w:endnote w:type="continuationSeparator" w:id="0">
    <w:p w:rsidR="005D2276" w:rsidRDefault="005D2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Yu Gothic UI"/>
    <w:panose1 w:val="020B0500000000000000"/>
    <w:charset w:val="4E"/>
    <w:family w:val="auto"/>
    <w:pitch w:val="variable"/>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auto"/>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276" w:rsidRDefault="005D2276">
      <w:r>
        <w:separator/>
      </w:r>
    </w:p>
  </w:footnote>
  <w:footnote w:type="continuationSeparator" w:id="0">
    <w:p w:rsidR="005D2276" w:rsidRDefault="005D22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B802A7"/>
    <w:multiLevelType w:val="multilevel"/>
    <w:tmpl w:val="E6BC49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70195F"/>
    <w:multiLevelType w:val="singleLevel"/>
    <w:tmpl w:val="38C2B268"/>
    <w:lvl w:ilvl="0">
      <w:numFmt w:val="decimal"/>
      <w:pStyle w:val="Ttulo9"/>
      <w:lvlText w:val=""/>
      <w:lvlJc w:val="left"/>
    </w:lvl>
  </w:abstractNum>
  <w:abstractNum w:abstractNumId="31"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7"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0"/>
  </w:num>
  <w:num w:numId="3">
    <w:abstractNumId w:val="2"/>
  </w:num>
  <w:num w:numId="4">
    <w:abstractNumId w:val="26"/>
  </w:num>
  <w:num w:numId="5">
    <w:abstractNumId w:val="16"/>
  </w:num>
  <w:num w:numId="6">
    <w:abstractNumId w:val="37"/>
  </w:num>
  <w:num w:numId="7">
    <w:abstractNumId w:val="34"/>
  </w:num>
  <w:num w:numId="8">
    <w:abstractNumId w:val="33"/>
  </w:num>
  <w:num w:numId="9">
    <w:abstractNumId w:val="13"/>
  </w:num>
  <w:num w:numId="10">
    <w:abstractNumId w:val="9"/>
  </w:num>
  <w:num w:numId="11">
    <w:abstractNumId w:val="12"/>
  </w:num>
  <w:num w:numId="12">
    <w:abstractNumId w:val="24"/>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7"/>
  </w:num>
  <w:num w:numId="18">
    <w:abstractNumId w:val="19"/>
  </w:num>
  <w:num w:numId="19">
    <w:abstractNumId w:val="28"/>
  </w:num>
  <w:num w:numId="20">
    <w:abstractNumId w:val="17"/>
  </w:num>
  <w:num w:numId="21">
    <w:abstractNumId w:val="18"/>
  </w:num>
  <w:num w:numId="22">
    <w:abstractNumId w:val="29"/>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3"/>
  </w:num>
  <w:num w:numId="26">
    <w:abstractNumId w:val="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2"/>
  </w:num>
  <w:num w:numId="30">
    <w:abstractNumId w:val="38"/>
  </w:num>
  <w:num w:numId="31">
    <w:abstractNumId w:val="11"/>
  </w:num>
  <w:num w:numId="32">
    <w:abstractNumId w:val="6"/>
  </w:num>
  <w:num w:numId="33">
    <w:abstractNumId w:val="36"/>
  </w:num>
  <w:num w:numId="34">
    <w:abstractNumId w:val="3"/>
  </w:num>
  <w:num w:numId="35">
    <w:abstractNumId w:val="8"/>
  </w:num>
  <w:num w:numId="36">
    <w:abstractNumId w:val="10"/>
  </w:num>
  <w:num w:numId="37">
    <w:abstractNumId w:val="35"/>
  </w:num>
  <w:num w:numId="38">
    <w:abstractNumId w:val="21"/>
  </w:num>
  <w:num w:numId="39">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E5E"/>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75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DD2178"/>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E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641C4-6699-43E9-AE66-125F6399B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14554</Words>
  <Characters>80051</Characters>
  <Application>Microsoft Office Word</Application>
  <DocSecurity>0</DocSecurity>
  <Lines>667</Lines>
  <Paragraphs>188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94417</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Andrea Aydee Jorge Ferrufino</cp:lastModifiedBy>
  <cp:revision>2</cp:revision>
  <cp:lastPrinted>2019-01-14T23:19:00Z</cp:lastPrinted>
  <dcterms:created xsi:type="dcterms:W3CDTF">2019-01-14T23:20:00Z</dcterms:created>
  <dcterms:modified xsi:type="dcterms:W3CDTF">2019-01-14T23:20:00Z</dcterms:modified>
</cp:coreProperties>
</file>