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-118109</wp:posOffset>
                </wp:positionV>
                <wp:extent cx="5798820" cy="62674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267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204E" w:rsidRDefault="0004204E" w:rsidP="0056607D">
                            <w:pPr>
                              <w:rPr>
                                <w:b/>
                              </w:rPr>
                            </w:pPr>
                          </w:p>
                          <w:p w:rsidR="0004204E" w:rsidRPr="00786F34" w:rsidRDefault="0004204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4204E" w:rsidRPr="008F17CF" w:rsidRDefault="0004204E" w:rsidP="0056607D">
                            <w:pPr>
                              <w:rPr>
                                <w:rFonts w:ascii="Century Gothic" w:hAnsi="Century Gothic"/>
                                <w:b/>
                              </w:rPr>
                            </w:pPr>
                          </w:p>
                          <w:p w:rsidR="0004204E" w:rsidRPr="008F17CF" w:rsidRDefault="0004204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4204E" w:rsidRPr="008F17CF" w:rsidRDefault="0004204E" w:rsidP="0075488C">
                            <w:pPr>
                              <w:jc w:val="center"/>
                              <w:rPr>
                                <w:rFonts w:ascii="Century Gothic" w:hAnsi="Century Gothic"/>
                                <w:b/>
                              </w:rPr>
                            </w:pPr>
                          </w:p>
                          <w:p w:rsidR="0004204E" w:rsidRDefault="0004204E" w:rsidP="00631500">
                            <w:pPr>
                              <w:jc w:val="center"/>
                              <w:rPr>
                                <w:rFonts w:ascii="Century Gothic" w:hAnsi="Century Gothic" w:cs="Arial"/>
                                <w:b/>
                                <w:color w:val="0F243E"/>
                                <w:sz w:val="32"/>
                                <w:szCs w:val="32"/>
                                <w:lang w:val="es-MX"/>
                              </w:rPr>
                            </w:pPr>
                          </w:p>
                          <w:p w:rsidR="0004204E" w:rsidRPr="00786F34" w:rsidRDefault="000420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4204E" w:rsidRPr="00786F34" w:rsidRDefault="000420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4204E" w:rsidRDefault="0004204E" w:rsidP="00631500">
                            <w:pPr>
                              <w:jc w:val="center"/>
                              <w:rPr>
                                <w:rFonts w:ascii="Century Gothic" w:hAnsi="Century Gothic" w:cs="Arial"/>
                                <w:b/>
                                <w:color w:val="0F243E"/>
                                <w:sz w:val="32"/>
                                <w:szCs w:val="32"/>
                              </w:rPr>
                            </w:pPr>
                          </w:p>
                          <w:p w:rsidR="0004204E" w:rsidRPr="00786F34" w:rsidRDefault="000420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4204E" w:rsidRPr="00786F34" w:rsidRDefault="000420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4204E" w:rsidRDefault="0004204E" w:rsidP="00631500">
                            <w:pPr>
                              <w:ind w:left="142"/>
                              <w:jc w:val="center"/>
                              <w:rPr>
                                <w:rFonts w:ascii="Century Gothic" w:hAnsi="Century Gothic" w:cs="Arial"/>
                                <w:b/>
                                <w:color w:val="0F243E"/>
                                <w:sz w:val="32"/>
                                <w:szCs w:val="32"/>
                              </w:rPr>
                            </w:pPr>
                          </w:p>
                          <w:p w:rsidR="0004204E" w:rsidRPr="00964014" w:rsidRDefault="0004204E"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04204E" w:rsidRPr="00964014" w:rsidRDefault="0004204E" w:rsidP="00110229">
                            <w:pPr>
                              <w:autoSpaceDE w:val="0"/>
                              <w:autoSpaceDN w:val="0"/>
                              <w:adjustRightInd w:val="0"/>
                              <w:ind w:left="2127"/>
                              <w:jc w:val="center"/>
                              <w:rPr>
                                <w:rFonts w:ascii="Century Gothic" w:hAnsi="Century Gothic" w:cs="Century Gothic"/>
                                <w:b/>
                                <w:bCs/>
                                <w:sz w:val="28"/>
                                <w:szCs w:val="28"/>
                              </w:rPr>
                            </w:pPr>
                          </w:p>
                          <w:p w:rsidR="0004204E" w:rsidRPr="00964014" w:rsidRDefault="0004204E"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sidR="002C54B9">
                              <w:rPr>
                                <w:rFonts w:ascii="Century Gothic" w:hAnsi="Century Gothic" w:cs="Tahoma"/>
                                <w:b/>
                                <w:bCs/>
                                <w:sz w:val="28"/>
                                <w:szCs w:val="28"/>
                                <w:shd w:val="clear" w:color="auto" w:fill="FFFFFF"/>
                              </w:rPr>
                              <w:t>10</w:t>
                            </w:r>
                            <w:r w:rsidRPr="00964014">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04204E" w:rsidRPr="00786F34" w:rsidRDefault="0004204E" w:rsidP="0075488C">
                            <w:pPr>
                              <w:pStyle w:val="Textodebloque"/>
                              <w:rPr>
                                <w:rFonts w:ascii="Century Gothic" w:hAnsi="Century Gothic"/>
                                <w:b/>
                                <w:color w:val="0F243E"/>
                                <w:sz w:val="20"/>
                              </w:rPr>
                            </w:pPr>
                          </w:p>
                          <w:p w:rsidR="0004204E" w:rsidRPr="00241AE7" w:rsidRDefault="0004204E" w:rsidP="0075488C">
                            <w:pPr>
                              <w:pStyle w:val="Textodebloque"/>
                              <w:rPr>
                                <w:rFonts w:ascii="Century Gothic" w:hAnsi="Century Gothic"/>
                                <w:b/>
                                <w:color w:val="0F243E"/>
                                <w:sz w:val="20"/>
                                <w:lang w:val="es-ES_tradnl"/>
                              </w:rPr>
                            </w:pPr>
                          </w:p>
                          <w:p w:rsidR="0004204E" w:rsidRPr="008F17CF" w:rsidRDefault="0004204E" w:rsidP="0075488C">
                            <w:pPr>
                              <w:pStyle w:val="Textodebloque"/>
                              <w:rPr>
                                <w:rFonts w:ascii="Century Gothic" w:hAnsi="Century Gothic"/>
                                <w:b/>
                                <w:sz w:val="20"/>
                              </w:rPr>
                            </w:pPr>
                          </w:p>
                          <w:p w:rsidR="0004204E" w:rsidRPr="008F17CF" w:rsidRDefault="0004204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tEcgIAAPIEAAAOAAAAZHJzL2Uyb0RvYy54bWysVE1v2zAMvQ/YfxB0X524S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">
                <v:shadow on="t" color="#333" offset="6pt,6pt"/>
                <v:textbox>
                  <w:txbxContent>
                    <w:p w:rsidR="0004204E" w:rsidRDefault="0004204E" w:rsidP="0056607D">
                      <w:pPr>
                        <w:rPr>
                          <w:b/>
                        </w:rPr>
                      </w:pPr>
                    </w:p>
                    <w:p w:rsidR="0004204E" w:rsidRPr="00786F34" w:rsidRDefault="0004204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4204E" w:rsidRPr="008F17CF" w:rsidRDefault="0004204E" w:rsidP="0056607D">
                      <w:pPr>
                        <w:rPr>
                          <w:rFonts w:ascii="Century Gothic" w:hAnsi="Century Gothic"/>
                          <w:b/>
                        </w:rPr>
                      </w:pPr>
                    </w:p>
                    <w:p w:rsidR="0004204E" w:rsidRPr="008F17CF" w:rsidRDefault="0004204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4204E" w:rsidRPr="008F17CF" w:rsidRDefault="0004204E" w:rsidP="0075488C">
                      <w:pPr>
                        <w:jc w:val="center"/>
                        <w:rPr>
                          <w:rFonts w:ascii="Century Gothic" w:hAnsi="Century Gothic"/>
                          <w:b/>
                        </w:rPr>
                      </w:pPr>
                    </w:p>
                    <w:p w:rsidR="0004204E" w:rsidRDefault="0004204E" w:rsidP="00631500">
                      <w:pPr>
                        <w:jc w:val="center"/>
                        <w:rPr>
                          <w:rFonts w:ascii="Century Gothic" w:hAnsi="Century Gothic" w:cs="Arial"/>
                          <w:b/>
                          <w:color w:val="0F243E"/>
                          <w:sz w:val="32"/>
                          <w:szCs w:val="32"/>
                          <w:lang w:val="es-MX"/>
                        </w:rPr>
                      </w:pPr>
                    </w:p>
                    <w:p w:rsidR="0004204E" w:rsidRPr="00786F34" w:rsidRDefault="000420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4204E" w:rsidRPr="00786F34" w:rsidRDefault="000420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4204E" w:rsidRDefault="0004204E" w:rsidP="00631500">
                      <w:pPr>
                        <w:jc w:val="center"/>
                        <w:rPr>
                          <w:rFonts w:ascii="Century Gothic" w:hAnsi="Century Gothic" w:cs="Arial"/>
                          <w:b/>
                          <w:color w:val="0F243E"/>
                          <w:sz w:val="32"/>
                          <w:szCs w:val="32"/>
                        </w:rPr>
                      </w:pPr>
                    </w:p>
                    <w:p w:rsidR="0004204E" w:rsidRPr="00786F34" w:rsidRDefault="000420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4204E" w:rsidRPr="00786F34" w:rsidRDefault="000420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4204E" w:rsidRDefault="0004204E" w:rsidP="00631500">
                      <w:pPr>
                        <w:ind w:left="142"/>
                        <w:jc w:val="center"/>
                        <w:rPr>
                          <w:rFonts w:ascii="Century Gothic" w:hAnsi="Century Gothic" w:cs="Arial"/>
                          <w:b/>
                          <w:color w:val="0F243E"/>
                          <w:sz w:val="32"/>
                          <w:szCs w:val="32"/>
                        </w:rPr>
                      </w:pPr>
                    </w:p>
                    <w:p w:rsidR="0004204E" w:rsidRPr="00964014" w:rsidRDefault="0004204E"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04204E" w:rsidRPr="00964014" w:rsidRDefault="0004204E" w:rsidP="00110229">
                      <w:pPr>
                        <w:autoSpaceDE w:val="0"/>
                        <w:autoSpaceDN w:val="0"/>
                        <w:adjustRightInd w:val="0"/>
                        <w:ind w:left="2127"/>
                        <w:jc w:val="center"/>
                        <w:rPr>
                          <w:rFonts w:ascii="Century Gothic" w:hAnsi="Century Gothic" w:cs="Century Gothic"/>
                          <w:b/>
                          <w:bCs/>
                          <w:sz w:val="28"/>
                          <w:szCs w:val="28"/>
                        </w:rPr>
                      </w:pPr>
                    </w:p>
                    <w:p w:rsidR="0004204E" w:rsidRPr="00964014" w:rsidRDefault="0004204E"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sidR="002C54B9">
                        <w:rPr>
                          <w:rFonts w:ascii="Century Gothic" w:hAnsi="Century Gothic" w:cs="Tahoma"/>
                          <w:b/>
                          <w:bCs/>
                          <w:sz w:val="28"/>
                          <w:szCs w:val="28"/>
                          <w:shd w:val="clear" w:color="auto" w:fill="FFFFFF"/>
                        </w:rPr>
                        <w:t>10</w:t>
                      </w:r>
                      <w:r w:rsidRPr="00964014">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04204E" w:rsidRPr="00786F34" w:rsidRDefault="0004204E" w:rsidP="0075488C">
                      <w:pPr>
                        <w:pStyle w:val="Textodebloque"/>
                        <w:rPr>
                          <w:rFonts w:ascii="Century Gothic" w:hAnsi="Century Gothic"/>
                          <w:b/>
                          <w:color w:val="0F243E"/>
                          <w:sz w:val="20"/>
                        </w:rPr>
                      </w:pPr>
                    </w:p>
                    <w:p w:rsidR="0004204E" w:rsidRPr="00241AE7" w:rsidRDefault="0004204E" w:rsidP="0075488C">
                      <w:pPr>
                        <w:pStyle w:val="Textodebloque"/>
                        <w:rPr>
                          <w:rFonts w:ascii="Century Gothic" w:hAnsi="Century Gothic"/>
                          <w:b/>
                          <w:color w:val="0F243E"/>
                          <w:sz w:val="20"/>
                          <w:lang w:val="es-ES_tradnl"/>
                        </w:rPr>
                      </w:pPr>
                    </w:p>
                    <w:p w:rsidR="0004204E" w:rsidRPr="008F17CF" w:rsidRDefault="0004204E" w:rsidP="0075488C">
                      <w:pPr>
                        <w:pStyle w:val="Textodebloque"/>
                        <w:rPr>
                          <w:rFonts w:ascii="Century Gothic" w:hAnsi="Century Gothic"/>
                          <w:b/>
                          <w:sz w:val="20"/>
                        </w:rPr>
                      </w:pPr>
                    </w:p>
                    <w:p w:rsidR="0004204E" w:rsidRPr="008F17CF" w:rsidRDefault="0004204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9E4CCA" w:rsidRDefault="009E4CCA" w:rsidP="002B7F68">
      <w:pPr>
        <w:jc w:val="center"/>
        <w:rPr>
          <w:rFonts w:ascii="Calibri" w:hAnsi="Calibri" w:cs="Calibri"/>
          <w:b/>
        </w:rPr>
      </w:pPr>
    </w:p>
    <w:p w:rsidR="00241AE7" w:rsidRPr="004170FE" w:rsidRDefault="00877E0A" w:rsidP="002B7F68">
      <w:pPr>
        <w:jc w:val="center"/>
        <w:rPr>
          <w:rFonts w:ascii="Calibri" w:hAnsi="Calibri" w:cs="Calibri"/>
          <w:b/>
          <w:sz w:val="22"/>
          <w:szCs w:val="22"/>
        </w:rPr>
      </w:pPr>
      <w:bookmarkStart w:id="0" w:name="_GoBack"/>
      <w:bookmarkEnd w:id="0"/>
      <w:r w:rsidRPr="009E4CCA">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04204E">
            <w:pPr>
              <w:rPr>
                <w:rFonts w:ascii="Calibri" w:hAnsi="Calibri" w:cs="Calibri"/>
                <w:sz w:val="22"/>
                <w:szCs w:val="22"/>
              </w:rPr>
            </w:pPr>
            <w:r w:rsidRPr="00267BC1">
              <w:rPr>
                <w:rFonts w:ascii="Calibri" w:hAnsi="Calibri" w:cs="Calibri"/>
                <w:sz w:val="22"/>
                <w:szCs w:val="22"/>
              </w:rPr>
              <w:t xml:space="preserve">Fecha: </w:t>
            </w:r>
            <w:r w:rsidR="0004204E">
              <w:rPr>
                <w:rFonts w:ascii="Calibri" w:hAnsi="Calibri" w:cs="Calibri"/>
                <w:sz w:val="22"/>
                <w:szCs w:val="22"/>
              </w:rPr>
              <w:t>25/01/2019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04204E" w:rsidP="008B686D">
            <w:pPr>
              <w:rPr>
                <w:rFonts w:ascii="Calibri" w:hAnsi="Calibri" w:cs="Calibri"/>
                <w:sz w:val="22"/>
                <w:szCs w:val="22"/>
              </w:rPr>
            </w:pPr>
            <w:r>
              <w:rPr>
                <w:rFonts w:ascii="Calibri" w:hAnsi="Calibri" w:cs="Calibri"/>
                <w:sz w:val="22"/>
                <w:szCs w:val="22"/>
              </w:rPr>
              <w:t>04/02/2019</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112089" w:rsidP="00CC138B">
            <w:pPr>
              <w:jc w:val="center"/>
              <w:rPr>
                <w:rFonts w:ascii="Calibri" w:hAnsi="Calibri" w:cs="Calibri"/>
                <w:sz w:val="22"/>
                <w:szCs w:val="22"/>
              </w:rPr>
            </w:pPr>
            <w:r>
              <w:rPr>
                <w:rFonts w:ascii="Calibri" w:hAnsi="Calibri" w:cs="Calibri"/>
                <w:sz w:val="22"/>
                <w:szCs w:val="22"/>
              </w:rPr>
              <w:t>10:00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04204E" w:rsidP="008B686D">
            <w:pPr>
              <w:rPr>
                <w:rFonts w:ascii="Calibri" w:hAnsi="Calibri" w:cs="Calibri"/>
                <w:sz w:val="22"/>
                <w:szCs w:val="22"/>
              </w:rPr>
            </w:pPr>
            <w:r>
              <w:rPr>
                <w:rFonts w:ascii="Calibri" w:hAnsi="Calibri" w:cs="Calibri"/>
                <w:sz w:val="22"/>
                <w:szCs w:val="22"/>
              </w:rPr>
              <w:t>04/02/2019</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CC138B">
            <w:pPr>
              <w:jc w:val="center"/>
              <w:rPr>
                <w:rFonts w:ascii="Calibri" w:hAnsi="Calibri" w:cs="Calibri"/>
                <w:sz w:val="22"/>
                <w:szCs w:val="22"/>
              </w:rPr>
            </w:pPr>
            <w:r>
              <w:rPr>
                <w:rFonts w:ascii="Calibri" w:hAnsi="Calibri" w:cs="Calibri"/>
                <w:sz w:val="22"/>
                <w:szCs w:val="22"/>
              </w:rPr>
              <w:t>10:30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04204E" w:rsidP="008B686D">
            <w:pPr>
              <w:jc w:val="both"/>
              <w:rPr>
                <w:rFonts w:ascii="Calibri" w:hAnsi="Calibri" w:cs="Calibri"/>
                <w:szCs w:val="22"/>
              </w:rPr>
            </w:pPr>
            <w:r>
              <w:rPr>
                <w:rFonts w:ascii="Calibri" w:hAnsi="Calibri" w:cs="Calibri"/>
                <w:i/>
                <w:color w:val="FF0000"/>
                <w:szCs w:val="22"/>
              </w:rPr>
              <w:t>15/02/2019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04204E" w:rsidP="0004204E">
            <w:pPr>
              <w:jc w:val="both"/>
              <w:rPr>
                <w:rFonts w:ascii="Calibri" w:hAnsi="Calibri" w:cs="Calibri"/>
                <w:color w:val="000000"/>
                <w:sz w:val="22"/>
                <w:szCs w:val="22"/>
                <w:lang w:val="es-BO"/>
              </w:rPr>
            </w:pPr>
            <w:r>
              <w:rPr>
                <w:rFonts w:ascii="Calibri" w:hAnsi="Calibri" w:cs="Calibri"/>
                <w:i/>
                <w:color w:val="FF0000"/>
                <w:szCs w:val="22"/>
              </w:rPr>
              <w:t>08/03/2019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04204E" w:rsidRDefault="0004204E" w:rsidP="0004204E">
      <w:pPr>
        <w:rPr>
          <w:rFonts w:ascii="Calibri" w:hAnsi="Calibri" w:cs="Calibri"/>
          <w:b/>
          <w:color w:val="000000"/>
          <w:sz w:val="22"/>
          <w:szCs w:val="22"/>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tblGrid>
      <w:tr w:rsidR="006F6BB9" w:rsidRPr="004E3C5C" w:rsidTr="002375A4">
        <w:trPr>
          <w:trHeight w:val="626"/>
          <w:jc w:val="center"/>
        </w:trPr>
        <w:tc>
          <w:tcPr>
            <w:tcW w:w="7513" w:type="dxa"/>
            <w:gridSpan w:val="4"/>
            <w:shd w:val="clear" w:color="auto" w:fill="D9D9D9"/>
            <w:vAlign w:val="center"/>
          </w:tcPr>
          <w:p w:rsidR="006F6BB9" w:rsidRPr="00510916" w:rsidRDefault="006F6BB9" w:rsidP="00393155">
            <w:pPr>
              <w:jc w:val="center"/>
              <w:rPr>
                <w:rFonts w:ascii="Calibri" w:hAnsi="Calibri" w:cs="Arial"/>
                <w:b/>
                <w:sz w:val="18"/>
                <w:szCs w:val="18"/>
              </w:rPr>
            </w:pPr>
            <w:r>
              <w:rPr>
                <w:rFonts w:ascii="Calibri" w:hAnsi="Calibri" w:cs="Calibri"/>
                <w:b/>
                <w:sz w:val="22"/>
                <w:szCs w:val="22"/>
              </w:rPr>
              <w:lastRenderedPageBreak/>
              <w:t>PRECIO REFERENCIAL</w:t>
            </w:r>
          </w:p>
        </w:tc>
      </w:tr>
      <w:tr w:rsidR="006F6BB9" w:rsidRPr="004E3C5C" w:rsidTr="00393155">
        <w:trPr>
          <w:trHeight w:val="626"/>
          <w:jc w:val="center"/>
        </w:trPr>
        <w:tc>
          <w:tcPr>
            <w:tcW w:w="515" w:type="dxa"/>
            <w:shd w:val="clear" w:color="auto" w:fill="D9D9D9"/>
            <w:vAlign w:val="center"/>
            <w:hideMark/>
          </w:tcPr>
          <w:p w:rsidR="006F6BB9" w:rsidRPr="00510916" w:rsidRDefault="006F6BB9" w:rsidP="00393155">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6F6BB9" w:rsidRPr="00510916" w:rsidRDefault="006F6BB9" w:rsidP="00393155">
            <w:pPr>
              <w:jc w:val="center"/>
              <w:rPr>
                <w:rFonts w:ascii="Calibri" w:hAnsi="Calibri" w:cs="Arial"/>
                <w:b/>
                <w:sz w:val="18"/>
                <w:szCs w:val="18"/>
              </w:rPr>
            </w:pPr>
          </w:p>
          <w:p w:rsidR="006F6BB9" w:rsidRPr="00510916" w:rsidRDefault="006F6BB9" w:rsidP="00393155">
            <w:pPr>
              <w:jc w:val="center"/>
              <w:rPr>
                <w:rFonts w:ascii="Calibri" w:hAnsi="Calibri" w:cs="Arial"/>
                <w:b/>
                <w:sz w:val="18"/>
                <w:szCs w:val="18"/>
              </w:rPr>
            </w:pPr>
            <w:r w:rsidRPr="00510916">
              <w:rPr>
                <w:rFonts w:ascii="Calibri" w:hAnsi="Calibri" w:cs="Arial"/>
                <w:b/>
                <w:sz w:val="18"/>
                <w:szCs w:val="18"/>
              </w:rPr>
              <w:t>DESCRIPCION</w:t>
            </w:r>
          </w:p>
          <w:p w:rsidR="006F6BB9" w:rsidRPr="00510916" w:rsidRDefault="006F6BB9" w:rsidP="00393155">
            <w:pPr>
              <w:jc w:val="center"/>
              <w:rPr>
                <w:rFonts w:ascii="Calibri" w:hAnsi="Calibri" w:cs="Calibri"/>
                <w:b/>
                <w:bCs/>
                <w:sz w:val="18"/>
                <w:szCs w:val="18"/>
                <w:lang w:eastAsia="es-BO"/>
              </w:rPr>
            </w:pPr>
          </w:p>
        </w:tc>
        <w:tc>
          <w:tcPr>
            <w:tcW w:w="1134" w:type="dxa"/>
            <w:shd w:val="clear" w:color="auto" w:fill="D9D9D9"/>
            <w:vAlign w:val="center"/>
            <w:hideMark/>
          </w:tcPr>
          <w:p w:rsidR="006F6BB9" w:rsidRPr="00510916" w:rsidRDefault="006F6BB9" w:rsidP="00393155">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6F6BB9" w:rsidRPr="00510916" w:rsidRDefault="006F6BB9" w:rsidP="00393155">
            <w:pPr>
              <w:jc w:val="center"/>
              <w:rPr>
                <w:rFonts w:ascii="Calibri" w:hAnsi="Calibri" w:cs="Calibri"/>
                <w:b/>
                <w:bCs/>
                <w:sz w:val="18"/>
                <w:szCs w:val="18"/>
                <w:lang w:val="es-ES_tradnl" w:eastAsia="es-BO"/>
              </w:rPr>
            </w:pPr>
            <w:r w:rsidRPr="00510916">
              <w:rPr>
                <w:rFonts w:ascii="Calibri" w:hAnsi="Calibri" w:cs="Arial"/>
                <w:b/>
                <w:sz w:val="18"/>
                <w:szCs w:val="18"/>
              </w:rPr>
              <w:t>PRECIO UNITARIO REFERENCIAL</w:t>
            </w:r>
            <w:r w:rsidRPr="00510916">
              <w:rPr>
                <w:rFonts w:ascii="Calibri" w:hAnsi="Calibri" w:cs="Calibri"/>
                <w:b/>
                <w:bCs/>
                <w:sz w:val="18"/>
                <w:szCs w:val="18"/>
                <w:lang w:eastAsia="es-BO"/>
              </w:rPr>
              <w:t xml:space="preserve"> </w:t>
            </w:r>
            <w:r>
              <w:rPr>
                <w:rFonts w:ascii="Calibri" w:hAnsi="Calibri" w:cs="Calibri"/>
                <w:b/>
                <w:bCs/>
                <w:sz w:val="18"/>
                <w:szCs w:val="18"/>
                <w:lang w:eastAsia="es-BO"/>
              </w:rPr>
              <w:t xml:space="preserve">POR SERVICIO </w:t>
            </w:r>
            <w:r w:rsidRPr="00510916">
              <w:rPr>
                <w:rFonts w:ascii="Calibri" w:hAnsi="Calibri" w:cs="Calibri"/>
                <w:b/>
                <w:bCs/>
                <w:sz w:val="18"/>
                <w:szCs w:val="18"/>
                <w:lang w:eastAsia="es-BO"/>
              </w:rPr>
              <w:t>(Bs.)</w:t>
            </w:r>
          </w:p>
        </w:tc>
      </w:tr>
      <w:tr w:rsidR="006F6BB9" w:rsidRPr="004E3C5C" w:rsidTr="00393155">
        <w:trPr>
          <w:trHeight w:val="397"/>
          <w:jc w:val="center"/>
        </w:trPr>
        <w:tc>
          <w:tcPr>
            <w:tcW w:w="515" w:type="dxa"/>
            <w:shd w:val="clear" w:color="auto" w:fill="auto"/>
            <w:vAlign w:val="center"/>
          </w:tcPr>
          <w:p w:rsidR="006F6BB9" w:rsidRPr="00510916" w:rsidRDefault="006F6BB9" w:rsidP="0039315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6F6BB9" w:rsidRPr="00843C0C" w:rsidRDefault="006F6BB9" w:rsidP="00393155">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6F6BB9" w:rsidRDefault="006F6BB9" w:rsidP="00393155">
            <w:pPr>
              <w:jc w:val="center"/>
              <w:rPr>
                <w:rFonts w:ascii="Calibri" w:hAnsi="Calibri" w:cs="Calibri"/>
                <w:color w:val="000000"/>
                <w:sz w:val="18"/>
                <w:szCs w:val="18"/>
                <w:lang w:eastAsia="es-BO"/>
              </w:rPr>
            </w:pPr>
          </w:p>
          <w:p w:rsidR="006F6BB9" w:rsidRPr="00510916" w:rsidRDefault="006F6BB9" w:rsidP="0039315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393155">
            <w:pPr>
              <w:jc w:val="right"/>
              <w:rPr>
                <w:rFonts w:ascii="Calibri" w:hAnsi="Calibri"/>
                <w:color w:val="000000"/>
                <w:sz w:val="18"/>
                <w:szCs w:val="18"/>
                <w:lang w:val="es-BO" w:eastAsia="es-BO"/>
              </w:rPr>
            </w:pPr>
            <w:r w:rsidRPr="00843C0C">
              <w:rPr>
                <w:rFonts w:ascii="Calibri" w:hAnsi="Calibri"/>
                <w:color w:val="000000"/>
                <w:sz w:val="18"/>
                <w:szCs w:val="18"/>
              </w:rPr>
              <w:t>2.350,00</w:t>
            </w:r>
          </w:p>
        </w:tc>
      </w:tr>
      <w:tr w:rsidR="006F6BB9" w:rsidRPr="004E3C5C" w:rsidTr="00393155">
        <w:trPr>
          <w:trHeight w:val="397"/>
          <w:jc w:val="center"/>
        </w:trPr>
        <w:tc>
          <w:tcPr>
            <w:tcW w:w="515" w:type="dxa"/>
            <w:shd w:val="clear" w:color="auto" w:fill="auto"/>
            <w:vAlign w:val="center"/>
          </w:tcPr>
          <w:p w:rsidR="006F6BB9" w:rsidRPr="00510916" w:rsidRDefault="006F6BB9" w:rsidP="0039315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6F6BB9" w:rsidRPr="00843C0C" w:rsidRDefault="006F6BB9" w:rsidP="00393155">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6F6BB9" w:rsidRPr="00510916" w:rsidRDefault="006F6BB9" w:rsidP="0039315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393155">
            <w:pPr>
              <w:jc w:val="right"/>
              <w:rPr>
                <w:rFonts w:ascii="Calibri" w:hAnsi="Calibri"/>
                <w:color w:val="000000"/>
                <w:sz w:val="18"/>
                <w:szCs w:val="18"/>
              </w:rPr>
            </w:pPr>
            <w:r w:rsidRPr="00843C0C">
              <w:rPr>
                <w:rFonts w:ascii="Calibri" w:hAnsi="Calibri"/>
                <w:color w:val="000000"/>
                <w:sz w:val="18"/>
                <w:szCs w:val="18"/>
              </w:rPr>
              <w:t>1.250,00</w:t>
            </w:r>
          </w:p>
        </w:tc>
      </w:tr>
      <w:tr w:rsidR="006F6BB9" w:rsidRPr="004E3C5C" w:rsidTr="00393155">
        <w:trPr>
          <w:trHeight w:val="397"/>
          <w:jc w:val="center"/>
        </w:trPr>
        <w:tc>
          <w:tcPr>
            <w:tcW w:w="515" w:type="dxa"/>
            <w:shd w:val="clear" w:color="auto" w:fill="auto"/>
            <w:vAlign w:val="center"/>
          </w:tcPr>
          <w:p w:rsidR="006F6BB9" w:rsidRPr="00510916" w:rsidRDefault="006F6BB9" w:rsidP="0039315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6F6BB9" w:rsidRPr="00843C0C" w:rsidRDefault="006F6BB9" w:rsidP="00393155">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6F6BB9" w:rsidRPr="00510916" w:rsidRDefault="006F6BB9" w:rsidP="0039315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393155">
            <w:pPr>
              <w:jc w:val="right"/>
              <w:rPr>
                <w:rFonts w:ascii="Calibri" w:hAnsi="Calibri"/>
                <w:color w:val="000000"/>
                <w:sz w:val="18"/>
                <w:szCs w:val="18"/>
              </w:rPr>
            </w:pPr>
            <w:r w:rsidRPr="00843C0C">
              <w:rPr>
                <w:rFonts w:ascii="Calibri" w:hAnsi="Calibri"/>
                <w:color w:val="000000"/>
                <w:sz w:val="18"/>
                <w:szCs w:val="18"/>
              </w:rPr>
              <w:t>2.300,00</w:t>
            </w:r>
          </w:p>
        </w:tc>
      </w:tr>
    </w:tbl>
    <w:p w:rsidR="006F6BB9" w:rsidRDefault="006F6BB9" w:rsidP="006F6BB9">
      <w:pPr>
        <w:jc w:val="both"/>
        <w:rPr>
          <w:rFonts w:ascii="Calibri" w:hAnsi="Calibri" w:cs="Arial"/>
          <w:sz w:val="18"/>
          <w:szCs w:val="18"/>
          <w:lang w:val="es-ES_tradnl"/>
        </w:rPr>
      </w:pPr>
    </w:p>
    <w:p w:rsidR="006F6BB9" w:rsidRDefault="006F6BB9" w:rsidP="006F6BB9">
      <w:pPr>
        <w:jc w:val="both"/>
        <w:rPr>
          <w:rFonts w:ascii="Calibri" w:hAnsi="Calibri" w:cs="Arial"/>
          <w:sz w:val="22"/>
          <w:szCs w:val="18"/>
        </w:rPr>
      </w:pPr>
      <w:r w:rsidRPr="006F6BB9">
        <w:rPr>
          <w:rFonts w:ascii="Calibri" w:hAnsi="Calibri" w:cs="Arial"/>
          <w:b/>
          <w:sz w:val="22"/>
          <w:szCs w:val="18"/>
          <w:u w:val="single"/>
        </w:rPr>
        <w:t>NOTA</w:t>
      </w:r>
      <w:r w:rsidRPr="006F6BB9">
        <w:rPr>
          <w:rFonts w:ascii="Calibri" w:hAnsi="Calibri" w:cs="Arial"/>
          <w:sz w:val="22"/>
          <w:szCs w:val="18"/>
        </w:rPr>
        <w:t xml:space="preserve">.- </w:t>
      </w:r>
    </w:p>
    <w:p w:rsidR="006F6BB9" w:rsidRDefault="006F6BB9" w:rsidP="006F6BB9">
      <w:pPr>
        <w:jc w:val="both"/>
        <w:rPr>
          <w:rFonts w:ascii="Calibri" w:hAnsi="Calibri" w:cs="Arial"/>
          <w:sz w:val="22"/>
          <w:szCs w:val="18"/>
        </w:rPr>
      </w:pPr>
    </w:p>
    <w:p w:rsidR="006F6BB9" w:rsidRPr="006F6BB9" w:rsidRDefault="006F6BB9" w:rsidP="006F6BB9">
      <w:pPr>
        <w:jc w:val="both"/>
        <w:rPr>
          <w:rFonts w:ascii="Calibri" w:hAnsi="Calibri" w:cs="Arial"/>
          <w:sz w:val="22"/>
          <w:szCs w:val="18"/>
          <w:lang w:val="es-ES_tradnl"/>
        </w:rPr>
      </w:pPr>
      <w:r w:rsidRPr="006F6BB9">
        <w:rPr>
          <w:rFonts w:ascii="Calibri" w:hAnsi="Calibri" w:cs="Arial"/>
          <w:sz w:val="22"/>
          <w:szCs w:val="18"/>
        </w:rPr>
        <w:t>El mantenimiento preventivo y correctivo,</w:t>
      </w:r>
      <w:r w:rsidRPr="006F6BB9">
        <w:rPr>
          <w:rFonts w:ascii="Calibri" w:hAnsi="Calibri" w:cs="Arial"/>
          <w:sz w:val="22"/>
          <w:szCs w:val="18"/>
          <w:lang w:val="es-ES_tradnl"/>
        </w:rPr>
        <w:t xml:space="preserve"> asciende hasta un monto total de Bs. 17.700,00.</w:t>
      </w: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F80A11" w:rsidRDefault="00F80A11"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E34D4E" w:rsidRDefault="00E34D4E" w:rsidP="00685346">
      <w:pPr>
        <w:jc w:val="both"/>
        <w:rPr>
          <w:rFonts w:ascii="Calibri" w:hAnsi="Calibri" w:cs="Calibri"/>
          <w:sz w:val="22"/>
          <w:szCs w:val="22"/>
        </w:rPr>
      </w:pPr>
    </w:p>
    <w:p w:rsidR="00E34D4E" w:rsidRPr="00993917" w:rsidRDefault="00E34D4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56FEA" w:rsidRDefault="00A56FEA" w:rsidP="00747D85">
      <w:pPr>
        <w:ind w:left="567"/>
        <w:jc w:val="both"/>
        <w:rPr>
          <w:rFonts w:ascii="Calibri" w:hAnsi="Calibri" w:cs="Calibri"/>
          <w:b/>
          <w:sz w:val="22"/>
          <w:szCs w:val="22"/>
        </w:rPr>
      </w:pPr>
    </w:p>
    <w:p w:rsidR="00E34D4E" w:rsidRDefault="00E34D4E" w:rsidP="00747D85">
      <w:pPr>
        <w:ind w:left="567"/>
        <w:jc w:val="both"/>
        <w:rPr>
          <w:rFonts w:ascii="Calibri" w:hAnsi="Calibri" w:cs="Calibri"/>
          <w:b/>
          <w:sz w:val="22"/>
          <w:szCs w:val="22"/>
        </w:rPr>
      </w:pPr>
    </w:p>
    <w:p w:rsidR="00E34D4E" w:rsidRDefault="00E34D4E" w:rsidP="00747D85">
      <w:pPr>
        <w:ind w:left="567"/>
        <w:jc w:val="both"/>
        <w:rPr>
          <w:rFonts w:ascii="Calibri" w:hAnsi="Calibri" w:cs="Calibri"/>
          <w:b/>
          <w:sz w:val="22"/>
          <w:szCs w:val="22"/>
        </w:rPr>
      </w:pPr>
    </w:p>
    <w:p w:rsidR="00E34D4E" w:rsidRPr="00993917" w:rsidRDefault="00E34D4E"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34D4E" w:rsidRDefault="00E34D4E" w:rsidP="00E75F19">
      <w:pPr>
        <w:jc w:val="center"/>
        <w:rPr>
          <w:rFonts w:ascii="Segoe UI" w:hAnsi="Segoe UI" w:cs="Segoe UI"/>
          <w:b/>
          <w:bCs/>
          <w:color w:val="FF000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gridCol w:w="1701"/>
      </w:tblGrid>
      <w:tr w:rsidR="00E34D4E" w:rsidRPr="004E3C5C" w:rsidTr="00E25009">
        <w:trPr>
          <w:trHeight w:val="626"/>
          <w:jc w:val="center"/>
        </w:trPr>
        <w:tc>
          <w:tcPr>
            <w:tcW w:w="515" w:type="dxa"/>
            <w:shd w:val="clear" w:color="auto" w:fill="D9D9D9"/>
            <w:vAlign w:val="center"/>
            <w:hideMark/>
          </w:tcPr>
          <w:p w:rsidR="00E34D4E" w:rsidRPr="00510916" w:rsidRDefault="00E34D4E" w:rsidP="00E25009">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E34D4E" w:rsidRPr="00510916" w:rsidRDefault="00E34D4E" w:rsidP="00E25009">
            <w:pPr>
              <w:jc w:val="center"/>
              <w:rPr>
                <w:rFonts w:ascii="Calibri" w:hAnsi="Calibri" w:cs="Arial"/>
                <w:b/>
                <w:sz w:val="18"/>
                <w:szCs w:val="18"/>
              </w:rPr>
            </w:pPr>
          </w:p>
          <w:p w:rsidR="00E34D4E" w:rsidRPr="00510916" w:rsidRDefault="00E34D4E" w:rsidP="00E25009">
            <w:pPr>
              <w:jc w:val="center"/>
              <w:rPr>
                <w:rFonts w:ascii="Calibri" w:hAnsi="Calibri" w:cs="Arial"/>
                <w:b/>
                <w:sz w:val="18"/>
                <w:szCs w:val="18"/>
              </w:rPr>
            </w:pPr>
            <w:r w:rsidRPr="00510916">
              <w:rPr>
                <w:rFonts w:ascii="Calibri" w:hAnsi="Calibri" w:cs="Arial"/>
                <w:b/>
                <w:sz w:val="18"/>
                <w:szCs w:val="18"/>
              </w:rPr>
              <w:t>DESCRIPCION</w:t>
            </w:r>
          </w:p>
          <w:p w:rsidR="00E34D4E" w:rsidRPr="00510916" w:rsidRDefault="00E34D4E" w:rsidP="00E25009">
            <w:pPr>
              <w:jc w:val="center"/>
              <w:rPr>
                <w:rFonts w:ascii="Calibri" w:hAnsi="Calibri" w:cs="Calibri"/>
                <w:b/>
                <w:bCs/>
                <w:sz w:val="18"/>
                <w:szCs w:val="18"/>
                <w:lang w:eastAsia="es-BO"/>
              </w:rPr>
            </w:pPr>
          </w:p>
        </w:tc>
        <w:tc>
          <w:tcPr>
            <w:tcW w:w="1134" w:type="dxa"/>
            <w:shd w:val="clear" w:color="auto" w:fill="D9D9D9"/>
            <w:vAlign w:val="center"/>
            <w:hideMark/>
          </w:tcPr>
          <w:p w:rsidR="00E34D4E" w:rsidRPr="00510916" w:rsidRDefault="00E34D4E" w:rsidP="00E25009">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6F6BB9" w:rsidRDefault="00E34D4E" w:rsidP="006F6BB9">
            <w:pPr>
              <w:jc w:val="center"/>
              <w:rPr>
                <w:rFonts w:ascii="Calibri" w:hAnsi="Calibri" w:cs="Calibri"/>
                <w:b/>
                <w:bCs/>
                <w:sz w:val="18"/>
                <w:szCs w:val="18"/>
                <w:lang w:eastAsia="es-BO"/>
              </w:rPr>
            </w:pPr>
            <w:r w:rsidRPr="00510916">
              <w:rPr>
                <w:rFonts w:ascii="Calibri" w:hAnsi="Calibri" w:cs="Arial"/>
                <w:b/>
                <w:sz w:val="18"/>
                <w:szCs w:val="18"/>
              </w:rPr>
              <w:t xml:space="preserve">PRECIO UNITARIO </w:t>
            </w:r>
            <w:r>
              <w:rPr>
                <w:rFonts w:ascii="Calibri" w:hAnsi="Calibri" w:cs="Calibri"/>
                <w:b/>
                <w:bCs/>
                <w:sz w:val="18"/>
                <w:szCs w:val="18"/>
                <w:lang w:eastAsia="es-BO"/>
              </w:rPr>
              <w:t xml:space="preserve">POR SERVICIO </w:t>
            </w:r>
          </w:p>
          <w:p w:rsidR="00E34D4E" w:rsidRPr="00510916" w:rsidRDefault="00E34D4E" w:rsidP="006F6BB9">
            <w:pPr>
              <w:jc w:val="center"/>
              <w:rPr>
                <w:rFonts w:ascii="Calibri" w:hAnsi="Calibri" w:cs="Calibri"/>
                <w:b/>
                <w:bCs/>
                <w:sz w:val="18"/>
                <w:szCs w:val="18"/>
                <w:lang w:val="es-ES_tradnl" w:eastAsia="es-BO"/>
              </w:rPr>
            </w:pPr>
            <w:r w:rsidRPr="00510916">
              <w:rPr>
                <w:rFonts w:ascii="Calibri" w:hAnsi="Calibri" w:cs="Calibri"/>
                <w:b/>
                <w:bCs/>
                <w:sz w:val="18"/>
                <w:szCs w:val="18"/>
                <w:lang w:eastAsia="es-BO"/>
              </w:rPr>
              <w:t>(Bs.)</w:t>
            </w:r>
          </w:p>
        </w:tc>
        <w:tc>
          <w:tcPr>
            <w:tcW w:w="1701" w:type="dxa"/>
            <w:shd w:val="clear" w:color="auto" w:fill="D9D9D9"/>
            <w:vAlign w:val="center"/>
          </w:tcPr>
          <w:p w:rsidR="006F6BB9" w:rsidRDefault="00E34D4E" w:rsidP="006F6BB9">
            <w:pPr>
              <w:jc w:val="center"/>
              <w:rPr>
                <w:rFonts w:ascii="Calibri" w:hAnsi="Calibri" w:cs="Arial"/>
                <w:b/>
                <w:sz w:val="18"/>
                <w:szCs w:val="18"/>
              </w:rPr>
            </w:pPr>
            <w:r w:rsidRPr="00510916">
              <w:rPr>
                <w:rFonts w:ascii="Calibri" w:hAnsi="Calibri" w:cs="Arial"/>
                <w:b/>
                <w:sz w:val="18"/>
                <w:szCs w:val="18"/>
              </w:rPr>
              <w:t xml:space="preserve">PRECIO </w:t>
            </w:r>
            <w:r>
              <w:rPr>
                <w:rFonts w:ascii="Calibri" w:hAnsi="Calibri" w:cs="Arial"/>
                <w:b/>
                <w:sz w:val="18"/>
                <w:szCs w:val="18"/>
              </w:rPr>
              <w:t>TOTAL</w:t>
            </w:r>
            <w:r w:rsidRPr="00510916">
              <w:rPr>
                <w:rFonts w:ascii="Calibri" w:hAnsi="Calibri" w:cs="Arial"/>
                <w:b/>
                <w:sz w:val="18"/>
                <w:szCs w:val="18"/>
              </w:rPr>
              <w:t xml:space="preserve"> </w:t>
            </w:r>
          </w:p>
          <w:p w:rsidR="00E34D4E" w:rsidRPr="002E5371" w:rsidRDefault="00E34D4E" w:rsidP="006F6BB9">
            <w:pPr>
              <w:jc w:val="center"/>
              <w:rPr>
                <w:rFonts w:ascii="Calibri" w:hAnsi="Calibri" w:cs="Arial"/>
                <w:b/>
                <w:sz w:val="18"/>
                <w:szCs w:val="18"/>
                <w:lang w:val="es-ES_tradnl"/>
              </w:rPr>
            </w:pPr>
            <w:r w:rsidRPr="00510916">
              <w:rPr>
                <w:rFonts w:ascii="Calibri" w:hAnsi="Calibri" w:cs="Calibri"/>
                <w:b/>
                <w:bCs/>
                <w:sz w:val="18"/>
                <w:szCs w:val="18"/>
                <w:lang w:eastAsia="es-BO"/>
              </w:rPr>
              <w:t>(Bs.)</w:t>
            </w:r>
          </w:p>
        </w:tc>
      </w:tr>
      <w:tr w:rsidR="00E34D4E" w:rsidRPr="004E3C5C" w:rsidTr="00E34D4E">
        <w:trPr>
          <w:trHeight w:val="680"/>
          <w:jc w:val="center"/>
        </w:trPr>
        <w:tc>
          <w:tcPr>
            <w:tcW w:w="515" w:type="dxa"/>
            <w:shd w:val="clear" w:color="auto" w:fill="auto"/>
            <w:vAlign w:val="center"/>
          </w:tcPr>
          <w:p w:rsidR="00E34D4E" w:rsidRPr="00510916" w:rsidRDefault="00E34D4E" w:rsidP="00E25009">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E34D4E" w:rsidRPr="00843C0C" w:rsidRDefault="00E34D4E" w:rsidP="00E25009">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E34D4E" w:rsidRDefault="00E34D4E" w:rsidP="00E25009">
            <w:pPr>
              <w:jc w:val="center"/>
              <w:rPr>
                <w:rFonts w:ascii="Calibri" w:hAnsi="Calibri" w:cs="Calibri"/>
                <w:color w:val="000000"/>
                <w:sz w:val="18"/>
                <w:szCs w:val="18"/>
                <w:lang w:eastAsia="es-BO"/>
              </w:rPr>
            </w:pPr>
          </w:p>
          <w:p w:rsidR="00E34D4E" w:rsidRPr="00510916" w:rsidRDefault="006F6BB9" w:rsidP="00E25009">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E25009">
            <w:pPr>
              <w:jc w:val="right"/>
              <w:rPr>
                <w:rFonts w:ascii="Calibri" w:hAnsi="Calibri"/>
                <w:color w:val="000000"/>
                <w:sz w:val="18"/>
                <w:szCs w:val="18"/>
                <w:lang w:val="es-BO" w:eastAsia="es-BO"/>
              </w:rPr>
            </w:pPr>
          </w:p>
        </w:tc>
        <w:tc>
          <w:tcPr>
            <w:tcW w:w="1701" w:type="dxa"/>
            <w:vAlign w:val="center"/>
          </w:tcPr>
          <w:p w:rsidR="00E34D4E" w:rsidRPr="00843C0C" w:rsidRDefault="00E34D4E" w:rsidP="00E25009">
            <w:pPr>
              <w:jc w:val="right"/>
              <w:rPr>
                <w:rFonts w:ascii="Calibri" w:hAnsi="Calibri"/>
                <w:color w:val="000000"/>
                <w:sz w:val="18"/>
                <w:szCs w:val="18"/>
              </w:rPr>
            </w:pPr>
          </w:p>
        </w:tc>
      </w:tr>
      <w:tr w:rsidR="00E34D4E" w:rsidRPr="004E3C5C" w:rsidTr="00E34D4E">
        <w:trPr>
          <w:trHeight w:val="680"/>
          <w:jc w:val="center"/>
        </w:trPr>
        <w:tc>
          <w:tcPr>
            <w:tcW w:w="515" w:type="dxa"/>
            <w:shd w:val="clear" w:color="auto" w:fill="auto"/>
            <w:vAlign w:val="center"/>
          </w:tcPr>
          <w:p w:rsidR="00E34D4E" w:rsidRPr="00510916" w:rsidRDefault="00E34D4E" w:rsidP="00E25009">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E34D4E" w:rsidRPr="00843C0C" w:rsidRDefault="00E34D4E" w:rsidP="00E25009">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E34D4E" w:rsidRPr="00510916" w:rsidRDefault="006F6BB9" w:rsidP="00E25009">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E25009">
            <w:pPr>
              <w:jc w:val="right"/>
              <w:rPr>
                <w:rFonts w:ascii="Calibri" w:hAnsi="Calibri"/>
                <w:color w:val="000000"/>
                <w:sz w:val="18"/>
                <w:szCs w:val="18"/>
              </w:rPr>
            </w:pPr>
          </w:p>
        </w:tc>
        <w:tc>
          <w:tcPr>
            <w:tcW w:w="1701" w:type="dxa"/>
            <w:vAlign w:val="center"/>
          </w:tcPr>
          <w:p w:rsidR="00E34D4E" w:rsidRPr="00843C0C" w:rsidRDefault="00E34D4E" w:rsidP="00E25009">
            <w:pPr>
              <w:jc w:val="right"/>
              <w:rPr>
                <w:rFonts w:ascii="Calibri" w:hAnsi="Calibri"/>
                <w:color w:val="000000"/>
                <w:sz w:val="18"/>
                <w:szCs w:val="18"/>
              </w:rPr>
            </w:pPr>
          </w:p>
        </w:tc>
      </w:tr>
      <w:tr w:rsidR="00E34D4E" w:rsidRPr="004E3C5C" w:rsidTr="00E34D4E">
        <w:trPr>
          <w:trHeight w:val="680"/>
          <w:jc w:val="center"/>
        </w:trPr>
        <w:tc>
          <w:tcPr>
            <w:tcW w:w="515" w:type="dxa"/>
            <w:shd w:val="clear" w:color="auto" w:fill="auto"/>
            <w:vAlign w:val="center"/>
          </w:tcPr>
          <w:p w:rsidR="00E34D4E" w:rsidRPr="00510916" w:rsidRDefault="00E34D4E" w:rsidP="00E25009">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E34D4E" w:rsidRPr="00843C0C" w:rsidRDefault="00E34D4E" w:rsidP="00E25009">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E34D4E" w:rsidRPr="00510916" w:rsidRDefault="006F6BB9" w:rsidP="00E25009">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E25009">
            <w:pPr>
              <w:jc w:val="right"/>
              <w:rPr>
                <w:rFonts w:ascii="Calibri" w:hAnsi="Calibri"/>
                <w:color w:val="000000"/>
                <w:sz w:val="18"/>
                <w:szCs w:val="18"/>
              </w:rPr>
            </w:pPr>
          </w:p>
        </w:tc>
        <w:tc>
          <w:tcPr>
            <w:tcW w:w="1701" w:type="dxa"/>
            <w:vAlign w:val="center"/>
          </w:tcPr>
          <w:p w:rsidR="00E34D4E" w:rsidRPr="00843C0C" w:rsidRDefault="00E34D4E" w:rsidP="00E25009">
            <w:pPr>
              <w:jc w:val="right"/>
              <w:rPr>
                <w:rFonts w:ascii="Calibri" w:hAnsi="Calibri"/>
                <w:color w:val="000000"/>
                <w:sz w:val="18"/>
                <w:szCs w:val="18"/>
              </w:rPr>
            </w:pPr>
          </w:p>
        </w:tc>
      </w:tr>
      <w:tr w:rsidR="006F6BB9" w:rsidRPr="002E5371" w:rsidTr="009453EB">
        <w:trPr>
          <w:trHeight w:val="567"/>
          <w:jc w:val="center"/>
        </w:trPr>
        <w:tc>
          <w:tcPr>
            <w:tcW w:w="7513" w:type="dxa"/>
            <w:gridSpan w:val="4"/>
            <w:shd w:val="clear" w:color="auto" w:fill="auto"/>
            <w:vAlign w:val="center"/>
          </w:tcPr>
          <w:p w:rsidR="006F6BB9" w:rsidRPr="00843C0C" w:rsidRDefault="006F6BB9" w:rsidP="00E25009">
            <w:pPr>
              <w:jc w:val="right"/>
              <w:rPr>
                <w:rFonts w:ascii="Calibri" w:hAnsi="Calibri"/>
                <w:b/>
                <w:color w:val="000000"/>
                <w:sz w:val="18"/>
                <w:szCs w:val="18"/>
              </w:rPr>
            </w:pPr>
            <w:r>
              <w:rPr>
                <w:rFonts w:ascii="Calibri" w:hAnsi="Calibri" w:cs="Calibri"/>
                <w:b/>
                <w:color w:val="000000"/>
                <w:sz w:val="18"/>
                <w:szCs w:val="18"/>
                <w:lang w:eastAsia="es-BO"/>
              </w:rPr>
              <w:t xml:space="preserve">(NUMERAL) </w:t>
            </w:r>
            <w:r w:rsidRPr="002E5371">
              <w:rPr>
                <w:rFonts w:ascii="Calibri" w:hAnsi="Calibri" w:cs="Calibri"/>
                <w:b/>
                <w:color w:val="000000"/>
                <w:sz w:val="18"/>
                <w:szCs w:val="18"/>
                <w:lang w:eastAsia="es-BO"/>
              </w:rPr>
              <w:t>TOTAL BOLIVIANOS:</w:t>
            </w:r>
          </w:p>
        </w:tc>
        <w:tc>
          <w:tcPr>
            <w:tcW w:w="1701" w:type="dxa"/>
            <w:vAlign w:val="center"/>
          </w:tcPr>
          <w:p w:rsidR="006F6BB9" w:rsidRPr="00843C0C" w:rsidRDefault="006F6BB9" w:rsidP="00E25009">
            <w:pPr>
              <w:jc w:val="right"/>
              <w:rPr>
                <w:rFonts w:ascii="Calibri" w:hAnsi="Calibri"/>
                <w:b/>
                <w:color w:val="000000"/>
                <w:sz w:val="18"/>
                <w:szCs w:val="18"/>
              </w:rPr>
            </w:pPr>
          </w:p>
        </w:tc>
      </w:tr>
      <w:tr w:rsidR="00A57A5B" w:rsidRPr="002E5371" w:rsidTr="004C5E4B">
        <w:trPr>
          <w:trHeight w:val="567"/>
          <w:jc w:val="center"/>
        </w:trPr>
        <w:tc>
          <w:tcPr>
            <w:tcW w:w="9214" w:type="dxa"/>
            <w:gridSpan w:val="5"/>
            <w:shd w:val="clear" w:color="auto" w:fill="auto"/>
            <w:vAlign w:val="center"/>
          </w:tcPr>
          <w:p w:rsidR="00A57A5B" w:rsidRPr="00843C0C" w:rsidRDefault="00A57A5B" w:rsidP="00A57A5B">
            <w:pPr>
              <w:rPr>
                <w:rFonts w:ascii="Calibri" w:hAnsi="Calibri"/>
                <w:b/>
                <w:color w:val="000000"/>
                <w:sz w:val="18"/>
                <w:szCs w:val="18"/>
              </w:rPr>
            </w:pPr>
            <w:r>
              <w:rPr>
                <w:rFonts w:ascii="Calibri" w:hAnsi="Calibri" w:cs="Calibri"/>
                <w:b/>
                <w:color w:val="000000"/>
                <w:sz w:val="18"/>
                <w:szCs w:val="18"/>
                <w:lang w:eastAsia="es-BO"/>
              </w:rPr>
              <w:t>LITERAL:</w:t>
            </w:r>
          </w:p>
        </w:tc>
      </w:tr>
    </w:tbl>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6F6BB9" w:rsidRDefault="006F6BB9" w:rsidP="006F6BB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6F6BB9" w:rsidRDefault="006F6BB9" w:rsidP="006F6BB9">
      <w:pPr>
        <w:ind w:left="-851"/>
        <w:rPr>
          <w:rFonts w:ascii="Calibri" w:hAnsi="Calibri" w:cs="Calibri"/>
          <w:sz w:val="22"/>
          <w:szCs w:val="22"/>
        </w:rPr>
      </w:pPr>
    </w:p>
    <w:p w:rsidR="006F6BB9" w:rsidRPr="008B686D" w:rsidRDefault="006F6BB9" w:rsidP="006F6BB9">
      <w:pPr>
        <w:pStyle w:val="Prrafodelista"/>
        <w:numPr>
          <w:ilvl w:val="0"/>
          <w:numId w:val="50"/>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6F6BB9" w:rsidRPr="008B686D" w:rsidRDefault="006F6BB9" w:rsidP="006F6BB9">
      <w:pPr>
        <w:pStyle w:val="Prrafodelista"/>
        <w:numPr>
          <w:ilvl w:val="0"/>
          <w:numId w:val="50"/>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A950BA" w:rsidRDefault="00E75F19" w:rsidP="00E75F19">
      <w:pPr>
        <w:pStyle w:val="Normal2"/>
        <w:tabs>
          <w:tab w:val="left" w:pos="1701"/>
          <w:tab w:val="left" w:pos="2835"/>
        </w:tabs>
        <w:jc w:val="center"/>
        <w:rPr>
          <w:rFonts w:ascii="Calibri" w:hAnsi="Calibri" w:cs="Calibri"/>
          <w:b/>
          <w:sz w:val="20"/>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E75F19" w:rsidRPr="008842A3" w:rsidTr="00544B4E">
        <w:trPr>
          <w:trHeight w:val="236"/>
          <w:tblHeader/>
          <w:jc w:val="center"/>
        </w:trPr>
        <w:tc>
          <w:tcPr>
            <w:tcW w:w="494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544B4E">
        <w:trPr>
          <w:cantSplit/>
          <w:trHeight w:val="708"/>
          <w:jc w:val="center"/>
        </w:trPr>
        <w:tc>
          <w:tcPr>
            <w:tcW w:w="494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334"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6F6BB9" w:rsidTr="00544B4E">
        <w:trPr>
          <w:trHeight w:val="233"/>
          <w:jc w:val="center"/>
        </w:trPr>
        <w:tc>
          <w:tcPr>
            <w:tcW w:w="4947" w:type="dxa"/>
            <w:vAlign w:val="center"/>
          </w:tcPr>
          <w:p w:rsidR="006F6BB9" w:rsidRDefault="006F6BB9" w:rsidP="006F6BB9">
            <w:pPr>
              <w:spacing w:line="276" w:lineRule="auto"/>
              <w:rPr>
                <w:rFonts w:ascii="Century Gothic" w:hAnsi="Century Gothic" w:cs="Calibri"/>
                <w:b/>
                <w:bCs/>
                <w:sz w:val="16"/>
                <w:szCs w:val="18"/>
              </w:rPr>
            </w:pPr>
            <w:r w:rsidRPr="006F6BB9">
              <w:rPr>
                <w:rFonts w:ascii="Century Gothic" w:hAnsi="Century Gothic" w:cs="Calibri"/>
                <w:b/>
                <w:bCs/>
                <w:sz w:val="16"/>
                <w:szCs w:val="18"/>
              </w:rPr>
              <w:t>CARACTERÍSTICAS</w:t>
            </w:r>
          </w:p>
          <w:p w:rsidR="006F6BB9" w:rsidRPr="006F6BB9" w:rsidRDefault="006F6BB9" w:rsidP="006F6BB9">
            <w:pPr>
              <w:spacing w:line="276" w:lineRule="auto"/>
              <w:rPr>
                <w:rFonts w:ascii="Calibri" w:hAnsi="Calibri"/>
                <w:sz w:val="14"/>
              </w:rPr>
            </w:pPr>
          </w:p>
          <w:p w:rsidR="006F6BB9" w:rsidRPr="006F6BB9" w:rsidRDefault="006F6BB9" w:rsidP="006F6BB9">
            <w:pPr>
              <w:spacing w:line="276" w:lineRule="auto"/>
              <w:rPr>
                <w:rFonts w:ascii="Calibri" w:hAnsi="Calibri"/>
                <w:sz w:val="16"/>
              </w:rPr>
            </w:pPr>
            <w:r w:rsidRPr="006F6BB9">
              <w:rPr>
                <w:rFonts w:ascii="Calibri" w:hAnsi="Calibri"/>
                <w:sz w:val="16"/>
              </w:rPr>
              <w:t>Las labores requeridas consisten principalmente en realizar el mantenimiento de los Equipos de Bombas de Agua  de acuerdo a la siguiente descripción:</w:t>
            </w:r>
          </w:p>
          <w:p w:rsidR="006F6BB9" w:rsidRPr="006F6BB9" w:rsidRDefault="006F6BB9" w:rsidP="006F6BB9">
            <w:pPr>
              <w:autoSpaceDE w:val="0"/>
              <w:autoSpaceDN w:val="0"/>
              <w:adjustRightInd w:val="0"/>
              <w:jc w:val="both"/>
              <w:rPr>
                <w:rFonts w:ascii="Calibri" w:hAnsi="Calibri" w:cs="Calibri"/>
                <w:sz w:val="16"/>
              </w:rPr>
            </w:pPr>
          </w:p>
          <w:p w:rsidR="006F6BB9" w:rsidRPr="006F6BB9" w:rsidRDefault="006F6BB9" w:rsidP="006F6BB9">
            <w:pPr>
              <w:autoSpaceDE w:val="0"/>
              <w:autoSpaceDN w:val="0"/>
              <w:adjustRightInd w:val="0"/>
              <w:jc w:val="both"/>
              <w:rPr>
                <w:rFonts w:ascii="Calibri" w:hAnsi="Calibri" w:cs="Calibri"/>
                <w:sz w:val="16"/>
              </w:rPr>
            </w:pPr>
            <w:r w:rsidRPr="006F6BB9">
              <w:rPr>
                <w:rFonts w:ascii="Calibri" w:hAnsi="Calibri" w:cs="Calibri"/>
                <w:b/>
                <w:sz w:val="16"/>
              </w:rPr>
              <w:t>MANTENIMIENTO PREVENTIVO:</w:t>
            </w:r>
          </w:p>
          <w:p w:rsidR="006F6BB9" w:rsidRPr="006F6BB9" w:rsidRDefault="006F6BB9" w:rsidP="006F6BB9">
            <w:pPr>
              <w:autoSpaceDE w:val="0"/>
              <w:autoSpaceDN w:val="0"/>
              <w:adjustRightInd w:val="0"/>
              <w:jc w:val="both"/>
              <w:rPr>
                <w:rFonts w:ascii="Calibri" w:hAnsi="Calibri" w:cs="Calibri"/>
                <w:sz w:val="16"/>
              </w:rPr>
            </w:pPr>
            <w:r w:rsidRPr="006F6BB9">
              <w:rPr>
                <w:rFonts w:ascii="Calibri" w:hAnsi="Calibri" w:cs="Calibri"/>
                <w:sz w:val="16"/>
              </w:rPr>
              <w:t>Este servicio comprenderá el mantenimiento preventivo y correctivo de todos los equipos que componen las bombas de agua instalados, a requerimiento de YPFB conforme al detalle siguiente:</w:t>
            </w:r>
          </w:p>
          <w:p w:rsidR="00A57A5B" w:rsidRPr="006F6BB9" w:rsidRDefault="00A57A5B" w:rsidP="00A57A5B">
            <w:pPr>
              <w:autoSpaceDE w:val="0"/>
              <w:autoSpaceDN w:val="0"/>
              <w:adjustRightInd w:val="0"/>
              <w:jc w:val="both"/>
              <w:rPr>
                <w:rFonts w:asciiTheme="minorHAnsi" w:hAnsiTheme="minorHAnsi" w:cstheme="minorHAnsi"/>
                <w:sz w:val="16"/>
                <w:szCs w:val="16"/>
              </w:rPr>
            </w:pPr>
          </w:p>
        </w:tc>
        <w:tc>
          <w:tcPr>
            <w:tcW w:w="4334" w:type="dxa"/>
            <w:vAlign w:val="center"/>
          </w:tcPr>
          <w:p w:rsidR="00E75F19" w:rsidRPr="006F6BB9" w:rsidRDefault="00E75F19" w:rsidP="00EA083A">
            <w:pPr>
              <w:rPr>
                <w:rFonts w:asciiTheme="minorHAnsi" w:hAnsiTheme="minorHAnsi" w:cstheme="minorHAnsi"/>
                <w:b/>
                <w:sz w:val="16"/>
                <w:szCs w:val="16"/>
              </w:rPr>
            </w:pPr>
          </w:p>
        </w:tc>
      </w:tr>
      <w:tr w:rsidR="00544B4E" w:rsidRPr="00A950BA" w:rsidTr="00A57A5B">
        <w:trPr>
          <w:trHeight w:val="99"/>
          <w:jc w:val="center"/>
        </w:trPr>
        <w:tc>
          <w:tcPr>
            <w:tcW w:w="4947" w:type="dxa"/>
            <w:vAlign w:val="center"/>
          </w:tcPr>
          <w:p w:rsidR="00A57A5B" w:rsidRPr="00A950BA" w:rsidRDefault="00A57A5B" w:rsidP="009B3D4E">
            <w:pPr>
              <w:numPr>
                <w:ilvl w:val="0"/>
                <w:numId w:val="41"/>
              </w:numPr>
              <w:jc w:val="both"/>
              <w:outlineLvl w:val="0"/>
              <w:rPr>
                <w:rFonts w:asciiTheme="minorHAnsi" w:hAnsiTheme="minorHAnsi" w:cstheme="minorHAnsi"/>
                <w:b/>
                <w:sz w:val="16"/>
                <w:szCs w:val="16"/>
                <w:u w:val="single"/>
              </w:rPr>
            </w:pPr>
            <w:r w:rsidRPr="00A950BA">
              <w:rPr>
                <w:rFonts w:asciiTheme="minorHAnsi" w:hAnsiTheme="minorHAnsi" w:cstheme="minorHAnsi"/>
                <w:b/>
                <w:sz w:val="16"/>
                <w:szCs w:val="16"/>
                <w:u w:val="single"/>
              </w:rPr>
              <w:t>SISTEMA DE BOMBEO HIDRONEOMATICO – MARCA: EBADA   TIPO: EVMSG20-11F5</w:t>
            </w:r>
          </w:p>
          <w:p w:rsidR="00A57A5B" w:rsidRPr="00A950BA" w:rsidRDefault="00A57A5B" w:rsidP="00A57A5B">
            <w:pPr>
              <w:jc w:val="both"/>
              <w:outlineLvl w:val="0"/>
              <w:rPr>
                <w:rFonts w:asciiTheme="minorHAnsi" w:hAnsiTheme="minorHAnsi" w:cstheme="minorHAnsi"/>
                <w:b/>
                <w:sz w:val="16"/>
                <w:szCs w:val="16"/>
                <w:u w:val="single"/>
              </w:rPr>
            </w:pPr>
          </w:p>
          <w:p w:rsidR="00A57A5B" w:rsidRPr="00A950BA" w:rsidRDefault="00A57A5B" w:rsidP="00A57A5B">
            <w:pPr>
              <w:jc w:val="both"/>
              <w:outlineLvl w:val="0"/>
              <w:rPr>
                <w:rFonts w:asciiTheme="minorHAnsi" w:hAnsiTheme="minorHAnsi" w:cstheme="minorHAnsi"/>
                <w:b/>
                <w:sz w:val="16"/>
                <w:szCs w:val="16"/>
                <w:u w:val="single"/>
              </w:rPr>
            </w:pPr>
            <w:r w:rsidRPr="00A950BA">
              <w:rPr>
                <w:rFonts w:asciiTheme="minorHAnsi" w:hAnsiTheme="minorHAnsi" w:cstheme="minorHAnsi"/>
                <w:b/>
                <w:sz w:val="16"/>
                <w:szCs w:val="16"/>
                <w:u w:val="single"/>
              </w:rPr>
              <w:t>Compuesto por:</w:t>
            </w:r>
          </w:p>
          <w:p w:rsidR="00A57A5B" w:rsidRPr="00A950BA" w:rsidRDefault="00A57A5B" w:rsidP="009B3D4E">
            <w:pPr>
              <w:numPr>
                <w:ilvl w:val="0"/>
                <w:numId w:val="40"/>
              </w:numPr>
              <w:jc w:val="both"/>
              <w:outlineLvl w:val="0"/>
              <w:rPr>
                <w:rFonts w:asciiTheme="minorHAnsi" w:hAnsiTheme="minorHAnsi" w:cstheme="minorHAnsi"/>
                <w:sz w:val="16"/>
                <w:szCs w:val="16"/>
              </w:rPr>
            </w:pPr>
            <w:r w:rsidRPr="00A950BA">
              <w:rPr>
                <w:rFonts w:asciiTheme="minorHAnsi" w:hAnsiTheme="minorHAnsi" w:cstheme="minorHAnsi"/>
                <w:sz w:val="16"/>
                <w:szCs w:val="16"/>
              </w:rPr>
              <w:t>Tres (3) bombas verticales del tipo multi-etapa.</w:t>
            </w:r>
          </w:p>
          <w:p w:rsidR="00A57A5B" w:rsidRPr="00A950BA" w:rsidRDefault="00A57A5B" w:rsidP="009B3D4E">
            <w:pPr>
              <w:numPr>
                <w:ilvl w:val="0"/>
                <w:numId w:val="40"/>
              </w:numPr>
              <w:jc w:val="both"/>
              <w:outlineLvl w:val="0"/>
              <w:rPr>
                <w:rFonts w:asciiTheme="minorHAnsi" w:hAnsiTheme="minorHAnsi" w:cstheme="minorHAnsi"/>
                <w:sz w:val="16"/>
                <w:szCs w:val="16"/>
              </w:rPr>
            </w:pPr>
            <w:r w:rsidRPr="00A950BA">
              <w:rPr>
                <w:rFonts w:asciiTheme="minorHAnsi" w:hAnsiTheme="minorHAnsi" w:cstheme="minorHAnsi"/>
                <w:sz w:val="16"/>
                <w:szCs w:val="16"/>
              </w:rPr>
              <w:t>Un (1) juego de tanques hidroneumáticos.</w:t>
            </w:r>
          </w:p>
          <w:p w:rsidR="00A57A5B" w:rsidRPr="00A950BA" w:rsidRDefault="00A57A5B" w:rsidP="009B3D4E">
            <w:pPr>
              <w:numPr>
                <w:ilvl w:val="0"/>
                <w:numId w:val="40"/>
              </w:numPr>
              <w:jc w:val="both"/>
              <w:outlineLvl w:val="0"/>
              <w:rPr>
                <w:rFonts w:asciiTheme="minorHAnsi" w:hAnsiTheme="minorHAnsi" w:cstheme="minorHAnsi"/>
                <w:sz w:val="16"/>
                <w:szCs w:val="16"/>
              </w:rPr>
            </w:pPr>
            <w:r w:rsidRPr="00A950BA">
              <w:rPr>
                <w:rFonts w:asciiTheme="minorHAnsi" w:hAnsiTheme="minorHAnsi" w:cstheme="minorHAnsi"/>
                <w:sz w:val="16"/>
                <w:szCs w:val="16"/>
              </w:rPr>
              <w:t>Un (1) tablero de control de operación</w:t>
            </w:r>
          </w:p>
          <w:p w:rsidR="00A57A5B" w:rsidRPr="00A950BA" w:rsidRDefault="00A57A5B" w:rsidP="009B3D4E">
            <w:pPr>
              <w:numPr>
                <w:ilvl w:val="0"/>
                <w:numId w:val="40"/>
              </w:numPr>
              <w:jc w:val="both"/>
              <w:outlineLvl w:val="0"/>
              <w:rPr>
                <w:rFonts w:asciiTheme="minorHAnsi" w:hAnsiTheme="minorHAnsi" w:cstheme="minorHAnsi"/>
                <w:sz w:val="16"/>
                <w:szCs w:val="16"/>
              </w:rPr>
            </w:pPr>
            <w:r w:rsidRPr="00A950BA">
              <w:rPr>
                <w:rFonts w:asciiTheme="minorHAnsi" w:hAnsiTheme="minorHAnsi" w:cstheme="minorHAnsi"/>
                <w:sz w:val="16"/>
                <w:szCs w:val="16"/>
              </w:rPr>
              <w:t xml:space="preserve">Presos tatos, </w:t>
            </w:r>
          </w:p>
          <w:p w:rsidR="00A57A5B" w:rsidRPr="00A950BA" w:rsidRDefault="00A57A5B" w:rsidP="009B3D4E">
            <w:pPr>
              <w:numPr>
                <w:ilvl w:val="0"/>
                <w:numId w:val="40"/>
              </w:numPr>
              <w:jc w:val="both"/>
              <w:outlineLvl w:val="0"/>
              <w:rPr>
                <w:rFonts w:asciiTheme="minorHAnsi" w:hAnsiTheme="minorHAnsi" w:cstheme="minorHAnsi"/>
                <w:sz w:val="16"/>
                <w:szCs w:val="16"/>
              </w:rPr>
            </w:pPr>
            <w:r w:rsidRPr="00A950BA">
              <w:rPr>
                <w:rFonts w:asciiTheme="minorHAnsi" w:hAnsiTheme="minorHAnsi" w:cstheme="minorHAnsi"/>
                <w:sz w:val="16"/>
                <w:szCs w:val="16"/>
              </w:rPr>
              <w:t>Manómetros y equipos menores</w:t>
            </w:r>
          </w:p>
          <w:p w:rsidR="00A57A5B" w:rsidRPr="00A950BA" w:rsidRDefault="00A57A5B" w:rsidP="00A57A5B">
            <w:pPr>
              <w:jc w:val="both"/>
              <w:outlineLvl w:val="0"/>
              <w:rPr>
                <w:rFonts w:asciiTheme="minorHAnsi" w:hAnsiTheme="minorHAnsi" w:cstheme="minorHAnsi"/>
                <w:sz w:val="16"/>
                <w:szCs w:val="16"/>
              </w:rPr>
            </w:pPr>
          </w:p>
          <w:p w:rsidR="00A57A5B" w:rsidRPr="00A950BA" w:rsidRDefault="00A57A5B" w:rsidP="00A57A5B">
            <w:pPr>
              <w:jc w:val="both"/>
              <w:outlineLvl w:val="0"/>
              <w:rPr>
                <w:rFonts w:asciiTheme="minorHAnsi" w:hAnsiTheme="minorHAnsi" w:cstheme="minorHAnsi"/>
                <w:b/>
                <w:sz w:val="16"/>
                <w:szCs w:val="16"/>
              </w:rPr>
            </w:pPr>
            <w:r w:rsidRPr="00A950BA">
              <w:rPr>
                <w:rFonts w:asciiTheme="minorHAnsi" w:hAnsiTheme="minorHAnsi" w:cstheme="minorHAnsi"/>
                <w:sz w:val="16"/>
                <w:szCs w:val="16"/>
              </w:rPr>
              <w:t>El servicio de mantenimiento preventivo y correctivo que consiste en lo siguiente:</w:t>
            </w:r>
          </w:p>
          <w:p w:rsidR="00A57A5B" w:rsidRPr="00A950BA" w:rsidRDefault="00A57A5B" w:rsidP="00A57A5B">
            <w:pPr>
              <w:jc w:val="both"/>
              <w:outlineLvl w:val="0"/>
              <w:rPr>
                <w:rFonts w:asciiTheme="minorHAnsi" w:hAnsiTheme="minorHAnsi" w:cstheme="minorHAnsi"/>
                <w:b/>
                <w:sz w:val="16"/>
                <w:szCs w:val="16"/>
              </w:rPr>
            </w:pP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la presión interna de los tanques hidroneumáticos, reposición de la presión que faltara, limpieza superficial de los tanques.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del amperaje de los motores de las bombas, control del nivel de ruido generado de cada bomba control de las conexiones, tuberías y accesorios, limpieza de los equipos.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la operación del tablero de control, soplado y limpieza interior, control de luces de señal.</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los equipos de apoyo, limpieza de los mismos, control de contactos.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Ajustes de pernos y acoples.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color w:val="000000"/>
                <w:sz w:val="16"/>
                <w:szCs w:val="16"/>
              </w:rPr>
              <w:t>Verificar estado de aislaciones de conductos.</w:t>
            </w:r>
          </w:p>
          <w:p w:rsidR="00A57A5B" w:rsidRDefault="00A57A5B" w:rsidP="009B3D4E">
            <w:pPr>
              <w:numPr>
                <w:ilvl w:val="0"/>
                <w:numId w:val="39"/>
              </w:num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Verificación y control general</w:t>
            </w:r>
          </w:p>
          <w:p w:rsidR="00FE221D" w:rsidRDefault="00FE221D" w:rsidP="00FE221D">
            <w:pPr>
              <w:jc w:val="both"/>
              <w:outlineLvl w:val="0"/>
              <w:rPr>
                <w:rFonts w:asciiTheme="minorHAnsi" w:hAnsiTheme="minorHAnsi" w:cstheme="minorHAnsi"/>
                <w:color w:val="000000"/>
                <w:sz w:val="16"/>
                <w:szCs w:val="18"/>
              </w:rPr>
            </w:pPr>
          </w:p>
          <w:p w:rsidR="006F6BB9" w:rsidRPr="006F6BB9" w:rsidRDefault="006F6BB9" w:rsidP="00FE221D">
            <w:pPr>
              <w:jc w:val="both"/>
              <w:outlineLvl w:val="0"/>
              <w:rPr>
                <w:rFonts w:asciiTheme="minorHAnsi" w:hAnsiTheme="minorHAnsi" w:cstheme="minorHAnsi"/>
                <w:color w:val="000000"/>
                <w:sz w:val="16"/>
                <w:szCs w:val="16"/>
              </w:rPr>
            </w:pPr>
            <w:r w:rsidRPr="006F6BB9">
              <w:rPr>
                <w:rFonts w:asciiTheme="minorHAnsi" w:hAnsiTheme="minorHAnsi" w:cstheme="minorHAnsi"/>
                <w:color w:val="000000"/>
                <w:sz w:val="16"/>
                <w:szCs w:val="18"/>
              </w:rPr>
              <w:t>El mantenimiento correctivo será parte del servicio y no generara costos adicionales</w:t>
            </w:r>
          </w:p>
          <w:p w:rsidR="00A57A5B" w:rsidRPr="00A950BA" w:rsidRDefault="00A57A5B" w:rsidP="00A57A5B">
            <w:pPr>
              <w:jc w:val="both"/>
              <w:outlineLvl w:val="0"/>
              <w:rPr>
                <w:rFonts w:asciiTheme="minorHAnsi" w:hAnsiTheme="minorHAnsi" w:cstheme="minorHAnsi"/>
                <w:color w:val="000000"/>
                <w:sz w:val="16"/>
                <w:szCs w:val="16"/>
              </w:rPr>
            </w:pPr>
          </w:p>
          <w:p w:rsidR="00544B4E" w:rsidRPr="00A950BA" w:rsidRDefault="00A57A5B" w:rsidP="00A950BA">
            <w:p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El servicio se realizará a requerimiento de YPFB.</w:t>
            </w:r>
          </w:p>
        </w:tc>
        <w:tc>
          <w:tcPr>
            <w:tcW w:w="4334" w:type="dxa"/>
            <w:vAlign w:val="center"/>
          </w:tcPr>
          <w:p w:rsidR="00544B4E" w:rsidRPr="00A950BA" w:rsidRDefault="00544B4E" w:rsidP="00EA083A">
            <w:pPr>
              <w:rPr>
                <w:rFonts w:asciiTheme="minorHAnsi" w:hAnsiTheme="minorHAnsi" w:cstheme="minorHAnsi"/>
                <w:b/>
                <w:sz w:val="16"/>
                <w:szCs w:val="16"/>
              </w:rPr>
            </w:pPr>
          </w:p>
        </w:tc>
      </w:tr>
      <w:tr w:rsidR="00E75F19" w:rsidRPr="00A950BA" w:rsidTr="00544B4E">
        <w:trPr>
          <w:trHeight w:val="215"/>
          <w:jc w:val="center"/>
        </w:trPr>
        <w:tc>
          <w:tcPr>
            <w:tcW w:w="4947" w:type="dxa"/>
            <w:vAlign w:val="center"/>
          </w:tcPr>
          <w:p w:rsidR="00A57A5B" w:rsidRPr="00A950BA" w:rsidRDefault="00A57A5B" w:rsidP="009B3D4E">
            <w:pPr>
              <w:numPr>
                <w:ilvl w:val="0"/>
                <w:numId w:val="41"/>
              </w:numPr>
              <w:jc w:val="both"/>
              <w:outlineLvl w:val="0"/>
              <w:rPr>
                <w:rFonts w:asciiTheme="minorHAnsi" w:hAnsiTheme="minorHAnsi" w:cstheme="minorHAnsi"/>
                <w:b/>
                <w:sz w:val="16"/>
                <w:szCs w:val="16"/>
                <w:u w:val="single"/>
              </w:rPr>
            </w:pPr>
            <w:r w:rsidRPr="00A950BA">
              <w:rPr>
                <w:rFonts w:asciiTheme="minorHAnsi" w:hAnsiTheme="minorHAnsi" w:cstheme="minorHAnsi"/>
                <w:b/>
                <w:sz w:val="16"/>
                <w:szCs w:val="16"/>
                <w:u w:val="single"/>
              </w:rPr>
              <w:t>SISTEMA ELEVADOR DE AGUAS SERVIDAS Y SISTEMA ELEVADOR DE AGUAS PLUVIALES – MARCA: EBADA   TIPO: EVMSG20-11F5</w:t>
            </w:r>
          </w:p>
          <w:p w:rsidR="00A57A5B" w:rsidRPr="00A950BA" w:rsidRDefault="00A57A5B" w:rsidP="00A57A5B">
            <w:pPr>
              <w:jc w:val="both"/>
              <w:outlineLvl w:val="0"/>
              <w:rPr>
                <w:rFonts w:asciiTheme="minorHAnsi" w:hAnsiTheme="minorHAnsi" w:cstheme="minorHAnsi"/>
                <w:b/>
                <w:sz w:val="16"/>
                <w:szCs w:val="16"/>
              </w:rPr>
            </w:pPr>
          </w:p>
          <w:p w:rsidR="00A57A5B" w:rsidRPr="00A950BA" w:rsidRDefault="00A57A5B" w:rsidP="00A57A5B">
            <w:pPr>
              <w:jc w:val="both"/>
              <w:outlineLvl w:val="0"/>
              <w:rPr>
                <w:rFonts w:asciiTheme="minorHAnsi" w:hAnsiTheme="minorHAnsi" w:cstheme="minorHAnsi"/>
                <w:b/>
                <w:sz w:val="16"/>
                <w:szCs w:val="16"/>
              </w:rPr>
            </w:pPr>
            <w:r w:rsidRPr="00A950BA">
              <w:rPr>
                <w:rFonts w:asciiTheme="minorHAnsi" w:hAnsiTheme="minorHAnsi" w:cstheme="minorHAnsi"/>
                <w:b/>
                <w:sz w:val="16"/>
                <w:szCs w:val="16"/>
                <w:u w:val="single"/>
              </w:rPr>
              <w:t>Compuesto por</w:t>
            </w:r>
            <w:r w:rsidRPr="00A950BA">
              <w:rPr>
                <w:rFonts w:asciiTheme="minorHAnsi" w:hAnsiTheme="minorHAnsi" w:cstheme="minorHAnsi"/>
                <w:b/>
                <w:sz w:val="16"/>
                <w:szCs w:val="16"/>
              </w:rPr>
              <w:t>:</w:t>
            </w:r>
          </w:p>
          <w:p w:rsidR="00A57A5B" w:rsidRPr="00A950BA" w:rsidRDefault="00A57A5B" w:rsidP="009B3D4E">
            <w:pPr>
              <w:numPr>
                <w:ilvl w:val="0"/>
                <w:numId w:val="39"/>
              </w:numPr>
              <w:jc w:val="both"/>
              <w:outlineLvl w:val="0"/>
              <w:rPr>
                <w:rFonts w:asciiTheme="minorHAnsi" w:hAnsiTheme="minorHAnsi" w:cstheme="minorHAnsi"/>
                <w:b/>
                <w:sz w:val="16"/>
                <w:szCs w:val="16"/>
              </w:rPr>
            </w:pPr>
            <w:r w:rsidRPr="00A950BA">
              <w:rPr>
                <w:rFonts w:asciiTheme="minorHAnsi" w:hAnsiTheme="minorHAnsi" w:cstheme="minorHAnsi"/>
                <w:sz w:val="16"/>
                <w:szCs w:val="16"/>
              </w:rPr>
              <w:t xml:space="preserve">Una (1) bomba sumergible, </w:t>
            </w:r>
          </w:p>
          <w:p w:rsidR="00A57A5B" w:rsidRPr="00A950BA" w:rsidRDefault="00A57A5B" w:rsidP="009B3D4E">
            <w:pPr>
              <w:numPr>
                <w:ilvl w:val="0"/>
                <w:numId w:val="39"/>
              </w:numPr>
              <w:jc w:val="both"/>
              <w:outlineLvl w:val="0"/>
              <w:rPr>
                <w:rFonts w:asciiTheme="minorHAnsi" w:hAnsiTheme="minorHAnsi" w:cstheme="minorHAnsi"/>
                <w:b/>
                <w:sz w:val="16"/>
                <w:szCs w:val="16"/>
              </w:rPr>
            </w:pPr>
            <w:r w:rsidRPr="00A950BA">
              <w:rPr>
                <w:rFonts w:asciiTheme="minorHAnsi" w:hAnsiTheme="minorHAnsi" w:cstheme="minorHAnsi"/>
                <w:sz w:val="16"/>
                <w:szCs w:val="16"/>
              </w:rPr>
              <w:t>Un (1) tablero de control y equipos complementarios</w:t>
            </w:r>
          </w:p>
          <w:p w:rsidR="00A57A5B" w:rsidRPr="00A950BA" w:rsidRDefault="00A57A5B" w:rsidP="00A57A5B">
            <w:pPr>
              <w:jc w:val="both"/>
              <w:outlineLvl w:val="0"/>
              <w:rPr>
                <w:rFonts w:asciiTheme="minorHAnsi" w:hAnsiTheme="minorHAnsi" w:cstheme="minorHAnsi"/>
                <w:sz w:val="16"/>
                <w:szCs w:val="16"/>
              </w:rPr>
            </w:pPr>
          </w:p>
          <w:p w:rsidR="00A57A5B" w:rsidRPr="00A950BA" w:rsidRDefault="00A57A5B" w:rsidP="00A57A5B">
            <w:pPr>
              <w:jc w:val="both"/>
              <w:outlineLvl w:val="0"/>
              <w:rPr>
                <w:rFonts w:asciiTheme="minorHAnsi" w:hAnsiTheme="minorHAnsi" w:cstheme="minorHAnsi"/>
                <w:b/>
                <w:sz w:val="16"/>
                <w:szCs w:val="16"/>
              </w:rPr>
            </w:pPr>
            <w:r w:rsidRPr="00A950BA">
              <w:rPr>
                <w:rFonts w:asciiTheme="minorHAnsi" w:hAnsiTheme="minorHAnsi" w:cstheme="minorHAnsi"/>
                <w:sz w:val="16"/>
                <w:szCs w:val="16"/>
              </w:rPr>
              <w:t>El servicio de mantenimiento preventivo y correctivo que consiste en lo siguiente:</w:t>
            </w:r>
          </w:p>
          <w:p w:rsidR="00A57A5B" w:rsidRPr="00A950BA" w:rsidRDefault="00A57A5B" w:rsidP="00A57A5B">
            <w:pPr>
              <w:jc w:val="both"/>
              <w:outlineLvl w:val="0"/>
              <w:rPr>
                <w:rFonts w:asciiTheme="minorHAnsi" w:hAnsiTheme="minorHAnsi" w:cstheme="minorHAnsi"/>
                <w:b/>
                <w:sz w:val="16"/>
                <w:szCs w:val="16"/>
              </w:rPr>
            </w:pP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lastRenderedPageBreak/>
              <w:t>Verificación del amperaje de los motores de las bombas, control del nivel de vibración generado en cada bomba, control de las conexiones, tuberías y accesorios.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 xml:space="preserve">Verificación de la operación de los tableros de control, soplado y limpieza interior, control de las luces de señal. </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flotadores de control del nivel electromecánicos, control de contactos.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Ajustes de pernos y acoples.</w:t>
            </w:r>
          </w:p>
          <w:p w:rsidR="00A57A5B" w:rsidRDefault="00A57A5B" w:rsidP="009B3D4E">
            <w:pPr>
              <w:numPr>
                <w:ilvl w:val="0"/>
                <w:numId w:val="39"/>
              </w:num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Verificación y control general</w:t>
            </w:r>
          </w:p>
          <w:p w:rsidR="00FE221D" w:rsidRDefault="00FE221D" w:rsidP="00FE221D">
            <w:pPr>
              <w:jc w:val="both"/>
              <w:outlineLvl w:val="0"/>
              <w:rPr>
                <w:rFonts w:asciiTheme="minorHAnsi" w:hAnsiTheme="minorHAnsi" w:cstheme="minorHAnsi"/>
                <w:color w:val="000000"/>
                <w:sz w:val="16"/>
                <w:szCs w:val="16"/>
              </w:rPr>
            </w:pPr>
          </w:p>
          <w:p w:rsidR="006F6BB9" w:rsidRPr="00FE221D" w:rsidRDefault="006F6BB9" w:rsidP="00FE221D">
            <w:pPr>
              <w:jc w:val="both"/>
              <w:outlineLvl w:val="0"/>
              <w:rPr>
                <w:rFonts w:asciiTheme="minorHAnsi" w:hAnsiTheme="minorHAnsi" w:cstheme="minorHAnsi"/>
                <w:color w:val="000000"/>
                <w:sz w:val="16"/>
                <w:szCs w:val="16"/>
              </w:rPr>
            </w:pPr>
            <w:r w:rsidRPr="00FE221D">
              <w:rPr>
                <w:rFonts w:asciiTheme="minorHAnsi" w:hAnsiTheme="minorHAnsi" w:cstheme="minorHAnsi"/>
                <w:color w:val="000000"/>
                <w:sz w:val="16"/>
                <w:szCs w:val="18"/>
              </w:rPr>
              <w:t>El mantenimiento correctivo será parte del servicio y no generara costos adicionales</w:t>
            </w:r>
          </w:p>
          <w:p w:rsidR="00A57A5B" w:rsidRPr="00A950BA" w:rsidRDefault="00A57A5B" w:rsidP="00A57A5B">
            <w:pPr>
              <w:jc w:val="both"/>
              <w:outlineLvl w:val="0"/>
              <w:rPr>
                <w:rFonts w:asciiTheme="minorHAnsi" w:hAnsiTheme="minorHAnsi" w:cstheme="minorHAnsi"/>
                <w:color w:val="000000"/>
                <w:sz w:val="16"/>
                <w:szCs w:val="16"/>
              </w:rPr>
            </w:pPr>
          </w:p>
          <w:p w:rsidR="003A62A2" w:rsidRPr="00A950BA" w:rsidRDefault="00A57A5B" w:rsidP="00A950BA">
            <w:p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El servicio se realizará a requerimiento de YPFB.</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544B4E">
        <w:trPr>
          <w:trHeight w:val="233"/>
          <w:jc w:val="center"/>
        </w:trPr>
        <w:tc>
          <w:tcPr>
            <w:tcW w:w="4947" w:type="dxa"/>
            <w:vAlign w:val="center"/>
          </w:tcPr>
          <w:p w:rsidR="00A57A5B" w:rsidRPr="00A950BA" w:rsidRDefault="00A57A5B" w:rsidP="009B3D4E">
            <w:pPr>
              <w:numPr>
                <w:ilvl w:val="0"/>
                <w:numId w:val="41"/>
              </w:numPr>
              <w:jc w:val="both"/>
              <w:outlineLvl w:val="0"/>
              <w:rPr>
                <w:rFonts w:asciiTheme="minorHAnsi" w:hAnsiTheme="minorHAnsi" w:cstheme="minorHAnsi"/>
                <w:b/>
                <w:sz w:val="16"/>
                <w:szCs w:val="16"/>
                <w:u w:val="single"/>
              </w:rPr>
            </w:pPr>
            <w:r w:rsidRPr="00A950BA">
              <w:rPr>
                <w:rFonts w:asciiTheme="minorHAnsi" w:hAnsiTheme="minorHAnsi" w:cstheme="minorHAnsi"/>
                <w:b/>
                <w:sz w:val="16"/>
                <w:szCs w:val="16"/>
                <w:u w:val="single"/>
              </w:rPr>
              <w:lastRenderedPageBreak/>
              <w:t>SISTEMA DE BOMBEO PARA EL COMBATE DE INCENDIOS – MARCA: EBADA   TIPO: EVMSG20-11F5</w:t>
            </w:r>
          </w:p>
          <w:p w:rsidR="00A57A5B" w:rsidRPr="00A950BA" w:rsidRDefault="00A57A5B" w:rsidP="00A57A5B">
            <w:pPr>
              <w:ind w:left="720"/>
              <w:jc w:val="both"/>
              <w:outlineLvl w:val="0"/>
              <w:rPr>
                <w:rFonts w:asciiTheme="minorHAnsi" w:hAnsiTheme="minorHAnsi" w:cstheme="minorHAnsi"/>
                <w:b/>
                <w:sz w:val="16"/>
                <w:szCs w:val="16"/>
              </w:rPr>
            </w:pPr>
          </w:p>
          <w:p w:rsidR="00A57A5B" w:rsidRPr="00A950BA" w:rsidRDefault="00A57A5B" w:rsidP="00A57A5B">
            <w:pPr>
              <w:jc w:val="both"/>
              <w:outlineLvl w:val="0"/>
              <w:rPr>
                <w:rFonts w:asciiTheme="minorHAnsi" w:hAnsiTheme="minorHAnsi" w:cstheme="minorHAnsi"/>
                <w:b/>
                <w:sz w:val="16"/>
                <w:szCs w:val="16"/>
              </w:rPr>
            </w:pPr>
            <w:r w:rsidRPr="00A950BA">
              <w:rPr>
                <w:rFonts w:asciiTheme="minorHAnsi" w:hAnsiTheme="minorHAnsi" w:cstheme="minorHAnsi"/>
                <w:b/>
                <w:sz w:val="16"/>
                <w:szCs w:val="16"/>
                <w:u w:val="single"/>
              </w:rPr>
              <w:t>Compuesto por</w:t>
            </w:r>
            <w:r w:rsidRPr="00A950BA">
              <w:rPr>
                <w:rFonts w:asciiTheme="minorHAnsi" w:hAnsiTheme="minorHAnsi" w:cstheme="minorHAnsi"/>
                <w:b/>
                <w:sz w:val="16"/>
                <w:szCs w:val="16"/>
              </w:rPr>
              <w:t>:</w:t>
            </w:r>
          </w:p>
          <w:p w:rsidR="00A57A5B" w:rsidRPr="00A950BA" w:rsidRDefault="00A57A5B" w:rsidP="00A57A5B">
            <w:pPr>
              <w:jc w:val="both"/>
              <w:outlineLvl w:val="0"/>
              <w:rPr>
                <w:rFonts w:asciiTheme="minorHAnsi" w:hAnsiTheme="minorHAnsi" w:cstheme="minorHAnsi"/>
                <w:sz w:val="16"/>
                <w:szCs w:val="16"/>
              </w:rPr>
            </w:pPr>
          </w:p>
          <w:p w:rsidR="00A57A5B" w:rsidRPr="00A950BA" w:rsidRDefault="00A57A5B" w:rsidP="009B3D4E">
            <w:pPr>
              <w:numPr>
                <w:ilvl w:val="0"/>
                <w:numId w:val="39"/>
              </w:numPr>
              <w:jc w:val="both"/>
              <w:outlineLvl w:val="0"/>
              <w:rPr>
                <w:rFonts w:asciiTheme="minorHAnsi" w:hAnsiTheme="minorHAnsi" w:cstheme="minorHAnsi"/>
                <w:b/>
                <w:sz w:val="16"/>
                <w:szCs w:val="16"/>
              </w:rPr>
            </w:pPr>
            <w:r w:rsidRPr="00A950BA">
              <w:rPr>
                <w:rFonts w:asciiTheme="minorHAnsi" w:hAnsiTheme="minorHAnsi" w:cstheme="minorHAnsi"/>
                <w:sz w:val="16"/>
                <w:szCs w:val="16"/>
              </w:rPr>
              <w:t>Una (1) bomba vertical del tipo multi-etapa.</w:t>
            </w:r>
          </w:p>
          <w:p w:rsidR="00A57A5B" w:rsidRPr="00A950BA" w:rsidRDefault="00A57A5B" w:rsidP="009B3D4E">
            <w:pPr>
              <w:numPr>
                <w:ilvl w:val="0"/>
                <w:numId w:val="39"/>
              </w:numPr>
              <w:jc w:val="both"/>
              <w:outlineLvl w:val="0"/>
              <w:rPr>
                <w:rFonts w:asciiTheme="minorHAnsi" w:hAnsiTheme="minorHAnsi" w:cstheme="minorHAnsi"/>
                <w:b/>
                <w:sz w:val="16"/>
                <w:szCs w:val="16"/>
              </w:rPr>
            </w:pPr>
            <w:r w:rsidRPr="00A950BA">
              <w:rPr>
                <w:rFonts w:asciiTheme="minorHAnsi" w:hAnsiTheme="minorHAnsi" w:cstheme="minorHAnsi"/>
                <w:sz w:val="16"/>
                <w:szCs w:val="16"/>
              </w:rPr>
              <w:t>Un (1) tanque hidroneumático.</w:t>
            </w:r>
          </w:p>
          <w:p w:rsidR="00A57A5B" w:rsidRPr="00A950BA" w:rsidRDefault="00A57A5B" w:rsidP="009B3D4E">
            <w:pPr>
              <w:numPr>
                <w:ilvl w:val="0"/>
                <w:numId w:val="39"/>
              </w:numPr>
              <w:jc w:val="both"/>
              <w:outlineLvl w:val="0"/>
              <w:rPr>
                <w:rFonts w:asciiTheme="minorHAnsi" w:hAnsiTheme="minorHAnsi" w:cstheme="minorHAnsi"/>
                <w:b/>
                <w:sz w:val="16"/>
                <w:szCs w:val="16"/>
              </w:rPr>
            </w:pPr>
            <w:r w:rsidRPr="00A950BA">
              <w:rPr>
                <w:rFonts w:asciiTheme="minorHAnsi" w:hAnsiTheme="minorHAnsi" w:cstheme="minorHAnsi"/>
                <w:sz w:val="16"/>
                <w:szCs w:val="16"/>
              </w:rPr>
              <w:t>Tablero de control y equipos de apoyo</w:t>
            </w:r>
          </w:p>
          <w:p w:rsidR="00A57A5B" w:rsidRPr="00A950BA" w:rsidRDefault="00A57A5B" w:rsidP="00A57A5B">
            <w:pPr>
              <w:jc w:val="both"/>
              <w:outlineLvl w:val="0"/>
              <w:rPr>
                <w:rFonts w:asciiTheme="minorHAnsi" w:hAnsiTheme="minorHAnsi" w:cstheme="minorHAnsi"/>
                <w:sz w:val="16"/>
                <w:szCs w:val="16"/>
              </w:rPr>
            </w:pPr>
          </w:p>
          <w:p w:rsidR="00A57A5B" w:rsidRPr="00A950BA" w:rsidRDefault="00A57A5B" w:rsidP="00A57A5B">
            <w:pPr>
              <w:jc w:val="both"/>
              <w:outlineLvl w:val="0"/>
              <w:rPr>
                <w:rFonts w:asciiTheme="minorHAnsi" w:hAnsiTheme="minorHAnsi" w:cstheme="minorHAnsi"/>
                <w:b/>
                <w:sz w:val="16"/>
                <w:szCs w:val="16"/>
              </w:rPr>
            </w:pPr>
            <w:r w:rsidRPr="00A950BA">
              <w:rPr>
                <w:rFonts w:asciiTheme="minorHAnsi" w:hAnsiTheme="minorHAnsi" w:cstheme="minorHAnsi"/>
                <w:sz w:val="16"/>
                <w:szCs w:val="16"/>
              </w:rPr>
              <w:t>El servicio de mantenimiento preventivo y correctivo que consiste en lo siguiente:</w:t>
            </w:r>
          </w:p>
          <w:p w:rsidR="00A57A5B" w:rsidRPr="00A950BA" w:rsidRDefault="00A57A5B" w:rsidP="00A57A5B">
            <w:pPr>
              <w:jc w:val="both"/>
              <w:outlineLvl w:val="0"/>
              <w:rPr>
                <w:rFonts w:asciiTheme="minorHAnsi" w:hAnsiTheme="minorHAnsi" w:cstheme="minorHAnsi"/>
                <w:b/>
                <w:sz w:val="16"/>
                <w:szCs w:val="16"/>
              </w:rPr>
            </w:pP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la presión interna de los tanques hidroneumáticos, reposición de la presión que faltara, limpieza superficial del tanque y equipos de apoyo.</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Prueba manual de operación de la bomba, verificación del amperaje de su motor, control del nivel de ruido generado por la bomba, control de las conexiones, tuberías y accesorios, limpieza del equipo.</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la operación del tablero de control, soplado y limpieza interior, control de las luces de señal.</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Verificación de los equipos de apoyo, limpieza de los mismos, control de contactos.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sz w:val="16"/>
                <w:szCs w:val="16"/>
              </w:rPr>
              <w:t>Ajustes de pernos y acoples.</w:t>
            </w:r>
          </w:p>
          <w:p w:rsidR="00A57A5B" w:rsidRPr="00A950BA" w:rsidRDefault="00A57A5B" w:rsidP="009B3D4E">
            <w:pPr>
              <w:numPr>
                <w:ilvl w:val="0"/>
                <w:numId w:val="39"/>
              </w:numPr>
              <w:jc w:val="both"/>
              <w:outlineLvl w:val="0"/>
              <w:rPr>
                <w:rFonts w:asciiTheme="minorHAnsi" w:hAnsiTheme="minorHAnsi" w:cstheme="minorHAnsi"/>
                <w:sz w:val="16"/>
                <w:szCs w:val="16"/>
              </w:rPr>
            </w:pPr>
            <w:r w:rsidRPr="00A950BA">
              <w:rPr>
                <w:rFonts w:asciiTheme="minorHAnsi" w:hAnsiTheme="minorHAnsi" w:cstheme="minorHAnsi"/>
                <w:color w:val="000000"/>
                <w:sz w:val="16"/>
                <w:szCs w:val="16"/>
              </w:rPr>
              <w:t>Verificar estado de aislaciones de conductos.</w:t>
            </w:r>
          </w:p>
          <w:p w:rsidR="00A57A5B" w:rsidRDefault="00A57A5B" w:rsidP="009B3D4E">
            <w:pPr>
              <w:numPr>
                <w:ilvl w:val="0"/>
                <w:numId w:val="39"/>
              </w:num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Verificación y control general</w:t>
            </w:r>
          </w:p>
          <w:p w:rsidR="00FE221D" w:rsidRDefault="00FE221D" w:rsidP="00FE221D">
            <w:pPr>
              <w:jc w:val="both"/>
              <w:outlineLvl w:val="0"/>
              <w:rPr>
                <w:rFonts w:asciiTheme="minorHAnsi" w:hAnsiTheme="minorHAnsi" w:cstheme="minorHAnsi"/>
                <w:color w:val="000000"/>
                <w:sz w:val="16"/>
                <w:szCs w:val="18"/>
              </w:rPr>
            </w:pPr>
          </w:p>
          <w:p w:rsidR="006F6BB9" w:rsidRPr="006F6BB9" w:rsidRDefault="006F6BB9" w:rsidP="00FE221D">
            <w:pPr>
              <w:jc w:val="both"/>
              <w:outlineLvl w:val="0"/>
              <w:rPr>
                <w:rFonts w:asciiTheme="minorHAnsi" w:hAnsiTheme="minorHAnsi" w:cstheme="minorHAnsi"/>
                <w:color w:val="000000"/>
                <w:sz w:val="16"/>
                <w:szCs w:val="16"/>
              </w:rPr>
            </w:pPr>
            <w:r w:rsidRPr="006F6BB9">
              <w:rPr>
                <w:rFonts w:asciiTheme="minorHAnsi" w:hAnsiTheme="minorHAnsi" w:cstheme="minorHAnsi"/>
                <w:color w:val="000000"/>
                <w:sz w:val="16"/>
                <w:szCs w:val="18"/>
              </w:rPr>
              <w:t>El mantenimiento correctivo será parte del servicio y no generara costos adicionales</w:t>
            </w:r>
          </w:p>
          <w:p w:rsidR="00A57A5B" w:rsidRPr="00A950BA" w:rsidRDefault="00A57A5B" w:rsidP="00A57A5B">
            <w:pPr>
              <w:jc w:val="both"/>
              <w:outlineLvl w:val="0"/>
              <w:rPr>
                <w:rFonts w:asciiTheme="minorHAnsi" w:hAnsiTheme="minorHAnsi" w:cstheme="minorHAnsi"/>
                <w:color w:val="000000"/>
                <w:sz w:val="16"/>
                <w:szCs w:val="16"/>
              </w:rPr>
            </w:pPr>
          </w:p>
          <w:p w:rsidR="003A62A2" w:rsidRPr="00A950BA" w:rsidRDefault="00A57A5B" w:rsidP="00A950BA">
            <w:pPr>
              <w:jc w:val="both"/>
              <w:outlineLvl w:val="0"/>
              <w:rPr>
                <w:rFonts w:asciiTheme="minorHAnsi" w:hAnsiTheme="minorHAnsi" w:cstheme="minorHAnsi"/>
                <w:color w:val="000000"/>
                <w:sz w:val="16"/>
                <w:szCs w:val="16"/>
              </w:rPr>
            </w:pPr>
            <w:r w:rsidRPr="00A950BA">
              <w:rPr>
                <w:rFonts w:asciiTheme="minorHAnsi" w:hAnsiTheme="minorHAnsi" w:cstheme="minorHAnsi"/>
                <w:color w:val="000000"/>
                <w:sz w:val="16"/>
                <w:szCs w:val="16"/>
              </w:rPr>
              <w:t>El servicio se realizará a requerimiento de YPFB.</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544B4E">
        <w:trPr>
          <w:trHeight w:val="215"/>
          <w:jc w:val="center"/>
        </w:trPr>
        <w:tc>
          <w:tcPr>
            <w:tcW w:w="4947" w:type="dxa"/>
            <w:vAlign w:val="center"/>
          </w:tcPr>
          <w:p w:rsidR="003A62A2" w:rsidRPr="00A950BA" w:rsidRDefault="00A57A5B" w:rsidP="003A62A2">
            <w:pPr>
              <w:autoSpaceDE w:val="0"/>
              <w:autoSpaceDN w:val="0"/>
              <w:adjustRightInd w:val="0"/>
              <w:jc w:val="both"/>
              <w:rPr>
                <w:rFonts w:asciiTheme="minorHAnsi" w:hAnsiTheme="minorHAnsi" w:cstheme="minorHAnsi"/>
                <w:color w:val="000000"/>
                <w:sz w:val="16"/>
                <w:szCs w:val="16"/>
              </w:rPr>
            </w:pPr>
            <w:r w:rsidRPr="00A950BA">
              <w:rPr>
                <w:rFonts w:asciiTheme="minorHAnsi" w:hAnsiTheme="minorHAnsi" w:cstheme="minorHAnsi"/>
                <w:sz w:val="16"/>
                <w:szCs w:val="16"/>
              </w:rPr>
              <w:t>Cabe mencionar que la presente lista en todos los servicios es enunciativa y no limitativa, además de que los trabajos deben ser ejecutados en base a necesidad identificada por la empresa contratada del servicio de mantenimiento.</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A950BA">
        <w:trPr>
          <w:trHeight w:val="930"/>
          <w:jc w:val="center"/>
        </w:trPr>
        <w:tc>
          <w:tcPr>
            <w:tcW w:w="4947" w:type="dxa"/>
            <w:vAlign w:val="center"/>
          </w:tcPr>
          <w:p w:rsidR="003A62A2" w:rsidRPr="00A950BA" w:rsidRDefault="00A57A5B" w:rsidP="00544B4E">
            <w:pPr>
              <w:jc w:val="both"/>
              <w:rPr>
                <w:rFonts w:asciiTheme="minorHAnsi" w:hAnsiTheme="minorHAnsi" w:cstheme="minorHAnsi"/>
                <w:b/>
                <w:sz w:val="16"/>
                <w:szCs w:val="16"/>
              </w:rPr>
            </w:pPr>
            <w:r w:rsidRPr="00A950BA">
              <w:rPr>
                <w:rFonts w:asciiTheme="minorHAnsi" w:hAnsiTheme="minorHAnsi" w:cstheme="minorHAnsi"/>
                <w:b/>
                <w:sz w:val="16"/>
                <w:szCs w:val="16"/>
              </w:rPr>
              <w:t>CRONOGRAMA DE TRABAJO</w:t>
            </w:r>
          </w:p>
          <w:p w:rsidR="00A57A5B" w:rsidRPr="00A950BA" w:rsidRDefault="00A57A5B" w:rsidP="00544B4E">
            <w:pPr>
              <w:jc w:val="both"/>
              <w:rPr>
                <w:rFonts w:asciiTheme="minorHAnsi" w:hAnsiTheme="minorHAnsi" w:cstheme="minorHAnsi"/>
                <w:b/>
                <w:sz w:val="16"/>
                <w:szCs w:val="16"/>
              </w:rPr>
            </w:pPr>
            <w:r w:rsidRPr="00A950BA">
              <w:rPr>
                <w:rFonts w:asciiTheme="minorHAnsi" w:hAnsiTheme="minorHAnsi" w:cstheme="minorHAnsi"/>
                <w:color w:val="000000"/>
                <w:sz w:val="16"/>
                <w:szCs w:val="16"/>
              </w:rPr>
              <w:t>La empresa contratada deberá presentar, para cada requerimiento, un cronograma de actividades para el respectivo servicio de mantenimiento, el cual deberá ser aprobado y supervisado por el Fiscal de Servicio.</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A57A5B" w:rsidRPr="00A950BA" w:rsidTr="00A950BA">
        <w:trPr>
          <w:trHeight w:val="2131"/>
          <w:jc w:val="center"/>
        </w:trPr>
        <w:tc>
          <w:tcPr>
            <w:tcW w:w="4947" w:type="dxa"/>
            <w:vAlign w:val="center"/>
          </w:tcPr>
          <w:p w:rsidR="00A57A5B" w:rsidRPr="00A950BA" w:rsidRDefault="00A57A5B" w:rsidP="00544B4E">
            <w:pPr>
              <w:jc w:val="both"/>
              <w:rPr>
                <w:rFonts w:asciiTheme="minorHAnsi" w:hAnsiTheme="minorHAnsi" w:cstheme="minorHAnsi"/>
                <w:b/>
                <w:sz w:val="16"/>
                <w:szCs w:val="16"/>
              </w:rPr>
            </w:pPr>
            <w:r w:rsidRPr="00A950BA">
              <w:rPr>
                <w:rFonts w:asciiTheme="minorHAnsi" w:hAnsiTheme="minorHAnsi" w:cstheme="minorHAnsi"/>
                <w:b/>
                <w:sz w:val="16"/>
                <w:szCs w:val="16"/>
              </w:rPr>
              <w:lastRenderedPageBreak/>
              <w:t>SERVICIO DE EMERGENCIA</w:t>
            </w:r>
          </w:p>
          <w:p w:rsidR="00A57A5B" w:rsidRPr="00A950BA" w:rsidRDefault="00A57A5B" w:rsidP="00A57A5B">
            <w:pPr>
              <w:jc w:val="both"/>
              <w:outlineLvl w:val="0"/>
              <w:rPr>
                <w:rFonts w:asciiTheme="minorHAnsi" w:hAnsiTheme="minorHAnsi" w:cstheme="minorHAnsi"/>
                <w:sz w:val="16"/>
                <w:szCs w:val="16"/>
              </w:rPr>
            </w:pPr>
            <w:r w:rsidRPr="00A950BA">
              <w:rPr>
                <w:rFonts w:asciiTheme="minorHAnsi" w:hAnsiTheme="minorHAnsi" w:cstheme="minorHAnsi"/>
                <w:sz w:val="16"/>
                <w:szCs w:val="16"/>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A57A5B" w:rsidRPr="00A950BA" w:rsidRDefault="00A57A5B" w:rsidP="00A57A5B">
            <w:pPr>
              <w:ind w:left="425"/>
              <w:jc w:val="both"/>
              <w:outlineLvl w:val="0"/>
              <w:rPr>
                <w:rFonts w:asciiTheme="minorHAnsi" w:hAnsiTheme="minorHAnsi" w:cstheme="minorHAnsi"/>
                <w:sz w:val="16"/>
                <w:szCs w:val="16"/>
              </w:rPr>
            </w:pPr>
          </w:p>
          <w:p w:rsidR="00A57A5B" w:rsidRPr="00A950BA" w:rsidRDefault="00A57A5B" w:rsidP="00A57A5B">
            <w:pPr>
              <w:jc w:val="both"/>
              <w:rPr>
                <w:rFonts w:asciiTheme="minorHAnsi" w:hAnsiTheme="minorHAnsi" w:cstheme="minorHAnsi"/>
                <w:b/>
                <w:sz w:val="16"/>
                <w:szCs w:val="16"/>
              </w:rPr>
            </w:pPr>
            <w:r w:rsidRPr="00A950BA">
              <w:rPr>
                <w:rFonts w:asciiTheme="minorHAnsi" w:hAnsiTheme="minorHAnsi" w:cstheme="minorHAnsi"/>
                <w:sz w:val="16"/>
                <w:szCs w:val="16"/>
              </w:rPr>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tc>
        <w:tc>
          <w:tcPr>
            <w:tcW w:w="4334" w:type="dxa"/>
            <w:vAlign w:val="center"/>
          </w:tcPr>
          <w:p w:rsidR="00A57A5B" w:rsidRPr="00A950BA" w:rsidRDefault="00A57A5B" w:rsidP="00EA083A">
            <w:pPr>
              <w:rPr>
                <w:rFonts w:asciiTheme="minorHAnsi" w:hAnsiTheme="minorHAnsi" w:cstheme="minorHAnsi"/>
                <w:b/>
                <w:sz w:val="16"/>
                <w:szCs w:val="16"/>
              </w:rPr>
            </w:pPr>
          </w:p>
        </w:tc>
      </w:tr>
      <w:tr w:rsidR="00A57A5B" w:rsidRPr="00A950BA" w:rsidTr="00544B4E">
        <w:trPr>
          <w:trHeight w:val="233"/>
          <w:jc w:val="center"/>
        </w:trPr>
        <w:tc>
          <w:tcPr>
            <w:tcW w:w="4947" w:type="dxa"/>
            <w:vAlign w:val="center"/>
          </w:tcPr>
          <w:p w:rsidR="00A57A5B" w:rsidRPr="00A950BA" w:rsidRDefault="00A57A5B" w:rsidP="00544B4E">
            <w:pPr>
              <w:jc w:val="both"/>
              <w:rPr>
                <w:rFonts w:asciiTheme="minorHAnsi" w:hAnsiTheme="minorHAnsi" w:cstheme="minorHAnsi"/>
                <w:b/>
                <w:bCs/>
                <w:sz w:val="16"/>
                <w:szCs w:val="16"/>
              </w:rPr>
            </w:pPr>
            <w:r w:rsidRPr="00A950BA">
              <w:rPr>
                <w:rFonts w:asciiTheme="minorHAnsi" w:hAnsiTheme="minorHAnsi" w:cstheme="minorHAnsi"/>
                <w:b/>
                <w:bCs/>
                <w:sz w:val="16"/>
                <w:szCs w:val="16"/>
              </w:rPr>
              <w:t>PLAZO DEL SERVICIO</w:t>
            </w:r>
          </w:p>
          <w:p w:rsidR="00A57A5B" w:rsidRPr="00A950BA" w:rsidRDefault="00A57A5B" w:rsidP="00544B4E">
            <w:pPr>
              <w:jc w:val="both"/>
              <w:rPr>
                <w:rFonts w:asciiTheme="minorHAnsi" w:hAnsiTheme="minorHAnsi" w:cstheme="minorHAnsi"/>
                <w:b/>
                <w:sz w:val="16"/>
                <w:szCs w:val="16"/>
              </w:rPr>
            </w:pPr>
            <w:r w:rsidRPr="00A950BA">
              <w:rPr>
                <w:rFonts w:asciiTheme="minorHAnsi" w:hAnsiTheme="minorHAnsi" w:cstheme="minorHAnsi"/>
                <w:color w:val="000000"/>
                <w:sz w:val="16"/>
                <w:szCs w:val="16"/>
              </w:rPr>
              <w:t>El plazo de servicio será desde la suscripción de contrato hasta el 31 de diciembre de 2019.</w:t>
            </w:r>
          </w:p>
        </w:tc>
        <w:tc>
          <w:tcPr>
            <w:tcW w:w="4334" w:type="dxa"/>
            <w:vAlign w:val="center"/>
          </w:tcPr>
          <w:p w:rsidR="00A57A5B" w:rsidRPr="00A950BA" w:rsidRDefault="00A57A5B" w:rsidP="00EA083A">
            <w:pPr>
              <w:rPr>
                <w:rFonts w:asciiTheme="minorHAnsi" w:hAnsiTheme="minorHAnsi" w:cstheme="minorHAnsi"/>
                <w:b/>
                <w:sz w:val="16"/>
                <w:szCs w:val="16"/>
              </w:rPr>
            </w:pPr>
          </w:p>
        </w:tc>
      </w:tr>
      <w:tr w:rsidR="00A57A5B" w:rsidRPr="00A950BA" w:rsidTr="00544B4E">
        <w:trPr>
          <w:trHeight w:val="233"/>
          <w:jc w:val="center"/>
        </w:trPr>
        <w:tc>
          <w:tcPr>
            <w:tcW w:w="4947" w:type="dxa"/>
            <w:vAlign w:val="center"/>
          </w:tcPr>
          <w:p w:rsidR="00A57A5B" w:rsidRPr="00A950BA" w:rsidRDefault="00A950BA" w:rsidP="00544B4E">
            <w:pPr>
              <w:jc w:val="both"/>
              <w:rPr>
                <w:rFonts w:asciiTheme="minorHAnsi" w:hAnsiTheme="minorHAnsi" w:cstheme="minorHAnsi"/>
                <w:b/>
                <w:bCs/>
                <w:sz w:val="16"/>
                <w:szCs w:val="16"/>
              </w:rPr>
            </w:pPr>
            <w:r w:rsidRPr="00A950BA">
              <w:rPr>
                <w:rFonts w:asciiTheme="minorHAnsi" w:hAnsiTheme="minorHAnsi" w:cstheme="minorHAnsi"/>
                <w:b/>
                <w:bCs/>
                <w:sz w:val="16"/>
                <w:szCs w:val="16"/>
              </w:rPr>
              <w:t>EXPERIENCIA DEL PROVEEDOR DEL SERVICIO</w:t>
            </w:r>
          </w:p>
          <w:p w:rsidR="00A950BA" w:rsidRPr="00A950BA" w:rsidRDefault="00A950BA" w:rsidP="00A950BA">
            <w:pPr>
              <w:jc w:val="both"/>
              <w:rPr>
                <w:rFonts w:asciiTheme="minorHAnsi" w:hAnsiTheme="minorHAnsi" w:cstheme="minorHAnsi"/>
                <w:sz w:val="16"/>
                <w:szCs w:val="16"/>
              </w:rPr>
            </w:pPr>
            <w:r w:rsidRPr="00A950BA">
              <w:rPr>
                <w:rFonts w:asciiTheme="minorHAnsi" w:hAnsiTheme="minorHAnsi" w:cstheme="minorHAnsi"/>
                <w:sz w:val="16"/>
                <w:szCs w:val="16"/>
              </w:rPr>
              <w:t>Acreditar una experiencia en mantenimiento en bombas de agua dentro mínimamente de dos (2) servicios efectuados. Para tal efecto, adjuntar junto a la propuesta, fotocopias simples de cualquiera de los siguientes documentos:</w:t>
            </w:r>
          </w:p>
          <w:p w:rsidR="00A950BA" w:rsidRPr="00A950BA" w:rsidRDefault="00A950BA" w:rsidP="00A950BA">
            <w:pPr>
              <w:jc w:val="both"/>
              <w:rPr>
                <w:rFonts w:asciiTheme="minorHAnsi" w:hAnsiTheme="minorHAnsi" w:cstheme="minorHAnsi"/>
                <w:sz w:val="16"/>
                <w:szCs w:val="16"/>
              </w:rPr>
            </w:pP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 xml:space="preserve">Actas de cumplimiento de Contrato o, </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Contrato más factura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Actas de entrega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Notas de entrega suscrita por ambas partes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Contratos más el informe de cumplimiento de contrato o de conformidad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Contratos más actas de conformidad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Contratos más acta/certificado de cumplimiento de contrato o,</w:t>
            </w:r>
          </w:p>
          <w:p w:rsidR="00A950BA" w:rsidRPr="00A950BA" w:rsidRDefault="00A950BA" w:rsidP="009B3D4E">
            <w:pPr>
              <w:numPr>
                <w:ilvl w:val="0"/>
                <w:numId w:val="42"/>
              </w:numPr>
              <w:jc w:val="both"/>
              <w:rPr>
                <w:rFonts w:asciiTheme="minorHAnsi" w:hAnsiTheme="minorHAnsi" w:cstheme="minorHAnsi"/>
                <w:sz w:val="16"/>
                <w:szCs w:val="16"/>
              </w:rPr>
            </w:pPr>
            <w:r w:rsidRPr="00A950BA">
              <w:rPr>
                <w:rFonts w:asciiTheme="minorHAnsi" w:hAnsiTheme="minorHAnsi" w:cstheme="minorHAnsi"/>
                <w:sz w:val="16"/>
                <w:szCs w:val="16"/>
              </w:rPr>
              <w:t>Cualquier otro documento que respalde la conclusión del servicio, con constancia de conformidad de los mismos.</w:t>
            </w:r>
          </w:p>
          <w:p w:rsidR="00A950BA" w:rsidRPr="00A950BA" w:rsidRDefault="00A950BA" w:rsidP="00A950BA">
            <w:pPr>
              <w:jc w:val="both"/>
              <w:rPr>
                <w:rFonts w:asciiTheme="minorHAnsi" w:hAnsiTheme="minorHAnsi" w:cstheme="minorHAnsi"/>
                <w:sz w:val="16"/>
                <w:szCs w:val="16"/>
              </w:rPr>
            </w:pPr>
          </w:p>
          <w:p w:rsidR="00A950BA" w:rsidRPr="00A950BA" w:rsidRDefault="00A950BA" w:rsidP="00A950BA">
            <w:pPr>
              <w:jc w:val="both"/>
              <w:rPr>
                <w:rFonts w:asciiTheme="minorHAnsi" w:hAnsiTheme="minorHAnsi" w:cstheme="minorHAnsi"/>
                <w:b/>
                <w:sz w:val="16"/>
                <w:szCs w:val="16"/>
              </w:rPr>
            </w:pPr>
            <w:r w:rsidRPr="00A950BA">
              <w:rPr>
                <w:rFonts w:asciiTheme="minorHAnsi" w:hAnsiTheme="minorHAnsi" w:cstheme="minorHAnsi"/>
                <w:b/>
                <w:sz w:val="16"/>
                <w:szCs w:val="16"/>
                <w:u w:val="single"/>
              </w:rPr>
              <w:t>Nota</w:t>
            </w:r>
            <w:r w:rsidRPr="00A950BA">
              <w:rPr>
                <w:rFonts w:asciiTheme="minorHAnsi" w:hAnsiTheme="minorHAnsi" w:cstheme="minorHAnsi"/>
                <w:b/>
                <w:sz w:val="16"/>
                <w:szCs w:val="16"/>
              </w:rPr>
              <w:t>:</w:t>
            </w:r>
            <w:r w:rsidRPr="00A950BA">
              <w:rPr>
                <w:rFonts w:asciiTheme="minorHAnsi" w:hAnsiTheme="minorHAnsi" w:cstheme="minorHAnsi"/>
                <w:sz w:val="16"/>
                <w:szCs w:val="16"/>
              </w:rPr>
              <w:t xml:space="preserve"> Antes de la suscripción del contrato, la empresa adjudicada deberá presentar documentos originales o fotocopias legalizadas para fines de verificación.</w:t>
            </w:r>
          </w:p>
        </w:tc>
        <w:tc>
          <w:tcPr>
            <w:tcW w:w="4334" w:type="dxa"/>
            <w:vAlign w:val="center"/>
          </w:tcPr>
          <w:p w:rsidR="00A57A5B" w:rsidRPr="00A950BA" w:rsidRDefault="00A57A5B" w:rsidP="00EA083A">
            <w:pPr>
              <w:rPr>
                <w:rFonts w:asciiTheme="minorHAnsi" w:hAnsiTheme="minorHAnsi" w:cstheme="minorHAnsi"/>
                <w:b/>
                <w:sz w:val="16"/>
                <w:szCs w:val="16"/>
              </w:rPr>
            </w:pPr>
          </w:p>
        </w:tc>
      </w:tr>
    </w:tbl>
    <w:p w:rsidR="00E75F19" w:rsidRDefault="00E75F1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A950BA" w:rsidRDefault="00A950BA" w:rsidP="00A950BA">
      <w:pPr>
        <w:rPr>
          <w:rFonts w:eastAsia="Arial Unicode MS"/>
          <w:lang w:val="es-BO"/>
        </w:rPr>
      </w:pPr>
    </w:p>
    <w:tbl>
      <w:tblPr>
        <w:tblW w:w="7594" w:type="dxa"/>
        <w:jc w:val="center"/>
        <w:tblCellMar>
          <w:left w:w="70" w:type="dxa"/>
          <w:right w:w="70" w:type="dxa"/>
        </w:tblCellMar>
        <w:tblLook w:val="04A0" w:firstRow="1" w:lastRow="0" w:firstColumn="1" w:lastColumn="0" w:noHBand="0" w:noVBand="1"/>
      </w:tblPr>
      <w:tblGrid>
        <w:gridCol w:w="458"/>
        <w:gridCol w:w="7136"/>
      </w:tblGrid>
      <w:tr w:rsidR="00A950BA" w:rsidRPr="00A950BA" w:rsidTr="00E25009">
        <w:trPr>
          <w:trHeight w:val="376"/>
          <w:jc w:val="center"/>
        </w:trPr>
        <w:tc>
          <w:tcPr>
            <w:tcW w:w="458" w:type="dxa"/>
            <w:tcBorders>
              <w:top w:val="single" w:sz="4" w:space="0" w:color="auto"/>
              <w:left w:val="single" w:sz="4" w:space="0" w:color="auto"/>
              <w:bottom w:val="single" w:sz="4" w:space="0" w:color="auto"/>
              <w:right w:val="single" w:sz="4" w:space="0" w:color="000000"/>
            </w:tcBorders>
            <w:shd w:val="clear" w:color="auto" w:fill="B8CCE4"/>
            <w:vAlign w:val="center"/>
          </w:tcPr>
          <w:p w:rsidR="00A950BA" w:rsidRPr="00A950BA" w:rsidRDefault="00A950BA" w:rsidP="00E25009">
            <w:pPr>
              <w:jc w:val="center"/>
              <w:rPr>
                <w:rFonts w:asciiTheme="minorHAnsi" w:hAnsiTheme="minorHAnsi" w:cstheme="minorHAnsi"/>
                <w:b/>
                <w:bCs/>
                <w:lang w:val="es-BO"/>
              </w:rPr>
            </w:pPr>
            <w:r w:rsidRPr="00A950BA">
              <w:rPr>
                <w:rFonts w:asciiTheme="minorHAnsi" w:hAnsiTheme="minorHAnsi" w:cstheme="minorHAnsi"/>
                <w:b/>
                <w:bCs/>
                <w:lang w:val="es-BO"/>
              </w:rPr>
              <w:t>N°</w:t>
            </w:r>
          </w:p>
        </w:tc>
        <w:tc>
          <w:tcPr>
            <w:tcW w:w="71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950BA" w:rsidRPr="00A950BA" w:rsidRDefault="00A950BA" w:rsidP="00E25009">
            <w:pPr>
              <w:jc w:val="center"/>
              <w:rPr>
                <w:rFonts w:asciiTheme="minorHAnsi" w:hAnsiTheme="minorHAnsi" w:cstheme="minorHAnsi"/>
                <w:b/>
                <w:bCs/>
                <w:lang w:val="es-BO"/>
              </w:rPr>
            </w:pPr>
            <w:r w:rsidRPr="00A950BA">
              <w:rPr>
                <w:rFonts w:asciiTheme="minorHAnsi" w:hAnsiTheme="minorHAnsi" w:cstheme="minorHAnsi"/>
                <w:b/>
                <w:bCs/>
                <w:lang w:val="es-BO"/>
              </w:rPr>
              <w:t>DESCRIPCIÓN DETALLADA DEL SERVICIO</w:t>
            </w:r>
          </w:p>
        </w:tc>
      </w:tr>
      <w:tr w:rsidR="00A950BA" w:rsidRPr="00A950BA" w:rsidTr="00E25009">
        <w:trPr>
          <w:trHeight w:val="456"/>
          <w:jc w:val="center"/>
        </w:trPr>
        <w:tc>
          <w:tcPr>
            <w:tcW w:w="458" w:type="dxa"/>
            <w:tcBorders>
              <w:top w:val="single" w:sz="4" w:space="0" w:color="auto"/>
              <w:left w:val="single" w:sz="4" w:space="0" w:color="auto"/>
              <w:bottom w:val="single" w:sz="4" w:space="0" w:color="auto"/>
              <w:right w:val="single" w:sz="4" w:space="0" w:color="000000"/>
            </w:tcBorders>
            <w:vAlign w:val="center"/>
          </w:tcPr>
          <w:p w:rsidR="00A950BA" w:rsidRPr="00A950BA" w:rsidRDefault="00A950BA" w:rsidP="00E25009">
            <w:pPr>
              <w:jc w:val="center"/>
              <w:rPr>
                <w:rFonts w:asciiTheme="minorHAnsi" w:hAnsiTheme="minorHAnsi" w:cstheme="minorHAnsi"/>
                <w:bCs/>
                <w:lang w:val="es-BO"/>
              </w:rPr>
            </w:pPr>
            <w:r w:rsidRPr="00A950BA">
              <w:rPr>
                <w:rFonts w:asciiTheme="minorHAnsi" w:hAnsiTheme="minorHAnsi" w:cstheme="minorHAnsi"/>
                <w:bCs/>
                <w:lang w:val="es-BO"/>
              </w:rPr>
              <w:t>1</w:t>
            </w:r>
          </w:p>
        </w:tc>
        <w:tc>
          <w:tcPr>
            <w:tcW w:w="71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950BA" w:rsidRPr="00A950BA" w:rsidRDefault="00A950BA" w:rsidP="00E25009">
            <w:pPr>
              <w:jc w:val="center"/>
              <w:rPr>
                <w:rFonts w:asciiTheme="minorHAnsi" w:hAnsiTheme="minorHAnsi" w:cstheme="minorHAnsi"/>
                <w:lang w:val="es-BO"/>
              </w:rPr>
            </w:pPr>
            <w:r w:rsidRPr="00A950BA">
              <w:rPr>
                <w:rFonts w:asciiTheme="minorHAnsi" w:hAnsiTheme="minorHAnsi" w:cstheme="minorHAnsi"/>
                <w:color w:val="000000"/>
              </w:rPr>
              <w:t>SERVICIO DE MANTENIMIENTO EQUIPO BOMBAS DE AGUA EDIFICIO CORPORATIVO – GESTIÓN 2019</w:t>
            </w:r>
          </w:p>
        </w:tc>
      </w:tr>
    </w:tbl>
    <w:p w:rsidR="00A950BA" w:rsidRPr="00A950BA" w:rsidRDefault="00A950BA" w:rsidP="00A950BA">
      <w:pPr>
        <w:spacing w:after="120"/>
        <w:contextualSpacing/>
        <w:jc w:val="both"/>
        <w:rPr>
          <w:rFonts w:asciiTheme="minorHAnsi" w:hAnsiTheme="minorHAnsi" w:cstheme="minorHAnsi"/>
          <w:b/>
        </w:rPr>
      </w:pPr>
    </w:p>
    <w:p w:rsidR="00A950BA" w:rsidRPr="00A950BA" w:rsidRDefault="00A950BA" w:rsidP="009B3D4E">
      <w:pPr>
        <w:numPr>
          <w:ilvl w:val="0"/>
          <w:numId w:val="46"/>
        </w:numPr>
        <w:spacing w:after="120"/>
        <w:contextualSpacing/>
        <w:jc w:val="both"/>
        <w:rPr>
          <w:rFonts w:asciiTheme="minorHAnsi" w:hAnsiTheme="minorHAnsi" w:cstheme="minorHAnsi"/>
        </w:rPr>
      </w:pPr>
      <w:r w:rsidRPr="00A950BA">
        <w:rPr>
          <w:rFonts w:asciiTheme="minorHAnsi" w:hAnsiTheme="minorHAnsi" w:cstheme="minorHAnsi"/>
          <w:b/>
        </w:rPr>
        <w:t>CARACTERÍSTICAS TÉCNICAS.</w:t>
      </w:r>
    </w:p>
    <w:p w:rsidR="00A950BA" w:rsidRPr="00A950BA" w:rsidRDefault="00A950BA" w:rsidP="00A950BA">
      <w:pPr>
        <w:spacing w:after="120"/>
        <w:ind w:left="720"/>
        <w:contextualSpacing/>
        <w:jc w:val="both"/>
        <w:rPr>
          <w:rFonts w:asciiTheme="minorHAnsi" w:hAnsiTheme="minorHAnsi" w:cstheme="minorHAn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950BA" w:rsidRPr="00A950BA" w:rsidTr="00E25009">
        <w:tc>
          <w:tcPr>
            <w:tcW w:w="9356" w:type="dxa"/>
            <w:shd w:val="clear" w:color="auto" w:fill="8DB3E2"/>
          </w:tcPr>
          <w:p w:rsidR="00A950BA" w:rsidRPr="00A950BA" w:rsidRDefault="00A950BA" w:rsidP="00E25009">
            <w:pPr>
              <w:autoSpaceDE w:val="0"/>
              <w:autoSpaceDN w:val="0"/>
              <w:adjustRightInd w:val="0"/>
              <w:rPr>
                <w:rFonts w:asciiTheme="minorHAnsi" w:hAnsiTheme="minorHAnsi" w:cstheme="minorHAnsi"/>
              </w:rPr>
            </w:pPr>
            <w:r w:rsidRPr="00A950BA">
              <w:rPr>
                <w:rFonts w:asciiTheme="minorHAnsi" w:hAnsiTheme="minorHAnsi" w:cstheme="minorHAnsi"/>
                <w:b/>
                <w:bCs/>
              </w:rPr>
              <w:t xml:space="preserve">CARACTERÍSTICAS </w:t>
            </w:r>
          </w:p>
        </w:tc>
      </w:tr>
      <w:tr w:rsidR="00A950BA" w:rsidRPr="00A950BA" w:rsidTr="00E25009">
        <w:trPr>
          <w:trHeight w:val="440"/>
        </w:trPr>
        <w:tc>
          <w:tcPr>
            <w:tcW w:w="9356" w:type="dxa"/>
            <w:tcBorders>
              <w:bottom w:val="single" w:sz="4" w:space="0" w:color="auto"/>
            </w:tcBorders>
            <w:shd w:val="clear" w:color="auto" w:fill="auto"/>
          </w:tcPr>
          <w:p w:rsidR="00A950BA" w:rsidRPr="00A950BA" w:rsidRDefault="00A950BA" w:rsidP="00E25009">
            <w:pPr>
              <w:jc w:val="both"/>
              <w:outlineLvl w:val="0"/>
              <w:rPr>
                <w:rFonts w:asciiTheme="minorHAnsi" w:hAnsiTheme="minorHAnsi" w:cstheme="minorHAnsi"/>
                <w:b/>
              </w:rPr>
            </w:pPr>
          </w:p>
          <w:p w:rsidR="00A950BA" w:rsidRPr="00A950BA" w:rsidRDefault="00A950BA" w:rsidP="00E25009">
            <w:pPr>
              <w:spacing w:line="276" w:lineRule="auto"/>
              <w:rPr>
                <w:rFonts w:asciiTheme="minorHAnsi" w:hAnsiTheme="minorHAnsi" w:cstheme="minorHAnsi"/>
              </w:rPr>
            </w:pPr>
            <w:r w:rsidRPr="00A950BA">
              <w:rPr>
                <w:rFonts w:asciiTheme="minorHAnsi" w:hAnsiTheme="minorHAnsi" w:cstheme="minorHAnsi"/>
              </w:rPr>
              <w:t>Las labores requeridas consisten principalmente en realizar el mantenimiento de los Equipos de Bombas de Agua  de acuerdo a la siguiente descripción:</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b/>
              </w:rPr>
              <w:t>MANTENIMIENTO PREVENTIVO:</w:t>
            </w: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Este servicio comprenderá el mantenimiento preventivo de todos los equipos que componen las bombas de agua instalados en YPFB, en </w:t>
            </w:r>
            <w:r w:rsidRPr="00A950BA">
              <w:rPr>
                <w:rFonts w:asciiTheme="minorHAnsi" w:hAnsiTheme="minorHAnsi" w:cstheme="minorHAnsi"/>
                <w:b/>
              </w:rPr>
              <w:t>tres (3) servicios al año</w:t>
            </w:r>
            <w:r w:rsidRPr="00A950BA">
              <w:rPr>
                <w:rFonts w:asciiTheme="minorHAnsi" w:hAnsiTheme="minorHAnsi" w:cstheme="minorHAnsi"/>
              </w:rPr>
              <w:t xml:space="preserve"> conforme al detalle siguiente:</w:t>
            </w:r>
          </w:p>
          <w:p w:rsidR="00A950BA" w:rsidRPr="00A950BA" w:rsidRDefault="00A950BA" w:rsidP="00E25009">
            <w:pPr>
              <w:jc w:val="both"/>
              <w:outlineLvl w:val="0"/>
              <w:rPr>
                <w:rFonts w:asciiTheme="minorHAnsi" w:hAnsiTheme="minorHAnsi" w:cstheme="minorHAnsi"/>
                <w:b/>
              </w:rPr>
            </w:pPr>
          </w:p>
          <w:p w:rsidR="00A950BA" w:rsidRPr="00A950BA" w:rsidRDefault="00A950BA" w:rsidP="006F6BB9">
            <w:pPr>
              <w:numPr>
                <w:ilvl w:val="0"/>
                <w:numId w:val="49"/>
              </w:numPr>
              <w:jc w:val="both"/>
              <w:outlineLvl w:val="0"/>
              <w:rPr>
                <w:rFonts w:asciiTheme="minorHAnsi" w:hAnsiTheme="minorHAnsi" w:cstheme="minorHAnsi"/>
                <w:b/>
                <w:u w:val="single"/>
              </w:rPr>
            </w:pPr>
            <w:r w:rsidRPr="00A950BA">
              <w:rPr>
                <w:rFonts w:asciiTheme="minorHAnsi" w:hAnsiTheme="minorHAnsi" w:cstheme="minorHAnsi"/>
                <w:b/>
                <w:u w:val="single"/>
              </w:rPr>
              <w:t>SISTEMA DE BOMBEO HIDRONEOMATICO – MARCA: EBADA   TIPO: EVMSG20-11F5</w:t>
            </w:r>
          </w:p>
          <w:p w:rsidR="00A950BA" w:rsidRPr="00A950BA" w:rsidRDefault="00A950BA" w:rsidP="00E25009">
            <w:pPr>
              <w:jc w:val="both"/>
              <w:outlineLvl w:val="0"/>
              <w:rPr>
                <w:rFonts w:asciiTheme="minorHAnsi" w:hAnsiTheme="minorHAnsi" w:cstheme="minorHAnsi"/>
                <w:b/>
                <w:u w:val="single"/>
              </w:rPr>
            </w:pPr>
          </w:p>
          <w:p w:rsidR="00A950BA" w:rsidRPr="00A950BA" w:rsidRDefault="00A950BA" w:rsidP="00E25009">
            <w:pPr>
              <w:jc w:val="both"/>
              <w:outlineLvl w:val="0"/>
              <w:rPr>
                <w:rFonts w:asciiTheme="minorHAnsi" w:hAnsiTheme="minorHAnsi" w:cstheme="minorHAnsi"/>
                <w:b/>
                <w:u w:val="single"/>
              </w:rPr>
            </w:pPr>
            <w:r w:rsidRPr="00A950BA">
              <w:rPr>
                <w:rFonts w:asciiTheme="minorHAnsi" w:hAnsiTheme="minorHAnsi" w:cstheme="minorHAnsi"/>
                <w:b/>
                <w:u w:val="single"/>
              </w:rPr>
              <w:t>Compuesto por:</w:t>
            </w:r>
          </w:p>
          <w:p w:rsidR="00A950BA" w:rsidRPr="00A950BA" w:rsidRDefault="00A950BA" w:rsidP="009B3D4E">
            <w:pPr>
              <w:numPr>
                <w:ilvl w:val="0"/>
                <w:numId w:val="40"/>
              </w:numPr>
              <w:jc w:val="both"/>
              <w:outlineLvl w:val="0"/>
              <w:rPr>
                <w:rFonts w:asciiTheme="minorHAnsi" w:hAnsiTheme="minorHAnsi" w:cstheme="minorHAnsi"/>
              </w:rPr>
            </w:pPr>
            <w:r w:rsidRPr="00A950BA">
              <w:rPr>
                <w:rFonts w:asciiTheme="minorHAnsi" w:hAnsiTheme="minorHAnsi" w:cstheme="minorHAnsi"/>
              </w:rPr>
              <w:t>Tres (3) bombas verticales del tipo multi-etapa.</w:t>
            </w:r>
          </w:p>
          <w:p w:rsidR="00A950BA" w:rsidRPr="00A950BA" w:rsidRDefault="00A950BA" w:rsidP="009B3D4E">
            <w:pPr>
              <w:numPr>
                <w:ilvl w:val="0"/>
                <w:numId w:val="40"/>
              </w:numPr>
              <w:jc w:val="both"/>
              <w:outlineLvl w:val="0"/>
              <w:rPr>
                <w:rFonts w:asciiTheme="minorHAnsi" w:hAnsiTheme="minorHAnsi" w:cstheme="minorHAnsi"/>
              </w:rPr>
            </w:pPr>
            <w:r w:rsidRPr="00A950BA">
              <w:rPr>
                <w:rFonts w:asciiTheme="minorHAnsi" w:hAnsiTheme="minorHAnsi" w:cstheme="minorHAnsi"/>
              </w:rPr>
              <w:t>Un (1) juego de tanques hidroneumáticos.</w:t>
            </w:r>
          </w:p>
          <w:p w:rsidR="00A950BA" w:rsidRPr="00A950BA" w:rsidRDefault="00A950BA" w:rsidP="009B3D4E">
            <w:pPr>
              <w:numPr>
                <w:ilvl w:val="0"/>
                <w:numId w:val="40"/>
              </w:numPr>
              <w:jc w:val="both"/>
              <w:outlineLvl w:val="0"/>
              <w:rPr>
                <w:rFonts w:asciiTheme="minorHAnsi" w:hAnsiTheme="minorHAnsi" w:cstheme="minorHAnsi"/>
              </w:rPr>
            </w:pPr>
            <w:r w:rsidRPr="00A950BA">
              <w:rPr>
                <w:rFonts w:asciiTheme="minorHAnsi" w:hAnsiTheme="minorHAnsi" w:cstheme="minorHAnsi"/>
              </w:rPr>
              <w:t>Un (1) tablero de control de operación</w:t>
            </w:r>
          </w:p>
          <w:p w:rsidR="00A950BA" w:rsidRPr="00A950BA" w:rsidRDefault="00A950BA" w:rsidP="009B3D4E">
            <w:pPr>
              <w:numPr>
                <w:ilvl w:val="0"/>
                <w:numId w:val="40"/>
              </w:numPr>
              <w:jc w:val="both"/>
              <w:outlineLvl w:val="0"/>
              <w:rPr>
                <w:rFonts w:asciiTheme="minorHAnsi" w:hAnsiTheme="minorHAnsi" w:cstheme="minorHAnsi"/>
              </w:rPr>
            </w:pPr>
            <w:r w:rsidRPr="00A950BA">
              <w:rPr>
                <w:rFonts w:asciiTheme="minorHAnsi" w:hAnsiTheme="minorHAnsi" w:cstheme="minorHAnsi"/>
              </w:rPr>
              <w:t xml:space="preserve">Presos tatos, </w:t>
            </w:r>
          </w:p>
          <w:p w:rsidR="00A950BA" w:rsidRPr="00A950BA" w:rsidRDefault="00A950BA" w:rsidP="009B3D4E">
            <w:pPr>
              <w:numPr>
                <w:ilvl w:val="0"/>
                <w:numId w:val="40"/>
              </w:numPr>
              <w:jc w:val="both"/>
              <w:outlineLvl w:val="0"/>
              <w:rPr>
                <w:rFonts w:asciiTheme="minorHAnsi" w:hAnsiTheme="minorHAnsi" w:cstheme="minorHAnsi"/>
              </w:rPr>
            </w:pPr>
            <w:r w:rsidRPr="00A950BA">
              <w:rPr>
                <w:rFonts w:asciiTheme="minorHAnsi" w:hAnsiTheme="minorHAnsi" w:cstheme="minorHAnsi"/>
              </w:rPr>
              <w:t>Manómetros y equipos menores</w:t>
            </w:r>
          </w:p>
          <w:p w:rsidR="00A950BA" w:rsidRPr="00A950BA" w:rsidRDefault="00A950BA" w:rsidP="00E25009">
            <w:pPr>
              <w:jc w:val="both"/>
              <w:outlineLvl w:val="0"/>
              <w:rPr>
                <w:rFonts w:asciiTheme="minorHAnsi" w:hAnsiTheme="minorHAnsi" w:cstheme="minorHAnsi"/>
              </w:rPr>
            </w:pPr>
          </w:p>
          <w:p w:rsidR="00A950BA" w:rsidRPr="00A950BA" w:rsidRDefault="00A950BA" w:rsidP="00E25009">
            <w:pPr>
              <w:jc w:val="both"/>
              <w:outlineLvl w:val="0"/>
              <w:rPr>
                <w:rFonts w:asciiTheme="minorHAnsi" w:hAnsiTheme="minorHAnsi" w:cstheme="minorHAnsi"/>
                <w:b/>
              </w:rPr>
            </w:pPr>
            <w:r w:rsidRPr="00A950BA">
              <w:rPr>
                <w:rFonts w:asciiTheme="minorHAnsi" w:hAnsiTheme="minorHAnsi" w:cstheme="minorHAnsi"/>
              </w:rPr>
              <w:t>El servicio de mantenimiento preventivo y correctivo que consiste en lo siguiente:</w:t>
            </w:r>
          </w:p>
          <w:p w:rsidR="00A950BA" w:rsidRPr="00A950BA" w:rsidRDefault="00A950BA" w:rsidP="00E25009">
            <w:pPr>
              <w:jc w:val="both"/>
              <w:outlineLvl w:val="0"/>
              <w:rPr>
                <w:rFonts w:asciiTheme="minorHAnsi" w:hAnsiTheme="minorHAnsi" w:cstheme="minorHAnsi"/>
                <w:b/>
              </w:rPr>
            </w:pP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la presión interna de los tanques hidroneumáticos, reposición de la presión que faltara, limpieza superficial de los tanques.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del amperaje de los motores de las bombas, control del nivel de ruido generado de cada bomba control de las conexiones, tuberías y accesorios, limpieza de los equipos.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la operación del tablero de control, soplado y limpieza interior, control de luces de señal.</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los equipos de apoyo, limpieza de los mismos, control de contactos.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Ajustes de pernos y acoples.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color w:val="000000"/>
              </w:rPr>
              <w:t>Verificar estado de aislaciones de conductos.</w:t>
            </w:r>
          </w:p>
          <w:p w:rsidR="00A950BA" w:rsidRDefault="00A950BA" w:rsidP="009B3D4E">
            <w:pPr>
              <w:numPr>
                <w:ilvl w:val="0"/>
                <w:numId w:val="39"/>
              </w:numPr>
              <w:jc w:val="both"/>
              <w:outlineLvl w:val="0"/>
              <w:rPr>
                <w:rFonts w:asciiTheme="minorHAnsi" w:hAnsiTheme="minorHAnsi" w:cstheme="minorHAnsi"/>
                <w:color w:val="000000"/>
              </w:rPr>
            </w:pPr>
            <w:r w:rsidRPr="00A950BA">
              <w:rPr>
                <w:rFonts w:asciiTheme="minorHAnsi" w:hAnsiTheme="minorHAnsi" w:cstheme="minorHAnsi"/>
                <w:color w:val="000000"/>
              </w:rPr>
              <w:t>Verificación y control general</w:t>
            </w:r>
          </w:p>
          <w:p w:rsidR="00FE221D" w:rsidRDefault="00FE221D" w:rsidP="00FE221D">
            <w:pPr>
              <w:jc w:val="both"/>
              <w:outlineLvl w:val="0"/>
              <w:rPr>
                <w:rFonts w:asciiTheme="minorHAnsi" w:hAnsiTheme="minorHAnsi" w:cstheme="minorHAnsi"/>
                <w:color w:val="000000"/>
                <w:szCs w:val="18"/>
              </w:rPr>
            </w:pPr>
          </w:p>
          <w:p w:rsidR="006F6BB9" w:rsidRPr="006F6BB9" w:rsidRDefault="006F6BB9" w:rsidP="00FE221D">
            <w:pPr>
              <w:jc w:val="both"/>
              <w:outlineLvl w:val="0"/>
              <w:rPr>
                <w:rFonts w:asciiTheme="minorHAnsi" w:hAnsiTheme="minorHAnsi" w:cstheme="minorHAnsi"/>
                <w:color w:val="000000"/>
              </w:rPr>
            </w:pPr>
            <w:r w:rsidRPr="006F6BB9">
              <w:rPr>
                <w:rFonts w:asciiTheme="minorHAnsi" w:hAnsiTheme="minorHAnsi" w:cstheme="minorHAnsi"/>
                <w:color w:val="000000"/>
                <w:szCs w:val="18"/>
              </w:rPr>
              <w:t>El mantenimiento correctivo será parte del servicio y no generara costos adicionales</w:t>
            </w:r>
          </w:p>
          <w:p w:rsidR="00A950BA" w:rsidRPr="00A950BA" w:rsidRDefault="00A950BA" w:rsidP="00E25009">
            <w:pPr>
              <w:jc w:val="both"/>
              <w:outlineLvl w:val="0"/>
              <w:rPr>
                <w:rFonts w:asciiTheme="minorHAnsi" w:hAnsiTheme="minorHAnsi" w:cstheme="minorHAnsi"/>
                <w:color w:val="000000"/>
              </w:rPr>
            </w:pPr>
          </w:p>
          <w:p w:rsidR="00A950BA" w:rsidRPr="00A950BA" w:rsidRDefault="00A950BA" w:rsidP="00E25009">
            <w:pPr>
              <w:jc w:val="both"/>
              <w:outlineLvl w:val="0"/>
              <w:rPr>
                <w:rFonts w:asciiTheme="minorHAnsi" w:hAnsiTheme="minorHAnsi" w:cstheme="minorHAnsi"/>
                <w:color w:val="000000"/>
              </w:rPr>
            </w:pPr>
            <w:r w:rsidRPr="00A950BA">
              <w:rPr>
                <w:rFonts w:asciiTheme="minorHAnsi" w:hAnsiTheme="minorHAnsi" w:cstheme="minorHAnsi"/>
                <w:color w:val="000000"/>
              </w:rPr>
              <w:t>El servicio se realizará a requerimiento de YPFB.</w:t>
            </w:r>
          </w:p>
          <w:p w:rsidR="00A950BA" w:rsidRPr="00A950BA" w:rsidRDefault="00A950BA" w:rsidP="00E25009">
            <w:pPr>
              <w:jc w:val="both"/>
              <w:outlineLvl w:val="0"/>
              <w:rPr>
                <w:rFonts w:asciiTheme="minorHAnsi" w:hAnsiTheme="minorHAnsi" w:cstheme="minorHAnsi"/>
                <w:color w:val="000000"/>
              </w:rPr>
            </w:pPr>
          </w:p>
          <w:p w:rsidR="00A950BA" w:rsidRPr="00A950BA" w:rsidRDefault="00A950BA" w:rsidP="006F6BB9">
            <w:pPr>
              <w:numPr>
                <w:ilvl w:val="0"/>
                <w:numId w:val="49"/>
              </w:numPr>
              <w:jc w:val="both"/>
              <w:outlineLvl w:val="0"/>
              <w:rPr>
                <w:rFonts w:asciiTheme="minorHAnsi" w:hAnsiTheme="minorHAnsi" w:cstheme="minorHAnsi"/>
                <w:b/>
                <w:u w:val="single"/>
              </w:rPr>
            </w:pPr>
            <w:r w:rsidRPr="00A950BA">
              <w:rPr>
                <w:rFonts w:asciiTheme="minorHAnsi" w:hAnsiTheme="minorHAnsi" w:cstheme="minorHAnsi"/>
                <w:b/>
                <w:u w:val="single"/>
              </w:rPr>
              <w:t>SISTEMA ELEVADOR DE AGUAS SERVIDAS Y SISTEMA ELEVADOR DE AGUAS PLUVIALES – MARCA: EBADA   TIPO: EVMSG20-11F5</w:t>
            </w:r>
          </w:p>
          <w:p w:rsidR="00A950BA" w:rsidRPr="00A950BA" w:rsidRDefault="00A950BA" w:rsidP="00E25009">
            <w:pPr>
              <w:jc w:val="both"/>
              <w:outlineLvl w:val="0"/>
              <w:rPr>
                <w:rFonts w:asciiTheme="minorHAnsi" w:hAnsiTheme="minorHAnsi" w:cstheme="minorHAnsi"/>
                <w:b/>
              </w:rPr>
            </w:pPr>
          </w:p>
          <w:p w:rsidR="00A950BA" w:rsidRPr="00A950BA" w:rsidRDefault="00A950BA" w:rsidP="00E25009">
            <w:pPr>
              <w:jc w:val="both"/>
              <w:outlineLvl w:val="0"/>
              <w:rPr>
                <w:rFonts w:asciiTheme="minorHAnsi" w:hAnsiTheme="minorHAnsi" w:cstheme="minorHAnsi"/>
                <w:b/>
              </w:rPr>
            </w:pPr>
            <w:r w:rsidRPr="00A950BA">
              <w:rPr>
                <w:rFonts w:asciiTheme="minorHAnsi" w:hAnsiTheme="minorHAnsi" w:cstheme="minorHAnsi"/>
                <w:b/>
                <w:u w:val="single"/>
              </w:rPr>
              <w:t>Compuesto por</w:t>
            </w:r>
            <w:r w:rsidRPr="00A950BA">
              <w:rPr>
                <w:rFonts w:asciiTheme="minorHAnsi" w:hAnsiTheme="minorHAnsi" w:cstheme="minorHAnsi"/>
                <w:b/>
              </w:rPr>
              <w:t>:</w:t>
            </w:r>
          </w:p>
          <w:p w:rsidR="00A950BA" w:rsidRPr="00A950BA" w:rsidRDefault="00A950BA" w:rsidP="009B3D4E">
            <w:pPr>
              <w:numPr>
                <w:ilvl w:val="0"/>
                <w:numId w:val="39"/>
              </w:numPr>
              <w:jc w:val="both"/>
              <w:outlineLvl w:val="0"/>
              <w:rPr>
                <w:rFonts w:asciiTheme="minorHAnsi" w:hAnsiTheme="minorHAnsi" w:cstheme="minorHAnsi"/>
                <w:b/>
              </w:rPr>
            </w:pPr>
            <w:r w:rsidRPr="00A950BA">
              <w:rPr>
                <w:rFonts w:asciiTheme="minorHAnsi" w:hAnsiTheme="minorHAnsi" w:cstheme="minorHAnsi"/>
              </w:rPr>
              <w:t xml:space="preserve">Una (1) bomba sumergible, </w:t>
            </w:r>
          </w:p>
          <w:p w:rsidR="00A950BA" w:rsidRPr="00A950BA" w:rsidRDefault="00A950BA" w:rsidP="009B3D4E">
            <w:pPr>
              <w:numPr>
                <w:ilvl w:val="0"/>
                <w:numId w:val="39"/>
              </w:numPr>
              <w:jc w:val="both"/>
              <w:outlineLvl w:val="0"/>
              <w:rPr>
                <w:rFonts w:asciiTheme="minorHAnsi" w:hAnsiTheme="minorHAnsi" w:cstheme="minorHAnsi"/>
                <w:b/>
              </w:rPr>
            </w:pPr>
            <w:r w:rsidRPr="00A950BA">
              <w:rPr>
                <w:rFonts w:asciiTheme="minorHAnsi" w:hAnsiTheme="minorHAnsi" w:cstheme="minorHAnsi"/>
              </w:rPr>
              <w:t>Un (1) tablero de control y equipos complementarios</w:t>
            </w:r>
          </w:p>
          <w:p w:rsidR="00A950BA" w:rsidRPr="00A950BA" w:rsidRDefault="00A950BA" w:rsidP="00E25009">
            <w:pPr>
              <w:jc w:val="both"/>
              <w:outlineLvl w:val="0"/>
              <w:rPr>
                <w:rFonts w:asciiTheme="minorHAnsi" w:hAnsiTheme="minorHAnsi" w:cstheme="minorHAnsi"/>
              </w:rPr>
            </w:pPr>
          </w:p>
          <w:p w:rsidR="00A950BA" w:rsidRPr="00A950BA" w:rsidRDefault="00A950BA" w:rsidP="00E25009">
            <w:pPr>
              <w:jc w:val="both"/>
              <w:outlineLvl w:val="0"/>
              <w:rPr>
                <w:rFonts w:asciiTheme="minorHAnsi" w:hAnsiTheme="minorHAnsi" w:cstheme="minorHAnsi"/>
                <w:b/>
              </w:rPr>
            </w:pPr>
            <w:r w:rsidRPr="00A950BA">
              <w:rPr>
                <w:rFonts w:asciiTheme="minorHAnsi" w:hAnsiTheme="minorHAnsi" w:cstheme="minorHAnsi"/>
              </w:rPr>
              <w:t>El servicio de mantenimiento preventivo y correctivo que consiste en lo siguiente:</w:t>
            </w:r>
          </w:p>
          <w:p w:rsidR="00A950BA" w:rsidRPr="00A950BA" w:rsidRDefault="00A950BA" w:rsidP="00E25009">
            <w:pPr>
              <w:jc w:val="both"/>
              <w:outlineLvl w:val="0"/>
              <w:rPr>
                <w:rFonts w:asciiTheme="minorHAnsi" w:hAnsiTheme="minorHAnsi" w:cstheme="minorHAnsi"/>
                <w:b/>
              </w:rPr>
            </w:pP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del amperaje de los motores de las bombas, control del nivel de vibración generado en cada bomba, control de las conexiones, tuberías y accesorios.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 xml:space="preserve">Verificación de la operación de los tableros de control, soplado y limpieza interior, control de las luces de señal. </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flotadores de control del nivel electromecánicos, control de contactos.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Ajustes de pernos y acoples.</w:t>
            </w:r>
          </w:p>
          <w:p w:rsidR="00A950BA" w:rsidRDefault="00A950BA" w:rsidP="009B3D4E">
            <w:pPr>
              <w:numPr>
                <w:ilvl w:val="0"/>
                <w:numId w:val="39"/>
              </w:numPr>
              <w:jc w:val="both"/>
              <w:outlineLvl w:val="0"/>
              <w:rPr>
                <w:rFonts w:asciiTheme="minorHAnsi" w:hAnsiTheme="minorHAnsi" w:cstheme="minorHAnsi"/>
                <w:color w:val="000000"/>
              </w:rPr>
            </w:pPr>
            <w:r w:rsidRPr="00A950BA">
              <w:rPr>
                <w:rFonts w:asciiTheme="minorHAnsi" w:hAnsiTheme="minorHAnsi" w:cstheme="minorHAnsi"/>
                <w:color w:val="000000"/>
              </w:rPr>
              <w:t>Verificación y control general</w:t>
            </w:r>
          </w:p>
          <w:p w:rsidR="00FE221D" w:rsidRDefault="00FE221D" w:rsidP="00FE221D">
            <w:pPr>
              <w:jc w:val="both"/>
              <w:outlineLvl w:val="0"/>
              <w:rPr>
                <w:rFonts w:asciiTheme="minorHAnsi" w:hAnsiTheme="minorHAnsi" w:cstheme="minorHAnsi"/>
                <w:color w:val="000000"/>
                <w:szCs w:val="18"/>
              </w:rPr>
            </w:pPr>
          </w:p>
          <w:p w:rsidR="006F6BB9" w:rsidRPr="006F6BB9" w:rsidRDefault="006F6BB9" w:rsidP="00FE221D">
            <w:pPr>
              <w:jc w:val="both"/>
              <w:outlineLvl w:val="0"/>
              <w:rPr>
                <w:rFonts w:asciiTheme="minorHAnsi" w:hAnsiTheme="minorHAnsi" w:cstheme="minorHAnsi"/>
                <w:color w:val="000000"/>
              </w:rPr>
            </w:pPr>
            <w:r w:rsidRPr="006F6BB9">
              <w:rPr>
                <w:rFonts w:asciiTheme="minorHAnsi" w:hAnsiTheme="minorHAnsi" w:cstheme="minorHAnsi"/>
                <w:color w:val="000000"/>
                <w:szCs w:val="18"/>
              </w:rPr>
              <w:t>El mantenimiento correctivo será parte del servicio y no generara costos adicionales</w:t>
            </w:r>
          </w:p>
          <w:p w:rsidR="00A950BA" w:rsidRPr="00A950BA" w:rsidRDefault="00A950BA" w:rsidP="00E25009">
            <w:pPr>
              <w:jc w:val="both"/>
              <w:outlineLvl w:val="0"/>
              <w:rPr>
                <w:rFonts w:asciiTheme="minorHAnsi" w:hAnsiTheme="minorHAnsi" w:cstheme="minorHAnsi"/>
                <w:color w:val="000000"/>
              </w:rPr>
            </w:pPr>
          </w:p>
          <w:p w:rsidR="00A950BA" w:rsidRPr="00A950BA" w:rsidRDefault="00A950BA" w:rsidP="00E25009">
            <w:pPr>
              <w:jc w:val="both"/>
              <w:outlineLvl w:val="0"/>
              <w:rPr>
                <w:rFonts w:asciiTheme="minorHAnsi" w:hAnsiTheme="minorHAnsi" w:cstheme="minorHAnsi"/>
                <w:color w:val="000000"/>
              </w:rPr>
            </w:pPr>
            <w:r w:rsidRPr="00A950BA">
              <w:rPr>
                <w:rFonts w:asciiTheme="minorHAnsi" w:hAnsiTheme="minorHAnsi" w:cstheme="minorHAnsi"/>
                <w:color w:val="000000"/>
              </w:rPr>
              <w:t>El servicio se realizará a requerimiento de YPFB.</w:t>
            </w:r>
          </w:p>
          <w:p w:rsidR="00A950BA" w:rsidRPr="00A950BA" w:rsidRDefault="00A950BA" w:rsidP="00E25009">
            <w:pPr>
              <w:jc w:val="both"/>
              <w:outlineLvl w:val="0"/>
              <w:rPr>
                <w:rFonts w:asciiTheme="minorHAnsi" w:hAnsiTheme="minorHAnsi" w:cstheme="minorHAnsi"/>
              </w:rPr>
            </w:pPr>
          </w:p>
          <w:p w:rsidR="00A950BA" w:rsidRPr="00A950BA" w:rsidRDefault="00A950BA" w:rsidP="006F6BB9">
            <w:pPr>
              <w:numPr>
                <w:ilvl w:val="0"/>
                <w:numId w:val="49"/>
              </w:numPr>
              <w:jc w:val="both"/>
              <w:outlineLvl w:val="0"/>
              <w:rPr>
                <w:rFonts w:asciiTheme="minorHAnsi" w:hAnsiTheme="minorHAnsi" w:cstheme="minorHAnsi"/>
                <w:b/>
                <w:u w:val="single"/>
              </w:rPr>
            </w:pPr>
            <w:r w:rsidRPr="00A950BA">
              <w:rPr>
                <w:rFonts w:asciiTheme="minorHAnsi" w:hAnsiTheme="minorHAnsi" w:cstheme="minorHAnsi"/>
                <w:b/>
                <w:u w:val="single"/>
              </w:rPr>
              <w:t>SISTEMA DE BOMBEO PARA EL COMBATE DE INCENDIOS – MARCA: EBADA   TIPO: EVMSG20-11F5</w:t>
            </w:r>
          </w:p>
          <w:p w:rsidR="00A950BA" w:rsidRPr="00A950BA" w:rsidRDefault="00A950BA" w:rsidP="00E25009">
            <w:pPr>
              <w:ind w:left="720"/>
              <w:jc w:val="both"/>
              <w:outlineLvl w:val="0"/>
              <w:rPr>
                <w:rFonts w:asciiTheme="minorHAnsi" w:hAnsiTheme="minorHAnsi" w:cstheme="minorHAnsi"/>
                <w:b/>
              </w:rPr>
            </w:pPr>
          </w:p>
          <w:p w:rsidR="00A950BA" w:rsidRPr="00A950BA" w:rsidRDefault="00A950BA" w:rsidP="00E25009">
            <w:pPr>
              <w:jc w:val="both"/>
              <w:outlineLvl w:val="0"/>
              <w:rPr>
                <w:rFonts w:asciiTheme="minorHAnsi" w:hAnsiTheme="minorHAnsi" w:cstheme="minorHAnsi"/>
                <w:b/>
              </w:rPr>
            </w:pPr>
            <w:r w:rsidRPr="00A950BA">
              <w:rPr>
                <w:rFonts w:asciiTheme="minorHAnsi" w:hAnsiTheme="minorHAnsi" w:cstheme="minorHAnsi"/>
                <w:b/>
                <w:u w:val="single"/>
              </w:rPr>
              <w:t>Compuesto por</w:t>
            </w:r>
            <w:r w:rsidRPr="00A950BA">
              <w:rPr>
                <w:rFonts w:asciiTheme="minorHAnsi" w:hAnsiTheme="minorHAnsi" w:cstheme="minorHAnsi"/>
                <w:b/>
              </w:rPr>
              <w:t>:</w:t>
            </w:r>
          </w:p>
          <w:p w:rsidR="00A950BA" w:rsidRPr="00A950BA" w:rsidRDefault="00A950BA" w:rsidP="00E25009">
            <w:pPr>
              <w:jc w:val="both"/>
              <w:outlineLvl w:val="0"/>
              <w:rPr>
                <w:rFonts w:asciiTheme="minorHAnsi" w:hAnsiTheme="minorHAnsi" w:cstheme="minorHAnsi"/>
              </w:rPr>
            </w:pPr>
          </w:p>
          <w:p w:rsidR="00A950BA" w:rsidRPr="00A950BA" w:rsidRDefault="00A950BA" w:rsidP="009B3D4E">
            <w:pPr>
              <w:numPr>
                <w:ilvl w:val="0"/>
                <w:numId w:val="39"/>
              </w:numPr>
              <w:jc w:val="both"/>
              <w:outlineLvl w:val="0"/>
              <w:rPr>
                <w:rFonts w:asciiTheme="minorHAnsi" w:hAnsiTheme="minorHAnsi" w:cstheme="minorHAnsi"/>
                <w:b/>
              </w:rPr>
            </w:pPr>
            <w:r w:rsidRPr="00A950BA">
              <w:rPr>
                <w:rFonts w:asciiTheme="minorHAnsi" w:hAnsiTheme="minorHAnsi" w:cstheme="minorHAnsi"/>
              </w:rPr>
              <w:t>Una (1) bomba vertical del tipo multi-etapa.</w:t>
            </w:r>
          </w:p>
          <w:p w:rsidR="00A950BA" w:rsidRPr="00A950BA" w:rsidRDefault="00A950BA" w:rsidP="009B3D4E">
            <w:pPr>
              <w:numPr>
                <w:ilvl w:val="0"/>
                <w:numId w:val="39"/>
              </w:numPr>
              <w:jc w:val="both"/>
              <w:outlineLvl w:val="0"/>
              <w:rPr>
                <w:rFonts w:asciiTheme="minorHAnsi" w:hAnsiTheme="minorHAnsi" w:cstheme="minorHAnsi"/>
                <w:b/>
              </w:rPr>
            </w:pPr>
            <w:r w:rsidRPr="00A950BA">
              <w:rPr>
                <w:rFonts w:asciiTheme="minorHAnsi" w:hAnsiTheme="minorHAnsi" w:cstheme="minorHAnsi"/>
              </w:rPr>
              <w:t>Un (1) tanque hidroneumático.</w:t>
            </w:r>
          </w:p>
          <w:p w:rsidR="00A950BA" w:rsidRPr="00A950BA" w:rsidRDefault="00A950BA" w:rsidP="009B3D4E">
            <w:pPr>
              <w:numPr>
                <w:ilvl w:val="0"/>
                <w:numId w:val="39"/>
              </w:numPr>
              <w:jc w:val="both"/>
              <w:outlineLvl w:val="0"/>
              <w:rPr>
                <w:rFonts w:asciiTheme="minorHAnsi" w:hAnsiTheme="minorHAnsi" w:cstheme="minorHAnsi"/>
                <w:b/>
              </w:rPr>
            </w:pPr>
            <w:r w:rsidRPr="00A950BA">
              <w:rPr>
                <w:rFonts w:asciiTheme="minorHAnsi" w:hAnsiTheme="minorHAnsi" w:cstheme="minorHAnsi"/>
              </w:rPr>
              <w:t>Tablero de control y equipos de apoyo</w:t>
            </w:r>
          </w:p>
          <w:p w:rsidR="00A950BA" w:rsidRPr="00A950BA" w:rsidRDefault="00A950BA" w:rsidP="00E25009">
            <w:pPr>
              <w:jc w:val="both"/>
              <w:outlineLvl w:val="0"/>
              <w:rPr>
                <w:rFonts w:asciiTheme="minorHAnsi" w:hAnsiTheme="minorHAnsi" w:cstheme="minorHAnsi"/>
              </w:rPr>
            </w:pPr>
          </w:p>
          <w:p w:rsidR="00A950BA" w:rsidRPr="00A950BA" w:rsidRDefault="00A950BA" w:rsidP="00E25009">
            <w:pPr>
              <w:jc w:val="both"/>
              <w:outlineLvl w:val="0"/>
              <w:rPr>
                <w:rFonts w:asciiTheme="minorHAnsi" w:hAnsiTheme="minorHAnsi" w:cstheme="minorHAnsi"/>
                <w:b/>
              </w:rPr>
            </w:pPr>
            <w:r w:rsidRPr="00A950BA">
              <w:rPr>
                <w:rFonts w:asciiTheme="minorHAnsi" w:hAnsiTheme="minorHAnsi" w:cstheme="minorHAnsi"/>
              </w:rPr>
              <w:t>El servicio de mantenimiento preventivo y correctivo que consiste en lo siguiente:</w:t>
            </w:r>
          </w:p>
          <w:p w:rsidR="00A950BA" w:rsidRPr="00A950BA" w:rsidRDefault="00A950BA" w:rsidP="00E25009">
            <w:pPr>
              <w:jc w:val="both"/>
              <w:outlineLvl w:val="0"/>
              <w:rPr>
                <w:rFonts w:asciiTheme="minorHAnsi" w:hAnsiTheme="minorHAnsi" w:cstheme="minorHAnsi"/>
                <w:b/>
              </w:rPr>
            </w:pP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la presión interna de los tanques hidroneumáticos, reposición de la presión que faltara, limpieza superficial del tanque y equipos de apoyo.</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Prueba manual de operación de la bomba, verificación del amperaje de su motor, control del nivel de ruido generado por la bomba, control de las conexiones, tuberías y accesorios, limpieza del equipo.</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la operación del tablero de control, soplado y limpieza interior, control de las luces de señal.</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Verificación de los equipos de apoyo, limpieza de los mismos, control de contactos.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rPr>
              <w:t>Ajustes de pernos y acoples.</w:t>
            </w:r>
          </w:p>
          <w:p w:rsidR="00A950BA" w:rsidRPr="00A950BA" w:rsidRDefault="00A950BA" w:rsidP="009B3D4E">
            <w:pPr>
              <w:numPr>
                <w:ilvl w:val="0"/>
                <w:numId w:val="39"/>
              </w:numPr>
              <w:jc w:val="both"/>
              <w:outlineLvl w:val="0"/>
              <w:rPr>
                <w:rFonts w:asciiTheme="minorHAnsi" w:hAnsiTheme="minorHAnsi" w:cstheme="minorHAnsi"/>
              </w:rPr>
            </w:pPr>
            <w:r w:rsidRPr="00A950BA">
              <w:rPr>
                <w:rFonts w:asciiTheme="minorHAnsi" w:hAnsiTheme="minorHAnsi" w:cstheme="minorHAnsi"/>
                <w:color w:val="000000"/>
              </w:rPr>
              <w:t>Verificar estado de aislaciones de conductos.</w:t>
            </w:r>
          </w:p>
          <w:p w:rsidR="00A950BA" w:rsidRDefault="00A950BA" w:rsidP="009B3D4E">
            <w:pPr>
              <w:numPr>
                <w:ilvl w:val="0"/>
                <w:numId w:val="39"/>
              </w:numPr>
              <w:jc w:val="both"/>
              <w:outlineLvl w:val="0"/>
              <w:rPr>
                <w:rFonts w:asciiTheme="minorHAnsi" w:hAnsiTheme="minorHAnsi" w:cstheme="minorHAnsi"/>
                <w:color w:val="000000"/>
              </w:rPr>
            </w:pPr>
            <w:r w:rsidRPr="00A950BA">
              <w:rPr>
                <w:rFonts w:asciiTheme="minorHAnsi" w:hAnsiTheme="minorHAnsi" w:cstheme="minorHAnsi"/>
                <w:color w:val="000000"/>
              </w:rPr>
              <w:t>Verificación y control general</w:t>
            </w:r>
          </w:p>
          <w:p w:rsidR="00FE221D" w:rsidRDefault="00FE221D" w:rsidP="00FE221D">
            <w:pPr>
              <w:jc w:val="both"/>
              <w:outlineLvl w:val="0"/>
              <w:rPr>
                <w:rFonts w:asciiTheme="minorHAnsi" w:hAnsiTheme="minorHAnsi" w:cstheme="minorHAnsi"/>
                <w:color w:val="000000"/>
                <w:szCs w:val="18"/>
              </w:rPr>
            </w:pPr>
          </w:p>
          <w:p w:rsidR="006F6BB9" w:rsidRPr="006F6BB9" w:rsidRDefault="006F6BB9" w:rsidP="00FE221D">
            <w:pPr>
              <w:jc w:val="both"/>
              <w:outlineLvl w:val="0"/>
              <w:rPr>
                <w:rFonts w:asciiTheme="minorHAnsi" w:hAnsiTheme="minorHAnsi" w:cstheme="minorHAnsi"/>
                <w:color w:val="000000"/>
              </w:rPr>
            </w:pPr>
            <w:r w:rsidRPr="006F6BB9">
              <w:rPr>
                <w:rFonts w:asciiTheme="minorHAnsi" w:hAnsiTheme="minorHAnsi" w:cstheme="minorHAnsi"/>
                <w:color w:val="000000"/>
                <w:szCs w:val="18"/>
              </w:rPr>
              <w:t>El mantenimiento correctivo será parte del servicio y no generara costos adicionales</w:t>
            </w:r>
          </w:p>
          <w:p w:rsidR="00A950BA" w:rsidRPr="00A950BA" w:rsidRDefault="00A950BA" w:rsidP="00E25009">
            <w:pPr>
              <w:jc w:val="both"/>
              <w:outlineLvl w:val="0"/>
              <w:rPr>
                <w:rFonts w:asciiTheme="minorHAnsi" w:hAnsiTheme="minorHAnsi" w:cstheme="minorHAnsi"/>
                <w:color w:val="000000"/>
              </w:rPr>
            </w:pPr>
          </w:p>
          <w:p w:rsidR="00A950BA" w:rsidRPr="00A950BA" w:rsidRDefault="00A950BA" w:rsidP="00E25009">
            <w:pPr>
              <w:jc w:val="both"/>
              <w:outlineLvl w:val="0"/>
              <w:rPr>
                <w:rFonts w:asciiTheme="minorHAnsi" w:hAnsiTheme="minorHAnsi" w:cstheme="minorHAnsi"/>
                <w:color w:val="000000"/>
              </w:rPr>
            </w:pPr>
            <w:r w:rsidRPr="00A950BA">
              <w:rPr>
                <w:rFonts w:asciiTheme="minorHAnsi" w:hAnsiTheme="minorHAnsi" w:cstheme="minorHAnsi"/>
                <w:color w:val="000000"/>
              </w:rPr>
              <w:t>El servicio se realizará a requerimiento de YPFB.</w:t>
            </w:r>
          </w:p>
          <w:p w:rsidR="00A950BA" w:rsidRPr="00A950BA" w:rsidRDefault="00A950BA" w:rsidP="00E25009">
            <w:pPr>
              <w:jc w:val="both"/>
              <w:outlineLvl w:val="0"/>
              <w:rPr>
                <w:rFonts w:asciiTheme="minorHAnsi" w:hAnsiTheme="minorHAnsi" w:cstheme="minorHAnsi"/>
                <w:color w:val="000000"/>
              </w:rPr>
            </w:pPr>
          </w:p>
          <w:p w:rsidR="00FE221D" w:rsidRPr="00A950BA" w:rsidRDefault="00A950BA" w:rsidP="00E25009">
            <w:pPr>
              <w:jc w:val="both"/>
              <w:rPr>
                <w:rFonts w:asciiTheme="minorHAnsi" w:hAnsiTheme="minorHAnsi" w:cstheme="minorHAnsi"/>
              </w:rPr>
            </w:pPr>
            <w:r w:rsidRPr="00A950BA">
              <w:rPr>
                <w:rFonts w:asciiTheme="minorHAnsi" w:hAnsiTheme="minorHAnsi" w:cstheme="minorHAnsi"/>
              </w:rPr>
              <w:t xml:space="preserve">Cabe mencionar que la presente lista en todos los servicios es enunciativa y no limitativa, además de que los trabajos deben ser ejecutados en base a necesidad identificada por la empresa contratada del servicio de mantenimiento. </w:t>
            </w:r>
          </w:p>
        </w:tc>
      </w:tr>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b/>
              </w:rPr>
            </w:pPr>
            <w:r w:rsidRPr="00A950BA">
              <w:rPr>
                <w:rFonts w:asciiTheme="minorHAnsi" w:hAnsiTheme="minorHAnsi" w:cstheme="minorHAnsi"/>
                <w:b/>
              </w:rPr>
              <w:lastRenderedPageBreak/>
              <w:t>CRONOGRAMA DE TRABAJO</w:t>
            </w:r>
          </w:p>
        </w:tc>
      </w:tr>
      <w:tr w:rsidR="00A950BA" w:rsidRPr="00A950BA" w:rsidTr="00E25009">
        <w:tc>
          <w:tcPr>
            <w:tcW w:w="9356" w:type="dxa"/>
            <w:tcBorders>
              <w:bottom w:val="single" w:sz="4" w:space="0" w:color="auto"/>
            </w:tcBorders>
            <w:shd w:val="clear" w:color="auto" w:fill="auto"/>
          </w:tcPr>
          <w:p w:rsidR="00FE221D" w:rsidRPr="00A950BA" w:rsidRDefault="00A950BA" w:rsidP="00E25009">
            <w:pPr>
              <w:tabs>
                <w:tab w:val="left" w:pos="915"/>
              </w:tabs>
              <w:autoSpaceDE w:val="0"/>
              <w:autoSpaceDN w:val="0"/>
              <w:adjustRightInd w:val="0"/>
              <w:jc w:val="both"/>
              <w:rPr>
                <w:rFonts w:asciiTheme="minorHAnsi" w:hAnsiTheme="minorHAnsi" w:cstheme="minorHAnsi"/>
                <w:color w:val="000000"/>
              </w:rPr>
            </w:pPr>
            <w:r w:rsidRPr="00A950BA">
              <w:rPr>
                <w:rFonts w:asciiTheme="minorHAnsi" w:hAnsiTheme="minorHAnsi" w:cstheme="minorHAnsi"/>
                <w:color w:val="000000"/>
              </w:rPr>
              <w:t>La empresa contratada deberá presentar, para cada requerimiento, un cronograma de actividades para el respectivo servicio de mantenimiento, el cual deberá ser aprobado y supervisado por el Fiscal de Servicio.</w:t>
            </w:r>
          </w:p>
        </w:tc>
      </w:tr>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b/>
              </w:rPr>
            </w:pPr>
            <w:r w:rsidRPr="00A950BA">
              <w:rPr>
                <w:rFonts w:asciiTheme="minorHAnsi" w:hAnsiTheme="minorHAnsi" w:cstheme="minorHAnsi"/>
                <w:b/>
              </w:rPr>
              <w:t>SERVICIO DE EMERGENCIA</w:t>
            </w:r>
          </w:p>
        </w:tc>
      </w:tr>
      <w:tr w:rsidR="00A950BA" w:rsidRPr="00A950BA" w:rsidTr="00E25009">
        <w:tc>
          <w:tcPr>
            <w:tcW w:w="9356" w:type="dxa"/>
            <w:tcBorders>
              <w:bottom w:val="single" w:sz="4" w:space="0" w:color="auto"/>
            </w:tcBorders>
            <w:shd w:val="clear" w:color="auto" w:fill="auto"/>
          </w:tcPr>
          <w:p w:rsidR="00A950BA" w:rsidRPr="00A950BA" w:rsidRDefault="00A950BA" w:rsidP="00E25009">
            <w:pPr>
              <w:jc w:val="both"/>
              <w:outlineLvl w:val="0"/>
              <w:rPr>
                <w:rFonts w:asciiTheme="minorHAnsi" w:hAnsiTheme="minorHAnsi" w:cstheme="minorHAnsi"/>
              </w:rPr>
            </w:pPr>
            <w:r w:rsidRPr="00A950BA">
              <w:rPr>
                <w:rFonts w:asciiTheme="minorHAnsi" w:hAnsiTheme="minorHAnsi" w:cstheme="minorHAnsi"/>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4263AF" w:rsidRPr="00A950BA" w:rsidRDefault="00A950BA" w:rsidP="00E25009">
            <w:pPr>
              <w:jc w:val="both"/>
              <w:rPr>
                <w:rFonts w:asciiTheme="minorHAnsi" w:hAnsiTheme="minorHAnsi" w:cstheme="minorHAnsi"/>
              </w:rPr>
            </w:pPr>
            <w:r w:rsidRPr="00A950BA">
              <w:rPr>
                <w:rFonts w:asciiTheme="minorHAnsi" w:hAnsiTheme="minorHAnsi" w:cstheme="minorHAnsi"/>
              </w:rPr>
              <w:lastRenderedPageBreak/>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tc>
      </w:tr>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lastRenderedPageBreak/>
              <w:t xml:space="preserve">PLAZO DEL SERVICIO </w:t>
            </w:r>
          </w:p>
        </w:tc>
      </w:tr>
      <w:tr w:rsidR="00A950BA" w:rsidRPr="00A950BA" w:rsidTr="00E25009">
        <w:tc>
          <w:tcPr>
            <w:tcW w:w="9356" w:type="dxa"/>
            <w:tcBorders>
              <w:bottom w:val="single" w:sz="4" w:space="0" w:color="auto"/>
            </w:tcBorders>
            <w:shd w:val="clear" w:color="auto" w:fill="auto"/>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color w:val="000000"/>
              </w:rPr>
              <w:t>El plazo de servicio será desde la suscripción de contrato hasta el 31 de diciembre de 2019.</w:t>
            </w:r>
          </w:p>
        </w:tc>
      </w:tr>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t xml:space="preserve">EXPERIENCIA DEL PROVEEDOR DEL SERVICIO </w:t>
            </w:r>
          </w:p>
        </w:tc>
      </w:tr>
      <w:tr w:rsidR="00A950BA" w:rsidRPr="00A950BA" w:rsidTr="00E25009">
        <w:tc>
          <w:tcPr>
            <w:tcW w:w="9356" w:type="dxa"/>
            <w:shd w:val="clear" w:color="auto" w:fill="auto"/>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rPr>
              <w:t>Acreditar una experiencia en mantenimiento en bombas de agua dentro mínimamente de dos (2) servicios efectuados. Para tal efecto, adjuntar junto a la propuesta, fotocopias simples de cualquiera de los siguientes documentos:</w:t>
            </w:r>
          </w:p>
          <w:p w:rsidR="00A950BA" w:rsidRPr="00A950BA" w:rsidRDefault="00A950BA" w:rsidP="00E25009">
            <w:pPr>
              <w:jc w:val="both"/>
              <w:rPr>
                <w:rFonts w:asciiTheme="minorHAnsi" w:hAnsiTheme="minorHAnsi" w:cstheme="minorHAnsi"/>
              </w:rPr>
            </w:pP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 xml:space="preserve">Actas de cumplimiento de Contrato o, </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Contrato más factura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Actas de entrega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Notas de entrega suscrita por ambas partes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Contratos más el informe de cumplimiento de contrato o de conformidad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Contratos más actas de conformidad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Contratos más acta/certificado de cumplimiento de contrato o,</w:t>
            </w:r>
          </w:p>
          <w:p w:rsidR="00A950BA" w:rsidRPr="00A950BA" w:rsidRDefault="00A950BA" w:rsidP="009B3D4E">
            <w:pPr>
              <w:numPr>
                <w:ilvl w:val="0"/>
                <w:numId w:val="42"/>
              </w:numPr>
              <w:jc w:val="both"/>
              <w:rPr>
                <w:rFonts w:asciiTheme="minorHAnsi" w:hAnsiTheme="minorHAnsi" w:cstheme="minorHAnsi"/>
              </w:rPr>
            </w:pPr>
            <w:r w:rsidRPr="00A950BA">
              <w:rPr>
                <w:rFonts w:asciiTheme="minorHAnsi" w:hAnsiTheme="minorHAnsi" w:cstheme="minorHAnsi"/>
              </w:rPr>
              <w:t>Cualquier otro documento que respalde la conclusión del servicio, con constancia de conformidad de los mismos.</w:t>
            </w:r>
          </w:p>
          <w:p w:rsidR="00A950BA" w:rsidRPr="00A950BA" w:rsidRDefault="00A950BA" w:rsidP="00E25009">
            <w:pPr>
              <w:jc w:val="both"/>
              <w:rPr>
                <w:rFonts w:asciiTheme="minorHAnsi" w:hAnsiTheme="minorHAnsi" w:cstheme="minorHAnsi"/>
              </w:rPr>
            </w:pPr>
          </w:p>
          <w:p w:rsidR="00A950BA" w:rsidRPr="00A950BA" w:rsidRDefault="00A950BA" w:rsidP="00E25009">
            <w:pPr>
              <w:jc w:val="both"/>
              <w:rPr>
                <w:rFonts w:asciiTheme="minorHAnsi" w:hAnsiTheme="minorHAnsi" w:cstheme="minorHAnsi"/>
              </w:rPr>
            </w:pPr>
            <w:r w:rsidRPr="00A950BA">
              <w:rPr>
                <w:rFonts w:asciiTheme="minorHAnsi" w:hAnsiTheme="minorHAnsi" w:cstheme="minorHAnsi"/>
                <w:b/>
                <w:u w:val="single"/>
              </w:rPr>
              <w:t>Nota</w:t>
            </w:r>
            <w:r w:rsidRPr="00A950BA">
              <w:rPr>
                <w:rFonts w:asciiTheme="minorHAnsi" w:hAnsiTheme="minorHAnsi" w:cstheme="minorHAnsi"/>
                <w:b/>
              </w:rPr>
              <w:t>:</w:t>
            </w:r>
            <w:r w:rsidRPr="00A950BA">
              <w:rPr>
                <w:rFonts w:asciiTheme="minorHAnsi" w:hAnsiTheme="minorHAnsi" w:cstheme="minorHAnsi"/>
              </w:rPr>
              <w:t xml:space="preserve"> Antes de la suscripción del contrato, la empresa adjudicada deberá presentar documentos originales o fotocopias legalizadas para fines de verificación.</w:t>
            </w:r>
          </w:p>
        </w:tc>
      </w:tr>
    </w:tbl>
    <w:p w:rsidR="00A950BA" w:rsidRPr="00A950BA" w:rsidRDefault="00A950BA" w:rsidP="00A950BA">
      <w:pPr>
        <w:contextualSpacing/>
        <w:jc w:val="both"/>
        <w:rPr>
          <w:rFonts w:asciiTheme="minorHAnsi" w:hAnsiTheme="minorHAnsi" w:cstheme="minorHAnsi"/>
        </w:rPr>
      </w:pPr>
    </w:p>
    <w:p w:rsidR="00A950BA" w:rsidRPr="00A950BA" w:rsidRDefault="00A950BA" w:rsidP="009B3D4E">
      <w:pPr>
        <w:numPr>
          <w:ilvl w:val="0"/>
          <w:numId w:val="46"/>
        </w:numPr>
        <w:contextualSpacing/>
        <w:jc w:val="both"/>
        <w:rPr>
          <w:rFonts w:asciiTheme="minorHAnsi" w:hAnsiTheme="minorHAnsi" w:cstheme="minorHAnsi"/>
          <w:b/>
        </w:rPr>
      </w:pPr>
      <w:r w:rsidRPr="00A950BA">
        <w:rPr>
          <w:rFonts w:asciiTheme="minorHAnsi" w:hAnsiTheme="minorHAnsi" w:cstheme="minorHAnsi"/>
          <w:b/>
        </w:rPr>
        <w:t>OTRAS CONDICIONES DE CUMPLIMIENTO OBLIGATORIO.</w:t>
      </w:r>
    </w:p>
    <w:p w:rsidR="00A950BA" w:rsidRPr="00A950BA" w:rsidRDefault="00A950BA" w:rsidP="00A950BA">
      <w:pPr>
        <w:ind w:left="720"/>
        <w:contextualSpacing/>
        <w:jc w:val="both"/>
        <w:rPr>
          <w:rFonts w:asciiTheme="minorHAnsi" w:hAnsiTheme="minorHAnsi" w:cstheme="minorHAnsi"/>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t xml:space="preserve">FORMA DE PAGO </w:t>
            </w:r>
          </w:p>
        </w:tc>
      </w:tr>
      <w:tr w:rsidR="00A950BA" w:rsidRPr="00A950BA" w:rsidTr="00E25009">
        <w:tc>
          <w:tcPr>
            <w:tcW w:w="9356" w:type="dxa"/>
            <w:shd w:val="clear" w:color="auto" w:fill="auto"/>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rPr>
              <w:t>El pago se realizará vía SIGEP efectuado en tres (3) pagos parciales, es decir de manera cuatrimestral, previos Informes parciales de Conformidad emitido por el Fiscal de Servicio, la empresa contratada deberá presentar la documentación siguiente:</w:t>
            </w:r>
          </w:p>
          <w:p w:rsidR="00A950BA" w:rsidRPr="00A950BA" w:rsidRDefault="00A950BA" w:rsidP="00E25009">
            <w:pPr>
              <w:jc w:val="both"/>
              <w:rPr>
                <w:rFonts w:asciiTheme="minorHAnsi" w:hAnsiTheme="minorHAnsi" w:cstheme="minorHAnsi"/>
              </w:rPr>
            </w:pPr>
          </w:p>
          <w:p w:rsidR="00A950BA" w:rsidRPr="00A950BA" w:rsidRDefault="00A950BA" w:rsidP="009B3D4E">
            <w:pPr>
              <w:numPr>
                <w:ilvl w:val="0"/>
                <w:numId w:val="47"/>
              </w:numPr>
              <w:jc w:val="both"/>
              <w:rPr>
                <w:rFonts w:asciiTheme="minorHAnsi" w:hAnsiTheme="minorHAnsi" w:cstheme="minorHAnsi"/>
              </w:rPr>
            </w:pPr>
            <w:r w:rsidRPr="00A950BA">
              <w:rPr>
                <w:rFonts w:asciiTheme="minorHAnsi" w:hAnsiTheme="minorHAnsi" w:cstheme="minorHAnsi"/>
              </w:rPr>
              <w:t>Nota solicitud de pago</w:t>
            </w:r>
          </w:p>
          <w:p w:rsidR="00A950BA" w:rsidRPr="00A950BA" w:rsidRDefault="00A950BA" w:rsidP="009B3D4E">
            <w:pPr>
              <w:numPr>
                <w:ilvl w:val="0"/>
                <w:numId w:val="47"/>
              </w:numPr>
              <w:jc w:val="both"/>
              <w:rPr>
                <w:rFonts w:asciiTheme="minorHAnsi" w:hAnsiTheme="minorHAnsi" w:cstheme="minorHAnsi"/>
              </w:rPr>
            </w:pPr>
            <w:r w:rsidRPr="00A950BA">
              <w:rPr>
                <w:rFonts w:asciiTheme="minorHAnsi" w:hAnsiTheme="minorHAnsi" w:cstheme="minorHAnsi"/>
              </w:rPr>
              <w:t>Factura original emitida a nombre de YPFB, NIT. 1020269020</w:t>
            </w:r>
          </w:p>
          <w:p w:rsidR="00A950BA" w:rsidRPr="00A950BA" w:rsidRDefault="00A950BA" w:rsidP="009B3D4E">
            <w:pPr>
              <w:numPr>
                <w:ilvl w:val="0"/>
                <w:numId w:val="47"/>
              </w:numPr>
              <w:jc w:val="both"/>
              <w:rPr>
                <w:rFonts w:asciiTheme="minorHAnsi" w:hAnsiTheme="minorHAnsi" w:cstheme="minorHAnsi"/>
              </w:rPr>
            </w:pPr>
            <w:r w:rsidRPr="00A950BA">
              <w:rPr>
                <w:rFonts w:asciiTheme="minorHAnsi" w:hAnsiTheme="minorHAnsi" w:cstheme="minorHAnsi"/>
              </w:rPr>
              <w:t>Fotocopia de registro Sistema de Gestión Pública (SIGEP).</w:t>
            </w:r>
          </w:p>
          <w:p w:rsidR="00A950BA" w:rsidRPr="00A950BA" w:rsidRDefault="00A950BA" w:rsidP="009B3D4E">
            <w:pPr>
              <w:numPr>
                <w:ilvl w:val="0"/>
                <w:numId w:val="47"/>
              </w:numPr>
              <w:jc w:val="both"/>
              <w:rPr>
                <w:rFonts w:asciiTheme="minorHAnsi" w:hAnsiTheme="minorHAnsi" w:cstheme="minorHAnsi"/>
              </w:rPr>
            </w:pPr>
            <w:r w:rsidRPr="00A950BA">
              <w:rPr>
                <w:rFonts w:asciiTheme="minorHAnsi" w:hAnsiTheme="minorHAnsi" w:cstheme="minorHAnsi"/>
              </w:rPr>
              <w:t>Fotocopia Cédula de identidad del representante legal</w:t>
            </w:r>
          </w:p>
          <w:p w:rsidR="00A950BA" w:rsidRPr="00A950BA" w:rsidRDefault="00A950BA" w:rsidP="009B3D4E">
            <w:pPr>
              <w:numPr>
                <w:ilvl w:val="0"/>
                <w:numId w:val="47"/>
              </w:numPr>
              <w:jc w:val="both"/>
              <w:rPr>
                <w:rFonts w:asciiTheme="minorHAnsi" w:hAnsiTheme="minorHAnsi" w:cstheme="minorHAnsi"/>
              </w:rPr>
            </w:pPr>
            <w:r w:rsidRPr="00A950BA">
              <w:rPr>
                <w:rFonts w:asciiTheme="minorHAnsi" w:hAnsiTheme="minorHAnsi" w:cstheme="minorHAnsi"/>
              </w:rPr>
              <w:t>Fotocopia de Numero de Identificación Tributaria (NIT)</w:t>
            </w:r>
          </w:p>
        </w:tc>
      </w:tr>
      <w:tr w:rsidR="00A950BA" w:rsidRPr="00A950BA" w:rsidTr="00E25009">
        <w:tc>
          <w:tcPr>
            <w:tcW w:w="9356" w:type="dxa"/>
            <w:shd w:val="clear" w:color="auto" w:fill="8DB3E2"/>
          </w:tcPr>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b/>
                <w:bCs/>
              </w:rPr>
              <w:t xml:space="preserve">LUGAR DE PRESTACIÓN DEL SERVICIO </w:t>
            </w:r>
          </w:p>
        </w:tc>
      </w:tr>
      <w:tr w:rsidR="00A950BA" w:rsidRPr="00A950BA" w:rsidTr="00E25009">
        <w:tc>
          <w:tcPr>
            <w:tcW w:w="9356" w:type="dxa"/>
            <w:tcBorders>
              <w:bottom w:val="single" w:sz="4" w:space="0" w:color="auto"/>
            </w:tcBorders>
            <w:shd w:val="clear" w:color="auto" w:fill="auto"/>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rPr>
              <w:t xml:space="preserve">El lugar de servicio será en el Edificio Corporativo de YPFB ubicado en la Calle Reyes Ortiz s/n, </w:t>
            </w:r>
            <w:r w:rsidRPr="00A950BA">
              <w:rPr>
                <w:rFonts w:asciiTheme="minorHAnsi" w:hAnsiTheme="minorHAnsi" w:cstheme="minorHAnsi"/>
                <w:lang w:val="es-BO"/>
              </w:rPr>
              <w:t>entre Av. 16 de Julio (El Prado) y la Calle Carlos Bravo de la ciudad de La Paz (Bolivia).</w:t>
            </w:r>
          </w:p>
        </w:tc>
      </w:tr>
      <w:tr w:rsidR="00A950BA" w:rsidRPr="00A950BA" w:rsidTr="00E25009">
        <w:tc>
          <w:tcPr>
            <w:tcW w:w="9356" w:type="dxa"/>
            <w:shd w:val="clear" w:color="auto" w:fill="95B3D7"/>
          </w:tcPr>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b/>
                <w:bCs/>
              </w:rPr>
              <w:t>FISCAL DEL SERVICIO</w:t>
            </w:r>
          </w:p>
        </w:tc>
      </w:tr>
      <w:tr w:rsidR="00A950BA" w:rsidRPr="00A950BA" w:rsidTr="00E25009">
        <w:tc>
          <w:tcPr>
            <w:tcW w:w="9356" w:type="dxa"/>
            <w:tcBorders>
              <w:bottom w:val="single" w:sz="4" w:space="0" w:color="auto"/>
            </w:tcBorders>
            <w:shd w:val="clear" w:color="auto" w:fill="auto"/>
          </w:tcPr>
          <w:p w:rsidR="00A950BA" w:rsidRPr="00A950BA" w:rsidRDefault="00A950BA" w:rsidP="00E25009">
            <w:pPr>
              <w:jc w:val="both"/>
              <w:rPr>
                <w:rFonts w:asciiTheme="minorHAnsi" w:hAnsiTheme="minorHAnsi" w:cstheme="minorHAnsi"/>
                <w:lang w:val="es-ES_tradnl"/>
              </w:rPr>
            </w:pPr>
            <w:r w:rsidRPr="00A950BA">
              <w:rPr>
                <w:rFonts w:asciiTheme="minorHAnsi" w:hAnsiTheme="minorHAnsi" w:cstheme="minorHAnsi"/>
                <w:lang w:val="es-ES_tradnl"/>
              </w:rPr>
              <w:t>El Fiscal del Servicio tendrá las siguientes responsabilidades:</w:t>
            </w:r>
          </w:p>
          <w:p w:rsidR="00A950BA" w:rsidRPr="00A950BA" w:rsidRDefault="00A950BA" w:rsidP="009B3D4E">
            <w:pPr>
              <w:pStyle w:val="Prrafodelista"/>
              <w:numPr>
                <w:ilvl w:val="0"/>
                <w:numId w:val="43"/>
              </w:numPr>
              <w:contextualSpacing/>
              <w:jc w:val="both"/>
              <w:rPr>
                <w:rFonts w:asciiTheme="minorHAnsi" w:hAnsiTheme="minorHAnsi" w:cstheme="minorHAnsi"/>
                <w:lang w:val="es-ES_tradnl"/>
              </w:rPr>
            </w:pPr>
            <w:r w:rsidRPr="00A950BA">
              <w:rPr>
                <w:rFonts w:asciiTheme="minorHAnsi" w:hAnsiTheme="minorHAnsi" w:cstheme="minorHAnsi"/>
                <w:lang w:val="es-ES_tradnl"/>
              </w:rPr>
              <w:t>Coordinar con el personal designado por la empresa contratada, aspectos inherentes a la prestación del servicio.</w:t>
            </w:r>
          </w:p>
          <w:p w:rsidR="00A950BA" w:rsidRPr="00A950BA" w:rsidRDefault="00A950BA" w:rsidP="009B3D4E">
            <w:pPr>
              <w:pStyle w:val="Prrafodelista"/>
              <w:numPr>
                <w:ilvl w:val="0"/>
                <w:numId w:val="43"/>
              </w:numPr>
              <w:contextualSpacing/>
              <w:jc w:val="both"/>
              <w:rPr>
                <w:rFonts w:asciiTheme="minorHAnsi" w:hAnsiTheme="minorHAnsi" w:cstheme="minorHAnsi"/>
                <w:lang w:val="es-ES_tradnl"/>
              </w:rPr>
            </w:pPr>
            <w:r w:rsidRPr="00A950BA">
              <w:rPr>
                <w:rFonts w:asciiTheme="minorHAnsi" w:hAnsiTheme="minorHAnsi" w:cstheme="minorHAnsi"/>
                <w:lang w:val="es-ES_tradnl"/>
              </w:rPr>
              <w:t xml:space="preserve">Verificar el cumplimiento de las actividades y alcance del servicio </w:t>
            </w:r>
          </w:p>
          <w:p w:rsidR="00A950BA" w:rsidRPr="00A950BA" w:rsidRDefault="00A950BA" w:rsidP="009B3D4E">
            <w:pPr>
              <w:pStyle w:val="Prrafodelista"/>
              <w:numPr>
                <w:ilvl w:val="0"/>
                <w:numId w:val="43"/>
              </w:numPr>
              <w:contextualSpacing/>
              <w:jc w:val="both"/>
              <w:rPr>
                <w:rFonts w:asciiTheme="minorHAnsi" w:hAnsiTheme="minorHAnsi" w:cstheme="minorHAnsi"/>
                <w:b/>
                <w:bCs/>
              </w:rPr>
            </w:pPr>
            <w:r w:rsidRPr="00A950BA">
              <w:rPr>
                <w:rFonts w:asciiTheme="minorHAnsi" w:hAnsiTheme="minorHAnsi" w:cstheme="minorHAnsi"/>
                <w:lang w:val="es-ES_tradnl"/>
              </w:rPr>
              <w:t>Realizar el seguimiento y verificación del cumplimiento del contrato y las especificaciones técnicas.</w:t>
            </w:r>
          </w:p>
          <w:p w:rsidR="00A950BA" w:rsidRPr="00A950BA" w:rsidRDefault="00A950BA" w:rsidP="009B3D4E">
            <w:pPr>
              <w:pStyle w:val="Prrafodelista"/>
              <w:numPr>
                <w:ilvl w:val="0"/>
                <w:numId w:val="43"/>
              </w:numPr>
              <w:contextualSpacing/>
              <w:jc w:val="both"/>
              <w:rPr>
                <w:rFonts w:asciiTheme="minorHAnsi" w:hAnsiTheme="minorHAnsi" w:cstheme="minorHAnsi"/>
                <w:b/>
                <w:bCs/>
                <w:lang w:val="es-ES_tradnl"/>
              </w:rPr>
            </w:pPr>
            <w:r w:rsidRPr="00A950BA">
              <w:rPr>
                <w:rFonts w:asciiTheme="minorHAnsi" w:hAnsiTheme="minorHAnsi" w:cstheme="minorHAnsi"/>
                <w:lang w:val="es-ES_tradnl"/>
              </w:rPr>
              <w:t>Emitir Informe de conformidad    incluyendo multas si corresponde.</w:t>
            </w:r>
          </w:p>
          <w:p w:rsidR="00A950BA" w:rsidRPr="00A950BA" w:rsidRDefault="00A950BA" w:rsidP="009B3D4E">
            <w:pPr>
              <w:pStyle w:val="Prrafodelista"/>
              <w:numPr>
                <w:ilvl w:val="0"/>
                <w:numId w:val="43"/>
              </w:numPr>
              <w:contextualSpacing/>
              <w:jc w:val="both"/>
              <w:rPr>
                <w:rFonts w:asciiTheme="minorHAnsi" w:hAnsiTheme="minorHAnsi" w:cstheme="minorHAnsi"/>
                <w:b/>
                <w:bCs/>
              </w:rPr>
            </w:pPr>
            <w:r w:rsidRPr="00A950BA">
              <w:rPr>
                <w:rFonts w:asciiTheme="minorHAnsi" w:hAnsiTheme="minorHAnsi" w:cstheme="minorHAnsi"/>
              </w:rPr>
              <w:t>Emitir llamadas de atención escritas, en caso de incumplimiento a las especificaciones técnicas o contrato suscrito.</w:t>
            </w:r>
          </w:p>
          <w:p w:rsidR="00A950BA" w:rsidRPr="00A950BA" w:rsidRDefault="00A950BA" w:rsidP="009B3D4E">
            <w:pPr>
              <w:pStyle w:val="Prrafodelista"/>
              <w:numPr>
                <w:ilvl w:val="0"/>
                <w:numId w:val="43"/>
              </w:numPr>
              <w:contextualSpacing/>
              <w:jc w:val="both"/>
              <w:rPr>
                <w:rFonts w:asciiTheme="minorHAnsi" w:hAnsiTheme="minorHAnsi" w:cstheme="minorHAnsi"/>
                <w:b/>
                <w:bCs/>
              </w:rPr>
            </w:pPr>
            <w:r w:rsidRPr="00A950BA">
              <w:rPr>
                <w:rFonts w:asciiTheme="minorHAnsi" w:hAnsiTheme="minorHAnsi" w:cstheme="minorHAnsi"/>
              </w:rPr>
              <w:t>Emitir el Informe de conformidad final a la conclusión del servicio.</w:t>
            </w:r>
          </w:p>
          <w:p w:rsidR="00A950BA" w:rsidRPr="00A950BA" w:rsidRDefault="00A950BA" w:rsidP="009B3D4E">
            <w:pPr>
              <w:pStyle w:val="Prrafodelista"/>
              <w:numPr>
                <w:ilvl w:val="0"/>
                <w:numId w:val="43"/>
              </w:numPr>
              <w:contextualSpacing/>
              <w:jc w:val="both"/>
              <w:rPr>
                <w:rFonts w:asciiTheme="minorHAnsi" w:hAnsiTheme="minorHAnsi" w:cstheme="minorHAnsi"/>
                <w:b/>
                <w:bCs/>
              </w:rPr>
            </w:pPr>
            <w:r w:rsidRPr="00A950BA">
              <w:rPr>
                <w:rFonts w:asciiTheme="minorHAnsi" w:hAnsiTheme="minorHAnsi" w:cstheme="minorHAnsi"/>
              </w:rPr>
              <w:t>Emitir Informes correspondientes, para gestionar la resolución de contrato, si corresponde.</w:t>
            </w:r>
          </w:p>
        </w:tc>
      </w:tr>
      <w:tr w:rsidR="00A950BA" w:rsidRPr="00A950BA" w:rsidTr="00E25009">
        <w:tc>
          <w:tcPr>
            <w:tcW w:w="9356" w:type="dxa"/>
            <w:shd w:val="clear" w:color="auto" w:fill="95B3D7"/>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lastRenderedPageBreak/>
              <w:t>GARANTÍAS DE CUMPLIMIENTO DE CONTRATO</w:t>
            </w:r>
          </w:p>
        </w:tc>
      </w:tr>
      <w:tr w:rsidR="00A950BA" w:rsidRPr="00A950BA" w:rsidTr="00E25009">
        <w:tc>
          <w:tcPr>
            <w:tcW w:w="9356" w:type="dxa"/>
            <w:shd w:val="clear" w:color="auto" w:fill="auto"/>
          </w:tcPr>
          <w:p w:rsidR="00A950BA" w:rsidRDefault="00A950BA" w:rsidP="00E25009">
            <w:pPr>
              <w:rPr>
                <w:rFonts w:asciiTheme="minorHAnsi" w:hAnsiTheme="minorHAnsi" w:cstheme="minorHAnsi"/>
                <w:bCs/>
              </w:rPr>
            </w:pPr>
            <w:r w:rsidRPr="00A950BA">
              <w:rPr>
                <w:rFonts w:asciiTheme="minorHAnsi" w:hAnsiTheme="minorHAnsi" w:cstheme="minorHAnsi"/>
                <w:bCs/>
              </w:rPr>
              <w:t xml:space="preserve">Para fines de cumplimiento de contrato YPFB realizará la retención del siete por ciento (7%) de cada pago. </w:t>
            </w:r>
          </w:p>
          <w:p w:rsidR="00541E19" w:rsidRPr="00A950BA" w:rsidRDefault="00541E19" w:rsidP="00E25009">
            <w:pPr>
              <w:rPr>
                <w:rFonts w:asciiTheme="minorHAnsi" w:hAnsiTheme="minorHAnsi" w:cstheme="minorHAnsi"/>
                <w:bCs/>
              </w:rPr>
            </w:pPr>
          </w:p>
        </w:tc>
      </w:tr>
      <w:tr w:rsidR="00A950BA" w:rsidRPr="00A950BA" w:rsidTr="00E25009">
        <w:tc>
          <w:tcPr>
            <w:tcW w:w="9356" w:type="dxa"/>
            <w:shd w:val="clear" w:color="auto" w:fill="8DB3E2"/>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t xml:space="preserve">CLAUSULA DE SEGUROS </w:t>
            </w:r>
          </w:p>
        </w:tc>
      </w:tr>
      <w:tr w:rsidR="00A950BA" w:rsidRPr="00A950BA" w:rsidTr="00E25009">
        <w:tc>
          <w:tcPr>
            <w:tcW w:w="9356" w:type="dxa"/>
            <w:shd w:val="clear" w:color="auto" w:fill="auto"/>
          </w:tcPr>
          <w:p w:rsidR="00A950BA" w:rsidRPr="00A950BA" w:rsidRDefault="00A950BA" w:rsidP="00E25009">
            <w:pPr>
              <w:autoSpaceDE w:val="0"/>
              <w:autoSpaceDN w:val="0"/>
              <w:jc w:val="both"/>
              <w:rPr>
                <w:rFonts w:asciiTheme="minorHAnsi" w:hAnsiTheme="minorHAnsi" w:cstheme="minorHAnsi"/>
                <w:b/>
              </w:rPr>
            </w:pPr>
            <w:r w:rsidRPr="00A950BA">
              <w:rPr>
                <w:rFonts w:asciiTheme="minorHAnsi" w:hAnsiTheme="minorHAnsi" w:cstheme="minorHAnsi"/>
                <w:b/>
                <w:u w:val="single"/>
              </w:rPr>
              <w:t>La empresa adjudicada, deberá presentar y mantener vigente de forma ininterrumpida durante todo el periodo del contrato la póliza de seguro especificada a continuación</w:t>
            </w:r>
            <w:r w:rsidRPr="00A950BA">
              <w:rPr>
                <w:rFonts w:asciiTheme="minorHAnsi" w:hAnsiTheme="minorHAnsi" w:cstheme="minorHAnsi"/>
                <w:b/>
              </w:rPr>
              <w:t xml:space="preserve">: </w:t>
            </w:r>
          </w:p>
          <w:p w:rsidR="00A950BA" w:rsidRPr="00A950BA" w:rsidRDefault="00A950BA" w:rsidP="00E25009">
            <w:pPr>
              <w:jc w:val="both"/>
              <w:rPr>
                <w:rFonts w:asciiTheme="minorHAnsi" w:hAnsiTheme="minorHAnsi" w:cstheme="minorHAnsi"/>
                <w:lang w:val="es-ES_tradnl"/>
              </w:rPr>
            </w:pPr>
          </w:p>
          <w:p w:rsidR="00A950BA" w:rsidRPr="00A950BA" w:rsidRDefault="00A950BA" w:rsidP="009B3D4E">
            <w:pPr>
              <w:numPr>
                <w:ilvl w:val="0"/>
                <w:numId w:val="25"/>
              </w:numPr>
              <w:autoSpaceDN w:val="0"/>
              <w:jc w:val="both"/>
              <w:rPr>
                <w:rFonts w:asciiTheme="minorHAnsi" w:hAnsiTheme="minorHAnsi" w:cstheme="minorHAnsi"/>
                <w:iCs/>
              </w:rPr>
            </w:pPr>
            <w:r w:rsidRPr="00A950BA">
              <w:rPr>
                <w:rFonts w:asciiTheme="minorHAnsi" w:hAnsiTheme="minorHAnsi" w:cstheme="minorHAnsi"/>
                <w:b/>
                <w:bCs/>
                <w:iCs/>
              </w:rPr>
              <w:t>PÓLIZA DE ACCIDENTES PERSONALES.</w:t>
            </w:r>
            <w:r w:rsidRPr="00A950BA">
              <w:rPr>
                <w:rFonts w:asciiTheme="minorHAnsi" w:hAnsiTheme="minorHAnsi" w:cstheme="minorHAnsi"/>
                <w:iCs/>
              </w:rPr>
              <w:t xml:space="preserve"> </w:t>
            </w:r>
          </w:p>
          <w:p w:rsidR="00A950BA" w:rsidRPr="00A950BA" w:rsidRDefault="00A950BA" w:rsidP="00E25009">
            <w:pPr>
              <w:ind w:left="720"/>
              <w:jc w:val="both"/>
              <w:rPr>
                <w:rFonts w:asciiTheme="minorHAnsi" w:hAnsiTheme="minorHAnsi" w:cstheme="minorHAnsi"/>
                <w:iCs/>
              </w:rPr>
            </w:pPr>
          </w:p>
          <w:p w:rsidR="00A950BA" w:rsidRPr="00A950BA" w:rsidRDefault="00A950BA" w:rsidP="00E25009">
            <w:pPr>
              <w:jc w:val="both"/>
              <w:rPr>
                <w:rFonts w:asciiTheme="minorHAnsi" w:hAnsiTheme="minorHAnsi" w:cstheme="minorHAnsi"/>
                <w:iCs/>
              </w:rPr>
            </w:pPr>
            <w:r w:rsidRPr="00A950BA">
              <w:rPr>
                <w:rFonts w:asciiTheme="minorHAnsi" w:hAnsiTheme="minorHAnsi" w:cstheme="minorHAnsi"/>
                <w:iCs/>
              </w:rPr>
              <w:t>El adjudicado, deberá contratar una Póliza de Seguros de Accidentes Personales (</w:t>
            </w:r>
            <w:r w:rsidRPr="00A950BA">
              <w:rPr>
                <w:rFonts w:asciiTheme="minorHAnsi" w:hAnsiTheme="minorHAnsi" w:cstheme="minorHAnsi"/>
                <w:b/>
                <w:bCs/>
                <w:iCs/>
              </w:rPr>
              <w:t>la Póliza deberá estar emitida por Entidad Aseguradora</w:t>
            </w:r>
            <w:r w:rsidRPr="00A950BA">
              <w:rPr>
                <w:rFonts w:asciiTheme="minorHAnsi" w:hAnsiTheme="minorHAnsi" w:cs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950BA" w:rsidRPr="00A950BA" w:rsidRDefault="00A950BA" w:rsidP="00E25009">
            <w:pPr>
              <w:ind w:left="720"/>
              <w:jc w:val="both"/>
              <w:rPr>
                <w:rFonts w:asciiTheme="minorHAnsi" w:hAnsiTheme="minorHAnsi" w:cstheme="minorHAnsi"/>
                <w:iCs/>
                <w:lang w:eastAsia="es-BO"/>
              </w:rPr>
            </w:pPr>
          </w:p>
          <w:p w:rsidR="00A950BA" w:rsidRPr="00A950BA" w:rsidRDefault="00A950BA" w:rsidP="00E25009">
            <w:pPr>
              <w:jc w:val="both"/>
              <w:rPr>
                <w:rFonts w:asciiTheme="minorHAnsi" w:hAnsiTheme="minorHAnsi" w:cstheme="minorHAnsi"/>
                <w:iCs/>
              </w:rPr>
            </w:pPr>
            <w:r w:rsidRPr="00A950BA">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A950BA" w:rsidRPr="00A950BA" w:rsidRDefault="00A950BA" w:rsidP="00E25009">
            <w:pPr>
              <w:contextualSpacing/>
              <w:jc w:val="both"/>
              <w:rPr>
                <w:rFonts w:asciiTheme="minorHAnsi" w:hAnsiTheme="minorHAnsi" w:cstheme="minorHAnsi"/>
                <w:b/>
                <w:lang w:val="es-BO"/>
              </w:rPr>
            </w:pPr>
          </w:p>
          <w:p w:rsidR="00A950BA" w:rsidRPr="00A950BA" w:rsidRDefault="00A950BA" w:rsidP="00E25009">
            <w:pPr>
              <w:contextualSpacing/>
              <w:jc w:val="both"/>
              <w:rPr>
                <w:rFonts w:asciiTheme="minorHAnsi" w:hAnsiTheme="minorHAnsi" w:cstheme="minorHAnsi"/>
                <w:b/>
                <w:lang w:val="es-BO"/>
              </w:rPr>
            </w:pPr>
            <w:r w:rsidRPr="00A950BA">
              <w:rPr>
                <w:rFonts w:asciiTheme="minorHAnsi" w:hAnsiTheme="minorHAnsi" w:cstheme="minorHAnsi"/>
                <w:b/>
                <w:lang w:val="es-BO"/>
              </w:rPr>
              <w:t>CONDICIONES ADICIONALES</w:t>
            </w:r>
          </w:p>
          <w:p w:rsidR="00A950BA" w:rsidRPr="00A950BA" w:rsidRDefault="00A950BA" w:rsidP="009B3D4E">
            <w:pPr>
              <w:numPr>
                <w:ilvl w:val="0"/>
                <w:numId w:val="24"/>
              </w:numPr>
              <w:spacing w:after="200"/>
              <w:contextualSpacing/>
              <w:jc w:val="both"/>
              <w:rPr>
                <w:rFonts w:asciiTheme="minorHAnsi" w:hAnsiTheme="minorHAnsi" w:cstheme="minorHAnsi"/>
              </w:rPr>
            </w:pPr>
            <w:r w:rsidRPr="00A950BA">
              <w:rPr>
                <w:rFonts w:asciiTheme="minorHAnsi" w:hAnsiTheme="minorHAnsi" w:cstheme="minorHAns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A950BA" w:rsidRPr="00A950BA" w:rsidRDefault="00A950BA" w:rsidP="009B3D4E">
            <w:pPr>
              <w:numPr>
                <w:ilvl w:val="0"/>
                <w:numId w:val="24"/>
              </w:numPr>
              <w:contextualSpacing/>
              <w:jc w:val="both"/>
              <w:rPr>
                <w:rFonts w:asciiTheme="minorHAnsi" w:hAnsiTheme="minorHAnsi" w:cstheme="minorHAnsi"/>
              </w:rPr>
            </w:pPr>
            <w:r w:rsidRPr="00A950BA">
              <w:rPr>
                <w:rFonts w:asciiTheme="minorHAnsi" w:hAnsiTheme="minorHAnsi" w:cstheme="minorHAnsi"/>
              </w:rPr>
              <w:t>El Contratista, una vez adjudicado, deberá entregar una copia de las citadas pólizas a YPFB antes de la suscripción del contrato.</w:t>
            </w:r>
          </w:p>
        </w:tc>
      </w:tr>
      <w:tr w:rsidR="00A950BA" w:rsidRPr="00A950BA" w:rsidTr="00E25009">
        <w:tc>
          <w:tcPr>
            <w:tcW w:w="9356" w:type="dxa"/>
            <w:tcBorders>
              <w:bottom w:val="single" w:sz="4" w:space="0" w:color="auto"/>
            </w:tcBorders>
            <w:shd w:val="clear" w:color="auto" w:fill="8DB3E2"/>
            <w:vAlign w:val="center"/>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t xml:space="preserve">FACTURACION </w:t>
            </w:r>
          </w:p>
        </w:tc>
      </w:tr>
      <w:tr w:rsidR="00A950BA" w:rsidRPr="00A950BA" w:rsidTr="00E25009">
        <w:tc>
          <w:tcPr>
            <w:tcW w:w="9356" w:type="dxa"/>
            <w:shd w:val="clear" w:color="auto" w:fill="FFFFFF"/>
          </w:tcPr>
          <w:p w:rsidR="00A950BA" w:rsidRPr="00A950BA" w:rsidRDefault="00A950BA" w:rsidP="00E25009">
            <w:pPr>
              <w:jc w:val="both"/>
              <w:rPr>
                <w:rFonts w:asciiTheme="minorHAnsi" w:hAnsiTheme="minorHAnsi" w:cstheme="minorHAnsi"/>
                <w:color w:val="000000"/>
                <w:lang w:eastAsia="es-BO"/>
              </w:rPr>
            </w:pPr>
            <w:r w:rsidRPr="00A950BA">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A950BA" w:rsidRPr="00A950BA" w:rsidRDefault="00A950BA" w:rsidP="00E25009">
            <w:pPr>
              <w:jc w:val="both"/>
              <w:rPr>
                <w:rFonts w:asciiTheme="minorHAnsi" w:hAnsiTheme="minorHAnsi" w:cstheme="minorHAnsi"/>
                <w:color w:val="000000"/>
                <w:lang w:eastAsia="es-BO"/>
              </w:rPr>
            </w:pPr>
          </w:p>
          <w:p w:rsidR="00A950BA" w:rsidRPr="00A950BA" w:rsidRDefault="00A950BA" w:rsidP="00E25009">
            <w:pPr>
              <w:jc w:val="both"/>
              <w:rPr>
                <w:rFonts w:asciiTheme="minorHAnsi" w:hAnsiTheme="minorHAnsi" w:cstheme="minorHAnsi"/>
                <w:color w:val="000000"/>
                <w:lang w:eastAsia="es-BO"/>
              </w:rPr>
            </w:pPr>
            <w:r w:rsidRPr="00A950BA">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A950BA" w:rsidRPr="00A950BA" w:rsidRDefault="00A950BA" w:rsidP="00E25009">
            <w:pPr>
              <w:jc w:val="both"/>
              <w:rPr>
                <w:rFonts w:asciiTheme="minorHAnsi" w:hAnsiTheme="minorHAnsi" w:cstheme="minorHAnsi"/>
                <w:color w:val="000000"/>
                <w:lang w:eastAsia="es-BO"/>
              </w:rPr>
            </w:pPr>
          </w:p>
          <w:p w:rsidR="00A950BA" w:rsidRPr="00A950BA" w:rsidRDefault="00A950BA" w:rsidP="00E25009">
            <w:pPr>
              <w:jc w:val="both"/>
              <w:rPr>
                <w:rFonts w:asciiTheme="minorHAnsi" w:hAnsiTheme="minorHAnsi" w:cstheme="minorHAnsi"/>
                <w:color w:val="000000"/>
                <w:lang w:eastAsia="es-BO"/>
              </w:rPr>
            </w:pPr>
            <w:r w:rsidRPr="00A950BA">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950BA" w:rsidRPr="00A950BA" w:rsidTr="00E25009">
        <w:tc>
          <w:tcPr>
            <w:tcW w:w="9356" w:type="dxa"/>
            <w:tcBorders>
              <w:bottom w:val="single" w:sz="4" w:space="0" w:color="auto"/>
            </w:tcBorders>
            <w:shd w:val="clear" w:color="auto" w:fill="8DB3E2"/>
            <w:vAlign w:val="center"/>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t xml:space="preserve">TRIBUTOS </w:t>
            </w:r>
          </w:p>
        </w:tc>
      </w:tr>
      <w:tr w:rsidR="00A950BA" w:rsidRPr="00A950BA" w:rsidTr="00E25009">
        <w:tc>
          <w:tcPr>
            <w:tcW w:w="9356" w:type="dxa"/>
            <w:tcBorders>
              <w:bottom w:val="single" w:sz="4" w:space="0" w:color="auto"/>
            </w:tcBorders>
            <w:shd w:val="clear" w:color="auto" w:fill="FFFFFF"/>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A950BA" w:rsidRPr="00A950BA" w:rsidTr="00E25009">
        <w:tc>
          <w:tcPr>
            <w:tcW w:w="9356" w:type="dxa"/>
            <w:shd w:val="clear" w:color="auto" w:fill="95B3D7"/>
          </w:tcPr>
          <w:p w:rsidR="00A950BA" w:rsidRPr="00A950BA" w:rsidRDefault="00A950BA" w:rsidP="00E25009">
            <w:pPr>
              <w:jc w:val="both"/>
              <w:rPr>
                <w:rFonts w:asciiTheme="minorHAnsi" w:hAnsiTheme="minorHAnsi" w:cstheme="minorHAnsi"/>
                <w:color w:val="000000"/>
                <w:lang w:eastAsia="es-BO"/>
              </w:rPr>
            </w:pPr>
            <w:r w:rsidRPr="00A950BA">
              <w:rPr>
                <w:rFonts w:asciiTheme="minorHAnsi" w:hAnsiTheme="minorHAnsi" w:cstheme="minorHAnsi"/>
                <w:b/>
                <w:bCs/>
              </w:rPr>
              <w:t xml:space="preserve">CLAUSULA DE SEGURIDAD Y SALUD OCUPACIONAL </w:t>
            </w:r>
          </w:p>
        </w:tc>
      </w:tr>
      <w:tr w:rsidR="00A950BA" w:rsidRPr="00A950BA" w:rsidTr="00E25009">
        <w:tc>
          <w:tcPr>
            <w:tcW w:w="9356" w:type="dxa"/>
            <w:shd w:val="clear" w:color="auto" w:fill="FFFFFF"/>
          </w:tcPr>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Declaración jurada “Compromiso de SMS” para Cumplimiento de requisitos de Seguridad Industrial, Salud Ocupacional y Medio Ambiente para contratistas de YPFB Corporación.</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lastRenderedPageBreak/>
              <w:t>Presentar debidamente firmada por el representante legal, adjuntando la fotocopia firmada del documento de identificación (pasaporte/CI), con la impresión dactilar del mismo (pulgar derecho y/o izquierdo).</w:t>
            </w:r>
          </w:p>
          <w:p w:rsidR="00A950BA" w:rsidRPr="00A950BA" w:rsidRDefault="00A950BA" w:rsidP="00E25009">
            <w:pPr>
              <w:autoSpaceDE w:val="0"/>
              <w:autoSpaceDN w:val="0"/>
              <w:adjustRightInd w:val="0"/>
              <w:jc w:val="both"/>
              <w:rPr>
                <w:rFonts w:asciiTheme="minorHAnsi" w:hAnsiTheme="minorHAnsi" w:cstheme="minorHAnsi"/>
                <w:b/>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b/>
              </w:rPr>
              <w:t>NOTA:</w:t>
            </w:r>
            <w:r w:rsidRPr="00A950BA">
              <w:rPr>
                <w:rFonts w:asciiTheme="minorHAnsi" w:hAnsiTheme="minorHAnsi" w:cstheme="minorHAnsi"/>
              </w:rPr>
              <w:t xml:space="preserve"> Las empresas contratistas deberán adherirse a la Política Corporativa de Seguridad, Salud, Medio Ambiente, Social y Gestión de YPFB.</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Antes del inicio del trabajo de mantenimiento de los bienes en instalaciones de YPFB, la empresa contratada debe cumplir con los siguientes requisitos de SMS:</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9B3D4E">
            <w:pPr>
              <w:numPr>
                <w:ilvl w:val="1"/>
                <w:numId w:val="44"/>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Nómina (nombre completo y cédula de identidad) del personal a cargo de los trabajos </w:t>
            </w:r>
          </w:p>
          <w:p w:rsidR="00A950BA" w:rsidRPr="00A950BA" w:rsidRDefault="00A950BA" w:rsidP="009B3D4E">
            <w:pPr>
              <w:numPr>
                <w:ilvl w:val="1"/>
                <w:numId w:val="44"/>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Registro de la inducción de SMS en la Unidad Organizacional. </w:t>
            </w:r>
          </w:p>
          <w:p w:rsidR="00A950BA" w:rsidRPr="00A950BA" w:rsidRDefault="00A950BA" w:rsidP="009B3D4E">
            <w:pPr>
              <w:numPr>
                <w:ilvl w:val="1"/>
                <w:numId w:val="44"/>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Uso de señalética en el área o frentes de trabajo.</w:t>
            </w:r>
          </w:p>
          <w:p w:rsidR="00A950BA" w:rsidRPr="00A950BA" w:rsidRDefault="00A950BA" w:rsidP="009B3D4E">
            <w:pPr>
              <w:numPr>
                <w:ilvl w:val="1"/>
                <w:numId w:val="44"/>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Ropa de Trabajo y Equipo de Protección Personal (EPP):</w:t>
            </w:r>
          </w:p>
          <w:p w:rsidR="00A950BA" w:rsidRPr="00A950BA" w:rsidRDefault="00A950BA" w:rsidP="00E25009">
            <w:pPr>
              <w:autoSpaceDE w:val="0"/>
              <w:autoSpaceDN w:val="0"/>
              <w:adjustRightInd w:val="0"/>
              <w:ind w:left="709"/>
              <w:jc w:val="both"/>
              <w:rPr>
                <w:rFonts w:asciiTheme="minorHAnsi" w:hAnsiTheme="minorHAnsi" w:cstheme="minorHAnsi"/>
              </w:rPr>
            </w:pPr>
            <w:r w:rsidRPr="00A950BA">
              <w:rPr>
                <w:rFonts w:asciiTheme="minorHAnsi" w:hAnsiTheme="minorHAnsi" w:cstheme="minorHAnsi"/>
              </w:rPr>
              <w:t>La empresa contratada deberá cumplir con el Uso Obligatorio de Ropa de Trabajo y EPP acorde a la actividad a realizar (según corresponda), como ser:</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Pantalón jean y camisa manga larga u Overol (mínimamente 80% algodón), </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Casco de seguridad, </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Calzado de seguridad,</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Gafas de seguridad,</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Protectores auditivos.</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 Respiratorio de Doble Filtro.</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Guantes de Cabretilla.</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Arnés (Completo)</w:t>
            </w:r>
          </w:p>
          <w:p w:rsidR="00A950BA" w:rsidRPr="00A950BA" w:rsidRDefault="00A950BA" w:rsidP="009B3D4E">
            <w:pPr>
              <w:numPr>
                <w:ilvl w:val="0"/>
                <w:numId w:val="45"/>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Seguro de vida, Seguro Médico y Seguro Contra Accidentes personales.</w:t>
            </w:r>
          </w:p>
          <w:p w:rsidR="00A950BA" w:rsidRPr="00A950BA" w:rsidRDefault="00A950BA" w:rsidP="00E25009">
            <w:pPr>
              <w:autoSpaceDE w:val="0"/>
              <w:autoSpaceDN w:val="0"/>
              <w:adjustRightInd w:val="0"/>
              <w:jc w:val="both"/>
              <w:rPr>
                <w:rFonts w:asciiTheme="minorHAnsi" w:hAnsiTheme="minorHAnsi" w:cstheme="minorHAnsi"/>
              </w:rPr>
            </w:pPr>
          </w:p>
          <w:p w:rsidR="00A950BA" w:rsidRPr="00A950BA" w:rsidRDefault="00A950BA" w:rsidP="00E2500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Se deja claramente establecida la prohibición total y definitiva de ingreso a obra para el control o ejecución de trabajos con pasantes y/o practicantes de la contratista y/o sub contratista en proyectos de YPFB. </w:t>
            </w:r>
          </w:p>
          <w:p w:rsidR="00A950BA" w:rsidRPr="00A950BA" w:rsidRDefault="00A950BA" w:rsidP="00E25009">
            <w:pPr>
              <w:jc w:val="both"/>
              <w:rPr>
                <w:rFonts w:asciiTheme="minorHAnsi" w:hAnsiTheme="minorHAnsi" w:cstheme="minorHAnsi"/>
              </w:rPr>
            </w:pPr>
          </w:p>
          <w:p w:rsidR="00A950BA" w:rsidRPr="00A950BA" w:rsidRDefault="00A950BA" w:rsidP="00E25009">
            <w:pPr>
              <w:jc w:val="both"/>
              <w:rPr>
                <w:rFonts w:asciiTheme="minorHAnsi" w:hAnsiTheme="minorHAnsi" w:cstheme="minorHAnsi"/>
              </w:rPr>
            </w:pPr>
            <w:r w:rsidRPr="00A950BA">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tc>
      </w:tr>
      <w:tr w:rsidR="00A950BA" w:rsidRPr="00A950BA" w:rsidTr="00E25009">
        <w:tc>
          <w:tcPr>
            <w:tcW w:w="9356" w:type="dxa"/>
            <w:tcBorders>
              <w:bottom w:val="single" w:sz="4" w:space="0" w:color="auto"/>
            </w:tcBorders>
            <w:shd w:val="clear" w:color="auto" w:fill="8DB3E2"/>
          </w:tcPr>
          <w:p w:rsidR="00A950BA" w:rsidRPr="00A950BA" w:rsidRDefault="00A950BA" w:rsidP="00E25009">
            <w:pPr>
              <w:rPr>
                <w:rFonts w:asciiTheme="minorHAnsi" w:hAnsiTheme="minorHAnsi" w:cstheme="minorHAnsi"/>
              </w:rPr>
            </w:pPr>
            <w:r w:rsidRPr="00A950BA">
              <w:rPr>
                <w:rFonts w:asciiTheme="minorHAnsi" w:hAnsiTheme="minorHAnsi" w:cstheme="minorHAnsi"/>
                <w:b/>
                <w:bCs/>
              </w:rPr>
              <w:lastRenderedPageBreak/>
              <w:t xml:space="preserve">MULTAS Y SANCIONES </w:t>
            </w:r>
          </w:p>
        </w:tc>
      </w:tr>
      <w:tr w:rsidR="00A950BA" w:rsidRPr="00A950BA" w:rsidTr="00E25009">
        <w:tc>
          <w:tcPr>
            <w:tcW w:w="9356" w:type="dxa"/>
            <w:shd w:val="clear" w:color="auto" w:fill="FFFFFF"/>
          </w:tcPr>
          <w:p w:rsidR="00A950BA" w:rsidRPr="00A950BA" w:rsidRDefault="00A950BA" w:rsidP="00E25009">
            <w:pPr>
              <w:jc w:val="both"/>
              <w:rPr>
                <w:rFonts w:asciiTheme="minorHAnsi" w:hAnsiTheme="minorHAnsi" w:cstheme="minorHAnsi"/>
              </w:rPr>
            </w:pPr>
            <w:r w:rsidRPr="00A950BA">
              <w:rPr>
                <w:rFonts w:asciiTheme="minorHAnsi" w:hAnsiTheme="minorHAnsi" w:cstheme="minorHAnsi"/>
              </w:rPr>
              <w:t xml:space="preserve">En el caso de incumplimiento a las especificaciones técnicas o el contrato suscrito, se aplicarán las siguientes multas: </w:t>
            </w:r>
          </w:p>
          <w:p w:rsidR="00A950BA" w:rsidRPr="00A950BA" w:rsidRDefault="00A950BA" w:rsidP="009B3D4E">
            <w:pPr>
              <w:numPr>
                <w:ilvl w:val="0"/>
                <w:numId w:val="26"/>
              </w:numPr>
              <w:jc w:val="both"/>
              <w:rPr>
                <w:rFonts w:asciiTheme="minorHAnsi" w:hAnsiTheme="minorHAnsi" w:cstheme="minorHAnsi"/>
              </w:rPr>
            </w:pPr>
            <w:r w:rsidRPr="00A950BA">
              <w:rPr>
                <w:rFonts w:asciiTheme="minorHAnsi" w:hAnsiTheme="minorHAnsi" w:cstheme="minorHAnsi"/>
              </w:rPr>
              <w:t>1</w:t>
            </w:r>
            <w:r w:rsidRPr="00A950BA">
              <w:rPr>
                <w:rFonts w:asciiTheme="minorHAnsi" w:hAnsiTheme="minorHAnsi" w:cstheme="minorHAnsi"/>
                <w:vertAlign w:val="superscript"/>
              </w:rPr>
              <w:t xml:space="preserve">a </w:t>
            </w:r>
            <w:r w:rsidRPr="00A950BA">
              <w:rPr>
                <w:rFonts w:asciiTheme="minorHAnsi" w:hAnsiTheme="minorHAnsi" w:cstheme="minorHAnsi"/>
              </w:rPr>
              <w:t xml:space="preserve">Llamada de atención por escrito, multa del 3% del monto total del contrato. </w:t>
            </w:r>
          </w:p>
          <w:p w:rsidR="00A950BA" w:rsidRPr="00A950BA" w:rsidRDefault="00A950BA" w:rsidP="009B3D4E">
            <w:pPr>
              <w:numPr>
                <w:ilvl w:val="0"/>
                <w:numId w:val="26"/>
              </w:numPr>
              <w:jc w:val="both"/>
              <w:rPr>
                <w:rFonts w:asciiTheme="minorHAnsi" w:hAnsiTheme="minorHAnsi" w:cstheme="minorHAnsi"/>
              </w:rPr>
            </w:pPr>
            <w:r w:rsidRPr="00A950BA">
              <w:rPr>
                <w:rFonts w:asciiTheme="minorHAnsi" w:hAnsiTheme="minorHAnsi" w:cstheme="minorHAnsi"/>
              </w:rPr>
              <w:t>2</w:t>
            </w:r>
            <w:r w:rsidRPr="00A950BA">
              <w:rPr>
                <w:rFonts w:asciiTheme="minorHAnsi" w:hAnsiTheme="minorHAnsi" w:cstheme="minorHAnsi"/>
                <w:vertAlign w:val="superscript"/>
              </w:rPr>
              <w:t xml:space="preserve">a </w:t>
            </w:r>
            <w:r w:rsidRPr="00A950BA">
              <w:rPr>
                <w:rFonts w:asciiTheme="minorHAnsi" w:hAnsiTheme="minorHAnsi" w:cstheme="minorHAnsi"/>
              </w:rPr>
              <w:t xml:space="preserve">Llamada de atención por escrito, multa del 7% del monto total del contrato. </w:t>
            </w:r>
          </w:p>
          <w:p w:rsidR="00A950BA" w:rsidRPr="00A950BA" w:rsidRDefault="00A950BA" w:rsidP="009B3D4E">
            <w:pPr>
              <w:numPr>
                <w:ilvl w:val="0"/>
                <w:numId w:val="26"/>
              </w:numPr>
              <w:jc w:val="both"/>
              <w:rPr>
                <w:rFonts w:asciiTheme="minorHAnsi" w:hAnsiTheme="minorHAnsi" w:cstheme="minorHAnsi"/>
              </w:rPr>
            </w:pPr>
            <w:r w:rsidRPr="00A950BA">
              <w:rPr>
                <w:rFonts w:asciiTheme="minorHAnsi" w:hAnsiTheme="minorHAnsi" w:cstheme="minorHAnsi"/>
              </w:rPr>
              <w:t>3</w:t>
            </w:r>
            <w:r w:rsidRPr="00A950BA">
              <w:rPr>
                <w:rFonts w:asciiTheme="minorHAnsi" w:hAnsiTheme="minorHAnsi" w:cstheme="minorHAnsi"/>
                <w:vertAlign w:val="superscript"/>
              </w:rPr>
              <w:t xml:space="preserve">a </w:t>
            </w:r>
            <w:r w:rsidRPr="00A950BA">
              <w:rPr>
                <w:rFonts w:asciiTheme="minorHAnsi" w:hAnsiTheme="minorHAnsi" w:cstheme="minorHAnsi"/>
              </w:rPr>
              <w:t>Llamada de atención por escrito, multa del 10% del monto total del contrato.</w:t>
            </w:r>
          </w:p>
          <w:p w:rsidR="00A950BA" w:rsidRPr="00A950BA" w:rsidRDefault="00A950BA" w:rsidP="00E25009">
            <w:pPr>
              <w:jc w:val="both"/>
              <w:rPr>
                <w:rFonts w:asciiTheme="minorHAnsi" w:hAnsiTheme="minorHAnsi" w:cstheme="minorHAnsi"/>
                <w:color w:val="000000"/>
              </w:rPr>
            </w:pPr>
          </w:p>
          <w:p w:rsidR="00A950BA" w:rsidRPr="00A950BA" w:rsidRDefault="00A950BA" w:rsidP="00E25009">
            <w:pPr>
              <w:jc w:val="both"/>
              <w:rPr>
                <w:rFonts w:asciiTheme="minorHAnsi" w:hAnsiTheme="minorHAnsi" w:cstheme="minorHAnsi"/>
              </w:rPr>
            </w:pPr>
            <w:r w:rsidRPr="00A950BA">
              <w:rPr>
                <w:rFonts w:asciiTheme="minorHAnsi" w:hAnsiTheme="minorHAnsi" w:cstheme="minorHAnsi"/>
                <w:color w:val="000000"/>
              </w:rPr>
              <w:t xml:space="preserve">Las multas serán cobradas mediante descuentos establecidos expresamente por </w:t>
            </w:r>
            <w:r w:rsidRPr="00A950BA">
              <w:rPr>
                <w:rFonts w:asciiTheme="minorHAnsi" w:hAnsiTheme="minorHAnsi" w:cstheme="minorHAnsi"/>
                <w:b/>
                <w:color w:val="000000"/>
              </w:rPr>
              <w:t>YPFB</w:t>
            </w:r>
            <w:r w:rsidRPr="00A950BA">
              <w:rPr>
                <w:rFonts w:asciiTheme="minorHAnsi" w:hAnsiTheme="minorHAnsi" w:cstheme="minorHAnsi"/>
                <w:color w:val="000000"/>
              </w:rPr>
              <w:t xml:space="preserve">, en base al informe del Fiscal de Servicio. Los descuentos se efectuarán de los pagos mensuales a ser realizados por </w:t>
            </w:r>
            <w:r w:rsidRPr="00A950BA">
              <w:rPr>
                <w:rFonts w:asciiTheme="minorHAnsi" w:hAnsiTheme="minorHAnsi" w:cstheme="minorHAnsi"/>
                <w:b/>
                <w:color w:val="000000"/>
              </w:rPr>
              <w:t>YPFB</w:t>
            </w:r>
            <w:r w:rsidRPr="00A950BA">
              <w:rPr>
                <w:rFonts w:asciiTheme="minorHAnsi" w:hAnsiTheme="minorHAnsi" w:cstheme="minorHAnsi"/>
                <w:color w:val="000000"/>
              </w:rPr>
              <w:t xml:space="preserve"> a favor del </w:t>
            </w:r>
            <w:r w:rsidRPr="00A950BA">
              <w:rPr>
                <w:rFonts w:asciiTheme="minorHAnsi" w:hAnsiTheme="minorHAnsi" w:cstheme="minorHAnsi"/>
                <w:b/>
                <w:color w:val="000000"/>
              </w:rPr>
              <w:t>CONTRATISTA</w:t>
            </w:r>
            <w:r w:rsidRPr="00A950BA">
              <w:rPr>
                <w:rFonts w:asciiTheme="minorHAnsi" w:hAnsiTheme="minorHAnsi" w:cstheme="minorHAnsi"/>
                <w:color w:val="000000"/>
              </w:rPr>
              <w:t xml:space="preserve">. </w:t>
            </w:r>
          </w:p>
          <w:p w:rsidR="00A950BA" w:rsidRPr="00A950BA" w:rsidRDefault="00A950BA" w:rsidP="00E25009">
            <w:pPr>
              <w:jc w:val="both"/>
              <w:rPr>
                <w:rFonts w:asciiTheme="minorHAnsi" w:hAnsiTheme="minorHAnsi" w:cstheme="minorHAnsi"/>
                <w:color w:val="000000"/>
              </w:rPr>
            </w:pPr>
          </w:p>
          <w:p w:rsidR="00A950BA" w:rsidRPr="00A950BA" w:rsidRDefault="00A950BA" w:rsidP="00E25009">
            <w:pPr>
              <w:jc w:val="both"/>
              <w:rPr>
                <w:rFonts w:asciiTheme="minorHAnsi" w:hAnsiTheme="minorHAnsi" w:cstheme="minorHAnsi"/>
                <w:lang w:val="es-BO"/>
              </w:rPr>
            </w:pPr>
            <w:r w:rsidRPr="00A950BA">
              <w:rPr>
                <w:rFonts w:asciiTheme="minorHAnsi" w:hAnsiTheme="minorHAnsi" w:cstheme="minorHAnsi"/>
                <w:lang w:val="es-BO"/>
              </w:rPr>
              <w:t>De establecer YPFB, que por la aplicación de multas se hubiese llegado al límite del 10% del monto total del Contrato, </w:t>
            </w:r>
            <w:r w:rsidRPr="00A950BA">
              <w:rPr>
                <w:rFonts w:asciiTheme="minorHAnsi" w:hAnsiTheme="minorHAnsi" w:cstheme="minorHAnsi"/>
                <w:b/>
                <w:u w:val="single"/>
                <w:lang w:val="es-BO"/>
              </w:rPr>
              <w:t>podrá</w:t>
            </w:r>
            <w:r w:rsidRPr="00A950BA">
              <w:rPr>
                <w:rFonts w:asciiTheme="minorHAnsi" w:hAnsiTheme="minorHAnsi" w:cstheme="minorHAnsi"/>
                <w:lang w:val="es-BO"/>
              </w:rPr>
              <w:t> iniciar el proceso de resolución del contrato conforme lo estipulado en el contrato suscrito entre YPFB y el proveedor.</w:t>
            </w:r>
          </w:p>
          <w:p w:rsidR="00A950BA" w:rsidRPr="00A950BA" w:rsidRDefault="00A950BA" w:rsidP="00E25009">
            <w:pPr>
              <w:jc w:val="both"/>
              <w:rPr>
                <w:rFonts w:asciiTheme="minorHAnsi" w:hAnsiTheme="minorHAnsi" w:cstheme="minorHAnsi"/>
                <w:lang w:val="es-BO"/>
              </w:rPr>
            </w:pPr>
          </w:p>
          <w:p w:rsidR="00A950BA" w:rsidRPr="00A950BA" w:rsidRDefault="00A950BA" w:rsidP="00E25009">
            <w:pPr>
              <w:jc w:val="both"/>
              <w:rPr>
                <w:rFonts w:asciiTheme="minorHAnsi" w:hAnsiTheme="minorHAnsi" w:cstheme="minorHAnsi"/>
                <w:lang w:val="es-BO"/>
              </w:rPr>
            </w:pPr>
            <w:r w:rsidRPr="00A950BA">
              <w:rPr>
                <w:rFonts w:asciiTheme="minorHAnsi" w:hAnsiTheme="minorHAnsi" w:cstheme="minorHAnsi"/>
                <w:lang w:val="es-BO"/>
              </w:rPr>
              <w:t>De establecer YPFB, que por la aplicación de multas se hubiese llegado al límite del 20% del monto total del Contrato, </w:t>
            </w:r>
            <w:r w:rsidRPr="00A950BA">
              <w:rPr>
                <w:rFonts w:asciiTheme="minorHAnsi" w:hAnsiTheme="minorHAnsi" w:cstheme="minorHAnsi"/>
                <w:b/>
                <w:u w:val="single"/>
                <w:lang w:val="es-BO"/>
              </w:rPr>
              <w:t>deberá</w:t>
            </w:r>
            <w:r w:rsidRPr="00A950BA">
              <w:rPr>
                <w:rFonts w:asciiTheme="minorHAnsi" w:hAnsiTheme="minorHAnsi" w:cstheme="minorHAnsi"/>
                <w:lang w:val="es-BO"/>
              </w:rPr>
              <w:t> iniciar el proceso de resolución del contrato conforme lo estipulado al contrato entre YPFB y el proveedor.</w:t>
            </w:r>
          </w:p>
        </w:tc>
      </w:tr>
      <w:bookmarkEnd w:id="5"/>
      <w:bookmarkEnd w:id="6"/>
      <w:bookmarkEnd w:id="7"/>
    </w:tbl>
    <w:p w:rsidR="009D6E94" w:rsidRDefault="009D6E94" w:rsidP="00252E44">
      <w:pPr>
        <w:ind w:left="426"/>
        <w:jc w:val="center"/>
        <w:rPr>
          <w:rFonts w:asciiTheme="minorHAnsi" w:hAnsiTheme="minorHAnsi" w:cstheme="minorHAnsi"/>
          <w:b/>
          <w:bCs/>
          <w:sz w:val="22"/>
          <w:szCs w:val="28"/>
        </w:rPr>
      </w:pPr>
    </w:p>
    <w:p w:rsidR="00FE221D" w:rsidRDefault="00FE221D"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9B3D4E">
      <w:pPr>
        <w:numPr>
          <w:ilvl w:val="0"/>
          <w:numId w:val="37"/>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9B3D4E">
      <w:pPr>
        <w:numPr>
          <w:ilvl w:val="0"/>
          <w:numId w:val="37"/>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p w:rsidR="000C3644" w:rsidRDefault="000C3644" w:rsidP="000C3644">
      <w:pPr>
        <w:spacing w:before="120"/>
        <w:jc w:val="both"/>
        <w:rPr>
          <w:rFonts w:ascii="Arial" w:hAnsi="Arial" w:cs="Arial"/>
          <w:sz w:val="12"/>
          <w:szCs w:val="12"/>
        </w:rPr>
      </w:pPr>
    </w:p>
    <w:p w:rsidR="00F96FCD" w:rsidRPr="005E3AD8" w:rsidRDefault="00F96FCD" w:rsidP="00F96FCD">
      <w:pPr>
        <w:spacing w:before="120"/>
        <w:ind w:left="709" w:hanging="709"/>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Solicitud de pago.</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9B3D4E">
      <w:pPr>
        <w:numPr>
          <w:ilvl w:val="0"/>
          <w:numId w:val="35"/>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9B3D4E">
      <w:pPr>
        <w:pStyle w:val="Prrafodelista"/>
        <w:numPr>
          <w:ilvl w:val="0"/>
          <w:numId w:val="35"/>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C3644"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9B3D4E">
      <w:pPr>
        <w:numPr>
          <w:ilvl w:val="0"/>
          <w:numId w:val="35"/>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9B3D4E">
      <w:pPr>
        <w:numPr>
          <w:ilvl w:val="0"/>
          <w:numId w:val="35"/>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9B3D4E">
      <w:pPr>
        <w:numPr>
          <w:ilvl w:val="0"/>
          <w:numId w:val="35"/>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9B3D4E">
      <w:pPr>
        <w:numPr>
          <w:ilvl w:val="0"/>
          <w:numId w:val="35"/>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0"/>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9B3D4E">
      <w:pPr>
        <w:pStyle w:val="Prrafodelista"/>
        <w:numPr>
          <w:ilvl w:val="0"/>
          <w:numId w:val="30"/>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fuerza mayor o caso fortuito.</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9B3D4E">
      <w:pPr>
        <w:pStyle w:val="Prrafodelista"/>
        <w:numPr>
          <w:ilvl w:val="0"/>
          <w:numId w:val="30"/>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C3644" w:rsidRDefault="000C3644" w:rsidP="009B3D4E">
      <w:pPr>
        <w:pStyle w:val="Prrafodelista"/>
        <w:numPr>
          <w:ilvl w:val="0"/>
          <w:numId w:val="31"/>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 xml:space="preserve">Las Partes podrán terminar el presente Contrato por mutuo acuerdo en cualquier momento. La terminación por mutuo acuerdo deberá constar mediante notificación a </w:t>
      </w:r>
      <w:r w:rsidRPr="00C5027A">
        <w:rPr>
          <w:rFonts w:ascii="Arial" w:hAnsi="Arial" w:cs="Arial"/>
        </w:rPr>
        <w:lastRenderedPageBreak/>
        <w:t>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lastRenderedPageBreak/>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lastRenderedPageBreak/>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FE5" w:rsidRDefault="006D2FE5">
      <w:r>
        <w:separator/>
      </w:r>
    </w:p>
  </w:endnote>
  <w:endnote w:type="continuationSeparator" w:id="0">
    <w:p w:rsidR="006D2FE5" w:rsidRDefault="006D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FE5" w:rsidRDefault="006D2FE5">
      <w:r>
        <w:separator/>
      </w:r>
    </w:p>
  </w:footnote>
  <w:footnote w:type="continuationSeparator" w:id="0">
    <w:p w:rsidR="006D2FE5" w:rsidRDefault="006D2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163654A"/>
    <w:multiLevelType w:val="hybridMultilevel"/>
    <w:tmpl w:val="1A2444A0"/>
    <w:lvl w:ilvl="0" w:tplc="695EB21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4">
    <w:nsid w:val="32006388"/>
    <w:multiLevelType w:val="hybridMultilevel"/>
    <w:tmpl w:val="598250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6BC1282"/>
    <w:multiLevelType w:val="hybridMultilevel"/>
    <w:tmpl w:val="4BAA3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2C612F1"/>
    <w:multiLevelType w:val="hybridMultilevel"/>
    <w:tmpl w:val="4CB09358"/>
    <w:lvl w:ilvl="0" w:tplc="1EF01FF4">
      <w:start w:val="1"/>
      <w:numFmt w:val="upperRoman"/>
      <w:lvlText w:val="%1."/>
      <w:lvlJc w:val="left"/>
      <w:pPr>
        <w:ind w:left="1080" w:hanging="72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834440E"/>
    <w:multiLevelType w:val="hybridMultilevel"/>
    <w:tmpl w:val="9DF8DDBA"/>
    <w:lvl w:ilvl="0" w:tplc="400A000F">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AF298F"/>
    <w:multiLevelType w:val="hybridMultilevel"/>
    <w:tmpl w:val="9DF8DDBA"/>
    <w:lvl w:ilvl="0" w:tplc="400A000F">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6"/>
  </w:num>
  <w:num w:numId="3">
    <w:abstractNumId w:val="4"/>
  </w:num>
  <w:num w:numId="4">
    <w:abstractNumId w:val="30"/>
  </w:num>
  <w:num w:numId="5">
    <w:abstractNumId w:val="19"/>
  </w:num>
  <w:num w:numId="6">
    <w:abstractNumId w:val="47"/>
  </w:num>
  <w:num w:numId="7">
    <w:abstractNumId w:val="43"/>
  </w:num>
  <w:num w:numId="8">
    <w:abstractNumId w:val="42"/>
  </w:num>
  <w:num w:numId="9">
    <w:abstractNumId w:val="17"/>
  </w:num>
  <w:num w:numId="10">
    <w:abstractNumId w:val="12"/>
  </w:num>
  <w:num w:numId="11">
    <w:abstractNumId w:val="14"/>
  </w:num>
  <w:num w:numId="12">
    <w:abstractNumId w:val="2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1"/>
  </w:num>
  <w:num w:numId="18">
    <w:abstractNumId w:val="22"/>
  </w:num>
  <w:num w:numId="19">
    <w:abstractNumId w:val="32"/>
  </w:num>
  <w:num w:numId="20">
    <w:abstractNumId w:val="20"/>
  </w:num>
  <w:num w:numId="21">
    <w:abstractNumId w:val="21"/>
  </w:num>
  <w:num w:numId="22">
    <w:abstractNumId w:val="3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3"/>
  </w:num>
  <w:num w:numId="26">
    <w:abstractNumId w:val="0"/>
  </w:num>
  <w:num w:numId="27">
    <w:abstractNumId w:val="2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48"/>
  </w:num>
  <w:num w:numId="31">
    <w:abstractNumId w:val="13"/>
  </w:num>
  <w:num w:numId="32">
    <w:abstractNumId w:val="9"/>
  </w:num>
  <w:num w:numId="33">
    <w:abstractNumId w:val="44"/>
  </w:num>
  <w:num w:numId="34">
    <w:abstractNumId w:val="5"/>
  </w:num>
  <w:num w:numId="35">
    <w:abstractNumId w:val="11"/>
  </w:num>
  <w:num w:numId="36">
    <w:abstractNumId w:val="16"/>
  </w:num>
  <w:num w:numId="37">
    <w:abstractNumId w:val="41"/>
  </w:num>
  <w:num w:numId="38">
    <w:abstractNumId w:val="10"/>
    <w:lvlOverride w:ilvl="0">
      <w:startOverride w:val="1"/>
    </w:lvlOverride>
    <w:lvlOverride w:ilvl="1"/>
    <w:lvlOverride w:ilvl="2"/>
    <w:lvlOverride w:ilvl="3"/>
    <w:lvlOverride w:ilvl="4"/>
    <w:lvlOverride w:ilvl="5"/>
    <w:lvlOverride w:ilvl="6"/>
    <w:lvlOverride w:ilvl="7"/>
    <w:lvlOverride w:ilvl="8"/>
  </w:num>
  <w:num w:numId="39">
    <w:abstractNumId w:val="26"/>
  </w:num>
  <w:num w:numId="40">
    <w:abstractNumId w:val="1"/>
  </w:num>
  <w:num w:numId="41">
    <w:abstractNumId w:val="45"/>
  </w:num>
  <w:num w:numId="42">
    <w:abstractNumId w:val="2"/>
  </w:num>
  <w:num w:numId="43">
    <w:abstractNumId w:val="7"/>
  </w:num>
  <w:num w:numId="44">
    <w:abstractNumId w:val="39"/>
  </w:num>
  <w:num w:numId="45">
    <w:abstractNumId w:val="15"/>
  </w:num>
  <w:num w:numId="46">
    <w:abstractNumId w:val="40"/>
  </w:num>
  <w:num w:numId="47">
    <w:abstractNumId w:val="24"/>
  </w:num>
  <w:num w:numId="48">
    <w:abstractNumId w:val="8"/>
  </w:num>
  <w:num w:numId="49">
    <w:abstractNumId w:val="46"/>
  </w:num>
  <w:num w:numId="50">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04E"/>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5F04"/>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5B7"/>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4B9"/>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535"/>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3AF"/>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869"/>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E19"/>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FE5"/>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BB9"/>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0B9"/>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3D4E"/>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57A5B"/>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0BA"/>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4D4E"/>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CD"/>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21D"/>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27"/>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E9061-5942-4AD4-BCD8-C5E048306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46</Pages>
  <Words>15889</Words>
  <Characters>87392</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103075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10</cp:revision>
  <cp:lastPrinted>2019-01-25T22:08:00Z</cp:lastPrinted>
  <dcterms:created xsi:type="dcterms:W3CDTF">2019-01-25T15:55:00Z</dcterms:created>
  <dcterms:modified xsi:type="dcterms:W3CDTF">2019-01-25T22:41:00Z</dcterms:modified>
</cp:coreProperties>
</file>