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F38C6" w:rsidRDefault="008F38C6"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F38C6" w:rsidRDefault="008F38C6" w:rsidP="00B8304E">
                            <w:pPr>
                              <w:ind w:left="142"/>
                              <w:jc w:val="center"/>
                              <w:rPr>
                                <w:rFonts w:ascii="Verdana" w:hAnsi="Verdana"/>
                                <w:b/>
                              </w:rPr>
                            </w:pPr>
                          </w:p>
                          <w:p w:rsidR="008F38C6" w:rsidRDefault="008F38C6"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F38C6" w:rsidRPr="00103622" w:rsidRDefault="008F38C6" w:rsidP="00B8304E">
                            <w:pPr>
                              <w:ind w:left="142"/>
                              <w:jc w:val="center"/>
                              <w:rPr>
                                <w:rFonts w:ascii="Century Gothic" w:hAnsi="Century Gothic" w:cs="Arial"/>
                                <w:b/>
                                <w:sz w:val="32"/>
                                <w:szCs w:val="32"/>
                                <w:lang w:val="es-MX"/>
                              </w:rPr>
                            </w:pPr>
                          </w:p>
                          <w:p w:rsidR="008F38C6" w:rsidRPr="00103622" w:rsidRDefault="008F38C6"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F38C6" w:rsidRDefault="008F38C6"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F38C6" w:rsidRDefault="008F38C6" w:rsidP="00B8304E">
                            <w:pPr>
                              <w:jc w:val="center"/>
                              <w:rPr>
                                <w:rFonts w:ascii="Century Gothic" w:hAnsi="Century Gothic" w:cs="Arial"/>
                                <w:b/>
                                <w:sz w:val="28"/>
                                <w:szCs w:val="32"/>
                              </w:rPr>
                            </w:pPr>
                          </w:p>
                          <w:p w:rsidR="008F38C6" w:rsidRDefault="008F38C6" w:rsidP="00B8304E">
                            <w:pPr>
                              <w:jc w:val="center"/>
                              <w:rPr>
                                <w:rFonts w:ascii="Century Gothic" w:hAnsi="Century Gothic" w:cs="Arial"/>
                                <w:b/>
                                <w:sz w:val="28"/>
                                <w:szCs w:val="32"/>
                              </w:rPr>
                            </w:pPr>
                          </w:p>
                          <w:p w:rsidR="008F38C6" w:rsidRPr="00D94CE2" w:rsidRDefault="008F38C6"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F38C6" w:rsidRPr="00D94CE2" w:rsidRDefault="008F38C6"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F38C6" w:rsidRPr="00F40D69" w:rsidRDefault="008F38C6" w:rsidP="00B8304E">
                            <w:pPr>
                              <w:ind w:left="142"/>
                              <w:jc w:val="center"/>
                              <w:rPr>
                                <w:rFonts w:ascii="Century Gothic" w:hAnsi="Century Gothic" w:cs="Arial"/>
                                <w:b/>
                                <w:sz w:val="28"/>
                                <w:szCs w:val="28"/>
                              </w:rPr>
                            </w:pPr>
                          </w:p>
                          <w:p w:rsidR="008F38C6" w:rsidRPr="00103622" w:rsidRDefault="008F38C6"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F38C6" w:rsidRPr="005F6C94" w:rsidRDefault="008F38C6" w:rsidP="00B8304E">
                            <w:pPr>
                              <w:ind w:left="142"/>
                              <w:rPr>
                                <w:rFonts w:ascii="Century Gothic" w:hAnsi="Century Gothic"/>
                                <w:b/>
                                <w:sz w:val="28"/>
                                <w:szCs w:val="28"/>
                                <w:lang w:val="es-MX"/>
                              </w:rPr>
                            </w:pPr>
                          </w:p>
                          <w:p w:rsidR="008F38C6" w:rsidRDefault="008F38C6"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545625" w:rsidRPr="00545625">
                              <w:rPr>
                                <w:rFonts w:ascii="Century Gothic" w:hAnsi="Century Gothic" w:cs="Century Gothic"/>
                                <w:b/>
                                <w:bCs/>
                                <w:sz w:val="28"/>
                                <w:szCs w:val="28"/>
                              </w:rPr>
                              <w:t>SERVICIO DE CONTROL DE SÓLIDOS Y LOCACIÓN SECA PARA EL POZO YRA-X1</w:t>
                            </w:r>
                          </w:p>
                          <w:p w:rsidR="008F38C6" w:rsidRPr="00D94CE2" w:rsidRDefault="008F38C6" w:rsidP="00B8304E">
                            <w:pPr>
                              <w:jc w:val="center"/>
                              <w:rPr>
                                <w:rFonts w:ascii="Century Gothic" w:hAnsi="Century Gothic" w:cs="Century Gothic"/>
                                <w:b/>
                                <w:bCs/>
                                <w:color w:val="FF0000"/>
                                <w:sz w:val="28"/>
                                <w:szCs w:val="28"/>
                              </w:rPr>
                            </w:pPr>
                          </w:p>
                          <w:p w:rsidR="008F38C6" w:rsidRPr="00D94CE2" w:rsidRDefault="008F38C6"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45625" w:rsidRPr="00545625">
                              <w:rPr>
                                <w:rFonts w:ascii="Century Gothic" w:hAnsi="Century Gothic" w:cs="Century Gothic"/>
                                <w:b/>
                                <w:bCs/>
                                <w:sz w:val="28"/>
                                <w:szCs w:val="28"/>
                              </w:rPr>
                              <w:t>DCO-CDL-GNEE-61-19</w:t>
                            </w:r>
                          </w:p>
                          <w:p w:rsidR="008F38C6" w:rsidRPr="00D94CE2" w:rsidRDefault="008F38C6" w:rsidP="00B8304E">
                            <w:pPr>
                              <w:jc w:val="center"/>
                              <w:rPr>
                                <w:rFonts w:ascii="Century Gothic" w:hAnsi="Century Gothic" w:cs="Century Gothic"/>
                                <w:b/>
                                <w:bCs/>
                                <w:color w:val="FF0000"/>
                                <w:sz w:val="28"/>
                                <w:szCs w:val="28"/>
                              </w:rPr>
                            </w:pPr>
                          </w:p>
                          <w:p w:rsidR="008F38C6" w:rsidRPr="00A2782A" w:rsidRDefault="008F38C6" w:rsidP="00B8304E">
                            <w:pPr>
                              <w:jc w:val="center"/>
                              <w:rPr>
                                <w:rFonts w:ascii="Century Gothic" w:hAnsi="Century Gothic"/>
                                <w:b/>
                                <w:sz w:val="28"/>
                                <w:szCs w:val="28"/>
                                <w:lang w:val="es-ES_tradnl"/>
                              </w:rPr>
                            </w:pPr>
                            <w:r w:rsidRPr="00A2782A">
                              <w:rPr>
                                <w:rFonts w:ascii="Century Gothic" w:hAnsi="Century Gothic" w:cs="Century Gothic"/>
                                <w:b/>
                                <w:bCs/>
                                <w:sz w:val="28"/>
                                <w:szCs w:val="28"/>
                              </w:rPr>
                              <w:t>(Primera Convocatoria</w:t>
                            </w:r>
                            <w:r w:rsidRPr="00A2782A">
                              <w:rPr>
                                <w:rFonts w:ascii="Century Gothic" w:hAnsi="Century Gothic"/>
                                <w:b/>
                                <w:sz w:val="28"/>
                                <w:szCs w:val="28"/>
                                <w:lang w:val="es-ES_tradnl"/>
                              </w:rPr>
                              <w:t>)</w:t>
                            </w:r>
                            <w:bookmarkStart w:id="0" w:name="_GoBack"/>
                            <w:bookmarkEnd w:id="0"/>
                          </w:p>
                          <w:p w:rsidR="008F38C6" w:rsidRPr="00103622" w:rsidRDefault="008F38C6" w:rsidP="00B8304E">
                            <w:pPr>
                              <w:jc w:val="center"/>
                              <w:rPr>
                                <w:rFonts w:ascii="Century Gothic" w:hAnsi="Century Gothic"/>
                                <w:sz w:val="32"/>
                                <w:szCs w:val="32"/>
                                <w:lang w:val="es-ES_tradnl"/>
                              </w:rPr>
                            </w:pPr>
                          </w:p>
                          <w:p w:rsidR="008F38C6" w:rsidRPr="00103622" w:rsidRDefault="008F38C6" w:rsidP="00B8304E">
                            <w:pPr>
                              <w:ind w:right="930"/>
                              <w:jc w:val="center"/>
                              <w:rPr>
                                <w:rFonts w:ascii="Century Gothic" w:hAnsi="Century Gothic"/>
                                <w:sz w:val="32"/>
                                <w:szCs w:val="32"/>
                                <w:lang w:val="es-ES_tradnl"/>
                              </w:rPr>
                            </w:pPr>
                          </w:p>
                          <w:p w:rsidR="008F38C6" w:rsidRPr="00103622" w:rsidRDefault="008F38C6" w:rsidP="00B8304E">
                            <w:pPr>
                              <w:ind w:right="930"/>
                              <w:jc w:val="center"/>
                              <w:rPr>
                                <w:rFonts w:ascii="Century Gothic" w:hAnsi="Century Gothic"/>
                                <w:sz w:val="32"/>
                                <w:szCs w:val="32"/>
                                <w:lang w:val="es-ES_tradnl"/>
                              </w:rPr>
                            </w:pPr>
                          </w:p>
                          <w:p w:rsidR="008F38C6" w:rsidRDefault="008F38C6" w:rsidP="00B8304E">
                            <w:pPr>
                              <w:ind w:right="930"/>
                              <w:jc w:val="center"/>
                              <w:rPr>
                                <w:rFonts w:ascii="Century Gothic" w:hAnsi="Century Gothic"/>
                                <w:lang w:val="es-ES_tradnl"/>
                              </w:rPr>
                            </w:pPr>
                          </w:p>
                          <w:p w:rsidR="008F38C6" w:rsidRPr="009C5A35" w:rsidRDefault="008F38C6"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8F38C6" w:rsidRDefault="008F38C6"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F38C6" w:rsidRDefault="008F38C6" w:rsidP="00B8304E">
                      <w:pPr>
                        <w:ind w:left="142"/>
                        <w:jc w:val="center"/>
                        <w:rPr>
                          <w:rFonts w:ascii="Verdana" w:hAnsi="Verdana"/>
                          <w:b/>
                        </w:rPr>
                      </w:pPr>
                    </w:p>
                    <w:p w:rsidR="008F38C6" w:rsidRDefault="008F38C6"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F38C6" w:rsidRPr="00103622" w:rsidRDefault="008F38C6" w:rsidP="00B8304E">
                      <w:pPr>
                        <w:ind w:left="142"/>
                        <w:jc w:val="center"/>
                        <w:rPr>
                          <w:rFonts w:ascii="Century Gothic" w:hAnsi="Century Gothic" w:cs="Arial"/>
                          <w:b/>
                          <w:sz w:val="32"/>
                          <w:szCs w:val="32"/>
                          <w:lang w:val="es-MX"/>
                        </w:rPr>
                      </w:pPr>
                    </w:p>
                    <w:p w:rsidR="008F38C6" w:rsidRPr="00103622" w:rsidRDefault="008F38C6"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F38C6" w:rsidRDefault="008F38C6"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F38C6" w:rsidRDefault="008F38C6" w:rsidP="00B8304E">
                      <w:pPr>
                        <w:jc w:val="center"/>
                        <w:rPr>
                          <w:rFonts w:ascii="Century Gothic" w:hAnsi="Century Gothic" w:cs="Arial"/>
                          <w:b/>
                          <w:sz w:val="28"/>
                          <w:szCs w:val="32"/>
                        </w:rPr>
                      </w:pPr>
                    </w:p>
                    <w:p w:rsidR="008F38C6" w:rsidRDefault="008F38C6" w:rsidP="00B8304E">
                      <w:pPr>
                        <w:jc w:val="center"/>
                        <w:rPr>
                          <w:rFonts w:ascii="Century Gothic" w:hAnsi="Century Gothic" w:cs="Arial"/>
                          <w:b/>
                          <w:sz w:val="28"/>
                          <w:szCs w:val="32"/>
                        </w:rPr>
                      </w:pPr>
                    </w:p>
                    <w:p w:rsidR="008F38C6" w:rsidRPr="00D94CE2" w:rsidRDefault="008F38C6"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F38C6" w:rsidRPr="00D94CE2" w:rsidRDefault="008F38C6"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F38C6" w:rsidRPr="00F40D69" w:rsidRDefault="008F38C6" w:rsidP="00B8304E">
                      <w:pPr>
                        <w:ind w:left="142"/>
                        <w:jc w:val="center"/>
                        <w:rPr>
                          <w:rFonts w:ascii="Century Gothic" w:hAnsi="Century Gothic" w:cs="Arial"/>
                          <w:b/>
                          <w:sz w:val="28"/>
                          <w:szCs w:val="28"/>
                        </w:rPr>
                      </w:pPr>
                    </w:p>
                    <w:p w:rsidR="008F38C6" w:rsidRPr="00103622" w:rsidRDefault="008F38C6"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F38C6" w:rsidRPr="005F6C94" w:rsidRDefault="008F38C6" w:rsidP="00B8304E">
                      <w:pPr>
                        <w:ind w:left="142"/>
                        <w:rPr>
                          <w:rFonts w:ascii="Century Gothic" w:hAnsi="Century Gothic"/>
                          <w:b/>
                          <w:sz w:val="28"/>
                          <w:szCs w:val="28"/>
                          <w:lang w:val="es-MX"/>
                        </w:rPr>
                      </w:pPr>
                    </w:p>
                    <w:p w:rsidR="008F38C6" w:rsidRDefault="008F38C6"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545625" w:rsidRPr="00545625">
                        <w:rPr>
                          <w:rFonts w:ascii="Century Gothic" w:hAnsi="Century Gothic" w:cs="Century Gothic"/>
                          <w:b/>
                          <w:bCs/>
                          <w:sz w:val="28"/>
                          <w:szCs w:val="28"/>
                        </w:rPr>
                        <w:t>SERVICIO DE CONTROL DE SÓLIDOS Y LOCACIÓN SECA PARA EL POZO YRA-X1</w:t>
                      </w:r>
                    </w:p>
                    <w:p w:rsidR="008F38C6" w:rsidRPr="00D94CE2" w:rsidRDefault="008F38C6" w:rsidP="00B8304E">
                      <w:pPr>
                        <w:jc w:val="center"/>
                        <w:rPr>
                          <w:rFonts w:ascii="Century Gothic" w:hAnsi="Century Gothic" w:cs="Century Gothic"/>
                          <w:b/>
                          <w:bCs/>
                          <w:color w:val="FF0000"/>
                          <w:sz w:val="28"/>
                          <w:szCs w:val="28"/>
                        </w:rPr>
                      </w:pPr>
                    </w:p>
                    <w:p w:rsidR="008F38C6" w:rsidRPr="00D94CE2" w:rsidRDefault="008F38C6"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45625" w:rsidRPr="00545625">
                        <w:rPr>
                          <w:rFonts w:ascii="Century Gothic" w:hAnsi="Century Gothic" w:cs="Century Gothic"/>
                          <w:b/>
                          <w:bCs/>
                          <w:sz w:val="28"/>
                          <w:szCs w:val="28"/>
                        </w:rPr>
                        <w:t>DCO-CDL-GNEE-61-19</w:t>
                      </w:r>
                    </w:p>
                    <w:p w:rsidR="008F38C6" w:rsidRPr="00D94CE2" w:rsidRDefault="008F38C6" w:rsidP="00B8304E">
                      <w:pPr>
                        <w:jc w:val="center"/>
                        <w:rPr>
                          <w:rFonts w:ascii="Century Gothic" w:hAnsi="Century Gothic" w:cs="Century Gothic"/>
                          <w:b/>
                          <w:bCs/>
                          <w:color w:val="FF0000"/>
                          <w:sz w:val="28"/>
                          <w:szCs w:val="28"/>
                        </w:rPr>
                      </w:pPr>
                    </w:p>
                    <w:p w:rsidR="008F38C6" w:rsidRPr="00A2782A" w:rsidRDefault="008F38C6" w:rsidP="00B8304E">
                      <w:pPr>
                        <w:jc w:val="center"/>
                        <w:rPr>
                          <w:rFonts w:ascii="Century Gothic" w:hAnsi="Century Gothic"/>
                          <w:b/>
                          <w:sz w:val="28"/>
                          <w:szCs w:val="28"/>
                          <w:lang w:val="es-ES_tradnl"/>
                        </w:rPr>
                      </w:pPr>
                      <w:r w:rsidRPr="00A2782A">
                        <w:rPr>
                          <w:rFonts w:ascii="Century Gothic" w:hAnsi="Century Gothic" w:cs="Century Gothic"/>
                          <w:b/>
                          <w:bCs/>
                          <w:sz w:val="28"/>
                          <w:szCs w:val="28"/>
                        </w:rPr>
                        <w:t>(Primera Convocatoria</w:t>
                      </w:r>
                      <w:r w:rsidRPr="00A2782A">
                        <w:rPr>
                          <w:rFonts w:ascii="Century Gothic" w:hAnsi="Century Gothic"/>
                          <w:b/>
                          <w:sz w:val="28"/>
                          <w:szCs w:val="28"/>
                          <w:lang w:val="es-ES_tradnl"/>
                        </w:rPr>
                        <w:t>)</w:t>
                      </w:r>
                      <w:bookmarkStart w:id="1" w:name="_GoBack"/>
                      <w:bookmarkEnd w:id="1"/>
                    </w:p>
                    <w:p w:rsidR="008F38C6" w:rsidRPr="00103622" w:rsidRDefault="008F38C6" w:rsidP="00B8304E">
                      <w:pPr>
                        <w:jc w:val="center"/>
                        <w:rPr>
                          <w:rFonts w:ascii="Century Gothic" w:hAnsi="Century Gothic"/>
                          <w:sz w:val="32"/>
                          <w:szCs w:val="32"/>
                          <w:lang w:val="es-ES_tradnl"/>
                        </w:rPr>
                      </w:pPr>
                    </w:p>
                    <w:p w:rsidR="008F38C6" w:rsidRPr="00103622" w:rsidRDefault="008F38C6" w:rsidP="00B8304E">
                      <w:pPr>
                        <w:ind w:right="930"/>
                        <w:jc w:val="center"/>
                        <w:rPr>
                          <w:rFonts w:ascii="Century Gothic" w:hAnsi="Century Gothic"/>
                          <w:sz w:val="32"/>
                          <w:szCs w:val="32"/>
                          <w:lang w:val="es-ES_tradnl"/>
                        </w:rPr>
                      </w:pPr>
                    </w:p>
                    <w:p w:rsidR="008F38C6" w:rsidRPr="00103622" w:rsidRDefault="008F38C6" w:rsidP="00B8304E">
                      <w:pPr>
                        <w:ind w:right="930"/>
                        <w:jc w:val="center"/>
                        <w:rPr>
                          <w:rFonts w:ascii="Century Gothic" w:hAnsi="Century Gothic"/>
                          <w:sz w:val="32"/>
                          <w:szCs w:val="32"/>
                          <w:lang w:val="es-ES_tradnl"/>
                        </w:rPr>
                      </w:pPr>
                    </w:p>
                    <w:p w:rsidR="008F38C6" w:rsidRDefault="008F38C6" w:rsidP="00B8304E">
                      <w:pPr>
                        <w:ind w:right="930"/>
                        <w:jc w:val="center"/>
                        <w:rPr>
                          <w:rFonts w:ascii="Century Gothic" w:hAnsi="Century Gothic"/>
                          <w:lang w:val="es-ES_tradnl"/>
                        </w:rPr>
                      </w:pPr>
                    </w:p>
                    <w:p w:rsidR="008F38C6" w:rsidRPr="009C5A35" w:rsidRDefault="008F38C6"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F38C6" w:rsidRPr="00AD6AF2" w:rsidRDefault="008F38C6" w:rsidP="00B26F20">
                            <w:pPr>
                              <w:ind w:right="930"/>
                              <w:jc w:val="center"/>
                              <w:rPr>
                                <w:rFonts w:ascii="Century Gothic" w:hAnsi="Century Gothic"/>
                                <w:sz w:val="14"/>
                                <w:lang w:val="es-ES_tradnl"/>
                              </w:rPr>
                            </w:pPr>
                          </w:p>
                          <w:p w:rsidR="008F38C6" w:rsidRDefault="008F38C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8F38C6" w:rsidRPr="00AD6AF2" w:rsidRDefault="008F38C6"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8F38C6" w:rsidRPr="00AD6AF2" w:rsidRDefault="008F38C6" w:rsidP="00B26F20">
                      <w:pPr>
                        <w:ind w:right="930"/>
                        <w:jc w:val="center"/>
                        <w:rPr>
                          <w:rFonts w:ascii="Century Gothic" w:hAnsi="Century Gothic"/>
                          <w:sz w:val="14"/>
                          <w:lang w:val="es-ES_tradnl"/>
                        </w:rPr>
                      </w:pPr>
                    </w:p>
                    <w:p w:rsidR="008F38C6" w:rsidRDefault="008F38C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8F38C6" w:rsidRPr="00AD6AF2" w:rsidRDefault="008F38C6"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A94E21" w:rsidRPr="00177FE8" w:rsidTr="00A2782A">
        <w:trPr>
          <w:trHeight w:val="363"/>
          <w:jc w:val="center"/>
        </w:trPr>
        <w:tc>
          <w:tcPr>
            <w:tcW w:w="4667" w:type="dxa"/>
            <w:tcBorders>
              <w:right w:val="single" w:sz="4" w:space="0" w:color="auto"/>
            </w:tcBorders>
            <w:shd w:val="clear" w:color="auto" w:fill="auto"/>
            <w:vAlign w:val="center"/>
          </w:tcPr>
          <w:p w:rsidR="00A94E21" w:rsidRPr="0073680C" w:rsidRDefault="00A94E21" w:rsidP="00A2782A">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A94E21" w:rsidRPr="0073680C" w:rsidRDefault="00A94E21" w:rsidP="00A2782A">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A94E21" w:rsidRPr="00177FE8" w:rsidTr="00A2782A">
        <w:trPr>
          <w:trHeight w:val="1194"/>
          <w:jc w:val="center"/>
        </w:trPr>
        <w:tc>
          <w:tcPr>
            <w:tcW w:w="4667" w:type="dxa"/>
            <w:tcBorders>
              <w:right w:val="single" w:sz="4" w:space="0" w:color="auto"/>
            </w:tcBorders>
            <w:shd w:val="clear" w:color="auto" w:fill="auto"/>
            <w:vAlign w:val="bottom"/>
          </w:tcPr>
          <w:p w:rsidR="00A94E21" w:rsidRPr="003E3593" w:rsidRDefault="00A94E21" w:rsidP="00A2782A">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A94E21" w:rsidRPr="003E3593" w:rsidRDefault="00A94E21" w:rsidP="00A2782A">
            <w:pPr>
              <w:jc w:val="center"/>
              <w:rPr>
                <w:rFonts w:ascii="Verdana" w:eastAsia="Calibri" w:hAnsi="Verdana" w:cs="Arial"/>
                <w:b/>
                <w:sz w:val="12"/>
                <w:szCs w:val="18"/>
              </w:rPr>
            </w:pPr>
            <w:r w:rsidRPr="003E3593">
              <w:rPr>
                <w:rFonts w:ascii="Verdana" w:eastAsia="Calibri" w:hAnsi="Verdana" w:cs="Arial"/>
                <w:b/>
                <w:sz w:val="12"/>
                <w:szCs w:val="18"/>
              </w:rPr>
              <w:t>Firma y Sello</w:t>
            </w:r>
          </w:p>
          <w:p w:rsidR="00A94E21" w:rsidRPr="00177FE8" w:rsidRDefault="00A94E21" w:rsidP="00A2782A">
            <w:pPr>
              <w:rPr>
                <w:rFonts w:ascii="Verdana" w:eastAsia="Calibri" w:hAnsi="Verdana" w:cs="Arial"/>
                <w:b/>
                <w:color w:val="000000"/>
                <w:sz w:val="18"/>
                <w:szCs w:val="18"/>
              </w:rPr>
            </w:pPr>
          </w:p>
        </w:tc>
        <w:tc>
          <w:tcPr>
            <w:tcW w:w="4446" w:type="dxa"/>
            <w:tcBorders>
              <w:right w:val="single" w:sz="4" w:space="0" w:color="auto"/>
            </w:tcBorders>
          </w:tcPr>
          <w:p w:rsidR="00A94E21" w:rsidRDefault="00A94E21" w:rsidP="00A2782A">
            <w:pPr>
              <w:spacing w:line="240" w:lineRule="atLeast"/>
              <w:jc w:val="center"/>
              <w:rPr>
                <w:rFonts w:ascii="Lucida Handwriting" w:eastAsia="Calibri" w:hAnsi="Lucida Handwriting" w:cs="Arial"/>
                <w:i/>
                <w:color w:val="FFFFFF"/>
                <w:sz w:val="14"/>
                <w:szCs w:val="18"/>
              </w:rPr>
            </w:pPr>
          </w:p>
          <w:p w:rsidR="00A94E21" w:rsidRDefault="00A94E21" w:rsidP="00A2782A">
            <w:pPr>
              <w:spacing w:line="240" w:lineRule="atLeast"/>
              <w:jc w:val="center"/>
              <w:rPr>
                <w:rFonts w:ascii="Lucida Handwriting" w:eastAsia="Calibri" w:hAnsi="Lucida Handwriting" w:cs="Arial"/>
                <w:i/>
                <w:color w:val="FFFFFF"/>
                <w:sz w:val="14"/>
                <w:szCs w:val="18"/>
              </w:rPr>
            </w:pPr>
          </w:p>
          <w:p w:rsidR="00A94E21" w:rsidRDefault="00A94E21" w:rsidP="00A2782A">
            <w:pPr>
              <w:spacing w:line="240" w:lineRule="atLeast"/>
              <w:jc w:val="center"/>
              <w:rPr>
                <w:rFonts w:ascii="Lucida Handwriting" w:eastAsia="Calibri" w:hAnsi="Lucida Handwriting" w:cs="Arial"/>
                <w:i/>
                <w:color w:val="FFFFFF"/>
                <w:sz w:val="14"/>
                <w:szCs w:val="18"/>
              </w:rPr>
            </w:pPr>
          </w:p>
          <w:p w:rsidR="00A94E21" w:rsidRDefault="00A94E21" w:rsidP="00A2782A">
            <w:pPr>
              <w:spacing w:line="240" w:lineRule="atLeast"/>
              <w:jc w:val="center"/>
              <w:rPr>
                <w:rFonts w:ascii="Lucida Handwriting" w:eastAsia="Calibri" w:hAnsi="Lucida Handwriting" w:cs="Arial"/>
                <w:i/>
                <w:color w:val="FFFFFF"/>
                <w:sz w:val="14"/>
                <w:szCs w:val="18"/>
              </w:rPr>
            </w:pPr>
          </w:p>
          <w:p w:rsidR="00A94E21" w:rsidRDefault="00A94E21" w:rsidP="00A2782A">
            <w:pPr>
              <w:jc w:val="center"/>
              <w:rPr>
                <w:rFonts w:ascii="Verdana" w:eastAsia="Calibri" w:hAnsi="Verdana" w:cs="Arial"/>
                <w:b/>
                <w:color w:val="000000"/>
                <w:sz w:val="12"/>
                <w:szCs w:val="18"/>
              </w:rPr>
            </w:pPr>
            <w:r>
              <w:rPr>
                <w:rFonts w:ascii="Verdana" w:eastAsia="Calibri" w:hAnsi="Verdana" w:cs="Arial"/>
                <w:b/>
                <w:color w:val="000000"/>
                <w:sz w:val="12"/>
                <w:szCs w:val="18"/>
              </w:rPr>
              <w:t>Fecha</w:t>
            </w:r>
            <w:r w:rsidR="00EB5977">
              <w:rPr>
                <w:rFonts w:ascii="Verdana" w:eastAsia="Calibri" w:hAnsi="Verdana" w:cs="Arial"/>
                <w:b/>
                <w:color w:val="000000"/>
                <w:sz w:val="12"/>
                <w:szCs w:val="18"/>
              </w:rPr>
              <w:t>:21</w:t>
            </w:r>
            <w:r w:rsidR="00A2782A">
              <w:rPr>
                <w:rFonts w:ascii="Verdana" w:eastAsia="Calibri" w:hAnsi="Verdana" w:cs="Arial"/>
                <w:b/>
                <w:color w:val="000000"/>
                <w:sz w:val="12"/>
                <w:szCs w:val="18"/>
              </w:rPr>
              <w:t>/02/2019</w:t>
            </w:r>
          </w:p>
          <w:p w:rsidR="00A94E21" w:rsidRPr="00E45745" w:rsidRDefault="00A94E21" w:rsidP="00A2782A">
            <w:pPr>
              <w:spacing w:line="240" w:lineRule="atLeast"/>
              <w:jc w:val="center"/>
              <w:rPr>
                <w:rFonts w:ascii="Lucida Handwriting" w:eastAsia="Calibri" w:hAnsi="Lucida Handwriting" w:cs="Arial"/>
                <w:i/>
                <w:color w:val="FFFFFF"/>
                <w:sz w:val="14"/>
                <w:szCs w:val="18"/>
              </w:rPr>
            </w:pPr>
          </w:p>
        </w:tc>
      </w:tr>
    </w:tbl>
    <w:p w:rsidR="00A94E21" w:rsidRPr="0073680C" w:rsidRDefault="00A94E21" w:rsidP="00A94E21">
      <w:pPr>
        <w:jc w:val="center"/>
        <w:rPr>
          <w:rFonts w:ascii="Calibri" w:hAnsi="Calibri" w:cs="Calibri"/>
          <w:b/>
          <w:color w:val="FF0000"/>
          <w:sz w:val="18"/>
          <w:szCs w:val="18"/>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EB5977" w:rsidRPr="00552079" w:rsidTr="00EB5977">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B5977" w:rsidRPr="00552079" w:rsidRDefault="00EB5977" w:rsidP="00A2782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B5977" w:rsidRPr="00552079" w:rsidRDefault="00EB5977" w:rsidP="00A2782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EB5977" w:rsidRPr="00552079" w:rsidRDefault="00EB5977" w:rsidP="00A2782A">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EB5977" w:rsidRPr="00552079" w:rsidTr="00EB5977">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B5977" w:rsidRPr="00552079" w:rsidRDefault="00EB5977" w:rsidP="00A2782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B5977" w:rsidRPr="00552079" w:rsidRDefault="00EB5977" w:rsidP="00A2782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EB5977" w:rsidRPr="00552079" w:rsidRDefault="00EB5977" w:rsidP="00A2782A">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B5977" w:rsidRPr="00552079" w:rsidTr="00EB5977">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B5977" w:rsidRPr="00552079" w:rsidRDefault="00EB5977" w:rsidP="00A2782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B5977" w:rsidRPr="00552079" w:rsidRDefault="00EB5977" w:rsidP="00A2782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EB5977" w:rsidRPr="00552079" w:rsidRDefault="00EB5977" w:rsidP="00A2782A">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EB5977" w:rsidRPr="00552079" w:rsidTr="00EB5977">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B5977" w:rsidRPr="00552079" w:rsidRDefault="00EB5977" w:rsidP="00A2782A">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EB5977" w:rsidRPr="00552079" w:rsidRDefault="00EB5977" w:rsidP="00A2782A">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EB5977" w:rsidRPr="00552079" w:rsidRDefault="00EB5977" w:rsidP="00A2782A">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143"/>
        <w:gridCol w:w="29"/>
        <w:gridCol w:w="1059"/>
        <w:gridCol w:w="333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E7C7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B5977">
        <w:trPr>
          <w:trHeight w:val="290"/>
        </w:trPr>
        <w:tc>
          <w:tcPr>
            <w:tcW w:w="433" w:type="dxa"/>
            <w:vAlign w:val="center"/>
          </w:tcPr>
          <w:p w:rsidR="00EE7C79" w:rsidRPr="00D12077" w:rsidRDefault="00EE7C79" w:rsidP="00EE7C79">
            <w:pPr>
              <w:jc w:val="center"/>
              <w:rPr>
                <w:rFonts w:asciiTheme="minorHAnsi" w:hAnsiTheme="minorHAnsi" w:cstheme="minorHAnsi"/>
                <w:sz w:val="18"/>
                <w:szCs w:val="18"/>
              </w:rPr>
            </w:pPr>
            <w:r w:rsidRPr="00D12077">
              <w:rPr>
                <w:rFonts w:asciiTheme="minorHAnsi" w:hAnsiTheme="minorHAnsi" w:cstheme="minorHAnsi"/>
                <w:sz w:val="18"/>
                <w:szCs w:val="18"/>
              </w:rPr>
              <w:t>1</w:t>
            </w:r>
          </w:p>
        </w:tc>
        <w:tc>
          <w:tcPr>
            <w:tcW w:w="3038" w:type="dxa"/>
            <w:vAlign w:val="center"/>
          </w:tcPr>
          <w:p w:rsidR="00EE7C79" w:rsidRPr="00D12077" w:rsidRDefault="00EE7C79" w:rsidP="00EB5977">
            <w:pPr>
              <w:rPr>
                <w:rFonts w:asciiTheme="minorHAnsi" w:hAnsiTheme="minorHAnsi" w:cstheme="minorHAnsi"/>
                <w:sz w:val="18"/>
                <w:szCs w:val="18"/>
              </w:rPr>
            </w:pPr>
            <w:r w:rsidRPr="00D12077">
              <w:rPr>
                <w:rFonts w:asciiTheme="minorHAnsi" w:hAnsiTheme="minorHAnsi" w:cstheme="minorHAnsi"/>
                <w:sz w:val="18"/>
                <w:szCs w:val="18"/>
              </w:rPr>
              <w:t>Publicación del DBC en el sitio web de YPFB</w:t>
            </w:r>
          </w:p>
        </w:tc>
        <w:tc>
          <w:tcPr>
            <w:tcW w:w="5568" w:type="dxa"/>
            <w:gridSpan w:val="4"/>
            <w:vAlign w:val="center"/>
          </w:tcPr>
          <w:p w:rsidR="00EE7C79" w:rsidRPr="00D12077" w:rsidRDefault="00EE7C79" w:rsidP="00EB5977">
            <w:pPr>
              <w:rPr>
                <w:rFonts w:asciiTheme="minorHAnsi" w:hAnsiTheme="minorHAnsi" w:cstheme="minorHAnsi"/>
                <w:sz w:val="18"/>
                <w:szCs w:val="18"/>
              </w:rPr>
            </w:pPr>
            <w:r w:rsidRPr="00D12077">
              <w:rPr>
                <w:rFonts w:asciiTheme="minorHAnsi" w:hAnsiTheme="minorHAnsi" w:cstheme="minorHAnsi"/>
                <w:sz w:val="18"/>
                <w:szCs w:val="18"/>
              </w:rPr>
              <w:t>Fecha:</w:t>
            </w:r>
            <w:r w:rsidR="00A2782A" w:rsidRPr="00D12077">
              <w:rPr>
                <w:rFonts w:asciiTheme="minorHAnsi" w:hAnsiTheme="minorHAnsi" w:cstheme="minorHAnsi"/>
                <w:sz w:val="18"/>
                <w:szCs w:val="18"/>
              </w:rPr>
              <w:t xml:space="preserve"> 2</w:t>
            </w:r>
            <w:r w:rsidR="00EB5977" w:rsidRPr="00D12077">
              <w:rPr>
                <w:rFonts w:asciiTheme="minorHAnsi" w:hAnsiTheme="minorHAnsi" w:cstheme="minorHAnsi"/>
                <w:sz w:val="18"/>
                <w:szCs w:val="18"/>
              </w:rPr>
              <w:t>1</w:t>
            </w:r>
            <w:r w:rsidR="00A2782A" w:rsidRPr="00D12077">
              <w:rPr>
                <w:rFonts w:asciiTheme="minorHAnsi" w:hAnsiTheme="minorHAnsi" w:cstheme="minorHAnsi"/>
                <w:sz w:val="18"/>
                <w:szCs w:val="18"/>
              </w:rPr>
              <w:t>/02/2019</w:t>
            </w:r>
          </w:p>
        </w:tc>
      </w:tr>
      <w:tr w:rsidR="00EE7C79" w:rsidRPr="00552079" w:rsidTr="00F77699">
        <w:trPr>
          <w:trHeight w:val="64"/>
        </w:trPr>
        <w:tc>
          <w:tcPr>
            <w:tcW w:w="433" w:type="dxa"/>
          </w:tcPr>
          <w:p w:rsidR="00EE7C79" w:rsidRPr="00D12077" w:rsidRDefault="00EE7C79" w:rsidP="00F77699">
            <w:pPr>
              <w:rPr>
                <w:rFonts w:asciiTheme="minorHAnsi" w:hAnsiTheme="minorHAnsi" w:cstheme="minorHAnsi"/>
                <w:sz w:val="18"/>
                <w:szCs w:val="18"/>
              </w:rPr>
            </w:pPr>
          </w:p>
        </w:tc>
        <w:tc>
          <w:tcPr>
            <w:tcW w:w="3038" w:type="dxa"/>
          </w:tcPr>
          <w:p w:rsidR="00EE7C79" w:rsidRPr="00D12077" w:rsidRDefault="00EE7C79" w:rsidP="00F77699">
            <w:pPr>
              <w:rPr>
                <w:rFonts w:asciiTheme="minorHAnsi" w:hAnsiTheme="minorHAnsi" w:cstheme="minorHAnsi"/>
                <w:sz w:val="18"/>
                <w:szCs w:val="18"/>
              </w:rPr>
            </w:pPr>
          </w:p>
        </w:tc>
        <w:tc>
          <w:tcPr>
            <w:tcW w:w="2231" w:type="dxa"/>
            <w:gridSpan w:val="3"/>
          </w:tcPr>
          <w:p w:rsidR="00EE7C79" w:rsidRPr="00D12077" w:rsidRDefault="00EE7C79" w:rsidP="00F77699">
            <w:pPr>
              <w:rPr>
                <w:rFonts w:asciiTheme="minorHAnsi" w:hAnsiTheme="minorHAnsi" w:cstheme="minorHAnsi"/>
                <w:sz w:val="18"/>
                <w:szCs w:val="18"/>
                <w:highlight w:val="yellow"/>
              </w:rPr>
            </w:pPr>
          </w:p>
        </w:tc>
        <w:tc>
          <w:tcPr>
            <w:tcW w:w="3337" w:type="dxa"/>
          </w:tcPr>
          <w:p w:rsidR="00EE7C79" w:rsidRPr="00552079" w:rsidRDefault="00EE7C79"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D12077" w:rsidRDefault="00EE7C79" w:rsidP="00F77699">
            <w:pPr>
              <w:jc w:val="center"/>
              <w:rPr>
                <w:rFonts w:asciiTheme="minorHAnsi" w:hAnsiTheme="minorHAnsi" w:cstheme="minorHAnsi"/>
                <w:sz w:val="18"/>
                <w:szCs w:val="18"/>
              </w:rPr>
            </w:pPr>
            <w:r w:rsidRPr="00D12077">
              <w:rPr>
                <w:rFonts w:asciiTheme="minorHAnsi" w:hAnsiTheme="minorHAnsi" w:cstheme="minorHAnsi"/>
                <w:sz w:val="18"/>
                <w:szCs w:val="18"/>
              </w:rPr>
              <w:t>2</w:t>
            </w:r>
          </w:p>
        </w:tc>
        <w:tc>
          <w:tcPr>
            <w:tcW w:w="3038" w:type="dxa"/>
            <w:vAlign w:val="center"/>
          </w:tcPr>
          <w:p w:rsidR="00CE7B5F" w:rsidRPr="00D12077" w:rsidRDefault="00CE7B5F" w:rsidP="00F77699">
            <w:pPr>
              <w:jc w:val="both"/>
              <w:rPr>
                <w:rFonts w:asciiTheme="minorHAnsi" w:hAnsiTheme="minorHAnsi" w:cstheme="minorHAnsi"/>
                <w:sz w:val="18"/>
                <w:szCs w:val="18"/>
              </w:rPr>
            </w:pPr>
            <w:r w:rsidRPr="00D12077">
              <w:rPr>
                <w:rFonts w:asciiTheme="minorHAnsi" w:hAnsiTheme="minorHAnsi" w:cstheme="minorHAnsi"/>
                <w:sz w:val="18"/>
                <w:szCs w:val="18"/>
              </w:rPr>
              <w:t>Inspección Previa</w:t>
            </w:r>
          </w:p>
          <w:p w:rsidR="00CE7B5F" w:rsidRPr="00D12077" w:rsidRDefault="00CE7B5F" w:rsidP="00A2782A">
            <w:pPr>
              <w:jc w:val="both"/>
              <w:rPr>
                <w:rFonts w:asciiTheme="minorHAnsi" w:hAnsiTheme="minorHAnsi" w:cstheme="minorHAnsi"/>
                <w:sz w:val="18"/>
                <w:szCs w:val="18"/>
              </w:rPr>
            </w:pPr>
          </w:p>
        </w:tc>
        <w:tc>
          <w:tcPr>
            <w:tcW w:w="1143" w:type="dxa"/>
            <w:vAlign w:val="center"/>
          </w:tcPr>
          <w:p w:rsidR="00CE7B5F" w:rsidRPr="00D12077" w:rsidRDefault="00CE7B5F" w:rsidP="00F77699">
            <w:pPr>
              <w:rPr>
                <w:rFonts w:asciiTheme="minorHAnsi" w:hAnsiTheme="minorHAnsi" w:cstheme="minorHAnsi"/>
                <w:sz w:val="18"/>
                <w:szCs w:val="18"/>
              </w:rPr>
            </w:pPr>
            <w:r w:rsidRPr="00D12077">
              <w:rPr>
                <w:rFonts w:asciiTheme="minorHAnsi" w:hAnsiTheme="minorHAnsi" w:cstheme="minorHAnsi"/>
                <w:sz w:val="18"/>
                <w:szCs w:val="18"/>
              </w:rPr>
              <w:t>Fecha:</w:t>
            </w:r>
          </w:p>
          <w:p w:rsidR="00CE7B5F" w:rsidRPr="00D12077" w:rsidRDefault="00CE7B5F" w:rsidP="00F77699">
            <w:pPr>
              <w:rPr>
                <w:rFonts w:asciiTheme="minorHAnsi" w:hAnsiTheme="minorHAnsi" w:cstheme="minorHAnsi"/>
                <w:sz w:val="18"/>
                <w:szCs w:val="18"/>
              </w:rPr>
            </w:pPr>
          </w:p>
        </w:tc>
        <w:tc>
          <w:tcPr>
            <w:tcW w:w="1088" w:type="dxa"/>
            <w:gridSpan w:val="2"/>
            <w:vAlign w:val="center"/>
          </w:tcPr>
          <w:p w:rsidR="00CE7B5F" w:rsidRPr="00D12077" w:rsidRDefault="00CE7B5F" w:rsidP="00F77699">
            <w:pPr>
              <w:jc w:val="center"/>
              <w:rPr>
                <w:rFonts w:asciiTheme="minorHAnsi" w:hAnsiTheme="minorHAnsi" w:cstheme="minorHAnsi"/>
                <w:sz w:val="18"/>
                <w:szCs w:val="18"/>
              </w:rPr>
            </w:pPr>
            <w:r w:rsidRPr="00D12077">
              <w:rPr>
                <w:rFonts w:asciiTheme="minorHAnsi" w:hAnsiTheme="minorHAnsi" w:cstheme="minorHAnsi"/>
                <w:sz w:val="18"/>
                <w:szCs w:val="18"/>
              </w:rPr>
              <w:t>Hora:</w:t>
            </w:r>
          </w:p>
          <w:p w:rsidR="00CE7B5F" w:rsidRPr="00D12077" w:rsidRDefault="00CE7B5F" w:rsidP="00F77699">
            <w:pPr>
              <w:jc w:val="center"/>
              <w:rPr>
                <w:rFonts w:asciiTheme="minorHAnsi" w:hAnsiTheme="minorHAnsi" w:cstheme="minorHAnsi"/>
                <w:color w:val="000000"/>
                <w:sz w:val="18"/>
                <w:szCs w:val="18"/>
              </w:rPr>
            </w:pPr>
          </w:p>
        </w:tc>
        <w:tc>
          <w:tcPr>
            <w:tcW w:w="3337" w:type="dxa"/>
            <w:vAlign w:val="center"/>
          </w:tcPr>
          <w:p w:rsidR="00CE7B5F" w:rsidRPr="005E3D94" w:rsidRDefault="00A2782A" w:rsidP="00F77699">
            <w:pPr>
              <w:jc w:val="both"/>
              <w:rPr>
                <w:rFonts w:asciiTheme="minorHAnsi" w:hAnsiTheme="minorHAnsi" w:cstheme="minorHAnsi"/>
                <w:sz w:val="22"/>
                <w:szCs w:val="22"/>
                <w:lang w:val="es-ES_tradnl"/>
              </w:rPr>
            </w:pPr>
            <w:r w:rsidRPr="005E3D94">
              <w:rPr>
                <w:rFonts w:ascii="Calibri" w:hAnsi="Calibri"/>
                <w:b/>
                <w:sz w:val="16"/>
                <w:szCs w:val="16"/>
              </w:rPr>
              <w:t>NO APLICA</w:t>
            </w:r>
          </w:p>
        </w:tc>
      </w:tr>
      <w:tr w:rsidR="00CE7B5F" w:rsidRPr="00552079" w:rsidTr="00F77699">
        <w:trPr>
          <w:trHeight w:val="155"/>
        </w:trPr>
        <w:tc>
          <w:tcPr>
            <w:tcW w:w="433" w:type="dxa"/>
            <w:vAlign w:val="center"/>
          </w:tcPr>
          <w:p w:rsidR="00CE7B5F" w:rsidRPr="00D12077" w:rsidRDefault="00CE7B5F" w:rsidP="00F77699">
            <w:pPr>
              <w:rPr>
                <w:rFonts w:asciiTheme="minorHAnsi" w:hAnsiTheme="minorHAnsi" w:cstheme="minorHAnsi"/>
                <w:sz w:val="18"/>
                <w:szCs w:val="18"/>
              </w:rPr>
            </w:pPr>
          </w:p>
        </w:tc>
        <w:tc>
          <w:tcPr>
            <w:tcW w:w="3038" w:type="dxa"/>
            <w:vAlign w:val="center"/>
          </w:tcPr>
          <w:p w:rsidR="00CE7B5F" w:rsidRPr="00D12077" w:rsidRDefault="00CE7B5F" w:rsidP="00F77699">
            <w:pPr>
              <w:jc w:val="both"/>
              <w:rPr>
                <w:rFonts w:asciiTheme="minorHAnsi" w:hAnsiTheme="minorHAnsi" w:cstheme="minorHAnsi"/>
                <w:sz w:val="18"/>
                <w:szCs w:val="18"/>
              </w:rPr>
            </w:pPr>
          </w:p>
        </w:tc>
        <w:tc>
          <w:tcPr>
            <w:tcW w:w="2231" w:type="dxa"/>
            <w:gridSpan w:val="3"/>
          </w:tcPr>
          <w:p w:rsidR="00CE7B5F" w:rsidRPr="00D12077" w:rsidRDefault="00CE7B5F" w:rsidP="00F77699">
            <w:pPr>
              <w:jc w:val="center"/>
              <w:rPr>
                <w:rFonts w:asciiTheme="minorHAnsi" w:hAnsiTheme="minorHAnsi" w:cstheme="minorHAnsi"/>
                <w:sz w:val="18"/>
                <w:szCs w:val="18"/>
              </w:rPr>
            </w:pPr>
          </w:p>
        </w:tc>
        <w:tc>
          <w:tcPr>
            <w:tcW w:w="3337" w:type="dxa"/>
          </w:tcPr>
          <w:p w:rsidR="00CE7B5F" w:rsidRPr="005E3D94"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D12077" w:rsidRDefault="00CE7B5F" w:rsidP="00F77699">
            <w:pPr>
              <w:jc w:val="center"/>
              <w:rPr>
                <w:rFonts w:asciiTheme="minorHAnsi" w:hAnsiTheme="minorHAnsi" w:cstheme="minorHAnsi"/>
                <w:sz w:val="18"/>
                <w:szCs w:val="18"/>
              </w:rPr>
            </w:pPr>
            <w:r w:rsidRPr="00D12077">
              <w:rPr>
                <w:rFonts w:asciiTheme="minorHAnsi" w:hAnsiTheme="minorHAnsi" w:cstheme="minorHAnsi"/>
                <w:sz w:val="18"/>
                <w:szCs w:val="18"/>
              </w:rPr>
              <w:t>3</w:t>
            </w:r>
          </w:p>
        </w:tc>
        <w:tc>
          <w:tcPr>
            <w:tcW w:w="3038" w:type="dxa"/>
            <w:vAlign w:val="center"/>
          </w:tcPr>
          <w:p w:rsidR="00CE7B5F" w:rsidRPr="00D12077" w:rsidRDefault="00CE7B5F" w:rsidP="00F77699">
            <w:pPr>
              <w:jc w:val="both"/>
              <w:rPr>
                <w:rFonts w:asciiTheme="minorHAnsi" w:hAnsiTheme="minorHAnsi" w:cstheme="minorHAnsi"/>
                <w:sz w:val="18"/>
                <w:szCs w:val="18"/>
              </w:rPr>
            </w:pPr>
            <w:r w:rsidRPr="00D12077">
              <w:rPr>
                <w:rFonts w:asciiTheme="minorHAnsi" w:hAnsiTheme="minorHAnsi" w:cstheme="minorHAnsi"/>
                <w:sz w:val="18"/>
                <w:szCs w:val="18"/>
              </w:rPr>
              <w:t>Consultas Escritas</w:t>
            </w:r>
          </w:p>
          <w:p w:rsidR="00CE7B5F" w:rsidRPr="00D12077" w:rsidRDefault="00CE7B5F" w:rsidP="00F77699">
            <w:pPr>
              <w:jc w:val="both"/>
              <w:rPr>
                <w:rFonts w:asciiTheme="minorHAnsi" w:hAnsiTheme="minorHAnsi" w:cstheme="minorHAnsi"/>
                <w:sz w:val="18"/>
                <w:szCs w:val="18"/>
                <w:lang w:val="es-ES_tradnl"/>
              </w:rPr>
            </w:pPr>
          </w:p>
        </w:tc>
        <w:tc>
          <w:tcPr>
            <w:tcW w:w="1143" w:type="dxa"/>
            <w:vAlign w:val="center"/>
          </w:tcPr>
          <w:p w:rsidR="00CE7B5F" w:rsidRPr="00D12077" w:rsidRDefault="00CE7B5F" w:rsidP="00F77699">
            <w:pPr>
              <w:rPr>
                <w:rFonts w:asciiTheme="minorHAnsi" w:hAnsiTheme="minorHAnsi" w:cstheme="minorHAnsi"/>
                <w:sz w:val="18"/>
                <w:szCs w:val="18"/>
              </w:rPr>
            </w:pPr>
            <w:r w:rsidRPr="00D12077">
              <w:rPr>
                <w:rFonts w:asciiTheme="minorHAnsi" w:hAnsiTheme="minorHAnsi" w:cstheme="minorHAnsi"/>
                <w:sz w:val="18"/>
                <w:szCs w:val="18"/>
              </w:rPr>
              <w:t>Fecha:</w:t>
            </w:r>
          </w:p>
          <w:p w:rsidR="00CE7B5F" w:rsidRPr="00D12077" w:rsidRDefault="005E3D94" w:rsidP="00EB5977">
            <w:pPr>
              <w:rPr>
                <w:rFonts w:asciiTheme="minorHAnsi" w:hAnsiTheme="minorHAnsi" w:cstheme="minorHAnsi"/>
                <w:sz w:val="18"/>
                <w:szCs w:val="18"/>
              </w:rPr>
            </w:pPr>
            <w:r w:rsidRPr="00D12077">
              <w:rPr>
                <w:rFonts w:asciiTheme="minorHAnsi" w:hAnsiTheme="minorHAnsi" w:cstheme="minorHAnsi"/>
                <w:sz w:val="18"/>
                <w:szCs w:val="18"/>
              </w:rPr>
              <w:t>26/0</w:t>
            </w:r>
            <w:r w:rsidR="00EB5977" w:rsidRPr="00D12077">
              <w:rPr>
                <w:rFonts w:asciiTheme="minorHAnsi" w:hAnsiTheme="minorHAnsi" w:cstheme="minorHAnsi"/>
                <w:sz w:val="18"/>
                <w:szCs w:val="18"/>
              </w:rPr>
              <w:t>2</w:t>
            </w:r>
            <w:r w:rsidRPr="00D12077">
              <w:rPr>
                <w:rFonts w:asciiTheme="minorHAnsi" w:hAnsiTheme="minorHAnsi" w:cstheme="minorHAnsi"/>
                <w:sz w:val="18"/>
                <w:szCs w:val="18"/>
              </w:rPr>
              <w:t>/219</w:t>
            </w:r>
          </w:p>
        </w:tc>
        <w:tc>
          <w:tcPr>
            <w:tcW w:w="1088" w:type="dxa"/>
            <w:gridSpan w:val="2"/>
            <w:vAlign w:val="center"/>
          </w:tcPr>
          <w:p w:rsidR="00CE7B5F" w:rsidRPr="00D12077" w:rsidRDefault="00CE7B5F" w:rsidP="00F77699">
            <w:pPr>
              <w:jc w:val="center"/>
              <w:rPr>
                <w:rFonts w:asciiTheme="minorHAnsi" w:hAnsiTheme="minorHAnsi" w:cstheme="minorHAnsi"/>
                <w:sz w:val="18"/>
                <w:szCs w:val="18"/>
              </w:rPr>
            </w:pPr>
            <w:r w:rsidRPr="00D12077">
              <w:rPr>
                <w:rFonts w:asciiTheme="minorHAnsi" w:hAnsiTheme="minorHAnsi" w:cstheme="minorHAnsi"/>
                <w:sz w:val="18"/>
                <w:szCs w:val="18"/>
              </w:rPr>
              <w:t>Hasta hora:</w:t>
            </w:r>
          </w:p>
          <w:p w:rsidR="00CE7B5F" w:rsidRPr="00D12077" w:rsidRDefault="005E3D94" w:rsidP="005E3D94">
            <w:pPr>
              <w:jc w:val="center"/>
              <w:rPr>
                <w:rFonts w:asciiTheme="minorHAnsi" w:hAnsiTheme="minorHAnsi" w:cstheme="minorHAnsi"/>
                <w:sz w:val="18"/>
                <w:szCs w:val="18"/>
              </w:rPr>
            </w:pPr>
            <w:r w:rsidRPr="00D12077">
              <w:rPr>
                <w:rFonts w:asciiTheme="minorHAnsi" w:hAnsiTheme="minorHAnsi" w:cstheme="minorHAnsi"/>
                <w:sz w:val="18"/>
                <w:szCs w:val="18"/>
              </w:rPr>
              <w:t>18:00</w:t>
            </w:r>
          </w:p>
        </w:tc>
        <w:tc>
          <w:tcPr>
            <w:tcW w:w="3337" w:type="dxa"/>
            <w:vAlign w:val="center"/>
          </w:tcPr>
          <w:p w:rsidR="00CE7B5F" w:rsidRPr="005E3D94" w:rsidRDefault="00A2782A" w:rsidP="00F77699">
            <w:pPr>
              <w:jc w:val="both"/>
              <w:rPr>
                <w:rFonts w:asciiTheme="minorHAnsi" w:hAnsiTheme="minorHAnsi" w:cstheme="minorHAnsi"/>
                <w:sz w:val="22"/>
                <w:szCs w:val="22"/>
              </w:rPr>
            </w:pPr>
            <w:r w:rsidRPr="005E3D94">
              <w:rPr>
                <w:rFonts w:asciiTheme="minorHAnsi" w:hAnsiTheme="minorHAnsi" w:cstheme="minorHAnsi"/>
                <w:sz w:val="18"/>
                <w:szCs w:val="22"/>
              </w:rPr>
              <w:t>iandrade@ypfb.gob.bo</w:t>
            </w:r>
          </w:p>
        </w:tc>
      </w:tr>
      <w:tr w:rsidR="00CE7B5F" w:rsidRPr="00552079" w:rsidTr="00F77699">
        <w:trPr>
          <w:trHeight w:val="65"/>
        </w:trPr>
        <w:tc>
          <w:tcPr>
            <w:tcW w:w="433" w:type="dxa"/>
            <w:vAlign w:val="center"/>
          </w:tcPr>
          <w:p w:rsidR="00CE7B5F" w:rsidRPr="00D12077" w:rsidRDefault="00CE7B5F" w:rsidP="00F77699">
            <w:pPr>
              <w:jc w:val="center"/>
              <w:rPr>
                <w:rFonts w:asciiTheme="minorHAnsi" w:hAnsiTheme="minorHAnsi" w:cstheme="minorHAnsi"/>
                <w:sz w:val="18"/>
                <w:szCs w:val="18"/>
              </w:rPr>
            </w:pPr>
          </w:p>
        </w:tc>
        <w:tc>
          <w:tcPr>
            <w:tcW w:w="3038" w:type="dxa"/>
            <w:vAlign w:val="center"/>
          </w:tcPr>
          <w:p w:rsidR="00CE7B5F" w:rsidRPr="00D12077" w:rsidRDefault="00CE7B5F" w:rsidP="00F77699">
            <w:pPr>
              <w:rPr>
                <w:rFonts w:asciiTheme="minorHAnsi" w:hAnsiTheme="minorHAnsi" w:cstheme="minorHAnsi"/>
                <w:sz w:val="18"/>
                <w:szCs w:val="18"/>
              </w:rPr>
            </w:pPr>
          </w:p>
        </w:tc>
        <w:tc>
          <w:tcPr>
            <w:tcW w:w="2231" w:type="dxa"/>
            <w:gridSpan w:val="3"/>
          </w:tcPr>
          <w:p w:rsidR="00CE7B5F" w:rsidRPr="00D12077" w:rsidRDefault="00CE7B5F" w:rsidP="00F77699">
            <w:pPr>
              <w:rPr>
                <w:rFonts w:asciiTheme="minorHAnsi" w:hAnsiTheme="minorHAnsi" w:cstheme="minorHAnsi"/>
                <w:sz w:val="18"/>
                <w:szCs w:val="18"/>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EB5977">
        <w:trPr>
          <w:trHeight w:val="370"/>
        </w:trPr>
        <w:tc>
          <w:tcPr>
            <w:tcW w:w="433" w:type="dxa"/>
            <w:vAlign w:val="center"/>
          </w:tcPr>
          <w:p w:rsidR="00CE7B5F" w:rsidRPr="00D12077" w:rsidRDefault="00CE7B5F" w:rsidP="00F77699">
            <w:pPr>
              <w:jc w:val="center"/>
              <w:rPr>
                <w:rFonts w:asciiTheme="minorHAnsi" w:hAnsiTheme="minorHAnsi" w:cstheme="minorHAnsi"/>
                <w:sz w:val="18"/>
                <w:szCs w:val="18"/>
              </w:rPr>
            </w:pPr>
            <w:r w:rsidRPr="00D12077">
              <w:rPr>
                <w:rFonts w:asciiTheme="minorHAnsi" w:hAnsiTheme="minorHAnsi" w:cstheme="minorHAnsi"/>
                <w:sz w:val="18"/>
                <w:szCs w:val="18"/>
              </w:rPr>
              <w:t>4</w:t>
            </w:r>
          </w:p>
        </w:tc>
        <w:tc>
          <w:tcPr>
            <w:tcW w:w="3038" w:type="dxa"/>
            <w:vAlign w:val="center"/>
          </w:tcPr>
          <w:p w:rsidR="00701146" w:rsidRPr="00D12077" w:rsidRDefault="00701146" w:rsidP="00F77699">
            <w:pPr>
              <w:jc w:val="both"/>
              <w:rPr>
                <w:rFonts w:asciiTheme="minorHAnsi" w:hAnsiTheme="minorHAnsi" w:cstheme="minorHAnsi"/>
                <w:sz w:val="18"/>
                <w:szCs w:val="18"/>
              </w:rPr>
            </w:pPr>
            <w:r w:rsidRPr="00D12077">
              <w:rPr>
                <w:rFonts w:asciiTheme="minorHAnsi" w:hAnsiTheme="minorHAnsi" w:cstheme="minorHAnsi"/>
                <w:sz w:val="18"/>
                <w:szCs w:val="18"/>
              </w:rPr>
              <w:t>Reunión de Aclaración</w:t>
            </w:r>
          </w:p>
          <w:p w:rsidR="00CE7B5F" w:rsidRPr="00D12077" w:rsidRDefault="00CE7B5F" w:rsidP="00F77699">
            <w:pPr>
              <w:jc w:val="both"/>
              <w:rPr>
                <w:rFonts w:asciiTheme="minorHAnsi" w:hAnsiTheme="minorHAnsi" w:cstheme="minorHAnsi"/>
                <w:sz w:val="18"/>
                <w:szCs w:val="18"/>
              </w:rPr>
            </w:pPr>
          </w:p>
        </w:tc>
        <w:tc>
          <w:tcPr>
            <w:tcW w:w="1143" w:type="dxa"/>
            <w:vAlign w:val="center"/>
          </w:tcPr>
          <w:p w:rsidR="00CE7B5F" w:rsidRPr="00D12077" w:rsidRDefault="00CE7B5F" w:rsidP="00EB5977">
            <w:pPr>
              <w:jc w:val="center"/>
              <w:rPr>
                <w:rFonts w:asciiTheme="minorHAnsi" w:hAnsiTheme="minorHAnsi" w:cstheme="minorHAnsi"/>
                <w:sz w:val="18"/>
                <w:szCs w:val="18"/>
              </w:rPr>
            </w:pPr>
            <w:r w:rsidRPr="00D12077">
              <w:rPr>
                <w:rFonts w:asciiTheme="minorHAnsi" w:hAnsiTheme="minorHAnsi" w:cstheme="minorHAnsi"/>
                <w:sz w:val="18"/>
                <w:szCs w:val="18"/>
              </w:rPr>
              <w:t>Fecha:</w:t>
            </w:r>
          </w:p>
          <w:p w:rsidR="00CE7B5F" w:rsidRPr="00D12077" w:rsidRDefault="00EB5977" w:rsidP="00EB5977">
            <w:pPr>
              <w:jc w:val="center"/>
              <w:rPr>
                <w:rFonts w:asciiTheme="minorHAnsi" w:hAnsiTheme="minorHAnsi" w:cstheme="minorHAnsi"/>
                <w:sz w:val="18"/>
                <w:szCs w:val="18"/>
              </w:rPr>
            </w:pPr>
            <w:r w:rsidRPr="00D12077">
              <w:rPr>
                <w:rFonts w:asciiTheme="minorHAnsi" w:hAnsiTheme="minorHAnsi" w:cstheme="minorHAnsi"/>
                <w:sz w:val="18"/>
                <w:szCs w:val="18"/>
              </w:rPr>
              <w:t>27/02</w:t>
            </w:r>
            <w:r w:rsidR="005E3D94" w:rsidRPr="00D12077">
              <w:rPr>
                <w:rFonts w:asciiTheme="minorHAnsi" w:hAnsiTheme="minorHAnsi" w:cstheme="minorHAnsi"/>
                <w:sz w:val="18"/>
                <w:szCs w:val="18"/>
              </w:rPr>
              <w:t>/2019</w:t>
            </w:r>
          </w:p>
        </w:tc>
        <w:tc>
          <w:tcPr>
            <w:tcW w:w="1088" w:type="dxa"/>
            <w:gridSpan w:val="2"/>
            <w:vAlign w:val="center"/>
          </w:tcPr>
          <w:p w:rsidR="00CE7B5F" w:rsidRPr="00D12077" w:rsidRDefault="00CE7B5F" w:rsidP="00F77699">
            <w:pPr>
              <w:jc w:val="center"/>
              <w:rPr>
                <w:rFonts w:asciiTheme="minorHAnsi" w:hAnsiTheme="minorHAnsi" w:cstheme="minorHAnsi"/>
                <w:sz w:val="18"/>
                <w:szCs w:val="18"/>
              </w:rPr>
            </w:pPr>
            <w:r w:rsidRPr="00D12077">
              <w:rPr>
                <w:rFonts w:asciiTheme="minorHAnsi" w:hAnsiTheme="minorHAnsi" w:cstheme="minorHAnsi"/>
                <w:sz w:val="18"/>
                <w:szCs w:val="18"/>
              </w:rPr>
              <w:t>Hora:</w:t>
            </w:r>
          </w:p>
          <w:p w:rsidR="00CE7B5F" w:rsidRPr="00D12077" w:rsidRDefault="005E3D94" w:rsidP="005E3D94">
            <w:pPr>
              <w:jc w:val="center"/>
              <w:rPr>
                <w:rFonts w:asciiTheme="minorHAnsi" w:hAnsiTheme="minorHAnsi" w:cstheme="minorHAnsi"/>
                <w:sz w:val="18"/>
                <w:szCs w:val="18"/>
              </w:rPr>
            </w:pPr>
            <w:r w:rsidRPr="00D12077">
              <w:rPr>
                <w:rFonts w:asciiTheme="minorHAnsi" w:hAnsiTheme="minorHAnsi" w:cstheme="minorHAnsi"/>
                <w:sz w:val="18"/>
                <w:szCs w:val="18"/>
              </w:rPr>
              <w:t>15:30</w:t>
            </w:r>
          </w:p>
        </w:tc>
        <w:tc>
          <w:tcPr>
            <w:tcW w:w="3337" w:type="dxa"/>
            <w:vAlign w:val="center"/>
          </w:tcPr>
          <w:p w:rsidR="00CE7B5F" w:rsidRDefault="005E3D94" w:rsidP="00F77699">
            <w:pPr>
              <w:jc w:val="both"/>
              <w:rPr>
                <w:rFonts w:ascii="Calibri" w:hAnsi="Calibri" w:cs="Arial"/>
                <w:sz w:val="16"/>
                <w:szCs w:val="16"/>
              </w:rPr>
            </w:pPr>
            <w:r w:rsidRPr="005E3D94">
              <w:rPr>
                <w:rFonts w:ascii="Calibri" w:hAnsi="Calibri" w:cs="Arial"/>
                <w:b/>
                <w:sz w:val="16"/>
                <w:szCs w:val="16"/>
              </w:rPr>
              <w:t>Lugar:</w:t>
            </w:r>
            <w:r w:rsidRPr="005E3D94">
              <w:rPr>
                <w:rFonts w:ascii="Calibri" w:hAnsi="Calibri" w:cs="Arial"/>
                <w:sz w:val="16"/>
                <w:szCs w:val="16"/>
              </w:rPr>
              <w:t xml:space="preserve"> YPFB-Vicepresidencia Nacional de Operaciones-Dirección Regional de Contrataciones, (Edificio Nuevo) ubicado en Av. Doble Vía a la Guardia S/N entre el 3er. Anillo Externo (Av. Mario R. Gutiérrez) y Calle Las Palmas</w:t>
            </w:r>
            <w:r>
              <w:rPr>
                <w:rFonts w:ascii="Calibri" w:hAnsi="Calibri" w:cs="Arial"/>
                <w:sz w:val="16"/>
                <w:szCs w:val="16"/>
              </w:rPr>
              <w:t xml:space="preserve">. </w:t>
            </w:r>
            <w:r w:rsidRPr="005E3D94">
              <w:rPr>
                <w:rFonts w:ascii="Calibri" w:hAnsi="Calibri" w:cs="Arial"/>
                <w:sz w:val="16"/>
                <w:szCs w:val="16"/>
              </w:rPr>
              <w:t xml:space="preserve"> Santa Cruz de la Sierra</w:t>
            </w:r>
          </w:p>
          <w:p w:rsidR="00D12077" w:rsidRPr="00CF5CFA" w:rsidRDefault="00D12077" w:rsidP="00D12077">
            <w:pPr>
              <w:jc w:val="both"/>
              <w:rPr>
                <w:rFonts w:asciiTheme="minorHAnsi" w:hAnsiTheme="minorHAnsi" w:cstheme="minorHAnsi"/>
                <w:b/>
                <w:color w:val="FF0000"/>
                <w:sz w:val="22"/>
                <w:szCs w:val="22"/>
              </w:rPr>
            </w:pPr>
            <w:r w:rsidRPr="00CF5CFA">
              <w:rPr>
                <w:rFonts w:ascii="Calibri" w:hAnsi="Calibri" w:cs="Arial"/>
                <w:b/>
                <w:sz w:val="16"/>
                <w:szCs w:val="16"/>
              </w:rPr>
              <w:t xml:space="preserve">Responsable: Lic. Irma Alexandra Andrade R </w:t>
            </w:r>
          </w:p>
        </w:tc>
      </w:tr>
      <w:tr w:rsidR="00CE7B5F" w:rsidRPr="00552079" w:rsidTr="00F77699">
        <w:trPr>
          <w:trHeight w:val="64"/>
        </w:trPr>
        <w:tc>
          <w:tcPr>
            <w:tcW w:w="433" w:type="dxa"/>
            <w:vAlign w:val="center"/>
          </w:tcPr>
          <w:p w:rsidR="00CE7B5F" w:rsidRPr="00D12077" w:rsidRDefault="00CE7B5F" w:rsidP="00F77699">
            <w:pPr>
              <w:jc w:val="center"/>
              <w:rPr>
                <w:rFonts w:asciiTheme="minorHAnsi" w:hAnsiTheme="minorHAnsi" w:cstheme="minorHAnsi"/>
                <w:sz w:val="18"/>
                <w:szCs w:val="18"/>
              </w:rPr>
            </w:pPr>
          </w:p>
        </w:tc>
        <w:tc>
          <w:tcPr>
            <w:tcW w:w="3038" w:type="dxa"/>
            <w:vAlign w:val="center"/>
          </w:tcPr>
          <w:p w:rsidR="00CE7B5F" w:rsidRPr="00D12077" w:rsidRDefault="00CE7B5F" w:rsidP="00F77699">
            <w:pPr>
              <w:jc w:val="center"/>
              <w:rPr>
                <w:rFonts w:asciiTheme="minorHAnsi" w:hAnsiTheme="minorHAnsi" w:cstheme="minorHAnsi"/>
                <w:sz w:val="18"/>
                <w:szCs w:val="18"/>
              </w:rPr>
            </w:pPr>
          </w:p>
        </w:tc>
        <w:tc>
          <w:tcPr>
            <w:tcW w:w="2231" w:type="dxa"/>
            <w:gridSpan w:val="3"/>
            <w:vAlign w:val="center"/>
          </w:tcPr>
          <w:p w:rsidR="00CE7B5F" w:rsidRPr="00D12077" w:rsidRDefault="00CE7B5F" w:rsidP="00F77699">
            <w:pPr>
              <w:jc w:val="center"/>
              <w:rPr>
                <w:rFonts w:asciiTheme="minorHAnsi" w:hAnsiTheme="minorHAnsi" w:cstheme="minorHAnsi"/>
                <w:sz w:val="18"/>
                <w:szCs w:val="18"/>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D12077" w:rsidRDefault="00CE7B5F" w:rsidP="00F77699">
            <w:pPr>
              <w:jc w:val="center"/>
              <w:rPr>
                <w:rFonts w:asciiTheme="minorHAnsi" w:hAnsiTheme="minorHAnsi" w:cstheme="minorHAnsi"/>
                <w:sz w:val="18"/>
                <w:szCs w:val="18"/>
              </w:rPr>
            </w:pPr>
            <w:r w:rsidRPr="00D12077">
              <w:rPr>
                <w:rFonts w:asciiTheme="minorHAnsi" w:hAnsiTheme="minorHAnsi" w:cstheme="minorHAnsi"/>
                <w:sz w:val="18"/>
                <w:szCs w:val="18"/>
              </w:rPr>
              <w:t>5</w:t>
            </w:r>
          </w:p>
        </w:tc>
        <w:tc>
          <w:tcPr>
            <w:tcW w:w="3038" w:type="dxa"/>
            <w:vAlign w:val="center"/>
          </w:tcPr>
          <w:p w:rsidR="00CE7B5F" w:rsidRPr="00D12077" w:rsidRDefault="00CE7B5F" w:rsidP="00F77699">
            <w:pPr>
              <w:rPr>
                <w:rFonts w:asciiTheme="minorHAnsi" w:hAnsiTheme="minorHAnsi" w:cstheme="minorHAnsi"/>
                <w:sz w:val="18"/>
                <w:szCs w:val="18"/>
              </w:rPr>
            </w:pPr>
            <w:r w:rsidRPr="00D12077">
              <w:rPr>
                <w:rFonts w:asciiTheme="minorHAnsi" w:hAnsiTheme="minorHAnsi" w:cstheme="minorHAnsi"/>
                <w:sz w:val="18"/>
                <w:szCs w:val="18"/>
              </w:rPr>
              <w:t>Presentación de Propuestas.</w:t>
            </w:r>
          </w:p>
        </w:tc>
        <w:tc>
          <w:tcPr>
            <w:tcW w:w="1143" w:type="dxa"/>
            <w:vAlign w:val="center"/>
          </w:tcPr>
          <w:p w:rsidR="00CE7B5F" w:rsidRPr="00D12077" w:rsidRDefault="00CE7B5F" w:rsidP="00EB5977">
            <w:pPr>
              <w:jc w:val="center"/>
              <w:rPr>
                <w:rFonts w:asciiTheme="minorHAnsi" w:hAnsiTheme="minorHAnsi" w:cstheme="minorHAnsi"/>
                <w:sz w:val="18"/>
                <w:szCs w:val="18"/>
              </w:rPr>
            </w:pPr>
            <w:r w:rsidRPr="00D12077">
              <w:rPr>
                <w:rFonts w:asciiTheme="minorHAnsi" w:hAnsiTheme="minorHAnsi" w:cstheme="minorHAnsi"/>
                <w:sz w:val="18"/>
                <w:szCs w:val="18"/>
              </w:rPr>
              <w:t>Fecha:</w:t>
            </w:r>
          </w:p>
          <w:p w:rsidR="00CE7B5F" w:rsidRPr="00D12077" w:rsidRDefault="005E3D94" w:rsidP="009A7893">
            <w:pPr>
              <w:rPr>
                <w:rFonts w:asciiTheme="minorHAnsi" w:hAnsiTheme="minorHAnsi" w:cstheme="minorHAnsi"/>
                <w:sz w:val="18"/>
                <w:szCs w:val="18"/>
              </w:rPr>
            </w:pPr>
            <w:r w:rsidRPr="00D12077">
              <w:rPr>
                <w:rFonts w:asciiTheme="minorHAnsi" w:hAnsiTheme="minorHAnsi" w:cstheme="minorHAnsi"/>
                <w:sz w:val="18"/>
                <w:szCs w:val="18"/>
              </w:rPr>
              <w:t>1</w:t>
            </w:r>
            <w:r w:rsidR="009A7893" w:rsidRPr="00D12077">
              <w:rPr>
                <w:rFonts w:asciiTheme="minorHAnsi" w:hAnsiTheme="minorHAnsi" w:cstheme="minorHAnsi"/>
                <w:sz w:val="18"/>
                <w:szCs w:val="18"/>
              </w:rPr>
              <w:t>1</w:t>
            </w:r>
            <w:r w:rsidRPr="00D12077">
              <w:rPr>
                <w:rFonts w:asciiTheme="minorHAnsi" w:hAnsiTheme="minorHAnsi" w:cstheme="minorHAnsi"/>
                <w:sz w:val="18"/>
                <w:szCs w:val="18"/>
              </w:rPr>
              <w:t>/03/2019</w:t>
            </w:r>
          </w:p>
        </w:tc>
        <w:tc>
          <w:tcPr>
            <w:tcW w:w="1088" w:type="dxa"/>
            <w:gridSpan w:val="2"/>
            <w:vAlign w:val="center"/>
          </w:tcPr>
          <w:p w:rsidR="00CE7B5F" w:rsidRPr="00D12077" w:rsidRDefault="00CE7B5F" w:rsidP="00F77699">
            <w:pPr>
              <w:jc w:val="center"/>
              <w:rPr>
                <w:rFonts w:asciiTheme="minorHAnsi" w:hAnsiTheme="minorHAnsi" w:cstheme="minorHAnsi"/>
                <w:sz w:val="18"/>
                <w:szCs w:val="18"/>
              </w:rPr>
            </w:pPr>
            <w:r w:rsidRPr="00D12077">
              <w:rPr>
                <w:rFonts w:asciiTheme="minorHAnsi" w:hAnsiTheme="minorHAnsi" w:cstheme="minorHAnsi"/>
                <w:sz w:val="18"/>
                <w:szCs w:val="18"/>
              </w:rPr>
              <w:t>Hasta hora:</w:t>
            </w:r>
          </w:p>
          <w:p w:rsidR="00CE7B5F" w:rsidRPr="00D12077" w:rsidRDefault="009A7893" w:rsidP="00F662D0">
            <w:pPr>
              <w:jc w:val="center"/>
              <w:rPr>
                <w:rFonts w:asciiTheme="minorHAnsi" w:hAnsiTheme="minorHAnsi" w:cstheme="minorHAnsi"/>
                <w:sz w:val="18"/>
                <w:szCs w:val="18"/>
              </w:rPr>
            </w:pPr>
            <w:r w:rsidRPr="00D12077">
              <w:rPr>
                <w:rFonts w:asciiTheme="minorHAnsi" w:hAnsiTheme="minorHAnsi" w:cstheme="minorHAnsi"/>
                <w:sz w:val="18"/>
                <w:szCs w:val="18"/>
              </w:rPr>
              <w:t>10:00</w:t>
            </w:r>
          </w:p>
        </w:tc>
        <w:tc>
          <w:tcPr>
            <w:tcW w:w="3337" w:type="dxa"/>
          </w:tcPr>
          <w:p w:rsidR="00D12077" w:rsidRPr="00D12077" w:rsidRDefault="005E3D94" w:rsidP="00F77699">
            <w:pPr>
              <w:jc w:val="both"/>
              <w:rPr>
                <w:rFonts w:ascii="Calibri" w:hAnsi="Calibri" w:cs="Arial"/>
                <w:b/>
                <w:sz w:val="16"/>
                <w:szCs w:val="16"/>
              </w:rPr>
            </w:pPr>
            <w:r w:rsidRPr="00F662D0">
              <w:rPr>
                <w:rFonts w:ascii="Calibri" w:hAnsi="Calibri" w:cs="Arial"/>
                <w:b/>
                <w:sz w:val="16"/>
                <w:szCs w:val="16"/>
              </w:rPr>
              <w:t>Lugar: YPFB-Vicepresidencia Nacional de Operaciones-Dirección Regional de Contrataciones, (Edificio Nuevo) ubicado en Av. Doble Vía a la Guardia S/N entre el 3er. Anillo Externo (Av. Mario R. Gutiérrez) y Calle Las Palmas.  Santa Cruz de la Sierra</w:t>
            </w:r>
          </w:p>
        </w:tc>
      </w:tr>
      <w:tr w:rsidR="00CE7B5F" w:rsidRPr="00552079" w:rsidTr="00F77699">
        <w:trPr>
          <w:trHeight w:val="64"/>
        </w:trPr>
        <w:tc>
          <w:tcPr>
            <w:tcW w:w="433" w:type="dxa"/>
            <w:vAlign w:val="center"/>
          </w:tcPr>
          <w:p w:rsidR="00CE7B5F" w:rsidRPr="00D12077" w:rsidRDefault="00CE7B5F" w:rsidP="00F77699">
            <w:pPr>
              <w:jc w:val="center"/>
              <w:rPr>
                <w:rFonts w:asciiTheme="minorHAnsi" w:hAnsiTheme="minorHAnsi" w:cstheme="minorHAnsi"/>
                <w:sz w:val="18"/>
                <w:szCs w:val="18"/>
              </w:rPr>
            </w:pPr>
          </w:p>
        </w:tc>
        <w:tc>
          <w:tcPr>
            <w:tcW w:w="3038" w:type="dxa"/>
            <w:vAlign w:val="center"/>
          </w:tcPr>
          <w:p w:rsidR="00CE7B5F" w:rsidRPr="00D12077" w:rsidRDefault="00CE7B5F" w:rsidP="00F77699">
            <w:pPr>
              <w:rPr>
                <w:rFonts w:asciiTheme="minorHAnsi" w:hAnsiTheme="minorHAnsi" w:cstheme="minorHAnsi"/>
                <w:sz w:val="18"/>
                <w:szCs w:val="18"/>
              </w:rPr>
            </w:pPr>
          </w:p>
        </w:tc>
        <w:tc>
          <w:tcPr>
            <w:tcW w:w="2231" w:type="dxa"/>
            <w:gridSpan w:val="3"/>
            <w:vAlign w:val="center"/>
          </w:tcPr>
          <w:p w:rsidR="00CE7B5F" w:rsidRPr="00D12077" w:rsidRDefault="00CE7B5F" w:rsidP="00F77699">
            <w:pPr>
              <w:jc w:val="center"/>
              <w:rPr>
                <w:rFonts w:asciiTheme="minorHAnsi" w:hAnsiTheme="minorHAnsi" w:cstheme="minorHAnsi"/>
                <w:sz w:val="18"/>
                <w:szCs w:val="18"/>
              </w:rPr>
            </w:pPr>
          </w:p>
        </w:tc>
        <w:tc>
          <w:tcPr>
            <w:tcW w:w="3337" w:type="dxa"/>
          </w:tcPr>
          <w:p w:rsidR="00CE7B5F" w:rsidRPr="00F662D0" w:rsidRDefault="00CE7B5F" w:rsidP="00F77699">
            <w:pPr>
              <w:jc w:val="both"/>
              <w:rPr>
                <w:rFonts w:asciiTheme="minorHAnsi" w:hAnsiTheme="minorHAnsi" w:cstheme="minorHAnsi"/>
                <w:sz w:val="22"/>
                <w:szCs w:val="22"/>
              </w:rPr>
            </w:pPr>
          </w:p>
        </w:tc>
      </w:tr>
      <w:tr w:rsidR="00F67900" w:rsidRPr="00552079" w:rsidTr="00F77699">
        <w:trPr>
          <w:trHeight w:val="601"/>
        </w:trPr>
        <w:tc>
          <w:tcPr>
            <w:tcW w:w="433" w:type="dxa"/>
            <w:vAlign w:val="center"/>
          </w:tcPr>
          <w:p w:rsidR="00F67900" w:rsidRPr="00D12077" w:rsidRDefault="00F77699" w:rsidP="00F77699">
            <w:pPr>
              <w:jc w:val="center"/>
              <w:rPr>
                <w:rFonts w:asciiTheme="minorHAnsi" w:hAnsiTheme="minorHAnsi" w:cstheme="minorHAnsi"/>
                <w:sz w:val="18"/>
                <w:szCs w:val="18"/>
              </w:rPr>
            </w:pPr>
            <w:r w:rsidRPr="00D12077">
              <w:rPr>
                <w:rFonts w:asciiTheme="minorHAnsi" w:hAnsiTheme="minorHAnsi" w:cstheme="minorHAnsi"/>
                <w:sz w:val="18"/>
                <w:szCs w:val="18"/>
              </w:rPr>
              <w:t>6</w:t>
            </w:r>
          </w:p>
        </w:tc>
        <w:tc>
          <w:tcPr>
            <w:tcW w:w="3038" w:type="dxa"/>
            <w:vAlign w:val="center"/>
          </w:tcPr>
          <w:p w:rsidR="00F67900" w:rsidRPr="00D12077" w:rsidRDefault="00F67900" w:rsidP="00F77699">
            <w:pPr>
              <w:rPr>
                <w:rFonts w:asciiTheme="minorHAnsi" w:hAnsiTheme="minorHAnsi" w:cstheme="minorHAnsi"/>
                <w:sz w:val="18"/>
                <w:szCs w:val="18"/>
              </w:rPr>
            </w:pPr>
            <w:r w:rsidRPr="00D12077">
              <w:rPr>
                <w:rFonts w:asciiTheme="minorHAnsi" w:hAnsiTheme="minorHAnsi" w:cstheme="minorHAnsi"/>
                <w:sz w:val="18"/>
                <w:szCs w:val="18"/>
              </w:rPr>
              <w:t>Apertura de Propuestas.</w:t>
            </w:r>
          </w:p>
        </w:tc>
        <w:tc>
          <w:tcPr>
            <w:tcW w:w="1143" w:type="dxa"/>
            <w:vAlign w:val="center"/>
          </w:tcPr>
          <w:p w:rsidR="00F67900" w:rsidRPr="00D12077" w:rsidRDefault="00F67900" w:rsidP="00EB5977">
            <w:pPr>
              <w:jc w:val="center"/>
              <w:rPr>
                <w:rFonts w:asciiTheme="minorHAnsi" w:hAnsiTheme="minorHAnsi" w:cstheme="minorHAnsi"/>
                <w:sz w:val="18"/>
                <w:szCs w:val="18"/>
              </w:rPr>
            </w:pPr>
            <w:r w:rsidRPr="00D12077">
              <w:rPr>
                <w:rFonts w:asciiTheme="minorHAnsi" w:hAnsiTheme="minorHAnsi" w:cstheme="minorHAnsi"/>
                <w:sz w:val="18"/>
                <w:szCs w:val="18"/>
              </w:rPr>
              <w:t>Fecha:</w:t>
            </w:r>
          </w:p>
          <w:p w:rsidR="00F67900" w:rsidRPr="00D12077" w:rsidRDefault="009A7893" w:rsidP="00F77699">
            <w:pPr>
              <w:rPr>
                <w:rFonts w:asciiTheme="minorHAnsi" w:hAnsiTheme="minorHAnsi" w:cstheme="minorHAnsi"/>
                <w:sz w:val="18"/>
                <w:szCs w:val="18"/>
              </w:rPr>
            </w:pPr>
            <w:r w:rsidRPr="00D12077">
              <w:rPr>
                <w:rFonts w:asciiTheme="minorHAnsi" w:hAnsiTheme="minorHAnsi" w:cstheme="minorHAnsi"/>
                <w:sz w:val="18"/>
                <w:szCs w:val="18"/>
              </w:rPr>
              <w:t>11</w:t>
            </w:r>
            <w:r w:rsidR="005E3D94" w:rsidRPr="00D12077">
              <w:rPr>
                <w:rFonts w:asciiTheme="minorHAnsi" w:hAnsiTheme="minorHAnsi" w:cstheme="minorHAnsi"/>
                <w:sz w:val="18"/>
                <w:szCs w:val="18"/>
              </w:rPr>
              <w:t>/03/2019</w:t>
            </w:r>
          </w:p>
        </w:tc>
        <w:tc>
          <w:tcPr>
            <w:tcW w:w="1088" w:type="dxa"/>
            <w:gridSpan w:val="2"/>
            <w:vAlign w:val="center"/>
          </w:tcPr>
          <w:p w:rsidR="00F67900" w:rsidRPr="00D12077" w:rsidRDefault="00F67900" w:rsidP="00F77699">
            <w:pPr>
              <w:jc w:val="center"/>
              <w:rPr>
                <w:rFonts w:asciiTheme="minorHAnsi" w:hAnsiTheme="minorHAnsi" w:cstheme="minorHAnsi"/>
                <w:sz w:val="18"/>
                <w:szCs w:val="18"/>
              </w:rPr>
            </w:pPr>
            <w:r w:rsidRPr="00D12077">
              <w:rPr>
                <w:rFonts w:asciiTheme="minorHAnsi" w:hAnsiTheme="minorHAnsi" w:cstheme="minorHAnsi"/>
                <w:sz w:val="18"/>
                <w:szCs w:val="18"/>
              </w:rPr>
              <w:t>Hora:</w:t>
            </w:r>
          </w:p>
          <w:p w:rsidR="00F67900" w:rsidRPr="00D12077" w:rsidRDefault="005E3D94" w:rsidP="009A7893">
            <w:pPr>
              <w:jc w:val="center"/>
              <w:rPr>
                <w:rFonts w:asciiTheme="minorHAnsi" w:hAnsiTheme="minorHAnsi" w:cstheme="minorHAnsi"/>
                <w:sz w:val="18"/>
                <w:szCs w:val="18"/>
              </w:rPr>
            </w:pPr>
            <w:r w:rsidRPr="00D12077">
              <w:rPr>
                <w:rFonts w:asciiTheme="minorHAnsi" w:hAnsiTheme="minorHAnsi" w:cstheme="minorHAnsi"/>
                <w:sz w:val="18"/>
                <w:szCs w:val="18"/>
              </w:rPr>
              <w:t>10:</w:t>
            </w:r>
            <w:r w:rsidR="009A7893" w:rsidRPr="00D12077">
              <w:rPr>
                <w:rFonts w:asciiTheme="minorHAnsi" w:hAnsiTheme="minorHAnsi" w:cstheme="minorHAnsi"/>
                <w:sz w:val="18"/>
                <w:szCs w:val="18"/>
              </w:rPr>
              <w:t>3</w:t>
            </w:r>
            <w:r w:rsidRPr="00D12077">
              <w:rPr>
                <w:rFonts w:asciiTheme="minorHAnsi" w:hAnsiTheme="minorHAnsi" w:cstheme="minorHAnsi"/>
                <w:sz w:val="18"/>
                <w:szCs w:val="18"/>
              </w:rPr>
              <w:t>0</w:t>
            </w:r>
          </w:p>
        </w:tc>
        <w:tc>
          <w:tcPr>
            <w:tcW w:w="3337" w:type="dxa"/>
            <w:vAlign w:val="center"/>
          </w:tcPr>
          <w:p w:rsidR="00F67900" w:rsidRPr="00D12077" w:rsidRDefault="005E3D94" w:rsidP="00F77699">
            <w:pPr>
              <w:jc w:val="both"/>
              <w:rPr>
                <w:rFonts w:ascii="Calibri" w:hAnsi="Calibri" w:cs="Arial"/>
                <w:sz w:val="16"/>
                <w:szCs w:val="16"/>
              </w:rPr>
            </w:pPr>
            <w:r w:rsidRPr="00F662D0">
              <w:rPr>
                <w:rFonts w:ascii="Calibri" w:hAnsi="Calibri" w:cs="Arial"/>
                <w:b/>
                <w:sz w:val="16"/>
                <w:szCs w:val="16"/>
              </w:rPr>
              <w:t xml:space="preserve">Lugar: </w:t>
            </w:r>
            <w:r w:rsidRPr="00D12077">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w:t>
            </w:r>
          </w:p>
          <w:p w:rsidR="00D12077" w:rsidRPr="00F662D0" w:rsidRDefault="00D12077" w:rsidP="00F77699">
            <w:pPr>
              <w:jc w:val="both"/>
              <w:rPr>
                <w:rFonts w:asciiTheme="minorHAnsi" w:hAnsiTheme="minorHAnsi" w:cstheme="minorHAnsi"/>
                <w:sz w:val="22"/>
                <w:szCs w:val="22"/>
                <w:lang w:val="es-BO"/>
              </w:rPr>
            </w:pPr>
            <w:r w:rsidRPr="00D12077">
              <w:rPr>
                <w:rFonts w:ascii="Calibri" w:hAnsi="Calibri" w:cs="Arial"/>
                <w:b/>
                <w:sz w:val="16"/>
                <w:szCs w:val="16"/>
              </w:rPr>
              <w:t xml:space="preserve">Responsable: Lic. </w:t>
            </w:r>
            <w:r>
              <w:rPr>
                <w:rFonts w:ascii="Calibri" w:hAnsi="Calibri" w:cs="Arial"/>
                <w:b/>
                <w:sz w:val="16"/>
                <w:szCs w:val="16"/>
              </w:rPr>
              <w:t xml:space="preserve">Irma Alexandra Andrade R </w:t>
            </w:r>
          </w:p>
        </w:tc>
      </w:tr>
      <w:tr w:rsidR="00F67900" w:rsidRPr="00552079" w:rsidTr="00F77699">
        <w:trPr>
          <w:trHeight w:val="246"/>
        </w:trPr>
        <w:tc>
          <w:tcPr>
            <w:tcW w:w="433" w:type="dxa"/>
            <w:vAlign w:val="center"/>
          </w:tcPr>
          <w:p w:rsidR="00F67900" w:rsidRPr="00D12077" w:rsidRDefault="00F67900" w:rsidP="00F77699">
            <w:pPr>
              <w:jc w:val="center"/>
              <w:rPr>
                <w:rFonts w:asciiTheme="minorHAnsi" w:hAnsiTheme="minorHAnsi" w:cstheme="minorHAnsi"/>
                <w:sz w:val="16"/>
                <w:szCs w:val="16"/>
              </w:rPr>
            </w:pPr>
          </w:p>
        </w:tc>
        <w:tc>
          <w:tcPr>
            <w:tcW w:w="3038" w:type="dxa"/>
            <w:vAlign w:val="center"/>
          </w:tcPr>
          <w:p w:rsidR="00F67900" w:rsidRPr="00D12077" w:rsidRDefault="00F67900" w:rsidP="00F77699">
            <w:pPr>
              <w:rPr>
                <w:rFonts w:asciiTheme="minorHAnsi" w:hAnsiTheme="minorHAnsi" w:cstheme="minorHAnsi"/>
                <w:sz w:val="16"/>
                <w:szCs w:val="16"/>
              </w:rPr>
            </w:pPr>
          </w:p>
        </w:tc>
        <w:tc>
          <w:tcPr>
            <w:tcW w:w="1143" w:type="dxa"/>
            <w:vAlign w:val="center"/>
          </w:tcPr>
          <w:p w:rsidR="00F67900" w:rsidRPr="00D12077" w:rsidRDefault="00F67900" w:rsidP="00F77699">
            <w:pPr>
              <w:rPr>
                <w:rFonts w:asciiTheme="minorHAnsi" w:hAnsiTheme="minorHAnsi" w:cstheme="minorHAnsi"/>
                <w:sz w:val="16"/>
                <w:szCs w:val="16"/>
              </w:rPr>
            </w:pPr>
          </w:p>
        </w:tc>
        <w:tc>
          <w:tcPr>
            <w:tcW w:w="1088" w:type="dxa"/>
            <w:gridSpan w:val="2"/>
            <w:vAlign w:val="center"/>
          </w:tcPr>
          <w:p w:rsidR="00F67900" w:rsidRPr="00D12077" w:rsidRDefault="00F67900" w:rsidP="00F77699">
            <w:pPr>
              <w:jc w:val="center"/>
              <w:rPr>
                <w:rFonts w:asciiTheme="minorHAnsi" w:hAnsiTheme="minorHAnsi" w:cstheme="minorHAnsi"/>
                <w:sz w:val="16"/>
                <w:szCs w:val="16"/>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D12077" w:rsidRDefault="00CE7B5F" w:rsidP="00F77699">
            <w:pPr>
              <w:jc w:val="center"/>
              <w:rPr>
                <w:rFonts w:asciiTheme="minorHAnsi" w:hAnsiTheme="minorHAnsi" w:cstheme="minorHAnsi"/>
                <w:sz w:val="16"/>
                <w:szCs w:val="16"/>
              </w:rPr>
            </w:pPr>
          </w:p>
        </w:tc>
        <w:tc>
          <w:tcPr>
            <w:tcW w:w="3038" w:type="dxa"/>
            <w:vAlign w:val="center"/>
          </w:tcPr>
          <w:p w:rsidR="00CE7B5F" w:rsidRPr="00D12077" w:rsidRDefault="00CE7B5F" w:rsidP="00F77699">
            <w:pPr>
              <w:rPr>
                <w:rFonts w:asciiTheme="minorHAnsi" w:hAnsiTheme="minorHAnsi" w:cstheme="minorHAnsi"/>
                <w:sz w:val="16"/>
                <w:szCs w:val="16"/>
              </w:rPr>
            </w:pPr>
          </w:p>
        </w:tc>
        <w:tc>
          <w:tcPr>
            <w:tcW w:w="2231" w:type="dxa"/>
            <w:gridSpan w:val="3"/>
            <w:vAlign w:val="center"/>
          </w:tcPr>
          <w:p w:rsidR="00CE7B5F" w:rsidRPr="00D12077" w:rsidRDefault="00CE7B5F" w:rsidP="00F77699">
            <w:pPr>
              <w:jc w:val="center"/>
              <w:rPr>
                <w:rFonts w:asciiTheme="minorHAnsi" w:hAnsiTheme="minorHAnsi" w:cstheme="minorHAnsi"/>
                <w:sz w:val="16"/>
                <w:szCs w:val="16"/>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D12077" w:rsidRDefault="00CE7B5F" w:rsidP="00F77699">
            <w:pPr>
              <w:jc w:val="center"/>
              <w:rPr>
                <w:rFonts w:asciiTheme="minorHAnsi" w:hAnsiTheme="minorHAnsi" w:cstheme="minorHAnsi"/>
                <w:sz w:val="18"/>
                <w:szCs w:val="18"/>
              </w:rPr>
            </w:pPr>
            <w:r w:rsidRPr="00D12077">
              <w:rPr>
                <w:rFonts w:asciiTheme="minorHAnsi" w:hAnsiTheme="minorHAnsi" w:cstheme="minorHAnsi"/>
                <w:sz w:val="18"/>
                <w:szCs w:val="18"/>
              </w:rPr>
              <w:t>7</w:t>
            </w:r>
          </w:p>
        </w:tc>
        <w:tc>
          <w:tcPr>
            <w:tcW w:w="3038" w:type="dxa"/>
            <w:vAlign w:val="center"/>
          </w:tcPr>
          <w:p w:rsidR="00CE7B5F" w:rsidRPr="00D12077" w:rsidRDefault="00EE7C79" w:rsidP="00F77699">
            <w:pPr>
              <w:rPr>
                <w:rFonts w:asciiTheme="minorHAnsi" w:hAnsiTheme="minorHAnsi" w:cstheme="minorHAnsi"/>
                <w:sz w:val="18"/>
                <w:szCs w:val="18"/>
              </w:rPr>
            </w:pPr>
            <w:r w:rsidRPr="00D12077">
              <w:rPr>
                <w:rFonts w:asciiTheme="minorHAnsi" w:hAnsiTheme="minorHAnsi" w:cstheme="minorHAnsi"/>
                <w:sz w:val="18"/>
                <w:szCs w:val="18"/>
              </w:rPr>
              <w:t>Adjudicación o Declaratoria desierta</w:t>
            </w:r>
          </w:p>
        </w:tc>
        <w:tc>
          <w:tcPr>
            <w:tcW w:w="2231" w:type="dxa"/>
            <w:gridSpan w:val="3"/>
            <w:vAlign w:val="center"/>
          </w:tcPr>
          <w:p w:rsidR="00481CF6" w:rsidRPr="00D12077" w:rsidRDefault="00CE7B5F" w:rsidP="00F77699">
            <w:pPr>
              <w:jc w:val="both"/>
              <w:rPr>
                <w:rFonts w:asciiTheme="minorHAnsi" w:hAnsiTheme="minorHAnsi" w:cstheme="minorHAnsi"/>
                <w:sz w:val="18"/>
                <w:szCs w:val="18"/>
              </w:rPr>
            </w:pPr>
            <w:r w:rsidRPr="00D12077">
              <w:rPr>
                <w:rFonts w:asciiTheme="minorHAnsi" w:hAnsiTheme="minorHAnsi" w:cstheme="minorHAnsi"/>
                <w:sz w:val="18"/>
                <w:szCs w:val="18"/>
              </w:rPr>
              <w:t>Fecha Estimada:</w:t>
            </w:r>
          </w:p>
          <w:p w:rsidR="00CE7B5F" w:rsidRPr="00D12077" w:rsidRDefault="009A7893" w:rsidP="00F662D0">
            <w:pPr>
              <w:jc w:val="both"/>
              <w:rPr>
                <w:rFonts w:asciiTheme="minorHAnsi" w:hAnsiTheme="minorHAnsi" w:cstheme="minorHAnsi"/>
                <w:sz w:val="18"/>
                <w:szCs w:val="18"/>
              </w:rPr>
            </w:pPr>
            <w:r w:rsidRPr="00D12077">
              <w:rPr>
                <w:rFonts w:asciiTheme="minorHAnsi" w:hAnsiTheme="minorHAnsi" w:cstheme="minorHAnsi"/>
                <w:i/>
                <w:color w:val="FF0000"/>
                <w:sz w:val="18"/>
                <w:szCs w:val="18"/>
              </w:rPr>
              <w:t>28</w:t>
            </w:r>
            <w:r w:rsidR="00F662D0" w:rsidRPr="00D12077">
              <w:rPr>
                <w:rFonts w:asciiTheme="minorHAnsi" w:hAnsiTheme="minorHAnsi" w:cstheme="minorHAnsi"/>
                <w:i/>
                <w:color w:val="FF0000"/>
                <w:sz w:val="18"/>
                <w:szCs w:val="18"/>
              </w:rPr>
              <w:t>/03/2019</w:t>
            </w:r>
          </w:p>
        </w:tc>
        <w:tc>
          <w:tcPr>
            <w:tcW w:w="3337" w:type="dxa"/>
            <w:vAlign w:val="center"/>
          </w:tcPr>
          <w:p w:rsidR="00CE7B5F" w:rsidRPr="00D12077" w:rsidRDefault="00CE7B5F" w:rsidP="00F77699">
            <w:pPr>
              <w:jc w:val="both"/>
              <w:rPr>
                <w:rFonts w:asciiTheme="minorHAnsi" w:hAnsiTheme="minorHAnsi" w:cstheme="minorHAnsi"/>
                <w:color w:val="000000"/>
                <w:sz w:val="18"/>
                <w:szCs w:val="18"/>
                <w:lang w:val="es-BO"/>
              </w:rPr>
            </w:pPr>
            <w:r w:rsidRPr="00D12077">
              <w:rPr>
                <w:rFonts w:asciiTheme="minorHAnsi" w:hAnsiTheme="minorHAnsi" w:cstheme="minorHAnsi"/>
                <w:color w:val="000000"/>
                <w:sz w:val="18"/>
                <w:szCs w:val="18"/>
                <w:lang w:val="es-BO"/>
              </w:rPr>
              <w:t xml:space="preserve">Página web de YPFB: </w:t>
            </w:r>
            <w:hyperlink r:id="rId9" w:history="1">
              <w:r w:rsidRPr="00D12077">
                <w:rPr>
                  <w:rStyle w:val="Hipervnculo"/>
                  <w:rFonts w:asciiTheme="minorHAnsi" w:hAnsiTheme="minorHAnsi" w:cstheme="minorHAnsi"/>
                  <w:sz w:val="18"/>
                  <w:szCs w:val="18"/>
                  <w:lang w:val="es-BO"/>
                </w:rPr>
                <w:t>www.ypfb.gob.bo</w:t>
              </w:r>
            </w:hyperlink>
            <w:r w:rsidRPr="00D12077">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Pr="00D12077" w:rsidRDefault="00CE7B5F" w:rsidP="00F77699">
            <w:pPr>
              <w:jc w:val="center"/>
              <w:rPr>
                <w:rFonts w:asciiTheme="minorHAnsi" w:hAnsiTheme="minorHAnsi" w:cstheme="minorHAnsi"/>
                <w:sz w:val="18"/>
                <w:szCs w:val="18"/>
              </w:rPr>
            </w:pPr>
          </w:p>
        </w:tc>
        <w:tc>
          <w:tcPr>
            <w:tcW w:w="3038" w:type="dxa"/>
            <w:vAlign w:val="center"/>
          </w:tcPr>
          <w:p w:rsidR="00CE7B5F" w:rsidRPr="00D12077" w:rsidRDefault="00CE7B5F" w:rsidP="00F77699">
            <w:pPr>
              <w:rPr>
                <w:rFonts w:asciiTheme="minorHAnsi" w:hAnsiTheme="minorHAnsi" w:cstheme="minorHAnsi"/>
                <w:sz w:val="18"/>
                <w:szCs w:val="18"/>
              </w:rPr>
            </w:pPr>
          </w:p>
        </w:tc>
        <w:tc>
          <w:tcPr>
            <w:tcW w:w="2231" w:type="dxa"/>
            <w:gridSpan w:val="3"/>
            <w:vAlign w:val="center"/>
          </w:tcPr>
          <w:p w:rsidR="00CE7B5F" w:rsidRPr="00D12077" w:rsidRDefault="00CE7B5F" w:rsidP="00F77699">
            <w:pPr>
              <w:jc w:val="center"/>
              <w:rPr>
                <w:rFonts w:asciiTheme="minorHAnsi" w:hAnsiTheme="minorHAnsi" w:cstheme="minorHAnsi"/>
                <w:sz w:val="18"/>
                <w:szCs w:val="18"/>
              </w:rPr>
            </w:pPr>
          </w:p>
        </w:tc>
        <w:tc>
          <w:tcPr>
            <w:tcW w:w="3337" w:type="dxa"/>
            <w:vAlign w:val="center"/>
          </w:tcPr>
          <w:p w:rsidR="00CE7B5F" w:rsidRPr="00D12077" w:rsidRDefault="00CE7B5F" w:rsidP="00F77699">
            <w:pPr>
              <w:rPr>
                <w:rFonts w:asciiTheme="minorHAnsi" w:hAnsiTheme="minorHAnsi" w:cstheme="minorHAnsi"/>
                <w:color w:val="000000"/>
                <w:sz w:val="18"/>
                <w:szCs w:val="18"/>
                <w:lang w:val="es-BO"/>
              </w:rPr>
            </w:pPr>
          </w:p>
        </w:tc>
      </w:tr>
      <w:tr w:rsidR="00CE7B5F" w:rsidRPr="00552079" w:rsidTr="00F77699">
        <w:trPr>
          <w:trHeight w:val="295"/>
        </w:trPr>
        <w:tc>
          <w:tcPr>
            <w:tcW w:w="433" w:type="dxa"/>
            <w:vAlign w:val="center"/>
          </w:tcPr>
          <w:p w:rsidR="00CE7B5F" w:rsidRPr="00D12077" w:rsidRDefault="00CE7B5F" w:rsidP="00F77699">
            <w:pPr>
              <w:jc w:val="center"/>
              <w:rPr>
                <w:rFonts w:asciiTheme="minorHAnsi" w:hAnsiTheme="minorHAnsi" w:cstheme="minorHAnsi"/>
                <w:sz w:val="18"/>
                <w:szCs w:val="18"/>
              </w:rPr>
            </w:pPr>
            <w:r w:rsidRPr="00D12077">
              <w:rPr>
                <w:rFonts w:asciiTheme="minorHAnsi" w:hAnsiTheme="minorHAnsi" w:cstheme="minorHAnsi"/>
                <w:sz w:val="18"/>
                <w:szCs w:val="18"/>
              </w:rPr>
              <w:t>8</w:t>
            </w:r>
          </w:p>
        </w:tc>
        <w:tc>
          <w:tcPr>
            <w:tcW w:w="3038" w:type="dxa"/>
            <w:vAlign w:val="center"/>
          </w:tcPr>
          <w:p w:rsidR="00CE7B5F" w:rsidRPr="00D12077" w:rsidRDefault="00CE7B5F" w:rsidP="00F77699">
            <w:pPr>
              <w:rPr>
                <w:rFonts w:asciiTheme="minorHAnsi" w:hAnsiTheme="minorHAnsi" w:cstheme="minorHAnsi"/>
                <w:sz w:val="18"/>
                <w:szCs w:val="18"/>
              </w:rPr>
            </w:pPr>
            <w:r w:rsidRPr="00D12077">
              <w:rPr>
                <w:rFonts w:asciiTheme="minorHAnsi" w:hAnsiTheme="minorHAnsi" w:cstheme="minorHAnsi"/>
                <w:sz w:val="18"/>
                <w:szCs w:val="18"/>
              </w:rPr>
              <w:t>Firma de Contrato</w:t>
            </w:r>
            <w:r w:rsidR="00983825" w:rsidRPr="00D12077">
              <w:rPr>
                <w:rFonts w:asciiTheme="minorHAnsi" w:hAnsiTheme="minorHAnsi" w:cstheme="minorHAnsi"/>
                <w:sz w:val="18"/>
                <w:szCs w:val="18"/>
              </w:rPr>
              <w:t>/Orden de Servicio</w:t>
            </w:r>
          </w:p>
        </w:tc>
        <w:tc>
          <w:tcPr>
            <w:tcW w:w="5568" w:type="dxa"/>
            <w:gridSpan w:val="4"/>
            <w:vAlign w:val="center"/>
          </w:tcPr>
          <w:p w:rsidR="00A047DF" w:rsidRPr="00D12077" w:rsidRDefault="00A047DF" w:rsidP="00A047DF">
            <w:pPr>
              <w:jc w:val="both"/>
              <w:rPr>
                <w:rFonts w:asciiTheme="minorHAnsi" w:hAnsiTheme="minorHAnsi" w:cstheme="minorHAnsi"/>
                <w:sz w:val="18"/>
                <w:szCs w:val="18"/>
              </w:rPr>
            </w:pPr>
            <w:r w:rsidRPr="00D12077">
              <w:rPr>
                <w:rFonts w:asciiTheme="minorHAnsi" w:hAnsiTheme="minorHAnsi" w:cstheme="minorHAnsi"/>
                <w:sz w:val="18"/>
                <w:szCs w:val="18"/>
              </w:rPr>
              <w:t xml:space="preserve">Fecha Estimada: </w:t>
            </w:r>
          </w:p>
          <w:p w:rsidR="00CE7B5F" w:rsidRPr="00D12077" w:rsidRDefault="009A7893" w:rsidP="00A047DF">
            <w:pPr>
              <w:rPr>
                <w:rFonts w:asciiTheme="minorHAnsi" w:hAnsiTheme="minorHAnsi" w:cstheme="minorHAnsi"/>
                <w:color w:val="000000"/>
                <w:sz w:val="18"/>
                <w:szCs w:val="18"/>
                <w:lang w:val="es-BO"/>
              </w:rPr>
            </w:pPr>
            <w:r w:rsidRPr="00D12077">
              <w:rPr>
                <w:rFonts w:asciiTheme="minorHAnsi" w:hAnsiTheme="minorHAnsi" w:cstheme="minorHAnsi"/>
                <w:i/>
                <w:color w:val="FF0000"/>
                <w:sz w:val="18"/>
                <w:szCs w:val="18"/>
              </w:rPr>
              <w:t>21</w:t>
            </w:r>
            <w:r w:rsidR="00F662D0" w:rsidRPr="00D12077">
              <w:rPr>
                <w:rFonts w:asciiTheme="minorHAnsi" w:hAnsiTheme="minorHAnsi" w:cstheme="minorHAnsi"/>
                <w:i/>
                <w:color w:val="FF0000"/>
                <w:sz w:val="18"/>
                <w:szCs w:val="18"/>
              </w:rPr>
              <w:t>/04/2018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00406A" w:rsidRDefault="0000406A">
      <w:pPr>
        <w:rPr>
          <w:rFonts w:asciiTheme="minorHAnsi" w:hAnsiTheme="minorHAnsi" w:cstheme="minorHAnsi"/>
          <w:b/>
          <w:sz w:val="22"/>
          <w:szCs w:val="22"/>
        </w:rPr>
      </w:pPr>
      <w:r>
        <w:rPr>
          <w:rFonts w:asciiTheme="minorHAnsi" w:hAnsiTheme="minorHAnsi" w:cstheme="minorHAnsi"/>
          <w:b/>
          <w:sz w:val="22"/>
          <w:szCs w:val="22"/>
        </w:rPr>
        <w:br w:type="page"/>
      </w:r>
    </w:p>
    <w:p w:rsidR="00101D19" w:rsidRDefault="0000406A" w:rsidP="0000406A">
      <w:pPr>
        <w:tabs>
          <w:tab w:val="left" w:pos="5691"/>
        </w:tabs>
        <w:jc w:val="center"/>
        <w:rPr>
          <w:rFonts w:asciiTheme="minorHAnsi" w:hAnsiTheme="minorHAnsi" w:cstheme="minorHAnsi"/>
          <w:b/>
          <w:sz w:val="22"/>
          <w:szCs w:val="22"/>
        </w:rPr>
      </w:pPr>
      <w:r w:rsidRPr="0000406A">
        <w:rPr>
          <w:rFonts w:asciiTheme="minorHAnsi" w:hAnsiTheme="minorHAnsi" w:cstheme="minorHAnsi"/>
          <w:b/>
          <w:sz w:val="22"/>
          <w:szCs w:val="22"/>
        </w:rPr>
        <w:lastRenderedPageBreak/>
        <w:t>PRECIO REFERENCIAL</w:t>
      </w:r>
    </w:p>
    <w:p w:rsidR="0000406A" w:rsidRDefault="0000406A" w:rsidP="0000406A">
      <w:pPr>
        <w:tabs>
          <w:tab w:val="left" w:pos="5691"/>
        </w:tabs>
        <w:jc w:val="center"/>
        <w:rPr>
          <w:rFonts w:asciiTheme="minorHAnsi" w:hAnsiTheme="minorHAnsi" w:cstheme="minorHAnsi"/>
          <w:b/>
          <w:sz w:val="22"/>
          <w:szCs w:val="22"/>
        </w:rPr>
      </w:pPr>
    </w:p>
    <w:tbl>
      <w:tblPr>
        <w:tblW w:w="9320" w:type="dxa"/>
        <w:tblInd w:w="75" w:type="dxa"/>
        <w:tblCellMar>
          <w:left w:w="70" w:type="dxa"/>
          <w:right w:w="70" w:type="dxa"/>
        </w:tblCellMar>
        <w:tblLook w:val="04A0" w:firstRow="1" w:lastRow="0" w:firstColumn="1" w:lastColumn="0" w:noHBand="0" w:noVBand="1"/>
      </w:tblPr>
      <w:tblGrid>
        <w:gridCol w:w="540"/>
        <w:gridCol w:w="5095"/>
        <w:gridCol w:w="1025"/>
        <w:gridCol w:w="1120"/>
        <w:gridCol w:w="1540"/>
      </w:tblGrid>
      <w:tr w:rsidR="0000406A" w:rsidRPr="0000406A" w:rsidTr="0000406A">
        <w:trPr>
          <w:trHeight w:val="315"/>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00406A" w:rsidRPr="0000406A" w:rsidRDefault="0000406A" w:rsidP="0000406A">
            <w:pPr>
              <w:jc w:val="center"/>
              <w:rPr>
                <w:rFonts w:ascii="Calibri" w:hAnsi="Calibri"/>
                <w:b/>
                <w:bCs/>
                <w:color w:val="000000"/>
                <w:lang w:val="es-BO" w:eastAsia="es-BO"/>
              </w:rPr>
            </w:pPr>
            <w:r w:rsidRPr="0000406A">
              <w:rPr>
                <w:rFonts w:ascii="Calibri" w:hAnsi="Calibri"/>
                <w:b/>
                <w:bCs/>
                <w:color w:val="000000"/>
                <w:lang w:eastAsia="es-ES"/>
              </w:rPr>
              <w:t>FASE 17 1/2” (FLUIDO BASE AGUA: BENTONITICO EXTENDIDO)</w:t>
            </w:r>
          </w:p>
        </w:tc>
      </w:tr>
      <w:tr w:rsidR="0000406A" w:rsidRPr="0000406A" w:rsidTr="0000406A">
        <w:trPr>
          <w:trHeight w:val="315"/>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 xml:space="preserve">YARARA – X1, Intervalo 0-700 m. </w:t>
            </w:r>
          </w:p>
        </w:tc>
      </w:tr>
      <w:tr w:rsidR="0000406A" w:rsidRPr="0000406A" w:rsidTr="0040654E">
        <w:trPr>
          <w:trHeight w:val="778"/>
        </w:trPr>
        <w:tc>
          <w:tcPr>
            <w:tcW w:w="540" w:type="dxa"/>
            <w:tcBorders>
              <w:top w:val="nil"/>
              <w:left w:val="single" w:sz="4" w:space="0" w:color="auto"/>
              <w:bottom w:val="single" w:sz="4" w:space="0" w:color="auto"/>
              <w:right w:val="single" w:sz="4" w:space="0" w:color="auto"/>
            </w:tcBorders>
            <w:shd w:val="clear" w:color="000000" w:fill="D9D9D9"/>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N°</w:t>
            </w:r>
          </w:p>
        </w:tc>
        <w:tc>
          <w:tcPr>
            <w:tcW w:w="5095" w:type="dxa"/>
            <w:tcBorders>
              <w:top w:val="nil"/>
              <w:left w:val="nil"/>
              <w:bottom w:val="single" w:sz="4" w:space="0" w:color="auto"/>
              <w:right w:val="single" w:sz="4" w:space="0" w:color="auto"/>
            </w:tcBorders>
            <w:shd w:val="clear" w:color="000000" w:fill="D9D9D9"/>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DETALLE DEL SERVICIO</w:t>
            </w:r>
          </w:p>
        </w:tc>
        <w:tc>
          <w:tcPr>
            <w:tcW w:w="1025" w:type="dxa"/>
            <w:tcBorders>
              <w:top w:val="nil"/>
              <w:left w:val="nil"/>
              <w:bottom w:val="single" w:sz="4" w:space="0" w:color="auto"/>
              <w:right w:val="single" w:sz="4" w:space="0" w:color="auto"/>
            </w:tcBorders>
            <w:shd w:val="clear" w:color="000000" w:fill="D9D9D9"/>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CANTIDAD</w:t>
            </w:r>
          </w:p>
        </w:tc>
        <w:tc>
          <w:tcPr>
            <w:tcW w:w="1120" w:type="dxa"/>
            <w:tcBorders>
              <w:top w:val="nil"/>
              <w:left w:val="nil"/>
              <w:bottom w:val="single" w:sz="4" w:space="0" w:color="auto"/>
              <w:right w:val="single" w:sz="4" w:space="0" w:color="auto"/>
            </w:tcBorders>
            <w:shd w:val="clear" w:color="000000" w:fill="D9D9D9"/>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UNIDAD DE MEDIDA</w:t>
            </w:r>
          </w:p>
        </w:tc>
        <w:tc>
          <w:tcPr>
            <w:tcW w:w="1540" w:type="dxa"/>
            <w:tcBorders>
              <w:top w:val="nil"/>
              <w:left w:val="nil"/>
              <w:bottom w:val="single" w:sz="4" w:space="0" w:color="auto"/>
              <w:right w:val="single" w:sz="4" w:space="0" w:color="auto"/>
            </w:tcBorders>
            <w:shd w:val="clear" w:color="000000" w:fill="D9D9D9"/>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PRECIO UNITARIO MÁS BAJO (Bs)</w:t>
            </w:r>
          </w:p>
        </w:tc>
      </w:tr>
      <w:tr w:rsidR="0000406A" w:rsidRPr="0000406A" w:rsidTr="0040654E">
        <w:trPr>
          <w:trHeight w:val="277"/>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Centrifuga Decantadora de Alto caudal con VFD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2.955,39 </w:t>
            </w:r>
          </w:p>
        </w:tc>
      </w:tr>
      <w:tr w:rsidR="0000406A" w:rsidRPr="0000406A" w:rsidTr="0040654E">
        <w:trPr>
          <w:trHeight w:val="281"/>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Centrifuga Decantadora de Alto caudal con VFD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1.271,94 </w:t>
            </w:r>
          </w:p>
        </w:tc>
      </w:tr>
      <w:tr w:rsidR="0000406A" w:rsidRPr="0000406A" w:rsidTr="0000406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Centrifuga Decantadora para DW y sistema c/VFD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1.436,54 </w:t>
            </w:r>
          </w:p>
        </w:tc>
      </w:tr>
      <w:tr w:rsidR="0000406A" w:rsidRPr="0000406A" w:rsidTr="0000406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4</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Centrifuga Decantadora para DW y Sistema c/VFD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785,61 </w:t>
            </w:r>
          </w:p>
        </w:tc>
      </w:tr>
      <w:tr w:rsidR="0000406A" w:rsidRPr="0000406A" w:rsidTr="0000406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5</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Camión Porta Contenedor con conductor y 8 cont.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1.708,00 </w:t>
            </w:r>
          </w:p>
        </w:tc>
      </w:tr>
      <w:tr w:rsidR="0000406A" w:rsidRPr="0000406A" w:rsidTr="0000406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6</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Camión Porta Contenedor con conductor y 8 cont.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915,00 </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7</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Contenedor de 25 Bbls Capacidad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123,45 </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8</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Contenedor de 25 Bbls Capacidad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123,45 </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9</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Porta Camp Dormitorio Oficina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336,69 </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10</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Porta Camp Dormitorio Oficina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336,69 </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11</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Compresor de Aire de 80 PCM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462,25 </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12</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Compresor de Aire de 80 PCM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427,00 </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13</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Excavadora de Oruga con operador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3.782,00 </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14</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Excavadora de Oruga con operador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2.074,00 </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15</w:t>
            </w:r>
          </w:p>
        </w:tc>
        <w:tc>
          <w:tcPr>
            <w:tcW w:w="5095"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Tornillo sin fin de 18 pulg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PIE-DÍA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9,98 </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16</w:t>
            </w:r>
          </w:p>
        </w:tc>
        <w:tc>
          <w:tcPr>
            <w:tcW w:w="5095"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Tornillo sin fin de 18 pulg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PIE-DÍA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7,48 </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17</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Zaranda Secadora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806,42 </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18</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Zaranda Secadora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386,74 </w:t>
            </w:r>
          </w:p>
        </w:tc>
      </w:tr>
      <w:tr w:rsidR="0000406A" w:rsidRPr="0000406A" w:rsidTr="0000406A">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DEWATERING</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19</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Unidad Dewatering Convencional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1.099,85 </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20</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val="en-US" w:eastAsia="es-ES"/>
              </w:rPr>
            </w:pPr>
            <w:r w:rsidRPr="0000406A">
              <w:rPr>
                <w:rFonts w:ascii="Calibri" w:hAnsi="Calibri"/>
                <w:color w:val="000000"/>
                <w:lang w:val="en-US" w:eastAsia="es-ES"/>
              </w:rPr>
              <w:t>Unidad Dewatering Convencional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654,68 </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21</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Unidad de Tratamiento de Agua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1.032,52 </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22</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Unidad de Tratamiento de Agua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583,60 </w:t>
            </w:r>
          </w:p>
        </w:tc>
      </w:tr>
      <w:tr w:rsidR="0000406A" w:rsidRPr="0000406A" w:rsidTr="0000406A">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MATERIALES Y PRODUCTOS</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23</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Polímero Cyfloc 1143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KG</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74,42 </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24</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Polímero Cyfloc 1146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KG</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76,54 </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25</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Polímero Cyfloc 6100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KG</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72,39 </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26</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Sulfato de Aluminio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KG</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6,10 </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27</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Hipoclorito de Calcio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KG</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26,14 </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28</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Cal Hidratada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KG</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2,15 </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29</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Barril de lodo procesado por dewatering</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Bbl</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27,84 </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30</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Barril de Agua Tratada para disposición final</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Bbl</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13,92 </w:t>
            </w:r>
          </w:p>
        </w:tc>
      </w:tr>
      <w:tr w:rsidR="0000406A" w:rsidRPr="0000406A" w:rsidTr="0000406A">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lastRenderedPageBreak/>
              <w:t>MALLAS</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31</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Malla API-80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PIEZA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2.282,01 </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32</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Malla API-100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PIEZA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2.292,62 </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33</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Malla API-140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PIEZA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2.462,45 </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34</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Malla API-170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PIEZA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2.462,45 </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35</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Malla API-200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PIEZA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2.632,27 </w:t>
            </w:r>
          </w:p>
        </w:tc>
      </w:tr>
      <w:tr w:rsidR="0000406A" w:rsidRPr="0000406A" w:rsidTr="0000406A">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PERSONAL</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36</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Supervisor</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2.955,39 </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37</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Operador</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1.384,17 </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38</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Ayudante</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849,12 </w:t>
            </w:r>
          </w:p>
        </w:tc>
      </w:tr>
      <w:tr w:rsidR="0000406A" w:rsidRPr="0000406A" w:rsidTr="0000406A">
        <w:trPr>
          <w:trHeight w:val="300"/>
        </w:trPr>
        <w:tc>
          <w:tcPr>
            <w:tcW w:w="540" w:type="dxa"/>
            <w:tcBorders>
              <w:top w:val="nil"/>
              <w:left w:val="nil"/>
              <w:bottom w:val="nil"/>
              <w:right w:val="nil"/>
            </w:tcBorders>
            <w:shd w:val="clear" w:color="auto" w:fill="auto"/>
            <w:noWrap/>
            <w:vAlign w:val="center"/>
            <w:hideMark/>
          </w:tcPr>
          <w:p w:rsidR="0000406A" w:rsidRPr="0000406A" w:rsidRDefault="0000406A" w:rsidP="0000406A">
            <w:pPr>
              <w:jc w:val="center"/>
              <w:rPr>
                <w:rFonts w:ascii="Calibri" w:hAnsi="Calibri"/>
                <w:color w:val="000000"/>
                <w:lang w:eastAsia="es-ES"/>
              </w:rPr>
            </w:pPr>
          </w:p>
        </w:tc>
        <w:tc>
          <w:tcPr>
            <w:tcW w:w="5095" w:type="dxa"/>
            <w:tcBorders>
              <w:top w:val="nil"/>
              <w:left w:val="nil"/>
              <w:bottom w:val="nil"/>
              <w:right w:val="nil"/>
            </w:tcBorders>
            <w:shd w:val="clear" w:color="auto" w:fill="auto"/>
            <w:noWrap/>
            <w:vAlign w:val="center"/>
            <w:hideMark/>
          </w:tcPr>
          <w:p w:rsidR="0000406A" w:rsidRPr="0000406A" w:rsidRDefault="0000406A" w:rsidP="0000406A">
            <w:pPr>
              <w:jc w:val="center"/>
              <w:rPr>
                <w:rFonts w:ascii="Calibri" w:hAnsi="Calibri"/>
                <w:lang w:eastAsia="es-ES"/>
              </w:rPr>
            </w:pPr>
          </w:p>
        </w:tc>
        <w:tc>
          <w:tcPr>
            <w:tcW w:w="1025" w:type="dxa"/>
            <w:tcBorders>
              <w:top w:val="nil"/>
              <w:left w:val="nil"/>
              <w:bottom w:val="nil"/>
              <w:right w:val="nil"/>
            </w:tcBorders>
            <w:shd w:val="clear" w:color="auto" w:fill="auto"/>
            <w:noWrap/>
            <w:vAlign w:val="center"/>
            <w:hideMark/>
          </w:tcPr>
          <w:p w:rsidR="0000406A" w:rsidRPr="0000406A" w:rsidRDefault="0000406A" w:rsidP="0000406A">
            <w:pPr>
              <w:jc w:val="center"/>
              <w:rPr>
                <w:rFonts w:ascii="Calibri" w:hAnsi="Calibri"/>
                <w:lang w:eastAsia="es-ES"/>
              </w:rPr>
            </w:pPr>
          </w:p>
        </w:tc>
        <w:tc>
          <w:tcPr>
            <w:tcW w:w="1120" w:type="dxa"/>
            <w:tcBorders>
              <w:top w:val="nil"/>
              <w:left w:val="nil"/>
              <w:bottom w:val="nil"/>
              <w:right w:val="nil"/>
            </w:tcBorders>
            <w:shd w:val="clear" w:color="auto" w:fill="auto"/>
            <w:noWrap/>
            <w:vAlign w:val="center"/>
            <w:hideMark/>
          </w:tcPr>
          <w:p w:rsidR="0000406A" w:rsidRPr="0000406A" w:rsidRDefault="0000406A" w:rsidP="0000406A">
            <w:pPr>
              <w:jc w:val="center"/>
              <w:rPr>
                <w:rFonts w:ascii="Calibri" w:hAnsi="Calibri"/>
                <w:lang w:eastAsia="es-ES"/>
              </w:rPr>
            </w:pPr>
          </w:p>
        </w:tc>
        <w:tc>
          <w:tcPr>
            <w:tcW w:w="1540" w:type="dxa"/>
            <w:tcBorders>
              <w:top w:val="nil"/>
              <w:left w:val="nil"/>
              <w:bottom w:val="nil"/>
              <w:right w:val="nil"/>
            </w:tcBorders>
            <w:shd w:val="clear" w:color="auto" w:fill="auto"/>
            <w:noWrap/>
            <w:vAlign w:val="center"/>
            <w:hideMark/>
          </w:tcPr>
          <w:p w:rsidR="0000406A" w:rsidRPr="0000406A" w:rsidRDefault="0000406A" w:rsidP="0000406A">
            <w:pPr>
              <w:jc w:val="center"/>
              <w:rPr>
                <w:rFonts w:ascii="Calibri" w:hAnsi="Calibri"/>
                <w:lang w:eastAsia="es-ES"/>
              </w:rPr>
            </w:pPr>
          </w:p>
        </w:tc>
      </w:tr>
      <w:tr w:rsidR="0000406A" w:rsidRPr="0000406A" w:rsidTr="0000406A">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FASE 12 1/4" (FLUIDO BASE AGUA: POLIMERICO INHIBIDO SELLANTE)</w:t>
            </w:r>
          </w:p>
        </w:tc>
      </w:tr>
      <w:tr w:rsidR="0000406A" w:rsidRPr="0000406A" w:rsidTr="0000406A">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 xml:space="preserve">YARARA – X1, Intervalo 700-2206 m. </w:t>
            </w:r>
          </w:p>
        </w:tc>
      </w:tr>
      <w:tr w:rsidR="0000406A" w:rsidRPr="0000406A" w:rsidTr="0000406A">
        <w:trPr>
          <w:trHeight w:val="1125"/>
        </w:trPr>
        <w:tc>
          <w:tcPr>
            <w:tcW w:w="540" w:type="dxa"/>
            <w:tcBorders>
              <w:top w:val="nil"/>
              <w:left w:val="single" w:sz="4" w:space="0" w:color="auto"/>
              <w:bottom w:val="single" w:sz="4" w:space="0" w:color="auto"/>
              <w:right w:val="single" w:sz="4" w:space="0" w:color="auto"/>
            </w:tcBorders>
            <w:shd w:val="clear" w:color="000000" w:fill="D9D9D9"/>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N°</w:t>
            </w:r>
          </w:p>
        </w:tc>
        <w:tc>
          <w:tcPr>
            <w:tcW w:w="5095" w:type="dxa"/>
            <w:tcBorders>
              <w:top w:val="nil"/>
              <w:left w:val="nil"/>
              <w:bottom w:val="single" w:sz="4" w:space="0" w:color="auto"/>
              <w:right w:val="single" w:sz="4" w:space="0" w:color="auto"/>
            </w:tcBorders>
            <w:shd w:val="clear" w:color="000000" w:fill="D9D9D9"/>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DETALLE DEL SERVICIO</w:t>
            </w:r>
          </w:p>
        </w:tc>
        <w:tc>
          <w:tcPr>
            <w:tcW w:w="1025" w:type="dxa"/>
            <w:tcBorders>
              <w:top w:val="nil"/>
              <w:left w:val="nil"/>
              <w:bottom w:val="single" w:sz="4" w:space="0" w:color="auto"/>
              <w:right w:val="single" w:sz="4" w:space="0" w:color="auto"/>
            </w:tcBorders>
            <w:shd w:val="clear" w:color="000000" w:fill="D9D9D9"/>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CANTIDAD</w:t>
            </w:r>
          </w:p>
        </w:tc>
        <w:tc>
          <w:tcPr>
            <w:tcW w:w="1120" w:type="dxa"/>
            <w:tcBorders>
              <w:top w:val="nil"/>
              <w:left w:val="nil"/>
              <w:bottom w:val="single" w:sz="4" w:space="0" w:color="auto"/>
              <w:right w:val="single" w:sz="4" w:space="0" w:color="auto"/>
            </w:tcBorders>
            <w:shd w:val="clear" w:color="000000" w:fill="D9D9D9"/>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UNIDAD DE MEDIDA</w:t>
            </w:r>
          </w:p>
        </w:tc>
        <w:tc>
          <w:tcPr>
            <w:tcW w:w="1540" w:type="dxa"/>
            <w:tcBorders>
              <w:top w:val="nil"/>
              <w:left w:val="nil"/>
              <w:bottom w:val="single" w:sz="4" w:space="0" w:color="auto"/>
              <w:right w:val="single" w:sz="4" w:space="0" w:color="auto"/>
            </w:tcBorders>
            <w:shd w:val="clear" w:color="000000" w:fill="D9D9D9"/>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PRECIO UNITARIO MÁS BAJO (Bs)</w:t>
            </w:r>
          </w:p>
        </w:tc>
      </w:tr>
      <w:tr w:rsidR="0000406A" w:rsidRPr="0000406A" w:rsidTr="0000406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Centrifuga Decantadora de Alto caudal con VFD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2.955,39 </w:t>
            </w:r>
          </w:p>
        </w:tc>
      </w:tr>
      <w:tr w:rsidR="0000406A" w:rsidRPr="0000406A" w:rsidTr="0000406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Centrifuga Decantadora de Alto caudal con VFD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1.271,94 </w:t>
            </w:r>
          </w:p>
        </w:tc>
      </w:tr>
      <w:tr w:rsidR="0000406A" w:rsidRPr="0000406A" w:rsidTr="0000406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Centrifuga Decantadora para DW y sistema c/VFD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1.436,54 </w:t>
            </w:r>
          </w:p>
        </w:tc>
      </w:tr>
      <w:tr w:rsidR="0000406A" w:rsidRPr="0000406A" w:rsidTr="0000406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4</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Centrifuga Decantadora para DW y Sistema c/VFD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785,61 </w:t>
            </w:r>
          </w:p>
        </w:tc>
      </w:tr>
      <w:tr w:rsidR="0000406A" w:rsidRPr="0000406A" w:rsidTr="0000406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5</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Camión Porta Contenedor con conductor y 8 cont.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1.708,00 </w:t>
            </w:r>
          </w:p>
        </w:tc>
      </w:tr>
      <w:tr w:rsidR="0000406A" w:rsidRPr="0000406A" w:rsidTr="0000406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6</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Camión Porta Contenedor con conductor y 8 cont.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915,00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7</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Contenedor de 25 Bbls Capacidad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123,45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8</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Contenedor de 25 Bbls Capacidad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123,45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9</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Porta Camp Dormitorio Oficina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336,69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10</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Porta Camp Dormitorio Oficina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336,69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11</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Compresor de Aire de 80 PCM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462,25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12</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Compresor de Aire de 80 PCM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427,00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13</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Excavadora de Oruga con operador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3.782,00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14</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Excavadora de Oruga con operador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2.074,00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15</w:t>
            </w:r>
          </w:p>
        </w:tc>
        <w:tc>
          <w:tcPr>
            <w:tcW w:w="5095"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Tornillo sin fin de 18 pulg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PIE-DÍA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9,98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16</w:t>
            </w:r>
          </w:p>
        </w:tc>
        <w:tc>
          <w:tcPr>
            <w:tcW w:w="5095"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Tornillo sin fin de 18 pulg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PIE-DÍA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7,48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17</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Zaranda Secadora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806,42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18</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Zaranda Secadora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386,74 </w:t>
            </w:r>
          </w:p>
        </w:tc>
      </w:tr>
      <w:tr w:rsidR="0000406A" w:rsidRPr="0000406A" w:rsidTr="0000406A">
        <w:trPr>
          <w:trHeight w:val="27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DEWATERING</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19</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Unidad Dewatering Convencional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1.099,85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20</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val="en-US" w:eastAsia="es-ES"/>
              </w:rPr>
            </w:pPr>
            <w:r w:rsidRPr="0000406A">
              <w:rPr>
                <w:rFonts w:ascii="Calibri" w:hAnsi="Calibri"/>
                <w:color w:val="000000"/>
                <w:lang w:val="en-US" w:eastAsia="es-ES"/>
              </w:rPr>
              <w:t>Unidad Dewatering Convencional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654,68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21</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Unidad de Tratamiento de Agua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1.032,52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22</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Unidad de Tratamiento de Agua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583,60 </w:t>
            </w:r>
          </w:p>
        </w:tc>
      </w:tr>
      <w:tr w:rsidR="0000406A" w:rsidRPr="0000406A" w:rsidTr="0000406A">
        <w:trPr>
          <w:trHeight w:val="27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lastRenderedPageBreak/>
              <w:t>MATERIALES Y PRODUCTOS</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23</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Polímero Cyfloc 1143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KG</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74,42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24</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Polímero Cyfloc 1146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KG</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76,54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25</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Polímero Cyfloc 6100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KG</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72,39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26</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Sulfato de Aluminio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KG</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6,10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27</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Hipoclorito de Calcio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KG</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26,14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28</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Cal Hidratada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KG</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2,15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29</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Ácido Citrico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KG</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15,00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30</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Barril de lodo procesado por dewatering</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Bbl</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27,84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31</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Barril de Agua Tratada para disposición final</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Bbl</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13,92 </w:t>
            </w:r>
          </w:p>
        </w:tc>
      </w:tr>
      <w:tr w:rsidR="0000406A" w:rsidRPr="0000406A" w:rsidTr="0000406A">
        <w:trPr>
          <w:trHeight w:val="27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MALLAS</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32</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Malla API-80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PIEZA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2.282,01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33</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Malla API-100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PIEZA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2.292,62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34</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Malla API-140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PIEZA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2.462,45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35</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Malla API-200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PIEZA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2.462,45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36</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Malla API-270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PIEZA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2.632,27 </w:t>
            </w:r>
          </w:p>
        </w:tc>
      </w:tr>
      <w:tr w:rsidR="0000406A" w:rsidRPr="0000406A" w:rsidTr="0000406A">
        <w:trPr>
          <w:trHeight w:val="27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PERSONAL</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37</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Supervisor</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2.955,39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38</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Operador</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1.384,17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39</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Ayudante</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849,12 </w:t>
            </w:r>
          </w:p>
        </w:tc>
      </w:tr>
      <w:tr w:rsidR="0000406A" w:rsidRPr="0000406A" w:rsidTr="0000406A">
        <w:trPr>
          <w:trHeight w:val="270"/>
        </w:trPr>
        <w:tc>
          <w:tcPr>
            <w:tcW w:w="540" w:type="dxa"/>
            <w:tcBorders>
              <w:top w:val="nil"/>
              <w:left w:val="nil"/>
              <w:bottom w:val="nil"/>
              <w:right w:val="nil"/>
            </w:tcBorders>
            <w:shd w:val="clear" w:color="auto" w:fill="auto"/>
            <w:vAlign w:val="center"/>
            <w:hideMark/>
          </w:tcPr>
          <w:p w:rsidR="0000406A" w:rsidRPr="0000406A" w:rsidRDefault="0000406A" w:rsidP="0000406A">
            <w:pPr>
              <w:jc w:val="center"/>
              <w:rPr>
                <w:rFonts w:ascii="Calibri" w:hAnsi="Calibri"/>
                <w:color w:val="000000"/>
                <w:lang w:eastAsia="es-ES"/>
              </w:rPr>
            </w:pPr>
          </w:p>
        </w:tc>
        <w:tc>
          <w:tcPr>
            <w:tcW w:w="5095" w:type="dxa"/>
            <w:tcBorders>
              <w:top w:val="nil"/>
              <w:left w:val="nil"/>
              <w:bottom w:val="nil"/>
              <w:right w:val="nil"/>
            </w:tcBorders>
            <w:shd w:val="clear" w:color="auto" w:fill="auto"/>
            <w:vAlign w:val="center"/>
            <w:hideMark/>
          </w:tcPr>
          <w:p w:rsidR="0000406A" w:rsidRPr="0000406A" w:rsidRDefault="0000406A" w:rsidP="0000406A">
            <w:pPr>
              <w:jc w:val="center"/>
              <w:rPr>
                <w:rFonts w:ascii="Calibri" w:hAnsi="Calibri"/>
                <w:lang w:eastAsia="es-ES"/>
              </w:rPr>
            </w:pPr>
          </w:p>
        </w:tc>
        <w:tc>
          <w:tcPr>
            <w:tcW w:w="1025" w:type="dxa"/>
            <w:tcBorders>
              <w:top w:val="nil"/>
              <w:left w:val="nil"/>
              <w:bottom w:val="nil"/>
              <w:right w:val="nil"/>
            </w:tcBorders>
            <w:shd w:val="clear" w:color="auto" w:fill="auto"/>
            <w:vAlign w:val="center"/>
            <w:hideMark/>
          </w:tcPr>
          <w:p w:rsidR="0000406A" w:rsidRPr="0000406A" w:rsidRDefault="0000406A" w:rsidP="0000406A">
            <w:pPr>
              <w:jc w:val="center"/>
              <w:rPr>
                <w:rFonts w:ascii="Calibri" w:hAnsi="Calibri"/>
                <w:lang w:eastAsia="es-ES"/>
              </w:rPr>
            </w:pPr>
          </w:p>
        </w:tc>
        <w:tc>
          <w:tcPr>
            <w:tcW w:w="1120" w:type="dxa"/>
            <w:tcBorders>
              <w:top w:val="nil"/>
              <w:left w:val="nil"/>
              <w:bottom w:val="nil"/>
              <w:right w:val="nil"/>
            </w:tcBorders>
            <w:shd w:val="clear" w:color="auto" w:fill="auto"/>
            <w:vAlign w:val="center"/>
            <w:hideMark/>
          </w:tcPr>
          <w:p w:rsidR="0000406A" w:rsidRPr="0000406A" w:rsidRDefault="0000406A" w:rsidP="0000406A">
            <w:pPr>
              <w:jc w:val="center"/>
              <w:rPr>
                <w:rFonts w:ascii="Calibri" w:hAnsi="Calibri"/>
                <w:lang w:eastAsia="es-ES"/>
              </w:rPr>
            </w:pPr>
          </w:p>
        </w:tc>
        <w:tc>
          <w:tcPr>
            <w:tcW w:w="1540" w:type="dxa"/>
            <w:tcBorders>
              <w:top w:val="nil"/>
              <w:left w:val="nil"/>
              <w:bottom w:val="nil"/>
              <w:right w:val="nil"/>
            </w:tcBorders>
            <w:shd w:val="clear" w:color="auto" w:fill="auto"/>
            <w:vAlign w:val="center"/>
            <w:hideMark/>
          </w:tcPr>
          <w:p w:rsidR="0000406A" w:rsidRPr="0000406A" w:rsidRDefault="0000406A" w:rsidP="0000406A">
            <w:pPr>
              <w:jc w:val="center"/>
              <w:rPr>
                <w:rFonts w:ascii="Calibri" w:hAnsi="Calibri"/>
                <w:lang w:eastAsia="es-ES"/>
              </w:rPr>
            </w:pPr>
          </w:p>
        </w:tc>
      </w:tr>
      <w:tr w:rsidR="0000406A" w:rsidRPr="0000406A" w:rsidTr="0000406A">
        <w:trPr>
          <w:trHeight w:val="27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FASE 8 1/2” (FLUIDO BASE AGUA: DRILL IN)</w:t>
            </w:r>
          </w:p>
        </w:tc>
      </w:tr>
      <w:tr w:rsidR="0000406A" w:rsidRPr="0000406A" w:rsidTr="0000406A">
        <w:trPr>
          <w:trHeight w:val="27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 xml:space="preserve">YARARA – X1, Intervalo 2206-3000 m. </w:t>
            </w:r>
          </w:p>
        </w:tc>
      </w:tr>
      <w:tr w:rsidR="0000406A" w:rsidRPr="0000406A" w:rsidTr="0000406A">
        <w:trPr>
          <w:trHeight w:val="1125"/>
        </w:trPr>
        <w:tc>
          <w:tcPr>
            <w:tcW w:w="540" w:type="dxa"/>
            <w:tcBorders>
              <w:top w:val="nil"/>
              <w:left w:val="single" w:sz="4" w:space="0" w:color="auto"/>
              <w:bottom w:val="single" w:sz="4" w:space="0" w:color="auto"/>
              <w:right w:val="single" w:sz="4" w:space="0" w:color="auto"/>
            </w:tcBorders>
            <w:shd w:val="clear" w:color="000000" w:fill="D9D9D9"/>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N°</w:t>
            </w:r>
          </w:p>
        </w:tc>
        <w:tc>
          <w:tcPr>
            <w:tcW w:w="5095" w:type="dxa"/>
            <w:tcBorders>
              <w:top w:val="nil"/>
              <w:left w:val="nil"/>
              <w:bottom w:val="single" w:sz="4" w:space="0" w:color="auto"/>
              <w:right w:val="single" w:sz="4" w:space="0" w:color="auto"/>
            </w:tcBorders>
            <w:shd w:val="clear" w:color="000000" w:fill="D9D9D9"/>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DETALLE DEL SERVICIO</w:t>
            </w:r>
          </w:p>
        </w:tc>
        <w:tc>
          <w:tcPr>
            <w:tcW w:w="1025" w:type="dxa"/>
            <w:tcBorders>
              <w:top w:val="nil"/>
              <w:left w:val="nil"/>
              <w:bottom w:val="single" w:sz="4" w:space="0" w:color="auto"/>
              <w:right w:val="single" w:sz="4" w:space="0" w:color="auto"/>
            </w:tcBorders>
            <w:shd w:val="clear" w:color="000000" w:fill="D9D9D9"/>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CANTIDAD</w:t>
            </w:r>
          </w:p>
        </w:tc>
        <w:tc>
          <w:tcPr>
            <w:tcW w:w="1120" w:type="dxa"/>
            <w:tcBorders>
              <w:top w:val="nil"/>
              <w:left w:val="nil"/>
              <w:bottom w:val="single" w:sz="4" w:space="0" w:color="auto"/>
              <w:right w:val="single" w:sz="4" w:space="0" w:color="auto"/>
            </w:tcBorders>
            <w:shd w:val="clear" w:color="000000" w:fill="D9D9D9"/>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UNIDAD DE MEDIDA</w:t>
            </w:r>
          </w:p>
        </w:tc>
        <w:tc>
          <w:tcPr>
            <w:tcW w:w="1540" w:type="dxa"/>
            <w:tcBorders>
              <w:top w:val="nil"/>
              <w:left w:val="nil"/>
              <w:bottom w:val="single" w:sz="4" w:space="0" w:color="auto"/>
              <w:right w:val="single" w:sz="4" w:space="0" w:color="auto"/>
            </w:tcBorders>
            <w:shd w:val="clear" w:color="000000" w:fill="D9D9D9"/>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PRECIO UNITARIO MÁS BAJO (Bs)</w:t>
            </w:r>
          </w:p>
        </w:tc>
      </w:tr>
      <w:tr w:rsidR="0000406A" w:rsidRPr="0000406A" w:rsidTr="0000406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Centrifuga Decantadora de Alto caudal con VFD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2.955,39 </w:t>
            </w:r>
          </w:p>
        </w:tc>
      </w:tr>
      <w:tr w:rsidR="0000406A" w:rsidRPr="0000406A" w:rsidTr="0000406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Centrifuga Decantadora de Alto caudal con VFD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1.271,94 </w:t>
            </w:r>
          </w:p>
        </w:tc>
      </w:tr>
      <w:tr w:rsidR="0000406A" w:rsidRPr="0000406A" w:rsidTr="0000406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Centrifuga Decantadora para DW y sistema c/VFD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1.436,54 </w:t>
            </w:r>
          </w:p>
        </w:tc>
      </w:tr>
      <w:tr w:rsidR="0000406A" w:rsidRPr="0000406A" w:rsidTr="0000406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4</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Centrifuga Decantadora para DW y Sistema c/VFD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785,61 </w:t>
            </w:r>
          </w:p>
        </w:tc>
      </w:tr>
      <w:tr w:rsidR="0000406A" w:rsidRPr="0000406A" w:rsidTr="0000406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5</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Camión Porta Contenedor con conductor y 8 cont.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1.708,00 </w:t>
            </w:r>
          </w:p>
        </w:tc>
      </w:tr>
      <w:tr w:rsidR="0000406A" w:rsidRPr="0000406A" w:rsidTr="0000406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6</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Camión Porta Contenedor con conductor y 8 cont.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915,00 </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7</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Contenedor de 25 Bbls Capacidad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123,45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8</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Contenedor de 25 Bbls Capacidad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123,45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9</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Porta Camp Dormitorio Oficina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336,69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10</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Porta Camp Dormitorio Oficina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336,69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11</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Compresor de Aire de 80 PCM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462,25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12</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Compresor de Aire de 80 PCM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427,00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13</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Excavadora de Oruga con operador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3.782,00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14</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Excavadora de Oruga con operador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2.074,00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lastRenderedPageBreak/>
              <w:t>15</w:t>
            </w:r>
          </w:p>
        </w:tc>
        <w:tc>
          <w:tcPr>
            <w:tcW w:w="5095"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Tornillo sin fin de 18 pulg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PIE-DÍA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9,98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16</w:t>
            </w:r>
          </w:p>
        </w:tc>
        <w:tc>
          <w:tcPr>
            <w:tcW w:w="5095"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Tornillo sin fin de 18 pulg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PIE-DÍA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7,48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17</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Zaranda Secadora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806,42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18</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Zaranda Secadora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386,74 </w:t>
            </w:r>
          </w:p>
        </w:tc>
      </w:tr>
      <w:tr w:rsidR="0000406A" w:rsidRPr="0000406A" w:rsidTr="0000406A">
        <w:trPr>
          <w:trHeight w:val="27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DEWATERING</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19</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Unidad Dewatering Convencional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1.099,85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20</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val="en-US" w:eastAsia="es-ES"/>
              </w:rPr>
            </w:pPr>
            <w:r w:rsidRPr="0000406A">
              <w:rPr>
                <w:rFonts w:ascii="Calibri" w:hAnsi="Calibri"/>
                <w:color w:val="000000"/>
                <w:lang w:val="en-US" w:eastAsia="es-ES"/>
              </w:rPr>
              <w:t>Unidad Dewatering Convencional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654,68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21</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Unidad de Tratamiento de Agua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1.032,52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22</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Unidad de Tratamiento de Agua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583,60 </w:t>
            </w:r>
          </w:p>
        </w:tc>
      </w:tr>
      <w:tr w:rsidR="0000406A" w:rsidRPr="0000406A" w:rsidTr="0000406A">
        <w:trPr>
          <w:trHeight w:val="27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MATERIALES Y PRODUCTOS</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23</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Polímero Cyfloc 1143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KG</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74,42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24</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Polímero Cyfloc 1146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KG</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76,54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25</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Polímero Cyfloc 6100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KG</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72,39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26</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Sulfato de Aluminio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KG</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6,10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27</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Hipoclorito de Calcio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KG</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26,14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28</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Cal Hidratada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KG</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2,15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29</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Ácido Citrico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KG</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15,00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30</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Barril de lodo procesado por dewatering</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Bbl</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27,84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31</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Barril de Agua Tratada para disposición final</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Bbl</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13,92 </w:t>
            </w:r>
          </w:p>
        </w:tc>
      </w:tr>
      <w:tr w:rsidR="0000406A" w:rsidRPr="0000406A" w:rsidTr="0000406A">
        <w:trPr>
          <w:trHeight w:val="27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MALLAS</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32</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Malla API-80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PIEZA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2.282,01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33</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Malla API-100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PIEZA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2.292,62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34</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Malla API-140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PIEZA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2.462,45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35</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Malla API-200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PIEZA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2.462,45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36</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Malla API-270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PIEZA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2.632,27 </w:t>
            </w:r>
          </w:p>
        </w:tc>
      </w:tr>
      <w:tr w:rsidR="0000406A" w:rsidRPr="0000406A" w:rsidTr="0000406A">
        <w:trPr>
          <w:trHeight w:val="27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PERSONAL</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37</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Supervisor</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2.955,39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38</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Operador</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1.384,17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39</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Ayudante</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849,12 </w:t>
            </w:r>
          </w:p>
        </w:tc>
      </w:tr>
      <w:tr w:rsidR="0000406A" w:rsidRPr="0000406A" w:rsidTr="0000406A">
        <w:trPr>
          <w:trHeight w:val="270"/>
        </w:trPr>
        <w:tc>
          <w:tcPr>
            <w:tcW w:w="540" w:type="dxa"/>
            <w:tcBorders>
              <w:top w:val="nil"/>
              <w:left w:val="single" w:sz="8" w:space="0" w:color="auto"/>
              <w:bottom w:val="nil"/>
              <w:right w:val="nil"/>
            </w:tcBorders>
            <w:shd w:val="clear" w:color="auto" w:fill="auto"/>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 </w:t>
            </w:r>
          </w:p>
        </w:tc>
        <w:tc>
          <w:tcPr>
            <w:tcW w:w="5095" w:type="dxa"/>
            <w:tcBorders>
              <w:top w:val="nil"/>
              <w:left w:val="nil"/>
              <w:bottom w:val="nil"/>
              <w:right w:val="nil"/>
            </w:tcBorders>
            <w:shd w:val="clear" w:color="auto" w:fill="auto"/>
            <w:vAlign w:val="center"/>
            <w:hideMark/>
          </w:tcPr>
          <w:p w:rsidR="0000406A" w:rsidRPr="0000406A" w:rsidRDefault="0000406A" w:rsidP="0040654E">
            <w:pPr>
              <w:rPr>
                <w:rFonts w:ascii="Calibri" w:hAnsi="Calibri"/>
                <w:b/>
                <w:bCs/>
                <w:color w:val="000000"/>
                <w:lang w:eastAsia="es-ES"/>
              </w:rPr>
            </w:pPr>
          </w:p>
        </w:tc>
        <w:tc>
          <w:tcPr>
            <w:tcW w:w="1025" w:type="dxa"/>
            <w:tcBorders>
              <w:top w:val="nil"/>
              <w:left w:val="nil"/>
              <w:bottom w:val="nil"/>
              <w:right w:val="nil"/>
            </w:tcBorders>
            <w:shd w:val="clear" w:color="auto" w:fill="auto"/>
            <w:vAlign w:val="center"/>
            <w:hideMark/>
          </w:tcPr>
          <w:p w:rsidR="0000406A" w:rsidRPr="0000406A" w:rsidRDefault="0000406A" w:rsidP="0000406A">
            <w:pPr>
              <w:jc w:val="center"/>
              <w:rPr>
                <w:rFonts w:ascii="Calibri" w:hAnsi="Calibri"/>
                <w:lang w:eastAsia="es-ES"/>
              </w:rPr>
            </w:pPr>
          </w:p>
        </w:tc>
        <w:tc>
          <w:tcPr>
            <w:tcW w:w="1120" w:type="dxa"/>
            <w:tcBorders>
              <w:top w:val="nil"/>
              <w:left w:val="nil"/>
              <w:bottom w:val="nil"/>
              <w:right w:val="nil"/>
            </w:tcBorders>
            <w:shd w:val="clear" w:color="auto" w:fill="auto"/>
            <w:vAlign w:val="center"/>
            <w:hideMark/>
          </w:tcPr>
          <w:p w:rsidR="0000406A" w:rsidRPr="0000406A" w:rsidRDefault="0000406A" w:rsidP="0000406A">
            <w:pPr>
              <w:jc w:val="center"/>
              <w:rPr>
                <w:rFonts w:ascii="Calibri" w:hAnsi="Calibri"/>
                <w:lang w:eastAsia="es-ES"/>
              </w:rPr>
            </w:pPr>
          </w:p>
        </w:tc>
        <w:tc>
          <w:tcPr>
            <w:tcW w:w="1540" w:type="dxa"/>
            <w:tcBorders>
              <w:top w:val="nil"/>
              <w:left w:val="nil"/>
              <w:bottom w:val="nil"/>
              <w:right w:val="nil"/>
            </w:tcBorders>
            <w:shd w:val="clear" w:color="auto" w:fill="auto"/>
            <w:vAlign w:val="center"/>
            <w:hideMark/>
          </w:tcPr>
          <w:p w:rsidR="0000406A" w:rsidRPr="0000406A" w:rsidRDefault="0000406A" w:rsidP="0000406A">
            <w:pPr>
              <w:jc w:val="center"/>
              <w:rPr>
                <w:rFonts w:ascii="Calibri" w:hAnsi="Calibri"/>
                <w:lang w:eastAsia="es-ES"/>
              </w:rPr>
            </w:pPr>
          </w:p>
        </w:tc>
      </w:tr>
      <w:tr w:rsidR="0000406A" w:rsidRPr="0000406A" w:rsidTr="0000406A">
        <w:trPr>
          <w:trHeight w:val="27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FLUIDO DE TERMINACIÓN Y EMPAQUE</w:t>
            </w:r>
          </w:p>
        </w:tc>
      </w:tr>
      <w:tr w:rsidR="0000406A" w:rsidRPr="0000406A" w:rsidTr="0000406A">
        <w:trPr>
          <w:trHeight w:val="27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 xml:space="preserve">YARARA – X1, Intervalo - TERMINACION </w:t>
            </w:r>
          </w:p>
        </w:tc>
      </w:tr>
      <w:tr w:rsidR="0000406A" w:rsidRPr="0000406A" w:rsidTr="0000406A">
        <w:trPr>
          <w:trHeight w:val="1125"/>
        </w:trPr>
        <w:tc>
          <w:tcPr>
            <w:tcW w:w="540" w:type="dxa"/>
            <w:tcBorders>
              <w:top w:val="nil"/>
              <w:left w:val="single" w:sz="4" w:space="0" w:color="auto"/>
              <w:bottom w:val="single" w:sz="4" w:space="0" w:color="auto"/>
              <w:right w:val="single" w:sz="4" w:space="0" w:color="auto"/>
            </w:tcBorders>
            <w:shd w:val="clear" w:color="000000" w:fill="D9D9D9"/>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N°</w:t>
            </w:r>
          </w:p>
        </w:tc>
        <w:tc>
          <w:tcPr>
            <w:tcW w:w="5095" w:type="dxa"/>
            <w:tcBorders>
              <w:top w:val="nil"/>
              <w:left w:val="nil"/>
              <w:bottom w:val="single" w:sz="4" w:space="0" w:color="auto"/>
              <w:right w:val="single" w:sz="4" w:space="0" w:color="auto"/>
            </w:tcBorders>
            <w:shd w:val="clear" w:color="000000" w:fill="D9D9D9"/>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DETALLE DEL SERVICIO</w:t>
            </w:r>
          </w:p>
        </w:tc>
        <w:tc>
          <w:tcPr>
            <w:tcW w:w="1025" w:type="dxa"/>
            <w:tcBorders>
              <w:top w:val="nil"/>
              <w:left w:val="nil"/>
              <w:bottom w:val="single" w:sz="4" w:space="0" w:color="auto"/>
              <w:right w:val="single" w:sz="4" w:space="0" w:color="auto"/>
            </w:tcBorders>
            <w:shd w:val="clear" w:color="000000" w:fill="D9D9D9"/>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CANTIDAD</w:t>
            </w:r>
          </w:p>
        </w:tc>
        <w:tc>
          <w:tcPr>
            <w:tcW w:w="1120" w:type="dxa"/>
            <w:tcBorders>
              <w:top w:val="nil"/>
              <w:left w:val="nil"/>
              <w:bottom w:val="single" w:sz="4" w:space="0" w:color="auto"/>
              <w:right w:val="single" w:sz="4" w:space="0" w:color="auto"/>
            </w:tcBorders>
            <w:shd w:val="clear" w:color="000000" w:fill="D9D9D9"/>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UNIDAD DE MEDIDA</w:t>
            </w:r>
          </w:p>
        </w:tc>
        <w:tc>
          <w:tcPr>
            <w:tcW w:w="1540" w:type="dxa"/>
            <w:tcBorders>
              <w:top w:val="nil"/>
              <w:left w:val="nil"/>
              <w:bottom w:val="single" w:sz="4" w:space="0" w:color="auto"/>
              <w:right w:val="single" w:sz="4" w:space="0" w:color="auto"/>
            </w:tcBorders>
            <w:shd w:val="clear" w:color="000000" w:fill="D9D9D9"/>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PRECIO UNITARIO MÁS BAJO (Bs)</w:t>
            </w:r>
          </w:p>
        </w:tc>
      </w:tr>
      <w:tr w:rsidR="0000406A" w:rsidRPr="0000406A" w:rsidTr="0000406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Camión Porta Contenedor con conductor y 8 cont.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1.708,00 </w:t>
            </w:r>
          </w:p>
        </w:tc>
      </w:tr>
      <w:tr w:rsidR="0000406A" w:rsidRPr="0000406A" w:rsidTr="0000406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Camión Porta Contenedor con conductor y 8 cont.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915,00 </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3</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Porta Camp Dormitorio Oficina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336,69 </w:t>
            </w:r>
          </w:p>
        </w:tc>
      </w:tr>
      <w:tr w:rsidR="0000406A" w:rsidRPr="0000406A" w:rsidTr="0000406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4</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Porta Camp Dormitorio Oficina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336,69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5</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Compresor de Aire de 80 PCM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462,25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6</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Compresor de Aire de 80 PCM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427,00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7</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Excavadora de Oruga con operador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3.782,00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8</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Excavadora de Oruga con operador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2.074,00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lastRenderedPageBreak/>
              <w:t>9</w:t>
            </w:r>
          </w:p>
        </w:tc>
        <w:tc>
          <w:tcPr>
            <w:tcW w:w="5095"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Tornillo sin fin de 18 pulg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PIE-DÍA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9,98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10</w:t>
            </w:r>
          </w:p>
        </w:tc>
        <w:tc>
          <w:tcPr>
            <w:tcW w:w="5095"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Tornillo sin fin de 18 pulg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PIE-DÍA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7,48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11</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Zaranda Secadora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806,42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12</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Zaranda Secadora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386,74 </w:t>
            </w:r>
          </w:p>
        </w:tc>
      </w:tr>
      <w:tr w:rsidR="0000406A" w:rsidRPr="0000406A" w:rsidTr="0000406A">
        <w:trPr>
          <w:trHeight w:val="27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EQUIPO OBM Y TRATAMIENTO DE AGUAS</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13</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Unidad de Tratamiento de Agua (Operativo)</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1.032,52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14</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Unidad de Tratamiento de Agua (Stand By)</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583,60 </w:t>
            </w:r>
          </w:p>
        </w:tc>
      </w:tr>
      <w:tr w:rsidR="0000406A" w:rsidRPr="0000406A" w:rsidTr="0000406A">
        <w:trPr>
          <w:trHeight w:val="27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MATERIALES Y PRODUCTOS</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15</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Polímero Cyfloc 1143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KG</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74,42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16</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Polímero Cyfloc 6100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KG</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76,54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17</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Sulfato de Aluminio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KG</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16,10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18</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Hipoclorito de Calcio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KG</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6,10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19</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Cal Hidratada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KG</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14,00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20</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Barril de lodo procesado por dewatering</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Bbl</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2,15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21</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Barril de Agua Tratada para disposición final</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Bbl</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13,92 </w:t>
            </w:r>
          </w:p>
        </w:tc>
      </w:tr>
      <w:tr w:rsidR="0000406A" w:rsidRPr="0000406A" w:rsidTr="0000406A">
        <w:trPr>
          <w:trHeight w:val="27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MALLAS</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22</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Malla API-200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PIEZA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2.642,45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23</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 xml:space="preserve">Malla API-270 </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PIEZA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2.632,27 </w:t>
            </w:r>
          </w:p>
        </w:tc>
      </w:tr>
      <w:tr w:rsidR="0000406A" w:rsidRPr="0000406A" w:rsidTr="0000406A">
        <w:trPr>
          <w:trHeight w:val="27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00406A" w:rsidRPr="0000406A" w:rsidRDefault="0000406A" w:rsidP="0000406A">
            <w:pPr>
              <w:jc w:val="center"/>
              <w:rPr>
                <w:rFonts w:ascii="Calibri" w:hAnsi="Calibri"/>
                <w:b/>
                <w:bCs/>
                <w:color w:val="000000"/>
                <w:lang w:eastAsia="es-ES"/>
              </w:rPr>
            </w:pPr>
            <w:r w:rsidRPr="0000406A">
              <w:rPr>
                <w:rFonts w:ascii="Calibri" w:hAnsi="Calibri"/>
                <w:b/>
                <w:bCs/>
                <w:color w:val="000000"/>
                <w:lang w:eastAsia="es-ES"/>
              </w:rPr>
              <w:t>PERSONAL</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24</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Supervisor</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2.955,39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25</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Operador</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1.384,17 </w:t>
            </w:r>
          </w:p>
        </w:tc>
      </w:tr>
      <w:tr w:rsidR="0000406A" w:rsidRPr="0000406A" w:rsidTr="0000406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26</w:t>
            </w:r>
          </w:p>
        </w:tc>
        <w:tc>
          <w:tcPr>
            <w:tcW w:w="509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rPr>
                <w:rFonts w:ascii="Calibri" w:hAnsi="Calibri"/>
                <w:color w:val="000000"/>
                <w:lang w:eastAsia="es-ES"/>
              </w:rPr>
            </w:pPr>
            <w:r w:rsidRPr="0000406A">
              <w:rPr>
                <w:rFonts w:ascii="Calibri" w:hAnsi="Calibri"/>
                <w:color w:val="000000"/>
                <w:lang w:eastAsia="es-ES"/>
              </w:rPr>
              <w:t>Ayudante</w:t>
            </w:r>
          </w:p>
        </w:tc>
        <w:tc>
          <w:tcPr>
            <w:tcW w:w="1025" w:type="dxa"/>
            <w:tcBorders>
              <w:top w:val="nil"/>
              <w:left w:val="nil"/>
              <w:bottom w:val="single" w:sz="4" w:space="0" w:color="auto"/>
              <w:right w:val="single" w:sz="4" w:space="0" w:color="auto"/>
            </w:tcBorders>
            <w:shd w:val="clear" w:color="000000" w:fill="FFFFFF"/>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center"/>
              <w:rPr>
                <w:rFonts w:ascii="Calibri" w:hAnsi="Calibri"/>
                <w:color w:val="000000"/>
                <w:lang w:eastAsia="es-ES"/>
              </w:rPr>
            </w:pPr>
            <w:r w:rsidRPr="0000406A">
              <w:rPr>
                <w:rFonts w:ascii="Calibri" w:hAnsi="Calibri"/>
                <w:color w:val="000000"/>
                <w:lang w:eastAsia="es-ES"/>
              </w:rPr>
              <w:t>DÍA</w:t>
            </w:r>
          </w:p>
        </w:tc>
        <w:tc>
          <w:tcPr>
            <w:tcW w:w="1540" w:type="dxa"/>
            <w:tcBorders>
              <w:top w:val="nil"/>
              <w:left w:val="nil"/>
              <w:bottom w:val="single" w:sz="4" w:space="0" w:color="auto"/>
              <w:right w:val="single" w:sz="4" w:space="0" w:color="auto"/>
            </w:tcBorders>
            <w:shd w:val="clear" w:color="auto" w:fill="auto"/>
            <w:vAlign w:val="center"/>
            <w:hideMark/>
          </w:tcPr>
          <w:p w:rsidR="0000406A" w:rsidRPr="0000406A" w:rsidRDefault="0000406A" w:rsidP="0000406A">
            <w:pPr>
              <w:jc w:val="right"/>
              <w:rPr>
                <w:rFonts w:ascii="Calibri" w:hAnsi="Calibri"/>
                <w:color w:val="000000"/>
                <w:lang w:eastAsia="es-ES"/>
              </w:rPr>
            </w:pPr>
            <w:r w:rsidRPr="0000406A">
              <w:rPr>
                <w:rFonts w:ascii="Calibri" w:hAnsi="Calibri"/>
                <w:color w:val="000000"/>
                <w:lang w:eastAsia="es-ES"/>
              </w:rPr>
              <w:t xml:space="preserve"> 849,12 </w:t>
            </w:r>
          </w:p>
        </w:tc>
      </w:tr>
    </w:tbl>
    <w:p w:rsidR="0000406A" w:rsidRPr="0000406A" w:rsidRDefault="0000406A" w:rsidP="0000406A">
      <w:pPr>
        <w:rPr>
          <w:rFonts w:ascii="Calibri" w:hAnsi="Calibri" w:cs="Calibri"/>
          <w:sz w:val="22"/>
          <w:szCs w:val="22"/>
          <w:lang w:eastAsia="es-ES"/>
        </w:rPr>
      </w:pPr>
    </w:p>
    <w:p w:rsidR="0000406A" w:rsidRPr="0000406A" w:rsidRDefault="0000406A" w:rsidP="0000406A">
      <w:pPr>
        <w:spacing w:after="120" w:line="276" w:lineRule="auto"/>
        <w:jc w:val="both"/>
        <w:rPr>
          <w:rFonts w:ascii="Verdana" w:hAnsi="Verdana" w:cs="Arial"/>
          <w:bCs/>
          <w:sz w:val="18"/>
          <w:szCs w:val="18"/>
          <w:lang w:eastAsia="es-ES"/>
        </w:rPr>
      </w:pPr>
      <w:r w:rsidRPr="0000406A">
        <w:rPr>
          <w:rFonts w:ascii="Verdana" w:hAnsi="Verdana" w:cs="Arial"/>
          <w:bCs/>
          <w:sz w:val="18"/>
          <w:szCs w:val="18"/>
          <w:lang w:eastAsia="es-ES"/>
        </w:rPr>
        <w:t xml:space="preserve">Se realizará el </w:t>
      </w:r>
      <w:r w:rsidRPr="0000406A">
        <w:rPr>
          <w:rFonts w:ascii="Calibri" w:hAnsi="Calibri" w:cs="Calibri"/>
          <w:sz w:val="22"/>
          <w:szCs w:val="22"/>
          <w:lang w:eastAsia="es-ES"/>
        </w:rPr>
        <w:t xml:space="preserve">SERVICIO DE CONTROL DE SÓLIDOS Y LOCACIÓN SECA PARA EL POZO YRA-X1 </w:t>
      </w:r>
      <w:r w:rsidRPr="0000406A">
        <w:rPr>
          <w:rFonts w:ascii="Verdana" w:hAnsi="Verdana" w:cs="Arial"/>
          <w:bCs/>
          <w:sz w:val="18"/>
          <w:szCs w:val="18"/>
          <w:lang w:eastAsia="es-ES"/>
        </w:rPr>
        <w:t xml:space="preserve">a requerimiento de YPFB, en función a los precios unitarios, hasta un monto máximo de </w:t>
      </w:r>
      <w:r w:rsidRPr="0000406A">
        <w:rPr>
          <w:rFonts w:ascii="Verdana" w:hAnsi="Verdana" w:cs="Arial"/>
          <w:b/>
          <w:bCs/>
          <w:sz w:val="18"/>
          <w:szCs w:val="18"/>
          <w:lang w:eastAsia="es-ES"/>
        </w:rPr>
        <w:t xml:space="preserve">Bs </w:t>
      </w:r>
      <w:r w:rsidRPr="00F00D4D">
        <w:rPr>
          <w:rFonts w:ascii="Verdana" w:hAnsi="Verdana" w:cs="Arial"/>
          <w:b/>
          <w:bCs/>
          <w:sz w:val="18"/>
          <w:szCs w:val="18"/>
          <w:lang w:eastAsia="es-ES"/>
        </w:rPr>
        <w:t>2.481.672,47 (Dos Millones Cuatrocientos Ochenta y Un Mil Seiscientos Setenta y Dos 47/100 Bolivianos).</w:t>
      </w:r>
      <w:r w:rsidRPr="0000406A">
        <w:rPr>
          <w:rFonts w:ascii="Verdana" w:hAnsi="Verdana" w:cs="Arial"/>
          <w:bCs/>
          <w:sz w:val="18"/>
          <w:szCs w:val="18"/>
          <w:lang w:eastAsia="es-ES"/>
        </w:rPr>
        <w:t xml:space="preserve"> Los proponentes que presenten precios unitarios que sobrepasen el valor del precio de referencia unitario serán descalificados.</w:t>
      </w:r>
    </w:p>
    <w:p w:rsidR="0040654E" w:rsidRDefault="0040654E">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B35723">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B35723">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B35723">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B3572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B3572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B3572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B35723">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B35723">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B35723">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B35723">
      <w:pPr>
        <w:pStyle w:val="Sinespaciado4"/>
        <w:numPr>
          <w:ilvl w:val="0"/>
          <w:numId w:val="21"/>
        </w:numPr>
        <w:ind w:left="851"/>
        <w:jc w:val="both"/>
      </w:pPr>
      <w:r w:rsidRPr="008842A3">
        <w:t>Que tengan sentencia ejecutoriada, con impedimento para ejercer el comercio.</w:t>
      </w:r>
    </w:p>
    <w:p w:rsidR="00983825" w:rsidRDefault="00983825" w:rsidP="00B35723">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B35723">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B35723">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B35723">
      <w:pPr>
        <w:pStyle w:val="Sinespaciado4"/>
        <w:numPr>
          <w:ilvl w:val="0"/>
          <w:numId w:val="21"/>
        </w:numPr>
        <w:ind w:left="851"/>
        <w:jc w:val="both"/>
      </w:pPr>
      <w:r w:rsidRPr="00747E3C">
        <w:t>Que hubiesen declarado su disolución o quiebra.</w:t>
      </w:r>
    </w:p>
    <w:p w:rsidR="00983825" w:rsidRDefault="00983825" w:rsidP="00B35723">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B35723">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B35723">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B35723">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B35723">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F00D4D"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40654E">
        <w:rPr>
          <w:rFonts w:asciiTheme="minorHAnsi" w:hAnsiTheme="minorHAnsi" w:cstheme="minorHAnsi"/>
          <w:sz w:val="22"/>
          <w:szCs w:val="22"/>
        </w:rPr>
        <w:t xml:space="preserve">bolivianos </w:t>
      </w:r>
    </w:p>
    <w:p w:rsidR="00F00D4D" w:rsidRDefault="00F00D4D"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B35723">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B35723">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B35723">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B35723">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B35723">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B35723">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33D27" w:rsidRDefault="00480436" w:rsidP="00B35723">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B35723">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B35723">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B35723">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B35723">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B35723">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B35723">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B35723">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B35723">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B35723">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0C146F" w:rsidRPr="009229E3" w:rsidRDefault="00F00D4D" w:rsidP="000C146F">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0C146F" w:rsidRPr="00365997" w:rsidRDefault="00F00D4D" w:rsidP="000C146F">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F00D4D" w:rsidRDefault="00F00D4D"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2"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5A4C8F" w:rsidRDefault="005F6C94" w:rsidP="00F00D4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F00D4D" w:rsidRPr="00F00D4D" w:rsidRDefault="00F00D4D" w:rsidP="00F00D4D">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B3572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B3572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B35723">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B35723">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B35723">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F00D4D" w:rsidRDefault="00F00D4D" w:rsidP="003A1C43">
      <w:pPr>
        <w:ind w:left="426"/>
        <w:jc w:val="both"/>
        <w:rPr>
          <w:rFonts w:asciiTheme="minorHAnsi" w:hAnsiTheme="minorHAnsi" w:cstheme="minorHAnsi"/>
          <w:sz w:val="22"/>
          <w:szCs w:val="22"/>
        </w:rPr>
      </w:pPr>
    </w:p>
    <w:p w:rsidR="00F00D4D" w:rsidRPr="00552079" w:rsidRDefault="00F00D4D" w:rsidP="003A1C43">
      <w:pPr>
        <w:ind w:left="426"/>
        <w:jc w:val="both"/>
        <w:rPr>
          <w:rFonts w:asciiTheme="minorHAnsi" w:hAnsiTheme="minorHAnsi" w:cstheme="minorHAnsi"/>
          <w:sz w:val="22"/>
          <w:szCs w:val="22"/>
        </w:rPr>
      </w:pP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BB25CD" w:rsidRDefault="00BB25CD" w:rsidP="004A3439">
      <w:pPr>
        <w:ind w:left="426"/>
        <w:jc w:val="center"/>
        <w:rPr>
          <w:rFonts w:asciiTheme="minorHAnsi" w:hAnsiTheme="minorHAnsi" w:cstheme="minorHAnsi"/>
          <w:b/>
          <w:color w:val="000000"/>
          <w:sz w:val="22"/>
          <w:szCs w:val="22"/>
        </w:rPr>
      </w:pPr>
    </w:p>
    <w:p w:rsidR="00F00D4D" w:rsidRDefault="00F00D4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B35723">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B35723">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B35723">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B35723">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w:t>
      </w:r>
      <w:r w:rsidRPr="00365997">
        <w:rPr>
          <w:rFonts w:asciiTheme="minorHAnsi" w:hAnsiTheme="minorHAnsi" w:cstheme="minorHAnsi"/>
          <w:sz w:val="22"/>
          <w:szCs w:val="22"/>
        </w:rPr>
        <w:lastRenderedPageBreak/>
        <w:t xml:space="preserve">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B35723">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4A3439" w:rsidRDefault="007C37C5" w:rsidP="00F00D4D">
      <w:pPr>
        <w:pStyle w:val="Normal2"/>
        <w:tabs>
          <w:tab w:val="left" w:pos="1701"/>
          <w:tab w:val="left" w:pos="2410"/>
        </w:tabs>
        <w:ind w:left="2410" w:hanging="1701"/>
        <w:rPr>
          <w:rFonts w:asciiTheme="minorHAnsi" w:hAnsiTheme="minorHAnsi" w:cstheme="minorHAnsi"/>
          <w:sz w:val="22"/>
          <w:szCs w:val="22"/>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F00D4D" w:rsidRPr="001C15EE" w:rsidRDefault="00F00D4D" w:rsidP="00F00D4D">
      <w:pPr>
        <w:pStyle w:val="Normal2"/>
        <w:tabs>
          <w:tab w:val="left" w:pos="1701"/>
          <w:tab w:val="left" w:pos="2410"/>
        </w:tabs>
        <w:ind w:left="2410" w:hanging="1701"/>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F00D4D" w:rsidRDefault="0098101E" w:rsidP="00F00D4D">
      <w:pPr>
        <w:ind w:left="2410" w:hanging="1702"/>
        <w:jc w:val="both"/>
        <w:rPr>
          <w:rFonts w:asciiTheme="minorHAnsi" w:hAnsiTheme="minorHAnsi" w:cstheme="minorHAnsi"/>
          <w:b/>
          <w:i/>
          <w:color w:val="FF0000"/>
          <w:sz w:val="22"/>
          <w:szCs w:val="22"/>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F00D4D">
      <w:pPr>
        <w:ind w:left="2410" w:hanging="1702"/>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F00D4D" w:rsidRPr="00112796" w:rsidRDefault="004A3439" w:rsidP="004A3439">
      <w:pPr>
        <w:tabs>
          <w:tab w:val="left" w:pos="5025"/>
        </w:tabs>
        <w:ind w:left="709"/>
        <w:jc w:val="both"/>
        <w:rPr>
          <w:rFonts w:asciiTheme="minorHAnsi" w:hAnsiTheme="minorHAnsi" w:cstheme="minorHAnsi"/>
          <w:b/>
          <w:sz w:val="22"/>
          <w:szCs w:val="22"/>
          <w:lang w:val="es-BO"/>
        </w:rPr>
      </w:pPr>
      <w:r w:rsidRPr="00112796">
        <w:rPr>
          <w:rFonts w:asciiTheme="minorHAnsi" w:hAnsiTheme="minorHAnsi" w:cstheme="minorHAnsi"/>
          <w:b/>
          <w:sz w:val="22"/>
          <w:szCs w:val="22"/>
          <w:lang w:val="es-BO"/>
        </w:rPr>
        <w:t>Otros</w:t>
      </w:r>
      <w:r w:rsidR="004575B5" w:rsidRPr="00112796">
        <w:rPr>
          <w:rFonts w:asciiTheme="minorHAnsi" w:hAnsiTheme="minorHAnsi" w:cstheme="minorHAnsi"/>
          <w:b/>
          <w:sz w:val="22"/>
          <w:szCs w:val="22"/>
          <w:lang w:val="es-BO"/>
        </w:rPr>
        <w:t xml:space="preserve"> </w:t>
      </w:r>
      <w:r w:rsidR="00C017A2" w:rsidRPr="00112796">
        <w:rPr>
          <w:rFonts w:asciiTheme="minorHAnsi" w:hAnsiTheme="minorHAnsi" w:cstheme="minorHAnsi"/>
          <w:b/>
          <w:sz w:val="22"/>
          <w:szCs w:val="22"/>
          <w:lang w:val="es-BO"/>
        </w:rPr>
        <w:t>Formularios/documentos</w:t>
      </w:r>
      <w:r w:rsidRPr="00112796">
        <w:rPr>
          <w:rFonts w:asciiTheme="minorHAnsi" w:hAnsiTheme="minorHAnsi" w:cstheme="minorHAnsi"/>
          <w:b/>
          <w:sz w:val="22"/>
          <w:szCs w:val="22"/>
          <w:lang w:val="es-BO"/>
        </w:rPr>
        <w:t xml:space="preserve"> según Especificaciones Técnicas </w:t>
      </w:r>
    </w:p>
    <w:p w:rsidR="00F00D4D" w:rsidRPr="00112796" w:rsidRDefault="00F00D4D" w:rsidP="004A3439">
      <w:pPr>
        <w:tabs>
          <w:tab w:val="left" w:pos="5025"/>
        </w:tabs>
        <w:ind w:left="709"/>
        <w:jc w:val="both"/>
        <w:rPr>
          <w:rFonts w:asciiTheme="minorHAnsi" w:hAnsiTheme="minorHAnsi" w:cstheme="minorHAnsi"/>
          <w:b/>
          <w:i/>
          <w:color w:val="FF0000"/>
          <w:sz w:val="22"/>
          <w:szCs w:val="22"/>
          <w:lang w:val="es-BO"/>
        </w:rPr>
      </w:pPr>
    </w:p>
    <w:p w:rsidR="00F00D4D" w:rsidRPr="0040654E" w:rsidRDefault="00F00D4D" w:rsidP="00B35723">
      <w:pPr>
        <w:pStyle w:val="Prrafodelista"/>
        <w:numPr>
          <w:ilvl w:val="0"/>
          <w:numId w:val="34"/>
        </w:numPr>
        <w:tabs>
          <w:tab w:val="left" w:pos="5025"/>
        </w:tabs>
        <w:jc w:val="both"/>
        <w:rPr>
          <w:rFonts w:asciiTheme="minorHAnsi" w:hAnsiTheme="minorHAnsi" w:cstheme="minorHAnsi"/>
          <w:sz w:val="22"/>
          <w:szCs w:val="22"/>
          <w:lang w:val="es-BO"/>
        </w:rPr>
      </w:pPr>
      <w:r w:rsidRPr="0040654E">
        <w:rPr>
          <w:rFonts w:asciiTheme="minorHAnsi" w:hAnsiTheme="minorHAnsi" w:cstheme="minorHAnsi"/>
          <w:sz w:val="22"/>
          <w:szCs w:val="22"/>
          <w:lang w:val="es-BO"/>
        </w:rPr>
        <w:t xml:space="preserve">PROPUESTA TÉCNICA </w:t>
      </w:r>
      <w:r w:rsidR="0040654E" w:rsidRPr="0040654E">
        <w:rPr>
          <w:rFonts w:asciiTheme="minorHAnsi" w:hAnsiTheme="minorHAnsi" w:cstheme="minorHAnsi"/>
          <w:sz w:val="22"/>
          <w:szCs w:val="22"/>
          <w:lang w:val="es-BO"/>
        </w:rPr>
        <w:t>DE ACUERDO A LAS CARACTERISTICAS REQUERIDAS EN LAS ESPECIFICACIONES</w:t>
      </w:r>
      <w:r w:rsidRPr="0040654E">
        <w:rPr>
          <w:rFonts w:asciiTheme="minorHAnsi" w:hAnsiTheme="minorHAnsi" w:cstheme="minorHAnsi"/>
          <w:sz w:val="22"/>
          <w:szCs w:val="22"/>
          <w:lang w:val="es-BO"/>
        </w:rPr>
        <w:t xml:space="preserve"> TÉCNICAS.</w:t>
      </w:r>
    </w:p>
    <w:p w:rsidR="00F00D4D" w:rsidRDefault="00F00D4D" w:rsidP="004A3439">
      <w:pPr>
        <w:tabs>
          <w:tab w:val="left" w:pos="5025"/>
        </w:tabs>
        <w:ind w:left="709"/>
        <w:jc w:val="both"/>
        <w:rPr>
          <w:rFonts w:asciiTheme="minorHAnsi" w:hAnsiTheme="minorHAnsi" w:cstheme="minorHAnsi"/>
          <w:b/>
          <w:i/>
          <w:color w:val="FF0000"/>
          <w:sz w:val="22"/>
          <w:szCs w:val="22"/>
          <w:lang w:val="es-BO"/>
        </w:rPr>
      </w:pPr>
    </w:p>
    <w:p w:rsidR="00590E89" w:rsidRDefault="00590E89" w:rsidP="00F00D4D">
      <w:pPr>
        <w:tabs>
          <w:tab w:val="left" w:pos="5025"/>
        </w:tabs>
        <w:jc w:val="both"/>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B3572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B3572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B3572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B3572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B3572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B35723">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B35723">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B3572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B35723">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B35723">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B3572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B35723">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B35723">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B3572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B3572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B3572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B3572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B3572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B3572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B3572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B35723">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B35723">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B3572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B3572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B3572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B3572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B35723">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B35723">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B35723">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B35723">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112796" w:rsidRPr="00112796" w:rsidRDefault="00112796" w:rsidP="00112796">
      <w:pPr>
        <w:jc w:val="center"/>
        <w:rPr>
          <w:rFonts w:ascii="Calibri" w:hAnsi="Calibri" w:cs="Calibri"/>
          <w:sz w:val="22"/>
          <w:szCs w:val="22"/>
          <w:lang w:eastAsia="es-ES"/>
        </w:rPr>
      </w:pPr>
      <w:r>
        <w:rPr>
          <w:rFonts w:ascii="Calibri" w:hAnsi="Calibri" w:cs="Calibri"/>
          <w:sz w:val="22"/>
          <w:szCs w:val="22"/>
          <w:lang w:eastAsia="es-ES"/>
        </w:rPr>
        <w:t>EXPRESADO EN BS.</w:t>
      </w:r>
    </w:p>
    <w:tbl>
      <w:tblPr>
        <w:tblW w:w="9320" w:type="dxa"/>
        <w:tblInd w:w="75" w:type="dxa"/>
        <w:tblCellMar>
          <w:left w:w="70" w:type="dxa"/>
          <w:right w:w="70" w:type="dxa"/>
        </w:tblCellMar>
        <w:tblLook w:val="04A0" w:firstRow="1" w:lastRow="0" w:firstColumn="1" w:lastColumn="0" w:noHBand="0" w:noVBand="1"/>
      </w:tblPr>
      <w:tblGrid>
        <w:gridCol w:w="540"/>
        <w:gridCol w:w="5095"/>
        <w:gridCol w:w="1025"/>
        <w:gridCol w:w="1120"/>
        <w:gridCol w:w="1540"/>
      </w:tblGrid>
      <w:tr w:rsidR="00112796" w:rsidRPr="00112796" w:rsidTr="00112796">
        <w:trPr>
          <w:trHeight w:val="194"/>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112796" w:rsidRPr="00112796" w:rsidRDefault="00112796" w:rsidP="00112796">
            <w:pPr>
              <w:jc w:val="center"/>
              <w:rPr>
                <w:rFonts w:asciiTheme="minorHAnsi" w:hAnsiTheme="minorHAnsi" w:cstheme="minorHAnsi"/>
                <w:b/>
                <w:bCs/>
                <w:color w:val="000000"/>
                <w:sz w:val="16"/>
                <w:szCs w:val="16"/>
                <w:lang w:val="es-BO" w:eastAsia="es-BO"/>
              </w:rPr>
            </w:pPr>
            <w:r w:rsidRPr="00112796">
              <w:rPr>
                <w:rFonts w:asciiTheme="minorHAnsi" w:hAnsiTheme="minorHAnsi" w:cstheme="minorHAnsi"/>
                <w:b/>
                <w:bCs/>
                <w:color w:val="000000"/>
                <w:sz w:val="16"/>
                <w:szCs w:val="16"/>
                <w:lang w:eastAsia="es-ES"/>
              </w:rPr>
              <w:t>FASE 17 1/2” (FLUIDO BASE AGUA: BENTONITICO EXTENDIDO)</w:t>
            </w:r>
          </w:p>
        </w:tc>
      </w:tr>
      <w:tr w:rsidR="00112796" w:rsidRPr="00112796" w:rsidTr="005F24B2">
        <w:trPr>
          <w:trHeight w:val="315"/>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 xml:space="preserve">YARARA – X1, Intervalo 0-700 m. </w:t>
            </w:r>
          </w:p>
        </w:tc>
      </w:tr>
      <w:tr w:rsidR="00112796" w:rsidRPr="00112796" w:rsidTr="00112796">
        <w:trPr>
          <w:trHeight w:val="388"/>
        </w:trPr>
        <w:tc>
          <w:tcPr>
            <w:tcW w:w="540" w:type="dxa"/>
            <w:tcBorders>
              <w:top w:val="nil"/>
              <w:left w:val="single" w:sz="4" w:space="0" w:color="auto"/>
              <w:bottom w:val="single" w:sz="4" w:space="0" w:color="auto"/>
              <w:right w:val="single" w:sz="4" w:space="0" w:color="auto"/>
            </w:tcBorders>
            <w:shd w:val="clear" w:color="000000" w:fill="D9D9D9"/>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N°</w:t>
            </w:r>
          </w:p>
        </w:tc>
        <w:tc>
          <w:tcPr>
            <w:tcW w:w="5095" w:type="dxa"/>
            <w:tcBorders>
              <w:top w:val="nil"/>
              <w:left w:val="nil"/>
              <w:bottom w:val="single" w:sz="4" w:space="0" w:color="auto"/>
              <w:right w:val="single" w:sz="4" w:space="0" w:color="auto"/>
            </w:tcBorders>
            <w:shd w:val="clear" w:color="000000" w:fill="D9D9D9"/>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DETALLE DEL SERVICIO</w:t>
            </w:r>
          </w:p>
        </w:tc>
        <w:tc>
          <w:tcPr>
            <w:tcW w:w="1025" w:type="dxa"/>
            <w:tcBorders>
              <w:top w:val="nil"/>
              <w:left w:val="nil"/>
              <w:bottom w:val="single" w:sz="4" w:space="0" w:color="auto"/>
              <w:right w:val="single" w:sz="4" w:space="0" w:color="auto"/>
            </w:tcBorders>
            <w:shd w:val="clear" w:color="000000" w:fill="D9D9D9"/>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CANTIDAD</w:t>
            </w:r>
          </w:p>
        </w:tc>
        <w:tc>
          <w:tcPr>
            <w:tcW w:w="1120" w:type="dxa"/>
            <w:tcBorders>
              <w:top w:val="nil"/>
              <w:left w:val="nil"/>
              <w:bottom w:val="single" w:sz="4" w:space="0" w:color="auto"/>
              <w:right w:val="single" w:sz="4" w:space="0" w:color="auto"/>
            </w:tcBorders>
            <w:shd w:val="clear" w:color="000000" w:fill="D9D9D9"/>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UNIDAD DE MEDIDA</w:t>
            </w:r>
          </w:p>
        </w:tc>
        <w:tc>
          <w:tcPr>
            <w:tcW w:w="1540" w:type="dxa"/>
            <w:tcBorders>
              <w:top w:val="nil"/>
              <w:left w:val="nil"/>
              <w:bottom w:val="single" w:sz="4" w:space="0" w:color="auto"/>
              <w:right w:val="single" w:sz="4" w:space="0" w:color="auto"/>
            </w:tcBorders>
            <w:shd w:val="clear" w:color="000000" w:fill="D9D9D9"/>
            <w:vAlign w:val="center"/>
            <w:hideMark/>
          </w:tcPr>
          <w:p w:rsidR="00112796" w:rsidRPr="00112796" w:rsidRDefault="00112796" w:rsidP="00BB14BA">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PRECIO UNITARIO (Bs)</w:t>
            </w:r>
          </w:p>
        </w:tc>
      </w:tr>
      <w:tr w:rsidR="00112796" w:rsidRPr="00112796" w:rsidTr="00BB14B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Centrifuga Decantadora de Alto caudal con VFD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Centrifuga Decantadora de Alto caudal con VFD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Centrifuga Decantadora para DW y sistema c/VFD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4</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Centrifuga Decantadora para DW y Sistema c/VFD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5</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Camión Porta Contenedor con conductor y 8 cont.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6</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Camión Porta Contenedor con conductor y 8 cont.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7</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Contenedor de 25 Bbls Capacidad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8</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Contenedor de 25 Bbls Capacidad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9</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Porta Camp Dormitorio Oficina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10</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Porta Camp Dormitorio Oficina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11</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Compresor de Aire de 80 PCM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12</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Compresor de Aire de 80 PCM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13</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Excavadora de Oruga con operador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14</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Excavadora de Oruga con operador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15</w:t>
            </w:r>
          </w:p>
        </w:tc>
        <w:tc>
          <w:tcPr>
            <w:tcW w:w="5095"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Tornillo sin fin de 18 pulg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PIE-DÍA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16</w:t>
            </w:r>
          </w:p>
        </w:tc>
        <w:tc>
          <w:tcPr>
            <w:tcW w:w="5095"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Tornillo sin fin de 18 pulg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PIE-DÍA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17</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Zaranda Secadora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18</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Zaranda Secadora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5F24B2">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DEWATERING</w:t>
            </w:r>
          </w:p>
        </w:tc>
      </w:tr>
      <w:tr w:rsidR="00112796" w:rsidRPr="00112796" w:rsidTr="00BB14B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19</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Unidad Dewatering Convencional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20</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val="en-US" w:eastAsia="es-ES"/>
              </w:rPr>
            </w:pPr>
            <w:r w:rsidRPr="00112796">
              <w:rPr>
                <w:rFonts w:asciiTheme="minorHAnsi" w:hAnsiTheme="minorHAnsi" w:cstheme="minorHAnsi"/>
                <w:color w:val="000000"/>
                <w:sz w:val="16"/>
                <w:szCs w:val="16"/>
                <w:lang w:val="en-US" w:eastAsia="es-ES"/>
              </w:rPr>
              <w:t>Unidad Dewatering Convencional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21</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Unidad de Tratamiento de Agua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22</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Unidad de Tratamiento de Agua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5F24B2">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MATERIALES Y PRODUCTOS</w:t>
            </w:r>
          </w:p>
        </w:tc>
      </w:tr>
      <w:tr w:rsidR="00112796" w:rsidRPr="00112796" w:rsidTr="00BB14B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23</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Polímero Cyfloc 1143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KG</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24</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Polímero Cyfloc 1146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KG</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25</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Polímero Cyfloc 6100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KG</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26</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Sulfato de Aluminio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KG</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27</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Hipoclorito de Calcio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KG</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28</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Cal Hidratada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KG</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29</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Barril de lodo procesado por dewatering</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Bbl</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30</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Barril de Agua Tratada para disposición final</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Bbl</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5F24B2">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lastRenderedPageBreak/>
              <w:t>MALLAS</w:t>
            </w:r>
          </w:p>
        </w:tc>
      </w:tr>
      <w:tr w:rsidR="00112796" w:rsidRPr="00112796" w:rsidTr="00BB14BA">
        <w:trPr>
          <w:trHeight w:val="8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31</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Malla API-80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PIEZA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172"/>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32</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Malla API-100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PIEZA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119"/>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33</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Malla API-140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PIEZA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193"/>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34</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Malla API-170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PIEZA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12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35</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Malla API-200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PIEZA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5F24B2">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PERSONAL</w:t>
            </w:r>
          </w:p>
        </w:tc>
      </w:tr>
      <w:tr w:rsidR="00112796" w:rsidRPr="00112796" w:rsidTr="00BB14BA">
        <w:trPr>
          <w:trHeight w:val="209"/>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36</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Supervisor</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142"/>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37</w:t>
            </w:r>
          </w:p>
        </w:tc>
        <w:tc>
          <w:tcPr>
            <w:tcW w:w="5095" w:type="dxa"/>
            <w:tcBorders>
              <w:top w:val="single" w:sz="4" w:space="0" w:color="auto"/>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Operador</w:t>
            </w:r>
          </w:p>
        </w:tc>
        <w:tc>
          <w:tcPr>
            <w:tcW w:w="1025" w:type="dxa"/>
            <w:tcBorders>
              <w:top w:val="single" w:sz="4" w:space="0" w:color="auto"/>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single" w:sz="4" w:space="0" w:color="auto"/>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3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38</w:t>
            </w:r>
          </w:p>
        </w:tc>
        <w:tc>
          <w:tcPr>
            <w:tcW w:w="509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Ayudante</w:t>
            </w:r>
          </w:p>
        </w:tc>
        <w:tc>
          <w:tcPr>
            <w:tcW w:w="10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5576B2" w:rsidRPr="00112796" w:rsidTr="005576B2">
        <w:trPr>
          <w:trHeight w:val="230"/>
        </w:trPr>
        <w:tc>
          <w:tcPr>
            <w:tcW w:w="9320" w:type="dxa"/>
            <w:gridSpan w:val="5"/>
            <w:tcBorders>
              <w:top w:val="single" w:sz="4" w:space="0" w:color="auto"/>
              <w:bottom w:val="single" w:sz="4" w:space="0" w:color="auto"/>
            </w:tcBorders>
            <w:shd w:val="clear" w:color="auto" w:fill="auto"/>
            <w:vAlign w:val="center"/>
          </w:tcPr>
          <w:p w:rsidR="005576B2" w:rsidRPr="00112796" w:rsidRDefault="005576B2" w:rsidP="00112796">
            <w:pPr>
              <w:jc w:val="right"/>
              <w:rPr>
                <w:rFonts w:asciiTheme="minorHAnsi" w:hAnsiTheme="minorHAnsi" w:cstheme="minorHAnsi"/>
                <w:color w:val="000000"/>
                <w:sz w:val="16"/>
                <w:szCs w:val="16"/>
                <w:lang w:eastAsia="es-ES"/>
              </w:rPr>
            </w:pPr>
          </w:p>
        </w:tc>
      </w:tr>
      <w:tr w:rsidR="00112796" w:rsidRPr="00112796" w:rsidTr="00112796">
        <w:trPr>
          <w:trHeight w:val="265"/>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br w:type="page"/>
            </w:r>
            <w:r w:rsidRPr="00112796">
              <w:rPr>
                <w:rFonts w:asciiTheme="minorHAnsi" w:hAnsiTheme="minorHAnsi" w:cstheme="minorHAnsi"/>
                <w:b/>
                <w:bCs/>
                <w:color w:val="000000"/>
                <w:sz w:val="16"/>
                <w:szCs w:val="16"/>
                <w:lang w:eastAsia="es-ES"/>
              </w:rPr>
              <w:t>FASE 12 1/4" (FLUIDO BASE AGUA: POLIMERICO INHIBIDO SELLANTE)</w:t>
            </w:r>
          </w:p>
        </w:tc>
      </w:tr>
      <w:tr w:rsidR="00112796" w:rsidRPr="00112796" w:rsidTr="00112796">
        <w:trPr>
          <w:trHeight w:val="30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 xml:space="preserve">YARARA – X1, Intervalo 700-2206 m. </w:t>
            </w:r>
          </w:p>
        </w:tc>
      </w:tr>
      <w:tr w:rsidR="00112796" w:rsidRPr="00112796" w:rsidTr="00112796">
        <w:trPr>
          <w:trHeight w:val="334"/>
        </w:trPr>
        <w:tc>
          <w:tcPr>
            <w:tcW w:w="540" w:type="dxa"/>
            <w:tcBorders>
              <w:top w:val="nil"/>
              <w:left w:val="single" w:sz="4" w:space="0" w:color="auto"/>
              <w:bottom w:val="single" w:sz="4" w:space="0" w:color="auto"/>
              <w:right w:val="single" w:sz="4" w:space="0" w:color="auto"/>
            </w:tcBorders>
            <w:shd w:val="clear" w:color="000000" w:fill="D9D9D9"/>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N°</w:t>
            </w:r>
          </w:p>
        </w:tc>
        <w:tc>
          <w:tcPr>
            <w:tcW w:w="5095" w:type="dxa"/>
            <w:tcBorders>
              <w:top w:val="nil"/>
              <w:left w:val="nil"/>
              <w:bottom w:val="single" w:sz="4" w:space="0" w:color="auto"/>
              <w:right w:val="single" w:sz="4" w:space="0" w:color="auto"/>
            </w:tcBorders>
            <w:shd w:val="clear" w:color="000000" w:fill="D9D9D9"/>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DETALLE DEL SERVICIO</w:t>
            </w:r>
          </w:p>
        </w:tc>
        <w:tc>
          <w:tcPr>
            <w:tcW w:w="1025" w:type="dxa"/>
            <w:tcBorders>
              <w:top w:val="nil"/>
              <w:left w:val="nil"/>
              <w:bottom w:val="single" w:sz="4" w:space="0" w:color="auto"/>
              <w:right w:val="single" w:sz="4" w:space="0" w:color="auto"/>
            </w:tcBorders>
            <w:shd w:val="clear" w:color="000000" w:fill="D9D9D9"/>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CANTIDAD</w:t>
            </w:r>
          </w:p>
        </w:tc>
        <w:tc>
          <w:tcPr>
            <w:tcW w:w="1120" w:type="dxa"/>
            <w:tcBorders>
              <w:top w:val="nil"/>
              <w:left w:val="nil"/>
              <w:bottom w:val="single" w:sz="4" w:space="0" w:color="auto"/>
              <w:right w:val="single" w:sz="4" w:space="0" w:color="auto"/>
            </w:tcBorders>
            <w:shd w:val="clear" w:color="000000" w:fill="D9D9D9"/>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UNIDAD DE MEDIDA</w:t>
            </w:r>
          </w:p>
        </w:tc>
        <w:tc>
          <w:tcPr>
            <w:tcW w:w="1540" w:type="dxa"/>
            <w:tcBorders>
              <w:top w:val="nil"/>
              <w:left w:val="nil"/>
              <w:bottom w:val="single" w:sz="4" w:space="0" w:color="auto"/>
              <w:right w:val="single" w:sz="4" w:space="0" w:color="auto"/>
            </w:tcBorders>
            <w:shd w:val="clear" w:color="000000" w:fill="D9D9D9"/>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PRECIO UNITARIO MÁS BAJO (Bs)</w:t>
            </w:r>
          </w:p>
        </w:tc>
      </w:tr>
      <w:tr w:rsidR="00112796" w:rsidRPr="00112796" w:rsidTr="00BB14BA">
        <w:trPr>
          <w:trHeight w:val="22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Centrifuga Decantadora de Alto caudal con VFD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2"/>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Centrifuga Decantadora de Alto caudal con VFD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18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Centrifuga Decantadora para DW y sistema c/VFD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67"/>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4</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Centrifuga Decantadora para DW y Sistema c/VFD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96"/>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5</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Camión Porta Contenedor con conductor y 8 cont.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383"/>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6</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Camión Porta Contenedor con conductor y 8 cont.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7</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Contenedor de 25 Bbls Capacidad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8</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Contenedor de 25 Bbls Capacidad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9</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Porta Camp Dormitorio Oficina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10</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Porta Camp Dormitorio Oficina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11</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Compresor de Aire de 80 PCM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12</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Compresor de Aire de 80 PCM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13</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Excavadora de Oruga con operador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14</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Excavadora de Oruga con operador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15</w:t>
            </w:r>
          </w:p>
        </w:tc>
        <w:tc>
          <w:tcPr>
            <w:tcW w:w="5095"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Tornillo sin fin de 18 pulg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PIE-DÍA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16</w:t>
            </w:r>
          </w:p>
        </w:tc>
        <w:tc>
          <w:tcPr>
            <w:tcW w:w="5095"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Tornillo sin fin de 18 pulg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PIE-DÍA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17</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Zaranda Secadora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18</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Zaranda Secadora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112796">
        <w:trPr>
          <w:trHeight w:val="27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DEWATERING</w:t>
            </w: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19</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Unidad Dewatering Convencional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20</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val="en-US" w:eastAsia="es-ES"/>
              </w:rPr>
            </w:pPr>
            <w:r w:rsidRPr="00112796">
              <w:rPr>
                <w:rFonts w:asciiTheme="minorHAnsi" w:hAnsiTheme="minorHAnsi" w:cstheme="minorHAnsi"/>
                <w:color w:val="000000"/>
                <w:sz w:val="16"/>
                <w:szCs w:val="16"/>
                <w:lang w:val="en-US" w:eastAsia="es-ES"/>
              </w:rPr>
              <w:t>Unidad Dewatering Convencional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21</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Unidad de Tratamiento de Agua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22</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Unidad de Tratamiento de Agua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112796">
        <w:trPr>
          <w:trHeight w:val="27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MATERIALES Y PRODUCTOS</w:t>
            </w: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23</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Polímero Cyfloc 1143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KG</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24</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Polímero Cyfloc 1146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KG</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25</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Polímero Cyfloc 6100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KG</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26</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Sulfato de Aluminio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KG</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27</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Hipoclorito de Calcio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KG</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112"/>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28</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Cal Hidratada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KG</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29</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Ácido Citrico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KG</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30</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Barril de lodo procesado por dewatering</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Bbl</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31</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Barril de Agua Tratada para disposición final</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Bbl</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112796">
        <w:trPr>
          <w:trHeight w:val="77"/>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lastRenderedPageBreak/>
              <w:t>MALLAS</w:t>
            </w:r>
          </w:p>
        </w:tc>
      </w:tr>
      <w:tr w:rsidR="00112796" w:rsidRPr="00112796" w:rsidTr="00BB14BA">
        <w:trPr>
          <w:trHeight w:val="77"/>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32</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Malla API-80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PIEZA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33</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Malla API-100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PIEZA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34</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Malla API-140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PIEZA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35</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Malla API-200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PIEZA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36</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Malla API-270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PIEZA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112796">
        <w:trPr>
          <w:trHeight w:val="27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PERSONAL</w:t>
            </w: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37</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Supervisor</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38</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Operador</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39</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Ayudante</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112796">
        <w:trPr>
          <w:trHeight w:val="270"/>
        </w:trPr>
        <w:tc>
          <w:tcPr>
            <w:tcW w:w="540" w:type="dxa"/>
            <w:tcBorders>
              <w:top w:val="nil"/>
              <w:left w:val="nil"/>
              <w:bottom w:val="nil"/>
              <w:right w:val="nil"/>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p>
        </w:tc>
        <w:tc>
          <w:tcPr>
            <w:tcW w:w="5095" w:type="dxa"/>
            <w:tcBorders>
              <w:top w:val="nil"/>
              <w:left w:val="nil"/>
              <w:bottom w:val="nil"/>
              <w:right w:val="nil"/>
            </w:tcBorders>
            <w:shd w:val="clear" w:color="auto" w:fill="auto"/>
            <w:vAlign w:val="center"/>
            <w:hideMark/>
          </w:tcPr>
          <w:p w:rsidR="00112796" w:rsidRPr="00112796" w:rsidRDefault="00112796" w:rsidP="00112796">
            <w:pPr>
              <w:jc w:val="center"/>
              <w:rPr>
                <w:rFonts w:asciiTheme="minorHAnsi" w:hAnsiTheme="minorHAnsi" w:cstheme="minorHAnsi"/>
                <w:sz w:val="16"/>
                <w:szCs w:val="16"/>
                <w:lang w:eastAsia="es-ES"/>
              </w:rPr>
            </w:pPr>
          </w:p>
        </w:tc>
        <w:tc>
          <w:tcPr>
            <w:tcW w:w="1025" w:type="dxa"/>
            <w:tcBorders>
              <w:top w:val="nil"/>
              <w:left w:val="nil"/>
              <w:bottom w:val="nil"/>
              <w:right w:val="nil"/>
            </w:tcBorders>
            <w:shd w:val="clear" w:color="auto" w:fill="auto"/>
            <w:vAlign w:val="center"/>
            <w:hideMark/>
          </w:tcPr>
          <w:p w:rsidR="00112796" w:rsidRPr="00112796" w:rsidRDefault="00112796" w:rsidP="00112796">
            <w:pPr>
              <w:jc w:val="center"/>
              <w:rPr>
                <w:rFonts w:asciiTheme="minorHAnsi" w:hAnsiTheme="minorHAnsi" w:cstheme="minorHAnsi"/>
                <w:sz w:val="16"/>
                <w:szCs w:val="16"/>
                <w:lang w:eastAsia="es-ES"/>
              </w:rPr>
            </w:pPr>
          </w:p>
        </w:tc>
        <w:tc>
          <w:tcPr>
            <w:tcW w:w="1120" w:type="dxa"/>
            <w:tcBorders>
              <w:top w:val="nil"/>
              <w:left w:val="nil"/>
              <w:bottom w:val="nil"/>
              <w:right w:val="nil"/>
            </w:tcBorders>
            <w:shd w:val="clear" w:color="auto" w:fill="auto"/>
            <w:vAlign w:val="center"/>
            <w:hideMark/>
          </w:tcPr>
          <w:p w:rsidR="00112796" w:rsidRPr="00112796" w:rsidRDefault="00112796" w:rsidP="00112796">
            <w:pPr>
              <w:jc w:val="center"/>
              <w:rPr>
                <w:rFonts w:asciiTheme="minorHAnsi" w:hAnsiTheme="minorHAnsi" w:cstheme="minorHAnsi"/>
                <w:sz w:val="16"/>
                <w:szCs w:val="16"/>
                <w:lang w:eastAsia="es-ES"/>
              </w:rPr>
            </w:pPr>
          </w:p>
        </w:tc>
        <w:tc>
          <w:tcPr>
            <w:tcW w:w="1540" w:type="dxa"/>
            <w:tcBorders>
              <w:top w:val="nil"/>
              <w:left w:val="nil"/>
              <w:bottom w:val="nil"/>
              <w:right w:val="nil"/>
            </w:tcBorders>
            <w:shd w:val="clear" w:color="auto" w:fill="auto"/>
            <w:vAlign w:val="center"/>
            <w:hideMark/>
          </w:tcPr>
          <w:p w:rsidR="00112796" w:rsidRPr="00112796" w:rsidRDefault="00112796" w:rsidP="00112796">
            <w:pPr>
              <w:jc w:val="center"/>
              <w:rPr>
                <w:rFonts w:asciiTheme="minorHAnsi" w:hAnsiTheme="minorHAnsi" w:cstheme="minorHAnsi"/>
                <w:sz w:val="16"/>
                <w:szCs w:val="16"/>
                <w:lang w:eastAsia="es-ES"/>
              </w:rPr>
            </w:pPr>
          </w:p>
        </w:tc>
      </w:tr>
      <w:tr w:rsidR="00112796" w:rsidRPr="00112796" w:rsidTr="00112796">
        <w:trPr>
          <w:trHeight w:val="27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FASE 8 1/2” (FLUIDO BASE AGUA: DRILL IN)</w:t>
            </w:r>
          </w:p>
        </w:tc>
      </w:tr>
      <w:tr w:rsidR="00112796" w:rsidRPr="00112796" w:rsidTr="00112796">
        <w:trPr>
          <w:trHeight w:val="27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 xml:space="preserve">YARARA – X1, Intervalo 2206-3000 m. </w:t>
            </w:r>
          </w:p>
        </w:tc>
      </w:tr>
      <w:tr w:rsidR="00112796" w:rsidRPr="00112796" w:rsidTr="005576B2">
        <w:trPr>
          <w:trHeight w:val="328"/>
        </w:trPr>
        <w:tc>
          <w:tcPr>
            <w:tcW w:w="540" w:type="dxa"/>
            <w:tcBorders>
              <w:top w:val="nil"/>
              <w:left w:val="single" w:sz="4" w:space="0" w:color="auto"/>
              <w:bottom w:val="single" w:sz="4" w:space="0" w:color="auto"/>
              <w:right w:val="single" w:sz="4" w:space="0" w:color="auto"/>
            </w:tcBorders>
            <w:shd w:val="clear" w:color="000000" w:fill="D9D9D9"/>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N°</w:t>
            </w:r>
          </w:p>
        </w:tc>
        <w:tc>
          <w:tcPr>
            <w:tcW w:w="5095" w:type="dxa"/>
            <w:tcBorders>
              <w:top w:val="nil"/>
              <w:left w:val="nil"/>
              <w:bottom w:val="single" w:sz="4" w:space="0" w:color="auto"/>
              <w:right w:val="single" w:sz="4" w:space="0" w:color="auto"/>
            </w:tcBorders>
            <w:shd w:val="clear" w:color="000000" w:fill="D9D9D9"/>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DETALLE DEL SERVICIO</w:t>
            </w:r>
          </w:p>
        </w:tc>
        <w:tc>
          <w:tcPr>
            <w:tcW w:w="1025" w:type="dxa"/>
            <w:tcBorders>
              <w:top w:val="nil"/>
              <w:left w:val="nil"/>
              <w:bottom w:val="single" w:sz="4" w:space="0" w:color="auto"/>
              <w:right w:val="single" w:sz="4" w:space="0" w:color="auto"/>
            </w:tcBorders>
            <w:shd w:val="clear" w:color="000000" w:fill="D9D9D9"/>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CANTIDAD</w:t>
            </w:r>
          </w:p>
        </w:tc>
        <w:tc>
          <w:tcPr>
            <w:tcW w:w="1120" w:type="dxa"/>
            <w:tcBorders>
              <w:top w:val="nil"/>
              <w:left w:val="nil"/>
              <w:bottom w:val="single" w:sz="4" w:space="0" w:color="auto"/>
              <w:right w:val="single" w:sz="4" w:space="0" w:color="auto"/>
            </w:tcBorders>
            <w:shd w:val="clear" w:color="000000" w:fill="D9D9D9"/>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UNIDAD DE MEDIDA</w:t>
            </w:r>
          </w:p>
        </w:tc>
        <w:tc>
          <w:tcPr>
            <w:tcW w:w="1540" w:type="dxa"/>
            <w:tcBorders>
              <w:top w:val="nil"/>
              <w:left w:val="nil"/>
              <w:bottom w:val="single" w:sz="4" w:space="0" w:color="auto"/>
              <w:right w:val="single" w:sz="4" w:space="0" w:color="auto"/>
            </w:tcBorders>
            <w:shd w:val="clear" w:color="000000" w:fill="D9D9D9"/>
            <w:vAlign w:val="center"/>
            <w:hideMark/>
          </w:tcPr>
          <w:p w:rsidR="00112796" w:rsidRPr="00112796" w:rsidRDefault="00112796" w:rsidP="00BB14BA">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PRECIO UNITARIO (Bs)</w:t>
            </w:r>
          </w:p>
        </w:tc>
      </w:tr>
      <w:tr w:rsidR="00112796" w:rsidRPr="00112796" w:rsidTr="00BB14B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Centrifuga Decantadora de Alto caudal con VFD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Centrifuga Decantadora de Alto caudal con VFD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Centrifuga Decantadora para DW y sistema c/VFD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4</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Centrifuga Decantadora para DW y Sistema c/VFD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5</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Camión Porta Contenedor con conductor y 8 cont.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6</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Camión Porta Contenedor con conductor y 8 cont.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429"/>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7</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Contenedor de 25 Bbls Capacidad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407"/>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8</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Contenedor de 25 Bbls Capacidad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414"/>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9</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Porta Camp Dormitorio Oficina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406"/>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10</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Porta Camp Dormitorio Oficina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11</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Compresor de Aire de 80 PCM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12</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Compresor de Aire de 80 PCM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13</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Excavadora de Oruga con operador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14</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Excavadora de Oruga con operador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15</w:t>
            </w:r>
          </w:p>
        </w:tc>
        <w:tc>
          <w:tcPr>
            <w:tcW w:w="5095"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Tornillo sin fin de 18 pulg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PIE-DÍA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16</w:t>
            </w:r>
          </w:p>
        </w:tc>
        <w:tc>
          <w:tcPr>
            <w:tcW w:w="5095"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Tornillo sin fin de 18 pulg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PIE-DÍA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17</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Zaranda Secadora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18</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Zaranda Secadora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112796">
        <w:trPr>
          <w:trHeight w:val="27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DEWATERING</w:t>
            </w:r>
          </w:p>
        </w:tc>
      </w:tr>
      <w:tr w:rsidR="00112796" w:rsidRPr="00112796" w:rsidTr="00BB14BA">
        <w:trPr>
          <w:trHeight w:val="44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19</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Unidad Dewatering Convencional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418"/>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20</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val="en-US" w:eastAsia="es-ES"/>
              </w:rPr>
            </w:pPr>
            <w:r w:rsidRPr="00112796">
              <w:rPr>
                <w:rFonts w:asciiTheme="minorHAnsi" w:hAnsiTheme="minorHAnsi" w:cstheme="minorHAnsi"/>
                <w:color w:val="000000"/>
                <w:sz w:val="16"/>
                <w:szCs w:val="16"/>
                <w:lang w:val="en-US" w:eastAsia="es-ES"/>
              </w:rPr>
              <w:t>Unidad Dewatering Convencional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409"/>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21</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Unidad de Tratamiento de Agua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4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22</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Unidad de Tratamiento de Agua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112796">
        <w:trPr>
          <w:trHeight w:val="27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lastRenderedPageBreak/>
              <w:t>MATERIALES Y PRODUCTOS</w:t>
            </w: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23</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Polímero Cyfloc 1143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KG</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24</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Polímero Cyfloc 1146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KG</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25</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Polímero Cyfloc 6100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KG</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26</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Sulfato de Aluminio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KG</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27</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Hipoclorito de Calcio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KG</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28</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Cal Hidratada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KG</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29</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Ácido Citrico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KG</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30</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Barril de lodo procesado por dewatering</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Bbl</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31</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Barril de Agua Tratada para disposición final</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Bbl</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112796">
        <w:trPr>
          <w:trHeight w:val="27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MALLAS</w:t>
            </w: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32</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Malla API-80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PIEZA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33</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Malla API-100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PIEZA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34</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Malla API-140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PIEZA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35</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Malla API-200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PIEZA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36</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Malla API-270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PIEZA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112796">
        <w:trPr>
          <w:trHeight w:val="27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PERSONAL</w:t>
            </w: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37</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Supervisor</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38</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Operador</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39</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Ayudante</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5576B2">
        <w:trPr>
          <w:trHeight w:val="485"/>
        </w:trPr>
        <w:tc>
          <w:tcPr>
            <w:tcW w:w="540" w:type="dxa"/>
            <w:tcBorders>
              <w:top w:val="nil"/>
              <w:left w:val="single" w:sz="8" w:space="0" w:color="auto"/>
              <w:bottom w:val="nil"/>
              <w:right w:val="nil"/>
            </w:tcBorders>
            <w:shd w:val="clear" w:color="auto" w:fill="auto"/>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 </w:t>
            </w:r>
          </w:p>
        </w:tc>
        <w:tc>
          <w:tcPr>
            <w:tcW w:w="5095" w:type="dxa"/>
            <w:tcBorders>
              <w:top w:val="nil"/>
              <w:left w:val="nil"/>
              <w:bottom w:val="nil"/>
              <w:right w:val="nil"/>
            </w:tcBorders>
            <w:shd w:val="clear" w:color="auto" w:fill="auto"/>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p>
          <w:p w:rsidR="00112796" w:rsidRDefault="00112796" w:rsidP="00112796">
            <w:pPr>
              <w:jc w:val="center"/>
              <w:rPr>
                <w:rFonts w:asciiTheme="minorHAnsi" w:hAnsiTheme="minorHAnsi" w:cstheme="minorHAnsi"/>
                <w:b/>
                <w:bCs/>
                <w:color w:val="000000"/>
                <w:sz w:val="16"/>
                <w:szCs w:val="16"/>
                <w:lang w:eastAsia="es-ES"/>
              </w:rPr>
            </w:pPr>
          </w:p>
          <w:p w:rsidR="008F38C6" w:rsidRDefault="008F38C6" w:rsidP="00112796">
            <w:pPr>
              <w:jc w:val="center"/>
              <w:rPr>
                <w:rFonts w:asciiTheme="minorHAnsi" w:hAnsiTheme="minorHAnsi" w:cstheme="minorHAnsi"/>
                <w:b/>
                <w:bCs/>
                <w:color w:val="000000"/>
                <w:sz w:val="16"/>
                <w:szCs w:val="16"/>
                <w:lang w:eastAsia="es-ES"/>
              </w:rPr>
            </w:pPr>
          </w:p>
          <w:p w:rsidR="008F38C6" w:rsidRPr="00112796" w:rsidRDefault="008F38C6" w:rsidP="00112796">
            <w:pPr>
              <w:jc w:val="center"/>
              <w:rPr>
                <w:rFonts w:asciiTheme="minorHAnsi" w:hAnsiTheme="minorHAnsi" w:cstheme="minorHAnsi"/>
                <w:b/>
                <w:bCs/>
                <w:color w:val="000000"/>
                <w:sz w:val="16"/>
                <w:szCs w:val="16"/>
                <w:lang w:eastAsia="es-ES"/>
              </w:rPr>
            </w:pPr>
          </w:p>
        </w:tc>
        <w:tc>
          <w:tcPr>
            <w:tcW w:w="1025" w:type="dxa"/>
            <w:tcBorders>
              <w:top w:val="nil"/>
              <w:left w:val="nil"/>
              <w:bottom w:val="nil"/>
              <w:right w:val="nil"/>
            </w:tcBorders>
            <w:shd w:val="clear" w:color="auto" w:fill="auto"/>
            <w:vAlign w:val="center"/>
            <w:hideMark/>
          </w:tcPr>
          <w:p w:rsidR="00112796" w:rsidRPr="00112796" w:rsidRDefault="00112796" w:rsidP="00112796">
            <w:pPr>
              <w:jc w:val="center"/>
              <w:rPr>
                <w:rFonts w:asciiTheme="minorHAnsi" w:hAnsiTheme="minorHAnsi" w:cstheme="minorHAnsi"/>
                <w:sz w:val="16"/>
                <w:szCs w:val="16"/>
                <w:lang w:eastAsia="es-ES"/>
              </w:rPr>
            </w:pPr>
          </w:p>
        </w:tc>
        <w:tc>
          <w:tcPr>
            <w:tcW w:w="1120" w:type="dxa"/>
            <w:tcBorders>
              <w:top w:val="nil"/>
              <w:left w:val="nil"/>
              <w:bottom w:val="nil"/>
              <w:right w:val="nil"/>
            </w:tcBorders>
            <w:shd w:val="clear" w:color="auto" w:fill="auto"/>
            <w:vAlign w:val="center"/>
            <w:hideMark/>
          </w:tcPr>
          <w:p w:rsidR="00112796" w:rsidRPr="00112796" w:rsidRDefault="00112796" w:rsidP="00112796">
            <w:pPr>
              <w:jc w:val="center"/>
              <w:rPr>
                <w:rFonts w:asciiTheme="minorHAnsi" w:hAnsiTheme="minorHAnsi" w:cstheme="minorHAnsi"/>
                <w:sz w:val="16"/>
                <w:szCs w:val="16"/>
                <w:lang w:eastAsia="es-ES"/>
              </w:rPr>
            </w:pPr>
          </w:p>
        </w:tc>
        <w:tc>
          <w:tcPr>
            <w:tcW w:w="1540" w:type="dxa"/>
            <w:tcBorders>
              <w:top w:val="nil"/>
              <w:left w:val="nil"/>
              <w:bottom w:val="nil"/>
              <w:right w:val="nil"/>
            </w:tcBorders>
            <w:shd w:val="clear" w:color="auto" w:fill="auto"/>
            <w:vAlign w:val="center"/>
            <w:hideMark/>
          </w:tcPr>
          <w:p w:rsidR="00112796" w:rsidRPr="00112796" w:rsidRDefault="00112796" w:rsidP="00112796">
            <w:pPr>
              <w:jc w:val="center"/>
              <w:rPr>
                <w:rFonts w:asciiTheme="minorHAnsi" w:hAnsiTheme="minorHAnsi" w:cstheme="minorHAnsi"/>
                <w:sz w:val="16"/>
                <w:szCs w:val="16"/>
                <w:lang w:eastAsia="es-ES"/>
              </w:rPr>
            </w:pPr>
          </w:p>
        </w:tc>
      </w:tr>
      <w:tr w:rsidR="00112796" w:rsidRPr="00112796" w:rsidTr="00112796">
        <w:trPr>
          <w:trHeight w:val="27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FLUIDO DE TERMINACIÓN Y EMPAQUE</w:t>
            </w:r>
          </w:p>
        </w:tc>
      </w:tr>
      <w:tr w:rsidR="00112796" w:rsidRPr="00112796" w:rsidTr="00112796">
        <w:trPr>
          <w:trHeight w:val="27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 xml:space="preserve">YARARA – X1, Intervalo - TERMINACION </w:t>
            </w:r>
          </w:p>
        </w:tc>
      </w:tr>
      <w:tr w:rsidR="00112796" w:rsidRPr="00112796" w:rsidTr="00112796">
        <w:trPr>
          <w:trHeight w:val="1125"/>
        </w:trPr>
        <w:tc>
          <w:tcPr>
            <w:tcW w:w="540" w:type="dxa"/>
            <w:tcBorders>
              <w:top w:val="nil"/>
              <w:left w:val="single" w:sz="4" w:space="0" w:color="auto"/>
              <w:bottom w:val="single" w:sz="4" w:space="0" w:color="auto"/>
              <w:right w:val="single" w:sz="4" w:space="0" w:color="auto"/>
            </w:tcBorders>
            <w:shd w:val="clear" w:color="000000" w:fill="D9D9D9"/>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N°</w:t>
            </w:r>
          </w:p>
        </w:tc>
        <w:tc>
          <w:tcPr>
            <w:tcW w:w="5095" w:type="dxa"/>
            <w:tcBorders>
              <w:top w:val="nil"/>
              <w:left w:val="nil"/>
              <w:bottom w:val="single" w:sz="4" w:space="0" w:color="auto"/>
              <w:right w:val="single" w:sz="4" w:space="0" w:color="auto"/>
            </w:tcBorders>
            <w:shd w:val="clear" w:color="000000" w:fill="D9D9D9"/>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DETALLE DEL SERVICIO</w:t>
            </w:r>
          </w:p>
        </w:tc>
        <w:tc>
          <w:tcPr>
            <w:tcW w:w="1025" w:type="dxa"/>
            <w:tcBorders>
              <w:top w:val="nil"/>
              <w:left w:val="nil"/>
              <w:bottom w:val="single" w:sz="4" w:space="0" w:color="auto"/>
              <w:right w:val="single" w:sz="4" w:space="0" w:color="auto"/>
            </w:tcBorders>
            <w:shd w:val="clear" w:color="000000" w:fill="D9D9D9"/>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CANTIDAD</w:t>
            </w:r>
          </w:p>
        </w:tc>
        <w:tc>
          <w:tcPr>
            <w:tcW w:w="1120" w:type="dxa"/>
            <w:tcBorders>
              <w:top w:val="nil"/>
              <w:left w:val="nil"/>
              <w:bottom w:val="single" w:sz="4" w:space="0" w:color="auto"/>
              <w:right w:val="single" w:sz="4" w:space="0" w:color="auto"/>
            </w:tcBorders>
            <w:shd w:val="clear" w:color="000000" w:fill="D9D9D9"/>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UNIDAD DE MEDIDA</w:t>
            </w:r>
          </w:p>
        </w:tc>
        <w:tc>
          <w:tcPr>
            <w:tcW w:w="1540" w:type="dxa"/>
            <w:tcBorders>
              <w:top w:val="nil"/>
              <w:left w:val="nil"/>
              <w:bottom w:val="single" w:sz="4" w:space="0" w:color="auto"/>
              <w:right w:val="single" w:sz="4" w:space="0" w:color="auto"/>
            </w:tcBorders>
            <w:shd w:val="clear" w:color="000000" w:fill="D9D9D9"/>
            <w:vAlign w:val="center"/>
            <w:hideMark/>
          </w:tcPr>
          <w:p w:rsidR="00112796" w:rsidRPr="00112796" w:rsidRDefault="00112796" w:rsidP="00BB14BA">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PRECIO UNITARIO (Bs)</w:t>
            </w:r>
          </w:p>
        </w:tc>
      </w:tr>
      <w:tr w:rsidR="00112796" w:rsidRPr="00112796" w:rsidTr="00BB14B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Camión Porta Contenedor con conductor y 8 cont.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4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Camión Porta Contenedor con conductor y 8 cont.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3</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Porta Camp Dormitorio Oficina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4</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Porta Camp Dormitorio Oficina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5</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Compresor de Aire de 80 PCM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6</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Compresor de Aire de 80 PCM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7</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Excavadora de Oruga con operador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8</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Excavadora de Oruga con operador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9</w:t>
            </w:r>
          </w:p>
        </w:tc>
        <w:tc>
          <w:tcPr>
            <w:tcW w:w="5095"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Tornillo sin fin de 18 pulg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PIE-DÍA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10</w:t>
            </w:r>
          </w:p>
        </w:tc>
        <w:tc>
          <w:tcPr>
            <w:tcW w:w="5095"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Tornillo sin fin de 18 pulg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PIE-DÍA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11</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Zaranda Secadora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12</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Zaranda Secadora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112796">
        <w:trPr>
          <w:trHeight w:val="27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EQUIPO OBM Y TRATAMIENTO DE AGUAS</w:t>
            </w: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13</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Unidad de Tratamiento de Agua (Operativo)</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14</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Unidad de Tratamiento de Agua (Stand By)</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112796">
        <w:trPr>
          <w:trHeight w:val="27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lastRenderedPageBreak/>
              <w:t>MATERIALES Y PRODUCTOS</w:t>
            </w: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15</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Polímero Cyfloc 1143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KG</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16</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Polímero Cyfloc 6100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KG</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17</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Sulfato de Aluminio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KG</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18</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Hipoclorito de Calcio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KG</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19</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Cal Hidratada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KG</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20</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Barril de lodo procesado por dewatering</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Bbl</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21</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Barril de Agua Tratada para disposición final</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Bbl</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112796">
        <w:trPr>
          <w:trHeight w:val="27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MALLAS</w:t>
            </w: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22</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Malla API-200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PIEZA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23</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 xml:space="preserve">Malla API-270 </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PIEZA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112796">
        <w:trPr>
          <w:trHeight w:val="270"/>
        </w:trPr>
        <w:tc>
          <w:tcPr>
            <w:tcW w:w="9320"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PERSONAL</w:t>
            </w: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24</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Supervisor</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25</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Operador</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BB14BA">
        <w:trPr>
          <w:trHeight w:val="27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26</w:t>
            </w:r>
          </w:p>
        </w:tc>
        <w:tc>
          <w:tcPr>
            <w:tcW w:w="509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Ayudante</w:t>
            </w:r>
          </w:p>
        </w:tc>
        <w:tc>
          <w:tcPr>
            <w:tcW w:w="1025" w:type="dxa"/>
            <w:tcBorders>
              <w:top w:val="nil"/>
              <w:left w:val="nil"/>
              <w:bottom w:val="single" w:sz="4" w:space="0" w:color="auto"/>
              <w:right w:val="single" w:sz="4" w:space="0" w:color="auto"/>
            </w:tcBorders>
            <w:shd w:val="clear" w:color="000000" w:fill="FFFFFF"/>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1</w:t>
            </w:r>
          </w:p>
        </w:tc>
        <w:tc>
          <w:tcPr>
            <w:tcW w:w="1120" w:type="dxa"/>
            <w:tcBorders>
              <w:top w:val="nil"/>
              <w:left w:val="nil"/>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color w:val="000000"/>
                <w:sz w:val="16"/>
                <w:szCs w:val="16"/>
                <w:lang w:eastAsia="es-ES"/>
              </w:rPr>
            </w:pPr>
            <w:r w:rsidRPr="00112796">
              <w:rPr>
                <w:rFonts w:asciiTheme="minorHAnsi" w:hAnsiTheme="minorHAnsi" w:cstheme="minorHAnsi"/>
                <w:color w:val="000000"/>
                <w:sz w:val="16"/>
                <w:szCs w:val="16"/>
                <w:lang w:eastAsia="es-ES"/>
              </w:rPr>
              <w:t>DÍA</w:t>
            </w:r>
          </w:p>
        </w:tc>
        <w:tc>
          <w:tcPr>
            <w:tcW w:w="1540" w:type="dxa"/>
            <w:tcBorders>
              <w:top w:val="nil"/>
              <w:left w:val="nil"/>
              <w:bottom w:val="single" w:sz="4" w:space="0" w:color="auto"/>
              <w:right w:val="single" w:sz="4" w:space="0" w:color="auto"/>
            </w:tcBorders>
            <w:shd w:val="clear" w:color="auto" w:fill="auto"/>
            <w:vAlign w:val="center"/>
          </w:tcPr>
          <w:p w:rsidR="00112796" w:rsidRPr="00112796" w:rsidRDefault="00112796" w:rsidP="00112796">
            <w:pPr>
              <w:jc w:val="right"/>
              <w:rPr>
                <w:rFonts w:asciiTheme="minorHAnsi" w:hAnsiTheme="minorHAnsi" w:cstheme="minorHAnsi"/>
                <w:color w:val="000000"/>
                <w:sz w:val="16"/>
                <w:szCs w:val="16"/>
                <w:lang w:eastAsia="es-ES"/>
              </w:rPr>
            </w:pPr>
          </w:p>
        </w:tc>
      </w:tr>
      <w:tr w:rsidR="00112796" w:rsidRPr="00112796" w:rsidTr="00112796">
        <w:trPr>
          <w:trHeight w:val="315"/>
        </w:trPr>
        <w:tc>
          <w:tcPr>
            <w:tcW w:w="77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12796" w:rsidRPr="00112796" w:rsidRDefault="00112796" w:rsidP="00112796">
            <w:pPr>
              <w:jc w:val="center"/>
              <w:rPr>
                <w:rFonts w:asciiTheme="minorHAnsi" w:hAnsiTheme="minorHAnsi" w:cstheme="minorHAnsi"/>
                <w:b/>
                <w:bCs/>
                <w:color w:val="000000"/>
                <w:sz w:val="16"/>
                <w:szCs w:val="16"/>
                <w:lang w:eastAsia="es-ES"/>
              </w:rPr>
            </w:pPr>
            <w:r w:rsidRPr="00112796">
              <w:rPr>
                <w:rFonts w:asciiTheme="minorHAnsi" w:hAnsiTheme="minorHAnsi" w:cstheme="minorHAnsi"/>
                <w:b/>
                <w:bCs/>
                <w:color w:val="000000"/>
                <w:sz w:val="16"/>
                <w:szCs w:val="16"/>
                <w:lang w:eastAsia="es-ES"/>
              </w:rPr>
              <w:t>TOTAL</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2796" w:rsidRPr="00112796" w:rsidRDefault="00112796" w:rsidP="00112796">
            <w:pPr>
              <w:rPr>
                <w:rFonts w:asciiTheme="minorHAnsi" w:hAnsiTheme="minorHAnsi" w:cstheme="minorHAnsi"/>
                <w:b/>
                <w:bCs/>
                <w:color w:val="000000"/>
                <w:sz w:val="16"/>
                <w:szCs w:val="16"/>
                <w:lang w:eastAsia="es-ES"/>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A21498" w:rsidRDefault="00A21498">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49572B">
      <w:pPr>
        <w:rPr>
          <w:rFonts w:ascii="Calibri" w:hAnsi="Calibri" w:cs="Calibri"/>
          <w:b/>
          <w:sz w:val="18"/>
          <w:szCs w:val="18"/>
        </w:rPr>
      </w:pPr>
    </w:p>
    <w:tbl>
      <w:tblPr>
        <w:tblW w:w="976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88"/>
        <w:gridCol w:w="4678"/>
      </w:tblGrid>
      <w:tr w:rsidR="00BF66A0" w:rsidRPr="008842A3" w:rsidTr="007D3680">
        <w:trPr>
          <w:trHeight w:val="236"/>
          <w:tblHeader/>
          <w:jc w:val="center"/>
        </w:trPr>
        <w:tc>
          <w:tcPr>
            <w:tcW w:w="5088"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7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7D3680">
        <w:trPr>
          <w:cantSplit/>
          <w:trHeight w:val="708"/>
          <w:jc w:val="center"/>
        </w:trPr>
        <w:tc>
          <w:tcPr>
            <w:tcW w:w="508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7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7D3680">
        <w:trPr>
          <w:trHeight w:val="233"/>
          <w:jc w:val="center"/>
        </w:trPr>
        <w:tc>
          <w:tcPr>
            <w:tcW w:w="5088" w:type="dxa"/>
            <w:vAlign w:val="center"/>
          </w:tcPr>
          <w:p w:rsidR="007D3680" w:rsidRPr="007D3680" w:rsidRDefault="007D3680" w:rsidP="007D3680">
            <w:pPr>
              <w:numPr>
                <w:ilvl w:val="1"/>
                <w:numId w:val="0"/>
              </w:numPr>
              <w:spacing w:before="240" w:after="240" w:line="360" w:lineRule="auto"/>
              <w:ind w:left="360" w:right="51"/>
              <w:rPr>
                <w:rFonts w:ascii="Verdana" w:eastAsia="Arial Unicode MS" w:hAnsi="Verdana" w:cs="Arial"/>
                <w:b/>
                <w:bCs/>
                <w:sz w:val="18"/>
                <w:szCs w:val="18"/>
                <w:lang w:val="es-BO" w:eastAsia="es-ES"/>
              </w:rPr>
            </w:pPr>
            <w:r w:rsidRPr="007D3680">
              <w:rPr>
                <w:rFonts w:ascii="Verdana" w:eastAsia="Arial Unicode MS" w:hAnsi="Verdana" w:cs="Arial"/>
                <w:b/>
                <w:bCs/>
                <w:sz w:val="18"/>
                <w:szCs w:val="18"/>
                <w:lang w:val="es-BO" w:eastAsia="es-ES"/>
              </w:rPr>
              <w:t>EXPERIENCIA</w:t>
            </w:r>
            <w:r>
              <w:rPr>
                <w:rFonts w:ascii="Verdana" w:eastAsia="Arial Unicode MS" w:hAnsi="Verdana" w:cs="Arial"/>
                <w:b/>
                <w:bCs/>
                <w:sz w:val="18"/>
                <w:szCs w:val="18"/>
                <w:lang w:val="es-BO" w:eastAsia="es-ES"/>
              </w:rPr>
              <w:t xml:space="preserve"> ESPECÍFICA DE LA </w:t>
            </w:r>
            <w:r w:rsidRPr="007D3680">
              <w:rPr>
                <w:rFonts w:ascii="Verdana" w:eastAsia="Arial Unicode MS" w:hAnsi="Verdana" w:cs="Arial"/>
                <w:b/>
                <w:bCs/>
                <w:sz w:val="18"/>
                <w:szCs w:val="18"/>
                <w:lang w:val="es-BO" w:eastAsia="es-ES"/>
              </w:rPr>
              <w:t>EMPRESA.</w:t>
            </w:r>
          </w:p>
          <w:p w:rsidR="007D3680" w:rsidRPr="007D3680" w:rsidRDefault="007D3680" w:rsidP="007D3680">
            <w:pPr>
              <w:spacing w:before="240" w:after="120" w:line="360" w:lineRule="auto"/>
              <w:jc w:val="both"/>
              <w:rPr>
                <w:rFonts w:ascii="Verdana" w:hAnsi="Verdana" w:cs="Arial"/>
                <w:bCs/>
                <w:sz w:val="18"/>
                <w:szCs w:val="18"/>
                <w:lang w:eastAsia="es-ES"/>
              </w:rPr>
            </w:pPr>
            <w:r w:rsidRPr="007D3680">
              <w:rPr>
                <w:rFonts w:ascii="Verdana" w:hAnsi="Verdana" w:cs="Arial"/>
                <w:bCs/>
                <w:sz w:val="18"/>
                <w:szCs w:val="18"/>
                <w:lang w:eastAsia="es-ES"/>
              </w:rPr>
              <w:t>El Proponente deberá detallar y certificar su experiencia específica con tres (3) trabajos en Control de Sólidos y/o Tratamiento de Sólidos en fluidos base agua y/o aceite en pozos petroleros.</w:t>
            </w:r>
          </w:p>
          <w:p w:rsidR="007D3680" w:rsidRPr="007D3680" w:rsidRDefault="007D3680" w:rsidP="007D3680">
            <w:pPr>
              <w:spacing w:before="240" w:after="120" w:line="360" w:lineRule="auto"/>
              <w:jc w:val="both"/>
              <w:rPr>
                <w:rFonts w:ascii="Verdana" w:hAnsi="Verdana" w:cs="Arial"/>
                <w:bCs/>
                <w:sz w:val="18"/>
                <w:szCs w:val="18"/>
                <w:lang w:eastAsia="es-ES"/>
              </w:rPr>
            </w:pPr>
            <w:r w:rsidRPr="007D3680">
              <w:rPr>
                <w:rFonts w:ascii="Verdana" w:hAnsi="Verdana" w:cs="Arial"/>
                <w:bCs/>
                <w:sz w:val="18"/>
                <w:szCs w:val="18"/>
                <w:lang w:eastAsia="es-ES"/>
              </w:rPr>
              <w:t xml:space="preserve">Los proponentes deberán acreditar su experiencia con fotocopias simples de actas de conformidad, acta de recepción definitiva, actas o certificados de cumplimiento de contrato, actas de cierre de contrato, órdenes de servicio, órdenes de compra, tickets de servicio, reportes diarios y/o de operaciones, field tickets, </w:t>
            </w:r>
            <w:r w:rsidRPr="007D3680">
              <w:rPr>
                <w:rFonts w:ascii="Verdana" w:hAnsi="Verdana" w:cs="Calibri"/>
                <w:bCs/>
                <w:sz w:val="18"/>
                <w:szCs w:val="18"/>
                <w:lang w:eastAsia="es-ES"/>
              </w:rPr>
              <w:t>boletines de medición, certificados de trabajo</w:t>
            </w:r>
            <w:r w:rsidRPr="007D3680">
              <w:rPr>
                <w:rFonts w:ascii="Verdana" w:hAnsi="Verdana" w:cs="Arial"/>
                <w:bCs/>
                <w:sz w:val="18"/>
                <w:szCs w:val="18"/>
                <w:lang w:eastAsia="es-ES"/>
              </w:rPr>
              <w:t xml:space="preserve"> u otro documento equivalente que acredite el servicio prestado.</w:t>
            </w:r>
          </w:p>
          <w:p w:rsidR="00BF66A0" w:rsidRPr="008842A3" w:rsidRDefault="00BF66A0" w:rsidP="007D3680">
            <w:pPr>
              <w:jc w:val="center"/>
              <w:rPr>
                <w:rFonts w:ascii="Calibri" w:hAnsi="Calibri" w:cs="Calibri"/>
                <w:b/>
                <w:sz w:val="18"/>
                <w:szCs w:val="18"/>
              </w:rPr>
            </w:pPr>
          </w:p>
        </w:tc>
        <w:tc>
          <w:tcPr>
            <w:tcW w:w="467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8F38C6" w:rsidRDefault="008F38C6">
      <w:pPr>
        <w:rPr>
          <w:rFonts w:asciiTheme="minorHAnsi" w:hAnsiTheme="minorHAnsi" w:cstheme="minorHAnsi"/>
          <w:b/>
          <w:sz w:val="22"/>
          <w:szCs w:val="22"/>
        </w:rPr>
      </w:pPr>
      <w:r>
        <w:rPr>
          <w:rFonts w:asciiTheme="minorHAnsi" w:hAnsiTheme="minorHAnsi" w:cstheme="minorHAnsi"/>
          <w:b/>
          <w:sz w:val="22"/>
          <w:szCs w:val="22"/>
        </w:rPr>
        <w:br w:type="page"/>
      </w:r>
    </w:p>
    <w:p w:rsidR="00F5402E" w:rsidRDefault="00F5402E" w:rsidP="00BF66A0">
      <w:pPr>
        <w:rPr>
          <w:rFonts w:ascii="Calibri" w:hAnsi="Calibri" w:cs="Calibr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36" w:type="dxa"/>
        <w:jc w:val="center"/>
        <w:tblLayout w:type="fixed"/>
        <w:tblCellMar>
          <w:left w:w="70" w:type="dxa"/>
          <w:right w:w="70" w:type="dxa"/>
        </w:tblCellMar>
        <w:tblLook w:val="04A0" w:firstRow="1" w:lastRow="0" w:firstColumn="1" w:lastColumn="0" w:noHBand="0" w:noVBand="1"/>
      </w:tblPr>
      <w:tblGrid>
        <w:gridCol w:w="699"/>
        <w:gridCol w:w="1276"/>
        <w:gridCol w:w="2864"/>
        <w:gridCol w:w="1530"/>
        <w:gridCol w:w="1573"/>
        <w:gridCol w:w="1588"/>
        <w:gridCol w:w="6"/>
      </w:tblGrid>
      <w:tr w:rsidR="007D3680" w:rsidRPr="00C41BD6" w:rsidTr="00DC21F6">
        <w:trPr>
          <w:gridAfter w:val="1"/>
          <w:wAfter w:w="6" w:type="dxa"/>
          <w:trHeight w:val="415"/>
          <w:jc w:val="center"/>
        </w:trPr>
        <w:tc>
          <w:tcPr>
            <w:tcW w:w="69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7D3680" w:rsidRPr="00C41BD6" w:rsidRDefault="007D3680" w:rsidP="00DC21F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7D3680" w:rsidRPr="00C41BD6" w:rsidRDefault="007D3680" w:rsidP="00DC21F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864" w:type="dxa"/>
            <w:vMerge w:val="restart"/>
            <w:tcBorders>
              <w:top w:val="single" w:sz="4" w:space="0" w:color="auto"/>
              <w:left w:val="single" w:sz="8" w:space="0" w:color="auto"/>
              <w:right w:val="single" w:sz="4" w:space="0" w:color="auto"/>
            </w:tcBorders>
            <w:shd w:val="clear" w:color="auto" w:fill="D9D9D9" w:themeFill="background1" w:themeFillShade="D9"/>
            <w:vAlign w:val="center"/>
            <w:hideMark/>
          </w:tcPr>
          <w:p w:rsidR="007D3680" w:rsidRPr="00C41BD6" w:rsidRDefault="007D3680" w:rsidP="00DC21F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7D3680" w:rsidRPr="00C41BD6" w:rsidRDefault="007D3680" w:rsidP="00DC21F6">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6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7D3680" w:rsidRPr="00C41BD6" w:rsidRDefault="007D3680" w:rsidP="00DC21F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7D3680" w:rsidRPr="00552079" w:rsidTr="00DC21F6">
        <w:trPr>
          <w:gridAfter w:val="1"/>
          <w:wAfter w:w="6" w:type="dxa"/>
          <w:cantSplit/>
          <w:trHeight w:val="618"/>
          <w:jc w:val="center"/>
        </w:trPr>
        <w:tc>
          <w:tcPr>
            <w:tcW w:w="69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7D3680" w:rsidRPr="00552079" w:rsidRDefault="007D3680" w:rsidP="00DC21F6">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7D3680" w:rsidRPr="00552079" w:rsidRDefault="007D3680" w:rsidP="00DC21F6">
            <w:pPr>
              <w:rPr>
                <w:rFonts w:asciiTheme="minorHAnsi" w:hAnsiTheme="minorHAnsi" w:cstheme="minorHAnsi"/>
                <w:b/>
                <w:bCs/>
                <w:sz w:val="22"/>
                <w:szCs w:val="22"/>
                <w:lang w:eastAsia="es-BO"/>
              </w:rPr>
            </w:pPr>
          </w:p>
        </w:tc>
        <w:tc>
          <w:tcPr>
            <w:tcW w:w="2864" w:type="dxa"/>
            <w:vMerge/>
            <w:tcBorders>
              <w:left w:val="single" w:sz="8" w:space="0" w:color="auto"/>
              <w:bottom w:val="single" w:sz="12" w:space="0" w:color="000000"/>
              <w:right w:val="single" w:sz="4" w:space="0" w:color="auto"/>
            </w:tcBorders>
            <w:shd w:val="clear" w:color="auto" w:fill="D9D9D9" w:themeFill="background1" w:themeFillShade="D9"/>
            <w:vAlign w:val="center"/>
            <w:hideMark/>
          </w:tcPr>
          <w:p w:rsidR="007D3680" w:rsidRPr="00552079" w:rsidRDefault="007D3680" w:rsidP="00DC21F6">
            <w:pPr>
              <w:rPr>
                <w:rFonts w:asciiTheme="minorHAnsi" w:hAnsiTheme="minorHAnsi" w:cstheme="minorHAnsi"/>
                <w:b/>
                <w:bCs/>
                <w:sz w:val="22"/>
                <w:szCs w:val="22"/>
                <w:lang w:eastAsia="es-BO"/>
              </w:rPr>
            </w:pPr>
          </w:p>
        </w:tc>
        <w:tc>
          <w:tcPr>
            <w:tcW w:w="153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7D3680" w:rsidRPr="00552079" w:rsidRDefault="007D3680" w:rsidP="00DC21F6">
            <w:pPr>
              <w:rPr>
                <w:rFonts w:asciiTheme="minorHAnsi" w:hAnsiTheme="minorHAnsi" w:cstheme="minorHAnsi"/>
                <w:b/>
                <w:bCs/>
                <w:sz w:val="22"/>
                <w:szCs w:val="22"/>
                <w:lang w:eastAsia="es-BO"/>
              </w:rPr>
            </w:pPr>
          </w:p>
        </w:tc>
        <w:tc>
          <w:tcPr>
            <w:tcW w:w="1573" w:type="dxa"/>
            <w:tcBorders>
              <w:top w:val="nil"/>
              <w:left w:val="nil"/>
              <w:bottom w:val="single" w:sz="12" w:space="0" w:color="auto"/>
              <w:right w:val="single" w:sz="8" w:space="0" w:color="auto"/>
            </w:tcBorders>
            <w:shd w:val="clear" w:color="auto" w:fill="D9D9D9" w:themeFill="background1" w:themeFillShade="D9"/>
            <w:vAlign w:val="center"/>
            <w:hideMark/>
          </w:tcPr>
          <w:p w:rsidR="007D3680" w:rsidRPr="00C41BD6" w:rsidRDefault="007D3680" w:rsidP="00DC21F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7D3680" w:rsidRPr="00C41BD6" w:rsidRDefault="007D3680" w:rsidP="00DC21F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8" w:type="dxa"/>
            <w:tcBorders>
              <w:top w:val="nil"/>
              <w:left w:val="nil"/>
              <w:bottom w:val="single" w:sz="12" w:space="0" w:color="auto"/>
              <w:right w:val="single" w:sz="4" w:space="0" w:color="auto"/>
            </w:tcBorders>
            <w:shd w:val="clear" w:color="auto" w:fill="D9D9D9" w:themeFill="background1" w:themeFillShade="D9"/>
            <w:vAlign w:val="center"/>
            <w:hideMark/>
          </w:tcPr>
          <w:p w:rsidR="007D3680" w:rsidRPr="00C41BD6" w:rsidRDefault="007D3680" w:rsidP="00DC21F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7D3680" w:rsidRPr="00C41BD6" w:rsidRDefault="007D3680" w:rsidP="00DC21F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7D3680" w:rsidRPr="00552079" w:rsidTr="00DC21F6">
        <w:trPr>
          <w:gridAfter w:val="1"/>
          <w:wAfter w:w="6" w:type="dxa"/>
          <w:trHeight w:val="246"/>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D3680" w:rsidRPr="00552079" w:rsidTr="00DC21F6">
        <w:trPr>
          <w:gridAfter w:val="1"/>
          <w:wAfter w:w="6" w:type="dxa"/>
          <w:trHeight w:val="217"/>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D3680" w:rsidRPr="00552079" w:rsidTr="00DC21F6">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D3680" w:rsidRPr="00552079" w:rsidTr="00DC21F6">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D3680" w:rsidRPr="00552079" w:rsidTr="00DC21F6">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8" w:space="0" w:color="auto"/>
              <w:right w:val="single" w:sz="8"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D3680" w:rsidRPr="00552079" w:rsidTr="00DC21F6">
        <w:trPr>
          <w:gridAfter w:val="1"/>
          <w:wAfter w:w="6" w:type="dxa"/>
          <w:trHeight w:val="239"/>
          <w:jc w:val="center"/>
        </w:trPr>
        <w:tc>
          <w:tcPr>
            <w:tcW w:w="699" w:type="dxa"/>
            <w:tcBorders>
              <w:top w:val="nil"/>
              <w:left w:val="single" w:sz="8" w:space="0" w:color="auto"/>
              <w:bottom w:val="single" w:sz="12" w:space="0" w:color="auto"/>
              <w:right w:val="single" w:sz="8"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12" w:space="0" w:color="auto"/>
              <w:right w:val="single" w:sz="4"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12" w:space="0" w:color="auto"/>
              <w:right w:val="single" w:sz="8"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12" w:space="0" w:color="auto"/>
              <w:right w:val="single" w:sz="8"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12" w:space="0" w:color="auto"/>
              <w:right w:val="single" w:sz="4" w:space="0" w:color="auto"/>
            </w:tcBorders>
            <w:shd w:val="clear" w:color="000000" w:fill="FFFFFF"/>
            <w:vAlign w:val="center"/>
            <w:hideMark/>
          </w:tcPr>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7D3680" w:rsidRPr="00552079" w:rsidRDefault="007D3680" w:rsidP="00DC21F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D3680" w:rsidRPr="00552079" w:rsidTr="00DC21F6">
        <w:trPr>
          <w:trHeight w:val="449"/>
          <w:jc w:val="center"/>
        </w:trPr>
        <w:tc>
          <w:tcPr>
            <w:tcW w:w="9536"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7D3680" w:rsidRPr="0030274D" w:rsidRDefault="007D3680" w:rsidP="00DC21F6">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7D3680" w:rsidRPr="005D1446" w:rsidTr="00DC21F6">
        <w:trPr>
          <w:trHeight w:val="2138"/>
          <w:jc w:val="center"/>
        </w:trPr>
        <w:tc>
          <w:tcPr>
            <w:tcW w:w="9536"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7D3680" w:rsidRDefault="007D3680" w:rsidP="00DC21F6">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7D3680" w:rsidRPr="00582371" w:rsidRDefault="007D3680" w:rsidP="00DC21F6">
            <w:pPr>
              <w:rPr>
                <w:rFonts w:asciiTheme="minorHAnsi" w:hAnsiTheme="minorHAnsi" w:cstheme="minorHAnsi"/>
                <w:b/>
                <w:color w:val="000000"/>
                <w:lang w:eastAsia="es-BO"/>
              </w:rPr>
            </w:pPr>
          </w:p>
          <w:p w:rsidR="007D3680" w:rsidRPr="009229E3" w:rsidRDefault="007D3680" w:rsidP="00DC21F6">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7D3680" w:rsidRDefault="007D3680" w:rsidP="00DC21F6">
            <w:pPr>
              <w:pStyle w:val="Prrafodelista"/>
              <w:ind w:left="487"/>
              <w:jc w:val="both"/>
              <w:rPr>
                <w:rFonts w:ascii="Calibri" w:hAnsi="Calibri" w:cs="Calibri"/>
                <w:b/>
                <w:bCs/>
                <w:color w:val="000000"/>
              </w:rPr>
            </w:pPr>
          </w:p>
          <w:p w:rsidR="007D3680" w:rsidRPr="009229E3" w:rsidRDefault="007D3680" w:rsidP="00DC21F6">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7D3680" w:rsidRDefault="007D3680" w:rsidP="00DC21F6">
            <w:pPr>
              <w:rPr>
                <w:rFonts w:asciiTheme="minorHAnsi" w:hAnsiTheme="minorHAnsi" w:cstheme="minorHAnsi"/>
                <w:bCs/>
                <w:sz w:val="18"/>
                <w:szCs w:val="18"/>
                <w:lang w:eastAsia="es-BO"/>
              </w:rPr>
            </w:pPr>
          </w:p>
          <w:p w:rsidR="007D3680" w:rsidRPr="00223744" w:rsidRDefault="007D3680" w:rsidP="00DC21F6">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4"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7D3680" w:rsidRDefault="007D3680">
      <w:pPr>
        <w:rPr>
          <w:rFonts w:asciiTheme="minorHAnsi" w:hAnsiTheme="minorHAnsi" w:cstheme="minorHAnsi"/>
          <w:b/>
          <w:sz w:val="22"/>
          <w:szCs w:val="22"/>
        </w:rPr>
      </w:pPr>
      <w:r>
        <w:rPr>
          <w:rFonts w:asciiTheme="minorHAnsi" w:hAnsiTheme="minorHAnsi" w:cstheme="minorHAnsi"/>
          <w:b/>
          <w:sz w:val="22"/>
          <w:szCs w:val="22"/>
        </w:rPr>
        <w:br w:type="page"/>
      </w:r>
    </w:p>
    <w:bookmarkEnd w:id="4"/>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B35723">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B3572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B3572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B3572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7308EA">
      <w:pPr>
        <w:pStyle w:val="Sinespaciado"/>
        <w:ind w:left="284"/>
        <w:jc w:val="both"/>
        <w:rPr>
          <w:rFonts w:asciiTheme="minorHAnsi" w:hAnsiTheme="minorHAnsi" w:cstheme="minorHAnsi"/>
        </w:rPr>
      </w:pPr>
      <w:r w:rsidRPr="00365997">
        <w:rPr>
          <w:rFonts w:asciiTheme="minorHAnsi" w:hAnsiTheme="minorHAnsi" w:cstheme="minorHAnsi"/>
        </w:rPr>
        <w:t xml:space="preserve">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B3572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B3572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F44111" w:rsidRPr="006131EC" w:rsidRDefault="00F44111" w:rsidP="00B35723">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B3572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B35723">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B3572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3572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8F38C6"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B35723">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B3572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3572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B35723">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303C66" w:rsidRDefault="00303C66" w:rsidP="004854C5">
      <w:pPr>
        <w:pStyle w:val="Sinespaciado"/>
        <w:jc w:val="center"/>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4854C5" w:rsidRDefault="004854C5" w:rsidP="007D4619">
      <w:pPr>
        <w:rPr>
          <w:rFonts w:asciiTheme="minorHAnsi" w:hAnsiTheme="minorHAnsi" w:cstheme="minorHAnsi"/>
          <w:b/>
          <w:bCs/>
          <w:sz w:val="22"/>
          <w:szCs w:val="22"/>
          <w:lang w:val="es-ES_tradnl"/>
        </w:rPr>
      </w:pPr>
    </w:p>
    <w:p w:rsidR="001315D8" w:rsidRPr="007308EA" w:rsidRDefault="001315D8" w:rsidP="001315D8">
      <w:pPr>
        <w:jc w:val="center"/>
        <w:rPr>
          <w:rFonts w:asciiTheme="minorHAnsi" w:hAnsiTheme="minorHAnsi" w:cstheme="minorHAnsi"/>
          <w:b/>
          <w:color w:val="000000"/>
          <w:sz w:val="22"/>
          <w:szCs w:val="22"/>
        </w:rPr>
      </w:pPr>
      <w:r w:rsidRPr="007308EA">
        <w:rPr>
          <w:rFonts w:asciiTheme="minorHAnsi" w:hAnsiTheme="minorHAnsi" w:cstheme="minorHAnsi"/>
          <w:b/>
          <w:color w:val="000000"/>
          <w:sz w:val="22"/>
          <w:szCs w:val="22"/>
        </w:rPr>
        <w:t>SERVICIO DE CONTROL DE SÓLIDOS Y LOCACIÓN SECA PARA EL POZO YRA-X1</w:t>
      </w:r>
    </w:p>
    <w:p w:rsidR="001315D8" w:rsidRPr="00F6550F" w:rsidRDefault="001315D8" w:rsidP="001315D8">
      <w:pPr>
        <w:jc w:val="center"/>
        <w:rPr>
          <w:rFonts w:ascii="Verdana" w:hAnsi="Verdana" w:cs="Calibri"/>
          <w:b/>
        </w:rPr>
      </w:pPr>
    </w:p>
    <w:p w:rsidR="001315D8" w:rsidRPr="00F6550F" w:rsidRDefault="001315D8" w:rsidP="001315D8">
      <w:pPr>
        <w:rPr>
          <w:rFonts w:ascii="Verdana" w:hAnsi="Verdana" w:cs="Calibri"/>
          <w:b/>
          <w:sz w:val="18"/>
          <w:szCs w:val="18"/>
        </w:rPr>
      </w:pPr>
    </w:p>
    <w:tbl>
      <w:tblPr>
        <w:tblW w:w="9519" w:type="dxa"/>
        <w:tblInd w:w="-72" w:type="dxa"/>
        <w:tblCellMar>
          <w:left w:w="70" w:type="dxa"/>
          <w:right w:w="70" w:type="dxa"/>
        </w:tblCellMar>
        <w:tblLook w:val="04A0" w:firstRow="1" w:lastRow="0" w:firstColumn="1" w:lastColumn="0" w:noHBand="0" w:noVBand="1"/>
      </w:tblPr>
      <w:tblGrid>
        <w:gridCol w:w="761"/>
        <w:gridCol w:w="8758"/>
      </w:tblGrid>
      <w:tr w:rsidR="001315D8" w:rsidRPr="00F6550F" w:rsidTr="00DC21F6">
        <w:trPr>
          <w:trHeight w:val="502"/>
        </w:trPr>
        <w:tc>
          <w:tcPr>
            <w:tcW w:w="761" w:type="dxa"/>
            <w:tcBorders>
              <w:top w:val="single" w:sz="4" w:space="0" w:color="auto"/>
              <w:left w:val="single" w:sz="4" w:space="0" w:color="auto"/>
              <w:bottom w:val="single" w:sz="4" w:space="0" w:color="auto"/>
              <w:right w:val="single" w:sz="4" w:space="0" w:color="000000"/>
            </w:tcBorders>
            <w:shd w:val="clear" w:color="auto" w:fill="B8CCE4"/>
            <w:vAlign w:val="center"/>
          </w:tcPr>
          <w:p w:rsidR="001315D8" w:rsidRPr="007308EA" w:rsidRDefault="001315D8" w:rsidP="00DC21F6">
            <w:pPr>
              <w:jc w:val="center"/>
              <w:rPr>
                <w:rFonts w:asciiTheme="minorHAnsi" w:hAnsiTheme="minorHAnsi" w:cstheme="minorHAnsi"/>
                <w:b/>
                <w:bCs/>
                <w:sz w:val="22"/>
                <w:szCs w:val="22"/>
                <w:lang w:val="es-BO"/>
              </w:rPr>
            </w:pPr>
            <w:r w:rsidRPr="007308EA">
              <w:rPr>
                <w:rFonts w:asciiTheme="minorHAnsi" w:hAnsiTheme="minorHAnsi" w:cstheme="minorHAnsi"/>
                <w:b/>
                <w:bCs/>
                <w:sz w:val="22"/>
                <w:szCs w:val="22"/>
                <w:lang w:val="es-BO"/>
              </w:rPr>
              <w:t>N°</w:t>
            </w:r>
          </w:p>
        </w:tc>
        <w:tc>
          <w:tcPr>
            <w:tcW w:w="87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315D8" w:rsidRPr="007308EA" w:rsidRDefault="001315D8" w:rsidP="00DC21F6">
            <w:pPr>
              <w:jc w:val="center"/>
              <w:rPr>
                <w:rFonts w:asciiTheme="minorHAnsi" w:hAnsiTheme="minorHAnsi" w:cstheme="minorHAnsi"/>
                <w:b/>
                <w:bCs/>
                <w:sz w:val="22"/>
                <w:szCs w:val="22"/>
                <w:lang w:val="es-BO"/>
              </w:rPr>
            </w:pPr>
            <w:r w:rsidRPr="007308EA">
              <w:rPr>
                <w:rFonts w:asciiTheme="minorHAnsi" w:hAnsiTheme="minorHAnsi" w:cstheme="minorHAnsi"/>
                <w:b/>
                <w:bCs/>
                <w:sz w:val="22"/>
                <w:szCs w:val="22"/>
                <w:lang w:val="es-BO"/>
              </w:rPr>
              <w:t xml:space="preserve">DESCRIPCIÓN DETALLADA DEL SERVICIO </w:t>
            </w:r>
          </w:p>
        </w:tc>
      </w:tr>
      <w:tr w:rsidR="001315D8" w:rsidRPr="00F6550F" w:rsidTr="00DC21F6">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1315D8" w:rsidRPr="007308EA" w:rsidRDefault="001315D8" w:rsidP="00DC21F6">
            <w:pPr>
              <w:jc w:val="center"/>
              <w:rPr>
                <w:rFonts w:asciiTheme="minorHAnsi" w:hAnsiTheme="minorHAnsi" w:cstheme="minorHAnsi"/>
                <w:b/>
                <w:bCs/>
                <w:sz w:val="22"/>
                <w:szCs w:val="22"/>
                <w:lang w:val="es-BO"/>
              </w:rPr>
            </w:pPr>
            <w:r w:rsidRPr="007308EA">
              <w:rPr>
                <w:rFonts w:asciiTheme="minorHAnsi" w:hAnsiTheme="minorHAnsi" w:cstheme="minorHAnsi"/>
                <w:b/>
                <w:bCs/>
                <w:sz w:val="22"/>
                <w:szCs w:val="22"/>
                <w:lang w:val="es-BO"/>
              </w:rPr>
              <w:t>1</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1315D8" w:rsidRPr="007308EA" w:rsidRDefault="001315D8" w:rsidP="00DC21F6">
            <w:pPr>
              <w:pStyle w:val="Prrafodelista"/>
              <w:spacing w:line="360" w:lineRule="auto"/>
              <w:ind w:left="0"/>
              <w:contextualSpacing/>
              <w:rPr>
                <w:rFonts w:asciiTheme="minorHAnsi" w:hAnsiTheme="minorHAnsi" w:cstheme="minorHAnsi"/>
                <w:color w:val="000000"/>
                <w:sz w:val="22"/>
                <w:szCs w:val="22"/>
              </w:rPr>
            </w:pPr>
            <w:r w:rsidRPr="007308EA">
              <w:rPr>
                <w:rFonts w:asciiTheme="minorHAnsi" w:hAnsiTheme="minorHAnsi" w:cstheme="minorHAnsi"/>
                <w:color w:val="000000"/>
                <w:sz w:val="22"/>
                <w:szCs w:val="22"/>
              </w:rPr>
              <w:t>SERVICIO DE CONTROL DE SÓLIDOS Y LOCACIÓN SECA PARA EL POZO YRA-X1.</w:t>
            </w:r>
          </w:p>
        </w:tc>
      </w:tr>
    </w:tbl>
    <w:p w:rsidR="001315D8" w:rsidRPr="007308EA" w:rsidRDefault="001315D8" w:rsidP="001315D8">
      <w:pPr>
        <w:spacing w:before="120" w:after="120"/>
        <w:jc w:val="both"/>
        <w:rPr>
          <w:rFonts w:asciiTheme="minorHAnsi" w:hAnsiTheme="minorHAnsi" w:cstheme="minorHAnsi"/>
          <w:b/>
          <w:sz w:val="22"/>
          <w:szCs w:val="22"/>
        </w:rPr>
      </w:pPr>
    </w:p>
    <w:p w:rsidR="001315D8" w:rsidRPr="007308EA" w:rsidRDefault="001315D8" w:rsidP="00B35723">
      <w:pPr>
        <w:pStyle w:val="A1"/>
        <w:numPr>
          <w:ilvl w:val="0"/>
          <w:numId w:val="49"/>
        </w:numPr>
        <w:rPr>
          <w:rFonts w:asciiTheme="minorHAnsi" w:hAnsiTheme="minorHAnsi" w:cstheme="minorHAnsi"/>
          <w:color w:val="000000"/>
          <w:sz w:val="22"/>
          <w:szCs w:val="22"/>
        </w:rPr>
      </w:pPr>
      <w:r w:rsidRPr="007308EA">
        <w:rPr>
          <w:rFonts w:asciiTheme="minorHAnsi" w:hAnsiTheme="minorHAnsi" w:cstheme="minorHAnsi"/>
          <w:sz w:val="22"/>
          <w:szCs w:val="22"/>
        </w:rPr>
        <w:t>CARACTERÍSTICAS DEL SERVICIO. (SUJETO A EVALUACIÓN).</w:t>
      </w:r>
    </w:p>
    <w:p w:rsidR="001315D8" w:rsidRPr="007308EA" w:rsidRDefault="001315D8" w:rsidP="001315D8">
      <w:pPr>
        <w:pStyle w:val="A2"/>
        <w:rPr>
          <w:rFonts w:asciiTheme="minorHAnsi" w:eastAsia="Arial Unicode MS" w:hAnsiTheme="minorHAnsi" w:cstheme="minorHAnsi"/>
          <w:sz w:val="22"/>
          <w:szCs w:val="22"/>
        </w:rPr>
      </w:pPr>
      <w:r w:rsidRPr="007308EA">
        <w:rPr>
          <w:rFonts w:asciiTheme="minorHAnsi" w:eastAsia="Arial Unicode MS" w:hAnsiTheme="minorHAnsi" w:cstheme="minorHAnsi"/>
          <w:sz w:val="22"/>
          <w:szCs w:val="22"/>
        </w:rPr>
        <w:t>EXPERIENCIA ESPECÍFICA DE LA EMPRESA.</w:t>
      </w:r>
    </w:p>
    <w:p w:rsidR="001315D8" w:rsidRPr="007308EA" w:rsidRDefault="001315D8" w:rsidP="001315D8">
      <w:pPr>
        <w:spacing w:before="240" w:after="120" w:line="360" w:lineRule="auto"/>
        <w:jc w:val="both"/>
        <w:rPr>
          <w:rFonts w:asciiTheme="minorHAnsi" w:hAnsiTheme="minorHAnsi" w:cstheme="minorHAnsi"/>
          <w:bCs/>
          <w:sz w:val="22"/>
          <w:szCs w:val="22"/>
        </w:rPr>
      </w:pPr>
      <w:r w:rsidRPr="007308EA">
        <w:rPr>
          <w:rFonts w:asciiTheme="minorHAnsi" w:hAnsiTheme="minorHAnsi" w:cstheme="minorHAnsi"/>
          <w:bCs/>
          <w:sz w:val="22"/>
          <w:szCs w:val="22"/>
        </w:rPr>
        <w:t>El Proponente deberá detallar y certificar su experiencia específica con tres (3) trabajos en Control de Sólidos y/o Tratamiento de Sólidos en fluidos base agua y/o aceite en pozos petroleros.</w:t>
      </w:r>
    </w:p>
    <w:p w:rsidR="001315D8" w:rsidRPr="007308EA" w:rsidRDefault="001315D8" w:rsidP="001315D8">
      <w:pPr>
        <w:pStyle w:val="Prrafodelista"/>
        <w:spacing w:before="240" w:after="120" w:line="360" w:lineRule="auto"/>
        <w:ind w:left="0"/>
        <w:jc w:val="both"/>
        <w:rPr>
          <w:rFonts w:asciiTheme="minorHAnsi" w:hAnsiTheme="minorHAnsi" w:cstheme="minorHAnsi"/>
          <w:bCs/>
          <w:sz w:val="22"/>
          <w:szCs w:val="22"/>
        </w:rPr>
      </w:pPr>
      <w:r w:rsidRPr="007308EA">
        <w:rPr>
          <w:rFonts w:asciiTheme="minorHAnsi" w:hAnsiTheme="minorHAnsi" w:cstheme="minorHAnsi"/>
          <w:bCs/>
          <w:sz w:val="22"/>
          <w:szCs w:val="22"/>
        </w:rPr>
        <w:t>Los proponentes deberán acreditar su experiencia con fotocopias simples de actas de conformidad, acta de recepción definitiva, actas o certificados de cumplimiento de contrato, actas de cierre de contrato, órdenes de servicio, órdenes de compra, tickets de servicio, reportes diarios y/o de operaciones, field tickets, boletines de medición, certificados de trabajo u otro documento equivalente que acredite el servicio prestado.</w:t>
      </w:r>
    </w:p>
    <w:p w:rsidR="001315D8" w:rsidRPr="007308EA" w:rsidRDefault="001315D8" w:rsidP="00B35723">
      <w:pPr>
        <w:pStyle w:val="A1"/>
        <w:numPr>
          <w:ilvl w:val="0"/>
          <w:numId w:val="49"/>
        </w:numPr>
        <w:rPr>
          <w:rFonts w:asciiTheme="minorHAnsi" w:hAnsiTheme="minorHAnsi" w:cstheme="minorHAnsi"/>
          <w:color w:val="000000"/>
          <w:sz w:val="22"/>
          <w:szCs w:val="22"/>
        </w:rPr>
      </w:pPr>
      <w:r w:rsidRPr="007308EA">
        <w:rPr>
          <w:rFonts w:asciiTheme="minorHAnsi" w:hAnsiTheme="minorHAnsi" w:cstheme="minorHAnsi"/>
          <w:sz w:val="22"/>
          <w:szCs w:val="22"/>
        </w:rPr>
        <w:t>CONDICIONES</w:t>
      </w:r>
      <w:r w:rsidRPr="007308EA">
        <w:rPr>
          <w:rFonts w:asciiTheme="minorHAnsi" w:eastAsia="Arial Unicode MS" w:hAnsiTheme="minorHAnsi" w:cstheme="minorHAnsi"/>
          <w:sz w:val="22"/>
          <w:szCs w:val="22"/>
        </w:rPr>
        <w:t xml:space="preserve"> REQUERIDAS PARA EL SERVICIO (DE CUMPLIMIENTO OBLIGATORIO POR EL PROPONENTE)</w:t>
      </w:r>
    </w:p>
    <w:p w:rsidR="001315D8" w:rsidRPr="007308EA" w:rsidRDefault="001315D8" w:rsidP="001315D8">
      <w:pPr>
        <w:pStyle w:val="A1"/>
        <w:numPr>
          <w:ilvl w:val="0"/>
          <w:numId w:val="0"/>
        </w:numPr>
        <w:rPr>
          <w:rFonts w:asciiTheme="minorHAnsi" w:hAnsiTheme="minorHAnsi" w:cstheme="minorHAnsi"/>
          <w:b w:val="0"/>
          <w:sz w:val="22"/>
          <w:szCs w:val="22"/>
          <w:u w:val="none"/>
        </w:rPr>
      </w:pPr>
      <w:r w:rsidRPr="007308EA">
        <w:rPr>
          <w:rFonts w:asciiTheme="minorHAnsi" w:hAnsiTheme="minorHAnsi" w:cstheme="minorHAnsi"/>
          <w:b w:val="0"/>
          <w:sz w:val="22"/>
          <w:szCs w:val="22"/>
          <w:u w:val="none"/>
        </w:rPr>
        <w:t>El PROPONENTE DEBERÁ PRESENTAR UNA PROPUESTA TÉCNICA EN LA QUE DESCRIBA DE FORMA CLARA Y EXPLÍCITA LAS CARACTERISTICAS DEL SERVICIO OFERTADO EN BASE A LAS ESPECIFICACIONES TÉCNICAS. LA MISMA DEBERÁ CONTEMPLAR MÍNIMAMENTE EL SIGUIENTE CONTENIDO:</w:t>
      </w:r>
    </w:p>
    <w:p w:rsidR="001315D8" w:rsidRPr="007308EA" w:rsidRDefault="001315D8" w:rsidP="007308EA">
      <w:pPr>
        <w:pStyle w:val="A2"/>
        <w:numPr>
          <w:ilvl w:val="0"/>
          <w:numId w:val="48"/>
        </w:numPr>
        <w:spacing w:before="120" w:after="120" w:line="276" w:lineRule="auto"/>
        <w:ind w:left="714" w:hanging="357"/>
        <w:rPr>
          <w:rFonts w:asciiTheme="minorHAnsi" w:hAnsiTheme="minorHAnsi" w:cstheme="minorHAnsi"/>
          <w:b w:val="0"/>
          <w:sz w:val="22"/>
          <w:szCs w:val="22"/>
        </w:rPr>
      </w:pPr>
      <w:r w:rsidRPr="007308EA">
        <w:rPr>
          <w:rFonts w:asciiTheme="minorHAnsi" w:hAnsiTheme="minorHAnsi" w:cstheme="minorHAnsi"/>
          <w:b w:val="0"/>
          <w:sz w:val="22"/>
          <w:szCs w:val="22"/>
        </w:rPr>
        <w:t>Descripción del servicio ofertado.</w:t>
      </w:r>
    </w:p>
    <w:p w:rsidR="001315D8" w:rsidRPr="007308EA" w:rsidRDefault="001315D8" w:rsidP="007308EA">
      <w:pPr>
        <w:pStyle w:val="A2"/>
        <w:numPr>
          <w:ilvl w:val="0"/>
          <w:numId w:val="48"/>
        </w:numPr>
        <w:spacing w:before="120" w:after="120" w:line="276" w:lineRule="auto"/>
        <w:ind w:left="714" w:hanging="357"/>
        <w:rPr>
          <w:rFonts w:asciiTheme="minorHAnsi" w:hAnsiTheme="minorHAnsi" w:cstheme="minorHAnsi"/>
          <w:b w:val="0"/>
          <w:sz w:val="22"/>
          <w:szCs w:val="22"/>
        </w:rPr>
      </w:pPr>
      <w:r w:rsidRPr="007308EA">
        <w:rPr>
          <w:rFonts w:asciiTheme="minorHAnsi" w:hAnsiTheme="minorHAnsi" w:cstheme="minorHAnsi"/>
          <w:b w:val="0"/>
          <w:sz w:val="22"/>
          <w:szCs w:val="22"/>
        </w:rPr>
        <w:t>Hoja técnica de los equipos y herramientas.</w:t>
      </w:r>
    </w:p>
    <w:p w:rsidR="001315D8" w:rsidRPr="007308EA" w:rsidRDefault="001315D8" w:rsidP="007308EA">
      <w:pPr>
        <w:pStyle w:val="A2"/>
        <w:numPr>
          <w:ilvl w:val="0"/>
          <w:numId w:val="48"/>
        </w:numPr>
        <w:spacing w:before="120" w:after="120" w:line="276" w:lineRule="auto"/>
        <w:rPr>
          <w:rFonts w:asciiTheme="minorHAnsi" w:hAnsiTheme="minorHAnsi" w:cstheme="minorHAnsi"/>
          <w:b w:val="0"/>
          <w:sz w:val="22"/>
          <w:szCs w:val="22"/>
        </w:rPr>
      </w:pPr>
      <w:r w:rsidRPr="007308EA">
        <w:rPr>
          <w:rFonts w:asciiTheme="minorHAnsi" w:hAnsiTheme="minorHAnsi" w:cstheme="minorHAnsi"/>
          <w:b w:val="0"/>
          <w:sz w:val="22"/>
          <w:szCs w:val="22"/>
        </w:rPr>
        <w:t>Listado con el nombre del personal asignado para cada cargo solicitado en el punto 2.3 adjuntando su hoja de vida, dicho personal no será evaluable.</w:t>
      </w:r>
    </w:p>
    <w:p w:rsidR="001315D8" w:rsidRPr="007308EA" w:rsidRDefault="001315D8" w:rsidP="007308EA">
      <w:pPr>
        <w:pStyle w:val="A2"/>
        <w:numPr>
          <w:ilvl w:val="0"/>
          <w:numId w:val="48"/>
        </w:numPr>
        <w:spacing w:before="120" w:after="120" w:line="276" w:lineRule="auto"/>
        <w:rPr>
          <w:rFonts w:asciiTheme="minorHAnsi" w:hAnsiTheme="minorHAnsi" w:cstheme="minorHAnsi"/>
          <w:b w:val="0"/>
          <w:sz w:val="22"/>
          <w:szCs w:val="22"/>
        </w:rPr>
      </w:pPr>
      <w:r w:rsidRPr="007308EA">
        <w:rPr>
          <w:rFonts w:asciiTheme="minorHAnsi" w:hAnsiTheme="minorHAnsi" w:cstheme="minorHAnsi"/>
          <w:b w:val="0"/>
          <w:sz w:val="22"/>
          <w:szCs w:val="22"/>
        </w:rPr>
        <w:t>Lista de precios unitarios adicionales de los equipos y herramientas que a solicitud de YPFB podrán ser requeridos durante la prestación del servicio, dicho listado no será evaluable.</w:t>
      </w:r>
    </w:p>
    <w:p w:rsidR="001315D8" w:rsidRPr="007308EA" w:rsidRDefault="001315D8" w:rsidP="00B35723">
      <w:pPr>
        <w:pStyle w:val="Prrafodelista"/>
        <w:numPr>
          <w:ilvl w:val="0"/>
          <w:numId w:val="36"/>
        </w:numPr>
        <w:spacing w:before="240" w:after="240"/>
        <w:jc w:val="both"/>
        <w:rPr>
          <w:rFonts w:asciiTheme="minorHAnsi" w:hAnsiTheme="minorHAnsi" w:cstheme="minorHAnsi"/>
          <w:b/>
          <w:bCs/>
          <w:vanish/>
          <w:sz w:val="22"/>
          <w:szCs w:val="22"/>
          <w:u w:val="single"/>
        </w:rPr>
      </w:pPr>
    </w:p>
    <w:p w:rsidR="001315D8" w:rsidRPr="007308EA" w:rsidRDefault="001315D8" w:rsidP="001315D8">
      <w:pPr>
        <w:pStyle w:val="A2"/>
        <w:rPr>
          <w:rFonts w:asciiTheme="minorHAnsi" w:hAnsiTheme="minorHAnsi" w:cstheme="minorHAnsi"/>
          <w:sz w:val="22"/>
          <w:szCs w:val="22"/>
        </w:rPr>
      </w:pPr>
      <w:r w:rsidRPr="007308EA">
        <w:rPr>
          <w:rFonts w:asciiTheme="minorHAnsi" w:hAnsiTheme="minorHAnsi" w:cstheme="minorHAnsi"/>
          <w:sz w:val="22"/>
          <w:szCs w:val="22"/>
        </w:rPr>
        <w:t>ALCANCE DEL SERVICIO.</w:t>
      </w:r>
    </w:p>
    <w:p w:rsidR="001315D8" w:rsidRPr="007308EA" w:rsidRDefault="001315D8" w:rsidP="001315D8">
      <w:pPr>
        <w:pStyle w:val="aa"/>
        <w:ind w:left="0" w:right="51"/>
        <w:jc w:val="both"/>
        <w:rPr>
          <w:rFonts w:asciiTheme="minorHAnsi" w:hAnsiTheme="minorHAnsi" w:cstheme="minorHAnsi"/>
          <w:lang w:eastAsia="es-BO"/>
        </w:rPr>
      </w:pPr>
      <w:r w:rsidRPr="007308EA">
        <w:rPr>
          <w:rFonts w:asciiTheme="minorHAnsi" w:hAnsiTheme="minorHAnsi" w:cstheme="minorHAnsi"/>
          <w:lang w:eastAsia="es-BO"/>
        </w:rPr>
        <w:lastRenderedPageBreak/>
        <w:t>El presente servicio tiene por finalidad la prestación del servicio de control de sólidos, tratamiento de sólidos, tratamiento de agua, muestreo de laboratorio mensuales y disposición final de los recortes de formación (base agua) generados durante la perforación de cada fase; además de la disposición final de la fase liquida del lodo Base Agua del pozo YRA-X1 (Ver Anexos 8 y 9).</w:t>
      </w:r>
    </w:p>
    <w:p w:rsidR="001315D8" w:rsidRPr="007308EA" w:rsidRDefault="001315D8" w:rsidP="001315D8">
      <w:pPr>
        <w:pStyle w:val="aa"/>
        <w:ind w:left="0"/>
        <w:jc w:val="both"/>
        <w:rPr>
          <w:rFonts w:asciiTheme="minorHAnsi" w:hAnsiTheme="minorHAnsi" w:cstheme="minorHAnsi"/>
          <w:lang w:eastAsia="es-BO"/>
        </w:rPr>
      </w:pPr>
      <w:r w:rsidRPr="007308EA">
        <w:rPr>
          <w:rFonts w:asciiTheme="minorHAnsi" w:hAnsiTheme="minorHAnsi" w:cstheme="minorHAnsi"/>
          <w:lang w:eastAsia="es-BO"/>
        </w:rPr>
        <w:t xml:space="preserve">El servicio consiste en la provisión de todo el equipo de Control de Sólidos necesario a requerimiento de YPFB, incluyendo el montaje y operación de los mismos, de acuerdo a los procedimientos técnicos aplicados a este servicio y para garantizar un eficiente procesamiento deberá asegurarse del funcionamiento de sus unidades, realizando la reparación y mantenimiento preventivo continuo, disponer en locación partes y repuestos rutinarios para reparación de sus equipos. </w:t>
      </w:r>
    </w:p>
    <w:p w:rsidR="001315D8" w:rsidRPr="007308EA" w:rsidRDefault="001315D8" w:rsidP="001315D8">
      <w:pPr>
        <w:pStyle w:val="aa"/>
        <w:ind w:left="0"/>
        <w:jc w:val="both"/>
        <w:rPr>
          <w:rFonts w:asciiTheme="minorHAnsi" w:hAnsiTheme="minorHAnsi" w:cstheme="minorHAnsi"/>
          <w:lang w:eastAsia="es-BO"/>
        </w:rPr>
      </w:pPr>
      <w:r w:rsidRPr="007308EA">
        <w:rPr>
          <w:rFonts w:asciiTheme="minorHAnsi" w:hAnsiTheme="minorHAnsi" w:cstheme="minorHAnsi"/>
          <w:lang w:eastAsia="es-BO"/>
        </w:rPr>
        <w:t>El Contratista deberá determinar la eficiencia de sus unidades, de forma individual y así también la eficiencia del circuito completo o trabajando en conjunto, información que se registrará en el reporte diario, además de hacer conocer al Ingeniero de Fluidos y/o Company Man de YPFB en el pozo.</w:t>
      </w:r>
    </w:p>
    <w:p w:rsidR="001315D8" w:rsidRPr="007308EA" w:rsidRDefault="001315D8" w:rsidP="001315D8">
      <w:pPr>
        <w:pStyle w:val="aa"/>
        <w:ind w:left="0"/>
        <w:jc w:val="both"/>
        <w:rPr>
          <w:rFonts w:asciiTheme="minorHAnsi" w:hAnsiTheme="minorHAnsi" w:cstheme="minorHAnsi"/>
          <w:lang w:eastAsia="es-BO"/>
        </w:rPr>
      </w:pPr>
      <w:r w:rsidRPr="007308EA">
        <w:rPr>
          <w:rFonts w:asciiTheme="minorHAnsi" w:hAnsiTheme="minorHAnsi" w:cstheme="minorHAnsi"/>
          <w:lang w:eastAsia="es-BO"/>
        </w:rPr>
        <w:t>El Contratista está obligado durante el tiempo de ejecución del servicio a tener a disposición de YPFB el equipo suficiente para la realización del Dewatering, el mismo que estará en condiciones para operar en cualquier momento que YPFB requiera utilizarlo.</w:t>
      </w:r>
    </w:p>
    <w:p w:rsidR="001315D8" w:rsidRPr="007308EA" w:rsidRDefault="001315D8" w:rsidP="001315D8">
      <w:pPr>
        <w:pStyle w:val="aa"/>
        <w:ind w:left="0"/>
        <w:jc w:val="both"/>
        <w:rPr>
          <w:rFonts w:asciiTheme="minorHAnsi" w:hAnsiTheme="minorHAnsi" w:cstheme="minorHAnsi"/>
          <w:lang w:eastAsia="es-BO"/>
        </w:rPr>
      </w:pPr>
      <w:r w:rsidRPr="007308EA">
        <w:rPr>
          <w:rFonts w:asciiTheme="minorHAnsi" w:hAnsiTheme="minorHAnsi" w:cstheme="minorHAnsi"/>
          <w:lang w:eastAsia="es-BO"/>
        </w:rPr>
        <w:t>De igual manera el Contratista deberá garantizar el suministro de equipos, materiales, insumos, logística de transporte y el personal técnico necesario para la recolección, almacenamiento, traslado, caracterización, manejo, tratamiento, toma de muestras de laboratorio mensuales (en el marco de la normativa ambiental vigente) y disposición final y cualquier otra operación que los involucre en el tratamiento de residuos sólidos y recortes de perforación, generados durante las operaciones de perforación de las diferentes fases del pozo YARARÁ-X1, conforme a las condiciones que se especifican en el presente documento, a satisfacción de YPFB, con diligencia, pericia y la debida prudencia, conforme establece la Ley del Medio Ambiente y Reglamentos conexos, así como en el Estudio de Evaluación de Impacto Ambiental (EEIA) y otros instrumentos ambientales complementarios a la Licencia Ambiental, evitando todos aquellos actos que representen riesgos para la seguridad del personal, instalaciones y medio ambiente, y lograr entregar a YPFB un servicio conforme a las expectativas técnicas aquí contempladas, aplicando procedimientos que permitan obtener resultados satisfactorios en el desarrollo del mencionado servicio.</w:t>
      </w:r>
    </w:p>
    <w:p w:rsidR="001315D8" w:rsidRPr="007308EA" w:rsidRDefault="001315D8" w:rsidP="001315D8">
      <w:pPr>
        <w:pStyle w:val="aa"/>
        <w:ind w:left="0" w:right="51"/>
        <w:jc w:val="both"/>
        <w:rPr>
          <w:rFonts w:asciiTheme="minorHAnsi" w:hAnsiTheme="minorHAnsi" w:cstheme="minorHAnsi"/>
          <w:lang w:val="es-ES" w:eastAsia="es-BO"/>
        </w:rPr>
      </w:pPr>
      <w:r w:rsidRPr="007308EA">
        <w:rPr>
          <w:rFonts w:asciiTheme="minorHAnsi" w:hAnsiTheme="minorHAnsi" w:cstheme="minorHAnsi"/>
          <w:lang w:val="es-ES" w:eastAsia="es-BO"/>
        </w:rPr>
        <w:lastRenderedPageBreak/>
        <w:t>El Servicio para el manejo y tratamiento de los residuos sólidos comprende el tratamiento de recortes Base Agua con toma de muestras en el marco de la normativa ambiental, este espacio para el tratamiento será indicado por YPFB.</w:t>
      </w:r>
    </w:p>
    <w:p w:rsidR="001315D8" w:rsidRPr="007308EA" w:rsidRDefault="001315D8" w:rsidP="001315D8">
      <w:pPr>
        <w:pStyle w:val="aa"/>
        <w:ind w:left="0" w:right="51"/>
        <w:jc w:val="both"/>
        <w:rPr>
          <w:rFonts w:asciiTheme="minorHAnsi" w:hAnsiTheme="minorHAnsi" w:cstheme="minorHAnsi"/>
          <w:lang w:val="es-ES" w:eastAsia="es-BO"/>
        </w:rPr>
      </w:pPr>
      <w:r w:rsidRPr="007308EA">
        <w:rPr>
          <w:rFonts w:asciiTheme="minorHAnsi" w:hAnsiTheme="minorHAnsi" w:cstheme="minorHAnsi"/>
          <w:lang w:val="es-ES" w:eastAsia="es-BO"/>
        </w:rPr>
        <w:t>El costo del equipo completo de control de sólidos para cada fase será tomado en cuenta, por día operativo, una vez que la unidad, este con el 100 % de montaje, previa verificación del Ingeniero de Fluidos y/o Company Man de YPFB en pozo.</w:t>
      </w:r>
    </w:p>
    <w:p w:rsidR="001315D8" w:rsidRPr="007308EA" w:rsidRDefault="001315D8" w:rsidP="001315D8">
      <w:pPr>
        <w:pStyle w:val="aa"/>
        <w:ind w:left="0" w:right="51"/>
        <w:jc w:val="both"/>
        <w:rPr>
          <w:rFonts w:asciiTheme="minorHAnsi" w:hAnsiTheme="minorHAnsi" w:cstheme="minorHAnsi"/>
          <w:lang w:val="es-ES" w:eastAsia="es-BO"/>
        </w:rPr>
      </w:pPr>
      <w:r w:rsidRPr="007308EA">
        <w:rPr>
          <w:rFonts w:asciiTheme="minorHAnsi" w:hAnsiTheme="minorHAnsi" w:cstheme="minorHAnsi"/>
          <w:lang w:val="es-ES" w:eastAsia="es-BO"/>
        </w:rPr>
        <w:t>El Contratista debe contar con una unidad de tratamiento de agua, el costo de la misma debe incluir tres bombas neumáticas, tres tanques australianos, equipo de laboratorio para pruebas de agua insitu, una bomba centrifuga, tanques preparadores de soluciones químicas, mangueras y flauta de aireación.</w:t>
      </w:r>
    </w:p>
    <w:p w:rsidR="001315D8" w:rsidRPr="007308EA" w:rsidRDefault="001315D8" w:rsidP="001315D8">
      <w:pPr>
        <w:pStyle w:val="aa"/>
        <w:ind w:left="0" w:right="51"/>
        <w:jc w:val="both"/>
        <w:rPr>
          <w:rFonts w:asciiTheme="minorHAnsi" w:hAnsiTheme="minorHAnsi" w:cstheme="minorHAnsi"/>
          <w:lang w:val="es-ES" w:eastAsia="es-BO"/>
        </w:rPr>
      </w:pPr>
      <w:r w:rsidRPr="007308EA">
        <w:rPr>
          <w:rFonts w:asciiTheme="minorHAnsi" w:hAnsiTheme="minorHAnsi" w:cstheme="minorHAnsi"/>
          <w:lang w:val="es-ES" w:eastAsia="es-BO"/>
        </w:rPr>
        <w:t>La unidad de dewatering debe contar con tanques preparadores (mínimo 4 compartimientos), un catch tank, 2 bombas dosificadoras de floculante y coagulantes.</w:t>
      </w:r>
    </w:p>
    <w:p w:rsidR="001315D8" w:rsidRPr="007308EA" w:rsidRDefault="001315D8" w:rsidP="001315D8">
      <w:pPr>
        <w:pStyle w:val="aa"/>
        <w:ind w:left="0" w:right="51"/>
        <w:jc w:val="both"/>
        <w:rPr>
          <w:rFonts w:asciiTheme="minorHAnsi" w:hAnsiTheme="minorHAnsi" w:cstheme="minorHAnsi"/>
          <w:lang w:val="es-ES" w:eastAsia="es-BO"/>
        </w:rPr>
      </w:pPr>
      <w:r w:rsidRPr="007308EA">
        <w:rPr>
          <w:rFonts w:asciiTheme="minorHAnsi" w:hAnsiTheme="minorHAnsi" w:cstheme="minorHAnsi"/>
          <w:lang w:val="es-ES" w:eastAsia="es-BO"/>
        </w:rPr>
        <w:t>Los camiones porta contenedores deben contar con dos choferes (uno de día y otro de noche) y 8 contenedores cada camión.</w:t>
      </w:r>
    </w:p>
    <w:p w:rsidR="001315D8" w:rsidRPr="007308EA" w:rsidRDefault="001315D8" w:rsidP="001315D8">
      <w:pPr>
        <w:pStyle w:val="aa"/>
        <w:ind w:left="0" w:right="51"/>
        <w:jc w:val="both"/>
        <w:rPr>
          <w:rFonts w:asciiTheme="minorHAnsi" w:hAnsiTheme="minorHAnsi" w:cstheme="minorHAnsi"/>
          <w:lang w:val="es-ES" w:eastAsia="es-BO"/>
        </w:rPr>
      </w:pPr>
      <w:r w:rsidRPr="007308EA">
        <w:rPr>
          <w:rFonts w:asciiTheme="minorHAnsi" w:hAnsiTheme="minorHAnsi" w:cstheme="minorHAnsi"/>
          <w:lang w:val="es-ES" w:eastAsia="es-BO"/>
        </w:rPr>
        <w:t>Cada centrifuga debe contar con una bomba de desplazamiento positivo acorde a la capacidad de proceso de la centrifuga.</w:t>
      </w:r>
    </w:p>
    <w:p w:rsidR="001315D8" w:rsidRPr="007308EA" w:rsidRDefault="001315D8" w:rsidP="001315D8">
      <w:pPr>
        <w:pStyle w:val="A3"/>
        <w:rPr>
          <w:rFonts w:asciiTheme="minorHAnsi" w:hAnsiTheme="minorHAnsi" w:cstheme="minorHAnsi"/>
          <w:color w:val="000000"/>
          <w:sz w:val="22"/>
          <w:szCs w:val="22"/>
        </w:rPr>
      </w:pPr>
      <w:r w:rsidRPr="007308EA">
        <w:rPr>
          <w:rFonts w:asciiTheme="minorHAnsi" w:hAnsiTheme="minorHAnsi" w:cstheme="minorHAnsi"/>
          <w:sz w:val="22"/>
          <w:szCs w:val="22"/>
        </w:rPr>
        <w:t>CARACTERÍSTICAS TÉCNICAS DEL SERVICIO.</w:t>
      </w:r>
    </w:p>
    <w:p w:rsidR="001315D8" w:rsidRPr="007308EA" w:rsidRDefault="001315D8" w:rsidP="001315D8">
      <w:pPr>
        <w:pStyle w:val="aa"/>
        <w:ind w:left="0" w:right="51"/>
        <w:jc w:val="both"/>
        <w:rPr>
          <w:rFonts w:asciiTheme="minorHAnsi" w:hAnsiTheme="minorHAnsi" w:cstheme="minorHAnsi"/>
          <w:lang w:val="es-ES" w:eastAsia="es-BO"/>
        </w:rPr>
      </w:pPr>
      <w:r w:rsidRPr="007308EA">
        <w:rPr>
          <w:rFonts w:asciiTheme="minorHAnsi" w:hAnsiTheme="minorHAnsi" w:cstheme="minorHAnsi"/>
          <w:lang w:val="es-ES" w:eastAsia="es-BO"/>
        </w:rPr>
        <w:t>A continuación, se detallan los requerimientos y las especificaciones técnicas mínimas requeridas:</w:t>
      </w:r>
    </w:p>
    <w:tbl>
      <w:tblPr>
        <w:tblW w:w="5000" w:type="pct"/>
        <w:tblCellMar>
          <w:left w:w="70" w:type="dxa"/>
          <w:right w:w="70" w:type="dxa"/>
        </w:tblCellMar>
        <w:tblLook w:val="04A0" w:firstRow="1" w:lastRow="0" w:firstColumn="1" w:lastColumn="0" w:noHBand="0" w:noVBand="1"/>
      </w:tblPr>
      <w:tblGrid>
        <w:gridCol w:w="632"/>
        <w:gridCol w:w="5738"/>
        <w:gridCol w:w="1431"/>
        <w:gridCol w:w="1312"/>
      </w:tblGrid>
      <w:tr w:rsidR="001315D8" w:rsidRPr="007308EA" w:rsidTr="00DC21F6">
        <w:trPr>
          <w:trHeight w:val="470"/>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rsidR="001315D8" w:rsidRPr="007308EA" w:rsidRDefault="001315D8" w:rsidP="00DC21F6">
            <w:pPr>
              <w:jc w:val="center"/>
              <w:rPr>
                <w:rFonts w:asciiTheme="minorHAnsi" w:hAnsiTheme="minorHAnsi" w:cstheme="minorHAnsi"/>
                <w:b/>
                <w:bCs/>
                <w:color w:val="000000"/>
                <w:lang w:val="es-BO" w:eastAsia="es-BO"/>
              </w:rPr>
            </w:pPr>
            <w:r w:rsidRPr="007308EA">
              <w:rPr>
                <w:rFonts w:asciiTheme="minorHAnsi" w:hAnsiTheme="minorHAnsi" w:cstheme="minorHAnsi"/>
                <w:b/>
                <w:bCs/>
                <w:color w:val="000000"/>
              </w:rPr>
              <w:t>FASE 17 1/2” (FLUIDO BASE AGUA: BENTONITICO EXTENDIDO)</w:t>
            </w:r>
          </w:p>
        </w:tc>
      </w:tr>
      <w:tr w:rsidR="001315D8" w:rsidRPr="007308EA" w:rsidTr="00DC21F6">
        <w:trPr>
          <w:trHeight w:val="419"/>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rsidR="001315D8" w:rsidRPr="007308EA" w:rsidRDefault="001315D8" w:rsidP="00DC21F6">
            <w:pPr>
              <w:jc w:val="center"/>
              <w:rPr>
                <w:rFonts w:asciiTheme="minorHAnsi" w:hAnsiTheme="minorHAnsi" w:cstheme="minorHAnsi"/>
                <w:b/>
                <w:bCs/>
                <w:color w:val="000000"/>
              </w:rPr>
            </w:pPr>
            <w:r w:rsidRPr="007308EA">
              <w:rPr>
                <w:rFonts w:asciiTheme="minorHAnsi" w:hAnsiTheme="minorHAnsi" w:cstheme="minorHAnsi"/>
                <w:b/>
                <w:bCs/>
                <w:color w:val="000000"/>
              </w:rPr>
              <w:t xml:space="preserve">YARARA – X1, Intervalo 0-700 m. </w:t>
            </w:r>
          </w:p>
        </w:tc>
      </w:tr>
      <w:tr w:rsidR="001315D8" w:rsidRPr="007308EA" w:rsidTr="00DC21F6">
        <w:trPr>
          <w:trHeight w:val="678"/>
        </w:trPr>
        <w:tc>
          <w:tcPr>
            <w:tcW w:w="347" w:type="pct"/>
            <w:tcBorders>
              <w:top w:val="nil"/>
              <w:left w:val="single" w:sz="4" w:space="0" w:color="auto"/>
              <w:bottom w:val="single" w:sz="4" w:space="0" w:color="auto"/>
              <w:right w:val="single" w:sz="4" w:space="0" w:color="auto"/>
            </w:tcBorders>
            <w:shd w:val="clear" w:color="000000" w:fill="D9D9D9"/>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N°</w:t>
            </w:r>
          </w:p>
        </w:tc>
        <w:tc>
          <w:tcPr>
            <w:tcW w:w="3148" w:type="pct"/>
            <w:tcBorders>
              <w:top w:val="nil"/>
              <w:left w:val="nil"/>
              <w:bottom w:val="single" w:sz="4" w:space="0" w:color="auto"/>
              <w:right w:val="single" w:sz="4" w:space="0" w:color="auto"/>
            </w:tcBorders>
            <w:shd w:val="clear" w:color="000000" w:fill="D9D9D9"/>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DETALLE DEL SERVICIO</w:t>
            </w:r>
          </w:p>
        </w:tc>
        <w:tc>
          <w:tcPr>
            <w:tcW w:w="785" w:type="pct"/>
            <w:tcBorders>
              <w:top w:val="nil"/>
              <w:left w:val="nil"/>
              <w:bottom w:val="single" w:sz="4" w:space="0" w:color="auto"/>
              <w:right w:val="single" w:sz="4" w:space="0" w:color="auto"/>
            </w:tcBorders>
            <w:shd w:val="clear" w:color="000000" w:fill="D9D9D9"/>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CANTIDAD</w:t>
            </w:r>
          </w:p>
        </w:tc>
        <w:tc>
          <w:tcPr>
            <w:tcW w:w="720" w:type="pct"/>
            <w:tcBorders>
              <w:top w:val="nil"/>
              <w:left w:val="nil"/>
              <w:bottom w:val="single" w:sz="4" w:space="0" w:color="auto"/>
              <w:right w:val="single" w:sz="4" w:space="0" w:color="auto"/>
            </w:tcBorders>
            <w:shd w:val="clear" w:color="000000" w:fill="D9D9D9"/>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UNIDAD DE MEDIDA</w:t>
            </w:r>
          </w:p>
        </w:tc>
      </w:tr>
      <w:tr w:rsidR="001315D8" w:rsidRPr="007308EA" w:rsidTr="00DC21F6">
        <w:trPr>
          <w:trHeight w:val="24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Centrifuga Decantadora de Alto caudal con VFD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5</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274"/>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Centrifuga Decantadora de Alto caudal con VFD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4</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45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Centrifuga Decantadora para DW y sistema c/VFD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8</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45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4</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Centrifuga Decantadora para DW y Sistema c/VFD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45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5</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Camión Porta Contenedor con conductor y 8 cont.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8</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31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6</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Camión Porta Contenedor con conductor y 8 cont.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7</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Contenedor de 25 Bbls Capacidad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26</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8</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Contenedor de 25 Bbls Capacidad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lastRenderedPageBreak/>
              <w:t>9</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Porta Camp Dormitorio Oficina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8</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10</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Porta Camp Dormitorio Oficina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11</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Compresor de Aire de 80 PCM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8</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12</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Compresor de Aire de 80 PCM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13</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Excavadora de Oruga con operador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8</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14</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Excavadora de Oruga con operador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15</w:t>
            </w:r>
          </w:p>
        </w:tc>
        <w:tc>
          <w:tcPr>
            <w:tcW w:w="3148"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Tornillo sin fin de 18 pulg (Operativo)</w:t>
            </w:r>
          </w:p>
        </w:tc>
        <w:tc>
          <w:tcPr>
            <w:tcW w:w="785"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324</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PIE-DÍA</w:t>
            </w:r>
          </w:p>
        </w:tc>
      </w:tr>
      <w:tr w:rsidR="001315D8" w:rsidRPr="007308EA" w:rsidTr="00DC21F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16</w:t>
            </w:r>
          </w:p>
        </w:tc>
        <w:tc>
          <w:tcPr>
            <w:tcW w:w="3148"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Tornillo sin fin de 18 pulg (Stand By)</w:t>
            </w:r>
          </w:p>
        </w:tc>
        <w:tc>
          <w:tcPr>
            <w:tcW w:w="785"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PIE-DÍA</w:t>
            </w:r>
          </w:p>
        </w:tc>
      </w:tr>
      <w:tr w:rsidR="001315D8" w:rsidRPr="007308EA" w:rsidTr="00DC21F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17</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Zaranda Secadora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8</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18</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Zaranda Secadora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DEWATERING</w:t>
            </w:r>
          </w:p>
        </w:tc>
      </w:tr>
      <w:tr w:rsidR="001315D8" w:rsidRPr="007308EA" w:rsidTr="00DC21F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19</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Unidad Dewatering Convencional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5</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20</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lang w:val="en-US"/>
              </w:rPr>
            </w:pPr>
            <w:r w:rsidRPr="007308EA">
              <w:rPr>
                <w:rFonts w:asciiTheme="minorHAnsi" w:hAnsiTheme="minorHAnsi" w:cstheme="minorHAnsi"/>
                <w:color w:val="000000"/>
                <w:sz w:val="18"/>
                <w:szCs w:val="18"/>
                <w:lang w:val="en-US"/>
              </w:rPr>
              <w:t>Unidad Dewatering Convencional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4</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21</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Unidad de Tratamiento de Agua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8</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22</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Unidad de Tratamiento de Agua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MATERIALES Y PRODUCTOS</w:t>
            </w:r>
          </w:p>
        </w:tc>
      </w:tr>
      <w:tr w:rsidR="001315D8" w:rsidRPr="007308EA" w:rsidTr="00DC21F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23</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Polímero Cyfloc 1143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KG</w:t>
            </w:r>
          </w:p>
        </w:tc>
      </w:tr>
      <w:tr w:rsidR="001315D8" w:rsidRPr="007308EA" w:rsidTr="00DC21F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24</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Polímero Cyfloc 1146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KG</w:t>
            </w:r>
          </w:p>
        </w:tc>
      </w:tr>
      <w:tr w:rsidR="001315D8" w:rsidRPr="007308EA" w:rsidTr="00DC21F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25</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Polímero Cyfloc 6100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KG</w:t>
            </w:r>
          </w:p>
        </w:tc>
      </w:tr>
      <w:tr w:rsidR="001315D8" w:rsidRPr="007308EA" w:rsidTr="00DC21F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26</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Sulfato de Aluminio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KG</w:t>
            </w:r>
          </w:p>
        </w:tc>
      </w:tr>
      <w:tr w:rsidR="001315D8" w:rsidRPr="007308EA" w:rsidTr="00DC21F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27</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Hipoclorito de Calcio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KG</w:t>
            </w:r>
          </w:p>
        </w:tc>
      </w:tr>
      <w:tr w:rsidR="001315D8" w:rsidRPr="007308EA" w:rsidTr="00DC21F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28</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Cal Hidratada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KG</w:t>
            </w:r>
          </w:p>
        </w:tc>
      </w:tr>
      <w:tr w:rsidR="001315D8" w:rsidRPr="007308EA" w:rsidTr="00DC21F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29</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Barril de lodo procesado por dewatering</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2500</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Bbl</w:t>
            </w:r>
          </w:p>
        </w:tc>
      </w:tr>
      <w:tr w:rsidR="001315D8" w:rsidRPr="007308EA" w:rsidTr="00DC21F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30</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Barril de Agua Tratada para disposición final</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3500</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Bbl</w:t>
            </w:r>
          </w:p>
        </w:tc>
      </w:tr>
      <w:tr w:rsidR="001315D8" w:rsidRPr="007308EA" w:rsidTr="00DC21F6">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MALLAS</w:t>
            </w:r>
          </w:p>
        </w:tc>
      </w:tr>
      <w:tr w:rsidR="001315D8" w:rsidRPr="007308EA" w:rsidTr="00DC21F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31</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Malla API-80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15</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PIEZA</w:t>
            </w:r>
          </w:p>
        </w:tc>
      </w:tr>
      <w:tr w:rsidR="001315D8" w:rsidRPr="007308EA" w:rsidTr="00DC21F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32</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Malla API-100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12</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PIEZA</w:t>
            </w:r>
          </w:p>
        </w:tc>
      </w:tr>
      <w:tr w:rsidR="001315D8" w:rsidRPr="007308EA" w:rsidTr="00DC21F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33</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Malla API-140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12</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PIEZA</w:t>
            </w:r>
          </w:p>
        </w:tc>
      </w:tr>
      <w:tr w:rsidR="001315D8" w:rsidRPr="007308EA" w:rsidTr="00DC21F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34</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Malla API-170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6</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PIEZA</w:t>
            </w:r>
          </w:p>
        </w:tc>
      </w:tr>
      <w:tr w:rsidR="001315D8" w:rsidRPr="007308EA" w:rsidTr="00DC21F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35</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Malla API-200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4</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PIEZA</w:t>
            </w:r>
          </w:p>
        </w:tc>
      </w:tr>
      <w:tr w:rsidR="001315D8" w:rsidRPr="007308EA" w:rsidTr="00DC21F6">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PERSONAL</w:t>
            </w:r>
          </w:p>
        </w:tc>
      </w:tr>
      <w:tr w:rsidR="001315D8" w:rsidRPr="007308EA" w:rsidTr="00DC21F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36</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Supervisor</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9</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37</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Operador</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18</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38</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Ayudante</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36</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300"/>
        </w:trPr>
        <w:tc>
          <w:tcPr>
            <w:tcW w:w="347" w:type="pct"/>
            <w:tcBorders>
              <w:top w:val="nil"/>
              <w:left w:val="nil"/>
              <w:bottom w:val="nil"/>
              <w:right w:val="nil"/>
            </w:tcBorders>
            <w:shd w:val="clear" w:color="auto" w:fill="auto"/>
            <w:noWrap/>
            <w:vAlign w:val="center"/>
            <w:hideMark/>
          </w:tcPr>
          <w:p w:rsidR="001315D8" w:rsidRPr="007308EA" w:rsidRDefault="001315D8" w:rsidP="00DC21F6">
            <w:pPr>
              <w:jc w:val="center"/>
              <w:rPr>
                <w:rFonts w:asciiTheme="minorHAnsi" w:hAnsiTheme="minorHAnsi" w:cstheme="minorHAnsi"/>
                <w:color w:val="000000"/>
                <w:sz w:val="18"/>
                <w:szCs w:val="18"/>
              </w:rPr>
            </w:pPr>
          </w:p>
        </w:tc>
        <w:tc>
          <w:tcPr>
            <w:tcW w:w="3148" w:type="pct"/>
            <w:tcBorders>
              <w:top w:val="nil"/>
              <w:left w:val="nil"/>
              <w:bottom w:val="nil"/>
              <w:right w:val="nil"/>
            </w:tcBorders>
            <w:shd w:val="clear" w:color="auto" w:fill="auto"/>
            <w:noWrap/>
            <w:vAlign w:val="center"/>
            <w:hideMark/>
          </w:tcPr>
          <w:p w:rsidR="001315D8" w:rsidRPr="007308EA" w:rsidRDefault="001315D8" w:rsidP="00DC21F6">
            <w:pPr>
              <w:jc w:val="center"/>
              <w:rPr>
                <w:rFonts w:asciiTheme="minorHAnsi" w:hAnsiTheme="minorHAnsi" w:cstheme="minorHAnsi"/>
                <w:sz w:val="18"/>
                <w:szCs w:val="18"/>
              </w:rPr>
            </w:pPr>
          </w:p>
        </w:tc>
        <w:tc>
          <w:tcPr>
            <w:tcW w:w="785" w:type="pct"/>
            <w:tcBorders>
              <w:top w:val="nil"/>
              <w:left w:val="nil"/>
              <w:bottom w:val="nil"/>
              <w:right w:val="nil"/>
            </w:tcBorders>
            <w:shd w:val="clear" w:color="auto" w:fill="auto"/>
            <w:noWrap/>
            <w:vAlign w:val="center"/>
            <w:hideMark/>
          </w:tcPr>
          <w:p w:rsidR="001315D8" w:rsidRPr="007308EA" w:rsidRDefault="001315D8" w:rsidP="00DC21F6">
            <w:pPr>
              <w:jc w:val="center"/>
              <w:rPr>
                <w:rFonts w:asciiTheme="minorHAnsi" w:hAnsiTheme="minorHAnsi" w:cstheme="minorHAnsi"/>
                <w:sz w:val="18"/>
                <w:szCs w:val="18"/>
              </w:rPr>
            </w:pPr>
          </w:p>
        </w:tc>
        <w:tc>
          <w:tcPr>
            <w:tcW w:w="720" w:type="pct"/>
            <w:tcBorders>
              <w:top w:val="nil"/>
              <w:left w:val="nil"/>
              <w:bottom w:val="nil"/>
              <w:right w:val="nil"/>
            </w:tcBorders>
            <w:shd w:val="clear" w:color="auto" w:fill="auto"/>
            <w:noWrap/>
            <w:vAlign w:val="center"/>
            <w:hideMark/>
          </w:tcPr>
          <w:p w:rsidR="001315D8" w:rsidRPr="007308EA" w:rsidRDefault="001315D8" w:rsidP="00DC21F6">
            <w:pPr>
              <w:jc w:val="center"/>
              <w:rPr>
                <w:rFonts w:asciiTheme="minorHAnsi" w:hAnsiTheme="minorHAnsi" w:cstheme="minorHAnsi"/>
                <w:sz w:val="18"/>
                <w:szCs w:val="18"/>
              </w:rPr>
            </w:pPr>
          </w:p>
        </w:tc>
      </w:tr>
      <w:tr w:rsidR="001315D8" w:rsidRPr="007308EA" w:rsidTr="007308EA">
        <w:trPr>
          <w:trHeight w:val="206"/>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rsidR="001315D8" w:rsidRPr="007308EA" w:rsidRDefault="001315D8" w:rsidP="00DC21F6">
            <w:pPr>
              <w:jc w:val="center"/>
              <w:rPr>
                <w:rFonts w:asciiTheme="minorHAnsi" w:hAnsiTheme="minorHAnsi" w:cstheme="minorHAnsi"/>
                <w:b/>
                <w:bCs/>
                <w:color w:val="000000"/>
              </w:rPr>
            </w:pPr>
            <w:r w:rsidRPr="007308EA">
              <w:rPr>
                <w:rFonts w:asciiTheme="minorHAnsi" w:hAnsiTheme="minorHAnsi" w:cstheme="minorHAnsi"/>
                <w:b/>
                <w:bCs/>
                <w:color w:val="000000"/>
              </w:rPr>
              <w:t>FASE 12 1/4" (FLUIDO BASE AGUA: POLIMERICO INHIBIDO SELLANTE)</w:t>
            </w:r>
          </w:p>
        </w:tc>
      </w:tr>
      <w:tr w:rsidR="001315D8" w:rsidRPr="007308EA" w:rsidTr="007308EA">
        <w:trPr>
          <w:trHeight w:val="197"/>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rsidR="001315D8" w:rsidRPr="007308EA" w:rsidRDefault="001315D8" w:rsidP="00DC21F6">
            <w:pPr>
              <w:jc w:val="center"/>
              <w:rPr>
                <w:rFonts w:asciiTheme="minorHAnsi" w:hAnsiTheme="minorHAnsi" w:cstheme="minorHAnsi"/>
                <w:b/>
                <w:bCs/>
                <w:color w:val="000000"/>
              </w:rPr>
            </w:pPr>
            <w:r w:rsidRPr="007308EA">
              <w:rPr>
                <w:rFonts w:asciiTheme="minorHAnsi" w:hAnsiTheme="minorHAnsi" w:cstheme="minorHAnsi"/>
                <w:b/>
                <w:bCs/>
                <w:color w:val="000000"/>
              </w:rPr>
              <w:t xml:space="preserve">YARARA – X1, Intervalo 700-2206 m. </w:t>
            </w:r>
          </w:p>
        </w:tc>
      </w:tr>
      <w:tr w:rsidR="001315D8" w:rsidRPr="007308EA" w:rsidTr="007308EA">
        <w:trPr>
          <w:trHeight w:val="359"/>
        </w:trPr>
        <w:tc>
          <w:tcPr>
            <w:tcW w:w="347" w:type="pct"/>
            <w:tcBorders>
              <w:top w:val="nil"/>
              <w:left w:val="single" w:sz="4" w:space="0" w:color="auto"/>
              <w:bottom w:val="single" w:sz="4" w:space="0" w:color="auto"/>
              <w:right w:val="single" w:sz="4" w:space="0" w:color="auto"/>
            </w:tcBorders>
            <w:shd w:val="clear" w:color="000000" w:fill="D9D9D9"/>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N°</w:t>
            </w:r>
          </w:p>
        </w:tc>
        <w:tc>
          <w:tcPr>
            <w:tcW w:w="3148" w:type="pct"/>
            <w:tcBorders>
              <w:top w:val="nil"/>
              <w:left w:val="nil"/>
              <w:bottom w:val="single" w:sz="4" w:space="0" w:color="auto"/>
              <w:right w:val="single" w:sz="4" w:space="0" w:color="auto"/>
            </w:tcBorders>
            <w:shd w:val="clear" w:color="000000" w:fill="D9D9D9"/>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DETALLE DEL SERVICIO</w:t>
            </w:r>
          </w:p>
        </w:tc>
        <w:tc>
          <w:tcPr>
            <w:tcW w:w="785" w:type="pct"/>
            <w:tcBorders>
              <w:top w:val="nil"/>
              <w:left w:val="nil"/>
              <w:bottom w:val="single" w:sz="4" w:space="0" w:color="auto"/>
              <w:right w:val="single" w:sz="4" w:space="0" w:color="auto"/>
            </w:tcBorders>
            <w:shd w:val="clear" w:color="000000" w:fill="D9D9D9"/>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CANTIDAD</w:t>
            </w:r>
          </w:p>
        </w:tc>
        <w:tc>
          <w:tcPr>
            <w:tcW w:w="720" w:type="pct"/>
            <w:tcBorders>
              <w:top w:val="nil"/>
              <w:left w:val="nil"/>
              <w:bottom w:val="single" w:sz="4" w:space="0" w:color="auto"/>
              <w:right w:val="single" w:sz="4" w:space="0" w:color="auto"/>
            </w:tcBorders>
            <w:shd w:val="clear" w:color="000000" w:fill="D9D9D9"/>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UNIDAD DE MEDIDA</w:t>
            </w:r>
          </w:p>
        </w:tc>
      </w:tr>
      <w:tr w:rsidR="001315D8" w:rsidRPr="007308EA" w:rsidTr="00DC21F6">
        <w:trPr>
          <w:trHeight w:val="282"/>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Centrifuga Decantadora de Alto caudal con VFD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12</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45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Centrifuga Decantadora de Alto caudal con VFD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45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lastRenderedPageBreak/>
              <w:t>3</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Centrifuga Decantadora para DW y sistema c/VFD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14</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45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4</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Centrifuga Decantadora para DW y Sistema c/VFD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45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5</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Camión Porta Contenedor con conductor y 8 cont.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14</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332"/>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6</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Camión Porta Contenedor con conductor y 8 cont.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7</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Contenedor de 25 Bbls Capacidad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42</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8</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Contenedor de 25 Bbls Capacidad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9</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Porta Camp Dormitorio Oficina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14</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10</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Porta Camp Dormitorio Oficina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11</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Compresor de Aire de 80 PCM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14</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12</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Compresor de Aire de 80 PCM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13</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Excavadora de Oruga con operador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14</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14</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Excavadora de Oruga con operador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15</w:t>
            </w:r>
          </w:p>
        </w:tc>
        <w:tc>
          <w:tcPr>
            <w:tcW w:w="3148"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Tornillo sin fin de 18 pulg (Operativo)</w:t>
            </w:r>
          </w:p>
        </w:tc>
        <w:tc>
          <w:tcPr>
            <w:tcW w:w="785"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540</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PIE-DÍA</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16</w:t>
            </w:r>
          </w:p>
        </w:tc>
        <w:tc>
          <w:tcPr>
            <w:tcW w:w="3148"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Tornillo sin fin de 18 pulg (Stand By)</w:t>
            </w:r>
          </w:p>
        </w:tc>
        <w:tc>
          <w:tcPr>
            <w:tcW w:w="785"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PIE-DÍA</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17</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Zaranda Secadora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14</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18</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Zaranda Secadora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270"/>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DEWATERING</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19</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Unidad Dewatering Convencional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10</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20</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lang w:val="en-US"/>
              </w:rPr>
            </w:pPr>
            <w:r w:rsidRPr="007308EA">
              <w:rPr>
                <w:rFonts w:asciiTheme="minorHAnsi" w:hAnsiTheme="minorHAnsi" w:cstheme="minorHAnsi"/>
                <w:color w:val="000000"/>
                <w:sz w:val="18"/>
                <w:szCs w:val="18"/>
                <w:lang w:val="en-US"/>
              </w:rPr>
              <w:t>Unidad Dewatering Convencional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5</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21</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Unidad de Tratamiento de Agua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14</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22</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Unidad de Tratamiento de Agua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270"/>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MATERIALES Y PRODUCTOS</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23</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Polímero Cyfloc 1143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KG</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24</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Polímero Cyfloc 1146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KG</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25</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Polímero Cyfloc 6100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KG</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26</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Sulfato de Aluminio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KG</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27</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Hipoclorito de Calcio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KG</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28</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Cal Hidratada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KG</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29</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Ácido Citrico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KG</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30</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Barril de lodo procesado por dewatering</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6500</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Bbl</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31</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Barril de Agua Tratada para disposición final</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7000</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Bbl</w:t>
            </w:r>
          </w:p>
        </w:tc>
      </w:tr>
      <w:tr w:rsidR="001315D8" w:rsidRPr="007308EA" w:rsidTr="00DC21F6">
        <w:trPr>
          <w:trHeight w:val="270"/>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MALLAS</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32</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Malla API-80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6</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PIEZA</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33</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Malla API-100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12</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PIEZA</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34</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Malla API-140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12</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PIEZA</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35</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Malla API-200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12</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PIEZA</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36</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Malla API-270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6</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PIEZA</w:t>
            </w:r>
          </w:p>
        </w:tc>
      </w:tr>
      <w:tr w:rsidR="001315D8" w:rsidRPr="007308EA" w:rsidTr="00DC21F6">
        <w:trPr>
          <w:trHeight w:val="270"/>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PERSONAL</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37</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Supervisor</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15</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38</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Operador</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30</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DC21F6">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39</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Ayudante</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60</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bl>
    <w:p w:rsidR="007308EA" w:rsidRDefault="007308EA">
      <w:r>
        <w:br w:type="page"/>
      </w:r>
    </w:p>
    <w:tbl>
      <w:tblPr>
        <w:tblW w:w="4995" w:type="pct"/>
        <w:tblInd w:w="5" w:type="dxa"/>
        <w:tblCellMar>
          <w:left w:w="70" w:type="dxa"/>
          <w:right w:w="70" w:type="dxa"/>
        </w:tblCellMar>
        <w:tblLook w:val="04A0" w:firstRow="1" w:lastRow="0" w:firstColumn="1" w:lastColumn="0" w:noHBand="0" w:noVBand="1"/>
      </w:tblPr>
      <w:tblGrid>
        <w:gridCol w:w="632"/>
        <w:gridCol w:w="5732"/>
        <w:gridCol w:w="1429"/>
        <w:gridCol w:w="1311"/>
      </w:tblGrid>
      <w:tr w:rsidR="001315D8" w:rsidRPr="007308EA" w:rsidTr="007308EA">
        <w:trPr>
          <w:trHeight w:val="270"/>
        </w:trPr>
        <w:tc>
          <w:tcPr>
            <w:tcW w:w="347" w:type="pct"/>
            <w:tcBorders>
              <w:top w:val="nil"/>
              <w:left w:val="nil"/>
              <w:bottom w:val="nil"/>
              <w:right w:val="nil"/>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p>
        </w:tc>
        <w:tc>
          <w:tcPr>
            <w:tcW w:w="3148" w:type="pct"/>
            <w:tcBorders>
              <w:top w:val="nil"/>
              <w:left w:val="nil"/>
              <w:bottom w:val="nil"/>
              <w:right w:val="nil"/>
            </w:tcBorders>
            <w:shd w:val="clear" w:color="auto" w:fill="auto"/>
            <w:vAlign w:val="center"/>
            <w:hideMark/>
          </w:tcPr>
          <w:p w:rsidR="001315D8" w:rsidRPr="007308EA" w:rsidRDefault="001315D8" w:rsidP="00DC21F6">
            <w:pPr>
              <w:jc w:val="center"/>
              <w:rPr>
                <w:rFonts w:asciiTheme="minorHAnsi" w:hAnsiTheme="minorHAnsi" w:cstheme="minorHAnsi"/>
                <w:sz w:val="18"/>
                <w:szCs w:val="18"/>
              </w:rPr>
            </w:pPr>
          </w:p>
        </w:tc>
        <w:tc>
          <w:tcPr>
            <w:tcW w:w="785" w:type="pct"/>
            <w:tcBorders>
              <w:top w:val="nil"/>
              <w:left w:val="nil"/>
              <w:bottom w:val="nil"/>
              <w:right w:val="nil"/>
            </w:tcBorders>
            <w:shd w:val="clear" w:color="auto" w:fill="auto"/>
            <w:vAlign w:val="center"/>
            <w:hideMark/>
          </w:tcPr>
          <w:p w:rsidR="001315D8" w:rsidRPr="007308EA" w:rsidRDefault="001315D8" w:rsidP="00DC21F6">
            <w:pPr>
              <w:jc w:val="center"/>
              <w:rPr>
                <w:rFonts w:asciiTheme="minorHAnsi" w:hAnsiTheme="minorHAnsi" w:cstheme="minorHAnsi"/>
                <w:sz w:val="18"/>
                <w:szCs w:val="18"/>
              </w:rPr>
            </w:pPr>
          </w:p>
        </w:tc>
        <w:tc>
          <w:tcPr>
            <w:tcW w:w="720" w:type="pct"/>
            <w:tcBorders>
              <w:top w:val="nil"/>
              <w:left w:val="nil"/>
              <w:bottom w:val="nil"/>
              <w:right w:val="nil"/>
            </w:tcBorders>
            <w:shd w:val="clear" w:color="auto" w:fill="auto"/>
            <w:vAlign w:val="center"/>
            <w:hideMark/>
          </w:tcPr>
          <w:p w:rsidR="001315D8" w:rsidRPr="007308EA" w:rsidRDefault="001315D8" w:rsidP="00DC21F6">
            <w:pPr>
              <w:jc w:val="center"/>
              <w:rPr>
                <w:rFonts w:asciiTheme="minorHAnsi" w:hAnsiTheme="minorHAnsi" w:cstheme="minorHAnsi"/>
                <w:sz w:val="18"/>
                <w:szCs w:val="18"/>
              </w:rPr>
            </w:pPr>
          </w:p>
        </w:tc>
      </w:tr>
      <w:tr w:rsidR="001315D8" w:rsidRPr="007308EA" w:rsidTr="007308EA">
        <w:trPr>
          <w:trHeight w:val="364"/>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rsidR="001315D8" w:rsidRPr="007308EA" w:rsidRDefault="001315D8" w:rsidP="00DC21F6">
            <w:pPr>
              <w:jc w:val="center"/>
              <w:rPr>
                <w:rFonts w:asciiTheme="minorHAnsi" w:hAnsiTheme="minorHAnsi" w:cstheme="minorHAnsi"/>
                <w:b/>
                <w:bCs/>
                <w:color w:val="000000"/>
              </w:rPr>
            </w:pPr>
            <w:r w:rsidRPr="007308EA">
              <w:rPr>
                <w:rFonts w:asciiTheme="minorHAnsi" w:hAnsiTheme="minorHAnsi" w:cstheme="minorHAnsi"/>
                <w:b/>
                <w:bCs/>
                <w:color w:val="000000"/>
              </w:rPr>
              <w:t>FASE 8 1/2” (FLUIDO BASE AGUA: DRILL IN)</w:t>
            </w:r>
          </w:p>
        </w:tc>
      </w:tr>
      <w:tr w:rsidR="001315D8" w:rsidRPr="007308EA" w:rsidTr="007308EA">
        <w:trPr>
          <w:trHeight w:val="412"/>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rsidR="001315D8" w:rsidRPr="007308EA" w:rsidRDefault="001315D8" w:rsidP="00DC21F6">
            <w:pPr>
              <w:jc w:val="center"/>
              <w:rPr>
                <w:rFonts w:asciiTheme="minorHAnsi" w:hAnsiTheme="minorHAnsi" w:cstheme="minorHAnsi"/>
                <w:b/>
                <w:bCs/>
                <w:color w:val="000000"/>
              </w:rPr>
            </w:pPr>
            <w:r w:rsidRPr="007308EA">
              <w:rPr>
                <w:rFonts w:asciiTheme="minorHAnsi" w:hAnsiTheme="minorHAnsi" w:cstheme="minorHAnsi"/>
                <w:b/>
                <w:bCs/>
                <w:color w:val="000000"/>
              </w:rPr>
              <w:t xml:space="preserve">YARARA – X1, Intervalo 2206-3000 m. </w:t>
            </w:r>
          </w:p>
        </w:tc>
      </w:tr>
      <w:tr w:rsidR="001315D8" w:rsidRPr="007308EA" w:rsidTr="007308EA">
        <w:trPr>
          <w:trHeight w:val="677"/>
        </w:trPr>
        <w:tc>
          <w:tcPr>
            <w:tcW w:w="347" w:type="pct"/>
            <w:tcBorders>
              <w:top w:val="nil"/>
              <w:left w:val="single" w:sz="4" w:space="0" w:color="auto"/>
              <w:bottom w:val="single" w:sz="4" w:space="0" w:color="auto"/>
              <w:right w:val="single" w:sz="4" w:space="0" w:color="auto"/>
            </w:tcBorders>
            <w:shd w:val="clear" w:color="000000" w:fill="D9D9D9"/>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N°</w:t>
            </w:r>
          </w:p>
        </w:tc>
        <w:tc>
          <w:tcPr>
            <w:tcW w:w="3148" w:type="pct"/>
            <w:tcBorders>
              <w:top w:val="nil"/>
              <w:left w:val="nil"/>
              <w:bottom w:val="single" w:sz="4" w:space="0" w:color="auto"/>
              <w:right w:val="single" w:sz="4" w:space="0" w:color="auto"/>
            </w:tcBorders>
            <w:shd w:val="clear" w:color="000000" w:fill="D9D9D9"/>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DETALLE DEL SERVICIO</w:t>
            </w:r>
          </w:p>
        </w:tc>
        <w:tc>
          <w:tcPr>
            <w:tcW w:w="785" w:type="pct"/>
            <w:tcBorders>
              <w:top w:val="nil"/>
              <w:left w:val="nil"/>
              <w:bottom w:val="single" w:sz="4" w:space="0" w:color="auto"/>
              <w:right w:val="single" w:sz="4" w:space="0" w:color="auto"/>
            </w:tcBorders>
            <w:shd w:val="clear" w:color="000000" w:fill="D9D9D9"/>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CANTIDAD</w:t>
            </w:r>
          </w:p>
        </w:tc>
        <w:tc>
          <w:tcPr>
            <w:tcW w:w="720" w:type="pct"/>
            <w:tcBorders>
              <w:top w:val="nil"/>
              <w:left w:val="nil"/>
              <w:bottom w:val="single" w:sz="4" w:space="0" w:color="auto"/>
              <w:right w:val="single" w:sz="4" w:space="0" w:color="auto"/>
            </w:tcBorders>
            <w:shd w:val="clear" w:color="000000" w:fill="D9D9D9"/>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UNIDAD DE MEDIDA</w:t>
            </w:r>
          </w:p>
        </w:tc>
      </w:tr>
      <w:tr w:rsidR="001315D8" w:rsidRPr="007308EA" w:rsidTr="007308EA">
        <w:trPr>
          <w:trHeight w:val="24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Centrifuga Decantadora de Alto caudal con VFD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18</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31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Centrifuga Decantadora de Alto caudal con VFD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45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Centrifuga Decantadora para DW y sistema c/VFD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18</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45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4</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Centrifuga Decantadora para DW y Sistema c/VFD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45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5</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Camión Porta Contenedor con conductor y 8 cont.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19</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45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6</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Camión Porta Contenedor con conductor y 8 cont.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7</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Contenedor de 25 Bbls Capacidad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57</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8</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Contenedor de 25 Bbls Capacidad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9</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Porta Camp Dormitorio Oficina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19</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10</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Porta Camp Dormitorio Oficina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11</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Compresor de Aire de 80 PCM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19</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12</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Compresor de Aire de 80 PCM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13</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Excavadora de Oruga con operador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19</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14</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Excavadora de Oruga con operador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15</w:t>
            </w:r>
          </w:p>
        </w:tc>
        <w:tc>
          <w:tcPr>
            <w:tcW w:w="3148"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Tornillo sin fin de 18 pulg (Operativo)</w:t>
            </w:r>
          </w:p>
        </w:tc>
        <w:tc>
          <w:tcPr>
            <w:tcW w:w="785"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720</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PIE-DÍA</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16</w:t>
            </w:r>
          </w:p>
        </w:tc>
        <w:tc>
          <w:tcPr>
            <w:tcW w:w="3148"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Tornillo sin fin de 18 pulg (Stand By)</w:t>
            </w:r>
          </w:p>
        </w:tc>
        <w:tc>
          <w:tcPr>
            <w:tcW w:w="785"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PIE-DÍA</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17</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Zaranda Secadora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19</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18</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Zaranda Secadora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270"/>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DEWATERING</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19</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Unidad Dewatering Convencional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10</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20</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lang w:val="en-US"/>
              </w:rPr>
            </w:pPr>
            <w:r w:rsidRPr="007308EA">
              <w:rPr>
                <w:rFonts w:asciiTheme="minorHAnsi" w:hAnsiTheme="minorHAnsi" w:cstheme="minorHAnsi"/>
                <w:color w:val="000000"/>
                <w:sz w:val="18"/>
                <w:szCs w:val="18"/>
                <w:lang w:val="en-US"/>
              </w:rPr>
              <w:t>Unidad Dewatering Convencional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10</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21</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Unidad de Tratamiento de Agua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20</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22</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Unidad de Tratamiento de Agua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270"/>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MATERIALES Y PRODUCTOS</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23</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Polímero Cyfloc 1143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KG</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24</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Polímero Cyfloc 1146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KG</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25</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Polímero Cyfloc 6100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KG</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26</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Sulfato de Aluminio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KG</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27</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Hipoclorito de Calcio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KG</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28</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Cal Hidratada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KG</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29</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Ácido Citrico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KG</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30</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Barril de lodo procesado por dewatering</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4000</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Bbl</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31</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Barril de Agua Tratada para disposición final</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4500</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Bbl</w:t>
            </w:r>
          </w:p>
        </w:tc>
      </w:tr>
      <w:tr w:rsidR="001315D8" w:rsidRPr="007308EA" w:rsidTr="007308EA">
        <w:trPr>
          <w:trHeight w:val="270"/>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MALLAS</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32</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Malla API-80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6</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PIEZA</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33</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Malla API-100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12</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PIEZA</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lastRenderedPageBreak/>
              <w:t>34</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Malla API-140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12</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PIEZA</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35</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Malla API-200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12</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PIEZA</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36</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Malla API-270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12</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PIEZA</w:t>
            </w:r>
          </w:p>
        </w:tc>
      </w:tr>
      <w:tr w:rsidR="001315D8" w:rsidRPr="007308EA" w:rsidTr="007308EA">
        <w:trPr>
          <w:trHeight w:val="270"/>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PERSONAL</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37</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Supervisor</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20</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38</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Operador</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40</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39</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Ayudante</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80</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270"/>
        </w:trPr>
        <w:tc>
          <w:tcPr>
            <w:tcW w:w="347" w:type="pct"/>
            <w:tcBorders>
              <w:top w:val="nil"/>
              <w:left w:val="single" w:sz="8" w:space="0" w:color="auto"/>
              <w:bottom w:val="nil"/>
              <w:right w:val="nil"/>
            </w:tcBorders>
            <w:shd w:val="clear" w:color="auto" w:fill="auto"/>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 </w:t>
            </w:r>
          </w:p>
        </w:tc>
        <w:tc>
          <w:tcPr>
            <w:tcW w:w="3148" w:type="pct"/>
            <w:tcBorders>
              <w:top w:val="nil"/>
              <w:left w:val="nil"/>
              <w:bottom w:val="nil"/>
              <w:right w:val="nil"/>
            </w:tcBorders>
            <w:shd w:val="clear" w:color="auto" w:fill="auto"/>
            <w:vAlign w:val="center"/>
            <w:hideMark/>
          </w:tcPr>
          <w:p w:rsidR="001315D8" w:rsidRPr="007308EA" w:rsidRDefault="001315D8" w:rsidP="00DC21F6">
            <w:pPr>
              <w:jc w:val="center"/>
              <w:rPr>
                <w:rFonts w:asciiTheme="minorHAnsi" w:hAnsiTheme="minorHAnsi" w:cstheme="minorHAnsi"/>
                <w:b/>
                <w:bCs/>
                <w:color w:val="000000"/>
                <w:sz w:val="18"/>
                <w:szCs w:val="18"/>
              </w:rPr>
            </w:pPr>
          </w:p>
        </w:tc>
        <w:tc>
          <w:tcPr>
            <w:tcW w:w="785" w:type="pct"/>
            <w:tcBorders>
              <w:top w:val="nil"/>
              <w:left w:val="nil"/>
              <w:bottom w:val="nil"/>
              <w:right w:val="nil"/>
            </w:tcBorders>
            <w:shd w:val="clear" w:color="auto" w:fill="auto"/>
            <w:vAlign w:val="center"/>
            <w:hideMark/>
          </w:tcPr>
          <w:p w:rsidR="001315D8" w:rsidRPr="007308EA" w:rsidRDefault="001315D8" w:rsidP="00DC21F6">
            <w:pPr>
              <w:jc w:val="center"/>
              <w:rPr>
                <w:rFonts w:asciiTheme="minorHAnsi" w:hAnsiTheme="minorHAnsi" w:cstheme="minorHAnsi"/>
                <w:sz w:val="18"/>
                <w:szCs w:val="18"/>
              </w:rPr>
            </w:pPr>
          </w:p>
        </w:tc>
        <w:tc>
          <w:tcPr>
            <w:tcW w:w="720" w:type="pct"/>
            <w:tcBorders>
              <w:top w:val="nil"/>
              <w:left w:val="nil"/>
              <w:bottom w:val="nil"/>
              <w:right w:val="nil"/>
            </w:tcBorders>
            <w:shd w:val="clear" w:color="auto" w:fill="auto"/>
            <w:vAlign w:val="center"/>
            <w:hideMark/>
          </w:tcPr>
          <w:p w:rsidR="001315D8" w:rsidRPr="007308EA" w:rsidRDefault="001315D8" w:rsidP="00DC21F6">
            <w:pPr>
              <w:jc w:val="center"/>
              <w:rPr>
                <w:rFonts w:asciiTheme="minorHAnsi" w:hAnsiTheme="minorHAnsi" w:cstheme="minorHAnsi"/>
                <w:sz w:val="18"/>
                <w:szCs w:val="18"/>
              </w:rPr>
            </w:pPr>
          </w:p>
        </w:tc>
      </w:tr>
      <w:tr w:rsidR="001315D8" w:rsidRPr="007308EA" w:rsidTr="007308EA">
        <w:trPr>
          <w:trHeight w:val="430"/>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rsidR="001315D8" w:rsidRPr="007308EA" w:rsidRDefault="001315D8" w:rsidP="00DC21F6">
            <w:pPr>
              <w:jc w:val="center"/>
              <w:rPr>
                <w:rFonts w:asciiTheme="minorHAnsi" w:hAnsiTheme="minorHAnsi" w:cstheme="minorHAnsi"/>
                <w:b/>
                <w:bCs/>
                <w:color w:val="000000"/>
              </w:rPr>
            </w:pPr>
            <w:r w:rsidRPr="007308EA">
              <w:rPr>
                <w:rFonts w:asciiTheme="minorHAnsi" w:hAnsiTheme="minorHAnsi" w:cstheme="minorHAnsi"/>
                <w:b/>
                <w:bCs/>
                <w:color w:val="000000"/>
              </w:rPr>
              <w:t>FLUIDO DE TERMINACIÓN Y EMPAQUE</w:t>
            </w:r>
          </w:p>
        </w:tc>
      </w:tr>
      <w:tr w:rsidR="001315D8" w:rsidRPr="007308EA" w:rsidTr="007308EA">
        <w:trPr>
          <w:trHeight w:val="391"/>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rsidR="001315D8" w:rsidRPr="007308EA" w:rsidRDefault="001315D8" w:rsidP="00DC21F6">
            <w:pPr>
              <w:jc w:val="center"/>
              <w:rPr>
                <w:rFonts w:asciiTheme="minorHAnsi" w:hAnsiTheme="minorHAnsi" w:cstheme="minorHAnsi"/>
                <w:b/>
                <w:bCs/>
                <w:color w:val="000000"/>
              </w:rPr>
            </w:pPr>
            <w:r w:rsidRPr="007308EA">
              <w:rPr>
                <w:rFonts w:asciiTheme="minorHAnsi" w:hAnsiTheme="minorHAnsi" w:cstheme="minorHAnsi"/>
                <w:b/>
                <w:bCs/>
                <w:color w:val="000000"/>
              </w:rPr>
              <w:t xml:space="preserve">YARARA – X1, Intervalo - TERMINACION </w:t>
            </w:r>
          </w:p>
        </w:tc>
      </w:tr>
      <w:tr w:rsidR="001315D8" w:rsidRPr="007308EA" w:rsidTr="007308EA">
        <w:trPr>
          <w:trHeight w:val="675"/>
        </w:trPr>
        <w:tc>
          <w:tcPr>
            <w:tcW w:w="347" w:type="pct"/>
            <w:tcBorders>
              <w:top w:val="nil"/>
              <w:left w:val="single" w:sz="4" w:space="0" w:color="auto"/>
              <w:bottom w:val="single" w:sz="4" w:space="0" w:color="auto"/>
              <w:right w:val="single" w:sz="4" w:space="0" w:color="auto"/>
            </w:tcBorders>
            <w:shd w:val="clear" w:color="000000" w:fill="D9D9D9"/>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N°</w:t>
            </w:r>
          </w:p>
        </w:tc>
        <w:tc>
          <w:tcPr>
            <w:tcW w:w="3148" w:type="pct"/>
            <w:tcBorders>
              <w:top w:val="nil"/>
              <w:left w:val="nil"/>
              <w:bottom w:val="single" w:sz="4" w:space="0" w:color="auto"/>
              <w:right w:val="single" w:sz="4" w:space="0" w:color="auto"/>
            </w:tcBorders>
            <w:shd w:val="clear" w:color="000000" w:fill="D9D9D9"/>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DETALLE DEL SERVICIO</w:t>
            </w:r>
          </w:p>
        </w:tc>
        <w:tc>
          <w:tcPr>
            <w:tcW w:w="785" w:type="pct"/>
            <w:tcBorders>
              <w:top w:val="nil"/>
              <w:left w:val="nil"/>
              <w:bottom w:val="single" w:sz="4" w:space="0" w:color="auto"/>
              <w:right w:val="single" w:sz="4" w:space="0" w:color="auto"/>
            </w:tcBorders>
            <w:shd w:val="clear" w:color="000000" w:fill="D9D9D9"/>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CANTIDAD</w:t>
            </w:r>
          </w:p>
        </w:tc>
        <w:tc>
          <w:tcPr>
            <w:tcW w:w="720" w:type="pct"/>
            <w:tcBorders>
              <w:top w:val="nil"/>
              <w:left w:val="nil"/>
              <w:bottom w:val="single" w:sz="4" w:space="0" w:color="auto"/>
              <w:right w:val="single" w:sz="4" w:space="0" w:color="auto"/>
            </w:tcBorders>
            <w:shd w:val="clear" w:color="000000" w:fill="D9D9D9"/>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UNIDAD DE MEDIDA</w:t>
            </w:r>
          </w:p>
        </w:tc>
      </w:tr>
      <w:tr w:rsidR="001315D8" w:rsidRPr="007308EA" w:rsidTr="007308EA">
        <w:trPr>
          <w:trHeight w:val="45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Camión Porta Contenedor con conductor y 8 cont.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30</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45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Camión Porta Contenedor con conductor y 8 cont.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Porta Camp Dormitorio Oficina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30</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4</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Porta Camp Dormitorio Oficina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5</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Compresor de Aire de 80 PCM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30</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6</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Compresor de Aire de 80 PCM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7</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Excavadora de Oruga con operador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30</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8</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Excavadora de Oruga con operador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9</w:t>
            </w:r>
          </w:p>
        </w:tc>
        <w:tc>
          <w:tcPr>
            <w:tcW w:w="3148"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Tornillo sin fin de 18 pulg (Operativo)</w:t>
            </w:r>
          </w:p>
        </w:tc>
        <w:tc>
          <w:tcPr>
            <w:tcW w:w="785"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PIE-DÍA</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10</w:t>
            </w:r>
          </w:p>
        </w:tc>
        <w:tc>
          <w:tcPr>
            <w:tcW w:w="3148"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Tornillo sin fin de 18 pulg (Stand By)</w:t>
            </w:r>
          </w:p>
        </w:tc>
        <w:tc>
          <w:tcPr>
            <w:tcW w:w="785"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PIE-DÍA</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11</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Zaranda Secadora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12</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Zaranda Secadora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270"/>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EQUIPO OBM Y TRATAMIENTO DE AGUAS</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13</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Unidad de Tratamiento de Agua (Operativo)</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30</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14</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Unidad de Tratamiento de Agua (Stand By)</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270"/>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MATERIALES Y PRODUCTOS</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15</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Polímero Cyfloc 1143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KG</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16</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Polímero Cyfloc 6100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KG</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17</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Sulfato de Aluminio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KG</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18</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Hipoclorito de Calcio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KG</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19</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Cal Hidratada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KG</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20</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Barril de lodo procesado por dewatering</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1000</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Bbl</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21</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Barril de Agua Tratada para disposición final</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2500</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Bbl</w:t>
            </w:r>
          </w:p>
        </w:tc>
      </w:tr>
      <w:tr w:rsidR="001315D8" w:rsidRPr="007308EA" w:rsidTr="007308EA">
        <w:trPr>
          <w:trHeight w:val="270"/>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MALLAS</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22</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Malla API-200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12</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PIEZA</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23</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 xml:space="preserve">Malla API-270  </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12</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PIEZA</w:t>
            </w:r>
          </w:p>
        </w:tc>
      </w:tr>
      <w:tr w:rsidR="001315D8" w:rsidRPr="007308EA" w:rsidTr="007308EA">
        <w:trPr>
          <w:trHeight w:val="270"/>
        </w:trPr>
        <w:tc>
          <w:tcPr>
            <w:tcW w:w="5000" w:type="pct"/>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rsidR="001315D8" w:rsidRPr="007308EA" w:rsidRDefault="001315D8" w:rsidP="00DC21F6">
            <w:pPr>
              <w:jc w:val="center"/>
              <w:rPr>
                <w:rFonts w:asciiTheme="minorHAnsi" w:hAnsiTheme="minorHAnsi" w:cstheme="minorHAnsi"/>
                <w:b/>
                <w:bCs/>
                <w:color w:val="000000"/>
                <w:sz w:val="18"/>
                <w:szCs w:val="18"/>
              </w:rPr>
            </w:pPr>
            <w:r w:rsidRPr="007308EA">
              <w:rPr>
                <w:rFonts w:asciiTheme="minorHAnsi" w:hAnsiTheme="minorHAnsi" w:cstheme="minorHAnsi"/>
                <w:b/>
                <w:bCs/>
                <w:color w:val="000000"/>
                <w:sz w:val="18"/>
                <w:szCs w:val="18"/>
              </w:rPr>
              <w:t>PERSONAL</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24</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Supervisor</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30</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25</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Operador</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60</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r w:rsidR="001315D8" w:rsidRPr="007308EA" w:rsidTr="007308EA">
        <w:trPr>
          <w:trHeight w:val="27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26</w:t>
            </w:r>
          </w:p>
        </w:tc>
        <w:tc>
          <w:tcPr>
            <w:tcW w:w="3148"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rPr>
                <w:rFonts w:asciiTheme="minorHAnsi" w:hAnsiTheme="minorHAnsi" w:cstheme="minorHAnsi"/>
                <w:color w:val="000000"/>
                <w:sz w:val="18"/>
                <w:szCs w:val="18"/>
              </w:rPr>
            </w:pPr>
            <w:r w:rsidRPr="007308EA">
              <w:rPr>
                <w:rFonts w:asciiTheme="minorHAnsi" w:hAnsiTheme="minorHAnsi" w:cstheme="minorHAnsi"/>
                <w:color w:val="000000"/>
                <w:sz w:val="18"/>
                <w:szCs w:val="18"/>
              </w:rPr>
              <w:t>Ayudante</w:t>
            </w:r>
          </w:p>
        </w:tc>
        <w:tc>
          <w:tcPr>
            <w:tcW w:w="785" w:type="pct"/>
            <w:tcBorders>
              <w:top w:val="nil"/>
              <w:left w:val="nil"/>
              <w:bottom w:val="single" w:sz="4" w:space="0" w:color="auto"/>
              <w:right w:val="single" w:sz="4" w:space="0" w:color="auto"/>
            </w:tcBorders>
            <w:shd w:val="clear" w:color="000000" w:fill="FFFFFF"/>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60</w:t>
            </w:r>
          </w:p>
        </w:tc>
        <w:tc>
          <w:tcPr>
            <w:tcW w:w="720" w:type="pct"/>
            <w:tcBorders>
              <w:top w:val="nil"/>
              <w:left w:val="nil"/>
              <w:bottom w:val="single" w:sz="4" w:space="0" w:color="auto"/>
              <w:right w:val="single" w:sz="4" w:space="0" w:color="auto"/>
            </w:tcBorders>
            <w:shd w:val="clear" w:color="auto" w:fill="auto"/>
            <w:vAlign w:val="center"/>
            <w:hideMark/>
          </w:tcPr>
          <w:p w:rsidR="001315D8" w:rsidRPr="007308EA" w:rsidRDefault="001315D8" w:rsidP="00DC21F6">
            <w:pPr>
              <w:jc w:val="center"/>
              <w:rPr>
                <w:rFonts w:asciiTheme="minorHAnsi" w:hAnsiTheme="minorHAnsi" w:cstheme="minorHAnsi"/>
                <w:color w:val="000000"/>
                <w:sz w:val="18"/>
                <w:szCs w:val="18"/>
              </w:rPr>
            </w:pPr>
            <w:r w:rsidRPr="007308EA">
              <w:rPr>
                <w:rFonts w:asciiTheme="minorHAnsi" w:hAnsiTheme="minorHAnsi" w:cstheme="minorHAnsi"/>
                <w:color w:val="000000"/>
                <w:sz w:val="18"/>
                <w:szCs w:val="18"/>
              </w:rPr>
              <w:t>DÍA</w:t>
            </w:r>
          </w:p>
        </w:tc>
      </w:tr>
    </w:tbl>
    <w:p w:rsidR="001315D8" w:rsidRPr="007308EA" w:rsidRDefault="001315D8" w:rsidP="001315D8">
      <w:pPr>
        <w:spacing w:before="240" w:line="360" w:lineRule="auto"/>
        <w:ind w:right="33"/>
        <w:jc w:val="both"/>
        <w:rPr>
          <w:rFonts w:asciiTheme="minorHAnsi" w:hAnsiTheme="minorHAnsi" w:cstheme="minorHAnsi"/>
          <w:sz w:val="22"/>
          <w:szCs w:val="22"/>
        </w:rPr>
      </w:pPr>
      <w:r w:rsidRPr="007308EA">
        <w:rPr>
          <w:rFonts w:asciiTheme="minorHAnsi" w:hAnsiTheme="minorHAnsi" w:cstheme="minorHAnsi"/>
          <w:b/>
          <w:sz w:val="22"/>
          <w:szCs w:val="22"/>
        </w:rPr>
        <w:lastRenderedPageBreak/>
        <w:t xml:space="preserve">Nota 1: </w:t>
      </w:r>
      <w:r w:rsidRPr="007308EA">
        <w:rPr>
          <w:rFonts w:asciiTheme="minorHAnsi" w:hAnsiTheme="minorHAnsi" w:cstheme="minorHAnsi"/>
          <w:sz w:val="22"/>
          <w:szCs w:val="22"/>
        </w:rPr>
        <w:t>En el cuadro anterior se tienen detallados los ítems requeridos para cada fase como referencia, sin embargo, YPFB podrá requerir cualquiera de los ítems independientemente de la fase.</w:t>
      </w:r>
    </w:p>
    <w:p w:rsidR="001315D8" w:rsidRPr="007308EA" w:rsidRDefault="001315D8" w:rsidP="001315D8">
      <w:pPr>
        <w:spacing w:before="240" w:line="360" w:lineRule="auto"/>
        <w:ind w:right="33"/>
        <w:jc w:val="both"/>
        <w:rPr>
          <w:rFonts w:asciiTheme="minorHAnsi" w:hAnsiTheme="minorHAnsi" w:cstheme="minorHAnsi"/>
          <w:sz w:val="22"/>
          <w:szCs w:val="22"/>
        </w:rPr>
      </w:pPr>
      <w:r w:rsidRPr="007308EA">
        <w:rPr>
          <w:rFonts w:asciiTheme="minorHAnsi" w:hAnsiTheme="minorHAnsi" w:cstheme="minorHAnsi"/>
          <w:b/>
          <w:sz w:val="22"/>
          <w:szCs w:val="22"/>
        </w:rPr>
        <w:t xml:space="preserve">Nota 2: </w:t>
      </w:r>
      <w:r w:rsidRPr="007308EA">
        <w:rPr>
          <w:rFonts w:asciiTheme="minorHAnsi" w:hAnsiTheme="minorHAnsi" w:cstheme="minorHAnsi"/>
          <w:sz w:val="22"/>
          <w:szCs w:val="22"/>
        </w:rPr>
        <w:t>Todas las cantidades son referenciales, a fin de que el Contratista tome sus previsiones para cumplir con la ejecución del servicio.  Para efectos de pago se tomarán en cuenta las cantidades reales de cada servicio ejecutado. Para efectos de evaluación se considerarán los precios unitarios de las propuestas económicas.</w:t>
      </w:r>
    </w:p>
    <w:p w:rsidR="001315D8" w:rsidRPr="007308EA" w:rsidRDefault="001315D8" w:rsidP="001315D8">
      <w:pPr>
        <w:spacing w:before="240" w:after="120" w:line="360" w:lineRule="auto"/>
        <w:jc w:val="both"/>
        <w:rPr>
          <w:rFonts w:asciiTheme="minorHAnsi" w:hAnsiTheme="minorHAnsi" w:cstheme="minorHAnsi"/>
          <w:sz w:val="22"/>
          <w:szCs w:val="22"/>
        </w:rPr>
      </w:pPr>
      <w:r w:rsidRPr="007308EA">
        <w:rPr>
          <w:rFonts w:asciiTheme="minorHAnsi" w:hAnsiTheme="minorHAnsi" w:cstheme="minorHAnsi"/>
          <w:sz w:val="22"/>
          <w:szCs w:val="22"/>
        </w:rPr>
        <w:t xml:space="preserve">El Servicio de Control de Sólidos debe cumplir con los siguientes requerimientos: </w:t>
      </w:r>
    </w:p>
    <w:p w:rsidR="001315D8" w:rsidRPr="007308EA" w:rsidRDefault="001315D8" w:rsidP="00B35723">
      <w:pPr>
        <w:pStyle w:val="aa"/>
        <w:numPr>
          <w:ilvl w:val="0"/>
          <w:numId w:val="39"/>
        </w:numPr>
        <w:ind w:left="709" w:right="51" w:hanging="283"/>
        <w:jc w:val="both"/>
        <w:rPr>
          <w:rFonts w:asciiTheme="minorHAnsi" w:hAnsiTheme="minorHAnsi" w:cstheme="minorHAnsi"/>
          <w:lang w:eastAsia="es-BO"/>
        </w:rPr>
      </w:pPr>
      <w:r w:rsidRPr="007308EA">
        <w:rPr>
          <w:rFonts w:asciiTheme="minorHAnsi" w:hAnsiTheme="minorHAnsi" w:cstheme="minorHAnsi"/>
          <w:lang w:eastAsia="es-BO"/>
        </w:rPr>
        <w:t>Contar con todos los equipos de control de sólidos necesarios para prestar el servicio, según listado de equipos.</w:t>
      </w:r>
    </w:p>
    <w:p w:rsidR="001315D8" w:rsidRPr="007308EA" w:rsidRDefault="001315D8" w:rsidP="00B35723">
      <w:pPr>
        <w:pStyle w:val="aa"/>
        <w:numPr>
          <w:ilvl w:val="0"/>
          <w:numId w:val="39"/>
        </w:numPr>
        <w:ind w:left="709" w:right="51" w:hanging="283"/>
        <w:jc w:val="both"/>
        <w:rPr>
          <w:rFonts w:asciiTheme="minorHAnsi" w:hAnsiTheme="minorHAnsi" w:cstheme="minorHAnsi"/>
          <w:lang w:eastAsia="es-BO"/>
        </w:rPr>
      </w:pPr>
      <w:r w:rsidRPr="007308EA">
        <w:rPr>
          <w:rFonts w:asciiTheme="minorHAnsi" w:hAnsiTheme="minorHAnsi" w:cstheme="minorHAnsi"/>
          <w:lang w:eastAsia="es-BO"/>
        </w:rPr>
        <w:t>Montaje y desmontaje de los equipos ofertados en el pozo.</w:t>
      </w:r>
    </w:p>
    <w:p w:rsidR="001315D8" w:rsidRPr="007308EA" w:rsidRDefault="001315D8" w:rsidP="00B35723">
      <w:pPr>
        <w:pStyle w:val="aa"/>
        <w:numPr>
          <w:ilvl w:val="0"/>
          <w:numId w:val="39"/>
        </w:numPr>
        <w:ind w:left="709" w:right="51" w:hanging="283"/>
        <w:jc w:val="both"/>
        <w:rPr>
          <w:rFonts w:asciiTheme="minorHAnsi" w:hAnsiTheme="minorHAnsi" w:cstheme="minorHAnsi"/>
          <w:lang w:eastAsia="es-BO"/>
        </w:rPr>
      </w:pPr>
      <w:r w:rsidRPr="007308EA">
        <w:rPr>
          <w:rFonts w:asciiTheme="minorHAnsi" w:hAnsiTheme="minorHAnsi" w:cstheme="minorHAnsi"/>
          <w:lang w:eastAsia="es-BO"/>
        </w:rPr>
        <w:t>Proveer personal calificado: Supervisor, operadores y ayudantes.</w:t>
      </w:r>
    </w:p>
    <w:p w:rsidR="001315D8" w:rsidRPr="007308EA" w:rsidRDefault="001315D8" w:rsidP="00B35723">
      <w:pPr>
        <w:pStyle w:val="aa"/>
        <w:numPr>
          <w:ilvl w:val="0"/>
          <w:numId w:val="39"/>
        </w:numPr>
        <w:ind w:left="709" w:right="51" w:hanging="283"/>
        <w:jc w:val="both"/>
        <w:rPr>
          <w:rFonts w:asciiTheme="minorHAnsi" w:hAnsiTheme="minorHAnsi" w:cstheme="minorHAnsi"/>
          <w:lang w:eastAsia="es-BO"/>
        </w:rPr>
      </w:pPr>
      <w:r w:rsidRPr="007308EA">
        <w:rPr>
          <w:rFonts w:asciiTheme="minorHAnsi" w:hAnsiTheme="minorHAnsi" w:cstheme="minorHAnsi"/>
          <w:lang w:eastAsia="es-BO"/>
        </w:rPr>
        <w:t>Calcular periódicamente la eficiencia (%) de sus equipos, para verificar como éstos están trabajando a lo largo de la perforación, y ver su incidencia en las propiedades del fluido.</w:t>
      </w:r>
    </w:p>
    <w:p w:rsidR="001315D8" w:rsidRPr="007308EA" w:rsidRDefault="001315D8" w:rsidP="00B35723">
      <w:pPr>
        <w:pStyle w:val="aa"/>
        <w:numPr>
          <w:ilvl w:val="0"/>
          <w:numId w:val="39"/>
        </w:numPr>
        <w:ind w:left="709" w:right="51" w:hanging="283"/>
        <w:jc w:val="both"/>
        <w:rPr>
          <w:rFonts w:asciiTheme="minorHAnsi" w:hAnsiTheme="minorHAnsi" w:cstheme="minorHAnsi"/>
          <w:lang w:eastAsia="es-BO"/>
        </w:rPr>
      </w:pPr>
      <w:r w:rsidRPr="007308EA">
        <w:rPr>
          <w:rFonts w:asciiTheme="minorHAnsi" w:hAnsiTheme="minorHAnsi" w:cstheme="minorHAnsi"/>
          <w:lang w:eastAsia="es-BO"/>
        </w:rPr>
        <w:t>Calcular diariamente el diámetro promedio del pozo a medida que se recuperan recortes en superficie y registrar en su parte diario.</w:t>
      </w:r>
    </w:p>
    <w:p w:rsidR="001315D8" w:rsidRPr="007308EA" w:rsidRDefault="001315D8" w:rsidP="00B35723">
      <w:pPr>
        <w:pStyle w:val="aa"/>
        <w:numPr>
          <w:ilvl w:val="0"/>
          <w:numId w:val="39"/>
        </w:numPr>
        <w:ind w:left="709" w:right="51" w:hanging="283"/>
        <w:jc w:val="both"/>
        <w:rPr>
          <w:rFonts w:asciiTheme="minorHAnsi" w:hAnsiTheme="minorHAnsi" w:cstheme="minorHAnsi"/>
          <w:lang w:eastAsia="es-BO"/>
        </w:rPr>
      </w:pPr>
      <w:r w:rsidRPr="007308EA">
        <w:rPr>
          <w:rFonts w:asciiTheme="minorHAnsi" w:hAnsiTheme="minorHAnsi" w:cstheme="minorHAnsi"/>
          <w:lang w:eastAsia="es-BO"/>
        </w:rPr>
        <w:t>Llevar un control estricto del uso y tiempos de las mallas en las zarandas, registrar en una planilla y pasar la misma de forma semanal al Ingeniero de Fluidos y/o Company Man de YPFB en pozo.</w:t>
      </w:r>
    </w:p>
    <w:p w:rsidR="001315D8" w:rsidRPr="007308EA" w:rsidRDefault="001315D8" w:rsidP="00B35723">
      <w:pPr>
        <w:pStyle w:val="aa"/>
        <w:numPr>
          <w:ilvl w:val="0"/>
          <w:numId w:val="39"/>
        </w:numPr>
        <w:ind w:left="709" w:right="51" w:hanging="283"/>
        <w:jc w:val="both"/>
        <w:rPr>
          <w:rFonts w:asciiTheme="minorHAnsi" w:hAnsiTheme="minorHAnsi" w:cstheme="minorHAnsi"/>
          <w:lang w:eastAsia="es-BO"/>
        </w:rPr>
      </w:pPr>
      <w:r w:rsidRPr="007308EA">
        <w:rPr>
          <w:rFonts w:asciiTheme="minorHAnsi" w:hAnsiTheme="minorHAnsi" w:cstheme="minorHAnsi"/>
          <w:lang w:eastAsia="es-BO"/>
        </w:rPr>
        <w:t>Proveer soporte en el manejo de los recortes de perforación, transferencia de fluidos, control mensual de los parámetros según la ley 1333 de Medio Ambiente en lo relacionado a PH, TPH, Absorción sodios, etc., para los recortes base agua.</w:t>
      </w:r>
    </w:p>
    <w:p w:rsidR="001315D8" w:rsidRPr="007308EA" w:rsidRDefault="001315D8" w:rsidP="00B35723">
      <w:pPr>
        <w:pStyle w:val="aa"/>
        <w:numPr>
          <w:ilvl w:val="0"/>
          <w:numId w:val="39"/>
        </w:numPr>
        <w:ind w:left="709" w:right="51" w:hanging="283"/>
        <w:jc w:val="both"/>
        <w:rPr>
          <w:rFonts w:asciiTheme="minorHAnsi" w:hAnsiTheme="minorHAnsi" w:cstheme="minorHAnsi"/>
          <w:lang w:eastAsia="es-BO"/>
        </w:rPr>
      </w:pPr>
      <w:r w:rsidRPr="007308EA">
        <w:rPr>
          <w:rFonts w:asciiTheme="minorHAnsi" w:hAnsiTheme="minorHAnsi" w:cstheme="minorHAnsi"/>
          <w:lang w:eastAsia="es-BO"/>
        </w:rPr>
        <w:t>Control de los fluidos que son enviados a Dewatering.</w:t>
      </w:r>
    </w:p>
    <w:p w:rsidR="001315D8" w:rsidRPr="007308EA" w:rsidRDefault="001315D8" w:rsidP="00B35723">
      <w:pPr>
        <w:pStyle w:val="aa"/>
        <w:numPr>
          <w:ilvl w:val="0"/>
          <w:numId w:val="39"/>
        </w:numPr>
        <w:ind w:left="709" w:right="51" w:hanging="283"/>
        <w:jc w:val="both"/>
        <w:rPr>
          <w:rFonts w:asciiTheme="minorHAnsi" w:hAnsiTheme="minorHAnsi" w:cstheme="minorHAnsi"/>
          <w:lang w:eastAsia="es-BO"/>
        </w:rPr>
      </w:pPr>
      <w:r w:rsidRPr="007308EA">
        <w:rPr>
          <w:rFonts w:asciiTheme="minorHAnsi" w:hAnsiTheme="minorHAnsi" w:cstheme="minorHAnsi"/>
          <w:lang w:eastAsia="es-BO"/>
        </w:rPr>
        <w:t>Tener operativos según las especificaciones solicitadas a todos los equipos necesarios para realizar Dewatering cuando sea necesario en el pozo y cumplir con toda la normativa ambiental para la descarga de las aguas del Dewatering en superficie. Una vez al mes enviar muestras al laboratorio certificado para realizar el seguimiento.</w:t>
      </w:r>
    </w:p>
    <w:p w:rsidR="001315D8" w:rsidRPr="007308EA" w:rsidRDefault="001315D8" w:rsidP="001315D8">
      <w:pPr>
        <w:pStyle w:val="A2"/>
        <w:rPr>
          <w:rFonts w:asciiTheme="minorHAnsi" w:eastAsia="Arial Unicode MS" w:hAnsiTheme="minorHAnsi" w:cstheme="minorHAnsi"/>
          <w:sz w:val="22"/>
          <w:szCs w:val="22"/>
        </w:rPr>
      </w:pPr>
      <w:r w:rsidRPr="007308EA">
        <w:rPr>
          <w:rFonts w:asciiTheme="minorHAnsi" w:eastAsia="Arial Unicode MS" w:hAnsiTheme="minorHAnsi" w:cstheme="minorHAnsi"/>
          <w:sz w:val="22"/>
          <w:szCs w:val="22"/>
        </w:rPr>
        <w:t>MOVILIZACIÓN Y DESMOVILIZACIÓN.</w:t>
      </w:r>
    </w:p>
    <w:p w:rsidR="001315D8" w:rsidRPr="007308EA" w:rsidRDefault="001315D8" w:rsidP="001315D8">
      <w:pPr>
        <w:spacing w:before="240" w:line="360" w:lineRule="auto"/>
        <w:jc w:val="both"/>
        <w:rPr>
          <w:rFonts w:asciiTheme="minorHAnsi" w:hAnsiTheme="minorHAnsi" w:cstheme="minorHAnsi"/>
          <w:bCs/>
          <w:sz w:val="22"/>
          <w:szCs w:val="22"/>
        </w:rPr>
      </w:pPr>
      <w:r w:rsidRPr="007308EA">
        <w:rPr>
          <w:rFonts w:asciiTheme="minorHAnsi" w:hAnsiTheme="minorHAnsi" w:cstheme="minorHAnsi"/>
          <w:bCs/>
          <w:sz w:val="22"/>
          <w:szCs w:val="22"/>
        </w:rPr>
        <w:lastRenderedPageBreak/>
        <w:t>El Contratista deberá proveer los equipos, herramientas y materiales necesarios para realizar el servicio desde su base operativa hasta el lugar de trabajo libre de costo, impuestos, derechos, seguros y otros conceptos para YPFB.</w:t>
      </w:r>
    </w:p>
    <w:p w:rsidR="001315D8" w:rsidRPr="007308EA" w:rsidRDefault="001315D8" w:rsidP="001315D8">
      <w:pPr>
        <w:spacing w:before="240" w:line="360" w:lineRule="auto"/>
        <w:jc w:val="both"/>
        <w:rPr>
          <w:rFonts w:asciiTheme="minorHAnsi" w:hAnsiTheme="minorHAnsi" w:cstheme="minorHAnsi"/>
          <w:bCs/>
          <w:sz w:val="22"/>
          <w:szCs w:val="22"/>
        </w:rPr>
      </w:pPr>
      <w:r w:rsidRPr="007308EA">
        <w:rPr>
          <w:rFonts w:asciiTheme="minorHAnsi" w:hAnsiTheme="minorHAnsi" w:cstheme="minorHAnsi"/>
          <w:bCs/>
          <w:sz w:val="22"/>
          <w:szCs w:val="22"/>
        </w:rPr>
        <w:t>La movilización inicia con el traslado de los equipos y termina al finalizar de instalar y probar los equipos inherentes al servicio.</w:t>
      </w:r>
    </w:p>
    <w:p w:rsidR="001315D8" w:rsidRPr="007308EA" w:rsidRDefault="001315D8" w:rsidP="001315D8">
      <w:pPr>
        <w:spacing w:before="240" w:line="360" w:lineRule="auto"/>
        <w:jc w:val="both"/>
        <w:rPr>
          <w:rFonts w:asciiTheme="minorHAnsi" w:hAnsiTheme="minorHAnsi" w:cstheme="minorHAnsi"/>
          <w:bCs/>
          <w:sz w:val="22"/>
          <w:szCs w:val="22"/>
        </w:rPr>
      </w:pPr>
      <w:r w:rsidRPr="007308EA">
        <w:rPr>
          <w:rFonts w:asciiTheme="minorHAnsi" w:hAnsiTheme="minorHAnsi" w:cstheme="minorHAnsi"/>
          <w:bCs/>
          <w:sz w:val="22"/>
          <w:szCs w:val="22"/>
        </w:rPr>
        <w:t>El Contratista deberá correr con los costos inherentes al traslado del personal técnico necesario para la ejecución del servicio desde su base operativa hasta el lugar de trabajo y viceversa una vez concluidas las operaciones.</w:t>
      </w:r>
    </w:p>
    <w:p w:rsidR="001315D8" w:rsidRPr="007308EA" w:rsidRDefault="001315D8" w:rsidP="001315D8">
      <w:pPr>
        <w:spacing w:before="240" w:line="360" w:lineRule="auto"/>
        <w:jc w:val="both"/>
        <w:rPr>
          <w:rFonts w:asciiTheme="minorHAnsi" w:hAnsiTheme="minorHAnsi" w:cstheme="minorHAnsi"/>
          <w:bCs/>
          <w:sz w:val="22"/>
          <w:szCs w:val="22"/>
        </w:rPr>
      </w:pPr>
      <w:r w:rsidRPr="007308EA">
        <w:rPr>
          <w:rFonts w:asciiTheme="minorHAnsi" w:hAnsiTheme="minorHAnsi" w:cstheme="minorHAnsi"/>
          <w:bCs/>
          <w:sz w:val="22"/>
          <w:szCs w:val="22"/>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1315D8" w:rsidRPr="007308EA" w:rsidRDefault="001315D8" w:rsidP="001315D8">
      <w:pPr>
        <w:spacing w:before="240" w:line="360" w:lineRule="auto"/>
        <w:jc w:val="both"/>
        <w:rPr>
          <w:rFonts w:asciiTheme="minorHAnsi" w:hAnsiTheme="minorHAnsi" w:cstheme="minorHAnsi"/>
          <w:bCs/>
          <w:sz w:val="22"/>
          <w:szCs w:val="22"/>
        </w:rPr>
      </w:pPr>
      <w:r w:rsidRPr="007308EA">
        <w:rPr>
          <w:rFonts w:asciiTheme="minorHAnsi" w:hAnsiTheme="minorHAnsi" w:cstheme="minorHAnsi"/>
          <w:bCs/>
          <w:sz w:val="22"/>
          <w:szCs w:val="22"/>
        </w:rPr>
        <w:t>La movilización y desmovilización de los equipos y personal del Contratista, deberán tener en cuenta los requerimientos de Seguridad, Salud y Medio Ambiente de YPFB.</w:t>
      </w:r>
    </w:p>
    <w:p w:rsidR="001315D8" w:rsidRPr="007308EA" w:rsidRDefault="001315D8" w:rsidP="001315D8">
      <w:pPr>
        <w:pStyle w:val="A2"/>
        <w:rPr>
          <w:rFonts w:asciiTheme="minorHAnsi" w:eastAsia="Arial Unicode MS" w:hAnsiTheme="minorHAnsi" w:cstheme="minorHAnsi"/>
          <w:sz w:val="22"/>
          <w:szCs w:val="22"/>
        </w:rPr>
      </w:pPr>
      <w:r w:rsidRPr="007308EA">
        <w:rPr>
          <w:rFonts w:asciiTheme="minorHAnsi" w:eastAsia="Arial Unicode MS" w:hAnsiTheme="minorHAnsi" w:cstheme="minorHAnsi"/>
          <w:sz w:val="22"/>
          <w:szCs w:val="22"/>
        </w:rPr>
        <w:t>PERSONAL TÉCNICO.</w:t>
      </w:r>
    </w:p>
    <w:p w:rsidR="001315D8" w:rsidRPr="007308EA" w:rsidRDefault="001315D8" w:rsidP="001315D8">
      <w:pPr>
        <w:pStyle w:val="Prrafodelista"/>
        <w:spacing w:before="240" w:after="120" w:line="360" w:lineRule="auto"/>
        <w:ind w:left="0"/>
        <w:jc w:val="both"/>
        <w:rPr>
          <w:rFonts w:asciiTheme="minorHAnsi" w:hAnsiTheme="minorHAnsi" w:cstheme="minorHAnsi"/>
          <w:bCs/>
          <w:sz w:val="22"/>
          <w:szCs w:val="22"/>
        </w:rPr>
      </w:pPr>
      <w:r w:rsidRPr="007308EA">
        <w:rPr>
          <w:rFonts w:asciiTheme="minorHAnsi" w:hAnsiTheme="minorHAnsi" w:cstheme="minorHAnsi"/>
          <w:bCs/>
          <w:sz w:val="22"/>
          <w:szCs w:val="22"/>
        </w:rPr>
        <w:t>El personal mínimo indispensable para la ejecución del servicio de control de sólidos, se describe líneas abajo, sin embargo, el Contratista podrá mejorar este requerimiento:</w:t>
      </w:r>
    </w:p>
    <w:p w:rsidR="001315D8" w:rsidRPr="007308EA" w:rsidRDefault="001315D8" w:rsidP="00B35723">
      <w:pPr>
        <w:numPr>
          <w:ilvl w:val="0"/>
          <w:numId w:val="35"/>
        </w:numPr>
        <w:spacing w:before="120" w:after="120" w:line="360" w:lineRule="auto"/>
        <w:ind w:left="709"/>
        <w:jc w:val="both"/>
        <w:rPr>
          <w:rFonts w:asciiTheme="minorHAnsi" w:hAnsiTheme="minorHAnsi" w:cstheme="minorHAnsi"/>
          <w:bCs/>
          <w:sz w:val="22"/>
          <w:szCs w:val="22"/>
        </w:rPr>
      </w:pPr>
      <w:r w:rsidRPr="007308EA">
        <w:rPr>
          <w:rFonts w:asciiTheme="minorHAnsi" w:hAnsiTheme="minorHAnsi" w:cstheme="minorHAnsi"/>
          <w:bCs/>
          <w:sz w:val="22"/>
          <w:szCs w:val="22"/>
        </w:rPr>
        <w:t>Un (1) Coordinador del Servicio en Ciudad (Sin costo para YPFB).</w:t>
      </w:r>
    </w:p>
    <w:p w:rsidR="001315D8" w:rsidRPr="007308EA" w:rsidRDefault="001315D8" w:rsidP="00B35723">
      <w:pPr>
        <w:numPr>
          <w:ilvl w:val="0"/>
          <w:numId w:val="35"/>
        </w:numPr>
        <w:spacing w:before="120" w:after="120" w:line="360" w:lineRule="auto"/>
        <w:ind w:left="709"/>
        <w:jc w:val="both"/>
        <w:rPr>
          <w:rFonts w:asciiTheme="minorHAnsi" w:hAnsiTheme="minorHAnsi" w:cstheme="minorHAnsi"/>
          <w:bCs/>
          <w:sz w:val="22"/>
          <w:szCs w:val="22"/>
        </w:rPr>
      </w:pPr>
      <w:r w:rsidRPr="007308EA">
        <w:rPr>
          <w:rFonts w:asciiTheme="minorHAnsi" w:hAnsiTheme="minorHAnsi" w:cstheme="minorHAnsi"/>
          <w:bCs/>
          <w:sz w:val="22"/>
          <w:szCs w:val="22"/>
        </w:rPr>
        <w:t>Dos (2) Supervisores de control de sólidos (uno en pozo y otro de relevo) (El costo de los mismos se pagará en función a los precios unitarios de su propuesta).</w:t>
      </w:r>
    </w:p>
    <w:p w:rsidR="001315D8" w:rsidRPr="007308EA" w:rsidRDefault="001315D8" w:rsidP="00B35723">
      <w:pPr>
        <w:numPr>
          <w:ilvl w:val="0"/>
          <w:numId w:val="35"/>
        </w:numPr>
        <w:spacing w:before="120" w:after="120" w:line="360" w:lineRule="auto"/>
        <w:ind w:left="709"/>
        <w:jc w:val="both"/>
        <w:rPr>
          <w:rFonts w:asciiTheme="minorHAnsi" w:hAnsiTheme="minorHAnsi" w:cstheme="minorHAnsi"/>
          <w:bCs/>
          <w:sz w:val="22"/>
          <w:szCs w:val="22"/>
        </w:rPr>
      </w:pPr>
      <w:r w:rsidRPr="007308EA">
        <w:rPr>
          <w:rFonts w:asciiTheme="minorHAnsi" w:hAnsiTheme="minorHAnsi" w:cstheme="minorHAnsi"/>
          <w:bCs/>
          <w:sz w:val="22"/>
          <w:szCs w:val="22"/>
        </w:rPr>
        <w:t>Tres (3) Operadores de control de solidos (dos en pozo y uno de relevo) (El costo de los mismos se pagará en función a los precios unitarios de su propuesta).</w:t>
      </w:r>
    </w:p>
    <w:p w:rsidR="001315D8" w:rsidRPr="007308EA" w:rsidRDefault="001315D8" w:rsidP="00B35723">
      <w:pPr>
        <w:numPr>
          <w:ilvl w:val="0"/>
          <w:numId w:val="35"/>
        </w:numPr>
        <w:spacing w:before="120" w:after="120" w:line="360" w:lineRule="auto"/>
        <w:ind w:left="709"/>
        <w:jc w:val="both"/>
        <w:rPr>
          <w:rFonts w:asciiTheme="minorHAnsi" w:hAnsiTheme="minorHAnsi" w:cstheme="minorHAnsi"/>
          <w:bCs/>
          <w:sz w:val="22"/>
          <w:szCs w:val="22"/>
        </w:rPr>
      </w:pPr>
      <w:r w:rsidRPr="007308EA">
        <w:rPr>
          <w:rFonts w:asciiTheme="minorHAnsi" w:hAnsiTheme="minorHAnsi" w:cstheme="minorHAnsi"/>
          <w:bCs/>
          <w:sz w:val="22"/>
          <w:szCs w:val="22"/>
        </w:rPr>
        <w:t>Seis (6) Ayudantes de control de solidos (cuatro en pozo y dos de relevo) (El costo de los mismos se pagará en función a los precios unitarios de su propuesta).</w:t>
      </w:r>
    </w:p>
    <w:p w:rsidR="001315D8" w:rsidRPr="007308EA" w:rsidRDefault="001315D8" w:rsidP="001315D8">
      <w:pPr>
        <w:spacing w:before="240" w:after="120" w:line="360" w:lineRule="auto"/>
        <w:jc w:val="both"/>
        <w:rPr>
          <w:rFonts w:asciiTheme="minorHAnsi" w:hAnsiTheme="minorHAnsi" w:cstheme="minorHAnsi"/>
          <w:bCs/>
          <w:sz w:val="22"/>
          <w:szCs w:val="22"/>
        </w:rPr>
      </w:pPr>
      <w:r w:rsidRPr="007308EA">
        <w:rPr>
          <w:rFonts w:asciiTheme="minorHAnsi" w:hAnsiTheme="minorHAnsi" w:cstheme="minorHAnsi"/>
          <w:bCs/>
          <w:sz w:val="22"/>
          <w:szCs w:val="22"/>
        </w:rPr>
        <w:t xml:space="preserve">El Proponente deberá presentar un listado con los nombres del personal asignado para cada cargo, adjuntando su hoja de vida; el mismo no será evaluable. Sin embargo, durante la administración del contrato, antes de iniciar el servicio se verificará que el personal del Contratista sea el adecuado para </w:t>
      </w:r>
      <w:r w:rsidRPr="007308EA">
        <w:rPr>
          <w:rFonts w:asciiTheme="minorHAnsi" w:hAnsiTheme="minorHAnsi" w:cstheme="minorHAnsi"/>
          <w:bCs/>
          <w:sz w:val="22"/>
          <w:szCs w:val="22"/>
        </w:rPr>
        <w:lastRenderedPageBreak/>
        <w:t>llevar a cabo los servicios, en ese sentido, YPFB se reserva la aprobación de dicho personal y podrá exigir el cambio inmediato del personal técnico que no cumpla con las expectativas de YPFB.</w:t>
      </w:r>
    </w:p>
    <w:p w:rsidR="001315D8" w:rsidRPr="007308EA" w:rsidRDefault="001315D8" w:rsidP="001315D8">
      <w:pPr>
        <w:pStyle w:val="Prrafodelista"/>
        <w:spacing w:before="240" w:after="120" w:line="360" w:lineRule="auto"/>
        <w:ind w:left="0"/>
        <w:jc w:val="both"/>
        <w:rPr>
          <w:rFonts w:asciiTheme="minorHAnsi" w:hAnsiTheme="minorHAnsi" w:cstheme="minorHAnsi"/>
          <w:bCs/>
          <w:sz w:val="22"/>
          <w:szCs w:val="22"/>
        </w:rPr>
      </w:pPr>
      <w:r w:rsidRPr="007308EA">
        <w:rPr>
          <w:rFonts w:asciiTheme="minorHAnsi" w:hAnsiTheme="minorHAnsi" w:cstheme="minorHAnsi"/>
          <w:bCs/>
          <w:sz w:val="22"/>
          <w:szCs w:val="22"/>
        </w:rPr>
        <w:t>El profesional coordinador del Servicio en Ciudad del Contratista, mantendrá comunicación continua con YPFB, brindando paulatinamente información detallada sobre los avances del servicio y represente al Contratista como responsable del servicio.</w:t>
      </w:r>
    </w:p>
    <w:p w:rsidR="001315D8" w:rsidRPr="007308EA" w:rsidRDefault="001315D8" w:rsidP="001315D8">
      <w:pPr>
        <w:pStyle w:val="A2"/>
        <w:rPr>
          <w:rFonts w:asciiTheme="minorHAnsi" w:eastAsia="Arial Unicode MS" w:hAnsiTheme="minorHAnsi" w:cstheme="minorHAnsi"/>
          <w:sz w:val="22"/>
          <w:szCs w:val="22"/>
        </w:rPr>
      </w:pPr>
      <w:r w:rsidRPr="007308EA">
        <w:rPr>
          <w:rFonts w:asciiTheme="minorHAnsi" w:eastAsia="Arial Unicode MS" w:hAnsiTheme="minorHAnsi" w:cstheme="minorHAnsi"/>
          <w:sz w:val="22"/>
          <w:szCs w:val="22"/>
        </w:rPr>
        <w:t>PLAZO DE EJECUCIÓN DEL SERVICIO.</w:t>
      </w:r>
    </w:p>
    <w:p w:rsidR="001315D8" w:rsidRPr="007308EA" w:rsidRDefault="001315D8" w:rsidP="001315D8">
      <w:pPr>
        <w:spacing w:before="240" w:line="360" w:lineRule="auto"/>
        <w:jc w:val="both"/>
        <w:rPr>
          <w:rFonts w:asciiTheme="minorHAnsi" w:hAnsiTheme="minorHAnsi" w:cstheme="minorHAnsi"/>
          <w:bCs/>
          <w:sz w:val="22"/>
          <w:szCs w:val="22"/>
        </w:rPr>
      </w:pPr>
      <w:r w:rsidRPr="007308EA">
        <w:rPr>
          <w:rFonts w:asciiTheme="minorHAnsi" w:hAnsiTheme="minorHAnsi" w:cstheme="minorHAnsi"/>
          <w:bCs/>
          <w:sz w:val="22"/>
          <w:szCs w:val="22"/>
        </w:rPr>
        <w:t>El Contratista iniciará las actividades operativas con la movilización de sus equipos, materiales e insumos a partir de la emisión de la Orden de Proceder, dada por el Fiscal de Servicio y ejecutará el servicio durante las operaciones de perforación del pozo, hasta la conclusión del mismo; el cual, tendrá una duración de 94 días calendario y cuyas actividades están establecidas en el Cronograma de YPFB.</w:t>
      </w:r>
    </w:p>
    <w:p w:rsidR="001315D8" w:rsidRPr="007308EA" w:rsidRDefault="001315D8" w:rsidP="001315D8">
      <w:pPr>
        <w:pStyle w:val="A2"/>
        <w:rPr>
          <w:rFonts w:asciiTheme="minorHAnsi" w:eastAsia="Arial Unicode MS" w:hAnsiTheme="minorHAnsi" w:cstheme="minorHAnsi"/>
          <w:sz w:val="22"/>
          <w:szCs w:val="22"/>
        </w:rPr>
      </w:pPr>
      <w:r w:rsidRPr="007308EA">
        <w:rPr>
          <w:rFonts w:asciiTheme="minorHAnsi" w:eastAsia="Arial Unicode MS" w:hAnsiTheme="minorHAnsi" w:cstheme="minorHAnsi"/>
          <w:sz w:val="22"/>
          <w:szCs w:val="22"/>
        </w:rPr>
        <w:t>CRONOGRAMA.</w:t>
      </w:r>
    </w:p>
    <w:p w:rsidR="001315D8" w:rsidRPr="007308EA" w:rsidRDefault="001315D8" w:rsidP="001315D8">
      <w:pPr>
        <w:pStyle w:val="aa"/>
        <w:spacing w:before="0" w:after="0"/>
        <w:ind w:left="0" w:right="51"/>
        <w:jc w:val="both"/>
        <w:rPr>
          <w:rFonts w:asciiTheme="minorHAnsi" w:hAnsiTheme="minorHAnsi" w:cstheme="minorHAnsi"/>
          <w:lang w:eastAsia="es-BO"/>
        </w:rPr>
      </w:pPr>
      <w:r w:rsidRPr="007308EA">
        <w:rPr>
          <w:rFonts w:asciiTheme="minorHAnsi" w:hAnsiTheme="minorHAnsi" w:cstheme="minorHAnsi"/>
          <w:lang w:eastAsia="es-BO"/>
        </w:rPr>
        <w:t xml:space="preserve">El </w:t>
      </w:r>
      <w:r w:rsidRPr="007308EA">
        <w:rPr>
          <w:rFonts w:asciiTheme="minorHAnsi" w:hAnsiTheme="minorHAnsi" w:cstheme="minorHAnsi"/>
          <w:b/>
          <w:lang w:eastAsia="es-BO"/>
        </w:rPr>
        <w:t>Contratista</w:t>
      </w:r>
      <w:r w:rsidRPr="007308EA">
        <w:rPr>
          <w:rFonts w:asciiTheme="minorHAnsi" w:hAnsiTheme="minorHAnsi" w:cstheme="minorHAnsi"/>
          <w:lang w:eastAsia="es-BO"/>
        </w:rPr>
        <w:t xml:space="preserve"> deberá programar sus actividades dentro del cronograma establecido por YPFB que se detalla a continuación, el mismo podrá ser modificado por YPFB si así se requiere:</w:t>
      </w:r>
    </w:p>
    <w:p w:rsidR="001315D8" w:rsidRDefault="001315D8" w:rsidP="001315D8">
      <w:pPr>
        <w:pStyle w:val="aa"/>
        <w:ind w:right="51"/>
        <w:jc w:val="center"/>
        <w:rPr>
          <w:rFonts w:ascii="Verdana" w:hAnsi="Verdana"/>
          <w:sz w:val="18"/>
          <w:szCs w:val="18"/>
          <w:lang w:eastAsia="es-BO"/>
        </w:rPr>
      </w:pPr>
      <w:r>
        <w:rPr>
          <w:noProof/>
          <w:lang w:eastAsia="es-BO"/>
        </w:rPr>
        <w:drawing>
          <wp:inline distT="0" distB="0" distL="0" distR="0" wp14:anchorId="226E3B60" wp14:editId="79E88EDD">
            <wp:extent cx="5086350" cy="1819275"/>
            <wp:effectExtent l="19050" t="19050" r="1905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86350" cy="1819275"/>
                    </a:xfrm>
                    <a:prstGeom prst="rect">
                      <a:avLst/>
                    </a:prstGeom>
                    <a:ln>
                      <a:solidFill>
                        <a:schemeClr val="tx1"/>
                      </a:solidFill>
                    </a:ln>
                  </pic:spPr>
                </pic:pic>
              </a:graphicData>
            </a:graphic>
          </wp:inline>
        </w:drawing>
      </w:r>
    </w:p>
    <w:p w:rsidR="001315D8" w:rsidRPr="007308EA" w:rsidRDefault="001315D8" w:rsidP="007308EA">
      <w:pPr>
        <w:pStyle w:val="A2"/>
        <w:spacing w:before="0" w:after="0" w:line="276" w:lineRule="auto"/>
        <w:rPr>
          <w:rFonts w:asciiTheme="minorHAnsi" w:eastAsia="Arial Unicode MS" w:hAnsiTheme="minorHAnsi" w:cstheme="minorHAnsi"/>
          <w:sz w:val="22"/>
          <w:szCs w:val="22"/>
        </w:rPr>
      </w:pPr>
      <w:r w:rsidRPr="007308EA">
        <w:rPr>
          <w:rFonts w:asciiTheme="minorHAnsi" w:eastAsia="Arial Unicode MS" w:hAnsiTheme="minorHAnsi" w:cstheme="minorHAnsi"/>
          <w:sz w:val="22"/>
          <w:szCs w:val="22"/>
        </w:rPr>
        <w:t>ORDEN DE PROCEDER.</w:t>
      </w:r>
    </w:p>
    <w:p w:rsidR="001315D8" w:rsidRDefault="001315D8" w:rsidP="007308EA">
      <w:pPr>
        <w:spacing w:line="276" w:lineRule="auto"/>
        <w:jc w:val="both"/>
        <w:rPr>
          <w:rFonts w:asciiTheme="minorHAnsi" w:hAnsiTheme="minorHAnsi" w:cstheme="minorHAnsi"/>
          <w:bCs/>
          <w:sz w:val="22"/>
          <w:szCs w:val="22"/>
        </w:rPr>
      </w:pPr>
      <w:r w:rsidRPr="007308EA">
        <w:rPr>
          <w:rFonts w:asciiTheme="minorHAnsi" w:hAnsiTheme="minorHAnsi" w:cstheme="minorHAnsi"/>
          <w:bCs/>
          <w:sz w:val="22"/>
          <w:szCs w:val="22"/>
        </w:rPr>
        <w:t xml:space="preserve">YPFB notificará al Contratista con la Orden de Proceder a efectos de que se inicie la movilización de los equipos, herramientas, materiales y personal respectivo, a partir de dicha notificación el Contratista deberá realizar las gestiones para cumplir con el servicio. </w:t>
      </w:r>
    </w:p>
    <w:p w:rsidR="007308EA" w:rsidRPr="007308EA" w:rsidRDefault="007308EA" w:rsidP="007308EA">
      <w:pPr>
        <w:spacing w:line="276" w:lineRule="auto"/>
        <w:jc w:val="both"/>
        <w:rPr>
          <w:rFonts w:asciiTheme="minorHAnsi" w:hAnsiTheme="minorHAnsi" w:cstheme="minorHAnsi"/>
          <w:bCs/>
          <w:sz w:val="22"/>
          <w:szCs w:val="22"/>
        </w:rPr>
      </w:pPr>
    </w:p>
    <w:p w:rsidR="001315D8" w:rsidRPr="007308EA" w:rsidRDefault="001315D8" w:rsidP="007308EA">
      <w:pPr>
        <w:pStyle w:val="A2"/>
        <w:spacing w:before="0" w:after="0" w:line="276" w:lineRule="auto"/>
        <w:rPr>
          <w:rFonts w:asciiTheme="minorHAnsi" w:hAnsiTheme="minorHAnsi" w:cstheme="minorHAnsi"/>
          <w:sz w:val="22"/>
          <w:szCs w:val="22"/>
        </w:rPr>
      </w:pPr>
      <w:r w:rsidRPr="007308EA">
        <w:rPr>
          <w:rFonts w:asciiTheme="minorHAnsi" w:hAnsiTheme="minorHAnsi" w:cstheme="minorHAnsi"/>
          <w:sz w:val="22"/>
          <w:szCs w:val="22"/>
        </w:rPr>
        <w:t>LUGAR DE PRESTACIÓN DEL SERVICIO.</w:t>
      </w:r>
    </w:p>
    <w:p w:rsidR="001315D8" w:rsidRPr="007308EA" w:rsidRDefault="001315D8" w:rsidP="007308EA">
      <w:pPr>
        <w:pStyle w:val="Prrafodelista"/>
        <w:spacing w:before="240" w:line="276" w:lineRule="auto"/>
        <w:ind w:left="0"/>
        <w:jc w:val="both"/>
        <w:rPr>
          <w:rFonts w:asciiTheme="minorHAnsi" w:hAnsiTheme="minorHAnsi" w:cstheme="minorHAnsi"/>
          <w:bCs/>
          <w:sz w:val="22"/>
          <w:szCs w:val="22"/>
        </w:rPr>
      </w:pPr>
      <w:r w:rsidRPr="007308EA">
        <w:rPr>
          <w:rFonts w:asciiTheme="minorHAnsi" w:hAnsiTheme="minorHAnsi" w:cstheme="minorHAnsi"/>
          <w:bCs/>
          <w:sz w:val="22"/>
          <w:szCs w:val="22"/>
        </w:rPr>
        <w:t xml:space="preserve">El Servicio se realizará en la zona del Boomerang, ingresando por la ruta Yapacaní – Víbora – Cascabel – Pozo Yarará-X1, Provincia Ichilo del Departamento de Santa Cruz, en las coordenadas UTM (PSAD56) siguientes: </w:t>
      </w:r>
    </w:p>
    <w:p w:rsidR="007308EA" w:rsidRPr="007308EA" w:rsidRDefault="007308EA" w:rsidP="001315D8">
      <w:pPr>
        <w:pStyle w:val="Prrafodelista"/>
        <w:spacing w:line="360" w:lineRule="auto"/>
        <w:ind w:left="284"/>
        <w:jc w:val="both"/>
        <w:rPr>
          <w:rFonts w:asciiTheme="minorHAnsi" w:hAnsiTheme="minorHAnsi" w:cstheme="minorHAnsi"/>
          <w:bCs/>
          <w:sz w:val="22"/>
          <w:szCs w:val="22"/>
        </w:rPr>
      </w:pPr>
    </w:p>
    <w:p w:rsidR="001315D8" w:rsidRPr="007308EA" w:rsidRDefault="001315D8" w:rsidP="001315D8">
      <w:pPr>
        <w:pStyle w:val="Prrafodelista"/>
        <w:spacing w:line="360" w:lineRule="auto"/>
        <w:ind w:left="284"/>
        <w:jc w:val="both"/>
        <w:rPr>
          <w:rFonts w:asciiTheme="minorHAnsi" w:hAnsiTheme="minorHAnsi" w:cstheme="minorHAnsi"/>
          <w:bCs/>
          <w:sz w:val="22"/>
          <w:szCs w:val="22"/>
        </w:rPr>
      </w:pPr>
      <w:r w:rsidRPr="007308EA">
        <w:rPr>
          <w:rFonts w:asciiTheme="minorHAnsi" w:hAnsiTheme="minorHAnsi" w:cstheme="minorHAnsi"/>
          <w:bCs/>
          <w:sz w:val="22"/>
          <w:szCs w:val="22"/>
        </w:rPr>
        <w:t>X = 366.453,00m.</w:t>
      </w:r>
    </w:p>
    <w:p w:rsidR="001315D8" w:rsidRPr="007308EA" w:rsidRDefault="001315D8" w:rsidP="001315D8">
      <w:pPr>
        <w:pStyle w:val="Prrafodelista"/>
        <w:spacing w:line="360" w:lineRule="auto"/>
        <w:ind w:left="284"/>
        <w:jc w:val="both"/>
        <w:rPr>
          <w:rFonts w:asciiTheme="minorHAnsi" w:hAnsiTheme="minorHAnsi" w:cstheme="minorHAnsi"/>
          <w:bCs/>
          <w:sz w:val="22"/>
          <w:szCs w:val="22"/>
        </w:rPr>
      </w:pPr>
      <w:r w:rsidRPr="007308EA">
        <w:rPr>
          <w:rFonts w:asciiTheme="minorHAnsi" w:hAnsiTheme="minorHAnsi" w:cstheme="minorHAnsi"/>
          <w:bCs/>
          <w:sz w:val="22"/>
          <w:szCs w:val="22"/>
        </w:rPr>
        <w:t>Y = 8.122.564,00m.</w:t>
      </w:r>
    </w:p>
    <w:p w:rsidR="001315D8" w:rsidRPr="007308EA" w:rsidRDefault="001315D8" w:rsidP="001315D8">
      <w:pPr>
        <w:pStyle w:val="Prrafodelista"/>
        <w:spacing w:after="120" w:line="360" w:lineRule="auto"/>
        <w:ind w:left="284"/>
        <w:jc w:val="both"/>
        <w:rPr>
          <w:rFonts w:asciiTheme="minorHAnsi" w:hAnsiTheme="minorHAnsi" w:cstheme="minorHAnsi"/>
          <w:bCs/>
          <w:sz w:val="22"/>
          <w:szCs w:val="22"/>
        </w:rPr>
      </w:pPr>
      <w:r w:rsidRPr="007308EA">
        <w:rPr>
          <w:rFonts w:asciiTheme="minorHAnsi" w:hAnsiTheme="minorHAnsi" w:cstheme="minorHAnsi"/>
          <w:bCs/>
          <w:sz w:val="22"/>
          <w:szCs w:val="22"/>
        </w:rPr>
        <w:t xml:space="preserve">Zt = 231 m. </w:t>
      </w:r>
    </w:p>
    <w:p w:rsidR="001315D8" w:rsidRPr="007308EA" w:rsidRDefault="001315D8" w:rsidP="001315D8">
      <w:pPr>
        <w:spacing w:before="240" w:line="360" w:lineRule="auto"/>
        <w:jc w:val="both"/>
        <w:rPr>
          <w:rFonts w:asciiTheme="minorHAnsi" w:hAnsiTheme="minorHAnsi" w:cstheme="minorHAnsi"/>
          <w:bCs/>
          <w:sz w:val="22"/>
          <w:szCs w:val="22"/>
        </w:rPr>
      </w:pPr>
      <w:r w:rsidRPr="007308EA">
        <w:rPr>
          <w:rFonts w:asciiTheme="minorHAnsi" w:hAnsiTheme="minorHAnsi" w:cstheme="minorHAnsi"/>
          <w:bCs/>
          <w:sz w:val="22"/>
          <w:szCs w:val="22"/>
        </w:rPr>
        <w:t>Ver Anexos 6 y 7.</w:t>
      </w:r>
    </w:p>
    <w:p w:rsidR="001315D8" w:rsidRPr="007308EA" w:rsidRDefault="001315D8" w:rsidP="007308EA">
      <w:pPr>
        <w:pStyle w:val="A2"/>
        <w:spacing w:before="0" w:after="0"/>
        <w:rPr>
          <w:rFonts w:asciiTheme="minorHAnsi" w:hAnsiTheme="minorHAnsi" w:cstheme="minorHAnsi"/>
          <w:sz w:val="22"/>
          <w:szCs w:val="22"/>
        </w:rPr>
      </w:pPr>
      <w:r w:rsidRPr="007308EA">
        <w:rPr>
          <w:rFonts w:asciiTheme="minorHAnsi" w:hAnsiTheme="minorHAnsi" w:cstheme="minorHAnsi"/>
          <w:sz w:val="22"/>
          <w:szCs w:val="22"/>
        </w:rPr>
        <w:t xml:space="preserve">MEDIOS DE TRANSPORTE. </w:t>
      </w:r>
    </w:p>
    <w:p w:rsidR="001315D8" w:rsidRPr="007308EA" w:rsidRDefault="001315D8" w:rsidP="007308EA">
      <w:pPr>
        <w:pStyle w:val="Prrafodelista"/>
        <w:spacing w:line="360" w:lineRule="auto"/>
        <w:ind w:left="0"/>
        <w:jc w:val="both"/>
        <w:rPr>
          <w:rFonts w:asciiTheme="minorHAnsi" w:hAnsiTheme="minorHAnsi" w:cstheme="minorHAnsi"/>
          <w:bCs/>
          <w:sz w:val="22"/>
          <w:szCs w:val="22"/>
        </w:rPr>
      </w:pPr>
      <w:r w:rsidRPr="007308EA">
        <w:rPr>
          <w:rFonts w:asciiTheme="minorHAnsi" w:hAnsiTheme="minorHAnsi" w:cstheme="minorHAnsi"/>
          <w:bCs/>
          <w:sz w:val="22"/>
          <w:szCs w:val="22"/>
        </w:rPr>
        <w:t>El Contratista deberá hacerse cargo del transporte de su personal para cambios de turno desde su base operativa al lugar de trabajo y viceversa.</w:t>
      </w:r>
    </w:p>
    <w:p w:rsidR="007308EA" w:rsidRPr="007308EA" w:rsidRDefault="007308EA" w:rsidP="007308EA">
      <w:pPr>
        <w:pStyle w:val="Prrafodelista"/>
        <w:spacing w:line="360" w:lineRule="auto"/>
        <w:ind w:left="0"/>
        <w:jc w:val="both"/>
        <w:rPr>
          <w:rFonts w:asciiTheme="minorHAnsi" w:hAnsiTheme="minorHAnsi" w:cstheme="minorHAnsi"/>
          <w:bCs/>
          <w:sz w:val="22"/>
          <w:szCs w:val="22"/>
        </w:rPr>
      </w:pPr>
    </w:p>
    <w:p w:rsidR="001315D8" w:rsidRPr="007308EA" w:rsidRDefault="001315D8" w:rsidP="007308EA">
      <w:pPr>
        <w:pStyle w:val="A2"/>
        <w:spacing w:before="0" w:after="0"/>
        <w:rPr>
          <w:rFonts w:asciiTheme="minorHAnsi" w:hAnsiTheme="minorHAnsi" w:cstheme="minorHAnsi"/>
          <w:sz w:val="22"/>
          <w:szCs w:val="22"/>
        </w:rPr>
      </w:pPr>
      <w:r w:rsidRPr="007308EA">
        <w:rPr>
          <w:rFonts w:asciiTheme="minorHAnsi" w:hAnsiTheme="minorHAnsi" w:cstheme="minorHAnsi"/>
          <w:sz w:val="22"/>
          <w:szCs w:val="22"/>
        </w:rPr>
        <w:t>LUBRICANTES Y COMBUSTIBLES.</w:t>
      </w:r>
    </w:p>
    <w:p w:rsidR="001315D8" w:rsidRPr="007308EA" w:rsidRDefault="001315D8" w:rsidP="007308EA">
      <w:pPr>
        <w:pStyle w:val="Prrafodelista"/>
        <w:spacing w:line="360" w:lineRule="auto"/>
        <w:ind w:left="0"/>
        <w:jc w:val="both"/>
        <w:rPr>
          <w:rFonts w:asciiTheme="minorHAnsi" w:hAnsiTheme="minorHAnsi" w:cstheme="minorHAnsi"/>
          <w:bCs/>
          <w:sz w:val="22"/>
          <w:szCs w:val="22"/>
        </w:rPr>
      </w:pPr>
      <w:r w:rsidRPr="007308EA">
        <w:rPr>
          <w:rFonts w:asciiTheme="minorHAnsi" w:hAnsiTheme="minorHAnsi" w:cstheme="minorHAnsi"/>
          <w:bCs/>
          <w:sz w:val="22"/>
          <w:szCs w:val="22"/>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7308EA" w:rsidRPr="007308EA" w:rsidRDefault="007308EA" w:rsidP="007308EA">
      <w:pPr>
        <w:pStyle w:val="Prrafodelista"/>
        <w:spacing w:line="360" w:lineRule="auto"/>
        <w:ind w:left="0"/>
        <w:jc w:val="both"/>
        <w:rPr>
          <w:rFonts w:asciiTheme="minorHAnsi" w:hAnsiTheme="minorHAnsi" w:cstheme="minorHAnsi"/>
          <w:bCs/>
          <w:sz w:val="22"/>
          <w:szCs w:val="22"/>
        </w:rPr>
      </w:pPr>
    </w:p>
    <w:p w:rsidR="001315D8" w:rsidRPr="007308EA" w:rsidRDefault="001315D8" w:rsidP="007308EA">
      <w:pPr>
        <w:pStyle w:val="A2"/>
        <w:spacing w:after="0"/>
        <w:rPr>
          <w:rFonts w:asciiTheme="minorHAnsi" w:hAnsiTheme="minorHAnsi" w:cstheme="minorHAnsi"/>
          <w:sz w:val="22"/>
          <w:szCs w:val="22"/>
        </w:rPr>
      </w:pPr>
      <w:r w:rsidRPr="007308EA">
        <w:rPr>
          <w:rFonts w:asciiTheme="minorHAnsi" w:hAnsiTheme="minorHAnsi" w:cstheme="minorHAnsi"/>
          <w:sz w:val="22"/>
          <w:szCs w:val="22"/>
        </w:rPr>
        <w:t>PROVISIÓN DE HERRAMIENTAS, MATERIALES Y EQUIPOS.</w:t>
      </w:r>
    </w:p>
    <w:p w:rsidR="001315D8" w:rsidRPr="007308EA" w:rsidRDefault="001315D8" w:rsidP="001315D8">
      <w:pPr>
        <w:autoSpaceDE w:val="0"/>
        <w:autoSpaceDN w:val="0"/>
        <w:spacing w:line="360" w:lineRule="auto"/>
        <w:jc w:val="both"/>
        <w:rPr>
          <w:rFonts w:asciiTheme="minorHAnsi" w:hAnsiTheme="minorHAnsi" w:cstheme="minorHAnsi"/>
          <w:bCs/>
          <w:sz w:val="22"/>
          <w:szCs w:val="22"/>
        </w:rPr>
      </w:pPr>
      <w:r w:rsidRPr="007308EA">
        <w:rPr>
          <w:rFonts w:asciiTheme="minorHAnsi" w:hAnsiTheme="minorHAnsi" w:cstheme="minorHAnsi"/>
          <w:bCs/>
          <w:sz w:val="22"/>
          <w:szCs w:val="22"/>
        </w:rPr>
        <w:t>El Contratista deberá hacerse cargo de la provisión de herramientas y equipos necesarios para garantizar la prestación del servicio en su totalidad, conforme al diseño, programa de perforación de YPFB y a las presentes especificaciones técnicas.</w:t>
      </w:r>
    </w:p>
    <w:p w:rsidR="001315D8" w:rsidRPr="007308EA" w:rsidRDefault="001315D8" w:rsidP="001315D8">
      <w:pPr>
        <w:pStyle w:val="A2"/>
        <w:rPr>
          <w:rFonts w:asciiTheme="minorHAnsi" w:hAnsiTheme="minorHAnsi" w:cstheme="minorHAnsi"/>
          <w:sz w:val="22"/>
          <w:szCs w:val="22"/>
        </w:rPr>
      </w:pPr>
      <w:r w:rsidRPr="007308EA">
        <w:rPr>
          <w:rFonts w:asciiTheme="minorHAnsi" w:hAnsiTheme="minorHAnsi" w:cstheme="minorHAnsi"/>
          <w:sz w:val="22"/>
          <w:szCs w:val="22"/>
        </w:rPr>
        <w:t>MANTENIMIENTO Y/O REPARACIONES.</w:t>
      </w:r>
    </w:p>
    <w:p w:rsidR="001315D8" w:rsidRPr="007308EA" w:rsidRDefault="001315D8" w:rsidP="001315D8">
      <w:pPr>
        <w:pStyle w:val="Prrafodelista"/>
        <w:spacing w:before="240" w:after="120" w:line="360" w:lineRule="auto"/>
        <w:ind w:left="0"/>
        <w:jc w:val="both"/>
        <w:rPr>
          <w:rFonts w:asciiTheme="minorHAnsi" w:hAnsiTheme="minorHAnsi" w:cstheme="minorHAnsi"/>
          <w:bCs/>
          <w:sz w:val="22"/>
          <w:szCs w:val="22"/>
        </w:rPr>
      </w:pPr>
      <w:r w:rsidRPr="007308EA">
        <w:rPr>
          <w:rFonts w:asciiTheme="minorHAnsi" w:hAnsiTheme="minorHAnsi" w:cstheme="minorHAnsi"/>
          <w:bCs/>
          <w:sz w:val="22"/>
          <w:szCs w:val="22"/>
        </w:rPr>
        <w:t>El Contratista, ante cualquier falla que se presente en sus equipos, herramientas, accesorios y/o materiales necesarios para la provisión del servicio, será responsable de arreglar, reparar o reemplazar, total o parcialmente las piezas que sean necesarias, de tal forma que se garantice la ejecución del servicio.</w:t>
      </w:r>
    </w:p>
    <w:p w:rsidR="001315D8" w:rsidRPr="007308EA" w:rsidRDefault="001315D8" w:rsidP="007308EA">
      <w:pPr>
        <w:pStyle w:val="A2"/>
        <w:spacing w:before="0"/>
        <w:rPr>
          <w:rFonts w:asciiTheme="minorHAnsi" w:hAnsiTheme="minorHAnsi" w:cstheme="minorHAnsi"/>
          <w:sz w:val="22"/>
          <w:szCs w:val="22"/>
        </w:rPr>
      </w:pPr>
      <w:r w:rsidRPr="007308EA">
        <w:rPr>
          <w:rFonts w:asciiTheme="minorHAnsi" w:hAnsiTheme="minorHAnsi" w:cstheme="minorHAnsi"/>
          <w:sz w:val="22"/>
          <w:szCs w:val="22"/>
        </w:rPr>
        <w:t>ALOJAMIENTO Y CATERING.</w:t>
      </w:r>
    </w:p>
    <w:p w:rsidR="001315D8" w:rsidRPr="007308EA" w:rsidRDefault="001315D8" w:rsidP="001315D8">
      <w:pPr>
        <w:pStyle w:val="Prrafodelista"/>
        <w:spacing w:before="240" w:after="120" w:line="360" w:lineRule="auto"/>
        <w:ind w:left="0"/>
        <w:jc w:val="both"/>
        <w:rPr>
          <w:rFonts w:asciiTheme="minorHAnsi" w:hAnsiTheme="minorHAnsi" w:cstheme="minorHAnsi"/>
          <w:bCs/>
          <w:sz w:val="22"/>
          <w:szCs w:val="22"/>
        </w:rPr>
      </w:pPr>
      <w:r w:rsidRPr="007308EA">
        <w:rPr>
          <w:rFonts w:asciiTheme="minorHAnsi" w:hAnsiTheme="minorHAnsi" w:cstheme="minorHAnsi"/>
          <w:bCs/>
          <w:sz w:val="22"/>
          <w:szCs w:val="22"/>
        </w:rPr>
        <w:t>El Catering y Alojamiento durante la ejecución del Servicio será provisto por YPFB, en función al personal requerido, incluido personal para el montaje. Cualquier personal adicional del Contratista, podrá usar el servicio de alimentación bajo su costo. El alojamiento, estará sujeto a disponibilidad, y será responsabilidad del Contratista preparar la logística para tal fin.</w:t>
      </w:r>
    </w:p>
    <w:p w:rsidR="001315D8" w:rsidRPr="007308EA" w:rsidRDefault="001315D8" w:rsidP="007308EA">
      <w:pPr>
        <w:pStyle w:val="A2"/>
        <w:spacing w:before="0" w:line="276" w:lineRule="auto"/>
        <w:rPr>
          <w:rFonts w:asciiTheme="minorHAnsi" w:hAnsiTheme="minorHAnsi" w:cstheme="minorHAnsi"/>
          <w:sz w:val="22"/>
          <w:szCs w:val="22"/>
        </w:rPr>
      </w:pPr>
      <w:r w:rsidRPr="007308EA">
        <w:rPr>
          <w:rFonts w:asciiTheme="minorHAnsi" w:hAnsiTheme="minorHAnsi" w:cstheme="minorHAnsi"/>
          <w:sz w:val="22"/>
          <w:szCs w:val="22"/>
        </w:rPr>
        <w:lastRenderedPageBreak/>
        <w:t>FISCAL DE SERVICIO.</w:t>
      </w:r>
    </w:p>
    <w:p w:rsidR="001315D8" w:rsidRPr="007308EA" w:rsidRDefault="001315D8" w:rsidP="007308EA">
      <w:pPr>
        <w:pStyle w:val="Prrafodelista"/>
        <w:spacing w:after="120" w:line="276" w:lineRule="auto"/>
        <w:ind w:left="0"/>
        <w:jc w:val="both"/>
        <w:rPr>
          <w:rFonts w:asciiTheme="minorHAnsi" w:hAnsiTheme="minorHAnsi" w:cstheme="minorHAnsi"/>
          <w:bCs/>
          <w:sz w:val="22"/>
          <w:szCs w:val="22"/>
        </w:rPr>
      </w:pPr>
      <w:r w:rsidRPr="007308EA">
        <w:rPr>
          <w:rFonts w:asciiTheme="minorHAnsi" w:hAnsiTheme="minorHAnsi" w:cstheme="minorHAnsi"/>
          <w:bCs/>
          <w:sz w:val="22"/>
          <w:szCs w:val="22"/>
        </w:rPr>
        <w:t>YPFB designará a los Fiscales de Servicio, quienes estarán a cargo de las operaciones mediante un equipo de profesionales cuyas funciones serán:</w:t>
      </w:r>
    </w:p>
    <w:p w:rsidR="001315D8" w:rsidRPr="007308EA" w:rsidRDefault="001315D8" w:rsidP="007308EA">
      <w:pPr>
        <w:pStyle w:val="Prrafodelista"/>
        <w:numPr>
          <w:ilvl w:val="0"/>
          <w:numId w:val="37"/>
        </w:numPr>
        <w:spacing w:line="276" w:lineRule="auto"/>
        <w:jc w:val="both"/>
        <w:rPr>
          <w:rFonts w:asciiTheme="minorHAnsi" w:hAnsiTheme="minorHAnsi" w:cstheme="minorHAnsi"/>
          <w:sz w:val="22"/>
          <w:szCs w:val="22"/>
        </w:rPr>
      </w:pPr>
      <w:r w:rsidRPr="007308EA">
        <w:rPr>
          <w:rFonts w:asciiTheme="minorHAnsi" w:hAnsiTheme="minorHAnsi" w:cstheme="minorHAnsi"/>
          <w:sz w:val="22"/>
          <w:szCs w:val="22"/>
        </w:rPr>
        <w:t>Emitir la Orden de Proceder para dar inicio a las Operaciones del Servicio.</w:t>
      </w:r>
    </w:p>
    <w:p w:rsidR="001315D8" w:rsidRPr="007308EA" w:rsidRDefault="001315D8" w:rsidP="007308EA">
      <w:pPr>
        <w:pStyle w:val="Prrafodelista"/>
        <w:numPr>
          <w:ilvl w:val="0"/>
          <w:numId w:val="37"/>
        </w:numPr>
        <w:spacing w:line="276" w:lineRule="auto"/>
        <w:jc w:val="both"/>
        <w:rPr>
          <w:rFonts w:asciiTheme="minorHAnsi" w:hAnsiTheme="minorHAnsi" w:cstheme="minorHAnsi"/>
          <w:sz w:val="22"/>
          <w:szCs w:val="22"/>
        </w:rPr>
      </w:pPr>
      <w:r w:rsidRPr="007308EA">
        <w:rPr>
          <w:rFonts w:asciiTheme="minorHAnsi" w:hAnsiTheme="minorHAnsi" w:cstheme="minorHAnsi"/>
          <w:sz w:val="22"/>
          <w:szCs w:val="22"/>
        </w:rPr>
        <w:t xml:space="preserve">Coordinar reuniones con el </w:t>
      </w:r>
      <w:r w:rsidRPr="007308EA">
        <w:rPr>
          <w:rFonts w:asciiTheme="minorHAnsi" w:hAnsiTheme="minorHAnsi" w:cstheme="minorHAnsi"/>
          <w:b/>
          <w:sz w:val="22"/>
          <w:szCs w:val="22"/>
        </w:rPr>
        <w:t>Contratista</w:t>
      </w:r>
      <w:r w:rsidRPr="007308EA">
        <w:rPr>
          <w:rFonts w:asciiTheme="minorHAnsi" w:hAnsiTheme="minorHAnsi" w:cstheme="minorHAnsi"/>
          <w:sz w:val="22"/>
          <w:szCs w:val="22"/>
        </w:rPr>
        <w:t>.</w:t>
      </w:r>
    </w:p>
    <w:p w:rsidR="001315D8" w:rsidRPr="007308EA" w:rsidRDefault="001315D8" w:rsidP="007308EA">
      <w:pPr>
        <w:pStyle w:val="Prrafodelista"/>
        <w:numPr>
          <w:ilvl w:val="0"/>
          <w:numId w:val="37"/>
        </w:numPr>
        <w:spacing w:line="276" w:lineRule="auto"/>
        <w:jc w:val="both"/>
        <w:rPr>
          <w:rFonts w:asciiTheme="minorHAnsi" w:hAnsiTheme="minorHAnsi" w:cstheme="minorHAnsi"/>
          <w:sz w:val="22"/>
          <w:szCs w:val="22"/>
        </w:rPr>
      </w:pPr>
      <w:r w:rsidRPr="007308EA">
        <w:rPr>
          <w:rFonts w:asciiTheme="minorHAnsi" w:hAnsiTheme="minorHAnsi" w:cstheme="minorHAnsi"/>
          <w:sz w:val="22"/>
          <w:szCs w:val="22"/>
        </w:rPr>
        <w:t>Coordinar las actividades inherentes al servicio con el Ingeniero de Fluidos y/o Company Man de YPFB en pozo.</w:t>
      </w:r>
    </w:p>
    <w:p w:rsidR="001315D8" w:rsidRPr="007308EA" w:rsidRDefault="001315D8" w:rsidP="007308EA">
      <w:pPr>
        <w:pStyle w:val="Prrafodelista"/>
        <w:numPr>
          <w:ilvl w:val="0"/>
          <w:numId w:val="38"/>
        </w:numPr>
        <w:spacing w:line="276" w:lineRule="auto"/>
        <w:ind w:left="709" w:hanging="357"/>
        <w:jc w:val="both"/>
        <w:rPr>
          <w:rFonts w:asciiTheme="minorHAnsi" w:hAnsiTheme="minorHAnsi" w:cstheme="minorHAnsi"/>
          <w:sz w:val="22"/>
          <w:szCs w:val="22"/>
        </w:rPr>
      </w:pPr>
      <w:r w:rsidRPr="007308EA">
        <w:rPr>
          <w:rFonts w:asciiTheme="minorHAnsi" w:hAnsiTheme="minorHAnsi" w:cstheme="minorHAnsi"/>
          <w:sz w:val="22"/>
          <w:szCs w:val="22"/>
        </w:rPr>
        <w:t>Supervisar la ejecución del servicio velando el cumplimiento del Programa de Perforación.</w:t>
      </w:r>
    </w:p>
    <w:p w:rsidR="001315D8" w:rsidRPr="007308EA" w:rsidRDefault="001315D8" w:rsidP="007308EA">
      <w:pPr>
        <w:pStyle w:val="Prrafodelista"/>
        <w:numPr>
          <w:ilvl w:val="0"/>
          <w:numId w:val="38"/>
        </w:numPr>
        <w:spacing w:line="276" w:lineRule="auto"/>
        <w:ind w:left="709" w:hanging="357"/>
        <w:jc w:val="both"/>
        <w:rPr>
          <w:rFonts w:asciiTheme="minorHAnsi" w:hAnsiTheme="minorHAnsi" w:cstheme="minorHAnsi"/>
          <w:sz w:val="22"/>
          <w:szCs w:val="22"/>
        </w:rPr>
      </w:pPr>
      <w:r w:rsidRPr="007308EA">
        <w:rPr>
          <w:rFonts w:asciiTheme="minorHAnsi" w:hAnsiTheme="minorHAnsi" w:cstheme="minorHAnsi"/>
          <w:sz w:val="22"/>
          <w:szCs w:val="22"/>
        </w:rPr>
        <w:t>Aprobar y/o rechazar los tickets de servicio del Contratista, para su respectivo pago.</w:t>
      </w:r>
    </w:p>
    <w:p w:rsidR="001315D8" w:rsidRPr="007308EA" w:rsidRDefault="001315D8" w:rsidP="007308EA">
      <w:pPr>
        <w:pStyle w:val="Prrafodelista"/>
        <w:numPr>
          <w:ilvl w:val="0"/>
          <w:numId w:val="37"/>
        </w:numPr>
        <w:spacing w:line="276" w:lineRule="auto"/>
        <w:ind w:left="714" w:hanging="357"/>
        <w:jc w:val="both"/>
        <w:rPr>
          <w:rFonts w:asciiTheme="minorHAnsi" w:hAnsiTheme="minorHAnsi" w:cstheme="minorHAnsi"/>
          <w:sz w:val="22"/>
          <w:szCs w:val="22"/>
        </w:rPr>
      </w:pPr>
      <w:r w:rsidRPr="007308EA">
        <w:rPr>
          <w:rFonts w:asciiTheme="minorHAnsi" w:hAnsiTheme="minorHAnsi" w:cstheme="minorHAnsi"/>
          <w:sz w:val="22"/>
          <w:szCs w:val="22"/>
        </w:rPr>
        <w:t>Realizar la solicitud de pago.</w:t>
      </w:r>
    </w:p>
    <w:p w:rsidR="001315D8" w:rsidRPr="007308EA" w:rsidRDefault="001315D8" w:rsidP="007308EA">
      <w:pPr>
        <w:pStyle w:val="A2"/>
        <w:spacing w:before="0" w:line="276" w:lineRule="auto"/>
        <w:rPr>
          <w:rFonts w:asciiTheme="minorHAnsi" w:eastAsia="Arial Unicode MS" w:hAnsiTheme="minorHAnsi" w:cstheme="minorHAnsi"/>
          <w:sz w:val="22"/>
          <w:szCs w:val="22"/>
        </w:rPr>
      </w:pPr>
      <w:r w:rsidRPr="007308EA">
        <w:rPr>
          <w:rFonts w:asciiTheme="minorHAnsi" w:eastAsia="Arial Unicode MS" w:hAnsiTheme="minorHAnsi" w:cstheme="minorHAnsi"/>
          <w:sz w:val="22"/>
          <w:szCs w:val="22"/>
        </w:rPr>
        <w:t>INFORMES.</w:t>
      </w:r>
    </w:p>
    <w:p w:rsidR="001315D8" w:rsidRPr="007308EA" w:rsidRDefault="001315D8" w:rsidP="007308EA">
      <w:pPr>
        <w:pStyle w:val="A3"/>
        <w:spacing w:before="0" w:line="276" w:lineRule="auto"/>
        <w:rPr>
          <w:rFonts w:asciiTheme="minorHAnsi" w:hAnsiTheme="minorHAnsi" w:cstheme="minorHAnsi"/>
          <w:sz w:val="22"/>
          <w:szCs w:val="22"/>
        </w:rPr>
      </w:pPr>
      <w:r w:rsidRPr="007308EA">
        <w:rPr>
          <w:rFonts w:asciiTheme="minorHAnsi" w:hAnsiTheme="minorHAnsi" w:cstheme="minorHAnsi"/>
          <w:sz w:val="22"/>
          <w:szCs w:val="22"/>
        </w:rPr>
        <w:t>REPORTE DIARIO.</w:t>
      </w:r>
    </w:p>
    <w:p w:rsidR="001315D8" w:rsidRPr="007308EA" w:rsidRDefault="001315D8" w:rsidP="007308EA">
      <w:pPr>
        <w:spacing w:after="240" w:line="276" w:lineRule="auto"/>
        <w:jc w:val="both"/>
        <w:rPr>
          <w:rFonts w:asciiTheme="minorHAnsi" w:hAnsiTheme="minorHAnsi" w:cstheme="minorHAnsi"/>
          <w:bCs/>
          <w:sz w:val="22"/>
          <w:szCs w:val="22"/>
        </w:rPr>
      </w:pPr>
      <w:r w:rsidRPr="007308EA">
        <w:rPr>
          <w:rFonts w:asciiTheme="minorHAnsi" w:hAnsiTheme="minorHAnsi" w:cstheme="minorHAnsi"/>
          <w:bCs/>
          <w:sz w:val="22"/>
          <w:szCs w:val="22"/>
        </w:rPr>
        <w:t xml:space="preserve">Se registrarán reportes cada 24 horas, donde se incluya, todos los eventos realizados durante las operaciones, incluyendo los chequeos completos de las herramientas de acuerdo a las condiciones del pozo requerido durante el día. </w:t>
      </w:r>
    </w:p>
    <w:p w:rsidR="001315D8" w:rsidRPr="007308EA" w:rsidRDefault="001315D8" w:rsidP="007308EA">
      <w:pPr>
        <w:spacing w:after="240" w:line="276" w:lineRule="auto"/>
        <w:jc w:val="both"/>
        <w:rPr>
          <w:rFonts w:asciiTheme="minorHAnsi" w:hAnsiTheme="minorHAnsi" w:cstheme="minorHAnsi"/>
          <w:bCs/>
          <w:sz w:val="22"/>
          <w:szCs w:val="22"/>
        </w:rPr>
      </w:pPr>
      <w:r w:rsidRPr="007308EA">
        <w:rPr>
          <w:rFonts w:asciiTheme="minorHAnsi" w:hAnsiTheme="minorHAnsi" w:cstheme="minorHAnsi"/>
          <w:bCs/>
          <w:sz w:val="22"/>
          <w:szCs w:val="22"/>
        </w:rPr>
        <w:t xml:space="preserve">A menos que se determine de otra manera, todas las operaciones deben ser realizadas como se define en los “Procedimientos Estándares de Prácticas Recomendadas”. </w:t>
      </w:r>
    </w:p>
    <w:p w:rsidR="001315D8" w:rsidRPr="007308EA" w:rsidRDefault="001315D8" w:rsidP="007308EA">
      <w:pPr>
        <w:pStyle w:val="Prrafodelista"/>
        <w:spacing w:after="120" w:line="276" w:lineRule="auto"/>
        <w:ind w:left="0"/>
        <w:jc w:val="both"/>
        <w:rPr>
          <w:rFonts w:asciiTheme="minorHAnsi" w:hAnsiTheme="minorHAnsi" w:cstheme="minorHAnsi"/>
          <w:bCs/>
          <w:sz w:val="22"/>
          <w:szCs w:val="22"/>
        </w:rPr>
      </w:pPr>
      <w:r w:rsidRPr="007308EA">
        <w:rPr>
          <w:rFonts w:asciiTheme="minorHAnsi" w:hAnsiTheme="minorHAnsi" w:cstheme="minorHAnsi"/>
          <w:bCs/>
          <w:sz w:val="22"/>
          <w:szCs w:val="22"/>
        </w:rPr>
        <w:t>Todas las herramientas utilizadas en la operación, deben ser documentadas en el reporte diario y planificadas con el Ingeniero de Fluidos y/o Company Man de YPFB en pozo.</w:t>
      </w:r>
    </w:p>
    <w:p w:rsidR="001315D8" w:rsidRPr="007308EA" w:rsidRDefault="001315D8" w:rsidP="007308EA">
      <w:pPr>
        <w:pStyle w:val="A3"/>
        <w:spacing w:before="0" w:line="276" w:lineRule="auto"/>
        <w:rPr>
          <w:rFonts w:asciiTheme="minorHAnsi" w:hAnsiTheme="minorHAnsi" w:cstheme="minorHAnsi"/>
          <w:sz w:val="22"/>
          <w:szCs w:val="22"/>
        </w:rPr>
      </w:pPr>
      <w:r w:rsidRPr="007308EA">
        <w:rPr>
          <w:rFonts w:asciiTheme="minorHAnsi" w:hAnsiTheme="minorHAnsi" w:cstheme="minorHAnsi"/>
          <w:sz w:val="22"/>
          <w:szCs w:val="22"/>
        </w:rPr>
        <w:t>INFORME MENSUAL.</w:t>
      </w:r>
    </w:p>
    <w:p w:rsidR="001315D8" w:rsidRPr="007308EA" w:rsidRDefault="001315D8" w:rsidP="007308EA">
      <w:pPr>
        <w:pStyle w:val="Prrafodelista"/>
        <w:spacing w:after="120" w:line="276" w:lineRule="auto"/>
        <w:ind w:left="0"/>
        <w:jc w:val="both"/>
        <w:rPr>
          <w:rFonts w:asciiTheme="minorHAnsi" w:hAnsiTheme="minorHAnsi" w:cstheme="minorHAnsi"/>
          <w:bCs/>
          <w:sz w:val="22"/>
          <w:szCs w:val="22"/>
        </w:rPr>
      </w:pPr>
      <w:r w:rsidRPr="007308EA">
        <w:rPr>
          <w:rFonts w:asciiTheme="minorHAnsi" w:hAnsiTheme="minorHAnsi" w:cstheme="minorHAnsi"/>
          <w:bCs/>
          <w:sz w:val="22"/>
          <w:szCs w:val="22"/>
        </w:rPr>
        <w:t>Para fines de pago, el Contratista deberá presentar un informe mensual detallando los trabajos realizados en este periodo de tiempo, el mismo deberá incluir un detalle de los costos totales de los servicios, herramientas, accesorios y personal involucrado en las operaciones. Este informe debe ser aprobado por el Fiscal de Servicio.</w:t>
      </w:r>
    </w:p>
    <w:p w:rsidR="001315D8" w:rsidRPr="007308EA" w:rsidRDefault="001315D8" w:rsidP="007308EA">
      <w:pPr>
        <w:pStyle w:val="A3"/>
        <w:spacing w:before="0" w:line="276" w:lineRule="auto"/>
        <w:rPr>
          <w:rFonts w:asciiTheme="minorHAnsi" w:hAnsiTheme="minorHAnsi" w:cstheme="minorHAnsi"/>
          <w:sz w:val="22"/>
          <w:szCs w:val="22"/>
        </w:rPr>
      </w:pPr>
      <w:r w:rsidRPr="007308EA">
        <w:rPr>
          <w:rFonts w:asciiTheme="minorHAnsi" w:hAnsiTheme="minorHAnsi" w:cstheme="minorHAnsi"/>
          <w:sz w:val="22"/>
          <w:szCs w:val="22"/>
        </w:rPr>
        <w:t>INFORME FINAL.</w:t>
      </w:r>
    </w:p>
    <w:p w:rsidR="001315D8" w:rsidRPr="007308EA" w:rsidRDefault="001315D8" w:rsidP="001315D8">
      <w:pPr>
        <w:pStyle w:val="Prrafodelista"/>
        <w:spacing w:before="120" w:line="360" w:lineRule="auto"/>
        <w:ind w:left="0"/>
        <w:jc w:val="both"/>
        <w:rPr>
          <w:rFonts w:asciiTheme="minorHAnsi" w:hAnsiTheme="minorHAnsi" w:cstheme="minorHAnsi"/>
          <w:bCs/>
          <w:sz w:val="22"/>
          <w:szCs w:val="22"/>
        </w:rPr>
      </w:pPr>
      <w:r w:rsidRPr="007308EA">
        <w:rPr>
          <w:rFonts w:asciiTheme="minorHAnsi" w:hAnsiTheme="minorHAnsi" w:cstheme="minorHAnsi"/>
          <w:bCs/>
          <w:sz w:val="22"/>
          <w:szCs w:val="22"/>
        </w:rPr>
        <w:t>El Contratista deberá presentar un informe final del servicio prestado (en físico y digital), en un lapso máximo de 15 días calendario luego de haber finalizado el servicio, con los siguientes detalles enunciativos, pero no limitativos:</w:t>
      </w:r>
    </w:p>
    <w:p w:rsidR="001315D8" w:rsidRPr="007308EA" w:rsidRDefault="001315D8" w:rsidP="00B35723">
      <w:pPr>
        <w:pStyle w:val="Prrafodelista"/>
        <w:numPr>
          <w:ilvl w:val="0"/>
          <w:numId w:val="41"/>
        </w:numPr>
        <w:spacing w:before="120" w:line="360" w:lineRule="auto"/>
        <w:ind w:left="567"/>
        <w:jc w:val="both"/>
        <w:rPr>
          <w:rFonts w:asciiTheme="minorHAnsi" w:hAnsiTheme="minorHAnsi" w:cstheme="minorHAnsi"/>
          <w:bCs/>
          <w:sz w:val="22"/>
          <w:szCs w:val="22"/>
        </w:rPr>
      </w:pPr>
      <w:r w:rsidRPr="007308EA">
        <w:rPr>
          <w:rFonts w:asciiTheme="minorHAnsi" w:hAnsiTheme="minorHAnsi" w:cstheme="minorHAnsi"/>
          <w:bCs/>
          <w:sz w:val="22"/>
          <w:szCs w:val="22"/>
        </w:rPr>
        <w:t>Información completa de las operaciones de control de sólidos, tratamiento y disposición final de sólidos y líquidos, referente a volúmenes y cantidades tratadas, por intervalos, indicando secuencias operativas con conclusiones y recomendaciones.</w:t>
      </w:r>
    </w:p>
    <w:p w:rsidR="001315D8" w:rsidRPr="007308EA" w:rsidRDefault="001315D8" w:rsidP="007308EA">
      <w:pPr>
        <w:pStyle w:val="Prrafodelista"/>
        <w:numPr>
          <w:ilvl w:val="0"/>
          <w:numId w:val="41"/>
        </w:numPr>
        <w:spacing w:before="120" w:line="276" w:lineRule="auto"/>
        <w:ind w:left="567"/>
        <w:jc w:val="both"/>
        <w:rPr>
          <w:rFonts w:asciiTheme="minorHAnsi" w:hAnsiTheme="minorHAnsi" w:cstheme="minorHAnsi"/>
          <w:bCs/>
          <w:sz w:val="22"/>
          <w:szCs w:val="22"/>
        </w:rPr>
      </w:pPr>
      <w:r w:rsidRPr="007308EA">
        <w:rPr>
          <w:rFonts w:asciiTheme="minorHAnsi" w:hAnsiTheme="minorHAnsi" w:cstheme="minorHAnsi"/>
          <w:bCs/>
          <w:sz w:val="22"/>
          <w:szCs w:val="22"/>
        </w:rPr>
        <w:lastRenderedPageBreak/>
        <w:t>Información completa de las herramientas utilizadas durante el desarrollo de las operaciones de perforación.</w:t>
      </w:r>
    </w:p>
    <w:p w:rsidR="001315D8" w:rsidRPr="007308EA" w:rsidRDefault="001315D8" w:rsidP="007308EA">
      <w:pPr>
        <w:pStyle w:val="Prrafodelista"/>
        <w:numPr>
          <w:ilvl w:val="0"/>
          <w:numId w:val="41"/>
        </w:numPr>
        <w:spacing w:before="120" w:line="276" w:lineRule="auto"/>
        <w:ind w:left="567"/>
        <w:jc w:val="both"/>
        <w:rPr>
          <w:rFonts w:asciiTheme="minorHAnsi" w:hAnsiTheme="minorHAnsi" w:cstheme="minorHAnsi"/>
          <w:bCs/>
          <w:sz w:val="22"/>
          <w:szCs w:val="22"/>
        </w:rPr>
      </w:pPr>
      <w:r w:rsidRPr="007308EA">
        <w:rPr>
          <w:rFonts w:asciiTheme="minorHAnsi" w:hAnsiTheme="minorHAnsi" w:cstheme="minorHAnsi"/>
          <w:bCs/>
          <w:sz w:val="22"/>
          <w:szCs w:val="22"/>
        </w:rPr>
        <w:t>Equipos y herramientas utilizados.</w:t>
      </w:r>
    </w:p>
    <w:p w:rsidR="001315D8" w:rsidRPr="007308EA" w:rsidRDefault="001315D8" w:rsidP="007308EA">
      <w:pPr>
        <w:pStyle w:val="Prrafodelista"/>
        <w:numPr>
          <w:ilvl w:val="0"/>
          <w:numId w:val="41"/>
        </w:numPr>
        <w:spacing w:before="120" w:line="276" w:lineRule="auto"/>
        <w:ind w:left="567"/>
        <w:jc w:val="both"/>
        <w:rPr>
          <w:rFonts w:asciiTheme="minorHAnsi" w:hAnsiTheme="minorHAnsi" w:cstheme="minorHAnsi"/>
          <w:bCs/>
          <w:sz w:val="22"/>
          <w:szCs w:val="22"/>
        </w:rPr>
      </w:pPr>
      <w:r w:rsidRPr="007308EA">
        <w:rPr>
          <w:rFonts w:asciiTheme="minorHAnsi" w:hAnsiTheme="minorHAnsi" w:cstheme="minorHAnsi"/>
          <w:bCs/>
          <w:sz w:val="22"/>
          <w:szCs w:val="22"/>
        </w:rPr>
        <w:t xml:space="preserve">Personal y mano de obra utilizados durante el servicio. </w:t>
      </w:r>
    </w:p>
    <w:p w:rsidR="001315D8" w:rsidRPr="007308EA" w:rsidRDefault="001315D8" w:rsidP="007308EA">
      <w:pPr>
        <w:pStyle w:val="Prrafodelista"/>
        <w:numPr>
          <w:ilvl w:val="0"/>
          <w:numId w:val="41"/>
        </w:numPr>
        <w:spacing w:before="120" w:line="276" w:lineRule="auto"/>
        <w:ind w:left="567"/>
        <w:jc w:val="both"/>
        <w:rPr>
          <w:rFonts w:asciiTheme="minorHAnsi" w:hAnsiTheme="minorHAnsi" w:cstheme="minorHAnsi"/>
          <w:bCs/>
          <w:sz w:val="22"/>
          <w:szCs w:val="22"/>
        </w:rPr>
      </w:pPr>
      <w:r w:rsidRPr="007308EA">
        <w:rPr>
          <w:rFonts w:asciiTheme="minorHAnsi" w:hAnsiTheme="minorHAnsi" w:cstheme="minorHAnsi"/>
          <w:bCs/>
          <w:sz w:val="22"/>
          <w:szCs w:val="22"/>
        </w:rPr>
        <w:t>Contingencias, problemas y soluciones presentadas durante el servicio.</w:t>
      </w:r>
    </w:p>
    <w:p w:rsidR="001315D8" w:rsidRPr="007308EA" w:rsidRDefault="001315D8" w:rsidP="007308EA">
      <w:pPr>
        <w:pStyle w:val="Prrafodelista"/>
        <w:numPr>
          <w:ilvl w:val="0"/>
          <w:numId w:val="41"/>
        </w:numPr>
        <w:spacing w:before="120" w:line="276" w:lineRule="auto"/>
        <w:ind w:left="567"/>
        <w:jc w:val="both"/>
        <w:rPr>
          <w:rFonts w:asciiTheme="minorHAnsi" w:hAnsiTheme="minorHAnsi" w:cstheme="minorHAnsi"/>
          <w:bCs/>
          <w:sz w:val="22"/>
          <w:szCs w:val="22"/>
        </w:rPr>
      </w:pPr>
      <w:r w:rsidRPr="007308EA">
        <w:rPr>
          <w:rFonts w:asciiTheme="minorHAnsi" w:hAnsiTheme="minorHAnsi" w:cstheme="minorHAnsi"/>
          <w:bCs/>
          <w:sz w:val="22"/>
          <w:szCs w:val="22"/>
        </w:rPr>
        <w:t>Lecciones aprendidas.</w:t>
      </w:r>
    </w:p>
    <w:p w:rsidR="001315D8" w:rsidRPr="007308EA" w:rsidRDefault="001315D8" w:rsidP="007308EA">
      <w:pPr>
        <w:pStyle w:val="Prrafodelista"/>
        <w:spacing w:line="276" w:lineRule="auto"/>
        <w:ind w:left="0"/>
        <w:jc w:val="both"/>
        <w:rPr>
          <w:rFonts w:asciiTheme="minorHAnsi" w:hAnsiTheme="minorHAnsi" w:cstheme="minorHAnsi"/>
          <w:bCs/>
          <w:sz w:val="22"/>
          <w:szCs w:val="22"/>
        </w:rPr>
      </w:pPr>
      <w:r w:rsidRPr="007308EA">
        <w:rPr>
          <w:rFonts w:asciiTheme="minorHAnsi" w:hAnsiTheme="minorHAnsi" w:cstheme="minorHAnsi"/>
          <w:b/>
          <w:sz w:val="22"/>
          <w:szCs w:val="22"/>
        </w:rPr>
        <w:t>Nota:</w:t>
      </w:r>
      <w:r w:rsidRPr="007308EA">
        <w:rPr>
          <w:rFonts w:asciiTheme="minorHAnsi" w:hAnsiTheme="minorHAnsi" w:cstheme="minorHAnsi"/>
          <w:sz w:val="22"/>
          <w:szCs w:val="22"/>
        </w:rPr>
        <w:t xml:space="preserve"> YPFB aprobará o rechazará el informe final en 10 días hábiles. En caso de la no aprobación del documento el Contratista tendrá un tiempo máximo de 5 días hábiles para la presentación del informe final con las correcciones a las observaciones realizadas por YPFB.</w:t>
      </w:r>
    </w:p>
    <w:p w:rsidR="001315D8" w:rsidRPr="007308EA" w:rsidRDefault="001315D8" w:rsidP="007308EA">
      <w:pPr>
        <w:pStyle w:val="A2"/>
        <w:spacing w:before="0" w:line="276" w:lineRule="auto"/>
        <w:rPr>
          <w:rFonts w:asciiTheme="minorHAnsi" w:hAnsiTheme="minorHAnsi" w:cstheme="minorHAnsi"/>
          <w:color w:val="000000"/>
          <w:sz w:val="22"/>
          <w:szCs w:val="22"/>
        </w:rPr>
      </w:pPr>
      <w:r w:rsidRPr="007308EA">
        <w:rPr>
          <w:rFonts w:asciiTheme="minorHAnsi" w:hAnsiTheme="minorHAnsi" w:cstheme="minorHAnsi"/>
          <w:sz w:val="22"/>
          <w:szCs w:val="22"/>
        </w:rPr>
        <w:t>FORMA DE PAGO.</w:t>
      </w:r>
    </w:p>
    <w:p w:rsidR="001315D8" w:rsidRPr="007308EA" w:rsidRDefault="001315D8" w:rsidP="007308EA">
      <w:pPr>
        <w:spacing w:after="120" w:line="276" w:lineRule="auto"/>
        <w:jc w:val="both"/>
        <w:rPr>
          <w:rFonts w:asciiTheme="minorHAnsi" w:hAnsiTheme="minorHAnsi" w:cstheme="minorHAnsi"/>
          <w:bCs/>
          <w:sz w:val="22"/>
          <w:szCs w:val="22"/>
        </w:rPr>
      </w:pPr>
      <w:r w:rsidRPr="007308EA">
        <w:rPr>
          <w:rFonts w:asciiTheme="minorHAnsi" w:hAnsiTheme="minorHAnsi" w:cstheme="minorHAnsi"/>
          <w:bCs/>
          <w:sz w:val="22"/>
          <w:szCs w:val="22"/>
        </w:rPr>
        <w:t>Los pagos y la facturación se efectuarán en función al avance real certificado del servicio, de manera mensual previo informe técnico, de acuerdo a los documentos de respaldo aprobado por el fiscal de servicio, en función a los precios unitarios contenidos en su propuesta económica.</w:t>
      </w:r>
    </w:p>
    <w:p w:rsidR="001315D8" w:rsidRPr="007308EA" w:rsidRDefault="001315D8" w:rsidP="007308EA">
      <w:pPr>
        <w:pStyle w:val="Prrafodelista"/>
        <w:spacing w:after="120" w:line="276" w:lineRule="auto"/>
        <w:ind w:left="0"/>
        <w:jc w:val="both"/>
        <w:rPr>
          <w:rFonts w:asciiTheme="minorHAnsi" w:hAnsiTheme="minorHAnsi" w:cstheme="minorHAnsi"/>
          <w:bCs/>
          <w:sz w:val="22"/>
          <w:szCs w:val="22"/>
        </w:rPr>
      </w:pPr>
      <w:r w:rsidRPr="007308EA">
        <w:rPr>
          <w:rFonts w:asciiTheme="minorHAnsi" w:hAnsiTheme="minorHAnsi" w:cstheme="minorHAnsi"/>
          <w:bCs/>
          <w:sz w:val="22"/>
          <w:szCs w:val="22"/>
        </w:rPr>
        <w:t>Los requisitos para el pago son los siguientes:</w:t>
      </w:r>
    </w:p>
    <w:p w:rsidR="001315D8" w:rsidRPr="007308EA" w:rsidRDefault="001315D8" w:rsidP="007308EA">
      <w:pPr>
        <w:pStyle w:val="Prrafodelista"/>
        <w:numPr>
          <w:ilvl w:val="0"/>
          <w:numId w:val="50"/>
        </w:numPr>
        <w:spacing w:after="120" w:line="276" w:lineRule="auto"/>
        <w:ind w:left="714" w:hanging="357"/>
        <w:jc w:val="both"/>
        <w:rPr>
          <w:rFonts w:asciiTheme="minorHAnsi" w:hAnsiTheme="minorHAnsi" w:cstheme="minorHAnsi"/>
          <w:bCs/>
          <w:sz w:val="22"/>
          <w:szCs w:val="22"/>
        </w:rPr>
      </w:pPr>
      <w:r w:rsidRPr="007308EA">
        <w:rPr>
          <w:rFonts w:asciiTheme="minorHAnsi" w:hAnsiTheme="minorHAnsi" w:cstheme="minorHAnsi"/>
          <w:bCs/>
          <w:sz w:val="22"/>
          <w:szCs w:val="22"/>
        </w:rPr>
        <w:t>Carta de solicitud de pago.</w:t>
      </w:r>
    </w:p>
    <w:p w:rsidR="001315D8" w:rsidRPr="007308EA" w:rsidRDefault="001315D8" w:rsidP="007308EA">
      <w:pPr>
        <w:pStyle w:val="Prrafodelista"/>
        <w:numPr>
          <w:ilvl w:val="0"/>
          <w:numId w:val="50"/>
        </w:numPr>
        <w:spacing w:after="120" w:line="276" w:lineRule="auto"/>
        <w:ind w:left="714" w:hanging="357"/>
        <w:jc w:val="both"/>
        <w:rPr>
          <w:rFonts w:asciiTheme="minorHAnsi" w:hAnsiTheme="minorHAnsi" w:cstheme="minorHAnsi"/>
          <w:bCs/>
          <w:sz w:val="22"/>
          <w:szCs w:val="22"/>
        </w:rPr>
      </w:pPr>
      <w:r w:rsidRPr="007308EA">
        <w:rPr>
          <w:rFonts w:asciiTheme="minorHAnsi" w:hAnsiTheme="minorHAnsi" w:cstheme="minorHAnsi"/>
          <w:bCs/>
          <w:sz w:val="22"/>
          <w:szCs w:val="22"/>
        </w:rPr>
        <w:t>Factura Original debidamente registrada en Impuestos Nacionales, consignado el Número de Identificación Tributaria (NIT) 1020269020.</w:t>
      </w:r>
    </w:p>
    <w:p w:rsidR="001315D8" w:rsidRPr="007308EA" w:rsidRDefault="001315D8" w:rsidP="007308EA">
      <w:pPr>
        <w:pStyle w:val="Prrafodelista"/>
        <w:numPr>
          <w:ilvl w:val="0"/>
          <w:numId w:val="50"/>
        </w:numPr>
        <w:spacing w:after="120" w:line="276" w:lineRule="auto"/>
        <w:ind w:left="714" w:hanging="357"/>
        <w:jc w:val="both"/>
        <w:rPr>
          <w:rFonts w:asciiTheme="minorHAnsi" w:hAnsiTheme="minorHAnsi" w:cstheme="minorHAnsi"/>
          <w:bCs/>
          <w:sz w:val="22"/>
          <w:szCs w:val="22"/>
        </w:rPr>
      </w:pPr>
      <w:r w:rsidRPr="007308EA">
        <w:rPr>
          <w:rFonts w:asciiTheme="minorHAnsi" w:hAnsiTheme="minorHAnsi" w:cstheme="minorHAnsi"/>
          <w:bCs/>
          <w:sz w:val="22"/>
          <w:szCs w:val="22"/>
        </w:rPr>
        <w:t>Fotocopia simple de Contrato.</w:t>
      </w:r>
    </w:p>
    <w:p w:rsidR="001315D8" w:rsidRPr="007308EA" w:rsidRDefault="001315D8" w:rsidP="007308EA">
      <w:pPr>
        <w:pStyle w:val="Prrafodelista"/>
        <w:numPr>
          <w:ilvl w:val="0"/>
          <w:numId w:val="50"/>
        </w:numPr>
        <w:spacing w:after="120" w:line="276" w:lineRule="auto"/>
        <w:ind w:left="714" w:hanging="357"/>
        <w:jc w:val="both"/>
        <w:rPr>
          <w:rFonts w:asciiTheme="minorHAnsi" w:hAnsiTheme="minorHAnsi" w:cstheme="minorHAnsi"/>
          <w:bCs/>
          <w:sz w:val="22"/>
          <w:szCs w:val="22"/>
        </w:rPr>
      </w:pPr>
      <w:r w:rsidRPr="007308EA">
        <w:rPr>
          <w:rFonts w:asciiTheme="minorHAnsi" w:hAnsiTheme="minorHAnsi" w:cstheme="minorHAnsi"/>
          <w:bCs/>
          <w:sz w:val="22"/>
          <w:szCs w:val="22"/>
        </w:rPr>
        <w:t>Fotocopia simple de la Garantía de Cumplimiento de Contrato vigente</w:t>
      </w:r>
    </w:p>
    <w:p w:rsidR="001315D8" w:rsidRPr="007308EA" w:rsidRDefault="001315D8" w:rsidP="007308EA">
      <w:pPr>
        <w:pStyle w:val="Prrafodelista"/>
        <w:numPr>
          <w:ilvl w:val="0"/>
          <w:numId w:val="50"/>
        </w:numPr>
        <w:spacing w:after="120" w:line="276" w:lineRule="auto"/>
        <w:ind w:left="714" w:hanging="357"/>
        <w:jc w:val="both"/>
        <w:rPr>
          <w:rFonts w:asciiTheme="minorHAnsi" w:hAnsiTheme="minorHAnsi" w:cstheme="minorHAnsi"/>
          <w:bCs/>
          <w:sz w:val="22"/>
          <w:szCs w:val="22"/>
        </w:rPr>
      </w:pPr>
      <w:r w:rsidRPr="007308EA">
        <w:rPr>
          <w:rFonts w:asciiTheme="minorHAnsi" w:hAnsiTheme="minorHAnsi" w:cstheme="minorHAnsi"/>
          <w:bCs/>
          <w:sz w:val="22"/>
          <w:szCs w:val="22"/>
        </w:rPr>
        <w:t>Fotocopia simple de las pólizas de seguro vigentes.</w:t>
      </w:r>
    </w:p>
    <w:p w:rsidR="001315D8" w:rsidRPr="007308EA" w:rsidRDefault="001315D8" w:rsidP="007308EA">
      <w:pPr>
        <w:pStyle w:val="Prrafodelista"/>
        <w:numPr>
          <w:ilvl w:val="0"/>
          <w:numId w:val="50"/>
        </w:numPr>
        <w:spacing w:after="120" w:line="276" w:lineRule="auto"/>
        <w:ind w:left="714" w:hanging="357"/>
        <w:jc w:val="both"/>
        <w:rPr>
          <w:rFonts w:asciiTheme="minorHAnsi" w:hAnsiTheme="minorHAnsi" w:cstheme="minorHAnsi"/>
          <w:bCs/>
          <w:sz w:val="22"/>
          <w:szCs w:val="22"/>
        </w:rPr>
      </w:pPr>
      <w:r w:rsidRPr="007308EA">
        <w:rPr>
          <w:rFonts w:asciiTheme="minorHAnsi" w:hAnsiTheme="minorHAnsi" w:cstheme="minorHAnsi"/>
          <w:bCs/>
          <w:sz w:val="22"/>
          <w:szCs w:val="22"/>
        </w:rPr>
        <w:t>Fotocopia simple de Registro SIGEP.</w:t>
      </w:r>
    </w:p>
    <w:p w:rsidR="001315D8" w:rsidRPr="007308EA" w:rsidRDefault="001315D8" w:rsidP="007308EA">
      <w:pPr>
        <w:pStyle w:val="Prrafodelista"/>
        <w:numPr>
          <w:ilvl w:val="0"/>
          <w:numId w:val="50"/>
        </w:numPr>
        <w:spacing w:after="120" w:line="276" w:lineRule="auto"/>
        <w:ind w:left="714" w:hanging="357"/>
        <w:jc w:val="both"/>
        <w:rPr>
          <w:rFonts w:asciiTheme="minorHAnsi" w:hAnsiTheme="minorHAnsi" w:cstheme="minorHAnsi"/>
          <w:bCs/>
          <w:sz w:val="22"/>
          <w:szCs w:val="22"/>
        </w:rPr>
      </w:pPr>
      <w:r w:rsidRPr="007308EA">
        <w:rPr>
          <w:rFonts w:asciiTheme="minorHAnsi" w:hAnsiTheme="minorHAnsi" w:cstheme="minorHAnsi"/>
          <w:bCs/>
          <w:sz w:val="22"/>
          <w:szCs w:val="22"/>
        </w:rPr>
        <w:t>Fotocopia simple de la cédula de identidad del Representante Legal.</w:t>
      </w:r>
    </w:p>
    <w:p w:rsidR="001315D8" w:rsidRPr="007308EA" w:rsidRDefault="001315D8" w:rsidP="007308EA">
      <w:pPr>
        <w:pStyle w:val="Prrafodelista"/>
        <w:numPr>
          <w:ilvl w:val="0"/>
          <w:numId w:val="50"/>
        </w:numPr>
        <w:spacing w:after="120" w:line="276" w:lineRule="auto"/>
        <w:ind w:left="714" w:hanging="357"/>
        <w:jc w:val="both"/>
        <w:rPr>
          <w:rFonts w:asciiTheme="minorHAnsi" w:hAnsiTheme="minorHAnsi" w:cstheme="minorHAnsi"/>
          <w:bCs/>
          <w:sz w:val="22"/>
          <w:szCs w:val="22"/>
        </w:rPr>
      </w:pPr>
      <w:r w:rsidRPr="007308EA">
        <w:rPr>
          <w:rFonts w:asciiTheme="minorHAnsi" w:hAnsiTheme="minorHAnsi" w:cstheme="minorHAnsi"/>
          <w:bCs/>
          <w:sz w:val="22"/>
          <w:szCs w:val="22"/>
        </w:rPr>
        <w:t xml:space="preserve">Fotocopia simple del NIT. </w:t>
      </w:r>
    </w:p>
    <w:p w:rsidR="001315D8" w:rsidRPr="007308EA" w:rsidRDefault="001315D8" w:rsidP="007308EA">
      <w:pPr>
        <w:pStyle w:val="Prrafodelista"/>
        <w:numPr>
          <w:ilvl w:val="0"/>
          <w:numId w:val="50"/>
        </w:numPr>
        <w:spacing w:after="120" w:line="276" w:lineRule="auto"/>
        <w:ind w:left="714" w:hanging="357"/>
        <w:jc w:val="both"/>
        <w:rPr>
          <w:rFonts w:asciiTheme="minorHAnsi" w:hAnsiTheme="minorHAnsi" w:cstheme="minorHAnsi"/>
          <w:bCs/>
          <w:sz w:val="22"/>
          <w:szCs w:val="22"/>
        </w:rPr>
      </w:pPr>
      <w:r w:rsidRPr="007308EA">
        <w:rPr>
          <w:rFonts w:asciiTheme="minorHAnsi" w:hAnsiTheme="minorHAnsi" w:cstheme="minorHAnsi"/>
          <w:bCs/>
          <w:sz w:val="22"/>
          <w:szCs w:val="22"/>
        </w:rPr>
        <w:t>Fotocopia simple del Poder del Representante Legal.</w:t>
      </w:r>
    </w:p>
    <w:p w:rsidR="001315D8" w:rsidRPr="007308EA" w:rsidRDefault="001315D8" w:rsidP="007308EA">
      <w:pPr>
        <w:pStyle w:val="Prrafodelista"/>
        <w:numPr>
          <w:ilvl w:val="0"/>
          <w:numId w:val="50"/>
        </w:numPr>
        <w:spacing w:after="120" w:line="276" w:lineRule="auto"/>
        <w:ind w:left="714" w:hanging="357"/>
        <w:jc w:val="both"/>
        <w:rPr>
          <w:rFonts w:asciiTheme="minorHAnsi" w:hAnsiTheme="minorHAnsi" w:cstheme="minorHAnsi"/>
          <w:bCs/>
          <w:sz w:val="22"/>
          <w:szCs w:val="22"/>
        </w:rPr>
      </w:pPr>
      <w:r w:rsidRPr="007308EA">
        <w:rPr>
          <w:rFonts w:asciiTheme="minorHAnsi" w:hAnsiTheme="minorHAnsi" w:cstheme="minorHAnsi"/>
          <w:bCs/>
          <w:sz w:val="22"/>
          <w:szCs w:val="22"/>
        </w:rPr>
        <w:t>Informe mensual del servicio.</w:t>
      </w:r>
    </w:p>
    <w:p w:rsidR="001315D8" w:rsidRDefault="001315D8" w:rsidP="007308EA">
      <w:pPr>
        <w:pStyle w:val="Prrafodelista"/>
        <w:numPr>
          <w:ilvl w:val="0"/>
          <w:numId w:val="50"/>
        </w:numPr>
        <w:spacing w:after="120" w:line="276" w:lineRule="auto"/>
        <w:ind w:left="714" w:hanging="357"/>
        <w:jc w:val="both"/>
        <w:rPr>
          <w:rFonts w:asciiTheme="minorHAnsi" w:hAnsiTheme="minorHAnsi" w:cstheme="minorHAnsi"/>
          <w:bCs/>
          <w:sz w:val="22"/>
          <w:szCs w:val="22"/>
        </w:rPr>
      </w:pPr>
      <w:r w:rsidRPr="007308EA">
        <w:rPr>
          <w:rFonts w:asciiTheme="minorHAnsi" w:hAnsiTheme="minorHAnsi" w:cstheme="minorHAnsi"/>
          <w:bCs/>
          <w:sz w:val="22"/>
          <w:szCs w:val="22"/>
        </w:rPr>
        <w:t>Reportes Diarios.</w:t>
      </w:r>
    </w:p>
    <w:p w:rsidR="00C17028" w:rsidRPr="007308EA" w:rsidRDefault="00C17028" w:rsidP="00C17028">
      <w:pPr>
        <w:pStyle w:val="Prrafodelista"/>
        <w:spacing w:after="120" w:line="276" w:lineRule="auto"/>
        <w:ind w:left="714"/>
        <w:jc w:val="both"/>
        <w:rPr>
          <w:rFonts w:asciiTheme="minorHAnsi" w:hAnsiTheme="minorHAnsi" w:cstheme="minorHAnsi"/>
          <w:bCs/>
          <w:sz w:val="22"/>
          <w:szCs w:val="22"/>
        </w:rPr>
      </w:pPr>
    </w:p>
    <w:p w:rsidR="001315D8" w:rsidRPr="007308EA" w:rsidRDefault="001315D8" w:rsidP="007308EA">
      <w:pPr>
        <w:pStyle w:val="A2"/>
        <w:spacing w:before="0" w:line="276" w:lineRule="auto"/>
        <w:rPr>
          <w:rFonts w:asciiTheme="minorHAnsi" w:hAnsiTheme="minorHAnsi" w:cstheme="minorHAnsi"/>
          <w:sz w:val="22"/>
          <w:szCs w:val="22"/>
        </w:rPr>
      </w:pPr>
      <w:r w:rsidRPr="007308EA">
        <w:rPr>
          <w:rFonts w:asciiTheme="minorHAnsi" w:hAnsiTheme="minorHAnsi" w:cstheme="minorHAnsi"/>
          <w:sz w:val="22"/>
          <w:szCs w:val="22"/>
        </w:rPr>
        <w:t>MULTAS Y PENALIDADES.</w:t>
      </w:r>
    </w:p>
    <w:p w:rsidR="001315D8" w:rsidRPr="007308EA" w:rsidRDefault="001315D8" w:rsidP="007308EA">
      <w:pPr>
        <w:pStyle w:val="Prrafodelista"/>
        <w:spacing w:after="120" w:line="276" w:lineRule="auto"/>
        <w:ind w:left="0"/>
        <w:jc w:val="both"/>
        <w:rPr>
          <w:rFonts w:asciiTheme="minorHAnsi" w:hAnsiTheme="minorHAnsi" w:cstheme="minorHAnsi"/>
          <w:bCs/>
          <w:sz w:val="22"/>
          <w:szCs w:val="22"/>
        </w:rPr>
      </w:pPr>
      <w:r w:rsidRPr="007308EA">
        <w:rPr>
          <w:rFonts w:asciiTheme="minorHAnsi" w:hAnsiTheme="minorHAnsi" w:cstheme="minorHAnsi"/>
          <w:bCs/>
          <w:sz w:val="22"/>
          <w:szCs w:val="22"/>
        </w:rPr>
        <w:t xml:space="preserve">El </w:t>
      </w:r>
      <w:r w:rsidRPr="007308EA">
        <w:rPr>
          <w:rFonts w:asciiTheme="minorHAnsi" w:hAnsiTheme="minorHAnsi" w:cstheme="minorHAnsi"/>
          <w:b/>
          <w:bCs/>
          <w:sz w:val="22"/>
          <w:szCs w:val="22"/>
        </w:rPr>
        <w:t>Contratista</w:t>
      </w:r>
      <w:r w:rsidRPr="007308EA">
        <w:rPr>
          <w:rFonts w:asciiTheme="minorHAnsi" w:hAnsiTheme="minorHAnsi" w:cstheme="minorHAnsi"/>
          <w:bCs/>
          <w:sz w:val="22"/>
          <w:szCs w:val="22"/>
        </w:rPr>
        <w:t xml:space="preserve"> se obliga a cumplir con todas las actividades normales inherentes al servicio, el retraso en el cumplimiento por parte del Contratista de sus obligaciones en la prestación del servicio, en el inicio, ejecución o terminación del mismo, estará sujeto a las siguientes multas:</w:t>
      </w:r>
    </w:p>
    <w:p w:rsidR="001315D8" w:rsidRPr="007308EA" w:rsidRDefault="001315D8" w:rsidP="007308EA">
      <w:pPr>
        <w:pStyle w:val="Sangradetextonormal"/>
        <w:numPr>
          <w:ilvl w:val="1"/>
          <w:numId w:val="35"/>
        </w:numPr>
        <w:spacing w:line="276" w:lineRule="auto"/>
        <w:ind w:left="142" w:hanging="142"/>
        <w:contextualSpacing/>
        <w:jc w:val="both"/>
        <w:rPr>
          <w:rFonts w:asciiTheme="minorHAnsi" w:hAnsiTheme="minorHAnsi" w:cstheme="minorHAnsi"/>
          <w:bCs/>
          <w:sz w:val="22"/>
          <w:szCs w:val="22"/>
        </w:rPr>
      </w:pPr>
      <w:r w:rsidRPr="007308EA">
        <w:rPr>
          <w:rFonts w:asciiTheme="minorHAnsi" w:hAnsiTheme="minorHAnsi" w:cstheme="minorHAnsi"/>
          <w:bCs/>
          <w:sz w:val="22"/>
          <w:szCs w:val="22"/>
        </w:rPr>
        <w:lastRenderedPageBreak/>
        <w:t xml:space="preserve">El retraso del </w:t>
      </w:r>
      <w:r w:rsidRPr="007308EA">
        <w:rPr>
          <w:rFonts w:asciiTheme="minorHAnsi" w:hAnsiTheme="minorHAnsi" w:cstheme="minorHAnsi"/>
          <w:b/>
          <w:bCs/>
          <w:sz w:val="22"/>
          <w:szCs w:val="22"/>
        </w:rPr>
        <w:t>Contratista</w:t>
      </w:r>
      <w:r w:rsidRPr="007308EA">
        <w:rPr>
          <w:rFonts w:asciiTheme="minorHAnsi" w:hAnsiTheme="minorHAnsi" w:cstheme="minorHAnsi"/>
          <w:bCs/>
          <w:sz w:val="22"/>
          <w:szCs w:val="22"/>
        </w:rPr>
        <w:t xml:space="preserve"> en el cumplimiento del plazo de movilización, dará lugar a la aplicación de una multa del 1% del monto total del contrato, por cada día de retraso.</w:t>
      </w:r>
    </w:p>
    <w:p w:rsidR="001315D8" w:rsidRPr="007308EA" w:rsidRDefault="001315D8" w:rsidP="007308EA">
      <w:pPr>
        <w:pStyle w:val="Sangradetextonormal"/>
        <w:numPr>
          <w:ilvl w:val="1"/>
          <w:numId w:val="35"/>
        </w:numPr>
        <w:spacing w:line="276" w:lineRule="auto"/>
        <w:ind w:left="142" w:hanging="142"/>
        <w:contextualSpacing/>
        <w:jc w:val="both"/>
        <w:rPr>
          <w:rFonts w:asciiTheme="minorHAnsi" w:hAnsiTheme="minorHAnsi" w:cstheme="minorHAnsi"/>
          <w:bCs/>
          <w:sz w:val="22"/>
          <w:szCs w:val="22"/>
        </w:rPr>
      </w:pPr>
      <w:r w:rsidRPr="007308EA">
        <w:rPr>
          <w:rFonts w:asciiTheme="minorHAnsi" w:hAnsiTheme="minorHAnsi" w:cstheme="minorHAnsi"/>
          <w:bCs/>
          <w:sz w:val="22"/>
          <w:szCs w:val="22"/>
        </w:rPr>
        <w:t xml:space="preserve">En caso de retraso en la ejecución del servicio por falla parcial o completa en alguno de los equipos u otra causa atribuible al </w:t>
      </w:r>
      <w:r w:rsidRPr="007308EA">
        <w:rPr>
          <w:rFonts w:asciiTheme="minorHAnsi" w:hAnsiTheme="minorHAnsi" w:cstheme="minorHAnsi"/>
          <w:b/>
          <w:bCs/>
          <w:sz w:val="22"/>
          <w:szCs w:val="22"/>
        </w:rPr>
        <w:t>Contratista</w:t>
      </w:r>
      <w:r w:rsidRPr="007308EA">
        <w:rPr>
          <w:rFonts w:asciiTheme="minorHAnsi" w:hAnsiTheme="minorHAnsi" w:cstheme="minorHAnsi"/>
          <w:bCs/>
          <w:sz w:val="22"/>
          <w:szCs w:val="22"/>
        </w:rPr>
        <w:t>, se aplicará una multa del 0,5% del monto total del contrato por cada día de retraso. En el caso de que el retraso sea inferior a un día (menor a 24 horas) se aplicará costo cero, es decir YPFB no pagará ningún costo por el servicio por lo que dure del retraso.</w:t>
      </w:r>
    </w:p>
    <w:p w:rsidR="00C17028" w:rsidRDefault="001315D8" w:rsidP="007308EA">
      <w:pPr>
        <w:pStyle w:val="Prrafodelista"/>
        <w:spacing w:after="120" w:line="276" w:lineRule="auto"/>
        <w:ind w:left="0"/>
        <w:jc w:val="both"/>
        <w:rPr>
          <w:rFonts w:asciiTheme="minorHAnsi" w:hAnsiTheme="minorHAnsi" w:cstheme="minorHAnsi"/>
          <w:bCs/>
          <w:sz w:val="22"/>
          <w:szCs w:val="22"/>
        </w:rPr>
      </w:pPr>
      <w:r w:rsidRPr="007308EA">
        <w:rPr>
          <w:rFonts w:asciiTheme="minorHAnsi" w:hAnsiTheme="minorHAnsi" w:cstheme="minorHAnsi"/>
          <w:bCs/>
          <w:sz w:val="22"/>
          <w:szCs w:val="22"/>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C17028" w:rsidRDefault="00C17028">
      <w:pPr>
        <w:rPr>
          <w:rFonts w:asciiTheme="minorHAnsi" w:hAnsiTheme="minorHAnsi" w:cstheme="minorHAnsi"/>
          <w:bCs/>
          <w:sz w:val="22"/>
          <w:szCs w:val="22"/>
        </w:rPr>
      </w:pPr>
      <w:r>
        <w:rPr>
          <w:rFonts w:asciiTheme="minorHAnsi" w:hAnsiTheme="minorHAnsi" w:cstheme="minorHAnsi"/>
          <w:bCs/>
          <w:sz w:val="22"/>
          <w:szCs w:val="22"/>
        </w:rPr>
        <w:br w:type="page"/>
      </w:r>
    </w:p>
    <w:p w:rsidR="001315D8" w:rsidRPr="00C17028" w:rsidRDefault="001315D8" w:rsidP="001315D8">
      <w:pPr>
        <w:jc w:val="center"/>
        <w:rPr>
          <w:rFonts w:asciiTheme="minorHAnsi" w:hAnsiTheme="minorHAnsi" w:cstheme="minorHAnsi"/>
          <w:b/>
          <w:sz w:val="22"/>
          <w:szCs w:val="22"/>
        </w:rPr>
      </w:pPr>
      <w:r w:rsidRPr="00C17028">
        <w:rPr>
          <w:rFonts w:asciiTheme="minorHAnsi" w:hAnsiTheme="minorHAnsi" w:cstheme="minorHAnsi"/>
          <w:b/>
          <w:sz w:val="22"/>
          <w:szCs w:val="22"/>
        </w:rPr>
        <w:lastRenderedPageBreak/>
        <w:t>ANEXO 1</w:t>
      </w:r>
    </w:p>
    <w:p w:rsidR="001315D8" w:rsidRPr="00C17028" w:rsidRDefault="001315D8" w:rsidP="001315D8">
      <w:pPr>
        <w:jc w:val="center"/>
        <w:rPr>
          <w:rFonts w:asciiTheme="minorHAnsi" w:hAnsiTheme="minorHAnsi" w:cstheme="minorHAnsi"/>
          <w:b/>
          <w:sz w:val="22"/>
          <w:szCs w:val="22"/>
        </w:rPr>
      </w:pPr>
      <w:r w:rsidRPr="00C17028">
        <w:rPr>
          <w:rFonts w:asciiTheme="minorHAnsi" w:hAnsiTheme="minorHAnsi" w:cstheme="minorHAnsi"/>
          <w:b/>
          <w:sz w:val="22"/>
          <w:szCs w:val="22"/>
        </w:rPr>
        <w:t>GARANTIAS FINANCIERAS</w:t>
      </w:r>
    </w:p>
    <w:p w:rsidR="001315D8" w:rsidRPr="00C17028" w:rsidRDefault="001315D8" w:rsidP="001315D8">
      <w:pPr>
        <w:tabs>
          <w:tab w:val="left" w:pos="900"/>
          <w:tab w:val="center" w:pos="4561"/>
        </w:tabs>
        <w:rPr>
          <w:rFonts w:asciiTheme="minorHAnsi" w:hAnsiTheme="minorHAnsi" w:cstheme="minorHAnsi"/>
          <w:b/>
          <w:bCs/>
          <w:color w:val="FF0000"/>
          <w:sz w:val="22"/>
          <w:szCs w:val="22"/>
          <w:lang w:val="es-ES_tradnl"/>
        </w:rPr>
      </w:pPr>
      <w:r w:rsidRPr="00C17028">
        <w:rPr>
          <w:rFonts w:asciiTheme="minorHAnsi" w:hAnsiTheme="minorHAnsi" w:cstheme="minorHAnsi"/>
          <w:b/>
          <w:bCs/>
          <w:color w:val="FF0000"/>
          <w:sz w:val="22"/>
          <w:szCs w:val="22"/>
          <w:lang w:val="es-ES_tradnl"/>
        </w:rPr>
        <w:tab/>
      </w:r>
      <w:r w:rsidRPr="00C17028">
        <w:rPr>
          <w:rFonts w:asciiTheme="minorHAnsi" w:hAnsiTheme="minorHAnsi" w:cstheme="minorHAnsi"/>
          <w:b/>
          <w:bCs/>
          <w:color w:val="FF0000"/>
          <w:sz w:val="22"/>
          <w:szCs w:val="22"/>
          <w:lang w:val="es-ES_tradnl"/>
        </w:rPr>
        <w:tab/>
        <w:t xml:space="preserve"> </w:t>
      </w:r>
    </w:p>
    <w:p w:rsidR="001315D8" w:rsidRPr="00C17028" w:rsidRDefault="001315D8" w:rsidP="00B35723">
      <w:pPr>
        <w:pStyle w:val="A2"/>
        <w:numPr>
          <w:ilvl w:val="0"/>
          <w:numId w:val="57"/>
        </w:numPr>
        <w:autoSpaceDE w:val="0"/>
        <w:autoSpaceDN w:val="0"/>
        <w:adjustRightInd w:val="0"/>
        <w:spacing w:after="0" w:line="240" w:lineRule="auto"/>
        <w:ind w:right="0"/>
        <w:rPr>
          <w:rFonts w:asciiTheme="minorHAnsi" w:hAnsiTheme="minorHAnsi" w:cstheme="minorHAnsi"/>
          <w:sz w:val="22"/>
          <w:szCs w:val="22"/>
          <w:u w:val="single"/>
        </w:rPr>
      </w:pPr>
      <w:r w:rsidRPr="00C17028">
        <w:rPr>
          <w:rFonts w:asciiTheme="minorHAnsi" w:hAnsiTheme="minorHAnsi" w:cstheme="minorHAnsi"/>
          <w:sz w:val="22"/>
          <w:szCs w:val="22"/>
          <w:u w:val="single"/>
        </w:rPr>
        <w:t>GARANTÍA DE SERIEDAD DE PROPUESTA.</w:t>
      </w:r>
    </w:p>
    <w:p w:rsidR="001315D8" w:rsidRPr="00C17028" w:rsidRDefault="001315D8" w:rsidP="001315D8">
      <w:pPr>
        <w:autoSpaceDE w:val="0"/>
        <w:autoSpaceDN w:val="0"/>
        <w:adjustRightInd w:val="0"/>
        <w:spacing w:before="240" w:after="240"/>
        <w:contextualSpacing/>
        <w:jc w:val="both"/>
        <w:rPr>
          <w:rFonts w:asciiTheme="minorHAnsi" w:hAnsiTheme="minorHAnsi" w:cstheme="minorHAnsi"/>
          <w:bCs/>
          <w:sz w:val="22"/>
          <w:szCs w:val="22"/>
          <w:lang w:val="es-BO"/>
        </w:rPr>
      </w:pPr>
      <w:r w:rsidRPr="00C17028">
        <w:rPr>
          <w:rFonts w:asciiTheme="minorHAnsi" w:hAnsiTheme="minorHAnsi" w:cstheme="minorHAnsi"/>
          <w:bCs/>
          <w:sz w:val="22"/>
          <w:szCs w:val="22"/>
          <w:lang w:val="es-BO"/>
        </w:rPr>
        <w:t>A elección de la empresa proponente ésta podrá optar por uno de los siguientes instrumentos financieros:</w:t>
      </w:r>
    </w:p>
    <w:p w:rsidR="001315D8" w:rsidRPr="00C17028" w:rsidRDefault="001315D8" w:rsidP="001315D8">
      <w:pPr>
        <w:autoSpaceDE w:val="0"/>
        <w:autoSpaceDN w:val="0"/>
        <w:adjustRightInd w:val="0"/>
        <w:spacing w:before="240" w:after="240"/>
        <w:contextualSpacing/>
        <w:jc w:val="both"/>
        <w:rPr>
          <w:rFonts w:asciiTheme="minorHAnsi" w:hAnsiTheme="minorHAnsi" w:cstheme="minorHAnsi"/>
          <w:b/>
          <w:bCs/>
          <w:sz w:val="22"/>
          <w:szCs w:val="22"/>
        </w:rPr>
      </w:pPr>
    </w:p>
    <w:p w:rsidR="001315D8" w:rsidRPr="00C17028" w:rsidRDefault="001315D8" w:rsidP="001315D8">
      <w:pPr>
        <w:autoSpaceDE w:val="0"/>
        <w:autoSpaceDN w:val="0"/>
        <w:adjustRightInd w:val="0"/>
        <w:spacing w:before="240" w:after="240"/>
        <w:contextualSpacing/>
        <w:jc w:val="both"/>
        <w:rPr>
          <w:rFonts w:asciiTheme="minorHAnsi" w:hAnsiTheme="minorHAnsi" w:cstheme="minorHAnsi"/>
          <w:bCs/>
          <w:sz w:val="22"/>
          <w:szCs w:val="22"/>
        </w:rPr>
      </w:pPr>
      <w:r w:rsidRPr="00C17028">
        <w:rPr>
          <w:rFonts w:asciiTheme="minorHAnsi" w:hAnsiTheme="minorHAnsi" w:cstheme="minorHAnsi"/>
          <w:b/>
          <w:bCs/>
          <w:sz w:val="22"/>
          <w:szCs w:val="22"/>
        </w:rPr>
        <w:t xml:space="preserve">Boleta de Garantía, </w:t>
      </w:r>
      <w:r w:rsidRPr="00C17028">
        <w:rPr>
          <w:rFonts w:asciiTheme="minorHAnsi" w:hAnsiTheme="minorHAnsi" w:cstheme="minorHAnsi"/>
          <w:bCs/>
          <w:sz w:val="22"/>
          <w:szCs w:val="22"/>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al 1% del valor total del presupuesto programado o monto máximo de contratación.</w:t>
      </w:r>
    </w:p>
    <w:p w:rsidR="001315D8" w:rsidRPr="00C17028" w:rsidRDefault="001315D8" w:rsidP="001315D8">
      <w:pPr>
        <w:autoSpaceDE w:val="0"/>
        <w:autoSpaceDN w:val="0"/>
        <w:adjustRightInd w:val="0"/>
        <w:spacing w:before="240" w:after="240"/>
        <w:contextualSpacing/>
        <w:jc w:val="both"/>
        <w:rPr>
          <w:rFonts w:asciiTheme="minorHAnsi" w:hAnsiTheme="minorHAnsi" w:cstheme="minorHAnsi"/>
          <w:bCs/>
          <w:sz w:val="22"/>
          <w:szCs w:val="22"/>
        </w:rPr>
      </w:pPr>
    </w:p>
    <w:p w:rsidR="001315D8" w:rsidRPr="00C17028" w:rsidRDefault="001315D8" w:rsidP="001315D8">
      <w:pPr>
        <w:autoSpaceDE w:val="0"/>
        <w:autoSpaceDN w:val="0"/>
        <w:adjustRightInd w:val="0"/>
        <w:spacing w:before="240" w:after="240"/>
        <w:contextualSpacing/>
        <w:jc w:val="both"/>
        <w:rPr>
          <w:rFonts w:asciiTheme="minorHAnsi" w:hAnsiTheme="minorHAnsi" w:cstheme="minorHAnsi"/>
          <w:bCs/>
          <w:sz w:val="22"/>
          <w:szCs w:val="22"/>
        </w:rPr>
      </w:pPr>
      <w:r w:rsidRPr="00C17028">
        <w:rPr>
          <w:rFonts w:asciiTheme="minorHAnsi" w:hAnsiTheme="minorHAnsi" w:cstheme="minorHAnsi"/>
          <w:b/>
          <w:bCs/>
          <w:sz w:val="22"/>
          <w:szCs w:val="22"/>
        </w:rPr>
        <w:t xml:space="preserve">Garantía a Primer Requerimiento, </w:t>
      </w:r>
      <w:r w:rsidRPr="00C17028">
        <w:rPr>
          <w:rFonts w:asciiTheme="minorHAnsi" w:hAnsiTheme="minorHAnsi" w:cstheme="minorHAnsi"/>
          <w:bCs/>
          <w:sz w:val="22"/>
          <w:szCs w:val="22"/>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al 1% del valor total del presupuesto programado o monto máximo de contratación.</w:t>
      </w:r>
    </w:p>
    <w:p w:rsidR="001315D8" w:rsidRPr="00C17028" w:rsidRDefault="001315D8" w:rsidP="001315D8">
      <w:pPr>
        <w:autoSpaceDE w:val="0"/>
        <w:autoSpaceDN w:val="0"/>
        <w:adjustRightInd w:val="0"/>
        <w:spacing w:before="240" w:after="240"/>
        <w:contextualSpacing/>
        <w:jc w:val="both"/>
        <w:rPr>
          <w:rFonts w:asciiTheme="minorHAnsi" w:hAnsiTheme="minorHAnsi" w:cstheme="minorHAnsi"/>
          <w:bCs/>
          <w:sz w:val="22"/>
          <w:szCs w:val="22"/>
        </w:rPr>
      </w:pPr>
    </w:p>
    <w:p w:rsidR="001315D8" w:rsidRPr="00C17028" w:rsidRDefault="001315D8" w:rsidP="001315D8">
      <w:pPr>
        <w:autoSpaceDE w:val="0"/>
        <w:autoSpaceDN w:val="0"/>
        <w:adjustRightInd w:val="0"/>
        <w:spacing w:before="240" w:after="240"/>
        <w:contextualSpacing/>
        <w:jc w:val="both"/>
        <w:rPr>
          <w:rFonts w:asciiTheme="minorHAnsi" w:hAnsiTheme="minorHAnsi" w:cstheme="minorHAnsi"/>
          <w:bCs/>
          <w:sz w:val="22"/>
          <w:szCs w:val="22"/>
        </w:rPr>
      </w:pPr>
      <w:r w:rsidRPr="00C17028">
        <w:rPr>
          <w:rFonts w:asciiTheme="minorHAnsi" w:hAnsiTheme="minorHAnsi" w:cstheme="minorHAnsi"/>
          <w:b/>
          <w:bCs/>
          <w:sz w:val="22"/>
          <w:szCs w:val="22"/>
        </w:rPr>
        <w:t>Póliza de caución a Primer requerimiento para Entidades Públicas</w:t>
      </w:r>
      <w:r w:rsidRPr="00C17028">
        <w:rPr>
          <w:rFonts w:asciiTheme="minorHAnsi" w:hAnsiTheme="minorHAnsi" w:cstheme="minorHAnsi"/>
          <w:bCs/>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a contar de la fecha prevista para la presentación de propuestas y por un importe equivalente de al menos a 1% del valor total del presupuesto programado o monto máximo de contratación.</w:t>
      </w:r>
    </w:p>
    <w:p w:rsidR="001315D8" w:rsidRPr="00C17028" w:rsidRDefault="001315D8" w:rsidP="00B35723">
      <w:pPr>
        <w:pStyle w:val="A2"/>
        <w:numPr>
          <w:ilvl w:val="0"/>
          <w:numId w:val="57"/>
        </w:numPr>
        <w:autoSpaceDE w:val="0"/>
        <w:autoSpaceDN w:val="0"/>
        <w:adjustRightInd w:val="0"/>
        <w:spacing w:after="0" w:line="240" w:lineRule="auto"/>
        <w:ind w:right="0"/>
        <w:rPr>
          <w:rFonts w:asciiTheme="minorHAnsi" w:hAnsiTheme="minorHAnsi" w:cstheme="minorHAnsi"/>
          <w:sz w:val="22"/>
          <w:szCs w:val="22"/>
          <w:u w:val="single"/>
        </w:rPr>
      </w:pPr>
      <w:r w:rsidRPr="00C17028">
        <w:rPr>
          <w:rFonts w:asciiTheme="minorHAnsi" w:hAnsiTheme="minorHAnsi" w:cstheme="minorHAnsi"/>
          <w:sz w:val="22"/>
          <w:szCs w:val="22"/>
          <w:u w:val="single"/>
        </w:rPr>
        <w:t>GARANTÍA DE CUMPLIMIENTO DE CONTRATO</w:t>
      </w:r>
    </w:p>
    <w:p w:rsidR="001315D8" w:rsidRPr="00C17028" w:rsidRDefault="001315D8" w:rsidP="001315D8">
      <w:pPr>
        <w:autoSpaceDE w:val="0"/>
        <w:autoSpaceDN w:val="0"/>
        <w:adjustRightInd w:val="0"/>
        <w:spacing w:before="240" w:after="240"/>
        <w:contextualSpacing/>
        <w:jc w:val="both"/>
        <w:rPr>
          <w:rFonts w:asciiTheme="minorHAnsi" w:hAnsiTheme="minorHAnsi" w:cstheme="minorHAnsi"/>
          <w:bCs/>
          <w:sz w:val="22"/>
          <w:szCs w:val="22"/>
          <w:lang w:val="es-BO"/>
        </w:rPr>
      </w:pPr>
      <w:r w:rsidRPr="00C17028">
        <w:rPr>
          <w:rFonts w:asciiTheme="minorHAnsi" w:hAnsiTheme="minorHAnsi" w:cstheme="minorHAnsi"/>
          <w:bCs/>
          <w:sz w:val="22"/>
          <w:szCs w:val="22"/>
          <w:lang w:val="es-BO"/>
        </w:rPr>
        <w:t>A elección de la empresa adjudicada ésta podrá optar por uno de los siguientes instrumentos financieros:</w:t>
      </w:r>
    </w:p>
    <w:p w:rsidR="001315D8" w:rsidRPr="00C17028" w:rsidRDefault="001315D8" w:rsidP="001315D8">
      <w:pPr>
        <w:autoSpaceDE w:val="0"/>
        <w:autoSpaceDN w:val="0"/>
        <w:adjustRightInd w:val="0"/>
        <w:spacing w:before="240" w:after="240"/>
        <w:contextualSpacing/>
        <w:jc w:val="both"/>
        <w:rPr>
          <w:rFonts w:asciiTheme="minorHAnsi" w:hAnsiTheme="minorHAnsi" w:cstheme="minorHAnsi"/>
          <w:b/>
          <w:bCs/>
          <w:sz w:val="22"/>
          <w:szCs w:val="22"/>
        </w:rPr>
      </w:pPr>
    </w:p>
    <w:p w:rsidR="001315D8" w:rsidRPr="00C17028" w:rsidRDefault="001315D8" w:rsidP="001315D8">
      <w:pPr>
        <w:autoSpaceDE w:val="0"/>
        <w:autoSpaceDN w:val="0"/>
        <w:adjustRightInd w:val="0"/>
        <w:spacing w:before="240" w:after="240"/>
        <w:contextualSpacing/>
        <w:jc w:val="both"/>
        <w:rPr>
          <w:rFonts w:asciiTheme="minorHAnsi" w:hAnsiTheme="minorHAnsi" w:cstheme="minorHAnsi"/>
          <w:bCs/>
          <w:sz w:val="22"/>
          <w:szCs w:val="22"/>
        </w:rPr>
      </w:pPr>
      <w:r w:rsidRPr="00C17028">
        <w:rPr>
          <w:rFonts w:asciiTheme="minorHAnsi" w:hAnsiTheme="minorHAnsi" w:cstheme="minorHAnsi"/>
          <w:b/>
          <w:bCs/>
          <w:sz w:val="22"/>
          <w:szCs w:val="22"/>
        </w:rPr>
        <w:t>Boleta de Garantía</w:t>
      </w:r>
      <w:r w:rsidRPr="00C17028">
        <w:rPr>
          <w:rFonts w:asciiTheme="minorHAnsi" w:hAnsiTheme="minorHAnsi" w:cstheme="minorHAnsi"/>
          <w:bCs/>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1315D8" w:rsidRPr="00C17028" w:rsidRDefault="001315D8" w:rsidP="001315D8">
      <w:pPr>
        <w:autoSpaceDE w:val="0"/>
        <w:autoSpaceDN w:val="0"/>
        <w:adjustRightInd w:val="0"/>
        <w:spacing w:before="240" w:after="240"/>
        <w:contextualSpacing/>
        <w:jc w:val="both"/>
        <w:rPr>
          <w:rFonts w:asciiTheme="minorHAnsi" w:hAnsiTheme="minorHAnsi" w:cstheme="minorHAnsi"/>
          <w:bCs/>
          <w:sz w:val="22"/>
          <w:szCs w:val="22"/>
        </w:rPr>
      </w:pPr>
    </w:p>
    <w:p w:rsidR="001315D8" w:rsidRPr="00C17028" w:rsidRDefault="001315D8" w:rsidP="001315D8">
      <w:pPr>
        <w:autoSpaceDE w:val="0"/>
        <w:autoSpaceDN w:val="0"/>
        <w:adjustRightInd w:val="0"/>
        <w:spacing w:before="240" w:after="240"/>
        <w:contextualSpacing/>
        <w:jc w:val="both"/>
        <w:rPr>
          <w:rFonts w:asciiTheme="minorHAnsi" w:hAnsiTheme="minorHAnsi" w:cstheme="minorHAnsi"/>
          <w:bCs/>
          <w:sz w:val="22"/>
          <w:szCs w:val="22"/>
        </w:rPr>
      </w:pPr>
      <w:r w:rsidRPr="00C17028">
        <w:rPr>
          <w:rFonts w:asciiTheme="minorHAnsi" w:hAnsiTheme="minorHAnsi" w:cstheme="minorHAnsi"/>
          <w:b/>
          <w:bCs/>
          <w:sz w:val="22"/>
          <w:szCs w:val="22"/>
        </w:rPr>
        <w:t>Garantía a Primer Requerimiento</w:t>
      </w:r>
      <w:r w:rsidRPr="00C17028">
        <w:rPr>
          <w:rFonts w:asciiTheme="minorHAnsi" w:hAnsiTheme="minorHAnsi" w:cstheme="minorHAnsi"/>
          <w:bCs/>
          <w:sz w:val="22"/>
          <w:szCs w:val="22"/>
        </w:rPr>
        <w:t xml:space="preserve">, emitida por una Entidad de Intermediación Financiera (Bancaria) del Estado Plurinacional de Bolivia con estructura de alcance a nivel nacional, registrada, autorizada y </w:t>
      </w:r>
      <w:r w:rsidRPr="00C17028">
        <w:rPr>
          <w:rFonts w:asciiTheme="minorHAnsi" w:hAnsiTheme="minorHAnsi" w:cstheme="minorHAnsi"/>
          <w:bCs/>
          <w:sz w:val="22"/>
          <w:szCs w:val="22"/>
        </w:rPr>
        <w:lastRenderedPageBreak/>
        <w:t>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1315D8" w:rsidRPr="00C17028" w:rsidRDefault="001315D8" w:rsidP="001315D8">
      <w:pPr>
        <w:autoSpaceDE w:val="0"/>
        <w:autoSpaceDN w:val="0"/>
        <w:adjustRightInd w:val="0"/>
        <w:spacing w:before="240" w:after="240"/>
        <w:contextualSpacing/>
        <w:jc w:val="both"/>
        <w:rPr>
          <w:rFonts w:asciiTheme="minorHAnsi" w:hAnsiTheme="minorHAnsi" w:cstheme="minorHAnsi"/>
          <w:bCs/>
          <w:sz w:val="22"/>
          <w:szCs w:val="22"/>
        </w:rPr>
      </w:pPr>
    </w:p>
    <w:p w:rsidR="001315D8" w:rsidRPr="00C17028" w:rsidRDefault="001315D8" w:rsidP="001315D8">
      <w:pPr>
        <w:autoSpaceDE w:val="0"/>
        <w:autoSpaceDN w:val="0"/>
        <w:adjustRightInd w:val="0"/>
        <w:spacing w:before="240" w:after="240"/>
        <w:contextualSpacing/>
        <w:jc w:val="both"/>
        <w:rPr>
          <w:rFonts w:asciiTheme="minorHAnsi" w:hAnsiTheme="minorHAnsi" w:cstheme="minorHAnsi"/>
          <w:bCs/>
          <w:sz w:val="22"/>
          <w:szCs w:val="22"/>
        </w:rPr>
      </w:pPr>
      <w:r w:rsidRPr="00C17028">
        <w:rPr>
          <w:rFonts w:asciiTheme="minorHAnsi" w:hAnsiTheme="minorHAnsi" w:cstheme="minorHAnsi"/>
          <w:b/>
          <w:bCs/>
          <w:sz w:val="22"/>
          <w:szCs w:val="22"/>
        </w:rPr>
        <w:t>Póliza de caución a Primer requerimiento para Entidades Públicas</w:t>
      </w:r>
      <w:r w:rsidRPr="00C17028">
        <w:rPr>
          <w:rFonts w:asciiTheme="minorHAnsi" w:hAnsiTheme="minorHAnsi" w:cstheme="minorHAnsi"/>
          <w:bCs/>
          <w:sz w:val="22"/>
          <w:szCs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importe equivalente al 7% del valor total del presupuesto programado o monto máximo de contratación.</w:t>
      </w:r>
    </w:p>
    <w:p w:rsidR="001315D8" w:rsidRPr="00C17028" w:rsidRDefault="001315D8" w:rsidP="001315D8">
      <w:pPr>
        <w:autoSpaceDE w:val="0"/>
        <w:autoSpaceDN w:val="0"/>
        <w:adjustRightInd w:val="0"/>
        <w:spacing w:before="240" w:after="240"/>
        <w:contextualSpacing/>
        <w:jc w:val="both"/>
        <w:rPr>
          <w:rFonts w:asciiTheme="minorHAnsi" w:hAnsiTheme="minorHAnsi" w:cstheme="minorHAnsi"/>
          <w:bCs/>
          <w:sz w:val="22"/>
          <w:szCs w:val="22"/>
        </w:rPr>
      </w:pPr>
    </w:p>
    <w:p w:rsidR="001315D8" w:rsidRPr="00C17028" w:rsidRDefault="001315D8" w:rsidP="001315D8">
      <w:pPr>
        <w:spacing w:line="360" w:lineRule="auto"/>
        <w:jc w:val="center"/>
        <w:rPr>
          <w:rFonts w:asciiTheme="minorHAnsi" w:hAnsiTheme="minorHAnsi" w:cstheme="minorHAnsi"/>
          <w:b/>
          <w:bCs/>
          <w:sz w:val="22"/>
          <w:szCs w:val="22"/>
        </w:rPr>
      </w:pPr>
      <w:r w:rsidRPr="00C17028">
        <w:rPr>
          <w:rFonts w:asciiTheme="minorHAnsi" w:hAnsiTheme="minorHAnsi" w:cstheme="minorHAnsi"/>
          <w:b/>
          <w:bCs/>
          <w:sz w:val="22"/>
          <w:szCs w:val="22"/>
        </w:rPr>
        <w:t>INSTRUCCIONES PARA LA EMISION DE INSTRUMENTOS FINANCIEROS – V.2</w:t>
      </w:r>
    </w:p>
    <w:p w:rsidR="001315D8" w:rsidRPr="00C17028" w:rsidRDefault="001315D8" w:rsidP="001315D8">
      <w:pPr>
        <w:jc w:val="both"/>
        <w:rPr>
          <w:rFonts w:asciiTheme="minorHAnsi" w:hAnsiTheme="minorHAnsi" w:cstheme="minorHAnsi"/>
          <w:sz w:val="22"/>
          <w:szCs w:val="22"/>
        </w:rPr>
      </w:pPr>
      <w:r w:rsidRPr="00C17028">
        <w:rPr>
          <w:rFonts w:asciiTheme="minorHAnsi" w:hAnsiTheme="minorHAnsi" w:cstheme="minorHAnsi"/>
          <w:sz w:val="22"/>
          <w:szCs w:val="22"/>
        </w:rPr>
        <w:t xml:space="preserve">El Proponente o Adjudicado deberá solicitar o instruir a la entidad de intermediación financiera bancaría, el correcto registro de datos o información en los Instrumentos Financieros de Garantía requeridos, </w:t>
      </w:r>
      <w:r w:rsidRPr="00C17028">
        <w:rPr>
          <w:rFonts w:asciiTheme="minorHAnsi" w:hAnsiTheme="minorHAnsi" w:cstheme="minorHAnsi"/>
          <w:sz w:val="22"/>
          <w:szCs w:val="22"/>
          <w:u w:val="single"/>
        </w:rPr>
        <w:t>cumpliendo obligatoriamente</w:t>
      </w:r>
      <w:r w:rsidRPr="00C17028">
        <w:rPr>
          <w:rFonts w:asciiTheme="minorHAnsi" w:hAnsiTheme="minorHAnsi" w:cstheme="minorHAnsi"/>
          <w:sz w:val="22"/>
          <w:szCs w:val="22"/>
        </w:rPr>
        <w:t xml:space="preserve"> con las siguientes condiciones:</w:t>
      </w:r>
    </w:p>
    <w:p w:rsidR="001315D8" w:rsidRPr="00C17028" w:rsidRDefault="001315D8" w:rsidP="001315D8">
      <w:pPr>
        <w:jc w:val="both"/>
        <w:rPr>
          <w:rFonts w:asciiTheme="minorHAnsi" w:hAnsiTheme="minorHAnsi" w:cstheme="minorHAnsi"/>
          <w:sz w:val="22"/>
          <w:szCs w:val="22"/>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1315D8" w:rsidRPr="00C17028" w:rsidTr="00DC21F6">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315D8" w:rsidRPr="00C17028" w:rsidRDefault="001315D8" w:rsidP="00DC21F6">
            <w:pPr>
              <w:pStyle w:val="Prrafodelista"/>
              <w:ind w:left="0"/>
              <w:jc w:val="center"/>
              <w:rPr>
                <w:rFonts w:asciiTheme="minorHAnsi" w:hAnsiTheme="minorHAnsi" w:cstheme="minorHAnsi"/>
                <w:b/>
                <w:bCs/>
                <w:sz w:val="22"/>
                <w:szCs w:val="22"/>
              </w:rPr>
            </w:pPr>
            <w:r w:rsidRPr="00C17028">
              <w:rPr>
                <w:rFonts w:asciiTheme="minorHAnsi" w:hAnsiTheme="minorHAnsi" w:cstheme="minorHAnsi"/>
                <w:b/>
                <w:bCs/>
                <w:sz w:val="22"/>
                <w:szCs w:val="22"/>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315D8" w:rsidRPr="00C17028" w:rsidRDefault="001315D8" w:rsidP="00DC21F6">
            <w:pPr>
              <w:pStyle w:val="Prrafodelista"/>
              <w:ind w:left="0"/>
              <w:jc w:val="center"/>
              <w:rPr>
                <w:rFonts w:asciiTheme="minorHAnsi" w:hAnsiTheme="minorHAnsi" w:cstheme="minorHAnsi"/>
                <w:b/>
                <w:bCs/>
                <w:sz w:val="22"/>
                <w:szCs w:val="22"/>
              </w:rPr>
            </w:pPr>
            <w:r w:rsidRPr="00C17028">
              <w:rPr>
                <w:rFonts w:asciiTheme="minorHAnsi" w:hAnsiTheme="minorHAnsi" w:cstheme="minorHAnsi"/>
                <w:b/>
                <w:bCs/>
                <w:sz w:val="22"/>
                <w:szCs w:val="22"/>
              </w:rPr>
              <w:t>INSTRUCCIÓN</w:t>
            </w:r>
          </w:p>
        </w:tc>
      </w:tr>
      <w:tr w:rsidR="001315D8" w:rsidRPr="00C17028" w:rsidTr="00DC21F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15D8" w:rsidRPr="00C17028" w:rsidRDefault="001315D8" w:rsidP="00DC21F6">
            <w:pPr>
              <w:rPr>
                <w:rFonts w:asciiTheme="minorHAnsi" w:hAnsiTheme="minorHAnsi" w:cstheme="minorHAnsi"/>
                <w:b/>
                <w:bCs/>
                <w:sz w:val="22"/>
                <w:szCs w:val="22"/>
              </w:rPr>
            </w:pPr>
            <w:r w:rsidRPr="00C17028">
              <w:rPr>
                <w:rFonts w:asciiTheme="minorHAnsi" w:hAnsiTheme="minorHAnsi" w:cstheme="minorHAnsi"/>
                <w:b/>
                <w:bCs/>
                <w:sz w:val="22"/>
                <w:szCs w:val="22"/>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315D8" w:rsidRPr="00C17028" w:rsidRDefault="001315D8" w:rsidP="00DC21F6">
            <w:pPr>
              <w:jc w:val="both"/>
              <w:rPr>
                <w:rStyle w:val="nfasis"/>
                <w:rFonts w:asciiTheme="minorHAnsi" w:hAnsiTheme="minorHAnsi" w:cstheme="minorHAnsi"/>
                <w:sz w:val="22"/>
                <w:szCs w:val="22"/>
              </w:rPr>
            </w:pPr>
            <w:r w:rsidRPr="00C17028">
              <w:rPr>
                <w:rFonts w:asciiTheme="minorHAnsi" w:hAnsiTheme="minorHAnsi" w:cstheme="minorHAnsi"/>
                <w:sz w:val="22"/>
                <w:szCs w:val="22"/>
              </w:rPr>
              <w:t xml:space="preserve">Se aceptará </w:t>
            </w:r>
            <w:r w:rsidRPr="00C17028">
              <w:rPr>
                <w:rFonts w:asciiTheme="minorHAnsi" w:hAnsiTheme="minorHAnsi" w:cstheme="minorHAnsi"/>
                <w:b/>
                <w:sz w:val="22"/>
                <w:szCs w:val="22"/>
                <w:u w:val="single"/>
              </w:rPr>
              <w:t>únicamente</w:t>
            </w:r>
            <w:r w:rsidRPr="00C17028">
              <w:rPr>
                <w:rFonts w:asciiTheme="minorHAnsi" w:hAnsiTheme="minorHAnsi" w:cstheme="minorHAnsi"/>
                <w:sz w:val="22"/>
                <w:szCs w:val="22"/>
              </w:rPr>
              <w:t xml:space="preserve"> los instrumentos detallados en el presente anexo.</w:t>
            </w:r>
          </w:p>
        </w:tc>
      </w:tr>
      <w:tr w:rsidR="001315D8" w:rsidRPr="00C17028" w:rsidTr="00DC21F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15D8" w:rsidRPr="00C17028" w:rsidRDefault="001315D8" w:rsidP="00DC21F6">
            <w:pPr>
              <w:pStyle w:val="Prrafodelista"/>
              <w:ind w:left="0"/>
              <w:rPr>
                <w:rFonts w:asciiTheme="minorHAnsi" w:hAnsiTheme="minorHAnsi" w:cstheme="minorHAnsi"/>
                <w:b/>
                <w:bCs/>
                <w:sz w:val="22"/>
                <w:szCs w:val="22"/>
              </w:rPr>
            </w:pPr>
            <w:r w:rsidRPr="00C17028">
              <w:rPr>
                <w:rFonts w:asciiTheme="minorHAnsi" w:hAnsiTheme="minorHAnsi" w:cstheme="minorHAnsi"/>
                <w:b/>
                <w:bCs/>
                <w:sz w:val="22"/>
                <w:szCs w:val="22"/>
              </w:rPr>
              <w:t>OBJETO DE LA GARANTÍA</w:t>
            </w:r>
          </w:p>
          <w:p w:rsidR="001315D8" w:rsidRPr="00C17028" w:rsidRDefault="001315D8" w:rsidP="00DC21F6">
            <w:pPr>
              <w:pStyle w:val="Prrafodelista"/>
              <w:ind w:left="0"/>
              <w:rPr>
                <w:rFonts w:asciiTheme="minorHAnsi" w:hAnsiTheme="minorHAnsi" w:cstheme="minorHAnsi"/>
                <w:i/>
                <w:sz w:val="22"/>
                <w:szCs w:val="22"/>
              </w:rPr>
            </w:pPr>
            <w:r w:rsidRPr="00C17028">
              <w:rPr>
                <w:rFonts w:asciiTheme="minorHAnsi" w:hAnsiTheme="minorHAnsi" w:cstheme="minorHAnsi"/>
                <w:b/>
                <w:bCs/>
                <w:sz w:val="22"/>
                <w:szCs w:val="22"/>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315D8" w:rsidRPr="00C17028" w:rsidRDefault="001315D8" w:rsidP="00DC21F6">
            <w:pPr>
              <w:jc w:val="both"/>
              <w:rPr>
                <w:rFonts w:asciiTheme="minorHAnsi" w:hAnsiTheme="minorHAnsi" w:cstheme="minorHAnsi"/>
                <w:sz w:val="22"/>
                <w:szCs w:val="22"/>
              </w:rPr>
            </w:pPr>
            <w:r w:rsidRPr="00C17028">
              <w:rPr>
                <w:rFonts w:asciiTheme="minorHAnsi" w:hAnsiTheme="minorHAnsi" w:cstheme="minorHAnsi"/>
                <w:sz w:val="22"/>
                <w:szCs w:val="22"/>
              </w:rPr>
              <w:t xml:space="preserve">Debe consignar correctamente y de manera explícita, </w:t>
            </w:r>
            <w:r w:rsidRPr="00C17028">
              <w:rPr>
                <w:rFonts w:asciiTheme="minorHAnsi" w:hAnsiTheme="minorHAnsi" w:cstheme="minorHAnsi"/>
                <w:b/>
                <w:sz w:val="22"/>
                <w:szCs w:val="22"/>
                <w:u w:val="single"/>
              </w:rPr>
              <w:t>textual</w:t>
            </w:r>
            <w:r w:rsidRPr="00C17028">
              <w:rPr>
                <w:rFonts w:asciiTheme="minorHAnsi" w:hAnsiTheme="minorHAnsi" w:cstheme="minorHAnsi"/>
                <w:sz w:val="22"/>
                <w:szCs w:val="22"/>
              </w:rPr>
              <w:t xml:space="preserve"> y </w:t>
            </w:r>
            <w:r w:rsidRPr="00C17028">
              <w:rPr>
                <w:rFonts w:asciiTheme="minorHAnsi" w:hAnsiTheme="minorHAnsi" w:cstheme="minorHAnsi"/>
                <w:b/>
                <w:sz w:val="22"/>
                <w:szCs w:val="22"/>
                <w:u w:val="single"/>
              </w:rPr>
              <w:t>completa</w:t>
            </w:r>
            <w:r w:rsidRPr="00C17028">
              <w:rPr>
                <w:rFonts w:asciiTheme="minorHAnsi" w:hAnsiTheme="minorHAnsi" w:cstheme="minorHAnsi"/>
                <w:sz w:val="22"/>
                <w:szCs w:val="22"/>
              </w:rPr>
              <w:t xml:space="preserve">: </w:t>
            </w:r>
          </w:p>
          <w:p w:rsidR="001315D8" w:rsidRPr="00C17028" w:rsidRDefault="001315D8" w:rsidP="00B35723">
            <w:pPr>
              <w:numPr>
                <w:ilvl w:val="0"/>
                <w:numId w:val="58"/>
              </w:numPr>
              <w:jc w:val="both"/>
              <w:rPr>
                <w:rFonts w:asciiTheme="minorHAnsi" w:hAnsiTheme="minorHAnsi" w:cstheme="minorHAnsi"/>
                <w:sz w:val="22"/>
                <w:szCs w:val="22"/>
              </w:rPr>
            </w:pPr>
            <w:r w:rsidRPr="00C17028">
              <w:rPr>
                <w:rFonts w:asciiTheme="minorHAnsi" w:hAnsiTheme="minorHAnsi" w:cstheme="minorHAnsi"/>
                <w:b/>
                <w:sz w:val="22"/>
                <w:szCs w:val="22"/>
              </w:rPr>
              <w:t>Objeto a garantizar (“Garantía según el objeto”)</w:t>
            </w:r>
            <w:r w:rsidRPr="00C17028">
              <w:rPr>
                <w:rStyle w:val="Refdenotaalpie"/>
                <w:rFonts w:asciiTheme="minorHAnsi" w:hAnsiTheme="minorHAnsi" w:cstheme="minorHAnsi"/>
                <w:b/>
                <w:sz w:val="22"/>
                <w:szCs w:val="22"/>
              </w:rPr>
              <w:footnoteReference w:id="1"/>
            </w:r>
            <w:r w:rsidRPr="00C17028">
              <w:rPr>
                <w:rFonts w:asciiTheme="minorHAnsi" w:hAnsiTheme="minorHAnsi" w:cstheme="minorHAnsi"/>
                <w:sz w:val="22"/>
                <w:szCs w:val="22"/>
              </w:rPr>
              <w:t xml:space="preserve"> conforme lo requerido en el presente anexo.</w:t>
            </w:r>
          </w:p>
          <w:p w:rsidR="001315D8" w:rsidRPr="00C17028" w:rsidRDefault="001315D8" w:rsidP="00B35723">
            <w:pPr>
              <w:numPr>
                <w:ilvl w:val="0"/>
                <w:numId w:val="58"/>
              </w:numPr>
              <w:jc w:val="both"/>
              <w:rPr>
                <w:rFonts w:asciiTheme="minorHAnsi" w:hAnsiTheme="minorHAnsi" w:cstheme="minorHAnsi"/>
                <w:b/>
                <w:sz w:val="22"/>
                <w:szCs w:val="22"/>
              </w:rPr>
            </w:pPr>
            <w:r w:rsidRPr="00C17028">
              <w:rPr>
                <w:rFonts w:asciiTheme="minorHAnsi" w:hAnsiTheme="minorHAnsi" w:cstheme="minorHAnsi"/>
                <w:b/>
                <w:sz w:val="22"/>
                <w:szCs w:val="22"/>
              </w:rPr>
              <w:t xml:space="preserve">Nombre (Objeto de la Contratación) y/o código </w:t>
            </w:r>
            <w:r w:rsidRPr="00C17028">
              <w:rPr>
                <w:rFonts w:asciiTheme="minorHAnsi" w:hAnsiTheme="minorHAnsi" w:cstheme="minorHAnsi"/>
                <w:sz w:val="22"/>
                <w:szCs w:val="22"/>
              </w:rPr>
              <w:t>del proceso de contratación, conforme al registrado en la página web</w:t>
            </w:r>
            <w:r w:rsidRPr="00C17028">
              <w:rPr>
                <w:rFonts w:asciiTheme="minorHAnsi" w:hAnsiTheme="minorHAnsi" w:cstheme="minorHAnsi"/>
                <w:b/>
                <w:sz w:val="22"/>
                <w:szCs w:val="22"/>
              </w:rPr>
              <w:t>:</w:t>
            </w:r>
          </w:p>
          <w:p w:rsidR="001315D8" w:rsidRPr="00C17028" w:rsidRDefault="001315D8" w:rsidP="00DC21F6">
            <w:pPr>
              <w:ind w:left="360"/>
              <w:jc w:val="both"/>
              <w:rPr>
                <w:rFonts w:asciiTheme="minorHAnsi" w:hAnsiTheme="minorHAnsi" w:cstheme="minorHAnsi"/>
                <w:b/>
                <w:i/>
                <w:sz w:val="22"/>
                <w:szCs w:val="22"/>
              </w:rPr>
            </w:pPr>
            <w:r w:rsidRPr="00C17028">
              <w:rPr>
                <w:rFonts w:asciiTheme="minorHAnsi" w:hAnsiTheme="minorHAnsi" w:cstheme="minorHAnsi"/>
                <w:b/>
                <w:i/>
                <w:sz w:val="22"/>
                <w:szCs w:val="22"/>
              </w:rPr>
              <w:t>http://contrataciones.ypfb.gob.bo/contrataciones/publicacion</w:t>
            </w:r>
          </w:p>
        </w:tc>
      </w:tr>
      <w:tr w:rsidR="001315D8" w:rsidRPr="00C17028" w:rsidTr="00DC21F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15D8" w:rsidRPr="00C17028" w:rsidRDefault="001315D8" w:rsidP="00DC21F6">
            <w:pPr>
              <w:pStyle w:val="Prrafodelista"/>
              <w:ind w:left="0"/>
              <w:rPr>
                <w:rFonts w:asciiTheme="minorHAnsi" w:hAnsiTheme="minorHAnsi" w:cstheme="minorHAnsi"/>
                <w:b/>
                <w:bCs/>
                <w:sz w:val="22"/>
                <w:szCs w:val="22"/>
              </w:rPr>
            </w:pPr>
            <w:r w:rsidRPr="00C17028">
              <w:rPr>
                <w:rFonts w:asciiTheme="minorHAnsi" w:hAnsiTheme="minorHAnsi" w:cstheme="minorHAnsi"/>
                <w:b/>
                <w:bCs/>
                <w:sz w:val="22"/>
                <w:szCs w:val="22"/>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315D8" w:rsidRPr="00C17028" w:rsidRDefault="001315D8" w:rsidP="00DC21F6">
            <w:pPr>
              <w:jc w:val="both"/>
              <w:rPr>
                <w:rFonts w:asciiTheme="minorHAnsi" w:hAnsiTheme="minorHAnsi" w:cstheme="minorHAnsi"/>
                <w:sz w:val="22"/>
                <w:szCs w:val="22"/>
              </w:rPr>
            </w:pPr>
            <w:r w:rsidRPr="00C17028">
              <w:rPr>
                <w:rFonts w:asciiTheme="minorHAnsi" w:hAnsiTheme="minorHAnsi" w:cstheme="minorHAnsi"/>
                <w:sz w:val="22"/>
                <w:szCs w:val="22"/>
              </w:rPr>
              <w:t xml:space="preserve">Debe consignar el nombre </w:t>
            </w:r>
            <w:r w:rsidRPr="00C17028">
              <w:rPr>
                <w:rFonts w:asciiTheme="minorHAnsi" w:hAnsiTheme="minorHAnsi" w:cstheme="minorHAnsi"/>
                <w:sz w:val="22"/>
                <w:szCs w:val="22"/>
                <w:u w:val="single"/>
              </w:rPr>
              <w:t>plenamente</w:t>
            </w:r>
            <w:r w:rsidRPr="00C17028">
              <w:rPr>
                <w:rFonts w:asciiTheme="minorHAnsi" w:hAnsiTheme="minorHAnsi" w:cstheme="minorHAnsi"/>
                <w:sz w:val="22"/>
                <w:szCs w:val="22"/>
              </w:rPr>
              <w:t xml:space="preserve"> consistente o concordante con el registrado en el Formulario A-1 (campo: </w:t>
            </w:r>
            <w:r w:rsidRPr="00C17028">
              <w:rPr>
                <w:rFonts w:asciiTheme="minorHAnsi" w:hAnsiTheme="minorHAnsi" w:cstheme="minorHAnsi"/>
                <w:i/>
                <w:sz w:val="22"/>
                <w:szCs w:val="22"/>
              </w:rPr>
              <w:t>Nombre o Razón Social del Proponente</w:t>
            </w:r>
            <w:r w:rsidRPr="00C17028">
              <w:rPr>
                <w:rFonts w:asciiTheme="minorHAnsi" w:hAnsiTheme="minorHAnsi" w:cstheme="minorHAnsi"/>
                <w:sz w:val="22"/>
                <w:szCs w:val="22"/>
              </w:rPr>
              <w:t xml:space="preserve">). Para </w:t>
            </w:r>
            <w:r w:rsidRPr="00C17028">
              <w:rPr>
                <w:rFonts w:asciiTheme="minorHAnsi" w:hAnsiTheme="minorHAnsi" w:cstheme="minorHAnsi"/>
                <w:sz w:val="22"/>
                <w:szCs w:val="22"/>
                <w:u w:val="single"/>
              </w:rPr>
              <w:t>empresas unipersonales</w:t>
            </w:r>
            <w:r w:rsidRPr="00C17028">
              <w:rPr>
                <w:rFonts w:asciiTheme="minorHAnsi" w:hAnsiTheme="minorHAnsi" w:cstheme="minorHAnsi"/>
                <w:sz w:val="22"/>
                <w:szCs w:val="22"/>
              </w:rPr>
              <w:t xml:space="preserve"> podrá figurar alternativamente el nombre del Contribuyente (NIT).</w:t>
            </w:r>
          </w:p>
          <w:p w:rsidR="001315D8" w:rsidRPr="00C17028" w:rsidRDefault="001315D8" w:rsidP="00DC21F6">
            <w:pPr>
              <w:jc w:val="both"/>
              <w:rPr>
                <w:rFonts w:asciiTheme="minorHAnsi" w:hAnsiTheme="minorHAnsi" w:cstheme="minorHAnsi"/>
                <w:sz w:val="22"/>
                <w:szCs w:val="22"/>
              </w:rPr>
            </w:pPr>
            <w:r w:rsidRPr="00C17028">
              <w:rPr>
                <w:rFonts w:asciiTheme="minorHAnsi" w:hAnsiTheme="minorHAnsi" w:cstheme="minorHAnsi"/>
                <w:sz w:val="22"/>
                <w:szCs w:val="22"/>
              </w:rPr>
              <w:t xml:space="preserve">Asimismo, el </w:t>
            </w:r>
            <w:r w:rsidRPr="00C17028">
              <w:rPr>
                <w:rFonts w:asciiTheme="minorHAnsi" w:hAnsiTheme="minorHAnsi" w:cstheme="minorHAnsi"/>
                <w:i/>
                <w:sz w:val="22"/>
                <w:szCs w:val="22"/>
              </w:rPr>
              <w:t>Nombre o</w:t>
            </w:r>
            <w:r w:rsidRPr="00C17028">
              <w:rPr>
                <w:rFonts w:asciiTheme="minorHAnsi" w:hAnsiTheme="minorHAnsi" w:cstheme="minorHAnsi"/>
                <w:sz w:val="22"/>
                <w:szCs w:val="22"/>
              </w:rPr>
              <w:t xml:space="preserve"> </w:t>
            </w:r>
            <w:r w:rsidRPr="00C17028">
              <w:rPr>
                <w:rFonts w:asciiTheme="minorHAnsi" w:hAnsiTheme="minorHAnsi" w:cstheme="minorHAnsi"/>
                <w:i/>
                <w:sz w:val="22"/>
                <w:szCs w:val="22"/>
              </w:rPr>
              <w:t xml:space="preserve">Razón Social del Proponente </w:t>
            </w:r>
            <w:r w:rsidRPr="00C17028">
              <w:rPr>
                <w:rFonts w:asciiTheme="minorHAnsi" w:hAnsiTheme="minorHAnsi" w:cstheme="minorHAnsi"/>
                <w:sz w:val="22"/>
                <w:szCs w:val="22"/>
              </w:rPr>
              <w:t>(Empresa) deberá estar respaldado por los registrados en los siguientes documentos, según corresponda al documento requerido en el DBC o DCD o EETT o TDRs:</w:t>
            </w:r>
          </w:p>
          <w:p w:rsidR="001315D8" w:rsidRPr="00C17028" w:rsidRDefault="001315D8" w:rsidP="00B35723">
            <w:pPr>
              <w:numPr>
                <w:ilvl w:val="0"/>
                <w:numId w:val="59"/>
              </w:numPr>
              <w:jc w:val="both"/>
              <w:rPr>
                <w:rFonts w:asciiTheme="minorHAnsi" w:hAnsiTheme="minorHAnsi" w:cstheme="minorHAnsi"/>
                <w:sz w:val="22"/>
                <w:szCs w:val="22"/>
              </w:rPr>
            </w:pPr>
            <w:r w:rsidRPr="00C17028">
              <w:rPr>
                <w:rFonts w:asciiTheme="minorHAnsi" w:hAnsiTheme="minorHAnsi" w:cstheme="minorHAnsi"/>
                <w:sz w:val="22"/>
                <w:szCs w:val="22"/>
              </w:rPr>
              <w:t>Registros FUNDEMPRESA, (o equivalente en el país de origen); o</w:t>
            </w:r>
          </w:p>
          <w:p w:rsidR="001315D8" w:rsidRPr="00C17028" w:rsidRDefault="001315D8" w:rsidP="00B35723">
            <w:pPr>
              <w:numPr>
                <w:ilvl w:val="0"/>
                <w:numId w:val="59"/>
              </w:numPr>
              <w:jc w:val="both"/>
              <w:rPr>
                <w:rFonts w:asciiTheme="minorHAnsi" w:hAnsiTheme="minorHAnsi" w:cstheme="minorHAnsi"/>
                <w:sz w:val="22"/>
                <w:szCs w:val="22"/>
              </w:rPr>
            </w:pPr>
            <w:r w:rsidRPr="00C17028">
              <w:rPr>
                <w:rFonts w:asciiTheme="minorHAnsi" w:hAnsiTheme="minorHAnsi" w:cstheme="minorHAnsi"/>
                <w:sz w:val="22"/>
                <w:szCs w:val="22"/>
              </w:rPr>
              <w:t>Instrumento de Constitución.</w:t>
            </w:r>
          </w:p>
        </w:tc>
      </w:tr>
      <w:tr w:rsidR="001315D8" w:rsidRPr="00C17028" w:rsidTr="00DC21F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15D8" w:rsidRPr="00C17028" w:rsidRDefault="001315D8" w:rsidP="00DC21F6">
            <w:pPr>
              <w:pStyle w:val="Prrafodelista"/>
              <w:ind w:left="0"/>
              <w:rPr>
                <w:rFonts w:asciiTheme="minorHAnsi" w:hAnsiTheme="minorHAnsi" w:cstheme="minorHAnsi"/>
                <w:b/>
                <w:bCs/>
                <w:sz w:val="22"/>
                <w:szCs w:val="22"/>
              </w:rPr>
            </w:pPr>
            <w:r w:rsidRPr="00C17028">
              <w:rPr>
                <w:rFonts w:asciiTheme="minorHAnsi" w:hAnsiTheme="minorHAnsi" w:cstheme="minorHAnsi"/>
                <w:b/>
                <w:bCs/>
                <w:sz w:val="22"/>
                <w:szCs w:val="22"/>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315D8" w:rsidRPr="00C17028" w:rsidRDefault="001315D8" w:rsidP="00DC21F6">
            <w:pPr>
              <w:jc w:val="both"/>
              <w:rPr>
                <w:rFonts w:asciiTheme="minorHAnsi" w:hAnsiTheme="minorHAnsi" w:cstheme="minorHAnsi"/>
                <w:sz w:val="22"/>
                <w:szCs w:val="22"/>
              </w:rPr>
            </w:pPr>
            <w:r w:rsidRPr="00C17028">
              <w:rPr>
                <w:rFonts w:asciiTheme="minorHAnsi" w:hAnsiTheme="minorHAnsi" w:cstheme="minorHAnsi"/>
                <w:sz w:val="22"/>
                <w:szCs w:val="22"/>
              </w:rPr>
              <w:t>Debe consignar:</w:t>
            </w:r>
          </w:p>
          <w:p w:rsidR="001315D8" w:rsidRPr="00C17028" w:rsidRDefault="001315D8" w:rsidP="00B35723">
            <w:pPr>
              <w:pStyle w:val="Prrafodelista"/>
              <w:numPr>
                <w:ilvl w:val="0"/>
                <w:numId w:val="60"/>
              </w:numPr>
              <w:spacing w:line="276" w:lineRule="auto"/>
              <w:ind w:left="357" w:hanging="357"/>
              <w:jc w:val="both"/>
              <w:rPr>
                <w:rFonts w:asciiTheme="minorHAnsi" w:hAnsiTheme="minorHAnsi" w:cstheme="minorHAnsi"/>
                <w:sz w:val="22"/>
                <w:szCs w:val="22"/>
              </w:rPr>
            </w:pPr>
            <w:r w:rsidRPr="00C17028">
              <w:rPr>
                <w:rFonts w:asciiTheme="minorHAnsi" w:hAnsiTheme="minorHAnsi" w:cstheme="minorHAnsi"/>
                <w:sz w:val="22"/>
                <w:szCs w:val="22"/>
              </w:rPr>
              <w:t>YACIMIENTOS PETROLIFEROS FISCALES BOLIVIANOS;</w:t>
            </w:r>
          </w:p>
          <w:p w:rsidR="001315D8" w:rsidRPr="00C17028" w:rsidRDefault="001315D8" w:rsidP="00B35723">
            <w:pPr>
              <w:pStyle w:val="Prrafodelista"/>
              <w:numPr>
                <w:ilvl w:val="0"/>
                <w:numId w:val="60"/>
              </w:numPr>
              <w:spacing w:line="276" w:lineRule="auto"/>
              <w:ind w:left="357" w:hanging="357"/>
              <w:jc w:val="both"/>
              <w:rPr>
                <w:rFonts w:asciiTheme="minorHAnsi" w:hAnsiTheme="minorHAnsi" w:cstheme="minorHAnsi"/>
                <w:i/>
                <w:sz w:val="22"/>
                <w:szCs w:val="22"/>
              </w:rPr>
            </w:pPr>
            <w:r w:rsidRPr="00C17028">
              <w:rPr>
                <w:rFonts w:asciiTheme="minorHAnsi" w:hAnsiTheme="minorHAnsi" w:cstheme="minorHAnsi"/>
                <w:i/>
                <w:sz w:val="22"/>
                <w:szCs w:val="22"/>
              </w:rPr>
              <w:t>YPFB;</w:t>
            </w:r>
          </w:p>
          <w:p w:rsidR="001315D8" w:rsidRPr="00C17028" w:rsidRDefault="001315D8" w:rsidP="00B35723">
            <w:pPr>
              <w:pStyle w:val="Prrafodelista"/>
              <w:numPr>
                <w:ilvl w:val="0"/>
                <w:numId w:val="60"/>
              </w:numPr>
              <w:spacing w:line="276" w:lineRule="auto"/>
              <w:ind w:left="357" w:hanging="357"/>
              <w:jc w:val="both"/>
              <w:rPr>
                <w:rFonts w:asciiTheme="minorHAnsi" w:hAnsiTheme="minorHAnsi" w:cstheme="minorHAnsi"/>
                <w:i/>
                <w:sz w:val="22"/>
                <w:szCs w:val="22"/>
              </w:rPr>
            </w:pPr>
            <w:r w:rsidRPr="00C17028">
              <w:rPr>
                <w:rFonts w:asciiTheme="minorHAnsi" w:hAnsiTheme="minorHAnsi" w:cstheme="minorHAnsi"/>
                <w:i/>
                <w:sz w:val="22"/>
                <w:szCs w:val="22"/>
              </w:rPr>
              <w:t>o ambos.</w:t>
            </w:r>
          </w:p>
        </w:tc>
      </w:tr>
      <w:tr w:rsidR="001315D8" w:rsidRPr="00C17028" w:rsidTr="00DC21F6">
        <w:trPr>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1315D8" w:rsidRPr="00C17028" w:rsidRDefault="001315D8" w:rsidP="00DC21F6">
            <w:pPr>
              <w:pStyle w:val="Prrafodelista"/>
              <w:ind w:left="0"/>
              <w:rPr>
                <w:rFonts w:asciiTheme="minorHAnsi" w:hAnsiTheme="minorHAnsi" w:cstheme="minorHAnsi"/>
                <w:sz w:val="22"/>
                <w:szCs w:val="22"/>
              </w:rPr>
            </w:pPr>
            <w:r w:rsidRPr="00C17028">
              <w:rPr>
                <w:rFonts w:asciiTheme="minorHAnsi" w:hAnsiTheme="minorHAnsi" w:cstheme="minorHAnsi"/>
                <w:b/>
                <w:bCs/>
                <w:sz w:val="22"/>
                <w:szCs w:val="22"/>
              </w:rPr>
              <w:lastRenderedPageBreak/>
              <w:t>MONTO GARANTIZADO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1315D8" w:rsidRPr="00C17028" w:rsidRDefault="001315D8" w:rsidP="00DC21F6">
            <w:pPr>
              <w:jc w:val="both"/>
              <w:rPr>
                <w:rFonts w:asciiTheme="minorHAnsi" w:hAnsiTheme="minorHAnsi" w:cstheme="minorHAnsi"/>
                <w:sz w:val="22"/>
                <w:szCs w:val="22"/>
              </w:rPr>
            </w:pPr>
            <w:r w:rsidRPr="00C17028">
              <w:rPr>
                <w:rFonts w:asciiTheme="minorHAnsi" w:hAnsiTheme="minorHAnsi" w:cstheme="minorHAnsi"/>
                <w:sz w:val="22"/>
                <w:szCs w:val="22"/>
              </w:rPr>
              <w:t>Debe consignar el valor/importe/monto correctamente calculado, conforme el presente anexo y la “</w:t>
            </w:r>
            <w:r w:rsidRPr="00C17028">
              <w:rPr>
                <w:rFonts w:asciiTheme="minorHAnsi" w:hAnsiTheme="minorHAnsi" w:cstheme="minorHAnsi"/>
                <w:i/>
                <w:sz w:val="22"/>
                <w:szCs w:val="22"/>
              </w:rPr>
              <w:t>Garantía según el objeto</w:t>
            </w:r>
            <w:r w:rsidRPr="00C17028">
              <w:rPr>
                <w:rFonts w:asciiTheme="minorHAnsi" w:hAnsiTheme="minorHAnsi" w:cstheme="minorHAnsi"/>
                <w:sz w:val="22"/>
                <w:szCs w:val="22"/>
              </w:rPr>
              <w:t>” requerida, considerando el inc c) de los Aspectos Subsanables del DBC o DCD.</w:t>
            </w:r>
          </w:p>
        </w:tc>
      </w:tr>
      <w:tr w:rsidR="001315D8" w:rsidRPr="00C17028" w:rsidTr="00DC21F6">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15D8" w:rsidRPr="00C17028" w:rsidRDefault="001315D8" w:rsidP="00DC21F6">
            <w:pPr>
              <w:pStyle w:val="Prrafodelista"/>
              <w:ind w:left="0"/>
              <w:rPr>
                <w:rFonts w:asciiTheme="minorHAnsi" w:hAnsiTheme="minorHAnsi" w:cstheme="minorHAnsi"/>
                <w:sz w:val="22"/>
                <w:szCs w:val="22"/>
              </w:rPr>
            </w:pPr>
            <w:r w:rsidRPr="00C17028">
              <w:rPr>
                <w:rFonts w:asciiTheme="minorHAnsi" w:hAnsiTheme="minorHAnsi" w:cstheme="minorHAnsi"/>
                <w:b/>
                <w:bCs/>
                <w:sz w:val="22"/>
                <w:szCs w:val="22"/>
              </w:rPr>
              <w:t>VIGENCIA</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315D8" w:rsidRPr="00C17028" w:rsidRDefault="001315D8" w:rsidP="00DC21F6">
            <w:pPr>
              <w:jc w:val="both"/>
              <w:rPr>
                <w:rFonts w:asciiTheme="minorHAnsi" w:hAnsiTheme="minorHAnsi" w:cstheme="minorHAnsi"/>
                <w:sz w:val="22"/>
                <w:szCs w:val="22"/>
              </w:rPr>
            </w:pPr>
            <w:r w:rsidRPr="00C17028">
              <w:rPr>
                <w:rFonts w:asciiTheme="minorHAnsi" w:hAnsiTheme="minorHAnsi" w:cstheme="minorHAnsi"/>
                <w:sz w:val="22"/>
                <w:szCs w:val="22"/>
              </w:rPr>
              <w:t xml:space="preserve">Debe consignar una vigencia </w:t>
            </w:r>
            <w:r w:rsidRPr="00C17028">
              <w:rPr>
                <w:rFonts w:asciiTheme="minorHAnsi" w:hAnsiTheme="minorHAnsi" w:cstheme="minorHAnsi"/>
                <w:sz w:val="22"/>
                <w:szCs w:val="22"/>
                <w:u w:val="single"/>
              </w:rPr>
              <w:t>igual o mayor</w:t>
            </w:r>
            <w:r w:rsidRPr="00C17028">
              <w:rPr>
                <w:rFonts w:asciiTheme="minorHAnsi" w:hAnsiTheme="minorHAnsi" w:cstheme="minorHAnsi"/>
                <w:sz w:val="22"/>
                <w:szCs w:val="22"/>
              </w:rPr>
              <w:t xml:space="preserve"> a la requerida en el presente Anexo, </w:t>
            </w:r>
          </w:p>
          <w:p w:rsidR="001315D8" w:rsidRPr="00C17028" w:rsidRDefault="001315D8" w:rsidP="00B35723">
            <w:pPr>
              <w:numPr>
                <w:ilvl w:val="0"/>
                <w:numId w:val="61"/>
              </w:numPr>
              <w:jc w:val="both"/>
              <w:rPr>
                <w:rFonts w:asciiTheme="minorHAnsi" w:hAnsiTheme="minorHAnsi" w:cstheme="minorHAnsi"/>
                <w:sz w:val="22"/>
                <w:szCs w:val="22"/>
              </w:rPr>
            </w:pPr>
            <w:r w:rsidRPr="00C17028">
              <w:rPr>
                <w:rFonts w:asciiTheme="minorHAnsi" w:hAnsiTheme="minorHAnsi" w:cstheme="minorHAnsi"/>
                <w:b/>
                <w:sz w:val="22"/>
                <w:szCs w:val="22"/>
                <w:u w:val="single"/>
              </w:rPr>
              <w:t>Para la Garantía de Seriedad de Propuesta:</w:t>
            </w:r>
            <w:r w:rsidRPr="00C17028">
              <w:rPr>
                <w:rFonts w:asciiTheme="minorHAnsi" w:hAnsiTheme="minorHAnsi" w:cstheme="minorHAnsi"/>
                <w:sz w:val="22"/>
                <w:szCs w:val="22"/>
              </w:rPr>
              <w:t xml:space="preserve"> (120 días) computable a partir de la </w:t>
            </w:r>
            <w:r w:rsidRPr="00C17028">
              <w:rPr>
                <w:rFonts w:asciiTheme="minorHAnsi" w:hAnsiTheme="minorHAnsi" w:cstheme="minorHAnsi"/>
                <w:i/>
                <w:sz w:val="22"/>
                <w:szCs w:val="22"/>
              </w:rPr>
              <w:t>“Fecha de presentación de propuesta”</w:t>
            </w:r>
            <w:r w:rsidRPr="00C17028">
              <w:rPr>
                <w:rFonts w:asciiTheme="minorHAnsi" w:hAnsiTheme="minorHAnsi" w:cstheme="minorHAnsi"/>
                <w:sz w:val="22"/>
                <w:szCs w:val="22"/>
              </w:rPr>
              <w:t xml:space="preserve">, establecida en el </w:t>
            </w:r>
            <w:r w:rsidRPr="00C17028">
              <w:rPr>
                <w:rFonts w:asciiTheme="minorHAnsi" w:hAnsiTheme="minorHAnsi" w:cstheme="minorHAnsi"/>
                <w:b/>
                <w:sz w:val="22"/>
                <w:szCs w:val="22"/>
              </w:rPr>
              <w:t>“</w:t>
            </w:r>
            <w:r w:rsidRPr="00C17028">
              <w:rPr>
                <w:rFonts w:asciiTheme="minorHAnsi" w:hAnsiTheme="minorHAnsi" w:cstheme="minorHAnsi"/>
                <w:i/>
                <w:sz w:val="22"/>
                <w:szCs w:val="22"/>
              </w:rPr>
              <w:t>Cronograma de Plazos”</w:t>
            </w:r>
            <w:r w:rsidRPr="00C17028">
              <w:rPr>
                <w:rFonts w:asciiTheme="minorHAnsi" w:hAnsiTheme="minorHAnsi" w:cstheme="minorHAnsi"/>
                <w:sz w:val="22"/>
                <w:szCs w:val="22"/>
              </w:rPr>
              <w:t xml:space="preserve"> incluidos como parte del DBC y considerando los Aspectos Subsanables admisibles en dicho documento. </w:t>
            </w:r>
          </w:p>
          <w:p w:rsidR="001315D8" w:rsidRPr="00C17028" w:rsidRDefault="001315D8" w:rsidP="00B35723">
            <w:pPr>
              <w:numPr>
                <w:ilvl w:val="0"/>
                <w:numId w:val="61"/>
              </w:numPr>
              <w:jc w:val="both"/>
              <w:rPr>
                <w:rFonts w:asciiTheme="minorHAnsi" w:hAnsiTheme="minorHAnsi" w:cstheme="minorHAnsi"/>
                <w:sz w:val="22"/>
                <w:szCs w:val="22"/>
              </w:rPr>
            </w:pPr>
            <w:r w:rsidRPr="00C17028">
              <w:rPr>
                <w:rFonts w:asciiTheme="minorHAnsi" w:hAnsiTheme="minorHAnsi" w:cstheme="minorHAnsi"/>
                <w:b/>
                <w:sz w:val="22"/>
                <w:szCs w:val="22"/>
                <w:u w:val="single"/>
              </w:rPr>
              <w:t>Para Garantía de Cumplimiento de Contrato y otras Garantías (DS 29506 y DS 181):</w:t>
            </w:r>
            <w:r w:rsidRPr="00C17028">
              <w:rPr>
                <w:rFonts w:asciiTheme="minorHAnsi" w:hAnsiTheme="minorHAnsi" w:cstheme="minorHAnsi"/>
                <w:b/>
                <w:sz w:val="22"/>
                <w:szCs w:val="22"/>
              </w:rPr>
              <w:t xml:space="preserve"> </w:t>
            </w:r>
            <w:r w:rsidRPr="00C17028">
              <w:rPr>
                <w:rFonts w:asciiTheme="minorHAnsi" w:hAnsiTheme="minorHAnsi" w:cstheme="minorHAnsi"/>
                <w:sz w:val="22"/>
                <w:szCs w:val="22"/>
              </w:rPr>
              <w:t xml:space="preserve">conforme los días requeridos en el presente anexo, computables a partir de la </w:t>
            </w:r>
            <w:r w:rsidRPr="00C17028">
              <w:rPr>
                <w:rFonts w:asciiTheme="minorHAnsi" w:hAnsiTheme="minorHAnsi" w:cstheme="minorHAnsi"/>
                <w:sz w:val="22"/>
                <w:szCs w:val="22"/>
                <w:u w:val="single"/>
              </w:rPr>
              <w:t>fecha de emisión de los instrumentos financieros</w:t>
            </w:r>
            <w:r w:rsidRPr="00C17028">
              <w:rPr>
                <w:rFonts w:asciiTheme="minorHAnsi" w:hAnsiTheme="minorHAnsi" w:cstheme="minorHAnsi"/>
                <w:sz w:val="22"/>
                <w:szCs w:val="22"/>
              </w:rPr>
              <w:t>, entendiéndose la “</w:t>
            </w:r>
            <w:r w:rsidRPr="00C17028">
              <w:rPr>
                <w:rFonts w:asciiTheme="minorHAnsi" w:hAnsiTheme="minorHAnsi" w:cstheme="minorHAnsi"/>
                <w:b/>
                <w:i/>
                <w:sz w:val="22"/>
                <w:szCs w:val="22"/>
                <w:u w:val="single"/>
              </w:rPr>
              <w:t>Vigencia del contrato</w:t>
            </w:r>
            <w:r w:rsidRPr="00C17028">
              <w:rPr>
                <w:rFonts w:asciiTheme="minorHAnsi" w:hAnsiTheme="minorHAnsi" w:cstheme="minorHAnsi"/>
                <w:b/>
                <w:sz w:val="22"/>
                <w:szCs w:val="22"/>
              </w:rPr>
              <w:t xml:space="preserve">” </w:t>
            </w:r>
            <w:r w:rsidRPr="00C17028">
              <w:rPr>
                <w:rFonts w:asciiTheme="minorHAnsi" w:hAnsiTheme="minorHAnsi" w:cstheme="minorHAnsi"/>
                <w:sz w:val="22"/>
                <w:szCs w:val="22"/>
              </w:rPr>
              <w:t xml:space="preserve">como </w:t>
            </w:r>
            <w:r w:rsidRPr="00C17028">
              <w:rPr>
                <w:rFonts w:asciiTheme="minorHAnsi" w:hAnsiTheme="minorHAnsi" w:cstheme="minorHAnsi"/>
                <w:sz w:val="22"/>
                <w:szCs w:val="22"/>
                <w:u w:val="single"/>
              </w:rPr>
              <w:t xml:space="preserve">la fecha resultante de </w:t>
            </w:r>
            <w:r w:rsidRPr="00C17028">
              <w:rPr>
                <w:rFonts w:asciiTheme="minorHAnsi" w:hAnsiTheme="minorHAnsi" w:cstheme="minorHAnsi"/>
                <w:b/>
                <w:sz w:val="22"/>
                <w:szCs w:val="22"/>
                <w:u w:val="single"/>
              </w:rPr>
              <w:t>adicionar</w:t>
            </w:r>
            <w:r w:rsidRPr="00C17028">
              <w:rPr>
                <w:rFonts w:asciiTheme="minorHAnsi" w:hAnsiTheme="minorHAnsi" w:cstheme="minorHAnsi"/>
                <w:sz w:val="22"/>
                <w:szCs w:val="22"/>
                <w:u w:val="single"/>
              </w:rPr>
              <w:t xml:space="preserve"> el “</w:t>
            </w:r>
            <w:r w:rsidRPr="00C17028">
              <w:rPr>
                <w:rFonts w:asciiTheme="minorHAnsi" w:hAnsiTheme="minorHAnsi" w:cstheme="minorHAnsi"/>
                <w:i/>
                <w:sz w:val="22"/>
                <w:szCs w:val="22"/>
                <w:u w:val="single"/>
              </w:rPr>
              <w:t>Plazo de entrega”</w:t>
            </w:r>
            <w:r w:rsidRPr="00C17028">
              <w:rPr>
                <w:rFonts w:asciiTheme="minorHAnsi" w:hAnsiTheme="minorHAnsi" w:cstheme="minorHAnsi"/>
                <w:sz w:val="22"/>
                <w:szCs w:val="22"/>
                <w:u w:val="single"/>
              </w:rPr>
              <w:t xml:space="preserve"> establecido en el DBC o DCD, a dicha fecha de emisión.</w:t>
            </w:r>
          </w:p>
        </w:tc>
      </w:tr>
      <w:tr w:rsidR="001315D8" w:rsidRPr="00C17028" w:rsidTr="00DC21F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15D8" w:rsidRPr="00C17028" w:rsidRDefault="001315D8" w:rsidP="00DC21F6">
            <w:pPr>
              <w:pStyle w:val="Prrafodelista"/>
              <w:ind w:left="0"/>
              <w:jc w:val="both"/>
              <w:rPr>
                <w:rFonts w:asciiTheme="minorHAnsi" w:hAnsiTheme="minorHAnsi" w:cstheme="minorHAnsi"/>
                <w:b/>
                <w:bCs/>
                <w:sz w:val="22"/>
                <w:szCs w:val="22"/>
              </w:rPr>
            </w:pPr>
            <w:r w:rsidRPr="00C17028">
              <w:rPr>
                <w:rFonts w:asciiTheme="minorHAnsi" w:hAnsiTheme="minorHAnsi" w:cstheme="minorHAnsi"/>
                <w:b/>
                <w:bCs/>
                <w:sz w:val="22"/>
                <w:szCs w:val="22"/>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315D8" w:rsidRPr="00C17028" w:rsidRDefault="001315D8" w:rsidP="00DC21F6">
            <w:pPr>
              <w:jc w:val="both"/>
              <w:rPr>
                <w:rFonts w:asciiTheme="minorHAnsi" w:hAnsiTheme="minorHAnsi" w:cstheme="minorHAnsi"/>
                <w:sz w:val="22"/>
                <w:szCs w:val="22"/>
              </w:rPr>
            </w:pPr>
            <w:r w:rsidRPr="00C17028">
              <w:rPr>
                <w:rFonts w:asciiTheme="minorHAnsi" w:hAnsiTheme="minorHAnsi" w:cstheme="minorHAnsi"/>
                <w:sz w:val="22"/>
                <w:szCs w:val="22"/>
              </w:rPr>
              <w:t>Debe incluir las cláusulas de:</w:t>
            </w:r>
          </w:p>
          <w:p w:rsidR="001315D8" w:rsidRPr="00C17028" w:rsidRDefault="001315D8" w:rsidP="00B35723">
            <w:pPr>
              <w:pStyle w:val="Prrafodelista"/>
              <w:numPr>
                <w:ilvl w:val="0"/>
                <w:numId w:val="62"/>
              </w:numPr>
              <w:jc w:val="both"/>
              <w:rPr>
                <w:rFonts w:asciiTheme="minorHAnsi" w:hAnsiTheme="minorHAnsi" w:cstheme="minorHAnsi"/>
                <w:sz w:val="22"/>
                <w:szCs w:val="22"/>
              </w:rPr>
            </w:pPr>
            <w:r w:rsidRPr="00C17028">
              <w:rPr>
                <w:rFonts w:asciiTheme="minorHAnsi" w:hAnsiTheme="minorHAnsi" w:cstheme="minorHAnsi"/>
                <w:sz w:val="22"/>
                <w:szCs w:val="22"/>
              </w:rPr>
              <w:t xml:space="preserve">Renovable, irrevocable y de </w:t>
            </w:r>
            <w:r w:rsidRPr="00C17028">
              <w:rPr>
                <w:rFonts w:asciiTheme="minorHAnsi" w:hAnsiTheme="minorHAnsi" w:cstheme="minorHAnsi"/>
                <w:sz w:val="22"/>
                <w:szCs w:val="22"/>
                <w:u w:val="single"/>
              </w:rPr>
              <w:t>ejecución inmediata</w:t>
            </w:r>
            <w:r w:rsidRPr="00C17028">
              <w:rPr>
                <w:rFonts w:asciiTheme="minorHAnsi" w:hAnsiTheme="minorHAnsi" w:cstheme="minorHAnsi"/>
                <w:sz w:val="22"/>
                <w:szCs w:val="22"/>
              </w:rPr>
              <w:t xml:space="preserve"> o </w:t>
            </w:r>
            <w:r w:rsidRPr="00C17028">
              <w:rPr>
                <w:rFonts w:asciiTheme="minorHAnsi" w:hAnsiTheme="minorHAnsi" w:cstheme="minorHAnsi"/>
                <w:sz w:val="22"/>
                <w:szCs w:val="22"/>
                <w:u w:val="single"/>
              </w:rPr>
              <w:t>ejecución a primer requerimiento</w:t>
            </w:r>
            <w:r w:rsidRPr="00C17028">
              <w:rPr>
                <w:rFonts w:asciiTheme="minorHAnsi" w:hAnsiTheme="minorHAnsi" w:cstheme="minorHAnsi"/>
                <w:sz w:val="22"/>
                <w:szCs w:val="22"/>
              </w:rPr>
              <w:t xml:space="preserve"> según corresponda al Instrumento Financiero requerido en el presente Anexo. </w:t>
            </w:r>
          </w:p>
        </w:tc>
      </w:tr>
    </w:tbl>
    <w:p w:rsidR="001315D8" w:rsidRPr="00C17028" w:rsidRDefault="001315D8" w:rsidP="001315D8">
      <w:pPr>
        <w:rPr>
          <w:rFonts w:asciiTheme="minorHAnsi" w:hAnsiTheme="minorHAnsi" w:cstheme="minorHAnsi"/>
          <w:b/>
          <w:bCs/>
          <w:sz w:val="22"/>
          <w:szCs w:val="22"/>
          <w:lang w:val="es-ES_tradnl"/>
        </w:rPr>
      </w:pPr>
      <w:r w:rsidRPr="00C17028">
        <w:rPr>
          <w:rFonts w:asciiTheme="minorHAnsi" w:hAnsiTheme="minorHAnsi" w:cstheme="minorHAnsi"/>
          <w:b/>
          <w:sz w:val="22"/>
          <w:szCs w:val="22"/>
        </w:rPr>
        <w:t xml:space="preserve">NOTA: EL INCUMPLIMIENTO DE LOS PARAMETROS ESTABLECIDOS PRECEDENTEMENTE,  </w:t>
      </w:r>
      <w:r w:rsidRPr="00C17028">
        <w:rPr>
          <w:rFonts w:asciiTheme="minorHAnsi" w:hAnsiTheme="minorHAnsi" w:cstheme="minorHAnsi"/>
          <w:b/>
          <w:sz w:val="22"/>
          <w:szCs w:val="22"/>
          <w:u w:val="single"/>
        </w:rPr>
        <w:t>NO DARÁ LUGAR A SUBSANACION ALGUNA</w:t>
      </w:r>
    </w:p>
    <w:p w:rsidR="001315D8" w:rsidRPr="00C17028" w:rsidRDefault="001315D8" w:rsidP="001315D8">
      <w:pPr>
        <w:pStyle w:val="Prrafodelista"/>
        <w:spacing w:after="13" w:line="360" w:lineRule="auto"/>
        <w:ind w:left="0"/>
        <w:contextualSpacing/>
        <w:rPr>
          <w:rFonts w:asciiTheme="minorHAnsi" w:hAnsiTheme="minorHAnsi" w:cstheme="minorHAnsi"/>
          <w:bCs/>
          <w:color w:val="000000"/>
          <w:sz w:val="22"/>
          <w:szCs w:val="22"/>
        </w:rPr>
      </w:pPr>
    </w:p>
    <w:p w:rsidR="001315D8" w:rsidRPr="00C17028" w:rsidRDefault="001315D8" w:rsidP="001315D8">
      <w:pPr>
        <w:pStyle w:val="Prrafodelista"/>
        <w:spacing w:after="13" w:line="360" w:lineRule="auto"/>
        <w:ind w:left="0"/>
        <w:contextualSpacing/>
        <w:jc w:val="center"/>
        <w:rPr>
          <w:rFonts w:asciiTheme="minorHAnsi" w:hAnsiTheme="minorHAnsi" w:cstheme="minorHAnsi"/>
          <w:b/>
          <w:bCs/>
          <w:color w:val="000000"/>
          <w:sz w:val="22"/>
          <w:szCs w:val="22"/>
        </w:rPr>
      </w:pPr>
      <w:r w:rsidRPr="00C17028">
        <w:rPr>
          <w:rFonts w:asciiTheme="minorHAnsi" w:hAnsiTheme="minorHAnsi" w:cstheme="minorHAnsi"/>
          <w:b/>
          <w:bCs/>
          <w:color w:val="000000"/>
          <w:sz w:val="22"/>
          <w:szCs w:val="22"/>
        </w:rPr>
        <w:t>ANEXO 2</w:t>
      </w:r>
    </w:p>
    <w:p w:rsidR="001315D8" w:rsidRPr="00C17028" w:rsidRDefault="001315D8" w:rsidP="001315D8">
      <w:pPr>
        <w:pStyle w:val="Prrafodelista"/>
        <w:spacing w:after="13" w:line="360" w:lineRule="auto"/>
        <w:ind w:left="0"/>
        <w:contextualSpacing/>
        <w:jc w:val="center"/>
        <w:rPr>
          <w:rFonts w:asciiTheme="minorHAnsi" w:hAnsiTheme="minorHAnsi" w:cstheme="minorHAnsi"/>
          <w:b/>
          <w:bCs/>
          <w:color w:val="000000"/>
          <w:sz w:val="22"/>
          <w:szCs w:val="22"/>
        </w:rPr>
      </w:pPr>
      <w:r w:rsidRPr="00C17028">
        <w:rPr>
          <w:rFonts w:asciiTheme="minorHAnsi" w:hAnsiTheme="minorHAnsi" w:cstheme="minorHAnsi"/>
          <w:b/>
          <w:bCs/>
          <w:color w:val="000000"/>
          <w:sz w:val="22"/>
          <w:szCs w:val="22"/>
        </w:rPr>
        <w:t>FACTURACIÓN Y TRIBUTOS</w:t>
      </w:r>
    </w:p>
    <w:p w:rsidR="001315D8" w:rsidRPr="00C17028" w:rsidRDefault="001315D8" w:rsidP="001315D8">
      <w:pPr>
        <w:pStyle w:val="A2"/>
        <w:numPr>
          <w:ilvl w:val="0"/>
          <w:numId w:val="0"/>
        </w:numPr>
        <w:rPr>
          <w:rFonts w:asciiTheme="minorHAnsi" w:hAnsiTheme="minorHAnsi" w:cstheme="minorHAnsi"/>
          <w:sz w:val="22"/>
          <w:szCs w:val="22"/>
        </w:rPr>
      </w:pPr>
      <w:r w:rsidRPr="00C17028">
        <w:rPr>
          <w:rFonts w:asciiTheme="minorHAnsi" w:hAnsiTheme="minorHAnsi" w:cstheme="minorHAnsi"/>
          <w:sz w:val="22"/>
          <w:szCs w:val="22"/>
        </w:rPr>
        <w:t>FACTURACION.</w:t>
      </w:r>
    </w:p>
    <w:p w:rsidR="001315D8" w:rsidRPr="00C17028" w:rsidRDefault="001315D8" w:rsidP="001315D8">
      <w:pPr>
        <w:pStyle w:val="Prrafodelista"/>
        <w:spacing w:before="240" w:after="120" w:line="360" w:lineRule="auto"/>
        <w:ind w:left="0"/>
        <w:jc w:val="both"/>
        <w:rPr>
          <w:rFonts w:asciiTheme="minorHAnsi" w:hAnsiTheme="minorHAnsi" w:cstheme="minorHAnsi"/>
          <w:bCs/>
          <w:sz w:val="22"/>
          <w:szCs w:val="22"/>
        </w:rPr>
      </w:pPr>
      <w:r w:rsidRPr="00C17028">
        <w:rPr>
          <w:rFonts w:asciiTheme="minorHAnsi" w:hAnsiTheme="minorHAnsi" w:cstheme="minorHAnsi"/>
          <w:bCs/>
          <w:sz w:val="22"/>
          <w:szCs w:val="22"/>
        </w:rPr>
        <w:t xml:space="preserve">La factura debe ser emitida de acuerdo a normativa vigente a nombre de Yacimientos Petrolíferos Fiscales Bolivianos consignando el Número de Identificación Tributaria (NIT) 1020269020. </w:t>
      </w:r>
    </w:p>
    <w:p w:rsidR="001315D8" w:rsidRPr="00C17028" w:rsidRDefault="001315D8" w:rsidP="001315D8">
      <w:pPr>
        <w:pStyle w:val="Prrafodelista"/>
        <w:spacing w:before="240" w:after="120" w:line="360" w:lineRule="auto"/>
        <w:ind w:left="0"/>
        <w:jc w:val="both"/>
        <w:rPr>
          <w:rFonts w:asciiTheme="minorHAnsi" w:hAnsiTheme="minorHAnsi" w:cstheme="minorHAnsi"/>
          <w:bCs/>
          <w:sz w:val="22"/>
          <w:szCs w:val="22"/>
        </w:rPr>
      </w:pPr>
      <w:r w:rsidRPr="00C17028">
        <w:rPr>
          <w:rFonts w:asciiTheme="minorHAnsi" w:hAnsiTheme="minorHAnsi" w:cstheme="minorHAnsi"/>
          <w:bCs/>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1315D8" w:rsidRPr="00C17028" w:rsidRDefault="001315D8" w:rsidP="001315D8">
      <w:pPr>
        <w:spacing w:line="360" w:lineRule="auto"/>
        <w:jc w:val="both"/>
        <w:rPr>
          <w:rFonts w:asciiTheme="minorHAnsi" w:hAnsiTheme="minorHAnsi" w:cstheme="minorHAnsi"/>
          <w:bCs/>
          <w:sz w:val="22"/>
          <w:szCs w:val="22"/>
        </w:rPr>
      </w:pPr>
      <w:r w:rsidRPr="00C17028">
        <w:rPr>
          <w:rFonts w:asciiTheme="minorHAnsi" w:hAnsiTheme="minorHAnsi" w:cstheme="minorHAnsi"/>
          <w:bCs/>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315D8" w:rsidRPr="00C17028" w:rsidRDefault="001315D8" w:rsidP="001315D8">
      <w:pPr>
        <w:pStyle w:val="A2"/>
        <w:numPr>
          <w:ilvl w:val="0"/>
          <w:numId w:val="0"/>
        </w:numPr>
        <w:rPr>
          <w:rFonts w:asciiTheme="minorHAnsi" w:hAnsiTheme="minorHAnsi" w:cstheme="minorHAnsi"/>
          <w:sz w:val="22"/>
          <w:szCs w:val="22"/>
        </w:rPr>
      </w:pPr>
      <w:r w:rsidRPr="00C17028">
        <w:rPr>
          <w:rFonts w:asciiTheme="minorHAnsi" w:hAnsiTheme="minorHAnsi" w:cstheme="minorHAnsi"/>
          <w:sz w:val="22"/>
          <w:szCs w:val="22"/>
        </w:rPr>
        <w:t>TRIBUTOS.</w:t>
      </w:r>
    </w:p>
    <w:p w:rsidR="001315D8" w:rsidRPr="00C17028" w:rsidRDefault="001315D8" w:rsidP="001315D8">
      <w:pPr>
        <w:pStyle w:val="Prrafodelista"/>
        <w:spacing w:before="240" w:after="120" w:line="360" w:lineRule="auto"/>
        <w:ind w:left="0"/>
        <w:jc w:val="both"/>
        <w:rPr>
          <w:rFonts w:asciiTheme="minorHAnsi" w:hAnsiTheme="minorHAnsi" w:cstheme="minorHAnsi"/>
          <w:bCs/>
          <w:sz w:val="22"/>
          <w:szCs w:val="22"/>
        </w:rPr>
      </w:pPr>
      <w:r w:rsidRPr="00C17028">
        <w:rPr>
          <w:rFonts w:asciiTheme="minorHAnsi" w:hAnsiTheme="minorHAnsi" w:cstheme="minorHAnsi"/>
          <w:bCs/>
          <w:sz w:val="22"/>
          <w:szCs w:val="22"/>
        </w:rPr>
        <w:lastRenderedPageBreak/>
        <w:t>El adjudicado declara que todos los tributos vigentes a la fecha y que puedan originarse directa o indirectamente en aplicación del contrato, son de su responsabilidad, no correspondiendo ningún reclamo posterior.</w:t>
      </w:r>
    </w:p>
    <w:p w:rsidR="001315D8" w:rsidRPr="00C17028" w:rsidRDefault="001315D8" w:rsidP="001315D8">
      <w:pPr>
        <w:pStyle w:val="Prrafodelista"/>
        <w:spacing w:after="13" w:line="360" w:lineRule="auto"/>
        <w:ind w:left="0"/>
        <w:contextualSpacing/>
        <w:rPr>
          <w:rFonts w:asciiTheme="minorHAnsi" w:hAnsiTheme="minorHAnsi" w:cstheme="minorHAnsi"/>
          <w:bCs/>
          <w:color w:val="000000"/>
          <w:sz w:val="22"/>
          <w:szCs w:val="22"/>
        </w:rPr>
      </w:pPr>
    </w:p>
    <w:p w:rsidR="001315D8" w:rsidRPr="00C17028" w:rsidRDefault="001315D8" w:rsidP="001315D8">
      <w:pPr>
        <w:pStyle w:val="Prrafodelista"/>
        <w:spacing w:line="360" w:lineRule="auto"/>
        <w:ind w:left="0"/>
        <w:jc w:val="center"/>
        <w:rPr>
          <w:rFonts w:asciiTheme="minorHAnsi" w:hAnsiTheme="minorHAnsi" w:cstheme="minorHAnsi"/>
          <w:b/>
          <w:bCs/>
          <w:color w:val="000000"/>
          <w:sz w:val="22"/>
          <w:szCs w:val="22"/>
        </w:rPr>
      </w:pPr>
      <w:r w:rsidRPr="00C17028">
        <w:rPr>
          <w:rFonts w:asciiTheme="minorHAnsi" w:hAnsiTheme="minorHAnsi" w:cstheme="minorHAnsi"/>
          <w:b/>
          <w:bCs/>
          <w:color w:val="000000"/>
          <w:sz w:val="22"/>
          <w:szCs w:val="22"/>
        </w:rPr>
        <w:t>ANEXO 3</w:t>
      </w:r>
    </w:p>
    <w:p w:rsidR="001315D8" w:rsidRPr="00C17028" w:rsidRDefault="001315D8" w:rsidP="001315D8">
      <w:pPr>
        <w:pStyle w:val="A2"/>
        <w:numPr>
          <w:ilvl w:val="0"/>
          <w:numId w:val="0"/>
        </w:numPr>
        <w:spacing w:before="0" w:after="0"/>
        <w:ind w:left="142" w:hanging="66"/>
        <w:jc w:val="center"/>
        <w:rPr>
          <w:rFonts w:asciiTheme="minorHAnsi" w:hAnsiTheme="minorHAnsi" w:cstheme="minorHAnsi"/>
          <w:sz w:val="22"/>
          <w:szCs w:val="22"/>
        </w:rPr>
      </w:pPr>
      <w:r w:rsidRPr="00C17028">
        <w:rPr>
          <w:rFonts w:asciiTheme="minorHAnsi" w:hAnsiTheme="minorHAnsi" w:cstheme="minorHAnsi"/>
          <w:sz w:val="22"/>
          <w:szCs w:val="22"/>
        </w:rPr>
        <w:t>SEGUROS.</w:t>
      </w:r>
    </w:p>
    <w:p w:rsidR="001315D8" w:rsidRPr="00C17028" w:rsidRDefault="001315D8" w:rsidP="001315D8">
      <w:pPr>
        <w:pStyle w:val="Prrafodelista"/>
        <w:spacing w:before="240" w:after="120" w:line="360" w:lineRule="auto"/>
        <w:ind w:left="0"/>
        <w:jc w:val="both"/>
        <w:rPr>
          <w:rFonts w:asciiTheme="minorHAnsi" w:hAnsiTheme="minorHAnsi" w:cstheme="minorHAnsi"/>
          <w:bCs/>
          <w:sz w:val="22"/>
          <w:szCs w:val="22"/>
        </w:rPr>
      </w:pPr>
      <w:r w:rsidRPr="00C17028">
        <w:rPr>
          <w:rFonts w:asciiTheme="minorHAnsi" w:hAnsiTheme="minorHAnsi" w:cstheme="minorHAnsi"/>
          <w:bCs/>
          <w:sz w:val="22"/>
          <w:szCs w:val="22"/>
        </w:rPr>
        <w:t>La empresa de servicio adjudicada deberá presentar y mantener vigente de forma ininterrumpida durante todo el periodo del contrato la Póliza de Seguros especificada a continuación:</w:t>
      </w:r>
    </w:p>
    <w:p w:rsidR="001315D8" w:rsidRPr="00C17028" w:rsidRDefault="001315D8" w:rsidP="00B35723">
      <w:pPr>
        <w:pStyle w:val="A1"/>
        <w:numPr>
          <w:ilvl w:val="0"/>
          <w:numId w:val="40"/>
        </w:numPr>
        <w:rPr>
          <w:rFonts w:asciiTheme="minorHAnsi" w:hAnsiTheme="minorHAnsi" w:cstheme="minorHAnsi"/>
          <w:i/>
          <w:iCs/>
          <w:sz w:val="22"/>
          <w:szCs w:val="22"/>
          <w:u w:val="none"/>
          <w:lang w:val="es-BO"/>
        </w:rPr>
      </w:pPr>
      <w:r w:rsidRPr="00C17028">
        <w:rPr>
          <w:rFonts w:asciiTheme="minorHAnsi" w:hAnsiTheme="minorHAnsi" w:cstheme="minorHAnsi"/>
          <w:i/>
          <w:iCs/>
          <w:sz w:val="22"/>
          <w:szCs w:val="22"/>
          <w:u w:val="none"/>
          <w:lang w:val="es-BO"/>
        </w:rPr>
        <w:t>Seguro de Responsabilidad Civil.</w:t>
      </w:r>
    </w:p>
    <w:p w:rsidR="001315D8" w:rsidRPr="00C17028" w:rsidRDefault="001315D8" w:rsidP="001315D8">
      <w:pPr>
        <w:pStyle w:val="A1"/>
        <w:numPr>
          <w:ilvl w:val="0"/>
          <w:numId w:val="0"/>
        </w:numPr>
        <w:spacing w:line="360" w:lineRule="auto"/>
        <w:ind w:left="714" w:hanging="6"/>
        <w:rPr>
          <w:rFonts w:asciiTheme="minorHAnsi" w:hAnsiTheme="minorHAnsi" w:cstheme="minorHAnsi"/>
          <w:b w:val="0"/>
          <w:iCs/>
          <w:sz w:val="22"/>
          <w:szCs w:val="22"/>
          <w:u w:val="none"/>
          <w:lang w:val="es-BO"/>
        </w:rPr>
      </w:pPr>
      <w:r w:rsidRPr="00C17028">
        <w:rPr>
          <w:rFonts w:asciiTheme="minorHAnsi" w:hAnsiTheme="minorHAnsi" w:cstheme="minorHAnsi"/>
          <w:b w:val="0"/>
          <w:iCs/>
          <w:sz w:val="22"/>
          <w:szCs w:val="22"/>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1315D8" w:rsidRPr="00C17028" w:rsidRDefault="001315D8" w:rsidP="001315D8">
      <w:pPr>
        <w:pStyle w:val="A1"/>
        <w:numPr>
          <w:ilvl w:val="0"/>
          <w:numId w:val="0"/>
        </w:numPr>
        <w:spacing w:line="360" w:lineRule="auto"/>
        <w:ind w:left="714"/>
        <w:rPr>
          <w:rFonts w:asciiTheme="minorHAnsi" w:hAnsiTheme="minorHAnsi" w:cstheme="minorHAnsi"/>
          <w:b w:val="0"/>
          <w:iCs/>
          <w:sz w:val="22"/>
          <w:szCs w:val="22"/>
          <w:u w:val="none"/>
          <w:lang w:val="es-BO"/>
        </w:rPr>
      </w:pPr>
      <w:r w:rsidRPr="00C17028">
        <w:rPr>
          <w:rFonts w:asciiTheme="minorHAnsi" w:hAnsiTheme="minorHAnsi" w:cstheme="minorHAnsi"/>
          <w:b w:val="0"/>
          <w:iCs/>
          <w:sz w:val="22"/>
          <w:szCs w:val="22"/>
          <w:u w:val="none"/>
          <w:lang w:val="es-BO"/>
        </w:rPr>
        <w:t>El límite de indemnización por evento y/o reclamos deberá ser por un monto no menor a $us. 100.000.-.</w:t>
      </w:r>
    </w:p>
    <w:p w:rsidR="001315D8" w:rsidRPr="00C17028" w:rsidRDefault="001315D8" w:rsidP="00B35723">
      <w:pPr>
        <w:pStyle w:val="A1"/>
        <w:numPr>
          <w:ilvl w:val="0"/>
          <w:numId w:val="40"/>
        </w:numPr>
        <w:rPr>
          <w:rFonts w:asciiTheme="minorHAnsi" w:hAnsiTheme="minorHAnsi" w:cstheme="minorHAnsi"/>
          <w:i/>
          <w:iCs/>
          <w:sz w:val="22"/>
          <w:szCs w:val="22"/>
          <w:u w:val="none"/>
          <w:lang w:val="es-BO"/>
        </w:rPr>
      </w:pPr>
      <w:r w:rsidRPr="00C17028">
        <w:rPr>
          <w:rFonts w:asciiTheme="minorHAnsi" w:hAnsiTheme="minorHAnsi" w:cstheme="minorHAnsi"/>
          <w:i/>
          <w:iCs/>
          <w:sz w:val="22"/>
          <w:szCs w:val="22"/>
          <w:u w:val="none"/>
          <w:lang w:val="es-BO"/>
        </w:rPr>
        <w:t>Póliza de Accidentes Personales.</w:t>
      </w:r>
    </w:p>
    <w:p w:rsidR="001315D8" w:rsidRPr="00C17028" w:rsidRDefault="001315D8" w:rsidP="001315D8">
      <w:pPr>
        <w:pStyle w:val="A1"/>
        <w:numPr>
          <w:ilvl w:val="0"/>
          <w:numId w:val="0"/>
        </w:numPr>
        <w:spacing w:line="360" w:lineRule="auto"/>
        <w:ind w:left="714"/>
        <w:rPr>
          <w:rFonts w:asciiTheme="minorHAnsi" w:hAnsiTheme="minorHAnsi" w:cstheme="minorHAnsi"/>
          <w:b w:val="0"/>
          <w:iCs/>
          <w:sz w:val="22"/>
          <w:szCs w:val="22"/>
          <w:u w:val="none"/>
          <w:lang w:val="es-BO"/>
        </w:rPr>
      </w:pPr>
      <w:r w:rsidRPr="00C17028">
        <w:rPr>
          <w:rFonts w:asciiTheme="minorHAnsi" w:hAnsiTheme="minorHAnsi" w:cstheme="minorHAnsi"/>
          <w:b w:val="0"/>
          <w:iCs/>
          <w:sz w:val="22"/>
          <w:szCs w:val="22"/>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1315D8" w:rsidRPr="00C17028" w:rsidRDefault="001315D8" w:rsidP="00B35723">
      <w:pPr>
        <w:pStyle w:val="A1"/>
        <w:numPr>
          <w:ilvl w:val="0"/>
          <w:numId w:val="40"/>
        </w:numPr>
        <w:rPr>
          <w:rFonts w:asciiTheme="minorHAnsi" w:hAnsiTheme="minorHAnsi" w:cstheme="minorHAnsi"/>
          <w:i/>
          <w:iCs/>
          <w:sz w:val="22"/>
          <w:szCs w:val="22"/>
          <w:u w:val="none"/>
          <w:lang w:val="es-BO"/>
        </w:rPr>
      </w:pPr>
      <w:r w:rsidRPr="00C17028">
        <w:rPr>
          <w:rFonts w:asciiTheme="minorHAnsi" w:hAnsiTheme="minorHAnsi" w:cstheme="minorHAnsi"/>
          <w:i/>
          <w:iCs/>
          <w:sz w:val="22"/>
          <w:szCs w:val="22"/>
          <w:u w:val="none"/>
          <w:lang w:val="es-BO"/>
        </w:rPr>
        <w:t>Condiciones Adicionales.</w:t>
      </w:r>
    </w:p>
    <w:p w:rsidR="001315D8" w:rsidRPr="00C17028" w:rsidRDefault="001315D8" w:rsidP="001315D8">
      <w:pPr>
        <w:pStyle w:val="A1"/>
        <w:numPr>
          <w:ilvl w:val="0"/>
          <w:numId w:val="0"/>
        </w:numPr>
        <w:spacing w:line="360" w:lineRule="auto"/>
        <w:ind w:left="714"/>
        <w:rPr>
          <w:rFonts w:asciiTheme="minorHAnsi" w:hAnsiTheme="minorHAnsi" w:cstheme="minorHAnsi"/>
          <w:b w:val="0"/>
          <w:iCs/>
          <w:sz w:val="22"/>
          <w:szCs w:val="22"/>
          <w:u w:val="none"/>
          <w:lang w:val="es-BO"/>
        </w:rPr>
      </w:pPr>
      <w:r w:rsidRPr="00C17028">
        <w:rPr>
          <w:rFonts w:asciiTheme="minorHAnsi" w:hAnsiTheme="minorHAnsi" w:cstheme="minorHAnsi"/>
          <w:b w:val="0"/>
          <w:iCs/>
          <w:sz w:val="22"/>
          <w:szCs w:val="22"/>
          <w:u w:val="none"/>
          <w:lang w:val="es-BO"/>
        </w:rPr>
        <w:t xml:space="preserve">De suspenderse por cualquier razón la vigencia o cobertura de las Pólizas nominadas precedentemente, o bien se presente la existencia de eventos no cubiertos por las mismas; la </w:t>
      </w:r>
      <w:r w:rsidRPr="00C17028">
        <w:rPr>
          <w:rFonts w:asciiTheme="minorHAnsi" w:hAnsiTheme="minorHAnsi" w:cstheme="minorHAnsi"/>
          <w:b w:val="0"/>
          <w:iCs/>
          <w:sz w:val="22"/>
          <w:szCs w:val="22"/>
          <w:u w:val="none"/>
          <w:lang w:val="es-BO"/>
        </w:rPr>
        <w:lastRenderedPageBreak/>
        <w:t>empresa adjudicada, se hace enteramente responsable frente a YPFB, por todos los accidentes que hayan podido sufrir su personal en el desempeño de sus funciones.</w:t>
      </w:r>
    </w:p>
    <w:p w:rsidR="001315D8" w:rsidRPr="00C17028" w:rsidRDefault="001315D8" w:rsidP="001315D8">
      <w:pPr>
        <w:pStyle w:val="A1"/>
        <w:numPr>
          <w:ilvl w:val="0"/>
          <w:numId w:val="0"/>
        </w:numPr>
        <w:spacing w:line="360" w:lineRule="auto"/>
        <w:ind w:left="714"/>
        <w:rPr>
          <w:rFonts w:asciiTheme="minorHAnsi" w:hAnsiTheme="minorHAnsi" w:cstheme="minorHAnsi"/>
          <w:b w:val="0"/>
          <w:iCs/>
          <w:sz w:val="22"/>
          <w:szCs w:val="22"/>
          <w:u w:val="none"/>
          <w:lang w:val="es-BO"/>
        </w:rPr>
      </w:pPr>
      <w:r w:rsidRPr="00C17028">
        <w:rPr>
          <w:rFonts w:asciiTheme="minorHAnsi" w:hAnsiTheme="minorHAnsi" w:cstheme="minorHAnsi"/>
          <w:b w:val="0"/>
          <w:iCs/>
          <w:sz w:val="22"/>
          <w:szCs w:val="22"/>
          <w:u w:val="none"/>
          <w:lang w:val="es-BO"/>
        </w:rPr>
        <w:t>La empresa adjudicada, deberá entregar una copia de las citadas pólizas a YPFB antes de la suscripción del contrato.</w:t>
      </w:r>
    </w:p>
    <w:p w:rsidR="001315D8" w:rsidRPr="00C17028" w:rsidRDefault="001315D8" w:rsidP="001315D8">
      <w:pPr>
        <w:pStyle w:val="A3"/>
        <w:numPr>
          <w:ilvl w:val="0"/>
          <w:numId w:val="0"/>
        </w:numPr>
        <w:spacing w:after="0"/>
        <w:ind w:left="1077" w:hanging="720"/>
        <w:jc w:val="center"/>
        <w:rPr>
          <w:rFonts w:asciiTheme="minorHAnsi" w:hAnsiTheme="minorHAnsi" w:cstheme="minorHAnsi"/>
          <w:sz w:val="22"/>
          <w:szCs w:val="22"/>
        </w:rPr>
      </w:pPr>
      <w:r w:rsidRPr="00C17028">
        <w:rPr>
          <w:rFonts w:asciiTheme="minorHAnsi" w:hAnsiTheme="minorHAnsi" w:cstheme="minorHAnsi"/>
          <w:sz w:val="22"/>
          <w:szCs w:val="22"/>
        </w:rPr>
        <w:t>ANEXO 4</w:t>
      </w:r>
    </w:p>
    <w:p w:rsidR="001315D8" w:rsidRPr="00C17028" w:rsidRDefault="001315D8" w:rsidP="001315D8">
      <w:pPr>
        <w:pStyle w:val="A3"/>
        <w:numPr>
          <w:ilvl w:val="0"/>
          <w:numId w:val="0"/>
        </w:numPr>
        <w:spacing w:before="0"/>
        <w:ind w:left="1077" w:hanging="720"/>
        <w:jc w:val="center"/>
        <w:rPr>
          <w:rFonts w:asciiTheme="minorHAnsi" w:hAnsiTheme="minorHAnsi" w:cstheme="minorHAnsi"/>
          <w:sz w:val="22"/>
          <w:szCs w:val="22"/>
        </w:rPr>
      </w:pPr>
      <w:r w:rsidRPr="00C17028">
        <w:rPr>
          <w:rFonts w:asciiTheme="minorHAnsi" w:hAnsiTheme="minorHAnsi" w:cstheme="minorHAnsi"/>
          <w:sz w:val="22"/>
          <w:szCs w:val="22"/>
        </w:rPr>
        <w:t>ASPECTOS DE SEGURIDAD Y SALUD OCUPACIONAL</w:t>
      </w:r>
    </w:p>
    <w:p w:rsidR="001315D8" w:rsidRPr="00C17028" w:rsidRDefault="001315D8" w:rsidP="001315D8">
      <w:pPr>
        <w:pStyle w:val="A4"/>
        <w:numPr>
          <w:ilvl w:val="0"/>
          <w:numId w:val="0"/>
        </w:numPr>
        <w:rPr>
          <w:rFonts w:asciiTheme="minorHAnsi" w:hAnsiTheme="minorHAnsi" w:cstheme="minorHAnsi"/>
          <w:sz w:val="22"/>
          <w:szCs w:val="22"/>
        </w:rPr>
      </w:pPr>
      <w:r w:rsidRPr="00C17028">
        <w:rPr>
          <w:rFonts w:asciiTheme="minorHAnsi" w:hAnsiTheme="minorHAnsi" w:cstheme="minorHAnsi"/>
          <w:sz w:val="22"/>
          <w:szCs w:val="22"/>
        </w:rPr>
        <w:t xml:space="preserve">Posterior a la firma de contrato y previo inicio de actividades: </w:t>
      </w:r>
    </w:p>
    <w:p w:rsidR="001315D8" w:rsidRPr="00C17028" w:rsidRDefault="001315D8" w:rsidP="001315D8">
      <w:p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La Empresa contratada deberá presentar el siguiente documento para la aprobación de la Dirección de SMS de YPFB</w:t>
      </w:r>
      <w:r w:rsidRPr="00C17028">
        <w:rPr>
          <w:rFonts w:asciiTheme="minorHAnsi" w:hAnsiTheme="minorHAnsi" w:cstheme="minorHAnsi"/>
          <w:bCs/>
          <w:iCs/>
          <w:sz w:val="22"/>
          <w:szCs w:val="22"/>
        </w:rPr>
        <w:t>:</w:t>
      </w:r>
    </w:p>
    <w:p w:rsidR="001315D8" w:rsidRPr="00C17028" w:rsidRDefault="001315D8" w:rsidP="00B35723">
      <w:pPr>
        <w:pStyle w:val="Prrafodelista"/>
        <w:numPr>
          <w:ilvl w:val="0"/>
          <w:numId w:val="51"/>
        </w:numPr>
        <w:spacing w:line="360" w:lineRule="auto"/>
        <w:ind w:left="1843"/>
        <w:jc w:val="both"/>
        <w:rPr>
          <w:rFonts w:asciiTheme="minorHAnsi" w:hAnsiTheme="minorHAnsi" w:cstheme="minorHAnsi"/>
          <w:bCs/>
          <w:i/>
          <w:iCs/>
          <w:sz w:val="22"/>
          <w:szCs w:val="22"/>
        </w:rPr>
      </w:pPr>
      <w:r w:rsidRPr="00C17028">
        <w:rPr>
          <w:rFonts w:asciiTheme="minorHAnsi" w:hAnsiTheme="minorHAnsi" w:cstheme="minorHAnsi"/>
          <w:bCs/>
          <w:i/>
          <w:iCs/>
          <w:sz w:val="22"/>
          <w:szCs w:val="22"/>
        </w:rPr>
        <w:t>Declaración jurada “Compromiso de SMS”</w:t>
      </w:r>
    </w:p>
    <w:p w:rsidR="001315D8" w:rsidRPr="00C17028" w:rsidRDefault="001315D8" w:rsidP="001315D8">
      <w:pPr>
        <w:spacing w:line="360" w:lineRule="auto"/>
        <w:jc w:val="both"/>
        <w:rPr>
          <w:rFonts w:asciiTheme="minorHAnsi" w:hAnsiTheme="minorHAnsi" w:cstheme="minorHAnsi"/>
          <w:bCs/>
          <w:iCs/>
          <w:sz w:val="22"/>
          <w:szCs w:val="22"/>
        </w:rPr>
      </w:pPr>
      <w:r w:rsidRPr="00C17028">
        <w:rPr>
          <w:rFonts w:asciiTheme="minorHAnsi" w:hAnsiTheme="minorHAnsi" w:cstheme="minorHAnsi"/>
          <w:bCs/>
          <w:iCs/>
          <w:sz w:val="22"/>
          <w:szCs w:val="22"/>
        </w:rPr>
        <w:t>Para Cumplimiento de los Requisitos de Seguridad Industrial, Salud Ocupacional y Medio Ambiente para Contratistas de YPFB Corporación.</w:t>
      </w:r>
    </w:p>
    <w:p w:rsidR="001315D8" w:rsidRPr="00C17028" w:rsidRDefault="001315D8" w:rsidP="001315D8">
      <w:pPr>
        <w:spacing w:line="360" w:lineRule="auto"/>
        <w:jc w:val="both"/>
        <w:rPr>
          <w:rFonts w:asciiTheme="minorHAnsi" w:hAnsiTheme="minorHAnsi" w:cstheme="minorHAnsi"/>
          <w:b/>
          <w:bCs/>
          <w:sz w:val="22"/>
          <w:szCs w:val="22"/>
          <w:lang w:val="es-BO"/>
        </w:rPr>
      </w:pPr>
      <w:r w:rsidRPr="00C17028">
        <w:rPr>
          <w:rFonts w:asciiTheme="minorHAnsi" w:hAnsiTheme="minorHAnsi" w:cstheme="minorHAnsi"/>
          <w:bCs/>
          <w:iCs/>
          <w:sz w:val="22"/>
          <w:szCs w:val="22"/>
        </w:rPr>
        <w:t>La empresa contratista deberá dar estricto cumplimento a la legislación aplicable, vigentes en el Estado Plurinacional de Bolivia; siendo también responsable del cumplimiento por parte de los subcontratistas que intervengan a nombre suyo ante YPFB.</w:t>
      </w:r>
      <w:r w:rsidRPr="00C17028">
        <w:rPr>
          <w:rFonts w:asciiTheme="minorHAnsi" w:hAnsiTheme="minorHAnsi" w:cstheme="minorHAnsi"/>
          <w:b/>
          <w:bCs/>
          <w:sz w:val="22"/>
          <w:szCs w:val="22"/>
        </w:rPr>
        <w:t> </w:t>
      </w:r>
    </w:p>
    <w:p w:rsidR="001315D8" w:rsidRPr="00C17028" w:rsidRDefault="001315D8" w:rsidP="001315D8">
      <w:pPr>
        <w:spacing w:line="360" w:lineRule="auto"/>
        <w:jc w:val="both"/>
        <w:rPr>
          <w:rFonts w:asciiTheme="minorHAnsi" w:hAnsiTheme="minorHAnsi" w:cstheme="minorHAnsi"/>
          <w:bCs/>
          <w:sz w:val="22"/>
          <w:szCs w:val="22"/>
        </w:rPr>
      </w:pPr>
      <w:r w:rsidRPr="00C17028">
        <w:rPr>
          <w:rFonts w:asciiTheme="minorHAnsi" w:hAnsiTheme="minorHAnsi" w:cstheme="minorHAnsi"/>
          <w:bCs/>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1315D8" w:rsidRPr="00C17028" w:rsidRDefault="001315D8" w:rsidP="001315D8">
      <w:pPr>
        <w:pStyle w:val="A4"/>
        <w:numPr>
          <w:ilvl w:val="0"/>
          <w:numId w:val="0"/>
        </w:numPr>
        <w:rPr>
          <w:rFonts w:asciiTheme="minorHAnsi" w:hAnsiTheme="minorHAnsi" w:cstheme="minorHAnsi"/>
          <w:sz w:val="22"/>
          <w:szCs w:val="22"/>
        </w:rPr>
      </w:pPr>
      <w:r w:rsidRPr="00C17028">
        <w:rPr>
          <w:rFonts w:asciiTheme="minorHAnsi" w:hAnsiTheme="minorHAnsi" w:cstheme="minorHAnsi"/>
          <w:sz w:val="22"/>
          <w:szCs w:val="22"/>
        </w:rPr>
        <w:t>La empresa contratista deberá cumplir de forma obligatoria con los estándares de Seguridad Industrial y Salud Ocupacional:</w:t>
      </w:r>
    </w:p>
    <w:p w:rsidR="001315D8" w:rsidRPr="00C17028" w:rsidRDefault="001315D8" w:rsidP="001315D8">
      <w:p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lang w:val="es-BO"/>
        </w:rPr>
        <w:t>Estándares y requisitos de SYSO para Contratistas de YPFB Corporación.</w:t>
      </w:r>
    </w:p>
    <w:p w:rsidR="001315D8" w:rsidRPr="00C17028" w:rsidRDefault="001315D8" w:rsidP="001315D8">
      <w:p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lang w:val="es-BO"/>
        </w:rPr>
        <w:t xml:space="preserve">La empresa contratista, deberá garantizar el cumplimiento de los requisitos y estándares de Seguridad descritos en el </w:t>
      </w:r>
      <w:r w:rsidRPr="00C17028">
        <w:rPr>
          <w:rFonts w:asciiTheme="minorHAnsi" w:hAnsiTheme="minorHAnsi" w:cstheme="minorHAnsi"/>
          <w:b/>
          <w:bCs/>
          <w:sz w:val="22"/>
          <w:szCs w:val="22"/>
          <w:lang w:val="es-BO"/>
        </w:rPr>
        <w:t>Anexo H</w:t>
      </w:r>
      <w:r w:rsidRPr="00C17028">
        <w:rPr>
          <w:rFonts w:asciiTheme="minorHAnsi" w:hAnsiTheme="minorHAnsi" w:cstheme="minorHAnsi"/>
          <w:bCs/>
          <w:sz w:val="22"/>
          <w:szCs w:val="22"/>
          <w:lang w:val="es-BO"/>
        </w:rPr>
        <w:t>: “REQUISITOS DE SEGURIDAD INDUSTRIAL PARA CONTRATISTAS”, documento elaborado conforme a políticas internas de YPFB y en estricto cumplimiento de la normativa legal vigente (D.L. 16998).</w:t>
      </w:r>
    </w:p>
    <w:p w:rsidR="001315D8" w:rsidRPr="00C17028" w:rsidRDefault="001315D8" w:rsidP="001315D8">
      <w:pPr>
        <w:spacing w:line="360" w:lineRule="auto"/>
        <w:jc w:val="both"/>
        <w:rPr>
          <w:rFonts w:asciiTheme="minorHAnsi" w:hAnsiTheme="minorHAnsi" w:cstheme="minorHAnsi"/>
          <w:b/>
          <w:bCs/>
          <w:sz w:val="22"/>
          <w:szCs w:val="22"/>
          <w:lang w:val="es-BO"/>
        </w:rPr>
      </w:pPr>
      <w:r w:rsidRPr="00C17028">
        <w:rPr>
          <w:rFonts w:asciiTheme="minorHAnsi" w:hAnsiTheme="minorHAnsi" w:cstheme="minorHAnsi"/>
          <w:bCs/>
          <w:sz w:val="22"/>
          <w:szCs w:val="22"/>
          <w:lang w:val="es-BO"/>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r w:rsidRPr="00C17028">
        <w:rPr>
          <w:rFonts w:asciiTheme="minorHAnsi" w:hAnsiTheme="minorHAnsi" w:cstheme="minorHAnsi"/>
          <w:bCs/>
          <w:sz w:val="22"/>
          <w:szCs w:val="22"/>
        </w:rPr>
        <w:t>.</w:t>
      </w:r>
    </w:p>
    <w:p w:rsidR="001315D8" w:rsidRPr="00C17028" w:rsidRDefault="001315D8" w:rsidP="001315D8">
      <w:pPr>
        <w:pStyle w:val="A4"/>
        <w:numPr>
          <w:ilvl w:val="0"/>
          <w:numId w:val="0"/>
        </w:numPr>
        <w:rPr>
          <w:rFonts w:asciiTheme="minorHAnsi" w:hAnsiTheme="minorHAnsi" w:cstheme="minorHAnsi"/>
          <w:sz w:val="22"/>
          <w:szCs w:val="22"/>
        </w:rPr>
      </w:pPr>
      <w:r w:rsidRPr="00C17028">
        <w:rPr>
          <w:rFonts w:asciiTheme="minorHAnsi" w:hAnsiTheme="minorHAnsi" w:cstheme="minorHAnsi"/>
          <w:sz w:val="22"/>
          <w:szCs w:val="22"/>
        </w:rPr>
        <w:lastRenderedPageBreak/>
        <w:t>Aspectos Generales:</w:t>
      </w:r>
    </w:p>
    <w:p w:rsidR="001315D8" w:rsidRPr="00C17028" w:rsidRDefault="001315D8" w:rsidP="001315D8">
      <w:p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La Empresa contratista, deberá presentar un </w:t>
      </w:r>
      <w:r w:rsidRPr="00C17028">
        <w:rPr>
          <w:rFonts w:asciiTheme="minorHAnsi" w:hAnsiTheme="minorHAnsi" w:cstheme="minorHAnsi"/>
          <w:bCs/>
          <w:i/>
          <w:iCs/>
          <w:sz w:val="22"/>
          <w:szCs w:val="22"/>
        </w:rPr>
        <w:t>Resumen Ejecutivo </w:t>
      </w:r>
      <w:r w:rsidRPr="00C17028">
        <w:rPr>
          <w:rFonts w:asciiTheme="minorHAnsi" w:hAnsiTheme="minorHAnsi" w:cstheme="minorHAnsi"/>
          <w:bCs/>
          <w:sz w:val="22"/>
          <w:szCs w:val="22"/>
        </w:rPr>
        <w:t>del “Plan de SMS” (Seguridad, Medio Ambiente y Salud Ocupacional), el cual (en cumplimiento a la Legislación vigente - DL 16998 – Ley de Higiene, Seguridad Ocupacional y Bienestar) deberá contener mínimamente los siguientes puntos:</w:t>
      </w:r>
    </w:p>
    <w:p w:rsidR="001315D8" w:rsidRPr="00C17028" w:rsidRDefault="001315D8" w:rsidP="00B35723">
      <w:pPr>
        <w:pStyle w:val="Prrafodelista"/>
        <w:numPr>
          <w:ilvl w:val="0"/>
          <w:numId w:val="52"/>
        </w:numPr>
        <w:spacing w:line="360" w:lineRule="auto"/>
        <w:ind w:left="851"/>
        <w:jc w:val="both"/>
        <w:rPr>
          <w:rFonts w:asciiTheme="minorHAnsi" w:hAnsiTheme="minorHAnsi" w:cstheme="minorHAnsi"/>
          <w:bCs/>
          <w:sz w:val="22"/>
          <w:szCs w:val="22"/>
          <w:lang w:val="es-BO"/>
        </w:rPr>
      </w:pPr>
      <w:r w:rsidRPr="00C17028">
        <w:rPr>
          <w:rFonts w:asciiTheme="minorHAnsi" w:hAnsiTheme="minorHAnsi" w:cstheme="minorHAnsi"/>
          <w:bCs/>
          <w:sz w:val="22"/>
          <w:szCs w:val="22"/>
        </w:rPr>
        <w:t>Medidas preventivas en Seguridad, Salud Ocupacional (prevención de accidentes)</w:t>
      </w:r>
    </w:p>
    <w:p w:rsidR="001315D8" w:rsidRPr="00C17028" w:rsidRDefault="001315D8" w:rsidP="00B35723">
      <w:pPr>
        <w:pStyle w:val="Prrafodelista"/>
        <w:numPr>
          <w:ilvl w:val="0"/>
          <w:numId w:val="52"/>
        </w:numPr>
        <w:spacing w:line="360" w:lineRule="auto"/>
        <w:ind w:left="851"/>
        <w:jc w:val="both"/>
        <w:rPr>
          <w:rFonts w:asciiTheme="minorHAnsi" w:hAnsiTheme="minorHAnsi" w:cstheme="minorHAnsi"/>
          <w:bCs/>
          <w:sz w:val="22"/>
          <w:szCs w:val="22"/>
          <w:lang w:val="es-BO"/>
        </w:rPr>
      </w:pPr>
      <w:r w:rsidRPr="00C17028">
        <w:rPr>
          <w:rFonts w:asciiTheme="minorHAnsi" w:hAnsiTheme="minorHAnsi" w:cstheme="minorHAnsi"/>
          <w:bCs/>
          <w:sz w:val="22"/>
          <w:szCs w:val="22"/>
        </w:rPr>
        <w:t>Uso de EPP (Equipo de Protección Personal, de acuerdo a las actividades específicas)</w:t>
      </w:r>
    </w:p>
    <w:p w:rsidR="001315D8" w:rsidRPr="00C17028" w:rsidRDefault="001315D8" w:rsidP="00B35723">
      <w:pPr>
        <w:pStyle w:val="Prrafodelista"/>
        <w:numPr>
          <w:ilvl w:val="0"/>
          <w:numId w:val="52"/>
        </w:numPr>
        <w:spacing w:line="360" w:lineRule="auto"/>
        <w:ind w:left="851"/>
        <w:jc w:val="both"/>
        <w:rPr>
          <w:rFonts w:asciiTheme="minorHAnsi" w:hAnsiTheme="minorHAnsi" w:cstheme="minorHAnsi"/>
          <w:bCs/>
          <w:sz w:val="22"/>
          <w:szCs w:val="22"/>
          <w:lang w:val="es-BO"/>
        </w:rPr>
      </w:pPr>
      <w:r w:rsidRPr="00C17028">
        <w:rPr>
          <w:rFonts w:asciiTheme="minorHAnsi" w:hAnsiTheme="minorHAnsi" w:cstheme="minorHAnsi"/>
          <w:bCs/>
          <w:sz w:val="22"/>
          <w:szCs w:val="22"/>
        </w:rPr>
        <w:t>Identificación y evaluación de riesgos e impactos en el trabajo</w:t>
      </w:r>
    </w:p>
    <w:p w:rsidR="001315D8" w:rsidRPr="00C17028" w:rsidRDefault="001315D8" w:rsidP="00B35723">
      <w:pPr>
        <w:pStyle w:val="Prrafodelista"/>
        <w:numPr>
          <w:ilvl w:val="0"/>
          <w:numId w:val="52"/>
        </w:numPr>
        <w:spacing w:line="360" w:lineRule="auto"/>
        <w:ind w:left="851"/>
        <w:jc w:val="both"/>
        <w:rPr>
          <w:rFonts w:asciiTheme="minorHAnsi" w:hAnsiTheme="minorHAnsi" w:cstheme="minorHAnsi"/>
          <w:bCs/>
          <w:sz w:val="22"/>
          <w:szCs w:val="22"/>
          <w:lang w:val="es-BO"/>
        </w:rPr>
      </w:pPr>
      <w:r w:rsidRPr="00C17028">
        <w:rPr>
          <w:rFonts w:asciiTheme="minorHAnsi" w:hAnsiTheme="minorHAnsi" w:cstheme="minorHAnsi"/>
          <w:bCs/>
          <w:sz w:val="22"/>
          <w:szCs w:val="22"/>
        </w:rPr>
        <w:t>Lista general de Procedimientos de trabajo (altura, eléctrico, espacios confinados), según corresponda.</w:t>
      </w:r>
    </w:p>
    <w:p w:rsidR="001315D8" w:rsidRPr="00C17028" w:rsidRDefault="001315D8" w:rsidP="00B35723">
      <w:pPr>
        <w:pStyle w:val="Prrafodelista"/>
        <w:numPr>
          <w:ilvl w:val="0"/>
          <w:numId w:val="52"/>
        </w:numPr>
        <w:spacing w:line="360" w:lineRule="auto"/>
        <w:ind w:left="851"/>
        <w:jc w:val="both"/>
        <w:rPr>
          <w:rFonts w:asciiTheme="minorHAnsi" w:hAnsiTheme="minorHAnsi" w:cstheme="minorHAnsi"/>
          <w:bCs/>
          <w:sz w:val="22"/>
          <w:szCs w:val="22"/>
          <w:lang w:val="es-BO"/>
        </w:rPr>
      </w:pPr>
      <w:r w:rsidRPr="00C17028">
        <w:rPr>
          <w:rFonts w:asciiTheme="minorHAnsi" w:hAnsiTheme="minorHAnsi" w:cstheme="minorHAnsi"/>
          <w:bCs/>
          <w:sz w:val="22"/>
          <w:szCs w:val="22"/>
        </w:rPr>
        <w:t>Política de Seguridad, Salud Ocupacional y Medio Ambiente (En caso de que la empresa cuente con un sistema de Gestión de SySO)</w:t>
      </w:r>
    </w:p>
    <w:p w:rsidR="001315D8" w:rsidRPr="00C17028" w:rsidRDefault="001315D8" w:rsidP="001315D8">
      <w:pPr>
        <w:pStyle w:val="A4"/>
        <w:numPr>
          <w:ilvl w:val="0"/>
          <w:numId w:val="0"/>
        </w:numPr>
        <w:rPr>
          <w:rFonts w:asciiTheme="minorHAnsi" w:hAnsiTheme="minorHAnsi" w:cstheme="minorHAnsi"/>
          <w:sz w:val="22"/>
          <w:szCs w:val="22"/>
        </w:rPr>
      </w:pPr>
      <w:r w:rsidRPr="00C17028">
        <w:rPr>
          <w:rFonts w:asciiTheme="minorHAnsi" w:hAnsiTheme="minorHAnsi" w:cstheme="minorHAnsi"/>
          <w:sz w:val="22"/>
          <w:szCs w:val="22"/>
        </w:rPr>
        <w:t>Documentos para aprobación de YPFB (Unidad de SMS – Unidad solicitante)  </w:t>
      </w:r>
    </w:p>
    <w:p w:rsidR="001315D8" w:rsidRPr="00C17028" w:rsidRDefault="001315D8" w:rsidP="001315D8">
      <w:p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La Empresa contratista deberá presentar en documentos oficiales para aprobación de YPFB los siguientes Requisitos de SMS, de acuerdo a las actividades del Servicio:</w:t>
      </w:r>
    </w:p>
    <w:p w:rsidR="001315D8" w:rsidRPr="00C17028" w:rsidRDefault="001315D8" w:rsidP="00B35723">
      <w:pPr>
        <w:pStyle w:val="Prrafodelista"/>
        <w:numPr>
          <w:ilvl w:val="0"/>
          <w:numId w:val="53"/>
        </w:num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Programa o Plan de Seguridad, Salud Ocupacional y Medio Ambiente para el Servicio.</w:t>
      </w:r>
    </w:p>
    <w:p w:rsidR="001315D8" w:rsidRPr="00C17028" w:rsidRDefault="001315D8" w:rsidP="00B35723">
      <w:pPr>
        <w:pStyle w:val="Prrafodelista"/>
        <w:numPr>
          <w:ilvl w:val="0"/>
          <w:numId w:val="53"/>
        </w:num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Política y programas de control de Alcohol y drogas.</w:t>
      </w:r>
    </w:p>
    <w:p w:rsidR="001315D8" w:rsidRPr="00C17028" w:rsidRDefault="001315D8" w:rsidP="00B35723">
      <w:pPr>
        <w:pStyle w:val="Prrafodelista"/>
        <w:numPr>
          <w:ilvl w:val="0"/>
          <w:numId w:val="53"/>
        </w:num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Programa de capacitación y charlas de seguridad</w:t>
      </w:r>
    </w:p>
    <w:p w:rsidR="001315D8" w:rsidRPr="00C17028" w:rsidRDefault="001315D8" w:rsidP="00B35723">
      <w:pPr>
        <w:pStyle w:val="Prrafodelista"/>
        <w:numPr>
          <w:ilvl w:val="0"/>
          <w:numId w:val="53"/>
        </w:num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Procedimientos específicos de Seguridad para el Servicio.</w:t>
      </w:r>
    </w:p>
    <w:p w:rsidR="001315D8" w:rsidRPr="00C17028" w:rsidRDefault="001315D8" w:rsidP="00B35723">
      <w:pPr>
        <w:pStyle w:val="Prrafodelista"/>
        <w:numPr>
          <w:ilvl w:val="0"/>
          <w:numId w:val="53"/>
        </w:num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Plan de respuesta ante Emergencias (Para el Servicio).</w:t>
      </w:r>
    </w:p>
    <w:p w:rsidR="001315D8" w:rsidRPr="00C17028" w:rsidRDefault="001315D8" w:rsidP="00B35723">
      <w:pPr>
        <w:pStyle w:val="Prrafodelista"/>
        <w:numPr>
          <w:ilvl w:val="0"/>
          <w:numId w:val="53"/>
        </w:num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Plan Médico de Evacuación (MEDEVAC)</w:t>
      </w:r>
    </w:p>
    <w:p w:rsidR="001315D8" w:rsidRPr="00C17028" w:rsidRDefault="001315D8" w:rsidP="00B35723">
      <w:pPr>
        <w:pStyle w:val="Prrafodelista"/>
        <w:numPr>
          <w:ilvl w:val="0"/>
          <w:numId w:val="53"/>
        </w:num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Programa de retiro y disposición de los residuos originados en el Servicio.</w:t>
      </w:r>
    </w:p>
    <w:p w:rsidR="001315D8" w:rsidRPr="00C17028" w:rsidRDefault="001315D8" w:rsidP="001315D8">
      <w:pPr>
        <w:pStyle w:val="A4"/>
        <w:numPr>
          <w:ilvl w:val="0"/>
          <w:numId w:val="0"/>
        </w:numPr>
        <w:ind w:left="284" w:hanging="66"/>
        <w:rPr>
          <w:rFonts w:asciiTheme="minorHAnsi" w:hAnsiTheme="minorHAnsi" w:cstheme="minorHAnsi"/>
          <w:sz w:val="22"/>
          <w:szCs w:val="22"/>
        </w:rPr>
      </w:pPr>
      <w:r w:rsidRPr="00C17028">
        <w:rPr>
          <w:rFonts w:asciiTheme="minorHAnsi" w:hAnsiTheme="minorHAnsi" w:cstheme="minorHAnsi"/>
          <w:sz w:val="22"/>
          <w:szCs w:val="22"/>
        </w:rPr>
        <w:t>Antes del inicio de actividades, la empresa contratista debe cumplir con los siguientes requisitos de SMS:</w:t>
      </w:r>
    </w:p>
    <w:p w:rsidR="001315D8" w:rsidRPr="00C17028" w:rsidRDefault="001315D8" w:rsidP="00B35723">
      <w:pPr>
        <w:pStyle w:val="Prrafodelista"/>
        <w:numPr>
          <w:ilvl w:val="0"/>
          <w:numId w:val="54"/>
        </w:numPr>
        <w:spacing w:line="276"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Nómina (nombre completo y cédula de identidad) del personal a cargo de los trabajos</w:t>
      </w:r>
    </w:p>
    <w:p w:rsidR="001315D8" w:rsidRPr="00C17028" w:rsidRDefault="001315D8" w:rsidP="00B35723">
      <w:pPr>
        <w:pStyle w:val="Prrafodelista"/>
        <w:numPr>
          <w:ilvl w:val="0"/>
          <w:numId w:val="54"/>
        </w:numPr>
        <w:spacing w:line="276"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Nota formal de la empresa a YPFB designando al supervisor de SMS para el Servicio.  (Incluir el Curriculum Vitae no documentado)</w:t>
      </w:r>
    </w:p>
    <w:p w:rsidR="001315D8" w:rsidRPr="00C17028" w:rsidRDefault="001315D8" w:rsidP="00B35723">
      <w:pPr>
        <w:pStyle w:val="Prrafodelista"/>
        <w:numPr>
          <w:ilvl w:val="0"/>
          <w:numId w:val="54"/>
        </w:numPr>
        <w:spacing w:line="276"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Seguro médico.</w:t>
      </w:r>
    </w:p>
    <w:p w:rsidR="001315D8" w:rsidRPr="00C17028" w:rsidRDefault="001315D8" w:rsidP="00B35723">
      <w:pPr>
        <w:pStyle w:val="Prrafodelista"/>
        <w:numPr>
          <w:ilvl w:val="0"/>
          <w:numId w:val="54"/>
        </w:numPr>
        <w:spacing w:line="276"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Pólizas contra accidentes personales y muerte</w:t>
      </w:r>
    </w:p>
    <w:p w:rsidR="001315D8" w:rsidRPr="00C17028" w:rsidRDefault="001315D8" w:rsidP="00B35723">
      <w:pPr>
        <w:pStyle w:val="Prrafodelista"/>
        <w:numPr>
          <w:ilvl w:val="0"/>
          <w:numId w:val="54"/>
        </w:numPr>
        <w:spacing w:after="120" w:line="276" w:lineRule="auto"/>
        <w:ind w:left="714" w:hanging="357"/>
        <w:jc w:val="both"/>
        <w:rPr>
          <w:rFonts w:asciiTheme="minorHAnsi" w:hAnsiTheme="minorHAnsi" w:cstheme="minorHAnsi"/>
          <w:bCs/>
          <w:sz w:val="22"/>
          <w:szCs w:val="22"/>
          <w:lang w:val="es-BO"/>
        </w:rPr>
      </w:pPr>
      <w:r w:rsidRPr="00C17028">
        <w:rPr>
          <w:rFonts w:asciiTheme="minorHAnsi" w:hAnsiTheme="minorHAnsi" w:cstheme="minorHAnsi"/>
          <w:bCs/>
          <w:sz w:val="22"/>
          <w:szCs w:val="22"/>
        </w:rPr>
        <w:t>Vacunas vigentes:</w:t>
      </w:r>
    </w:p>
    <w:tbl>
      <w:tblPr>
        <w:tblW w:w="4253" w:type="dxa"/>
        <w:tblInd w:w="562" w:type="dxa"/>
        <w:tblCellMar>
          <w:left w:w="0" w:type="dxa"/>
          <w:right w:w="0" w:type="dxa"/>
        </w:tblCellMar>
        <w:tblLook w:val="04A0" w:firstRow="1" w:lastRow="0" w:firstColumn="1" w:lastColumn="0" w:noHBand="0" w:noVBand="1"/>
      </w:tblPr>
      <w:tblGrid>
        <w:gridCol w:w="1706"/>
        <w:gridCol w:w="2547"/>
      </w:tblGrid>
      <w:tr w:rsidR="001315D8" w:rsidRPr="00C17028" w:rsidTr="00DC21F6">
        <w:trPr>
          <w:trHeight w:val="67"/>
        </w:trPr>
        <w:tc>
          <w:tcPr>
            <w:tcW w:w="17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15D8" w:rsidRPr="00C17028" w:rsidRDefault="001315D8" w:rsidP="00DC21F6">
            <w:p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lastRenderedPageBreak/>
              <w:t>Tétanos.</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315D8" w:rsidRPr="00C17028" w:rsidRDefault="001315D8" w:rsidP="00DC21F6">
            <w:p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Solo para Visitas de 1 día.</w:t>
            </w:r>
          </w:p>
        </w:tc>
      </w:tr>
      <w:tr w:rsidR="001315D8" w:rsidRPr="00C17028" w:rsidTr="00DC21F6">
        <w:trPr>
          <w:trHeight w:val="128"/>
        </w:trPr>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15D8" w:rsidRPr="00C17028" w:rsidRDefault="001315D8" w:rsidP="00DC21F6">
            <w:p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Fiebre Amarilla.</w:t>
            </w:r>
          </w:p>
        </w:tc>
        <w:tc>
          <w:tcPr>
            <w:tcW w:w="255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1315D8" w:rsidRPr="00C17028" w:rsidRDefault="001315D8" w:rsidP="00DC21F6">
            <w:p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Solo para contratistas de más de 1 día.</w:t>
            </w:r>
          </w:p>
        </w:tc>
      </w:tr>
      <w:tr w:rsidR="001315D8" w:rsidRPr="00C17028" w:rsidTr="00DC21F6">
        <w:trPr>
          <w:trHeight w:val="262"/>
        </w:trPr>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15D8" w:rsidRPr="00C17028" w:rsidRDefault="001315D8" w:rsidP="00DC21F6">
            <w:p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Hepatitis B.</w:t>
            </w:r>
          </w:p>
        </w:tc>
        <w:tc>
          <w:tcPr>
            <w:tcW w:w="0" w:type="auto"/>
            <w:vMerge/>
            <w:tcBorders>
              <w:top w:val="nil"/>
              <w:left w:val="nil"/>
              <w:bottom w:val="single" w:sz="8" w:space="0" w:color="auto"/>
              <w:right w:val="single" w:sz="8" w:space="0" w:color="auto"/>
            </w:tcBorders>
            <w:vAlign w:val="center"/>
            <w:hideMark/>
          </w:tcPr>
          <w:p w:rsidR="001315D8" w:rsidRPr="00C17028" w:rsidRDefault="001315D8" w:rsidP="00DC21F6">
            <w:pPr>
              <w:rPr>
                <w:rFonts w:asciiTheme="minorHAnsi" w:hAnsiTheme="minorHAnsi" w:cstheme="minorHAnsi"/>
                <w:bCs/>
                <w:sz w:val="22"/>
                <w:szCs w:val="22"/>
                <w:lang w:val="es-BO"/>
              </w:rPr>
            </w:pPr>
          </w:p>
        </w:tc>
      </w:tr>
      <w:tr w:rsidR="001315D8" w:rsidRPr="00C17028" w:rsidTr="00DC21F6">
        <w:trPr>
          <w:trHeight w:val="113"/>
        </w:trPr>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15D8" w:rsidRPr="00C17028" w:rsidRDefault="001315D8" w:rsidP="00DC21F6">
            <w:p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Fiebre Tifoidea.</w:t>
            </w:r>
          </w:p>
        </w:tc>
        <w:tc>
          <w:tcPr>
            <w:tcW w:w="0" w:type="auto"/>
            <w:vMerge/>
            <w:tcBorders>
              <w:top w:val="nil"/>
              <w:left w:val="nil"/>
              <w:bottom w:val="single" w:sz="8" w:space="0" w:color="auto"/>
              <w:right w:val="single" w:sz="8" w:space="0" w:color="auto"/>
            </w:tcBorders>
            <w:vAlign w:val="center"/>
            <w:hideMark/>
          </w:tcPr>
          <w:p w:rsidR="001315D8" w:rsidRPr="00C17028" w:rsidRDefault="001315D8" w:rsidP="00DC21F6">
            <w:pPr>
              <w:rPr>
                <w:rFonts w:asciiTheme="minorHAnsi" w:hAnsiTheme="minorHAnsi" w:cstheme="minorHAnsi"/>
                <w:bCs/>
                <w:sz w:val="22"/>
                <w:szCs w:val="22"/>
                <w:lang w:val="es-BO"/>
              </w:rPr>
            </w:pPr>
          </w:p>
        </w:tc>
      </w:tr>
    </w:tbl>
    <w:p w:rsidR="001315D8" w:rsidRPr="00C17028" w:rsidRDefault="001315D8" w:rsidP="001315D8">
      <w:pPr>
        <w:pStyle w:val="Prrafodelista"/>
        <w:spacing w:line="360" w:lineRule="auto"/>
        <w:jc w:val="both"/>
        <w:rPr>
          <w:rFonts w:asciiTheme="minorHAnsi" w:hAnsiTheme="minorHAnsi" w:cstheme="minorHAnsi"/>
          <w:bCs/>
          <w:sz w:val="22"/>
          <w:szCs w:val="22"/>
        </w:rPr>
      </w:pPr>
    </w:p>
    <w:p w:rsidR="001315D8" w:rsidRPr="00C17028" w:rsidRDefault="001315D8" w:rsidP="00B35723">
      <w:pPr>
        <w:pStyle w:val="Prrafodelista"/>
        <w:numPr>
          <w:ilvl w:val="0"/>
          <w:numId w:val="54"/>
        </w:numPr>
        <w:spacing w:after="120" w:line="360" w:lineRule="auto"/>
        <w:ind w:left="714" w:hanging="357"/>
        <w:jc w:val="both"/>
        <w:rPr>
          <w:rFonts w:asciiTheme="minorHAnsi" w:hAnsiTheme="minorHAnsi" w:cstheme="minorHAnsi"/>
          <w:bCs/>
          <w:sz w:val="22"/>
          <w:szCs w:val="22"/>
        </w:rPr>
      </w:pPr>
      <w:r w:rsidRPr="00C17028">
        <w:rPr>
          <w:rFonts w:asciiTheme="minorHAnsi" w:hAnsiTheme="minorHAnsi" w:cstheme="minorHAnsi"/>
          <w:bCs/>
          <w:sz w:val="22"/>
          <w:szCs w:val="22"/>
        </w:rPr>
        <w:t>Capacitaciones y/o cursos.</w:t>
      </w:r>
    </w:p>
    <w:tbl>
      <w:tblPr>
        <w:tblW w:w="0" w:type="auto"/>
        <w:tblInd w:w="562" w:type="dxa"/>
        <w:tblCellMar>
          <w:left w:w="0" w:type="dxa"/>
          <w:right w:w="0" w:type="dxa"/>
        </w:tblCellMar>
        <w:tblLook w:val="04A0" w:firstRow="1" w:lastRow="0" w:firstColumn="1" w:lastColumn="0" w:noHBand="0" w:noVBand="1"/>
      </w:tblPr>
      <w:tblGrid>
        <w:gridCol w:w="3119"/>
        <w:gridCol w:w="3544"/>
      </w:tblGrid>
      <w:tr w:rsidR="001315D8" w:rsidRPr="00C17028" w:rsidTr="00DC21F6">
        <w:trPr>
          <w:trHeight w:val="24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15D8" w:rsidRPr="00C17028" w:rsidRDefault="001315D8" w:rsidP="00DC21F6">
            <w:p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Combate y control de incendios.</w:t>
            </w:r>
          </w:p>
        </w:tc>
        <w:tc>
          <w:tcPr>
            <w:tcW w:w="354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315D8" w:rsidRPr="00C17028" w:rsidRDefault="001315D8" w:rsidP="00DC21F6">
            <w:p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Solo para contratistas que realicen actividades que requieran estos cursos.</w:t>
            </w:r>
          </w:p>
        </w:tc>
      </w:tr>
      <w:tr w:rsidR="001315D8" w:rsidRPr="00C17028" w:rsidTr="00DC21F6">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15D8" w:rsidRPr="00C17028" w:rsidRDefault="001315D8" w:rsidP="00DC21F6">
            <w:p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Equipo de protección personal.</w:t>
            </w:r>
          </w:p>
        </w:tc>
        <w:tc>
          <w:tcPr>
            <w:tcW w:w="0" w:type="auto"/>
            <w:vMerge/>
            <w:tcBorders>
              <w:top w:val="single" w:sz="8" w:space="0" w:color="auto"/>
              <w:left w:val="nil"/>
              <w:bottom w:val="single" w:sz="8" w:space="0" w:color="auto"/>
              <w:right w:val="single" w:sz="8" w:space="0" w:color="auto"/>
            </w:tcBorders>
            <w:vAlign w:val="center"/>
            <w:hideMark/>
          </w:tcPr>
          <w:p w:rsidR="001315D8" w:rsidRPr="00C17028" w:rsidRDefault="001315D8" w:rsidP="00DC21F6">
            <w:pPr>
              <w:rPr>
                <w:rFonts w:asciiTheme="minorHAnsi" w:hAnsiTheme="minorHAnsi" w:cstheme="minorHAnsi"/>
                <w:bCs/>
                <w:sz w:val="22"/>
                <w:szCs w:val="22"/>
                <w:lang w:val="es-BO"/>
              </w:rPr>
            </w:pPr>
          </w:p>
        </w:tc>
      </w:tr>
      <w:tr w:rsidR="001315D8" w:rsidRPr="00C17028" w:rsidTr="00DC21F6">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15D8" w:rsidRPr="00C17028" w:rsidRDefault="001315D8" w:rsidP="00DC21F6">
            <w:p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Comunicación de peligros.</w:t>
            </w:r>
          </w:p>
        </w:tc>
        <w:tc>
          <w:tcPr>
            <w:tcW w:w="0" w:type="auto"/>
            <w:vMerge/>
            <w:tcBorders>
              <w:top w:val="single" w:sz="8" w:space="0" w:color="auto"/>
              <w:left w:val="nil"/>
              <w:bottom w:val="single" w:sz="8" w:space="0" w:color="auto"/>
              <w:right w:val="single" w:sz="8" w:space="0" w:color="auto"/>
            </w:tcBorders>
            <w:vAlign w:val="center"/>
            <w:hideMark/>
          </w:tcPr>
          <w:p w:rsidR="001315D8" w:rsidRPr="00C17028" w:rsidRDefault="001315D8" w:rsidP="00DC21F6">
            <w:pPr>
              <w:rPr>
                <w:rFonts w:asciiTheme="minorHAnsi" w:hAnsiTheme="minorHAnsi" w:cstheme="minorHAnsi"/>
                <w:bCs/>
                <w:sz w:val="22"/>
                <w:szCs w:val="22"/>
                <w:lang w:val="es-BO"/>
              </w:rPr>
            </w:pPr>
          </w:p>
        </w:tc>
      </w:tr>
      <w:tr w:rsidR="001315D8" w:rsidRPr="00C17028" w:rsidTr="00DC21F6">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15D8" w:rsidRPr="00C17028" w:rsidRDefault="001315D8" w:rsidP="00DC21F6">
            <w:p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Primeros auxilios.</w:t>
            </w:r>
          </w:p>
        </w:tc>
        <w:tc>
          <w:tcPr>
            <w:tcW w:w="0" w:type="auto"/>
            <w:vMerge/>
            <w:tcBorders>
              <w:top w:val="single" w:sz="8" w:space="0" w:color="auto"/>
              <w:left w:val="nil"/>
              <w:bottom w:val="single" w:sz="8" w:space="0" w:color="auto"/>
              <w:right w:val="single" w:sz="8" w:space="0" w:color="auto"/>
            </w:tcBorders>
            <w:vAlign w:val="center"/>
            <w:hideMark/>
          </w:tcPr>
          <w:p w:rsidR="001315D8" w:rsidRPr="00C17028" w:rsidRDefault="001315D8" w:rsidP="00DC21F6">
            <w:pPr>
              <w:rPr>
                <w:rFonts w:asciiTheme="minorHAnsi" w:hAnsiTheme="minorHAnsi" w:cstheme="minorHAnsi"/>
                <w:bCs/>
                <w:sz w:val="22"/>
                <w:szCs w:val="22"/>
                <w:lang w:val="es-BO"/>
              </w:rPr>
            </w:pPr>
          </w:p>
        </w:tc>
      </w:tr>
    </w:tbl>
    <w:p w:rsidR="001315D8" w:rsidRPr="00C17028" w:rsidRDefault="001315D8" w:rsidP="001315D8">
      <w:pPr>
        <w:spacing w:before="240" w:after="120" w:line="360" w:lineRule="auto"/>
        <w:jc w:val="both"/>
        <w:rPr>
          <w:rFonts w:asciiTheme="minorHAnsi" w:hAnsiTheme="minorHAnsi" w:cstheme="minorHAnsi"/>
          <w:b/>
          <w:bCs/>
          <w:sz w:val="22"/>
          <w:szCs w:val="22"/>
          <w:lang w:val="es-BO"/>
        </w:rPr>
      </w:pPr>
      <w:r w:rsidRPr="00C17028">
        <w:rPr>
          <w:rFonts w:asciiTheme="minorHAnsi" w:hAnsiTheme="minorHAnsi" w:cstheme="minorHAnsi"/>
          <w:b/>
          <w:bCs/>
          <w:sz w:val="22"/>
          <w:szCs w:val="22"/>
        </w:rPr>
        <w:t> </w:t>
      </w:r>
      <w:r w:rsidRPr="00C17028">
        <w:rPr>
          <w:rFonts w:asciiTheme="minorHAnsi" w:hAnsiTheme="minorHAnsi" w:cstheme="minorHAnsi"/>
          <w:bCs/>
          <w:sz w:val="22"/>
          <w:szCs w:val="22"/>
        </w:rPr>
        <w:t>En caso de ser requerido el ingreso de vehículos al Complejo, la empresa contratista deberá asegurar que el vehículo cuente con los siguientes requisitos mínimos para su habilitación, previo al ingreso:</w:t>
      </w:r>
    </w:p>
    <w:p w:rsidR="001315D8" w:rsidRPr="00C17028" w:rsidRDefault="001315D8" w:rsidP="00B35723">
      <w:pPr>
        <w:numPr>
          <w:ilvl w:val="0"/>
          <w:numId w:val="55"/>
        </w:num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lang w:val="es-BO"/>
        </w:rPr>
        <w:t>Antigüedad no mayor a 5 años para vehículo liviano, de 10 años para camiones.</w:t>
      </w:r>
    </w:p>
    <w:p w:rsidR="001315D8" w:rsidRPr="00C17028" w:rsidRDefault="001315D8" w:rsidP="00B35723">
      <w:pPr>
        <w:numPr>
          <w:ilvl w:val="0"/>
          <w:numId w:val="55"/>
        </w:num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lang w:val="es-BO"/>
        </w:rPr>
        <w:t>Seguro de accidente vehicular.</w:t>
      </w:r>
    </w:p>
    <w:p w:rsidR="001315D8" w:rsidRPr="00C17028" w:rsidRDefault="001315D8" w:rsidP="00B35723">
      <w:pPr>
        <w:numPr>
          <w:ilvl w:val="0"/>
          <w:numId w:val="55"/>
        </w:num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lang w:val="es-BO"/>
        </w:rPr>
        <w:t>Inspección técnica por empresa certificada (Petrovisa, Ibnorca).</w:t>
      </w:r>
    </w:p>
    <w:p w:rsidR="001315D8" w:rsidRPr="00C17028" w:rsidRDefault="001315D8" w:rsidP="00B35723">
      <w:pPr>
        <w:numPr>
          <w:ilvl w:val="0"/>
          <w:numId w:val="55"/>
        </w:num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lang w:val="es-BO"/>
        </w:rPr>
        <w:t>Inspección técnica vehicular realizada por la Dirección de Transito de la Policía Boliviana.</w:t>
      </w:r>
    </w:p>
    <w:p w:rsidR="001315D8" w:rsidRPr="00C17028" w:rsidRDefault="001315D8" w:rsidP="00B35723">
      <w:pPr>
        <w:numPr>
          <w:ilvl w:val="0"/>
          <w:numId w:val="55"/>
        </w:num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lang w:val="es-BO"/>
        </w:rPr>
        <w:t>Debe obligatoriamente estar identificado.</w:t>
      </w:r>
    </w:p>
    <w:p w:rsidR="001315D8" w:rsidRPr="00C17028" w:rsidRDefault="001315D8" w:rsidP="00B35723">
      <w:pPr>
        <w:numPr>
          <w:ilvl w:val="0"/>
          <w:numId w:val="55"/>
        </w:num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lang w:val="es-BO"/>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1315D8" w:rsidRPr="00C17028" w:rsidRDefault="001315D8" w:rsidP="00B35723">
      <w:pPr>
        <w:numPr>
          <w:ilvl w:val="0"/>
          <w:numId w:val="55"/>
        </w:num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lang w:val="es-BO"/>
        </w:rPr>
        <w:t>Disponer de 2 triángulos de emergencia como mínimo.</w:t>
      </w:r>
    </w:p>
    <w:p w:rsidR="001315D8" w:rsidRPr="00C17028" w:rsidRDefault="001315D8" w:rsidP="00B35723">
      <w:pPr>
        <w:numPr>
          <w:ilvl w:val="0"/>
          <w:numId w:val="55"/>
        </w:num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lang w:val="es-BO"/>
        </w:rPr>
        <w:t>Los autoadhesivos, etiquetas de velocidad máxima y rosetas de inspección técnica de la policía de tránsito y SOAT deben estar en una posición de no impedir la visibilidad del conductor.</w:t>
      </w:r>
    </w:p>
    <w:p w:rsidR="001315D8" w:rsidRPr="00C17028" w:rsidRDefault="001315D8" w:rsidP="00B35723">
      <w:pPr>
        <w:numPr>
          <w:ilvl w:val="0"/>
          <w:numId w:val="55"/>
        </w:num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lang w:val="es-BO"/>
        </w:rPr>
        <w:t>Tener alarmas audibles de retroceso necesariamente.</w:t>
      </w:r>
    </w:p>
    <w:p w:rsidR="001315D8" w:rsidRPr="00C17028" w:rsidRDefault="001315D8" w:rsidP="00B35723">
      <w:pPr>
        <w:numPr>
          <w:ilvl w:val="0"/>
          <w:numId w:val="55"/>
        </w:numPr>
        <w:spacing w:line="360" w:lineRule="auto"/>
        <w:jc w:val="both"/>
        <w:rPr>
          <w:rFonts w:asciiTheme="minorHAnsi" w:hAnsiTheme="minorHAnsi" w:cstheme="minorHAnsi"/>
          <w:b/>
          <w:bCs/>
          <w:sz w:val="22"/>
          <w:szCs w:val="22"/>
          <w:lang w:val="es-BO"/>
        </w:rPr>
      </w:pPr>
      <w:r w:rsidRPr="00C17028">
        <w:rPr>
          <w:rFonts w:asciiTheme="minorHAnsi" w:hAnsiTheme="minorHAnsi" w:cstheme="minorHAnsi"/>
          <w:bCs/>
          <w:sz w:val="22"/>
          <w:szCs w:val="22"/>
          <w:lang w:val="es-BO"/>
        </w:rPr>
        <w:t>Deberá contar con arresta llamas para ingresar al Complejo.</w:t>
      </w:r>
    </w:p>
    <w:p w:rsidR="001315D8" w:rsidRPr="00C17028" w:rsidRDefault="001315D8" w:rsidP="001315D8">
      <w:pPr>
        <w:spacing w:before="240" w:after="240"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lang w:val="es-BO"/>
        </w:rPr>
        <w:t>Además, el conductor del vehículo deberá presentar previo a su ingreso al Complejo:</w:t>
      </w:r>
    </w:p>
    <w:p w:rsidR="001315D8" w:rsidRPr="00C17028" w:rsidRDefault="001315D8" w:rsidP="00B35723">
      <w:pPr>
        <w:numPr>
          <w:ilvl w:val="0"/>
          <w:numId w:val="56"/>
        </w:num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lang w:val="es-BO"/>
        </w:rPr>
        <w:t>Licencia de conducir vigente de acuerdo al tipo de vehículo que utilizara el proveedor.</w:t>
      </w:r>
    </w:p>
    <w:p w:rsidR="001315D8" w:rsidRPr="00C17028" w:rsidRDefault="001315D8" w:rsidP="00B35723">
      <w:pPr>
        <w:numPr>
          <w:ilvl w:val="0"/>
          <w:numId w:val="56"/>
        </w:num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lang w:val="es-BO"/>
        </w:rPr>
        <w:t>Contar con certificado de manejo defensivo vigente.</w:t>
      </w:r>
    </w:p>
    <w:p w:rsidR="001315D8" w:rsidRPr="00C17028" w:rsidRDefault="001315D8" w:rsidP="001315D8">
      <w:pPr>
        <w:spacing w:before="240" w:after="240"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lang w:val="es-BO"/>
        </w:rPr>
        <w:lastRenderedPageBreak/>
        <w:t>La inspección de vehículos y equipos será realizada por la empresa contratista y validada por personal de SMS de YPFB para garantizar que los mismos estén en buenas condiciones mecánicas y técnicas de funcionamiento previo el ingreso al Complejo.</w:t>
      </w:r>
    </w:p>
    <w:p w:rsidR="001315D8" w:rsidRPr="00C17028" w:rsidRDefault="001315D8" w:rsidP="00B35723">
      <w:pPr>
        <w:pStyle w:val="Prrafodelista"/>
        <w:numPr>
          <w:ilvl w:val="0"/>
          <w:numId w:val="54"/>
        </w:num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Uso obligatorio de Ropa de trabajo</w:t>
      </w:r>
    </w:p>
    <w:p w:rsidR="001315D8" w:rsidRPr="00C17028" w:rsidRDefault="001315D8" w:rsidP="00B35723">
      <w:pPr>
        <w:pStyle w:val="Prrafodelista"/>
        <w:numPr>
          <w:ilvl w:val="0"/>
          <w:numId w:val="54"/>
        </w:num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Uso de señalética en el área o frentes de trabajo.</w:t>
      </w:r>
    </w:p>
    <w:p w:rsidR="001315D8" w:rsidRPr="00C17028" w:rsidRDefault="001315D8" w:rsidP="00B35723">
      <w:pPr>
        <w:pStyle w:val="Prrafodelista"/>
        <w:numPr>
          <w:ilvl w:val="0"/>
          <w:numId w:val="54"/>
        </w:num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Uso obligatorio de EPP (Equipo de protección personal)</w:t>
      </w:r>
    </w:p>
    <w:p w:rsidR="001315D8" w:rsidRPr="00C17028" w:rsidRDefault="001315D8" w:rsidP="00B35723">
      <w:pPr>
        <w:pStyle w:val="Prrafodelista"/>
        <w:numPr>
          <w:ilvl w:val="0"/>
          <w:numId w:val="54"/>
        </w:num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Guantes (de acuerdo a las actividades a desarrollar)</w:t>
      </w:r>
    </w:p>
    <w:p w:rsidR="001315D8" w:rsidRPr="00C17028" w:rsidRDefault="001315D8" w:rsidP="00B35723">
      <w:pPr>
        <w:pStyle w:val="Prrafodelista"/>
        <w:numPr>
          <w:ilvl w:val="0"/>
          <w:numId w:val="54"/>
        </w:num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Protector auditivo (en caso de requerirse en la actividad)</w:t>
      </w:r>
    </w:p>
    <w:p w:rsidR="001315D8" w:rsidRPr="00C17028" w:rsidRDefault="001315D8" w:rsidP="00B35723">
      <w:pPr>
        <w:pStyle w:val="Prrafodelista"/>
        <w:numPr>
          <w:ilvl w:val="0"/>
          <w:numId w:val="54"/>
        </w:num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EPP Para riesgos especiales (según Corresponda)</w:t>
      </w:r>
    </w:p>
    <w:p w:rsidR="001315D8" w:rsidRPr="00C17028" w:rsidRDefault="001315D8" w:rsidP="00B35723">
      <w:pPr>
        <w:pStyle w:val="Prrafodelista"/>
        <w:numPr>
          <w:ilvl w:val="0"/>
          <w:numId w:val="54"/>
        </w:num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Trabajos en altura</w:t>
      </w:r>
    </w:p>
    <w:p w:rsidR="001315D8" w:rsidRPr="00C17028" w:rsidRDefault="001315D8" w:rsidP="00B35723">
      <w:pPr>
        <w:pStyle w:val="Prrafodelista"/>
        <w:numPr>
          <w:ilvl w:val="0"/>
          <w:numId w:val="54"/>
        </w:num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Trabajos eléctricos</w:t>
      </w:r>
    </w:p>
    <w:p w:rsidR="001315D8" w:rsidRPr="00C17028" w:rsidRDefault="001315D8" w:rsidP="00B35723">
      <w:pPr>
        <w:pStyle w:val="Prrafodelista"/>
        <w:numPr>
          <w:ilvl w:val="0"/>
          <w:numId w:val="54"/>
        </w:num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Trabajos en espacios confinados</w:t>
      </w:r>
    </w:p>
    <w:p w:rsidR="001315D8" w:rsidRPr="00C17028" w:rsidRDefault="001315D8" w:rsidP="00B35723">
      <w:pPr>
        <w:pStyle w:val="Prrafodelista"/>
        <w:numPr>
          <w:ilvl w:val="0"/>
          <w:numId w:val="54"/>
        </w:num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Trabajos en zanja abierta</w:t>
      </w:r>
    </w:p>
    <w:p w:rsidR="001315D8" w:rsidRPr="00C17028" w:rsidRDefault="001315D8" w:rsidP="00B35723">
      <w:pPr>
        <w:pStyle w:val="Prrafodelista"/>
        <w:numPr>
          <w:ilvl w:val="0"/>
          <w:numId w:val="54"/>
        </w:num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Trabajos con cargas suspendidas</w:t>
      </w:r>
    </w:p>
    <w:p w:rsidR="001315D8" w:rsidRPr="00C17028" w:rsidRDefault="001315D8" w:rsidP="00B35723">
      <w:pPr>
        <w:pStyle w:val="Prrafodelista"/>
        <w:numPr>
          <w:ilvl w:val="0"/>
          <w:numId w:val="54"/>
        </w:numPr>
        <w:spacing w:line="360" w:lineRule="auto"/>
        <w:jc w:val="both"/>
        <w:rPr>
          <w:rFonts w:asciiTheme="minorHAnsi" w:hAnsiTheme="minorHAnsi" w:cstheme="minorHAnsi"/>
          <w:bCs/>
          <w:sz w:val="22"/>
          <w:szCs w:val="22"/>
          <w:lang w:val="es-BO"/>
        </w:rPr>
      </w:pPr>
      <w:r w:rsidRPr="00C17028">
        <w:rPr>
          <w:rFonts w:asciiTheme="minorHAnsi" w:hAnsiTheme="minorHAnsi" w:cstheme="minorHAnsi"/>
          <w:bCs/>
          <w:sz w:val="22"/>
          <w:szCs w:val="22"/>
        </w:rPr>
        <w:t>Trabajos con materiales peligrosos</w:t>
      </w:r>
    </w:p>
    <w:p w:rsidR="001315D8" w:rsidRPr="00C17028" w:rsidRDefault="001315D8" w:rsidP="001315D8">
      <w:pPr>
        <w:spacing w:before="240" w:after="240" w:line="360" w:lineRule="auto"/>
        <w:jc w:val="both"/>
        <w:rPr>
          <w:rFonts w:asciiTheme="minorHAnsi" w:hAnsiTheme="minorHAnsi" w:cstheme="minorHAnsi"/>
          <w:bCs/>
          <w:sz w:val="22"/>
          <w:szCs w:val="22"/>
        </w:rPr>
      </w:pPr>
      <w:r w:rsidRPr="00C17028">
        <w:rPr>
          <w:rFonts w:asciiTheme="minorHAnsi" w:hAnsiTheme="minorHAnsi" w:cstheme="minorHAnsi"/>
          <w:bCs/>
          <w:sz w:val="22"/>
          <w:szCs w:val="22"/>
        </w:rPr>
        <w:t>Toda Empresa Contratista </w:t>
      </w:r>
      <w:r w:rsidRPr="00C17028">
        <w:rPr>
          <w:rFonts w:asciiTheme="minorHAnsi" w:hAnsiTheme="minorHAnsi" w:cstheme="minorHAnsi"/>
          <w:bCs/>
          <w:sz w:val="22"/>
          <w:szCs w:val="22"/>
          <w:u w:val="single"/>
        </w:rPr>
        <w:t>directa de YPFB</w:t>
      </w:r>
      <w:r w:rsidRPr="00C17028">
        <w:rPr>
          <w:rFonts w:asciiTheme="minorHAnsi" w:hAnsiTheme="minorHAnsi" w:cstheme="minorHAnsi"/>
          <w:bCs/>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1315D8" w:rsidRPr="00C17028" w:rsidRDefault="001315D8" w:rsidP="001315D8">
      <w:pPr>
        <w:spacing w:before="240" w:after="240" w:line="360" w:lineRule="auto"/>
        <w:jc w:val="both"/>
        <w:rPr>
          <w:rFonts w:asciiTheme="minorHAnsi" w:hAnsiTheme="minorHAnsi" w:cstheme="minorHAnsi"/>
          <w:bCs/>
          <w:sz w:val="22"/>
          <w:szCs w:val="22"/>
        </w:rPr>
      </w:pPr>
      <w:r w:rsidRPr="00C17028">
        <w:rPr>
          <w:rFonts w:asciiTheme="minorHAnsi" w:hAnsiTheme="minorHAnsi" w:cstheme="minorHAnsi"/>
          <w:bCs/>
          <w:sz w:val="22"/>
          <w:szCs w:val="22"/>
        </w:rPr>
        <w:t>Se deja claramente establecido la prohibición total y definitiva de ingreso a ejecución de trabajos con pasantes y/o practicantes de la contratista y/o sub contratista en proyectos de YPFB.</w:t>
      </w:r>
    </w:p>
    <w:p w:rsidR="001315D8" w:rsidRPr="00C17028" w:rsidRDefault="001315D8" w:rsidP="001315D8">
      <w:pPr>
        <w:pStyle w:val="Prrafodelista"/>
        <w:spacing w:after="13" w:line="360" w:lineRule="auto"/>
        <w:ind w:left="0"/>
        <w:contextualSpacing/>
        <w:jc w:val="both"/>
        <w:rPr>
          <w:rFonts w:asciiTheme="minorHAnsi" w:hAnsiTheme="minorHAnsi" w:cstheme="minorHAnsi"/>
          <w:bCs/>
          <w:color w:val="000000"/>
          <w:sz w:val="22"/>
          <w:szCs w:val="22"/>
        </w:rPr>
      </w:pPr>
      <w:r w:rsidRPr="00C17028">
        <w:rPr>
          <w:rFonts w:asciiTheme="minorHAnsi" w:hAnsiTheme="minorHAnsi" w:cstheme="minorHAnsi"/>
          <w:bCs/>
          <w:sz w:val="22"/>
          <w:szCs w:val="22"/>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r w:rsidRPr="00C17028">
        <w:rPr>
          <w:rFonts w:asciiTheme="minorHAnsi" w:hAnsiTheme="minorHAnsi" w:cstheme="minorHAnsi"/>
          <w:sz w:val="22"/>
          <w:szCs w:val="22"/>
        </w:rPr>
        <w:t>.</w:t>
      </w:r>
    </w:p>
    <w:p w:rsidR="00C17028" w:rsidRDefault="00C17028">
      <w:pPr>
        <w:rPr>
          <w:rFonts w:asciiTheme="minorHAnsi" w:hAnsiTheme="minorHAnsi" w:cstheme="minorHAnsi"/>
          <w:bCs/>
          <w:color w:val="000000"/>
          <w:sz w:val="22"/>
          <w:szCs w:val="22"/>
        </w:rPr>
      </w:pPr>
      <w:r>
        <w:rPr>
          <w:rFonts w:asciiTheme="minorHAnsi" w:hAnsiTheme="minorHAnsi" w:cstheme="minorHAnsi"/>
          <w:bCs/>
          <w:color w:val="000000"/>
          <w:sz w:val="22"/>
          <w:szCs w:val="22"/>
        </w:rPr>
        <w:br w:type="page"/>
      </w:r>
    </w:p>
    <w:p w:rsidR="001315D8" w:rsidRPr="00C17028" w:rsidRDefault="001315D8" w:rsidP="001315D8">
      <w:pPr>
        <w:pStyle w:val="Prrafodelista"/>
        <w:spacing w:after="13" w:line="360" w:lineRule="auto"/>
        <w:ind w:left="0"/>
        <w:contextualSpacing/>
        <w:rPr>
          <w:rFonts w:asciiTheme="minorHAnsi" w:hAnsiTheme="minorHAnsi" w:cstheme="minorHAnsi"/>
          <w:bCs/>
          <w:color w:val="000000"/>
          <w:sz w:val="22"/>
          <w:szCs w:val="22"/>
        </w:rPr>
      </w:pPr>
    </w:p>
    <w:p w:rsidR="001315D8" w:rsidRPr="00C17028" w:rsidRDefault="001315D8" w:rsidP="001315D8">
      <w:pPr>
        <w:pStyle w:val="Prrafodelista"/>
        <w:spacing w:after="13" w:line="360" w:lineRule="auto"/>
        <w:ind w:left="0"/>
        <w:contextualSpacing/>
        <w:jc w:val="center"/>
        <w:rPr>
          <w:rFonts w:asciiTheme="minorHAnsi" w:hAnsiTheme="minorHAnsi" w:cstheme="minorHAnsi"/>
          <w:b/>
          <w:sz w:val="22"/>
          <w:szCs w:val="22"/>
        </w:rPr>
      </w:pPr>
      <w:r w:rsidRPr="00C17028">
        <w:rPr>
          <w:rFonts w:asciiTheme="minorHAnsi" w:hAnsiTheme="minorHAnsi" w:cstheme="minorHAnsi"/>
          <w:b/>
          <w:sz w:val="22"/>
          <w:szCs w:val="22"/>
        </w:rPr>
        <w:t>ANEXO 5</w:t>
      </w:r>
    </w:p>
    <w:p w:rsidR="001315D8" w:rsidRPr="00C17028" w:rsidRDefault="001315D8" w:rsidP="001315D8">
      <w:pPr>
        <w:pStyle w:val="Prrafodelista"/>
        <w:spacing w:after="13" w:line="360" w:lineRule="auto"/>
        <w:ind w:left="0"/>
        <w:contextualSpacing/>
        <w:jc w:val="center"/>
        <w:rPr>
          <w:rFonts w:asciiTheme="minorHAnsi" w:hAnsiTheme="minorHAnsi" w:cstheme="minorHAnsi"/>
          <w:b/>
          <w:sz w:val="22"/>
          <w:szCs w:val="22"/>
        </w:rPr>
      </w:pPr>
      <w:r w:rsidRPr="00C17028">
        <w:rPr>
          <w:rFonts w:asciiTheme="minorHAnsi" w:hAnsiTheme="minorHAnsi" w:cstheme="minorHAnsi"/>
          <w:b/>
          <w:sz w:val="22"/>
          <w:szCs w:val="22"/>
        </w:rPr>
        <w:t xml:space="preserve">INSTRUCTIVO YPFB - GSAC 008 - DMAC 003/2016 parágrafo 3, punto 3.3 </w:t>
      </w:r>
    </w:p>
    <w:p w:rsidR="001315D8" w:rsidRPr="00C17028" w:rsidRDefault="001315D8" w:rsidP="00C17028">
      <w:pPr>
        <w:pStyle w:val="Prrafodelista"/>
        <w:spacing w:line="360" w:lineRule="auto"/>
        <w:ind w:left="708" w:hanging="708"/>
        <w:jc w:val="center"/>
        <w:rPr>
          <w:rFonts w:asciiTheme="minorHAnsi" w:hAnsiTheme="minorHAnsi" w:cstheme="minorHAnsi"/>
          <w:b/>
          <w:bCs/>
          <w:sz w:val="22"/>
          <w:szCs w:val="22"/>
        </w:rPr>
      </w:pPr>
      <w:r w:rsidRPr="00C17028">
        <w:rPr>
          <w:rFonts w:asciiTheme="minorHAnsi" w:hAnsiTheme="minorHAnsi" w:cstheme="minorHAnsi"/>
          <w:b/>
          <w:bCs/>
          <w:sz w:val="22"/>
          <w:szCs w:val="22"/>
        </w:rPr>
        <w:t>DISPOSICIONES AMBIENTALES PARA EMPRESAS QUE PRESTAN SERVICIOS LOCACIÓN SECA PARA PROYECTOS DE PERFORACIÓN DE POZOS EXPLORATORIOS.</w:t>
      </w:r>
    </w:p>
    <w:p w:rsidR="001315D8" w:rsidRPr="00C17028" w:rsidRDefault="001315D8" w:rsidP="001315D8">
      <w:pPr>
        <w:pStyle w:val="Prrafodelista"/>
        <w:spacing w:line="360" w:lineRule="auto"/>
        <w:ind w:left="0"/>
        <w:jc w:val="both"/>
        <w:rPr>
          <w:rFonts w:asciiTheme="minorHAnsi" w:hAnsiTheme="minorHAnsi" w:cstheme="minorHAnsi"/>
          <w:bCs/>
          <w:sz w:val="22"/>
          <w:szCs w:val="22"/>
        </w:rPr>
      </w:pPr>
    </w:p>
    <w:p w:rsidR="001315D8" w:rsidRPr="00C17028" w:rsidRDefault="001315D8" w:rsidP="00B35723">
      <w:pPr>
        <w:pStyle w:val="Prrafodelista"/>
        <w:numPr>
          <w:ilvl w:val="0"/>
          <w:numId w:val="46"/>
        </w:numPr>
        <w:spacing w:line="360" w:lineRule="auto"/>
        <w:ind w:left="426"/>
        <w:jc w:val="both"/>
        <w:rPr>
          <w:rFonts w:asciiTheme="minorHAnsi" w:hAnsiTheme="minorHAnsi" w:cstheme="minorHAnsi"/>
          <w:b/>
          <w:bCs/>
          <w:sz w:val="22"/>
          <w:szCs w:val="22"/>
        </w:rPr>
      </w:pPr>
      <w:r w:rsidRPr="00C17028">
        <w:rPr>
          <w:rFonts w:asciiTheme="minorHAnsi" w:hAnsiTheme="minorHAnsi" w:cstheme="minorHAnsi"/>
          <w:b/>
          <w:bCs/>
          <w:sz w:val="22"/>
          <w:szCs w:val="22"/>
        </w:rPr>
        <w:t>DISPOSICIONES DE MEDIO AMBIENTE.</w:t>
      </w:r>
    </w:p>
    <w:p w:rsidR="001315D8" w:rsidRPr="00C17028" w:rsidRDefault="001315D8" w:rsidP="001315D8">
      <w:pPr>
        <w:pStyle w:val="Prrafodelista"/>
        <w:spacing w:line="360" w:lineRule="auto"/>
        <w:ind w:left="426"/>
        <w:jc w:val="both"/>
        <w:rPr>
          <w:rFonts w:asciiTheme="minorHAnsi" w:hAnsiTheme="minorHAnsi" w:cstheme="minorHAnsi"/>
          <w:b/>
          <w:bCs/>
          <w:sz w:val="22"/>
          <w:szCs w:val="22"/>
        </w:rPr>
      </w:pPr>
    </w:p>
    <w:p w:rsidR="001315D8" w:rsidRPr="00C17028" w:rsidRDefault="001315D8" w:rsidP="001315D8">
      <w:pPr>
        <w:pStyle w:val="Prrafodelista"/>
        <w:spacing w:line="360" w:lineRule="auto"/>
        <w:ind w:left="0"/>
        <w:jc w:val="both"/>
        <w:rPr>
          <w:rFonts w:asciiTheme="minorHAnsi" w:hAnsiTheme="minorHAnsi" w:cstheme="minorHAnsi"/>
          <w:bCs/>
          <w:sz w:val="22"/>
          <w:szCs w:val="22"/>
        </w:rPr>
      </w:pPr>
      <w:r w:rsidRPr="00C17028">
        <w:rPr>
          <w:rFonts w:asciiTheme="minorHAnsi" w:hAnsiTheme="minorHAnsi" w:cstheme="minorHAnsi"/>
          <w:bCs/>
          <w:sz w:val="22"/>
          <w:szCs w:val="22"/>
        </w:rPr>
        <w:t>1.1 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Contratista deberá remitir a YPFB, informes, planillas, registros, comprobantes y toda aquella documentación de respaldo que demuestre el cumplimiento de la legislación aplicable.</w:t>
      </w:r>
    </w:p>
    <w:p w:rsidR="001315D8" w:rsidRPr="00C17028" w:rsidRDefault="001315D8" w:rsidP="001315D8">
      <w:pPr>
        <w:pStyle w:val="Prrafodelista"/>
        <w:spacing w:line="360" w:lineRule="auto"/>
        <w:ind w:left="0"/>
        <w:jc w:val="both"/>
        <w:rPr>
          <w:rFonts w:asciiTheme="minorHAnsi" w:hAnsiTheme="minorHAnsi" w:cstheme="minorHAnsi"/>
          <w:bCs/>
          <w:sz w:val="22"/>
          <w:szCs w:val="22"/>
        </w:rPr>
      </w:pPr>
      <w:r w:rsidRPr="00C17028">
        <w:rPr>
          <w:rFonts w:asciiTheme="minorHAnsi" w:hAnsiTheme="minorHAnsi" w:cstheme="minorHAnsi"/>
          <w:bCs/>
          <w:sz w:val="22"/>
          <w:szCs w:val="22"/>
        </w:rPr>
        <w:t>1.2 La Empresa Contratista deberá dar estricto cumplimiento a los compromisos Ambientales, Sociales y de Seguridad Industrial y Salud Ocupacional, aprobados a través del Estudio de Evaluación de Impacto Ambiental e Instrumentos de Regulación de Alcance Particular asociados a la Licencia Ambiental, como también las disposiciones emitidas por la Autoridad Ambiental Competente al momento de otorgar la Licencia Ambiental y al realizar la fiscalización del proyecto. Para el efecto, el Contratista deberá remitir a YPFB, informes, planillas, registros, comprobantes y toda aquella documentación de respaldo que demuestre el cumplimiento de los Planes, Programas y Procedimientos.</w:t>
      </w:r>
    </w:p>
    <w:p w:rsidR="001315D8" w:rsidRPr="00C17028" w:rsidRDefault="001315D8" w:rsidP="001315D8">
      <w:pPr>
        <w:pStyle w:val="Prrafodelista"/>
        <w:spacing w:line="360" w:lineRule="auto"/>
        <w:ind w:left="0"/>
        <w:jc w:val="both"/>
        <w:rPr>
          <w:rFonts w:asciiTheme="minorHAnsi" w:hAnsiTheme="minorHAnsi" w:cstheme="minorHAnsi"/>
          <w:bCs/>
          <w:sz w:val="22"/>
          <w:szCs w:val="22"/>
        </w:rPr>
      </w:pPr>
      <w:r w:rsidRPr="00C17028">
        <w:rPr>
          <w:rFonts w:asciiTheme="minorHAnsi" w:hAnsiTheme="minorHAnsi" w:cstheme="minorHAnsi"/>
          <w:bCs/>
          <w:sz w:val="22"/>
          <w:szCs w:val="22"/>
        </w:rPr>
        <w:t>1.3 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el efecto, el mismo deberá remitir a YPFB informes, planillas, registros, comprobantes y toda aquella documentación de respaldo que demuestre el cumplimiento del Plan de Contingencias.</w:t>
      </w:r>
    </w:p>
    <w:p w:rsidR="001315D8" w:rsidRPr="00C17028" w:rsidRDefault="001315D8" w:rsidP="001315D8">
      <w:pPr>
        <w:pStyle w:val="Prrafodelista"/>
        <w:spacing w:line="360" w:lineRule="auto"/>
        <w:ind w:left="0"/>
        <w:jc w:val="both"/>
        <w:rPr>
          <w:rFonts w:asciiTheme="minorHAnsi" w:hAnsiTheme="minorHAnsi" w:cstheme="minorHAnsi"/>
          <w:bCs/>
          <w:sz w:val="22"/>
          <w:szCs w:val="22"/>
        </w:rPr>
      </w:pPr>
    </w:p>
    <w:p w:rsidR="001315D8" w:rsidRPr="00C17028" w:rsidRDefault="001315D8" w:rsidP="00C17028">
      <w:pPr>
        <w:pStyle w:val="Prrafodelista"/>
        <w:numPr>
          <w:ilvl w:val="0"/>
          <w:numId w:val="46"/>
        </w:numPr>
        <w:spacing w:line="276" w:lineRule="auto"/>
        <w:jc w:val="both"/>
        <w:rPr>
          <w:rFonts w:asciiTheme="minorHAnsi" w:hAnsiTheme="minorHAnsi" w:cstheme="minorHAnsi"/>
          <w:b/>
          <w:bCs/>
          <w:sz w:val="22"/>
          <w:szCs w:val="22"/>
        </w:rPr>
      </w:pPr>
      <w:r w:rsidRPr="00C17028">
        <w:rPr>
          <w:rFonts w:asciiTheme="minorHAnsi" w:hAnsiTheme="minorHAnsi" w:cstheme="minorHAnsi"/>
          <w:b/>
          <w:bCs/>
          <w:sz w:val="22"/>
          <w:szCs w:val="22"/>
        </w:rPr>
        <w:t>CONTROL DE CALIDAD DE LA DOCUMENTACION.</w:t>
      </w:r>
    </w:p>
    <w:p w:rsidR="001315D8" w:rsidRPr="00C17028" w:rsidRDefault="001315D8" w:rsidP="00C17028">
      <w:pPr>
        <w:pStyle w:val="Prrafodelista"/>
        <w:spacing w:line="276" w:lineRule="auto"/>
        <w:jc w:val="both"/>
        <w:rPr>
          <w:rFonts w:asciiTheme="minorHAnsi" w:hAnsiTheme="minorHAnsi" w:cstheme="minorHAnsi"/>
          <w:b/>
          <w:bCs/>
          <w:sz w:val="22"/>
          <w:szCs w:val="22"/>
        </w:rPr>
      </w:pPr>
    </w:p>
    <w:p w:rsidR="001315D8" w:rsidRPr="00C17028" w:rsidRDefault="001315D8" w:rsidP="00C17028">
      <w:pPr>
        <w:pStyle w:val="Prrafodelista"/>
        <w:spacing w:line="276" w:lineRule="auto"/>
        <w:ind w:left="0"/>
        <w:jc w:val="both"/>
        <w:rPr>
          <w:rFonts w:asciiTheme="minorHAnsi" w:hAnsiTheme="minorHAnsi" w:cstheme="minorHAnsi"/>
          <w:bCs/>
          <w:sz w:val="22"/>
          <w:szCs w:val="22"/>
        </w:rPr>
      </w:pPr>
      <w:r w:rsidRPr="00C17028">
        <w:rPr>
          <w:rFonts w:asciiTheme="minorHAnsi" w:hAnsiTheme="minorHAnsi" w:cstheme="minorHAnsi"/>
          <w:bCs/>
          <w:sz w:val="22"/>
          <w:szCs w:val="22"/>
        </w:rPr>
        <w:t>2.1 La información presentada por parte del Contratista, tiene carácter de Declaración Jurada, por lo que los responsables de la documentación expresan dar fe de la veracidad y legitimidad de cada uno de los documentos.</w:t>
      </w:r>
    </w:p>
    <w:p w:rsidR="001315D8" w:rsidRPr="00C17028" w:rsidRDefault="001315D8" w:rsidP="001315D8">
      <w:pPr>
        <w:pStyle w:val="Prrafodelista"/>
        <w:spacing w:line="360" w:lineRule="auto"/>
        <w:ind w:left="0"/>
        <w:jc w:val="both"/>
        <w:rPr>
          <w:rFonts w:asciiTheme="minorHAnsi" w:hAnsiTheme="minorHAnsi" w:cstheme="minorHAnsi"/>
          <w:bCs/>
          <w:sz w:val="22"/>
          <w:szCs w:val="22"/>
        </w:rPr>
      </w:pPr>
      <w:r w:rsidRPr="00C17028">
        <w:rPr>
          <w:rFonts w:asciiTheme="minorHAnsi" w:hAnsiTheme="minorHAnsi" w:cstheme="minorHAnsi"/>
          <w:bCs/>
          <w:sz w:val="22"/>
          <w:szCs w:val="22"/>
        </w:rPr>
        <w:lastRenderedPageBreak/>
        <w:t>2.2 Toda documentación generada o adquirida deberá ser legible y contar con las correspondientes rúbricas y sellos de los responsables, asimismo deberá ser correctamente archivada, en formato físico y digital.</w:t>
      </w:r>
    </w:p>
    <w:p w:rsidR="001315D8" w:rsidRPr="00C17028" w:rsidRDefault="001315D8" w:rsidP="001315D8">
      <w:pPr>
        <w:pStyle w:val="Prrafodelista"/>
        <w:spacing w:line="360" w:lineRule="auto"/>
        <w:ind w:left="0"/>
        <w:jc w:val="both"/>
        <w:rPr>
          <w:rFonts w:asciiTheme="minorHAnsi" w:hAnsiTheme="minorHAnsi" w:cstheme="minorHAnsi"/>
          <w:bCs/>
          <w:sz w:val="22"/>
          <w:szCs w:val="22"/>
        </w:rPr>
      </w:pPr>
      <w:r w:rsidRPr="00C17028">
        <w:rPr>
          <w:rFonts w:asciiTheme="minorHAnsi" w:hAnsiTheme="minorHAnsi" w:cstheme="minorHAnsi"/>
          <w:bCs/>
          <w:sz w:val="22"/>
          <w:szCs w:val="22"/>
        </w:rPr>
        <w:t>2.3 En caso de que la documentación no cumpla con las características establecidas en el parágrafo precedente, se le otorga al responsable de la documentación, 96 Hrs para subsanar las no conformidades identificadas.</w:t>
      </w:r>
    </w:p>
    <w:p w:rsidR="001315D8" w:rsidRPr="00C17028" w:rsidRDefault="001315D8" w:rsidP="001315D8">
      <w:pPr>
        <w:pStyle w:val="Prrafodelista"/>
        <w:spacing w:line="360" w:lineRule="auto"/>
        <w:ind w:left="0"/>
        <w:jc w:val="both"/>
        <w:rPr>
          <w:rFonts w:asciiTheme="minorHAnsi" w:hAnsiTheme="minorHAnsi" w:cstheme="minorHAnsi"/>
          <w:bCs/>
          <w:sz w:val="22"/>
          <w:szCs w:val="22"/>
        </w:rPr>
      </w:pPr>
      <w:r w:rsidRPr="00C17028">
        <w:rPr>
          <w:rFonts w:asciiTheme="minorHAnsi" w:hAnsiTheme="minorHAnsi" w:cstheme="minorHAnsi"/>
          <w:bCs/>
          <w:sz w:val="22"/>
          <w:szCs w:val="22"/>
        </w:rPr>
        <w:t>2.4 La custodia y control de la documentación es responsabilidad de los Encargados de Área e inmediatos superiores. Toda copia de la documentación original deberá ser coordinada y autorizada por los responsables de YPFB, de acuerdo al área que corresponda.</w:t>
      </w:r>
    </w:p>
    <w:p w:rsidR="001315D8" w:rsidRPr="00C17028" w:rsidRDefault="001315D8" w:rsidP="001315D8">
      <w:pPr>
        <w:pStyle w:val="Prrafodelista"/>
        <w:spacing w:line="360" w:lineRule="auto"/>
        <w:ind w:left="0"/>
        <w:jc w:val="both"/>
        <w:rPr>
          <w:rFonts w:asciiTheme="minorHAnsi" w:hAnsiTheme="minorHAnsi" w:cstheme="minorHAnsi"/>
          <w:bCs/>
          <w:sz w:val="22"/>
          <w:szCs w:val="22"/>
        </w:rPr>
      </w:pPr>
    </w:p>
    <w:p w:rsidR="001315D8" w:rsidRPr="00C17028" w:rsidRDefault="001315D8" w:rsidP="00B35723">
      <w:pPr>
        <w:pStyle w:val="Prrafodelista"/>
        <w:numPr>
          <w:ilvl w:val="0"/>
          <w:numId w:val="46"/>
        </w:numPr>
        <w:spacing w:line="360" w:lineRule="auto"/>
        <w:jc w:val="both"/>
        <w:rPr>
          <w:rFonts w:asciiTheme="minorHAnsi" w:hAnsiTheme="minorHAnsi" w:cstheme="minorHAnsi"/>
          <w:b/>
          <w:bCs/>
          <w:sz w:val="22"/>
          <w:szCs w:val="22"/>
        </w:rPr>
      </w:pPr>
      <w:r w:rsidRPr="00C17028">
        <w:rPr>
          <w:rFonts w:asciiTheme="minorHAnsi" w:hAnsiTheme="minorHAnsi" w:cstheme="minorHAnsi"/>
          <w:b/>
          <w:bCs/>
          <w:sz w:val="22"/>
          <w:szCs w:val="22"/>
        </w:rPr>
        <w:t>INFRACCIONES Y SANCIONES.</w:t>
      </w:r>
    </w:p>
    <w:p w:rsidR="001315D8" w:rsidRPr="00C17028" w:rsidRDefault="001315D8" w:rsidP="001315D8">
      <w:pPr>
        <w:rPr>
          <w:rFonts w:asciiTheme="minorHAnsi" w:hAnsiTheme="minorHAnsi" w:cstheme="minorHAnsi"/>
          <w:sz w:val="22"/>
          <w:szCs w:val="22"/>
        </w:rPr>
      </w:pPr>
    </w:p>
    <w:p w:rsidR="001315D8" w:rsidRPr="00C17028" w:rsidRDefault="001315D8" w:rsidP="001315D8">
      <w:pPr>
        <w:pStyle w:val="Prrafodelista"/>
        <w:spacing w:line="360" w:lineRule="auto"/>
        <w:ind w:left="0"/>
        <w:jc w:val="both"/>
        <w:rPr>
          <w:rFonts w:asciiTheme="minorHAnsi" w:hAnsiTheme="minorHAnsi" w:cstheme="minorHAnsi"/>
          <w:bCs/>
          <w:sz w:val="22"/>
          <w:szCs w:val="22"/>
        </w:rPr>
      </w:pPr>
      <w:r w:rsidRPr="00C17028">
        <w:rPr>
          <w:rFonts w:asciiTheme="minorHAnsi" w:hAnsiTheme="minorHAnsi" w:cstheme="minorHAnsi"/>
          <w:bCs/>
          <w:sz w:val="22"/>
          <w:szCs w:val="22"/>
        </w:rPr>
        <w:t>YPFB realizará inspecciones, entrevistas o consultas para el seguimiento y fiscalización a todas las instalaciones y actividades que se ejecuten en el proyecto; al detectar desviaciones a lo establecido en el EEIA, legislación aplicable, normativa nacional e internacional y disposiciones técnicas, legales y administrativas de las Autoridades Competentes, se elaborará una matriz de observaciones, en la cual se plasmarán las desviaciones detectadas que deberán ser subsanadas por el Contratista, si no fuesen subsanadas las desviaciones, se emitirá “No Conformidades” que deberán ser cerradas en un plazo no mayor a 72 horas de acuerdo a la criticidad del mismo.</w:t>
      </w:r>
    </w:p>
    <w:p w:rsidR="001315D8" w:rsidRPr="00C17028" w:rsidRDefault="001315D8" w:rsidP="001315D8">
      <w:pPr>
        <w:pStyle w:val="Prrafodelista"/>
        <w:spacing w:line="360" w:lineRule="auto"/>
        <w:ind w:left="0"/>
        <w:jc w:val="both"/>
        <w:rPr>
          <w:rFonts w:asciiTheme="minorHAnsi" w:hAnsiTheme="minorHAnsi" w:cstheme="minorHAnsi"/>
          <w:bCs/>
          <w:sz w:val="22"/>
          <w:szCs w:val="22"/>
        </w:rPr>
      </w:pPr>
      <w:r w:rsidRPr="00C17028">
        <w:rPr>
          <w:rFonts w:asciiTheme="minorHAnsi" w:hAnsiTheme="minorHAnsi" w:cstheme="minorHAnsi"/>
          <w:bCs/>
          <w:sz w:val="22"/>
          <w:szCs w:val="22"/>
        </w:rPr>
        <w:t>Si la “No Conformidad” es de alta criticidad de acuerdo a la evaluación de la Fiscalización de YPFB, la “No Conformidad” deberá ser atendida inmediatamente hasta su cierre.</w:t>
      </w:r>
    </w:p>
    <w:p w:rsidR="001315D8" w:rsidRPr="00C17028" w:rsidRDefault="001315D8" w:rsidP="001315D8">
      <w:pPr>
        <w:pStyle w:val="Prrafodelista"/>
        <w:spacing w:line="360" w:lineRule="auto"/>
        <w:ind w:left="0"/>
        <w:jc w:val="both"/>
        <w:rPr>
          <w:rFonts w:asciiTheme="minorHAnsi" w:hAnsiTheme="minorHAnsi" w:cstheme="minorHAnsi"/>
          <w:bCs/>
          <w:sz w:val="22"/>
          <w:szCs w:val="22"/>
        </w:rPr>
      </w:pPr>
      <w:r w:rsidRPr="00C17028">
        <w:rPr>
          <w:rFonts w:asciiTheme="minorHAnsi" w:hAnsiTheme="minorHAnsi" w:cstheme="minorHAnsi"/>
          <w:bCs/>
          <w:sz w:val="22"/>
          <w:szCs w:val="22"/>
        </w:rPr>
        <w:t>La empresa de servicio adjudicada al momento de cerrar la “No Conformidad”, deberá remitir toda aquella documentación técnica, administrativa y legal requerida por YPFB en forma física y digital, en un plazo a determinarse entre 24 a 72 horas después de realizarse la solicitud.</w:t>
      </w:r>
    </w:p>
    <w:p w:rsidR="001315D8" w:rsidRPr="00C17028" w:rsidRDefault="001315D8" w:rsidP="001315D8">
      <w:pPr>
        <w:pStyle w:val="Prrafodelista"/>
        <w:spacing w:line="360" w:lineRule="auto"/>
        <w:ind w:left="0"/>
        <w:jc w:val="both"/>
        <w:rPr>
          <w:rFonts w:asciiTheme="minorHAnsi" w:hAnsiTheme="minorHAnsi" w:cstheme="minorHAnsi"/>
          <w:bCs/>
          <w:sz w:val="22"/>
          <w:szCs w:val="22"/>
        </w:rPr>
      </w:pPr>
      <w:r w:rsidRPr="00C17028">
        <w:rPr>
          <w:rFonts w:asciiTheme="minorHAnsi" w:hAnsiTheme="minorHAnsi" w:cstheme="minorHAnsi"/>
          <w:bCs/>
          <w:sz w:val="22"/>
          <w:szCs w:val="22"/>
        </w:rPr>
        <w:t>Si no se toman acciones con respecto a la “No Conformidad” en el tiempo correspondiente, se aplicará una multa del 1 por 10.000 con respecto al costo total del proyecto según contrato suscrito para el servicio, computables de manera progresiva por cada día que no se toma las acciones correctivas y/o preventivas.</w:t>
      </w:r>
    </w:p>
    <w:p w:rsidR="001315D8" w:rsidRPr="00C17028" w:rsidRDefault="001315D8" w:rsidP="001315D8">
      <w:pPr>
        <w:pStyle w:val="Prrafodelista"/>
        <w:spacing w:line="360" w:lineRule="auto"/>
        <w:ind w:left="0"/>
        <w:jc w:val="both"/>
        <w:rPr>
          <w:rFonts w:asciiTheme="minorHAnsi" w:hAnsiTheme="minorHAnsi" w:cstheme="minorHAnsi"/>
          <w:bCs/>
          <w:sz w:val="22"/>
          <w:szCs w:val="22"/>
        </w:rPr>
      </w:pPr>
      <w:r w:rsidRPr="00C17028">
        <w:rPr>
          <w:rFonts w:asciiTheme="minorHAnsi" w:hAnsiTheme="minorHAnsi" w:cstheme="minorHAnsi"/>
          <w:bCs/>
          <w:sz w:val="22"/>
          <w:szCs w:val="22"/>
        </w:rPr>
        <w:t xml:space="preserve">Si por acción u omisión de la empresa de servicio adjudicada se incurre en alguna infracción meramente administrativa o infracción administrativa de impacto ambiental y que por consecuencia de las mismas la Autoridad Ambiental Competente Nacional aplicase las sanciones establecidas en el Decreto Supremo N° 28592 y Decreto Supremo N° 26705, YPFB se reserva el derecho de asumir las acciones de </w:t>
      </w:r>
      <w:r w:rsidRPr="00C17028">
        <w:rPr>
          <w:rFonts w:asciiTheme="minorHAnsi" w:hAnsiTheme="minorHAnsi" w:cstheme="minorHAnsi"/>
          <w:bCs/>
          <w:sz w:val="22"/>
          <w:szCs w:val="22"/>
        </w:rPr>
        <w:lastRenderedPageBreak/>
        <w:t>repetición en contra de la empresa del servicio adjudicado, a objeto de que la misma asuma las correspondientes sanciones bajo su propio presupuesto.</w:t>
      </w:r>
    </w:p>
    <w:p w:rsidR="001315D8" w:rsidRPr="00C17028" w:rsidRDefault="001315D8" w:rsidP="001315D8">
      <w:pPr>
        <w:pStyle w:val="Prrafodelista"/>
        <w:spacing w:line="360" w:lineRule="auto"/>
        <w:ind w:left="0"/>
        <w:jc w:val="both"/>
        <w:rPr>
          <w:rFonts w:asciiTheme="minorHAnsi" w:hAnsiTheme="minorHAnsi" w:cstheme="minorHAnsi"/>
          <w:bCs/>
          <w:sz w:val="22"/>
          <w:szCs w:val="22"/>
        </w:rPr>
      </w:pPr>
    </w:p>
    <w:p w:rsidR="001315D8" w:rsidRPr="00C17028" w:rsidRDefault="001315D8" w:rsidP="00B35723">
      <w:pPr>
        <w:pStyle w:val="Prrafodelista"/>
        <w:numPr>
          <w:ilvl w:val="0"/>
          <w:numId w:val="46"/>
        </w:numPr>
        <w:spacing w:line="360" w:lineRule="auto"/>
        <w:jc w:val="both"/>
        <w:rPr>
          <w:rFonts w:asciiTheme="minorHAnsi" w:hAnsiTheme="minorHAnsi" w:cstheme="minorHAnsi"/>
          <w:b/>
          <w:bCs/>
          <w:sz w:val="22"/>
          <w:szCs w:val="22"/>
        </w:rPr>
      </w:pPr>
      <w:r w:rsidRPr="00C17028">
        <w:rPr>
          <w:rFonts w:asciiTheme="minorHAnsi" w:hAnsiTheme="minorHAnsi" w:cstheme="minorHAnsi"/>
          <w:b/>
          <w:bCs/>
          <w:sz w:val="22"/>
          <w:szCs w:val="22"/>
        </w:rPr>
        <w:t>REUNIÓN DE PLANIFICACIÓN DE MEDIO AMBIENTE.</w:t>
      </w:r>
    </w:p>
    <w:p w:rsidR="001315D8" w:rsidRPr="00C17028" w:rsidRDefault="001315D8" w:rsidP="001315D8">
      <w:pPr>
        <w:pStyle w:val="Prrafodelista"/>
        <w:spacing w:line="360" w:lineRule="auto"/>
        <w:jc w:val="both"/>
        <w:rPr>
          <w:rFonts w:asciiTheme="minorHAnsi" w:hAnsiTheme="minorHAnsi" w:cstheme="minorHAnsi"/>
          <w:b/>
          <w:bCs/>
          <w:sz w:val="22"/>
          <w:szCs w:val="22"/>
        </w:rPr>
      </w:pPr>
    </w:p>
    <w:p w:rsidR="001315D8" w:rsidRPr="00C17028" w:rsidRDefault="001315D8" w:rsidP="001315D8">
      <w:pPr>
        <w:pStyle w:val="Prrafodelista"/>
        <w:spacing w:line="360" w:lineRule="auto"/>
        <w:ind w:left="0"/>
        <w:jc w:val="both"/>
        <w:rPr>
          <w:rFonts w:asciiTheme="minorHAnsi" w:hAnsiTheme="minorHAnsi" w:cstheme="minorHAnsi"/>
          <w:bCs/>
          <w:sz w:val="22"/>
          <w:szCs w:val="22"/>
        </w:rPr>
      </w:pPr>
      <w:r w:rsidRPr="00C17028">
        <w:rPr>
          <w:rFonts w:asciiTheme="minorHAnsi" w:hAnsiTheme="minorHAnsi" w:cstheme="minorHAnsi"/>
          <w:bCs/>
          <w:sz w:val="22"/>
          <w:szCs w:val="22"/>
        </w:rPr>
        <w:t>El Contratista y las SUBCONTRATISTAS en coordinación con YPFB programarán reuniones de planificación de pre-inicio y de manera semanal entre las áreas de Seguridad, Salud Ocupacional y Medio Ambiente, con la finalidad de integrar los planes, programas y procedimientos para dar cumplimiento a lo establecido en el EEIA y legislación aplicable; asimismo, se realizará una evaluación y análisis del estado de situación en cuanto los aspectos de Seguridad y Salud Ocupacional y Medio Ambiente. Este esfuerzo requerirá que el Contratista cuente con el personal apropiado.</w:t>
      </w:r>
    </w:p>
    <w:p w:rsidR="001315D8" w:rsidRPr="00C17028" w:rsidRDefault="001315D8" w:rsidP="001315D8">
      <w:pPr>
        <w:pStyle w:val="Prrafodelista"/>
        <w:spacing w:line="360" w:lineRule="auto"/>
        <w:ind w:left="0"/>
        <w:jc w:val="both"/>
        <w:rPr>
          <w:rFonts w:asciiTheme="minorHAnsi" w:hAnsiTheme="minorHAnsi" w:cstheme="minorHAnsi"/>
          <w:bCs/>
          <w:sz w:val="22"/>
          <w:szCs w:val="22"/>
        </w:rPr>
      </w:pPr>
      <w:r w:rsidRPr="00C17028">
        <w:rPr>
          <w:rFonts w:asciiTheme="minorHAnsi" w:hAnsiTheme="minorHAnsi" w:cstheme="minorHAnsi"/>
          <w:bCs/>
          <w:sz w:val="22"/>
          <w:szCs w:val="22"/>
        </w:rPr>
        <w:t>En las reuniones programadas, el Contratista y Subcontratistas en coordinación con personal de YPFB tratarán los siguientes aspectos:</w:t>
      </w:r>
    </w:p>
    <w:p w:rsidR="001315D8" w:rsidRPr="00C17028" w:rsidRDefault="001315D8" w:rsidP="00B35723">
      <w:pPr>
        <w:pStyle w:val="Prrafodelista"/>
        <w:numPr>
          <w:ilvl w:val="0"/>
          <w:numId w:val="40"/>
        </w:numPr>
        <w:spacing w:line="360" w:lineRule="auto"/>
        <w:ind w:left="567"/>
        <w:jc w:val="both"/>
        <w:rPr>
          <w:rFonts w:asciiTheme="minorHAnsi" w:hAnsiTheme="minorHAnsi" w:cstheme="minorHAnsi"/>
          <w:bCs/>
          <w:sz w:val="22"/>
          <w:szCs w:val="22"/>
        </w:rPr>
      </w:pPr>
      <w:r w:rsidRPr="00C17028">
        <w:rPr>
          <w:rFonts w:asciiTheme="minorHAnsi" w:hAnsiTheme="minorHAnsi" w:cstheme="minorHAnsi"/>
          <w:bCs/>
          <w:sz w:val="22"/>
          <w:szCs w:val="22"/>
        </w:rPr>
        <w:t>Revisión del Estudio de Evaluación Impacto Ambiental (EEIA).</w:t>
      </w:r>
    </w:p>
    <w:p w:rsidR="001315D8" w:rsidRPr="00C17028" w:rsidRDefault="001315D8" w:rsidP="00B35723">
      <w:pPr>
        <w:pStyle w:val="Prrafodelista"/>
        <w:numPr>
          <w:ilvl w:val="0"/>
          <w:numId w:val="40"/>
        </w:numPr>
        <w:spacing w:line="360" w:lineRule="auto"/>
        <w:ind w:left="567"/>
        <w:jc w:val="both"/>
        <w:rPr>
          <w:rFonts w:asciiTheme="minorHAnsi" w:hAnsiTheme="minorHAnsi" w:cstheme="minorHAnsi"/>
          <w:bCs/>
          <w:sz w:val="22"/>
          <w:szCs w:val="22"/>
        </w:rPr>
      </w:pPr>
      <w:r w:rsidRPr="00C17028">
        <w:rPr>
          <w:rFonts w:asciiTheme="minorHAnsi" w:hAnsiTheme="minorHAnsi" w:cstheme="minorHAnsi"/>
          <w:bCs/>
          <w:sz w:val="22"/>
          <w:szCs w:val="22"/>
        </w:rPr>
        <w:t>Si correspondiera, se adecuará y mejorará los planes, programas y procedimientos para las áreas de sensibilidad ambiental, seguridad y salud ocupacional y social, de acuerdo a las características y circunstancias del área de influencia del proyecto, tomando en cuenta el Estudio de Evaluación de Impacto Ambiental (EEIA).</w:t>
      </w:r>
    </w:p>
    <w:p w:rsidR="001315D8" w:rsidRPr="00C17028" w:rsidRDefault="001315D8" w:rsidP="001315D8">
      <w:pPr>
        <w:spacing w:line="360" w:lineRule="auto"/>
        <w:jc w:val="both"/>
        <w:rPr>
          <w:rFonts w:asciiTheme="minorHAnsi" w:hAnsiTheme="minorHAnsi" w:cstheme="minorHAnsi"/>
          <w:bCs/>
          <w:sz w:val="22"/>
          <w:szCs w:val="22"/>
        </w:rPr>
      </w:pPr>
    </w:p>
    <w:p w:rsidR="001315D8" w:rsidRPr="00C17028" w:rsidRDefault="001315D8" w:rsidP="00B35723">
      <w:pPr>
        <w:pStyle w:val="Prrafodelista"/>
        <w:numPr>
          <w:ilvl w:val="0"/>
          <w:numId w:val="46"/>
        </w:numPr>
        <w:spacing w:line="360" w:lineRule="auto"/>
        <w:jc w:val="both"/>
        <w:rPr>
          <w:rFonts w:asciiTheme="minorHAnsi" w:hAnsiTheme="minorHAnsi" w:cstheme="minorHAnsi"/>
          <w:b/>
          <w:bCs/>
          <w:sz w:val="22"/>
          <w:szCs w:val="22"/>
        </w:rPr>
      </w:pPr>
      <w:r w:rsidRPr="00C17028">
        <w:rPr>
          <w:rFonts w:asciiTheme="minorHAnsi" w:hAnsiTheme="minorHAnsi" w:cstheme="minorHAnsi"/>
          <w:b/>
          <w:bCs/>
          <w:sz w:val="22"/>
          <w:szCs w:val="22"/>
        </w:rPr>
        <w:t>DOCUMENTACION DE RESPALDO PARA LOS INFORMES DE MONITOREO AMBIENTAL.</w:t>
      </w:r>
    </w:p>
    <w:p w:rsidR="001315D8" w:rsidRPr="00C17028" w:rsidRDefault="001315D8" w:rsidP="001315D8">
      <w:pPr>
        <w:pStyle w:val="Prrafodelista"/>
        <w:spacing w:line="360" w:lineRule="auto"/>
        <w:ind w:left="0"/>
        <w:jc w:val="both"/>
        <w:rPr>
          <w:rFonts w:asciiTheme="minorHAnsi" w:hAnsiTheme="minorHAnsi" w:cstheme="minorHAnsi"/>
          <w:bCs/>
          <w:sz w:val="22"/>
          <w:szCs w:val="22"/>
        </w:rPr>
      </w:pPr>
      <w:r w:rsidRPr="00C17028">
        <w:rPr>
          <w:rFonts w:asciiTheme="minorHAnsi" w:hAnsiTheme="minorHAnsi" w:cstheme="minorHAnsi"/>
          <w:bCs/>
          <w:sz w:val="22"/>
          <w:szCs w:val="22"/>
        </w:rPr>
        <w:t>La empresa de servicio adjudicada deberá generar toda la documentación de respaldo para la elaboración de los Informes de Monitoreo Ambiental cumpliendo con lo establecido en el EEIA aprobado por la Autoridad Ambiental Competente – AAC al momento de emitir la Licencia Ambiental, y enviar dichos respaldos a requerimiento de YPFB.</w:t>
      </w:r>
    </w:p>
    <w:p w:rsidR="001315D8" w:rsidRPr="00C17028" w:rsidRDefault="001315D8" w:rsidP="001315D8">
      <w:pPr>
        <w:pStyle w:val="Prrafodelista"/>
        <w:spacing w:line="360" w:lineRule="auto"/>
        <w:ind w:left="0"/>
        <w:jc w:val="both"/>
        <w:rPr>
          <w:rFonts w:asciiTheme="minorHAnsi" w:hAnsiTheme="minorHAnsi" w:cstheme="minorHAnsi"/>
          <w:bCs/>
          <w:sz w:val="22"/>
          <w:szCs w:val="22"/>
        </w:rPr>
      </w:pPr>
      <w:r w:rsidRPr="00C17028">
        <w:rPr>
          <w:rFonts w:asciiTheme="minorHAnsi" w:hAnsiTheme="minorHAnsi" w:cstheme="minorHAnsi"/>
          <w:bCs/>
          <w:sz w:val="22"/>
          <w:szCs w:val="22"/>
        </w:rPr>
        <w:t>Dichos respaldos deberán tomar en cuenta todos los aspectos referidos a Medio Ambiente, Seguridad y Salud Ocupacional y Relaciones Comunitarias en concordancia con el EEIA.</w:t>
      </w:r>
    </w:p>
    <w:p w:rsidR="001315D8" w:rsidRPr="00C17028" w:rsidRDefault="001315D8" w:rsidP="001315D8">
      <w:pPr>
        <w:pStyle w:val="Prrafodelista"/>
        <w:spacing w:line="360" w:lineRule="auto"/>
        <w:ind w:left="0"/>
        <w:jc w:val="both"/>
        <w:rPr>
          <w:rFonts w:asciiTheme="minorHAnsi" w:hAnsiTheme="minorHAnsi" w:cstheme="minorHAnsi"/>
          <w:bCs/>
          <w:sz w:val="22"/>
          <w:szCs w:val="22"/>
        </w:rPr>
      </w:pPr>
    </w:p>
    <w:p w:rsidR="001315D8" w:rsidRPr="00C17028" w:rsidRDefault="001315D8" w:rsidP="001315D8">
      <w:pPr>
        <w:pStyle w:val="Prrafodelista"/>
        <w:spacing w:line="360" w:lineRule="auto"/>
        <w:ind w:left="0"/>
        <w:jc w:val="both"/>
        <w:rPr>
          <w:rFonts w:asciiTheme="minorHAnsi" w:hAnsiTheme="minorHAnsi" w:cstheme="minorHAnsi"/>
          <w:b/>
          <w:bCs/>
          <w:sz w:val="22"/>
          <w:szCs w:val="22"/>
        </w:rPr>
      </w:pPr>
      <w:r w:rsidRPr="00C17028">
        <w:rPr>
          <w:rFonts w:asciiTheme="minorHAnsi" w:hAnsiTheme="minorHAnsi" w:cstheme="minorHAnsi"/>
          <w:b/>
          <w:bCs/>
          <w:sz w:val="22"/>
          <w:szCs w:val="22"/>
        </w:rPr>
        <w:t>ASPECTOS TECNICOS OPERATIVOS DE MEDIO AMBIENTE.</w:t>
      </w:r>
    </w:p>
    <w:p w:rsidR="001315D8" w:rsidRPr="00C17028" w:rsidRDefault="001315D8" w:rsidP="00B35723">
      <w:pPr>
        <w:pStyle w:val="Prrafodelista"/>
        <w:numPr>
          <w:ilvl w:val="0"/>
          <w:numId w:val="47"/>
        </w:numPr>
        <w:spacing w:line="360" w:lineRule="auto"/>
        <w:jc w:val="both"/>
        <w:rPr>
          <w:rFonts w:asciiTheme="minorHAnsi" w:hAnsiTheme="minorHAnsi" w:cstheme="minorHAnsi"/>
          <w:b/>
          <w:bCs/>
          <w:sz w:val="22"/>
          <w:szCs w:val="22"/>
        </w:rPr>
      </w:pPr>
      <w:r w:rsidRPr="00C17028">
        <w:rPr>
          <w:rFonts w:asciiTheme="minorHAnsi" w:hAnsiTheme="minorHAnsi" w:cstheme="minorHAnsi"/>
          <w:b/>
          <w:bCs/>
          <w:sz w:val="22"/>
          <w:szCs w:val="22"/>
        </w:rPr>
        <w:t>ASPECTOS AMBIENTALES PARA UNIDADES AUXILIARES Y LOGÍSTICA.</w:t>
      </w:r>
    </w:p>
    <w:p w:rsidR="001315D8" w:rsidRPr="00C17028" w:rsidRDefault="001315D8" w:rsidP="001315D8">
      <w:pPr>
        <w:pStyle w:val="Prrafodelista"/>
        <w:spacing w:line="360" w:lineRule="auto"/>
        <w:ind w:left="0"/>
        <w:jc w:val="both"/>
        <w:rPr>
          <w:rFonts w:asciiTheme="minorHAnsi" w:hAnsiTheme="minorHAnsi" w:cstheme="minorHAnsi"/>
          <w:bCs/>
          <w:sz w:val="22"/>
          <w:szCs w:val="22"/>
        </w:rPr>
      </w:pPr>
      <w:r w:rsidRPr="00C17028">
        <w:rPr>
          <w:rFonts w:asciiTheme="minorHAnsi" w:hAnsiTheme="minorHAnsi" w:cstheme="minorHAnsi"/>
          <w:bCs/>
          <w:sz w:val="22"/>
          <w:szCs w:val="22"/>
        </w:rPr>
        <w:t xml:space="preserve">Las distintas unidades auxiliares, logística y toda actividad realizada en el control de sólidos y locación seca, deberán cumplir las especificaciones técnicas establecidas en la legislación ambiental vigente, </w:t>
      </w:r>
      <w:r w:rsidRPr="00C17028">
        <w:rPr>
          <w:rFonts w:asciiTheme="minorHAnsi" w:hAnsiTheme="minorHAnsi" w:cstheme="minorHAnsi"/>
          <w:bCs/>
          <w:sz w:val="22"/>
          <w:szCs w:val="22"/>
        </w:rPr>
        <w:lastRenderedPageBreak/>
        <w:t>Estudio de Evaluación Impacto Ambiental (EEIA) e Instrumentos de Regulación de Alcance Particular Asociados a la Licencia Ambiental y requerimientos de YPFB.</w:t>
      </w:r>
    </w:p>
    <w:p w:rsidR="001315D8" w:rsidRPr="00C17028" w:rsidRDefault="001315D8" w:rsidP="001315D8">
      <w:pPr>
        <w:pStyle w:val="Prrafodelista"/>
        <w:spacing w:line="360" w:lineRule="auto"/>
        <w:ind w:left="0"/>
        <w:jc w:val="both"/>
        <w:rPr>
          <w:rFonts w:asciiTheme="minorHAnsi" w:hAnsiTheme="minorHAnsi" w:cstheme="minorHAnsi"/>
          <w:bCs/>
          <w:sz w:val="22"/>
          <w:szCs w:val="22"/>
        </w:rPr>
      </w:pPr>
      <w:r w:rsidRPr="00C17028">
        <w:rPr>
          <w:rFonts w:asciiTheme="minorHAnsi" w:hAnsiTheme="minorHAnsi" w:cstheme="minorHAnsi"/>
          <w:bCs/>
          <w:sz w:val="22"/>
          <w:szCs w:val="22"/>
        </w:rPr>
        <w:t>Se debe realizar un registro documentado, del mantenimiento realizado a los equipos de control de sólidos.</w:t>
      </w:r>
    </w:p>
    <w:p w:rsidR="001315D8" w:rsidRPr="00C17028" w:rsidRDefault="001315D8" w:rsidP="001315D8">
      <w:pPr>
        <w:pStyle w:val="Prrafodelista"/>
        <w:spacing w:line="360" w:lineRule="auto"/>
        <w:ind w:left="0"/>
        <w:jc w:val="both"/>
        <w:rPr>
          <w:rFonts w:asciiTheme="minorHAnsi" w:hAnsiTheme="minorHAnsi" w:cstheme="minorHAnsi"/>
          <w:bCs/>
          <w:sz w:val="22"/>
          <w:szCs w:val="22"/>
        </w:rPr>
      </w:pPr>
      <w:r w:rsidRPr="00C17028">
        <w:rPr>
          <w:rFonts w:asciiTheme="minorHAnsi" w:hAnsiTheme="minorHAnsi" w:cstheme="minorHAnsi"/>
          <w:bCs/>
          <w:sz w:val="22"/>
          <w:szCs w:val="22"/>
        </w:rPr>
        <w:t>Asimismo, con registros de los cálculos periódicos de eficiencia de los equipos de control de sólidos en relación a la incidencia en las propiedades del fluido de perforación.</w:t>
      </w:r>
    </w:p>
    <w:p w:rsidR="001315D8" w:rsidRPr="00C17028" w:rsidRDefault="001315D8" w:rsidP="001315D8">
      <w:pPr>
        <w:pStyle w:val="Prrafodelista"/>
        <w:spacing w:line="360" w:lineRule="auto"/>
        <w:ind w:left="0"/>
        <w:jc w:val="both"/>
        <w:rPr>
          <w:rFonts w:asciiTheme="minorHAnsi" w:hAnsiTheme="minorHAnsi" w:cstheme="minorHAnsi"/>
          <w:bCs/>
          <w:sz w:val="22"/>
          <w:szCs w:val="22"/>
        </w:rPr>
      </w:pPr>
    </w:p>
    <w:p w:rsidR="001315D8" w:rsidRPr="00C17028" w:rsidRDefault="001315D8" w:rsidP="00B35723">
      <w:pPr>
        <w:pStyle w:val="Prrafodelista"/>
        <w:numPr>
          <w:ilvl w:val="1"/>
          <w:numId w:val="47"/>
        </w:numPr>
        <w:spacing w:line="360" w:lineRule="auto"/>
        <w:jc w:val="both"/>
        <w:rPr>
          <w:rFonts w:asciiTheme="minorHAnsi" w:hAnsiTheme="minorHAnsi" w:cstheme="minorHAnsi"/>
          <w:b/>
          <w:bCs/>
          <w:sz w:val="22"/>
          <w:szCs w:val="22"/>
        </w:rPr>
      </w:pPr>
      <w:r w:rsidRPr="00C17028">
        <w:rPr>
          <w:rFonts w:asciiTheme="minorHAnsi" w:hAnsiTheme="minorHAnsi" w:cstheme="minorHAnsi"/>
          <w:b/>
          <w:bCs/>
          <w:sz w:val="22"/>
          <w:szCs w:val="22"/>
        </w:rPr>
        <w:t>APROVISIONAMIENTO DE AGUA, TRATAMIENTO Y DISPOSICION FINAL DE AGUA RESIDUAL.</w:t>
      </w:r>
    </w:p>
    <w:p w:rsidR="001315D8" w:rsidRPr="00C17028" w:rsidRDefault="001315D8" w:rsidP="00C17028">
      <w:pPr>
        <w:pStyle w:val="Prrafodelista"/>
        <w:numPr>
          <w:ilvl w:val="0"/>
          <w:numId w:val="40"/>
        </w:numPr>
        <w:spacing w:line="276" w:lineRule="auto"/>
        <w:ind w:left="567"/>
        <w:jc w:val="both"/>
        <w:rPr>
          <w:rFonts w:asciiTheme="minorHAnsi" w:hAnsiTheme="minorHAnsi" w:cstheme="minorHAnsi"/>
          <w:bCs/>
          <w:sz w:val="22"/>
          <w:szCs w:val="22"/>
        </w:rPr>
      </w:pPr>
      <w:r w:rsidRPr="00C17028">
        <w:rPr>
          <w:rFonts w:asciiTheme="minorHAnsi" w:hAnsiTheme="minorHAnsi" w:cstheme="minorHAnsi"/>
          <w:bCs/>
          <w:sz w:val="22"/>
          <w:szCs w:val="22"/>
        </w:rPr>
        <w:t>El aprovisionamiento de agua para el desarrollo de las actividades comprendidas en el servicio se realizará conforme instrucciones realizadas por la Fiscalización de YPFB, en el marco de la Licencia Ambiental.</w:t>
      </w:r>
    </w:p>
    <w:p w:rsidR="001315D8" w:rsidRPr="00C17028" w:rsidRDefault="001315D8" w:rsidP="00C17028">
      <w:pPr>
        <w:pStyle w:val="Prrafodelista"/>
        <w:numPr>
          <w:ilvl w:val="0"/>
          <w:numId w:val="40"/>
        </w:numPr>
        <w:spacing w:line="276" w:lineRule="auto"/>
        <w:ind w:left="567"/>
        <w:jc w:val="both"/>
        <w:rPr>
          <w:rFonts w:asciiTheme="minorHAnsi" w:hAnsiTheme="minorHAnsi" w:cstheme="minorHAnsi"/>
          <w:bCs/>
          <w:sz w:val="22"/>
          <w:szCs w:val="22"/>
        </w:rPr>
      </w:pPr>
      <w:r w:rsidRPr="00C17028">
        <w:rPr>
          <w:rFonts w:asciiTheme="minorHAnsi" w:hAnsiTheme="minorHAnsi" w:cstheme="minorHAnsi"/>
          <w:bCs/>
          <w:sz w:val="22"/>
          <w:szCs w:val="22"/>
        </w:rPr>
        <w:t>Respecto a la generación de residuos líquidos, se deberá cumplir con los parámetros establecidos en el Anexo 2 del Reglamento en Materia de Contaminación Hídrica y normativa conexa aplicable, para el efecto se deberá realizar la toma de muestras para su correspondiente análisis en laboratorio y posterior presentación de los Informes de Laboratorio para que se asuman las acciones que correspondan, con una periodicidad de 25 días calendario.</w:t>
      </w:r>
    </w:p>
    <w:p w:rsidR="001315D8" w:rsidRPr="00C17028" w:rsidRDefault="001315D8" w:rsidP="00C17028">
      <w:pPr>
        <w:pStyle w:val="Prrafodelista"/>
        <w:numPr>
          <w:ilvl w:val="0"/>
          <w:numId w:val="40"/>
        </w:numPr>
        <w:spacing w:line="276" w:lineRule="auto"/>
        <w:ind w:left="567"/>
        <w:jc w:val="both"/>
        <w:rPr>
          <w:rFonts w:asciiTheme="minorHAnsi" w:hAnsiTheme="minorHAnsi" w:cstheme="minorHAnsi"/>
          <w:bCs/>
          <w:sz w:val="22"/>
          <w:szCs w:val="22"/>
        </w:rPr>
      </w:pPr>
      <w:r w:rsidRPr="00C17028">
        <w:rPr>
          <w:rFonts w:asciiTheme="minorHAnsi" w:hAnsiTheme="minorHAnsi" w:cstheme="minorHAnsi"/>
          <w:bCs/>
          <w:sz w:val="22"/>
          <w:szCs w:val="22"/>
        </w:rPr>
        <w:t>Los análisis de laboratorio se realizarán por una Empresa Especializada y aprobada por YPFB que cumplan con el Reglamento en Materia de Contaminación Hídrica.</w:t>
      </w:r>
    </w:p>
    <w:p w:rsidR="001315D8" w:rsidRPr="00C17028" w:rsidRDefault="001315D8" w:rsidP="00C17028">
      <w:pPr>
        <w:pStyle w:val="Prrafodelista"/>
        <w:numPr>
          <w:ilvl w:val="0"/>
          <w:numId w:val="40"/>
        </w:numPr>
        <w:spacing w:line="276" w:lineRule="auto"/>
        <w:ind w:left="567"/>
        <w:jc w:val="both"/>
        <w:rPr>
          <w:rFonts w:asciiTheme="minorHAnsi" w:hAnsiTheme="minorHAnsi" w:cstheme="minorHAnsi"/>
          <w:bCs/>
          <w:sz w:val="22"/>
          <w:szCs w:val="22"/>
        </w:rPr>
      </w:pPr>
      <w:r w:rsidRPr="00C17028">
        <w:rPr>
          <w:rFonts w:asciiTheme="minorHAnsi" w:hAnsiTheme="minorHAnsi" w:cstheme="minorHAnsi"/>
          <w:bCs/>
          <w:sz w:val="22"/>
          <w:szCs w:val="22"/>
        </w:rPr>
        <w:t>La disposición final se realizará, previa verificación de la calidad de las aguas residuales tratadas, generándose los registros que detallen los volúmenes diarios para disposición final.</w:t>
      </w:r>
    </w:p>
    <w:p w:rsidR="001315D8" w:rsidRPr="00C17028" w:rsidRDefault="001315D8" w:rsidP="00C17028">
      <w:pPr>
        <w:pStyle w:val="Prrafodelista"/>
        <w:numPr>
          <w:ilvl w:val="0"/>
          <w:numId w:val="40"/>
        </w:numPr>
        <w:spacing w:line="276" w:lineRule="auto"/>
        <w:ind w:left="567"/>
        <w:jc w:val="both"/>
        <w:rPr>
          <w:rFonts w:asciiTheme="minorHAnsi" w:hAnsiTheme="minorHAnsi" w:cstheme="minorHAnsi"/>
          <w:bCs/>
          <w:sz w:val="22"/>
          <w:szCs w:val="22"/>
        </w:rPr>
      </w:pPr>
      <w:r w:rsidRPr="00C17028">
        <w:rPr>
          <w:rFonts w:asciiTheme="minorHAnsi" w:hAnsiTheme="minorHAnsi" w:cstheme="minorHAnsi"/>
          <w:bCs/>
          <w:sz w:val="22"/>
          <w:szCs w:val="22"/>
        </w:rPr>
        <w:t>El Contratista debe presentar de manera mensual Informes de Gestión de Residuos Líquidos donde se reporten las condiciones de funcionamiento de las Plantas de Tratamiento, una evaluación de los parámetros de calidad básicos de las aguas en forma diaria, identificación de aspectos técnicos que originan desviaciones de los parámetros de calidad, acciones correctivas y recomendaciones para asegurar la mejora continua.</w:t>
      </w:r>
    </w:p>
    <w:p w:rsidR="001315D8" w:rsidRPr="00C17028" w:rsidRDefault="001315D8" w:rsidP="00C17028">
      <w:pPr>
        <w:pStyle w:val="Prrafodelista"/>
        <w:numPr>
          <w:ilvl w:val="0"/>
          <w:numId w:val="40"/>
        </w:numPr>
        <w:spacing w:line="276" w:lineRule="auto"/>
        <w:ind w:left="567"/>
        <w:jc w:val="both"/>
        <w:rPr>
          <w:rFonts w:asciiTheme="minorHAnsi" w:hAnsiTheme="minorHAnsi" w:cstheme="minorHAnsi"/>
          <w:bCs/>
          <w:sz w:val="22"/>
          <w:szCs w:val="22"/>
        </w:rPr>
      </w:pPr>
      <w:r w:rsidRPr="00C17028">
        <w:rPr>
          <w:rFonts w:asciiTheme="minorHAnsi" w:hAnsiTheme="minorHAnsi" w:cstheme="minorHAnsi"/>
          <w:bCs/>
          <w:sz w:val="22"/>
          <w:szCs w:val="22"/>
        </w:rPr>
        <w:t>Generar registros documentados del control de las descargas de las aguas del dewatering en superficie.</w:t>
      </w:r>
    </w:p>
    <w:p w:rsidR="001315D8" w:rsidRPr="00C17028" w:rsidRDefault="001315D8" w:rsidP="00C17028">
      <w:pPr>
        <w:pStyle w:val="Prrafodelista"/>
        <w:numPr>
          <w:ilvl w:val="0"/>
          <w:numId w:val="42"/>
        </w:numPr>
        <w:spacing w:line="276" w:lineRule="auto"/>
        <w:ind w:left="567"/>
        <w:jc w:val="both"/>
        <w:rPr>
          <w:rFonts w:asciiTheme="minorHAnsi" w:hAnsiTheme="minorHAnsi" w:cstheme="minorHAnsi"/>
          <w:bCs/>
          <w:sz w:val="22"/>
          <w:szCs w:val="22"/>
        </w:rPr>
      </w:pPr>
      <w:r w:rsidRPr="00C17028">
        <w:rPr>
          <w:rFonts w:asciiTheme="minorHAnsi" w:hAnsiTheme="minorHAnsi" w:cstheme="minorHAnsi"/>
          <w:bCs/>
          <w:sz w:val="22"/>
          <w:szCs w:val="22"/>
        </w:rPr>
        <w:t>Contar con certificados de laboratorio.</w:t>
      </w:r>
    </w:p>
    <w:p w:rsidR="001315D8" w:rsidRPr="00C17028" w:rsidRDefault="001315D8" w:rsidP="00C17028">
      <w:pPr>
        <w:pStyle w:val="Prrafodelista"/>
        <w:numPr>
          <w:ilvl w:val="0"/>
          <w:numId w:val="42"/>
        </w:numPr>
        <w:spacing w:line="276" w:lineRule="auto"/>
        <w:ind w:left="567"/>
        <w:jc w:val="both"/>
        <w:rPr>
          <w:rFonts w:asciiTheme="minorHAnsi" w:hAnsiTheme="minorHAnsi" w:cstheme="minorHAnsi"/>
          <w:bCs/>
          <w:sz w:val="22"/>
          <w:szCs w:val="22"/>
        </w:rPr>
      </w:pPr>
      <w:r w:rsidRPr="00C17028">
        <w:rPr>
          <w:rFonts w:asciiTheme="minorHAnsi" w:hAnsiTheme="minorHAnsi" w:cstheme="minorHAnsi"/>
          <w:bCs/>
          <w:sz w:val="22"/>
          <w:szCs w:val="22"/>
        </w:rPr>
        <w:t>La generación de residuos líquidos, producto de los fluidos de perforación generados en la actividad realizada, deben ser registrado y adecuadamente manejado, comprendiendo toda la cantidad generada desde la recepción hasta la disposición final.</w:t>
      </w:r>
    </w:p>
    <w:p w:rsidR="001315D8" w:rsidRPr="00C17028" w:rsidRDefault="001315D8" w:rsidP="00C17028">
      <w:pPr>
        <w:pStyle w:val="Prrafodelista"/>
        <w:spacing w:line="276" w:lineRule="auto"/>
        <w:ind w:left="567"/>
        <w:jc w:val="both"/>
        <w:rPr>
          <w:rFonts w:asciiTheme="minorHAnsi" w:hAnsiTheme="minorHAnsi" w:cstheme="minorHAnsi"/>
          <w:bCs/>
          <w:sz w:val="22"/>
          <w:szCs w:val="22"/>
        </w:rPr>
      </w:pPr>
    </w:p>
    <w:p w:rsidR="001315D8" w:rsidRPr="00C17028" w:rsidRDefault="001315D8" w:rsidP="00C17028">
      <w:pPr>
        <w:pStyle w:val="Prrafodelista"/>
        <w:numPr>
          <w:ilvl w:val="1"/>
          <w:numId w:val="47"/>
        </w:numPr>
        <w:spacing w:line="276" w:lineRule="auto"/>
        <w:jc w:val="both"/>
        <w:rPr>
          <w:rFonts w:asciiTheme="minorHAnsi" w:hAnsiTheme="minorHAnsi" w:cstheme="minorHAnsi"/>
          <w:b/>
          <w:bCs/>
          <w:sz w:val="22"/>
          <w:szCs w:val="22"/>
        </w:rPr>
      </w:pPr>
      <w:r w:rsidRPr="00C17028">
        <w:rPr>
          <w:rFonts w:asciiTheme="minorHAnsi" w:hAnsiTheme="minorHAnsi" w:cstheme="minorHAnsi"/>
          <w:b/>
          <w:bCs/>
          <w:sz w:val="22"/>
          <w:szCs w:val="22"/>
        </w:rPr>
        <w:t>GENERACION, ALMACENAMIENTO, CLASIFICACION, DISPOSICION FINAL DE RESIDUOS SÓLIDOS Y RESIDUOS SOLIDOS PELIGROSOS.</w:t>
      </w:r>
    </w:p>
    <w:p w:rsidR="001315D8" w:rsidRPr="00C17028" w:rsidRDefault="001315D8" w:rsidP="00C17028">
      <w:pPr>
        <w:pStyle w:val="Prrafodelista"/>
        <w:spacing w:line="276" w:lineRule="auto"/>
        <w:ind w:left="1080"/>
        <w:jc w:val="both"/>
        <w:rPr>
          <w:rFonts w:asciiTheme="minorHAnsi" w:hAnsiTheme="minorHAnsi" w:cstheme="minorHAnsi"/>
          <w:b/>
          <w:bCs/>
          <w:sz w:val="22"/>
          <w:szCs w:val="22"/>
        </w:rPr>
      </w:pPr>
    </w:p>
    <w:p w:rsidR="001315D8" w:rsidRPr="00C17028" w:rsidRDefault="001315D8" w:rsidP="00C17028">
      <w:pPr>
        <w:pStyle w:val="Prrafodelista"/>
        <w:numPr>
          <w:ilvl w:val="0"/>
          <w:numId w:val="44"/>
        </w:numPr>
        <w:spacing w:line="276" w:lineRule="auto"/>
        <w:ind w:left="567"/>
        <w:jc w:val="both"/>
        <w:rPr>
          <w:rFonts w:asciiTheme="minorHAnsi" w:hAnsiTheme="minorHAnsi" w:cstheme="minorHAnsi"/>
          <w:bCs/>
          <w:sz w:val="22"/>
          <w:szCs w:val="22"/>
        </w:rPr>
      </w:pPr>
      <w:r w:rsidRPr="00C17028">
        <w:rPr>
          <w:rFonts w:asciiTheme="minorHAnsi" w:hAnsiTheme="minorHAnsi" w:cstheme="minorHAnsi"/>
          <w:bCs/>
          <w:sz w:val="22"/>
          <w:szCs w:val="22"/>
        </w:rPr>
        <w:t xml:space="preserve">El Contratista deberá desarrollar la gestión de residuos sólidos industriales y/o peligrosos de acuerdo a procedimientos metodológicos que contengan las etapas de recolección, clasificación, </w:t>
      </w:r>
      <w:r w:rsidRPr="00C17028">
        <w:rPr>
          <w:rFonts w:asciiTheme="minorHAnsi" w:hAnsiTheme="minorHAnsi" w:cstheme="minorHAnsi"/>
          <w:bCs/>
          <w:sz w:val="22"/>
          <w:szCs w:val="22"/>
        </w:rPr>
        <w:lastRenderedPageBreak/>
        <w:t>almacenamiento temporal, tratamiento cuando corresponda y disposición final, de acuerdo a lo establecido en el EEIA y legislación aplicable.</w:t>
      </w:r>
    </w:p>
    <w:p w:rsidR="001315D8" w:rsidRPr="00C17028" w:rsidRDefault="001315D8" w:rsidP="00C17028">
      <w:pPr>
        <w:pStyle w:val="Prrafodelista"/>
        <w:numPr>
          <w:ilvl w:val="0"/>
          <w:numId w:val="42"/>
        </w:numPr>
        <w:spacing w:line="276" w:lineRule="auto"/>
        <w:ind w:left="567" w:hanging="207"/>
        <w:jc w:val="both"/>
        <w:rPr>
          <w:rFonts w:asciiTheme="minorHAnsi" w:hAnsiTheme="minorHAnsi" w:cstheme="minorHAnsi"/>
          <w:bCs/>
          <w:sz w:val="22"/>
          <w:szCs w:val="22"/>
        </w:rPr>
      </w:pPr>
      <w:r w:rsidRPr="00C17028">
        <w:rPr>
          <w:rFonts w:asciiTheme="minorHAnsi" w:hAnsiTheme="minorHAnsi" w:cstheme="minorHAnsi"/>
          <w:bCs/>
          <w:sz w:val="22"/>
          <w:szCs w:val="22"/>
        </w:rPr>
        <w:t>Todo personal que participe de la gestión de residuos sólidos, deberá contar con el correspondiente Equipo de Protección Personal (EPP).</w:t>
      </w:r>
    </w:p>
    <w:p w:rsidR="001315D8" w:rsidRPr="00C17028" w:rsidRDefault="001315D8" w:rsidP="00C17028">
      <w:pPr>
        <w:pStyle w:val="Prrafodelista"/>
        <w:numPr>
          <w:ilvl w:val="0"/>
          <w:numId w:val="42"/>
        </w:numPr>
        <w:spacing w:line="276" w:lineRule="auto"/>
        <w:ind w:left="567" w:hanging="207"/>
        <w:jc w:val="both"/>
        <w:rPr>
          <w:rFonts w:asciiTheme="minorHAnsi" w:hAnsiTheme="minorHAnsi" w:cstheme="minorHAnsi"/>
          <w:bCs/>
          <w:sz w:val="22"/>
          <w:szCs w:val="22"/>
        </w:rPr>
      </w:pPr>
      <w:r w:rsidRPr="00C17028">
        <w:rPr>
          <w:rFonts w:asciiTheme="minorHAnsi" w:hAnsiTheme="minorHAnsi" w:cstheme="minorHAnsi"/>
          <w:bCs/>
          <w:sz w:val="22"/>
          <w:szCs w:val="22"/>
        </w:rPr>
        <w:t>El Contratista debe presentar registros que describan la cuantificación de los residuos de acuerdo a su clasificación como residuos sólidos orgánicos e inorgánicos, residuos sólidos industriales, residuos sólidos peligrosos y residuos sólidos reciclables.</w:t>
      </w:r>
    </w:p>
    <w:p w:rsidR="001315D8" w:rsidRPr="00C17028" w:rsidRDefault="001315D8" w:rsidP="00C17028">
      <w:pPr>
        <w:pStyle w:val="Prrafodelista"/>
        <w:numPr>
          <w:ilvl w:val="0"/>
          <w:numId w:val="42"/>
        </w:numPr>
        <w:spacing w:line="276" w:lineRule="auto"/>
        <w:ind w:left="567" w:hanging="207"/>
        <w:jc w:val="both"/>
        <w:rPr>
          <w:rFonts w:asciiTheme="minorHAnsi" w:hAnsiTheme="minorHAnsi" w:cstheme="minorHAnsi"/>
          <w:bCs/>
          <w:sz w:val="22"/>
          <w:szCs w:val="22"/>
        </w:rPr>
      </w:pPr>
      <w:r w:rsidRPr="00C17028">
        <w:rPr>
          <w:rFonts w:asciiTheme="minorHAnsi" w:hAnsiTheme="minorHAnsi" w:cstheme="minorHAnsi"/>
          <w:bCs/>
          <w:sz w:val="22"/>
          <w:szCs w:val="22"/>
        </w:rPr>
        <w:t>El Contratista debe presentar registros que describan el tipo de residuos, cantidad, rutas de transporte y comprobantes por la entrega y recepción de los residuos.</w:t>
      </w:r>
    </w:p>
    <w:p w:rsidR="001315D8" w:rsidRPr="00C17028" w:rsidRDefault="001315D8" w:rsidP="00C17028">
      <w:pPr>
        <w:pStyle w:val="Prrafodelista"/>
        <w:numPr>
          <w:ilvl w:val="0"/>
          <w:numId w:val="42"/>
        </w:numPr>
        <w:spacing w:line="276" w:lineRule="auto"/>
        <w:ind w:left="567" w:hanging="207"/>
        <w:jc w:val="both"/>
        <w:rPr>
          <w:rFonts w:asciiTheme="minorHAnsi" w:hAnsiTheme="minorHAnsi" w:cstheme="minorHAnsi"/>
          <w:bCs/>
          <w:sz w:val="22"/>
          <w:szCs w:val="22"/>
        </w:rPr>
      </w:pPr>
      <w:r w:rsidRPr="00C17028">
        <w:rPr>
          <w:rFonts w:asciiTheme="minorHAnsi" w:hAnsiTheme="minorHAnsi" w:cstheme="minorHAnsi"/>
          <w:bCs/>
          <w:sz w:val="22"/>
          <w:szCs w:val="22"/>
        </w:rPr>
        <w:t>De presentarse derrames de fluidos de perforación, aceites, grasas o combustibles, reportar las cantidades de suelo contaminado y materiales e insumos empleados para la recuperación de dichos suelos.</w:t>
      </w:r>
    </w:p>
    <w:p w:rsidR="001315D8" w:rsidRPr="00C17028" w:rsidRDefault="001315D8" w:rsidP="00C17028">
      <w:pPr>
        <w:pStyle w:val="Prrafodelista"/>
        <w:numPr>
          <w:ilvl w:val="0"/>
          <w:numId w:val="42"/>
        </w:numPr>
        <w:spacing w:line="276" w:lineRule="auto"/>
        <w:ind w:left="567" w:hanging="207"/>
        <w:jc w:val="both"/>
        <w:rPr>
          <w:rFonts w:asciiTheme="minorHAnsi" w:hAnsiTheme="minorHAnsi" w:cstheme="minorHAnsi"/>
          <w:bCs/>
          <w:sz w:val="22"/>
          <w:szCs w:val="22"/>
        </w:rPr>
      </w:pPr>
      <w:r w:rsidRPr="00C17028">
        <w:rPr>
          <w:rFonts w:asciiTheme="minorHAnsi" w:hAnsiTheme="minorHAnsi" w:cstheme="minorHAnsi"/>
          <w:bCs/>
          <w:sz w:val="22"/>
          <w:szCs w:val="22"/>
        </w:rPr>
        <w:t>El Contratista manejará, segregará y entregará sus residuos peligrosos no reciclables a instalaciones que realicen el tratamiento o disposición final de dichos residuos, las mismas deben contar con Licencia Ambiental aprobada por la Autoridad Ambiental Competente.</w:t>
      </w:r>
    </w:p>
    <w:p w:rsidR="001315D8" w:rsidRPr="00C17028" w:rsidRDefault="001315D8" w:rsidP="00C17028">
      <w:pPr>
        <w:pStyle w:val="Prrafodelista"/>
        <w:numPr>
          <w:ilvl w:val="0"/>
          <w:numId w:val="42"/>
        </w:numPr>
        <w:spacing w:line="276" w:lineRule="auto"/>
        <w:ind w:left="567" w:hanging="207"/>
        <w:jc w:val="both"/>
        <w:rPr>
          <w:rFonts w:asciiTheme="minorHAnsi" w:hAnsiTheme="minorHAnsi" w:cstheme="minorHAnsi"/>
          <w:bCs/>
          <w:sz w:val="22"/>
          <w:szCs w:val="22"/>
        </w:rPr>
      </w:pPr>
      <w:r w:rsidRPr="00C17028">
        <w:rPr>
          <w:rFonts w:asciiTheme="minorHAnsi" w:hAnsiTheme="minorHAnsi" w:cstheme="minorHAnsi"/>
          <w:bCs/>
          <w:sz w:val="22"/>
          <w:szCs w:val="22"/>
        </w:rPr>
        <w:t>El Contratista temporalmente acumulará todos los residuos peligrosos de una manera apropiada, en contenedores claramente señalizados y en cumplimiento con la legislación ambiental. La acumulación se realizará en áreas que cuenten con las correspondientes medidas de seguridad y de contención.</w:t>
      </w:r>
    </w:p>
    <w:p w:rsidR="001315D8" w:rsidRPr="00C17028" w:rsidRDefault="001315D8" w:rsidP="00C17028">
      <w:pPr>
        <w:pStyle w:val="Prrafodelista"/>
        <w:numPr>
          <w:ilvl w:val="0"/>
          <w:numId w:val="42"/>
        </w:numPr>
        <w:spacing w:line="276" w:lineRule="auto"/>
        <w:ind w:left="567" w:hanging="207"/>
        <w:jc w:val="both"/>
        <w:rPr>
          <w:rFonts w:asciiTheme="minorHAnsi" w:hAnsiTheme="minorHAnsi" w:cstheme="minorHAnsi"/>
          <w:bCs/>
          <w:sz w:val="22"/>
          <w:szCs w:val="22"/>
        </w:rPr>
      </w:pPr>
      <w:r w:rsidRPr="00C17028">
        <w:rPr>
          <w:rFonts w:asciiTheme="minorHAnsi" w:hAnsiTheme="minorHAnsi" w:cstheme="minorHAnsi"/>
          <w:bCs/>
          <w:sz w:val="22"/>
          <w:szCs w:val="22"/>
        </w:rPr>
        <w:t>El Contratista debe presentar de manera mensual Informes de Gestión de Residuos Sólidos donde se reporten los procedimientos aplicados para la recolección, clasificación, almacenaje, tratamiento si corresponde, transporte y disposición final.</w:t>
      </w:r>
    </w:p>
    <w:p w:rsidR="001315D8" w:rsidRPr="00C17028" w:rsidRDefault="001315D8" w:rsidP="00C17028">
      <w:pPr>
        <w:pStyle w:val="Prrafodelista"/>
        <w:numPr>
          <w:ilvl w:val="0"/>
          <w:numId w:val="42"/>
        </w:numPr>
        <w:spacing w:line="276" w:lineRule="auto"/>
        <w:ind w:left="567" w:hanging="207"/>
        <w:jc w:val="both"/>
        <w:rPr>
          <w:rFonts w:asciiTheme="minorHAnsi" w:hAnsiTheme="minorHAnsi" w:cstheme="minorHAnsi"/>
          <w:bCs/>
          <w:sz w:val="22"/>
          <w:szCs w:val="22"/>
        </w:rPr>
      </w:pPr>
      <w:r w:rsidRPr="00C17028">
        <w:rPr>
          <w:rFonts w:asciiTheme="minorHAnsi" w:hAnsiTheme="minorHAnsi" w:cstheme="minorHAnsi"/>
          <w:bCs/>
          <w:sz w:val="22"/>
          <w:szCs w:val="22"/>
        </w:rPr>
        <w:t xml:space="preserve">Uno o más representante(s) designado(s) de YPFB, podrá realizar inspecciones en el área de emplazamiento con respecto al manejo de residuos en las operaciones del Contratista. </w:t>
      </w:r>
    </w:p>
    <w:p w:rsidR="001315D8" w:rsidRPr="00C17028" w:rsidRDefault="001315D8" w:rsidP="00C17028">
      <w:pPr>
        <w:pStyle w:val="Prrafodelista"/>
        <w:numPr>
          <w:ilvl w:val="0"/>
          <w:numId w:val="43"/>
        </w:numPr>
        <w:spacing w:line="276" w:lineRule="auto"/>
        <w:ind w:left="567" w:hanging="207"/>
        <w:jc w:val="both"/>
        <w:rPr>
          <w:rFonts w:asciiTheme="minorHAnsi" w:hAnsiTheme="minorHAnsi" w:cstheme="minorHAnsi"/>
          <w:bCs/>
          <w:sz w:val="22"/>
          <w:szCs w:val="22"/>
        </w:rPr>
      </w:pPr>
      <w:r w:rsidRPr="00C17028">
        <w:rPr>
          <w:rFonts w:asciiTheme="minorHAnsi" w:hAnsiTheme="minorHAnsi" w:cstheme="minorHAnsi"/>
          <w:bCs/>
          <w:sz w:val="22"/>
          <w:szCs w:val="22"/>
        </w:rPr>
        <w:t>Contar con registros diarios de la cantidad de recortes recuperados en superficie.</w:t>
      </w:r>
    </w:p>
    <w:p w:rsidR="001315D8" w:rsidRPr="00C17028" w:rsidRDefault="001315D8" w:rsidP="00C17028">
      <w:pPr>
        <w:pStyle w:val="Prrafodelista"/>
        <w:numPr>
          <w:ilvl w:val="0"/>
          <w:numId w:val="43"/>
        </w:numPr>
        <w:spacing w:line="276" w:lineRule="auto"/>
        <w:ind w:left="567" w:hanging="207"/>
        <w:jc w:val="both"/>
        <w:rPr>
          <w:rFonts w:asciiTheme="minorHAnsi" w:hAnsiTheme="minorHAnsi" w:cstheme="minorHAnsi"/>
          <w:bCs/>
          <w:sz w:val="22"/>
          <w:szCs w:val="22"/>
        </w:rPr>
      </w:pPr>
      <w:r w:rsidRPr="00C17028">
        <w:rPr>
          <w:rFonts w:asciiTheme="minorHAnsi" w:hAnsiTheme="minorHAnsi" w:cstheme="minorHAnsi"/>
          <w:bCs/>
          <w:sz w:val="22"/>
          <w:szCs w:val="22"/>
        </w:rPr>
        <w:t>Generar registros documentados del apoyo y soporte en el manejo de desechos del pozo, comprendiendo transferencias de fluidos, control de los parámetros de entierro de recortes (pH, TPH, Absorción Sodios, etc.).</w:t>
      </w:r>
    </w:p>
    <w:p w:rsidR="001315D8" w:rsidRPr="00C17028" w:rsidRDefault="001315D8" w:rsidP="00C17028">
      <w:pPr>
        <w:pStyle w:val="Prrafodelista"/>
        <w:numPr>
          <w:ilvl w:val="0"/>
          <w:numId w:val="43"/>
        </w:numPr>
        <w:spacing w:line="276" w:lineRule="auto"/>
        <w:ind w:left="567" w:hanging="207"/>
        <w:jc w:val="both"/>
        <w:rPr>
          <w:rFonts w:asciiTheme="minorHAnsi" w:hAnsiTheme="minorHAnsi" w:cstheme="minorHAnsi"/>
          <w:bCs/>
          <w:sz w:val="22"/>
          <w:szCs w:val="22"/>
        </w:rPr>
      </w:pPr>
      <w:r w:rsidRPr="00C17028">
        <w:rPr>
          <w:rFonts w:asciiTheme="minorHAnsi" w:hAnsiTheme="minorHAnsi" w:cstheme="minorHAnsi"/>
          <w:bCs/>
          <w:sz w:val="22"/>
          <w:szCs w:val="22"/>
        </w:rPr>
        <w:t>Se debe llevar acabo el control de la cantidad de residuos (recortes de perforación y sólidos separados del fluido de perforación), considerando el material residual desde la recepción hasta su disposición final.</w:t>
      </w:r>
    </w:p>
    <w:p w:rsidR="001315D8" w:rsidRPr="00C17028" w:rsidRDefault="001315D8" w:rsidP="00C17028">
      <w:pPr>
        <w:pStyle w:val="Prrafodelista"/>
        <w:numPr>
          <w:ilvl w:val="0"/>
          <w:numId w:val="43"/>
        </w:numPr>
        <w:spacing w:line="276" w:lineRule="auto"/>
        <w:ind w:left="567" w:hanging="207"/>
        <w:jc w:val="both"/>
        <w:rPr>
          <w:rFonts w:asciiTheme="minorHAnsi" w:hAnsiTheme="minorHAnsi" w:cstheme="minorHAnsi"/>
          <w:bCs/>
          <w:sz w:val="22"/>
          <w:szCs w:val="22"/>
        </w:rPr>
      </w:pPr>
      <w:r w:rsidRPr="00C17028">
        <w:rPr>
          <w:rFonts w:asciiTheme="minorHAnsi" w:hAnsiTheme="minorHAnsi" w:cstheme="minorHAnsi"/>
          <w:bCs/>
          <w:sz w:val="22"/>
          <w:szCs w:val="22"/>
        </w:rPr>
        <w:t>El tratamiento de residuos, se realizará en función a los resultados de los análisis de laboratorio, llevando a cabo el registro y control documentado.</w:t>
      </w:r>
    </w:p>
    <w:p w:rsidR="001315D8" w:rsidRPr="00C17028" w:rsidRDefault="001315D8" w:rsidP="00C17028">
      <w:pPr>
        <w:pStyle w:val="Prrafodelista"/>
        <w:numPr>
          <w:ilvl w:val="0"/>
          <w:numId w:val="43"/>
        </w:numPr>
        <w:spacing w:line="276" w:lineRule="auto"/>
        <w:ind w:left="567" w:hanging="207"/>
        <w:jc w:val="both"/>
        <w:rPr>
          <w:rFonts w:asciiTheme="minorHAnsi" w:hAnsiTheme="minorHAnsi" w:cstheme="minorHAnsi"/>
          <w:bCs/>
          <w:sz w:val="22"/>
          <w:szCs w:val="22"/>
        </w:rPr>
      </w:pPr>
      <w:r w:rsidRPr="00C17028">
        <w:rPr>
          <w:rFonts w:asciiTheme="minorHAnsi" w:hAnsiTheme="minorHAnsi" w:cstheme="minorHAnsi"/>
          <w:bCs/>
          <w:sz w:val="22"/>
          <w:szCs w:val="22"/>
        </w:rPr>
        <w:t>Contar con el registro documentado de la disposición final de los residuos, posterior al tratamiento realizado.</w:t>
      </w:r>
    </w:p>
    <w:p w:rsidR="001315D8" w:rsidRPr="00C17028" w:rsidRDefault="001315D8" w:rsidP="00C17028">
      <w:pPr>
        <w:pStyle w:val="Prrafodelista"/>
        <w:numPr>
          <w:ilvl w:val="0"/>
          <w:numId w:val="43"/>
        </w:numPr>
        <w:spacing w:line="276" w:lineRule="auto"/>
        <w:ind w:left="567" w:hanging="207"/>
        <w:jc w:val="both"/>
        <w:rPr>
          <w:rFonts w:asciiTheme="minorHAnsi" w:hAnsiTheme="minorHAnsi" w:cstheme="minorHAnsi"/>
          <w:bCs/>
          <w:sz w:val="22"/>
          <w:szCs w:val="22"/>
        </w:rPr>
      </w:pPr>
      <w:r w:rsidRPr="00C17028">
        <w:rPr>
          <w:rFonts w:asciiTheme="minorHAnsi" w:hAnsiTheme="minorHAnsi" w:cstheme="minorHAnsi"/>
          <w:bCs/>
          <w:sz w:val="22"/>
          <w:szCs w:val="22"/>
        </w:rPr>
        <w:t>Los recortes de perforación base agua serán tratados en un área determinada y asignada por el Company Man de YPFB en pozo; asimismo, el material tratado previo análisis de laboratorio será enterrado en fosas, mismas que serán ubicadas en áreas autorizadas por YPFB.</w:t>
      </w:r>
    </w:p>
    <w:p w:rsidR="001315D8" w:rsidRPr="00C17028" w:rsidRDefault="001315D8" w:rsidP="00C17028">
      <w:pPr>
        <w:pStyle w:val="Prrafodelista"/>
        <w:numPr>
          <w:ilvl w:val="0"/>
          <w:numId w:val="43"/>
        </w:numPr>
        <w:spacing w:line="276" w:lineRule="auto"/>
        <w:ind w:left="567" w:hanging="207"/>
        <w:jc w:val="both"/>
        <w:rPr>
          <w:rFonts w:asciiTheme="minorHAnsi" w:hAnsiTheme="minorHAnsi" w:cstheme="minorHAnsi"/>
          <w:bCs/>
          <w:sz w:val="22"/>
          <w:szCs w:val="22"/>
        </w:rPr>
      </w:pPr>
      <w:r w:rsidRPr="00C17028">
        <w:rPr>
          <w:rFonts w:asciiTheme="minorHAnsi" w:hAnsiTheme="minorHAnsi" w:cstheme="minorHAnsi"/>
          <w:bCs/>
          <w:sz w:val="22"/>
          <w:szCs w:val="22"/>
        </w:rPr>
        <w:t>Presentar a la fiscalización de YPFB análisis de laboratorios mensuales.</w:t>
      </w:r>
    </w:p>
    <w:p w:rsidR="001315D8" w:rsidRPr="00C17028" w:rsidRDefault="001315D8" w:rsidP="00C17028">
      <w:pPr>
        <w:pStyle w:val="Prrafodelista"/>
        <w:numPr>
          <w:ilvl w:val="0"/>
          <w:numId w:val="43"/>
        </w:numPr>
        <w:spacing w:line="276" w:lineRule="auto"/>
        <w:ind w:left="567" w:hanging="207"/>
        <w:jc w:val="both"/>
        <w:rPr>
          <w:rFonts w:asciiTheme="minorHAnsi" w:hAnsiTheme="minorHAnsi" w:cstheme="minorHAnsi"/>
          <w:bCs/>
          <w:sz w:val="22"/>
          <w:szCs w:val="22"/>
        </w:rPr>
      </w:pPr>
      <w:r w:rsidRPr="00C17028">
        <w:rPr>
          <w:rFonts w:asciiTheme="minorHAnsi" w:hAnsiTheme="minorHAnsi" w:cstheme="minorHAnsi"/>
          <w:bCs/>
          <w:sz w:val="22"/>
          <w:szCs w:val="22"/>
        </w:rPr>
        <w:t>Durante el entierro del material, se deberá tomar en cuenta los siguientes aspectos:</w:t>
      </w:r>
    </w:p>
    <w:p w:rsidR="001315D8" w:rsidRPr="00C17028" w:rsidRDefault="001315D8" w:rsidP="00C17028">
      <w:pPr>
        <w:pStyle w:val="Prrafodelista"/>
        <w:numPr>
          <w:ilvl w:val="1"/>
          <w:numId w:val="43"/>
        </w:numPr>
        <w:spacing w:line="276" w:lineRule="auto"/>
        <w:jc w:val="both"/>
        <w:rPr>
          <w:rFonts w:asciiTheme="minorHAnsi" w:hAnsiTheme="minorHAnsi" w:cstheme="minorHAnsi"/>
          <w:bCs/>
          <w:sz w:val="22"/>
          <w:szCs w:val="22"/>
        </w:rPr>
      </w:pPr>
      <w:r w:rsidRPr="00C17028">
        <w:rPr>
          <w:rFonts w:asciiTheme="minorHAnsi" w:hAnsiTheme="minorHAnsi" w:cstheme="minorHAnsi"/>
          <w:bCs/>
          <w:sz w:val="22"/>
          <w:szCs w:val="22"/>
        </w:rPr>
        <w:lastRenderedPageBreak/>
        <w:t>El material enterrado deberá dejar una profundidad de 10 cm antes del nivel rasante de la superficie del suelo para rellenar con suelo vegetal virgen (Top Soil).</w:t>
      </w:r>
    </w:p>
    <w:p w:rsidR="001315D8" w:rsidRPr="00C17028" w:rsidRDefault="001315D8" w:rsidP="00C17028">
      <w:pPr>
        <w:pStyle w:val="Prrafodelista"/>
        <w:numPr>
          <w:ilvl w:val="1"/>
          <w:numId w:val="43"/>
        </w:numPr>
        <w:spacing w:line="276" w:lineRule="auto"/>
        <w:jc w:val="both"/>
        <w:rPr>
          <w:rFonts w:asciiTheme="minorHAnsi" w:hAnsiTheme="minorHAnsi" w:cstheme="minorHAnsi"/>
          <w:bCs/>
          <w:sz w:val="22"/>
          <w:szCs w:val="22"/>
        </w:rPr>
      </w:pPr>
      <w:r w:rsidRPr="00C17028">
        <w:rPr>
          <w:rFonts w:asciiTheme="minorHAnsi" w:hAnsiTheme="minorHAnsi" w:cstheme="minorHAnsi"/>
          <w:bCs/>
          <w:sz w:val="22"/>
          <w:szCs w:val="22"/>
        </w:rPr>
        <w:t>Adicionar suelo vegetal con espesor aproximado de 10 cm sobre el área de la fosa en forma de camellón o lomo de pescado para prevenir posibles hundimientos.</w:t>
      </w:r>
    </w:p>
    <w:p w:rsidR="001315D8" w:rsidRPr="00C17028" w:rsidRDefault="001315D8" w:rsidP="00C17028">
      <w:pPr>
        <w:pStyle w:val="Prrafodelista"/>
        <w:numPr>
          <w:ilvl w:val="0"/>
          <w:numId w:val="43"/>
        </w:numPr>
        <w:spacing w:line="276" w:lineRule="auto"/>
        <w:ind w:left="567" w:hanging="207"/>
        <w:jc w:val="both"/>
        <w:rPr>
          <w:rFonts w:asciiTheme="minorHAnsi" w:hAnsiTheme="minorHAnsi" w:cstheme="minorHAnsi"/>
          <w:bCs/>
          <w:sz w:val="22"/>
          <w:szCs w:val="22"/>
        </w:rPr>
      </w:pPr>
      <w:r w:rsidRPr="00C17028">
        <w:rPr>
          <w:rFonts w:asciiTheme="minorHAnsi" w:hAnsiTheme="minorHAnsi" w:cstheme="minorHAnsi"/>
          <w:bCs/>
          <w:sz w:val="22"/>
          <w:szCs w:val="22"/>
        </w:rPr>
        <w:t>En la ejecución del trabajo, el Contratista deberá en todo momento:</w:t>
      </w:r>
    </w:p>
    <w:p w:rsidR="001315D8" w:rsidRPr="00C17028" w:rsidRDefault="001315D8" w:rsidP="00C17028">
      <w:pPr>
        <w:pStyle w:val="Prrafodelista"/>
        <w:numPr>
          <w:ilvl w:val="0"/>
          <w:numId w:val="43"/>
        </w:numPr>
        <w:spacing w:line="276" w:lineRule="auto"/>
        <w:ind w:left="567" w:hanging="207"/>
        <w:jc w:val="both"/>
        <w:rPr>
          <w:rFonts w:asciiTheme="minorHAnsi" w:hAnsiTheme="minorHAnsi" w:cstheme="minorHAnsi"/>
          <w:bCs/>
          <w:sz w:val="22"/>
          <w:szCs w:val="22"/>
        </w:rPr>
      </w:pPr>
      <w:r w:rsidRPr="00C17028">
        <w:rPr>
          <w:rFonts w:asciiTheme="minorHAnsi" w:hAnsiTheme="minorHAnsi" w:cstheme="minorHAnsi"/>
          <w:bCs/>
          <w:sz w:val="22"/>
          <w:szCs w:val="22"/>
        </w:rPr>
        <w:t>Minimizar la cantidad de residuos y maximizar el reciclaje.</w:t>
      </w:r>
    </w:p>
    <w:p w:rsidR="001315D8" w:rsidRDefault="001315D8" w:rsidP="00C17028">
      <w:pPr>
        <w:pStyle w:val="Prrafodelista"/>
        <w:numPr>
          <w:ilvl w:val="0"/>
          <w:numId w:val="43"/>
        </w:numPr>
        <w:spacing w:line="276" w:lineRule="auto"/>
        <w:ind w:left="567" w:hanging="207"/>
        <w:jc w:val="both"/>
        <w:rPr>
          <w:rFonts w:asciiTheme="minorHAnsi" w:hAnsiTheme="minorHAnsi" w:cstheme="minorHAnsi"/>
          <w:bCs/>
          <w:sz w:val="22"/>
          <w:szCs w:val="22"/>
        </w:rPr>
      </w:pPr>
      <w:r w:rsidRPr="00C17028">
        <w:rPr>
          <w:rFonts w:asciiTheme="minorHAnsi" w:hAnsiTheme="minorHAnsi" w:cstheme="minorHAnsi"/>
          <w:bCs/>
          <w:sz w:val="22"/>
          <w:szCs w:val="22"/>
        </w:rPr>
        <w:t>Para la disposición de residuos sólidos, se deberá tener un contrato con una empresa especializada en el manejo de residuos y disposición final y que tenga una Licencia Ambiental vigente otorgada por Autoridad Ambiental Competente.</w:t>
      </w:r>
    </w:p>
    <w:p w:rsidR="00C17028" w:rsidRPr="00C17028" w:rsidRDefault="00C17028" w:rsidP="00C17028">
      <w:pPr>
        <w:pStyle w:val="Prrafodelista"/>
        <w:spacing w:line="276" w:lineRule="auto"/>
        <w:ind w:left="567"/>
        <w:jc w:val="both"/>
        <w:rPr>
          <w:rFonts w:asciiTheme="minorHAnsi" w:hAnsiTheme="minorHAnsi" w:cstheme="minorHAnsi"/>
          <w:bCs/>
          <w:sz w:val="22"/>
          <w:szCs w:val="22"/>
        </w:rPr>
      </w:pPr>
    </w:p>
    <w:p w:rsidR="001315D8" w:rsidRPr="00C17028" w:rsidRDefault="001315D8" w:rsidP="00B35723">
      <w:pPr>
        <w:pStyle w:val="Prrafodelista"/>
        <w:numPr>
          <w:ilvl w:val="0"/>
          <w:numId w:val="43"/>
        </w:numPr>
        <w:spacing w:line="360" w:lineRule="auto"/>
        <w:ind w:left="567" w:hanging="207"/>
        <w:jc w:val="both"/>
        <w:rPr>
          <w:rFonts w:asciiTheme="minorHAnsi" w:hAnsiTheme="minorHAnsi" w:cstheme="minorHAnsi"/>
          <w:bCs/>
          <w:sz w:val="22"/>
          <w:szCs w:val="22"/>
        </w:rPr>
      </w:pPr>
      <w:r w:rsidRPr="00C17028">
        <w:rPr>
          <w:rFonts w:asciiTheme="minorHAnsi" w:hAnsiTheme="minorHAnsi" w:cstheme="minorHAnsi"/>
          <w:bCs/>
          <w:sz w:val="22"/>
          <w:szCs w:val="22"/>
        </w:rPr>
        <w:t>El transporte de recortes de perforación base aceite hasta el área de acopio temporal, deberá realizarse tomando en cuenta todas las medidas de seguridad correspondientes, debiendo tomar en cuenta los siguientes aspectos:</w:t>
      </w:r>
    </w:p>
    <w:p w:rsidR="001315D8" w:rsidRPr="00C17028" w:rsidRDefault="001315D8" w:rsidP="00B35723">
      <w:pPr>
        <w:pStyle w:val="Prrafodelista"/>
        <w:numPr>
          <w:ilvl w:val="1"/>
          <w:numId w:val="43"/>
        </w:numPr>
        <w:spacing w:line="360" w:lineRule="auto"/>
        <w:jc w:val="both"/>
        <w:rPr>
          <w:rFonts w:asciiTheme="minorHAnsi" w:hAnsiTheme="minorHAnsi" w:cstheme="minorHAnsi"/>
          <w:bCs/>
          <w:sz w:val="22"/>
          <w:szCs w:val="22"/>
        </w:rPr>
      </w:pPr>
      <w:r w:rsidRPr="00C17028">
        <w:rPr>
          <w:rFonts w:asciiTheme="minorHAnsi" w:hAnsiTheme="minorHAnsi" w:cstheme="minorHAnsi"/>
          <w:bCs/>
          <w:sz w:val="22"/>
          <w:szCs w:val="22"/>
        </w:rPr>
        <w:t>Los vehículos dispuestos para el transporte de recortes de perforación base aceite deberán ser habilitados por la Fiscalización de YPFB, previo al inicio de actividades.</w:t>
      </w:r>
    </w:p>
    <w:p w:rsidR="001315D8" w:rsidRPr="00C17028" w:rsidRDefault="001315D8" w:rsidP="00B35723">
      <w:pPr>
        <w:pStyle w:val="Prrafodelista"/>
        <w:numPr>
          <w:ilvl w:val="1"/>
          <w:numId w:val="43"/>
        </w:numPr>
        <w:spacing w:line="360" w:lineRule="auto"/>
        <w:jc w:val="both"/>
        <w:rPr>
          <w:rFonts w:asciiTheme="minorHAnsi" w:hAnsiTheme="minorHAnsi" w:cstheme="minorHAnsi"/>
          <w:bCs/>
          <w:sz w:val="22"/>
          <w:szCs w:val="22"/>
        </w:rPr>
      </w:pPr>
      <w:r w:rsidRPr="00C17028">
        <w:rPr>
          <w:rFonts w:asciiTheme="minorHAnsi" w:hAnsiTheme="minorHAnsi" w:cstheme="minorHAnsi"/>
          <w:bCs/>
          <w:sz w:val="22"/>
          <w:szCs w:val="22"/>
        </w:rPr>
        <w:t>Contar con geomembrana de impermeabilización para la protección del suelo durante el carguío de los recortes de perforación.</w:t>
      </w:r>
    </w:p>
    <w:p w:rsidR="001315D8" w:rsidRPr="00C17028" w:rsidRDefault="001315D8" w:rsidP="00B35723">
      <w:pPr>
        <w:pStyle w:val="Prrafodelista"/>
        <w:numPr>
          <w:ilvl w:val="1"/>
          <w:numId w:val="43"/>
        </w:numPr>
        <w:spacing w:line="360" w:lineRule="auto"/>
        <w:jc w:val="both"/>
        <w:rPr>
          <w:rFonts w:asciiTheme="minorHAnsi" w:hAnsiTheme="minorHAnsi" w:cstheme="minorHAnsi"/>
          <w:bCs/>
          <w:sz w:val="22"/>
          <w:szCs w:val="22"/>
        </w:rPr>
      </w:pPr>
      <w:r w:rsidRPr="00C17028">
        <w:rPr>
          <w:rFonts w:asciiTheme="minorHAnsi" w:hAnsiTheme="minorHAnsi" w:cstheme="minorHAnsi"/>
          <w:bCs/>
          <w:sz w:val="22"/>
          <w:szCs w:val="22"/>
        </w:rPr>
        <w:t>Contar con Kit de material absorbente para la atención y control de derrames.</w:t>
      </w:r>
    </w:p>
    <w:p w:rsidR="001315D8" w:rsidRPr="00C17028" w:rsidRDefault="001315D8" w:rsidP="00B35723">
      <w:pPr>
        <w:pStyle w:val="Prrafodelista"/>
        <w:numPr>
          <w:ilvl w:val="1"/>
          <w:numId w:val="43"/>
        </w:numPr>
        <w:spacing w:line="360" w:lineRule="auto"/>
        <w:jc w:val="both"/>
        <w:rPr>
          <w:rFonts w:asciiTheme="minorHAnsi" w:hAnsiTheme="minorHAnsi" w:cstheme="minorHAnsi"/>
          <w:bCs/>
          <w:sz w:val="22"/>
          <w:szCs w:val="22"/>
        </w:rPr>
      </w:pPr>
      <w:r w:rsidRPr="00C17028">
        <w:rPr>
          <w:rFonts w:asciiTheme="minorHAnsi" w:hAnsiTheme="minorHAnsi" w:cstheme="minorHAnsi"/>
          <w:bCs/>
          <w:sz w:val="22"/>
          <w:szCs w:val="22"/>
        </w:rPr>
        <w:t>Contar con extintor de fuego y herramientas de lucha contra incendios.</w:t>
      </w:r>
    </w:p>
    <w:p w:rsidR="001315D8" w:rsidRPr="00C17028" w:rsidRDefault="001315D8" w:rsidP="00B35723">
      <w:pPr>
        <w:pStyle w:val="Prrafodelista"/>
        <w:numPr>
          <w:ilvl w:val="1"/>
          <w:numId w:val="43"/>
        </w:numPr>
        <w:spacing w:line="360" w:lineRule="auto"/>
        <w:jc w:val="both"/>
        <w:rPr>
          <w:rFonts w:asciiTheme="minorHAnsi" w:hAnsiTheme="minorHAnsi" w:cstheme="minorHAnsi"/>
          <w:bCs/>
          <w:sz w:val="22"/>
          <w:szCs w:val="22"/>
        </w:rPr>
      </w:pPr>
      <w:r w:rsidRPr="00C17028">
        <w:rPr>
          <w:rFonts w:asciiTheme="minorHAnsi" w:hAnsiTheme="minorHAnsi" w:cstheme="minorHAnsi"/>
          <w:bCs/>
          <w:sz w:val="22"/>
          <w:szCs w:val="22"/>
        </w:rPr>
        <w:t>Cada vehículo deberá contar con el correspondiente Plan de Viaje aprobado por la fiscalización de YPFB</w:t>
      </w:r>
    </w:p>
    <w:p w:rsidR="001315D8" w:rsidRPr="00C17028" w:rsidRDefault="001315D8" w:rsidP="001315D8">
      <w:pPr>
        <w:spacing w:line="360" w:lineRule="auto"/>
        <w:jc w:val="both"/>
        <w:rPr>
          <w:rFonts w:asciiTheme="minorHAnsi" w:hAnsiTheme="minorHAnsi" w:cstheme="minorHAnsi"/>
          <w:bCs/>
          <w:sz w:val="22"/>
          <w:szCs w:val="22"/>
        </w:rPr>
      </w:pPr>
    </w:p>
    <w:p w:rsidR="001315D8" w:rsidRPr="00C17028" w:rsidRDefault="001315D8" w:rsidP="00B35723">
      <w:pPr>
        <w:pStyle w:val="Prrafodelista"/>
        <w:numPr>
          <w:ilvl w:val="1"/>
          <w:numId w:val="47"/>
        </w:numPr>
        <w:spacing w:line="360" w:lineRule="auto"/>
        <w:jc w:val="both"/>
        <w:rPr>
          <w:rFonts w:asciiTheme="minorHAnsi" w:hAnsiTheme="minorHAnsi" w:cstheme="minorHAnsi"/>
          <w:b/>
          <w:bCs/>
          <w:sz w:val="22"/>
          <w:szCs w:val="22"/>
        </w:rPr>
      </w:pPr>
      <w:r w:rsidRPr="00C17028">
        <w:rPr>
          <w:rFonts w:asciiTheme="minorHAnsi" w:hAnsiTheme="minorHAnsi" w:cstheme="minorHAnsi"/>
          <w:b/>
          <w:bCs/>
          <w:sz w:val="22"/>
          <w:szCs w:val="22"/>
        </w:rPr>
        <w:t>GESTION DE SUSTANCIAS PELIGROSAS.</w:t>
      </w:r>
    </w:p>
    <w:p w:rsidR="001315D8" w:rsidRPr="00C17028" w:rsidRDefault="001315D8" w:rsidP="00B35723">
      <w:pPr>
        <w:pStyle w:val="Prrafodelista"/>
        <w:numPr>
          <w:ilvl w:val="0"/>
          <w:numId w:val="43"/>
        </w:numPr>
        <w:spacing w:line="360" w:lineRule="auto"/>
        <w:ind w:left="567" w:hanging="207"/>
        <w:jc w:val="both"/>
        <w:rPr>
          <w:rFonts w:asciiTheme="minorHAnsi" w:hAnsiTheme="minorHAnsi" w:cstheme="minorHAnsi"/>
          <w:bCs/>
          <w:sz w:val="22"/>
          <w:szCs w:val="22"/>
        </w:rPr>
      </w:pPr>
      <w:r w:rsidRPr="00C17028">
        <w:rPr>
          <w:rFonts w:asciiTheme="minorHAnsi" w:hAnsiTheme="minorHAnsi" w:cstheme="minorHAnsi"/>
          <w:bCs/>
          <w:sz w:val="22"/>
          <w:szCs w:val="22"/>
        </w:rPr>
        <w:t>El Contratista desempeñará la gestión de sustancias peligrosas dando cumplimiento a lo establecido en el Estudio de Evaluación de Impacto Ambiental y disposiciones técnicas, legales y administrativas emitidas por las Instituciones que regulan la adquisición, transporte, almacenaje, manipulación y distribución de sustancias peligrosas; asimismo, se dará cumplimiento a los procedimientos y especificaciones técnicas establecidas en las Hojas de Seguridad de cada una de las Sustancias Peligrosas y la legislación aplicable.</w:t>
      </w:r>
    </w:p>
    <w:p w:rsidR="001315D8" w:rsidRPr="00C17028" w:rsidRDefault="001315D8" w:rsidP="00B35723">
      <w:pPr>
        <w:pStyle w:val="Prrafodelista"/>
        <w:numPr>
          <w:ilvl w:val="0"/>
          <w:numId w:val="43"/>
        </w:numPr>
        <w:spacing w:line="360" w:lineRule="auto"/>
        <w:ind w:left="567" w:hanging="207"/>
        <w:jc w:val="both"/>
        <w:rPr>
          <w:rFonts w:asciiTheme="minorHAnsi" w:hAnsiTheme="minorHAnsi" w:cstheme="minorHAnsi"/>
          <w:bCs/>
          <w:sz w:val="22"/>
          <w:szCs w:val="22"/>
        </w:rPr>
      </w:pPr>
      <w:r w:rsidRPr="00C17028">
        <w:rPr>
          <w:rFonts w:asciiTheme="minorHAnsi" w:hAnsiTheme="minorHAnsi" w:cstheme="minorHAnsi"/>
          <w:bCs/>
          <w:sz w:val="22"/>
          <w:szCs w:val="22"/>
        </w:rPr>
        <w:t>El uso de camiones cisternas para el transporte de combustibles deberá cumplir con los criterios técnicos establecidos en el Capítulo VII “Del Mercadeo y Distribución”, del Título II del Reglamento Ambiental del Sector Hidrocarburos.</w:t>
      </w:r>
    </w:p>
    <w:p w:rsidR="001315D8" w:rsidRPr="00C17028" w:rsidRDefault="001315D8" w:rsidP="00B35723">
      <w:pPr>
        <w:pStyle w:val="Prrafodelista"/>
        <w:numPr>
          <w:ilvl w:val="0"/>
          <w:numId w:val="43"/>
        </w:numPr>
        <w:spacing w:line="360" w:lineRule="auto"/>
        <w:ind w:left="567" w:hanging="207"/>
        <w:jc w:val="both"/>
        <w:rPr>
          <w:rFonts w:asciiTheme="minorHAnsi" w:hAnsiTheme="minorHAnsi" w:cstheme="minorHAnsi"/>
          <w:bCs/>
          <w:sz w:val="22"/>
          <w:szCs w:val="22"/>
        </w:rPr>
      </w:pPr>
      <w:r w:rsidRPr="00C17028">
        <w:rPr>
          <w:rFonts w:asciiTheme="minorHAnsi" w:hAnsiTheme="minorHAnsi" w:cstheme="minorHAnsi"/>
          <w:bCs/>
          <w:sz w:val="22"/>
          <w:szCs w:val="22"/>
        </w:rPr>
        <w:t xml:space="preserve">Para el aprovisionamiento de combustible con cisternas se deberá establecer medidas de seguridad especiales en proximidades de los cuerpos de agua y de áreas de sensibilidad </w:t>
      </w:r>
      <w:r w:rsidRPr="00C17028">
        <w:rPr>
          <w:rFonts w:asciiTheme="minorHAnsi" w:hAnsiTheme="minorHAnsi" w:cstheme="minorHAnsi"/>
          <w:bCs/>
          <w:sz w:val="22"/>
          <w:szCs w:val="22"/>
        </w:rPr>
        <w:lastRenderedPageBreak/>
        <w:t>ambiental a objeto de evitar derrame de combustibles, para el efecto se deberán tomar en cuenta los siguientes aspectos técnicos:</w:t>
      </w:r>
    </w:p>
    <w:p w:rsidR="001315D8" w:rsidRPr="00C17028" w:rsidRDefault="001315D8" w:rsidP="00B35723">
      <w:pPr>
        <w:pStyle w:val="Prrafodelista"/>
        <w:numPr>
          <w:ilvl w:val="0"/>
          <w:numId w:val="43"/>
        </w:numPr>
        <w:spacing w:line="360" w:lineRule="auto"/>
        <w:ind w:left="567" w:hanging="207"/>
        <w:jc w:val="both"/>
        <w:rPr>
          <w:rFonts w:asciiTheme="minorHAnsi" w:hAnsiTheme="minorHAnsi" w:cstheme="minorHAnsi"/>
          <w:bCs/>
          <w:sz w:val="22"/>
          <w:szCs w:val="22"/>
        </w:rPr>
      </w:pPr>
      <w:r w:rsidRPr="00C17028">
        <w:rPr>
          <w:rFonts w:asciiTheme="minorHAnsi" w:hAnsiTheme="minorHAnsi" w:cstheme="minorHAnsi"/>
          <w:bCs/>
          <w:sz w:val="22"/>
          <w:szCs w:val="22"/>
        </w:rPr>
        <w:t>Asegurar que todos los contenedores, mangueras, y boquillas no tengan fugas.</w:t>
      </w:r>
    </w:p>
    <w:p w:rsidR="001315D8" w:rsidRPr="00C17028" w:rsidRDefault="001315D8" w:rsidP="00B35723">
      <w:pPr>
        <w:pStyle w:val="Prrafodelista"/>
        <w:numPr>
          <w:ilvl w:val="0"/>
          <w:numId w:val="43"/>
        </w:numPr>
        <w:spacing w:line="360" w:lineRule="auto"/>
        <w:ind w:left="567" w:hanging="207"/>
        <w:jc w:val="both"/>
        <w:rPr>
          <w:rFonts w:asciiTheme="minorHAnsi" w:hAnsiTheme="minorHAnsi" w:cstheme="minorHAnsi"/>
          <w:bCs/>
          <w:sz w:val="22"/>
          <w:szCs w:val="22"/>
        </w:rPr>
      </w:pPr>
      <w:r w:rsidRPr="00C17028">
        <w:rPr>
          <w:rFonts w:asciiTheme="minorHAnsi" w:hAnsiTheme="minorHAnsi" w:cstheme="minorHAnsi"/>
          <w:bCs/>
          <w:sz w:val="22"/>
          <w:szCs w:val="22"/>
        </w:rPr>
        <w:t>Equipar los camiones cisternas con sistema de puesta a tierra.</w:t>
      </w:r>
    </w:p>
    <w:p w:rsidR="001315D8" w:rsidRPr="00C17028" w:rsidRDefault="001315D8" w:rsidP="00B35723">
      <w:pPr>
        <w:pStyle w:val="Prrafodelista"/>
        <w:numPr>
          <w:ilvl w:val="0"/>
          <w:numId w:val="43"/>
        </w:numPr>
        <w:spacing w:line="360" w:lineRule="auto"/>
        <w:ind w:left="567" w:hanging="207"/>
        <w:jc w:val="both"/>
        <w:rPr>
          <w:rFonts w:asciiTheme="minorHAnsi" w:hAnsiTheme="minorHAnsi" w:cstheme="minorHAnsi"/>
          <w:bCs/>
          <w:sz w:val="22"/>
          <w:szCs w:val="22"/>
        </w:rPr>
      </w:pPr>
      <w:r w:rsidRPr="00C17028">
        <w:rPr>
          <w:rFonts w:asciiTheme="minorHAnsi" w:hAnsiTheme="minorHAnsi" w:cstheme="minorHAnsi"/>
          <w:bCs/>
          <w:sz w:val="22"/>
          <w:szCs w:val="22"/>
        </w:rPr>
        <w:t>El Contratista se asegurará que los vehículos de servicio cuenten con material absorbente industrial y comercial apropiado para dar respuesta inmediata a los posibles derrames.</w:t>
      </w:r>
    </w:p>
    <w:p w:rsidR="001315D8" w:rsidRPr="00C17028" w:rsidRDefault="001315D8" w:rsidP="00B35723">
      <w:pPr>
        <w:pStyle w:val="Prrafodelista"/>
        <w:numPr>
          <w:ilvl w:val="0"/>
          <w:numId w:val="43"/>
        </w:numPr>
        <w:spacing w:line="360" w:lineRule="auto"/>
        <w:ind w:left="567" w:hanging="207"/>
        <w:jc w:val="both"/>
        <w:rPr>
          <w:rFonts w:asciiTheme="minorHAnsi" w:hAnsiTheme="minorHAnsi" w:cstheme="minorHAnsi"/>
          <w:bCs/>
          <w:sz w:val="22"/>
          <w:szCs w:val="22"/>
        </w:rPr>
      </w:pPr>
      <w:r w:rsidRPr="00C17028">
        <w:rPr>
          <w:rFonts w:asciiTheme="minorHAnsi" w:hAnsiTheme="minorHAnsi" w:cstheme="minorHAnsi"/>
          <w:bCs/>
          <w:sz w:val="22"/>
          <w:szCs w:val="22"/>
        </w:rPr>
        <w:t>El Contratista debe presentar de manera mensual Informes de Gestión de las Sustancias Peligrosas adjuntando planillas, registros, comprobantes y toda aquella documentación de respaldo que demuestre el control de cada una de las Sustancias Peligrosas, describiendo los responsables, las características CRETIB, origen de distribución, cantidades en peso y/o volumen, rutas de transporte, destino y aplicación, además de un balance másico y/o volumétrico.</w:t>
      </w:r>
    </w:p>
    <w:p w:rsidR="001315D8" w:rsidRPr="00C17028" w:rsidRDefault="001315D8" w:rsidP="00B35723">
      <w:pPr>
        <w:pStyle w:val="Prrafodelista"/>
        <w:numPr>
          <w:ilvl w:val="0"/>
          <w:numId w:val="43"/>
        </w:numPr>
        <w:spacing w:line="360" w:lineRule="auto"/>
        <w:ind w:left="567" w:hanging="207"/>
        <w:jc w:val="both"/>
        <w:rPr>
          <w:rFonts w:asciiTheme="minorHAnsi" w:hAnsiTheme="minorHAnsi" w:cstheme="minorHAnsi"/>
          <w:bCs/>
          <w:sz w:val="22"/>
          <w:szCs w:val="22"/>
        </w:rPr>
      </w:pPr>
      <w:r w:rsidRPr="00C17028">
        <w:rPr>
          <w:rFonts w:asciiTheme="minorHAnsi" w:hAnsiTheme="minorHAnsi" w:cstheme="minorHAnsi"/>
          <w:bCs/>
          <w:sz w:val="22"/>
          <w:szCs w:val="22"/>
        </w:rPr>
        <w:t>Registro documentado del adecuado manejo de los materiales y productos químicos utilizados como ser Floculantes, Coagulantes, Ácido Cítrico, Sulfato de Aluminio, Hipoclorito de Calcio, Cal Hidratada.</w:t>
      </w:r>
    </w:p>
    <w:p w:rsidR="001315D8" w:rsidRPr="00C17028" w:rsidRDefault="001315D8" w:rsidP="001315D8">
      <w:pPr>
        <w:pStyle w:val="Prrafodelista"/>
        <w:spacing w:line="360" w:lineRule="auto"/>
        <w:ind w:left="567"/>
        <w:jc w:val="both"/>
        <w:rPr>
          <w:rFonts w:asciiTheme="minorHAnsi" w:hAnsiTheme="minorHAnsi" w:cstheme="minorHAnsi"/>
          <w:bCs/>
          <w:sz w:val="22"/>
          <w:szCs w:val="22"/>
        </w:rPr>
      </w:pPr>
    </w:p>
    <w:p w:rsidR="001315D8" w:rsidRPr="00C17028" w:rsidRDefault="001315D8" w:rsidP="00B35723">
      <w:pPr>
        <w:pStyle w:val="Prrafodelista"/>
        <w:numPr>
          <w:ilvl w:val="1"/>
          <w:numId w:val="47"/>
        </w:numPr>
        <w:spacing w:line="360" w:lineRule="auto"/>
        <w:jc w:val="both"/>
        <w:rPr>
          <w:rFonts w:asciiTheme="minorHAnsi" w:hAnsiTheme="minorHAnsi" w:cstheme="minorHAnsi"/>
          <w:b/>
          <w:bCs/>
          <w:sz w:val="22"/>
          <w:szCs w:val="22"/>
        </w:rPr>
      </w:pPr>
      <w:r w:rsidRPr="00C17028">
        <w:rPr>
          <w:rFonts w:asciiTheme="minorHAnsi" w:hAnsiTheme="minorHAnsi" w:cstheme="minorHAnsi"/>
          <w:b/>
          <w:bCs/>
          <w:sz w:val="22"/>
          <w:szCs w:val="22"/>
        </w:rPr>
        <w:t>PREVENCIÓN DE EVENTOS O SUCESOS NO DESEADOS Y PLAN DE CONTINGENCIAS.</w:t>
      </w:r>
    </w:p>
    <w:p w:rsidR="001315D8" w:rsidRPr="00C17028" w:rsidRDefault="001315D8" w:rsidP="00B35723">
      <w:pPr>
        <w:pStyle w:val="Prrafodelista"/>
        <w:numPr>
          <w:ilvl w:val="0"/>
          <w:numId w:val="45"/>
        </w:numPr>
        <w:spacing w:line="360" w:lineRule="auto"/>
        <w:ind w:left="567"/>
        <w:jc w:val="both"/>
        <w:rPr>
          <w:rFonts w:asciiTheme="minorHAnsi" w:hAnsiTheme="minorHAnsi" w:cstheme="minorHAnsi"/>
          <w:bCs/>
          <w:sz w:val="22"/>
          <w:szCs w:val="22"/>
        </w:rPr>
      </w:pPr>
      <w:r w:rsidRPr="00C17028">
        <w:rPr>
          <w:rFonts w:asciiTheme="minorHAnsi" w:hAnsiTheme="minorHAnsi" w:cstheme="minorHAnsi"/>
          <w:bCs/>
          <w:sz w:val="22"/>
          <w:szCs w:val="22"/>
        </w:rPr>
        <w:t>El Contratista deberá contar con un Plan de Contingencias que cumpla las disposiciones técnicas establecidas en los artículos 118° al 124° del Reglamento Ambiental del Sector Hidrocarburos y otras disposiciones técnicas nacionales e internacionales que permitan alcanzar los estándares de seguridad más altos del sector hidrocarburos.</w:t>
      </w:r>
    </w:p>
    <w:p w:rsidR="001315D8" w:rsidRPr="00C17028" w:rsidRDefault="001315D8" w:rsidP="00B35723">
      <w:pPr>
        <w:pStyle w:val="Prrafodelista"/>
        <w:numPr>
          <w:ilvl w:val="0"/>
          <w:numId w:val="45"/>
        </w:numPr>
        <w:spacing w:line="360" w:lineRule="auto"/>
        <w:ind w:left="567"/>
        <w:jc w:val="both"/>
        <w:rPr>
          <w:rFonts w:asciiTheme="minorHAnsi" w:hAnsiTheme="minorHAnsi" w:cstheme="minorHAnsi"/>
          <w:bCs/>
          <w:sz w:val="22"/>
          <w:szCs w:val="22"/>
        </w:rPr>
      </w:pPr>
      <w:r w:rsidRPr="00C17028">
        <w:rPr>
          <w:rFonts w:asciiTheme="minorHAnsi" w:hAnsiTheme="minorHAnsi" w:cstheme="minorHAnsi"/>
          <w:bCs/>
          <w:sz w:val="22"/>
          <w:szCs w:val="22"/>
        </w:rPr>
        <w:t>De presentarse cualquier contingencia, eventualidad o suceso no deseado que provoque impactos ambientales, perdidas, daños o perjuicios; el Contratista deberá activar su Plan de Contingencias e inmediatamente deberá iniciar las actividades de Remediación.</w:t>
      </w:r>
    </w:p>
    <w:p w:rsidR="001315D8" w:rsidRPr="00C17028" w:rsidRDefault="001315D8" w:rsidP="00B35723">
      <w:pPr>
        <w:pStyle w:val="Prrafodelista"/>
        <w:numPr>
          <w:ilvl w:val="0"/>
          <w:numId w:val="45"/>
        </w:numPr>
        <w:spacing w:line="360" w:lineRule="auto"/>
        <w:ind w:left="567"/>
        <w:jc w:val="both"/>
        <w:rPr>
          <w:rFonts w:asciiTheme="minorHAnsi" w:hAnsiTheme="minorHAnsi" w:cstheme="minorHAnsi"/>
          <w:bCs/>
          <w:sz w:val="22"/>
          <w:szCs w:val="22"/>
        </w:rPr>
      </w:pPr>
      <w:r w:rsidRPr="00C17028">
        <w:rPr>
          <w:rFonts w:asciiTheme="minorHAnsi" w:hAnsiTheme="minorHAnsi" w:cstheme="minorHAnsi"/>
          <w:bCs/>
          <w:sz w:val="22"/>
          <w:szCs w:val="22"/>
        </w:rPr>
        <w:t>De presentarse cualquier contingencia, eventualidad o suceso no deseado que provoque impactos ambientales, perdidas, daños o perjuicios, el Contratista reportará a YPFB el suceso e inmediatamente remitirá un Informe que contenga lo siguiente:</w:t>
      </w:r>
    </w:p>
    <w:p w:rsidR="001315D8" w:rsidRPr="00C17028" w:rsidRDefault="001315D8" w:rsidP="001315D8">
      <w:pPr>
        <w:pStyle w:val="Prrafodelista"/>
        <w:spacing w:line="360" w:lineRule="auto"/>
        <w:ind w:left="851"/>
        <w:jc w:val="both"/>
        <w:rPr>
          <w:rFonts w:asciiTheme="minorHAnsi" w:hAnsiTheme="minorHAnsi" w:cstheme="minorHAnsi"/>
          <w:bCs/>
          <w:sz w:val="22"/>
          <w:szCs w:val="22"/>
        </w:rPr>
      </w:pPr>
      <w:r w:rsidRPr="00C17028">
        <w:rPr>
          <w:rFonts w:asciiTheme="minorHAnsi" w:hAnsiTheme="minorHAnsi" w:cstheme="minorHAnsi"/>
          <w:bCs/>
          <w:sz w:val="22"/>
          <w:szCs w:val="22"/>
        </w:rPr>
        <w:t>a) El tipo de material derramado.</w:t>
      </w:r>
    </w:p>
    <w:p w:rsidR="001315D8" w:rsidRPr="00C17028" w:rsidRDefault="001315D8" w:rsidP="001315D8">
      <w:pPr>
        <w:pStyle w:val="Prrafodelista"/>
        <w:spacing w:line="360" w:lineRule="auto"/>
        <w:ind w:left="851"/>
        <w:jc w:val="both"/>
        <w:rPr>
          <w:rFonts w:asciiTheme="minorHAnsi" w:hAnsiTheme="minorHAnsi" w:cstheme="minorHAnsi"/>
          <w:bCs/>
          <w:sz w:val="22"/>
          <w:szCs w:val="22"/>
        </w:rPr>
      </w:pPr>
      <w:r w:rsidRPr="00C17028">
        <w:rPr>
          <w:rFonts w:asciiTheme="minorHAnsi" w:hAnsiTheme="minorHAnsi" w:cstheme="minorHAnsi"/>
          <w:bCs/>
          <w:sz w:val="22"/>
          <w:szCs w:val="22"/>
        </w:rPr>
        <w:t>b) Las coordenadas de ubicación de la contingencia.</w:t>
      </w:r>
    </w:p>
    <w:p w:rsidR="001315D8" w:rsidRPr="00C17028" w:rsidRDefault="001315D8" w:rsidP="001315D8">
      <w:pPr>
        <w:pStyle w:val="Prrafodelista"/>
        <w:spacing w:line="360" w:lineRule="auto"/>
        <w:ind w:left="851"/>
        <w:jc w:val="both"/>
        <w:rPr>
          <w:rFonts w:asciiTheme="minorHAnsi" w:hAnsiTheme="minorHAnsi" w:cstheme="minorHAnsi"/>
          <w:bCs/>
          <w:sz w:val="22"/>
          <w:szCs w:val="22"/>
        </w:rPr>
      </w:pPr>
      <w:r w:rsidRPr="00C17028">
        <w:rPr>
          <w:rFonts w:asciiTheme="minorHAnsi" w:hAnsiTheme="minorHAnsi" w:cstheme="minorHAnsi"/>
          <w:bCs/>
          <w:sz w:val="22"/>
          <w:szCs w:val="22"/>
        </w:rPr>
        <w:t>c) Hora de la contingencia.</w:t>
      </w:r>
    </w:p>
    <w:p w:rsidR="001315D8" w:rsidRPr="00C17028" w:rsidRDefault="001315D8" w:rsidP="001315D8">
      <w:pPr>
        <w:pStyle w:val="Prrafodelista"/>
        <w:spacing w:line="360" w:lineRule="auto"/>
        <w:ind w:left="851"/>
        <w:jc w:val="both"/>
        <w:rPr>
          <w:rFonts w:asciiTheme="minorHAnsi" w:hAnsiTheme="minorHAnsi" w:cstheme="minorHAnsi"/>
          <w:bCs/>
          <w:sz w:val="22"/>
          <w:szCs w:val="22"/>
        </w:rPr>
      </w:pPr>
      <w:r w:rsidRPr="00C17028">
        <w:rPr>
          <w:rFonts w:asciiTheme="minorHAnsi" w:hAnsiTheme="minorHAnsi" w:cstheme="minorHAnsi"/>
          <w:bCs/>
          <w:sz w:val="22"/>
          <w:szCs w:val="22"/>
        </w:rPr>
        <w:t>d) En caso de ser un derrame, estimar la cantidad del producto derramado.</w:t>
      </w:r>
    </w:p>
    <w:p w:rsidR="001315D8" w:rsidRPr="00C17028" w:rsidRDefault="001315D8" w:rsidP="001315D8">
      <w:pPr>
        <w:pStyle w:val="Prrafodelista"/>
        <w:spacing w:line="360" w:lineRule="auto"/>
        <w:ind w:left="851"/>
        <w:jc w:val="both"/>
        <w:rPr>
          <w:rFonts w:asciiTheme="minorHAnsi" w:hAnsiTheme="minorHAnsi" w:cstheme="minorHAnsi"/>
          <w:bCs/>
          <w:sz w:val="22"/>
          <w:szCs w:val="22"/>
        </w:rPr>
      </w:pPr>
      <w:r w:rsidRPr="00C17028">
        <w:rPr>
          <w:rFonts w:asciiTheme="minorHAnsi" w:hAnsiTheme="minorHAnsi" w:cstheme="minorHAnsi"/>
          <w:bCs/>
          <w:sz w:val="22"/>
          <w:szCs w:val="22"/>
        </w:rPr>
        <w:lastRenderedPageBreak/>
        <w:t>e) Breve descripción del área afectada (presencia de cuerpos de agua y otros de sensibilidad ambiental).</w:t>
      </w:r>
    </w:p>
    <w:p w:rsidR="001315D8" w:rsidRPr="00C17028" w:rsidRDefault="001315D8" w:rsidP="001315D8">
      <w:pPr>
        <w:pStyle w:val="Prrafodelista"/>
        <w:spacing w:line="360" w:lineRule="auto"/>
        <w:ind w:left="851"/>
        <w:jc w:val="both"/>
        <w:rPr>
          <w:rFonts w:asciiTheme="minorHAnsi" w:hAnsiTheme="minorHAnsi" w:cstheme="minorHAnsi"/>
          <w:bCs/>
          <w:sz w:val="22"/>
          <w:szCs w:val="22"/>
        </w:rPr>
      </w:pPr>
      <w:r w:rsidRPr="00C17028">
        <w:rPr>
          <w:rFonts w:asciiTheme="minorHAnsi" w:hAnsiTheme="minorHAnsi" w:cstheme="minorHAnsi"/>
          <w:bCs/>
          <w:sz w:val="22"/>
          <w:szCs w:val="22"/>
        </w:rPr>
        <w:t>f) Población afectada o susceptible de ser afectada.</w:t>
      </w:r>
    </w:p>
    <w:p w:rsidR="001315D8" w:rsidRPr="00C17028" w:rsidRDefault="001315D8" w:rsidP="001315D8">
      <w:pPr>
        <w:pStyle w:val="Prrafodelista"/>
        <w:spacing w:line="360" w:lineRule="auto"/>
        <w:ind w:left="851"/>
        <w:jc w:val="both"/>
        <w:rPr>
          <w:rFonts w:asciiTheme="minorHAnsi" w:hAnsiTheme="minorHAnsi" w:cstheme="minorHAnsi"/>
          <w:bCs/>
          <w:sz w:val="22"/>
          <w:szCs w:val="22"/>
        </w:rPr>
      </w:pPr>
      <w:r w:rsidRPr="00C17028">
        <w:rPr>
          <w:rFonts w:asciiTheme="minorHAnsi" w:hAnsiTheme="minorHAnsi" w:cstheme="minorHAnsi"/>
          <w:bCs/>
          <w:sz w:val="22"/>
          <w:szCs w:val="22"/>
        </w:rPr>
        <w:t>g) Acciones asumidas para el control de la contingencia.</w:t>
      </w:r>
    </w:p>
    <w:p w:rsidR="001315D8" w:rsidRPr="00C17028" w:rsidRDefault="001315D8" w:rsidP="001315D8">
      <w:pPr>
        <w:pStyle w:val="Prrafodelista"/>
        <w:spacing w:line="360" w:lineRule="auto"/>
        <w:ind w:left="851"/>
        <w:jc w:val="both"/>
        <w:rPr>
          <w:rFonts w:asciiTheme="minorHAnsi" w:hAnsiTheme="minorHAnsi" w:cstheme="minorHAnsi"/>
          <w:bCs/>
          <w:sz w:val="22"/>
          <w:szCs w:val="22"/>
        </w:rPr>
      </w:pPr>
      <w:r w:rsidRPr="00C17028">
        <w:rPr>
          <w:rFonts w:asciiTheme="minorHAnsi" w:hAnsiTheme="minorHAnsi" w:cstheme="minorHAnsi"/>
          <w:bCs/>
          <w:sz w:val="22"/>
          <w:szCs w:val="22"/>
        </w:rPr>
        <w:t>h) Cualquier otra información que permita realizar una evaluación preliminar de la contingencia.</w:t>
      </w:r>
    </w:p>
    <w:p w:rsidR="001315D8" w:rsidRPr="00C17028" w:rsidRDefault="001315D8" w:rsidP="00B35723">
      <w:pPr>
        <w:pStyle w:val="Prrafodelista"/>
        <w:numPr>
          <w:ilvl w:val="0"/>
          <w:numId w:val="45"/>
        </w:numPr>
        <w:spacing w:line="360" w:lineRule="auto"/>
        <w:ind w:left="567"/>
        <w:jc w:val="both"/>
        <w:rPr>
          <w:rFonts w:asciiTheme="minorHAnsi" w:hAnsiTheme="minorHAnsi" w:cstheme="minorHAnsi"/>
          <w:bCs/>
          <w:sz w:val="22"/>
          <w:szCs w:val="22"/>
        </w:rPr>
      </w:pPr>
      <w:r w:rsidRPr="00C17028">
        <w:rPr>
          <w:rFonts w:asciiTheme="minorHAnsi" w:hAnsiTheme="minorHAnsi" w:cstheme="minorHAnsi"/>
          <w:bCs/>
          <w:sz w:val="22"/>
          <w:szCs w:val="22"/>
        </w:rPr>
        <w:t>El Contratista proveerá los equipos, materiales absorbentes y la mano de obra suficiente en toda el área en la cual ejecuta el trabajo para la respuesta a derrames de más de 2 m3 con el objetivo de proteger los recursos locales y mitigar el daño local.</w:t>
      </w:r>
    </w:p>
    <w:p w:rsidR="001315D8" w:rsidRPr="00C17028" w:rsidRDefault="001315D8" w:rsidP="00B35723">
      <w:pPr>
        <w:pStyle w:val="Prrafodelista"/>
        <w:numPr>
          <w:ilvl w:val="0"/>
          <w:numId w:val="45"/>
        </w:numPr>
        <w:spacing w:line="360" w:lineRule="auto"/>
        <w:ind w:left="567"/>
        <w:jc w:val="both"/>
        <w:rPr>
          <w:rFonts w:asciiTheme="minorHAnsi" w:hAnsiTheme="minorHAnsi" w:cstheme="minorHAnsi"/>
          <w:bCs/>
          <w:sz w:val="22"/>
          <w:szCs w:val="22"/>
        </w:rPr>
      </w:pPr>
      <w:r w:rsidRPr="00C17028">
        <w:rPr>
          <w:rFonts w:asciiTheme="minorHAnsi" w:hAnsiTheme="minorHAnsi" w:cstheme="minorHAnsi"/>
          <w:bCs/>
          <w:sz w:val="22"/>
          <w:szCs w:val="22"/>
        </w:rPr>
        <w:t>En caso de presentarse cualquier contingencia, eventualidad o suceso no deseado que provoque impactos ambientales, perdidas, daños o perjuicios de gran magnitud y que el Contratista no pueda tomar control del evento o suceso no deseado, el mismo podrá solicitar asistencia inmediata a organismos o instituciones especializadas, previo análisis y evaluación de manera coordinada con YPFB.</w:t>
      </w:r>
    </w:p>
    <w:p w:rsidR="001315D8" w:rsidRPr="00C17028" w:rsidRDefault="001315D8" w:rsidP="00B35723">
      <w:pPr>
        <w:pStyle w:val="Prrafodelista"/>
        <w:numPr>
          <w:ilvl w:val="0"/>
          <w:numId w:val="45"/>
        </w:numPr>
        <w:spacing w:line="360" w:lineRule="auto"/>
        <w:ind w:left="567"/>
        <w:jc w:val="both"/>
        <w:rPr>
          <w:rFonts w:asciiTheme="minorHAnsi" w:hAnsiTheme="minorHAnsi" w:cstheme="minorHAnsi"/>
          <w:bCs/>
          <w:sz w:val="22"/>
          <w:szCs w:val="22"/>
        </w:rPr>
      </w:pPr>
      <w:r w:rsidRPr="00C17028">
        <w:rPr>
          <w:rFonts w:asciiTheme="minorHAnsi" w:hAnsiTheme="minorHAnsi" w:cstheme="minorHAnsi"/>
          <w:bCs/>
          <w:sz w:val="22"/>
          <w:szCs w:val="22"/>
        </w:rPr>
        <w:t>El Contratista deberá presentar Informes de Avance con respecto a las actividades de remediación, adjuntando Informes de Laboratorio que certifiquen que los factores ambientales afectados cumplan con los parámetros de calidad establecidos en la legislación ambiental vigente.</w:t>
      </w:r>
    </w:p>
    <w:p w:rsidR="001315D8" w:rsidRPr="00C17028" w:rsidRDefault="001315D8" w:rsidP="00B35723">
      <w:pPr>
        <w:pStyle w:val="Prrafodelista"/>
        <w:numPr>
          <w:ilvl w:val="0"/>
          <w:numId w:val="45"/>
        </w:numPr>
        <w:spacing w:line="360" w:lineRule="auto"/>
        <w:ind w:left="567"/>
        <w:jc w:val="both"/>
        <w:rPr>
          <w:rFonts w:asciiTheme="minorHAnsi" w:hAnsiTheme="minorHAnsi" w:cstheme="minorHAnsi"/>
          <w:bCs/>
          <w:sz w:val="22"/>
          <w:szCs w:val="22"/>
        </w:rPr>
      </w:pPr>
      <w:r w:rsidRPr="00C17028">
        <w:rPr>
          <w:rFonts w:asciiTheme="minorHAnsi" w:hAnsiTheme="minorHAnsi" w:cstheme="minorHAnsi"/>
          <w:bCs/>
          <w:sz w:val="22"/>
          <w:szCs w:val="22"/>
        </w:rPr>
        <w:t>El Contratista investigará y analizará las causas que originaron los eventos o sucesos no deseados y de esta manera se establecerán medidas correctivas y preventivas para eliminar o reducir las causas o deficiencias.</w:t>
      </w:r>
    </w:p>
    <w:p w:rsidR="001315D8" w:rsidRPr="00C17028" w:rsidRDefault="001315D8" w:rsidP="00B35723">
      <w:pPr>
        <w:pStyle w:val="Prrafodelista"/>
        <w:numPr>
          <w:ilvl w:val="0"/>
          <w:numId w:val="47"/>
        </w:numPr>
        <w:spacing w:line="360" w:lineRule="auto"/>
        <w:jc w:val="both"/>
        <w:rPr>
          <w:rFonts w:asciiTheme="minorHAnsi" w:hAnsiTheme="minorHAnsi" w:cstheme="minorHAnsi"/>
          <w:b/>
          <w:bCs/>
          <w:sz w:val="22"/>
          <w:szCs w:val="22"/>
        </w:rPr>
      </w:pPr>
      <w:r w:rsidRPr="00C17028">
        <w:rPr>
          <w:rFonts w:asciiTheme="minorHAnsi" w:hAnsiTheme="minorHAnsi" w:cstheme="minorHAnsi"/>
          <w:b/>
          <w:bCs/>
          <w:sz w:val="22"/>
          <w:szCs w:val="22"/>
        </w:rPr>
        <w:t>OBLIGACIONES GENERALES DEL Contratista.</w:t>
      </w:r>
    </w:p>
    <w:p w:rsidR="001315D8" w:rsidRPr="00C17028" w:rsidRDefault="001315D8" w:rsidP="001315D8">
      <w:pPr>
        <w:pStyle w:val="Prrafodelista"/>
        <w:spacing w:line="360" w:lineRule="auto"/>
        <w:ind w:left="0"/>
        <w:jc w:val="both"/>
        <w:rPr>
          <w:rFonts w:asciiTheme="minorHAnsi" w:hAnsiTheme="minorHAnsi" w:cstheme="minorHAnsi"/>
          <w:bCs/>
          <w:sz w:val="22"/>
          <w:szCs w:val="22"/>
        </w:rPr>
      </w:pPr>
      <w:r w:rsidRPr="00C17028">
        <w:rPr>
          <w:rFonts w:asciiTheme="minorHAnsi" w:hAnsiTheme="minorHAnsi" w:cstheme="minorHAnsi"/>
          <w:bCs/>
          <w:sz w:val="22"/>
          <w:szCs w:val="22"/>
        </w:rPr>
        <w:t>El Contratista acuerda asumir la obligación de defender, indemnizar, liberar y mantener a YPFB indemne de y contra cualquier multa o sanción que resulte debido a la polución o contaminación que surja debido a la negligencia del Contratista o de sus SUBCONTRATISTAS.</w:t>
      </w:r>
    </w:p>
    <w:p w:rsidR="00C17028" w:rsidRDefault="00C17028">
      <w:pPr>
        <w:rPr>
          <w:rFonts w:ascii="Verdana" w:hAnsi="Verdana" w:cs="Arial"/>
          <w:b/>
          <w:sz w:val="18"/>
          <w:szCs w:val="22"/>
        </w:rPr>
      </w:pPr>
      <w:r>
        <w:rPr>
          <w:rFonts w:ascii="Verdana" w:hAnsi="Verdana" w:cs="Arial"/>
          <w:b/>
          <w:sz w:val="18"/>
          <w:szCs w:val="22"/>
        </w:rPr>
        <w:br w:type="page"/>
      </w:r>
    </w:p>
    <w:p w:rsidR="001315D8" w:rsidRPr="003E3107" w:rsidRDefault="001315D8" w:rsidP="001315D8">
      <w:pPr>
        <w:pStyle w:val="Prrafodelista"/>
        <w:spacing w:after="13" w:line="360" w:lineRule="auto"/>
        <w:ind w:left="0"/>
        <w:contextualSpacing/>
        <w:jc w:val="center"/>
        <w:rPr>
          <w:rFonts w:ascii="Verdana" w:hAnsi="Verdana" w:cs="Arial"/>
          <w:b/>
          <w:sz w:val="18"/>
          <w:szCs w:val="22"/>
        </w:rPr>
      </w:pPr>
      <w:r w:rsidRPr="003E3107">
        <w:rPr>
          <w:rFonts w:ascii="Verdana" w:hAnsi="Verdana" w:cs="Arial"/>
          <w:b/>
          <w:sz w:val="18"/>
          <w:szCs w:val="22"/>
        </w:rPr>
        <w:lastRenderedPageBreak/>
        <w:t>ANEXO 6</w:t>
      </w:r>
    </w:p>
    <w:p w:rsidR="001315D8" w:rsidRPr="003E3107" w:rsidRDefault="001315D8" w:rsidP="001315D8">
      <w:pPr>
        <w:pStyle w:val="Prrafodelista"/>
        <w:spacing w:after="13" w:line="360" w:lineRule="auto"/>
        <w:ind w:left="0"/>
        <w:contextualSpacing/>
        <w:jc w:val="center"/>
        <w:rPr>
          <w:rFonts w:ascii="Verdana" w:hAnsi="Verdana" w:cs="Arial"/>
          <w:b/>
          <w:sz w:val="18"/>
          <w:szCs w:val="22"/>
        </w:rPr>
      </w:pPr>
      <w:r w:rsidRPr="003E3107">
        <w:rPr>
          <w:rFonts w:ascii="Verdana" w:hAnsi="Verdana" w:cs="Arial"/>
          <w:b/>
          <w:sz w:val="18"/>
          <w:szCs w:val="22"/>
        </w:rPr>
        <w:t>MAPA DE UBICACIÓN</w:t>
      </w:r>
    </w:p>
    <w:p w:rsidR="001315D8" w:rsidRPr="00F6550F" w:rsidRDefault="001315D8" w:rsidP="001315D8">
      <w:pPr>
        <w:jc w:val="both"/>
        <w:rPr>
          <w:rFonts w:ascii="Verdana" w:hAnsi="Verdana" w:cs="Verdana"/>
          <w:bCs/>
          <w:color w:val="000000"/>
        </w:rPr>
      </w:pPr>
    </w:p>
    <w:p w:rsidR="001315D8" w:rsidRPr="00F6550F" w:rsidRDefault="001315D8" w:rsidP="001315D8">
      <w:pPr>
        <w:jc w:val="center"/>
        <w:rPr>
          <w:rFonts w:ascii="Verdana" w:hAnsi="Verdana" w:cs="Verdana"/>
          <w:bCs/>
          <w:color w:val="000000"/>
        </w:rPr>
      </w:pPr>
      <w:r w:rsidRPr="00F6550F">
        <w:rPr>
          <w:rFonts w:ascii="Verdana" w:hAnsi="Verdana" w:cs="Verdana"/>
          <w:bCs/>
          <w:noProof/>
          <w:color w:val="000000"/>
          <w:lang w:val="es-BO" w:eastAsia="es-BO"/>
        </w:rPr>
        <w:drawing>
          <wp:inline distT="0" distB="0" distL="0" distR="0" wp14:anchorId="69BDAEF1" wp14:editId="2CED3ABB">
            <wp:extent cx="5793105" cy="4714240"/>
            <wp:effectExtent l="19050" t="19050" r="17145" b="1016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8"/>
                    <a:stretch>
                      <a:fillRect/>
                    </a:stretch>
                  </pic:blipFill>
                  <pic:spPr>
                    <a:xfrm>
                      <a:off x="0" y="0"/>
                      <a:ext cx="5793105" cy="4714240"/>
                    </a:xfrm>
                    <a:prstGeom prst="rect">
                      <a:avLst/>
                    </a:prstGeom>
                    <a:ln>
                      <a:solidFill>
                        <a:schemeClr val="tx1"/>
                      </a:solidFill>
                    </a:ln>
                  </pic:spPr>
                </pic:pic>
              </a:graphicData>
            </a:graphic>
          </wp:inline>
        </w:drawing>
      </w:r>
    </w:p>
    <w:p w:rsidR="001315D8" w:rsidRPr="00F6550F" w:rsidRDefault="001315D8" w:rsidP="001315D8">
      <w:pPr>
        <w:jc w:val="both"/>
        <w:rPr>
          <w:rFonts w:ascii="Verdana" w:hAnsi="Verdana" w:cs="Verdana"/>
          <w:bCs/>
          <w:color w:val="000000"/>
        </w:rPr>
      </w:pPr>
    </w:p>
    <w:p w:rsidR="001315D8" w:rsidRPr="00F6550F" w:rsidRDefault="001315D8" w:rsidP="001315D8">
      <w:pPr>
        <w:jc w:val="both"/>
        <w:rPr>
          <w:rFonts w:ascii="Verdana" w:hAnsi="Verdana" w:cs="Verdana"/>
          <w:bCs/>
          <w:color w:val="000000"/>
        </w:rPr>
      </w:pPr>
    </w:p>
    <w:p w:rsidR="001315D8" w:rsidRPr="00F6550F" w:rsidRDefault="001315D8" w:rsidP="001315D8">
      <w:pPr>
        <w:jc w:val="both"/>
        <w:rPr>
          <w:rFonts w:ascii="Verdana" w:hAnsi="Verdana" w:cs="Verdana"/>
          <w:bCs/>
          <w:color w:val="000000"/>
        </w:rPr>
      </w:pPr>
    </w:p>
    <w:p w:rsidR="001315D8" w:rsidRDefault="001315D8" w:rsidP="001315D8">
      <w:pPr>
        <w:jc w:val="both"/>
        <w:rPr>
          <w:rFonts w:ascii="Verdana" w:hAnsi="Verdana" w:cs="Verdana"/>
          <w:bCs/>
          <w:color w:val="000000"/>
        </w:rPr>
      </w:pPr>
    </w:p>
    <w:p w:rsidR="001315D8" w:rsidRDefault="001315D8" w:rsidP="001315D8">
      <w:pPr>
        <w:jc w:val="both"/>
        <w:rPr>
          <w:rFonts w:ascii="Verdana" w:hAnsi="Verdana" w:cs="Verdana"/>
          <w:bCs/>
          <w:color w:val="000000"/>
        </w:rPr>
      </w:pPr>
    </w:p>
    <w:p w:rsidR="001315D8" w:rsidRDefault="001315D8" w:rsidP="001315D8">
      <w:pPr>
        <w:jc w:val="both"/>
        <w:rPr>
          <w:rFonts w:ascii="Verdana" w:hAnsi="Verdana" w:cs="Verdana"/>
          <w:bCs/>
          <w:color w:val="000000"/>
        </w:rPr>
      </w:pPr>
    </w:p>
    <w:p w:rsidR="001315D8" w:rsidRDefault="001315D8" w:rsidP="001315D8">
      <w:pPr>
        <w:jc w:val="both"/>
        <w:rPr>
          <w:rFonts w:ascii="Verdana" w:hAnsi="Verdana" w:cs="Verdana"/>
          <w:bCs/>
          <w:color w:val="000000"/>
        </w:rPr>
      </w:pPr>
    </w:p>
    <w:p w:rsidR="001315D8" w:rsidRDefault="001315D8" w:rsidP="001315D8">
      <w:pPr>
        <w:jc w:val="both"/>
        <w:rPr>
          <w:rFonts w:ascii="Verdana" w:hAnsi="Verdana" w:cs="Verdana"/>
          <w:bCs/>
          <w:color w:val="000000"/>
        </w:rPr>
      </w:pPr>
    </w:p>
    <w:p w:rsidR="001315D8" w:rsidRDefault="001315D8" w:rsidP="001315D8">
      <w:pPr>
        <w:jc w:val="both"/>
        <w:rPr>
          <w:rFonts w:ascii="Verdana" w:hAnsi="Verdana" w:cs="Verdana"/>
          <w:bCs/>
          <w:color w:val="000000"/>
        </w:rPr>
      </w:pPr>
    </w:p>
    <w:p w:rsidR="00EA2DBD" w:rsidRDefault="00EA2DBD" w:rsidP="001315D8">
      <w:pPr>
        <w:jc w:val="both"/>
        <w:rPr>
          <w:rFonts w:ascii="Verdana" w:hAnsi="Verdana" w:cs="Verdana"/>
          <w:bCs/>
          <w:color w:val="000000"/>
        </w:rPr>
      </w:pPr>
    </w:p>
    <w:p w:rsidR="00EA2DBD" w:rsidRDefault="00EA2DBD" w:rsidP="001315D8">
      <w:pPr>
        <w:jc w:val="both"/>
        <w:rPr>
          <w:rFonts w:ascii="Verdana" w:hAnsi="Verdana" w:cs="Verdana"/>
          <w:bCs/>
          <w:color w:val="000000"/>
        </w:rPr>
      </w:pPr>
    </w:p>
    <w:p w:rsidR="00C17028" w:rsidRDefault="00C17028">
      <w:pPr>
        <w:rPr>
          <w:rFonts w:ascii="Verdana" w:hAnsi="Verdana" w:cs="Verdana"/>
          <w:bCs/>
          <w:color w:val="000000"/>
        </w:rPr>
      </w:pPr>
      <w:r>
        <w:rPr>
          <w:rFonts w:ascii="Verdana" w:hAnsi="Verdana" w:cs="Verdana"/>
          <w:bCs/>
          <w:color w:val="000000"/>
        </w:rPr>
        <w:br w:type="page"/>
      </w:r>
    </w:p>
    <w:p w:rsidR="001315D8" w:rsidRPr="003E3107" w:rsidRDefault="001315D8" w:rsidP="001315D8">
      <w:pPr>
        <w:pStyle w:val="Prrafodelista"/>
        <w:spacing w:after="13" w:line="360" w:lineRule="auto"/>
        <w:ind w:left="0"/>
        <w:contextualSpacing/>
        <w:jc w:val="center"/>
        <w:rPr>
          <w:rFonts w:ascii="Verdana" w:hAnsi="Verdana" w:cs="Arial"/>
          <w:b/>
          <w:sz w:val="18"/>
          <w:szCs w:val="22"/>
        </w:rPr>
      </w:pPr>
      <w:r w:rsidRPr="003E3107">
        <w:rPr>
          <w:rFonts w:ascii="Verdana" w:hAnsi="Verdana" w:cs="Arial"/>
          <w:b/>
          <w:sz w:val="18"/>
          <w:szCs w:val="22"/>
        </w:rPr>
        <w:lastRenderedPageBreak/>
        <w:t xml:space="preserve">ANEXO </w:t>
      </w:r>
      <w:r>
        <w:rPr>
          <w:rFonts w:ascii="Verdana" w:hAnsi="Verdana" w:cs="Arial"/>
          <w:b/>
          <w:sz w:val="18"/>
          <w:szCs w:val="22"/>
        </w:rPr>
        <w:t>7</w:t>
      </w:r>
    </w:p>
    <w:p w:rsidR="001315D8" w:rsidRPr="003E3107" w:rsidRDefault="001315D8" w:rsidP="001315D8">
      <w:pPr>
        <w:pStyle w:val="Prrafodelista"/>
        <w:spacing w:after="13" w:line="360" w:lineRule="auto"/>
        <w:ind w:left="0"/>
        <w:contextualSpacing/>
        <w:jc w:val="center"/>
        <w:rPr>
          <w:rFonts w:ascii="Verdana" w:hAnsi="Verdana" w:cs="Arial"/>
          <w:b/>
          <w:sz w:val="18"/>
          <w:szCs w:val="22"/>
        </w:rPr>
      </w:pPr>
      <w:r w:rsidRPr="003E3107">
        <w:rPr>
          <w:rFonts w:ascii="Verdana" w:hAnsi="Verdana" w:cs="Arial"/>
          <w:b/>
          <w:sz w:val="18"/>
          <w:szCs w:val="22"/>
        </w:rPr>
        <w:t>VÍAS DE ACCESO</w:t>
      </w:r>
    </w:p>
    <w:p w:rsidR="001315D8" w:rsidRPr="00F6550F" w:rsidRDefault="001315D8" w:rsidP="001315D8">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noProof/>
          <w:sz w:val="22"/>
          <w:szCs w:val="22"/>
          <w:lang w:val="es-BO" w:eastAsia="es-BO"/>
        </w:rPr>
        <w:drawing>
          <wp:inline distT="0" distB="0" distL="0" distR="0" wp14:anchorId="23F2CFFB" wp14:editId="3521A4EE">
            <wp:extent cx="6127115" cy="5968365"/>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7115" cy="5968365"/>
                    </a:xfrm>
                    <a:prstGeom prst="rect">
                      <a:avLst/>
                    </a:prstGeom>
                    <a:noFill/>
                  </pic:spPr>
                </pic:pic>
              </a:graphicData>
            </a:graphic>
          </wp:inline>
        </w:drawing>
      </w:r>
    </w:p>
    <w:p w:rsidR="001315D8" w:rsidRPr="00F6550F" w:rsidRDefault="001315D8" w:rsidP="001315D8">
      <w:pPr>
        <w:pStyle w:val="Prrafodelista"/>
        <w:spacing w:after="13" w:line="360" w:lineRule="auto"/>
        <w:ind w:left="0"/>
        <w:contextualSpacing/>
        <w:jc w:val="center"/>
        <w:rPr>
          <w:rFonts w:ascii="Verdana" w:hAnsi="Verdana" w:cs="Arial"/>
          <w:b/>
          <w:sz w:val="22"/>
          <w:szCs w:val="22"/>
        </w:rPr>
      </w:pPr>
    </w:p>
    <w:p w:rsidR="001315D8" w:rsidRPr="00F6550F" w:rsidRDefault="001315D8" w:rsidP="001315D8">
      <w:pPr>
        <w:pStyle w:val="Prrafodelista"/>
        <w:spacing w:after="13" w:line="360" w:lineRule="auto"/>
        <w:ind w:left="0"/>
        <w:contextualSpacing/>
        <w:jc w:val="center"/>
        <w:rPr>
          <w:rFonts w:ascii="Verdana" w:hAnsi="Verdana" w:cs="Arial"/>
          <w:b/>
          <w:sz w:val="22"/>
          <w:szCs w:val="22"/>
        </w:rPr>
      </w:pPr>
    </w:p>
    <w:p w:rsidR="00C17028" w:rsidRDefault="00C17028">
      <w:pPr>
        <w:rPr>
          <w:rFonts w:ascii="Verdana" w:hAnsi="Verdana" w:cs="Arial"/>
          <w:b/>
          <w:sz w:val="22"/>
          <w:szCs w:val="22"/>
        </w:rPr>
      </w:pPr>
      <w:r>
        <w:rPr>
          <w:rFonts w:ascii="Verdana" w:hAnsi="Verdana" w:cs="Arial"/>
          <w:b/>
          <w:sz w:val="22"/>
          <w:szCs w:val="22"/>
        </w:rPr>
        <w:br w:type="page"/>
      </w:r>
    </w:p>
    <w:p w:rsidR="001315D8" w:rsidRPr="003E3107" w:rsidRDefault="001315D8" w:rsidP="001315D8">
      <w:pPr>
        <w:pStyle w:val="Prrafodelista"/>
        <w:spacing w:after="13" w:line="360" w:lineRule="auto"/>
        <w:ind w:left="0"/>
        <w:contextualSpacing/>
        <w:jc w:val="center"/>
        <w:rPr>
          <w:rFonts w:ascii="Verdana" w:hAnsi="Verdana" w:cs="Arial"/>
          <w:b/>
          <w:sz w:val="18"/>
          <w:szCs w:val="22"/>
        </w:rPr>
      </w:pPr>
      <w:r w:rsidRPr="003E3107">
        <w:rPr>
          <w:rFonts w:ascii="Verdana" w:hAnsi="Verdana" w:cs="Arial"/>
          <w:b/>
          <w:sz w:val="18"/>
          <w:szCs w:val="22"/>
        </w:rPr>
        <w:lastRenderedPageBreak/>
        <w:t xml:space="preserve">ANEXO </w:t>
      </w:r>
      <w:r>
        <w:rPr>
          <w:rFonts w:ascii="Verdana" w:hAnsi="Verdana" w:cs="Arial"/>
          <w:b/>
          <w:sz w:val="18"/>
          <w:szCs w:val="22"/>
        </w:rPr>
        <w:t>8</w:t>
      </w:r>
    </w:p>
    <w:p w:rsidR="001315D8" w:rsidRPr="003E3107" w:rsidRDefault="001315D8" w:rsidP="001315D8">
      <w:pPr>
        <w:pStyle w:val="Prrafodelista"/>
        <w:spacing w:after="13" w:line="360" w:lineRule="auto"/>
        <w:ind w:left="0"/>
        <w:contextualSpacing/>
        <w:jc w:val="center"/>
        <w:rPr>
          <w:rFonts w:ascii="Verdana" w:hAnsi="Verdana" w:cs="Arial"/>
          <w:b/>
          <w:sz w:val="18"/>
          <w:szCs w:val="22"/>
        </w:rPr>
      </w:pPr>
      <w:r w:rsidRPr="003E3107">
        <w:rPr>
          <w:rFonts w:ascii="Verdana" w:hAnsi="Verdana" w:cs="Arial"/>
          <w:b/>
          <w:sz w:val="18"/>
          <w:szCs w:val="22"/>
        </w:rPr>
        <w:t>ESTADO SUBSUPERFICIAL DEL POZO YRA-X1</w:t>
      </w:r>
    </w:p>
    <w:p w:rsidR="001315D8" w:rsidRPr="00F6550F" w:rsidRDefault="001315D8" w:rsidP="001315D8">
      <w:pPr>
        <w:jc w:val="center"/>
        <w:rPr>
          <w:rFonts w:ascii="Verdana" w:hAnsi="Verdana" w:cs="Verdana"/>
          <w:b/>
          <w:bCs/>
          <w:color w:val="000000"/>
          <w:sz w:val="18"/>
          <w:szCs w:val="18"/>
        </w:rPr>
      </w:pPr>
      <w:r w:rsidRPr="00F4288F">
        <w:rPr>
          <w:noProof/>
          <w:lang w:val="es-BO" w:eastAsia="es-BO"/>
        </w:rPr>
        <w:drawing>
          <wp:inline distT="0" distB="0" distL="0" distR="0" wp14:anchorId="66C102A5" wp14:editId="158F5906">
            <wp:extent cx="4830793" cy="7234741"/>
            <wp:effectExtent l="0" t="0" r="825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0009" b="19967"/>
                    <a:stretch/>
                  </pic:blipFill>
                  <pic:spPr bwMode="auto">
                    <a:xfrm>
                      <a:off x="0" y="0"/>
                      <a:ext cx="4835934" cy="7242441"/>
                    </a:xfrm>
                    <a:prstGeom prst="rect">
                      <a:avLst/>
                    </a:prstGeom>
                    <a:noFill/>
                    <a:ln>
                      <a:noFill/>
                    </a:ln>
                    <a:extLst>
                      <a:ext uri="{53640926-AAD7-44D8-BBD7-CCE9431645EC}">
                        <a14:shadowObscured xmlns:a14="http://schemas.microsoft.com/office/drawing/2010/main"/>
                      </a:ext>
                    </a:extLst>
                  </pic:spPr>
                </pic:pic>
              </a:graphicData>
            </a:graphic>
          </wp:inline>
        </w:drawing>
      </w:r>
    </w:p>
    <w:p w:rsidR="00EA2DBD" w:rsidRDefault="00EA2DBD">
      <w:pPr>
        <w:rPr>
          <w:rFonts w:ascii="Verdana" w:hAnsi="Verdana" w:cs="Arial"/>
          <w:b/>
          <w:sz w:val="18"/>
          <w:szCs w:val="22"/>
        </w:rPr>
      </w:pPr>
      <w:r>
        <w:rPr>
          <w:rFonts w:ascii="Verdana" w:hAnsi="Verdana" w:cs="Arial"/>
          <w:b/>
          <w:sz w:val="18"/>
          <w:szCs w:val="22"/>
        </w:rPr>
        <w:br w:type="page"/>
      </w:r>
    </w:p>
    <w:p w:rsidR="001315D8" w:rsidRPr="003E3107" w:rsidRDefault="001315D8" w:rsidP="001315D8">
      <w:pPr>
        <w:pStyle w:val="Prrafodelista"/>
        <w:spacing w:after="13" w:line="360" w:lineRule="auto"/>
        <w:ind w:left="0"/>
        <w:contextualSpacing/>
        <w:jc w:val="center"/>
        <w:rPr>
          <w:rFonts w:ascii="Verdana" w:hAnsi="Verdana" w:cs="Arial"/>
          <w:b/>
          <w:sz w:val="18"/>
          <w:szCs w:val="22"/>
        </w:rPr>
      </w:pPr>
      <w:r w:rsidRPr="003E3107">
        <w:rPr>
          <w:rFonts w:ascii="Verdana" w:hAnsi="Verdana" w:cs="Arial"/>
          <w:b/>
          <w:sz w:val="18"/>
          <w:szCs w:val="22"/>
        </w:rPr>
        <w:lastRenderedPageBreak/>
        <w:t xml:space="preserve">ANEXO </w:t>
      </w:r>
      <w:r>
        <w:rPr>
          <w:rFonts w:ascii="Verdana" w:hAnsi="Verdana" w:cs="Arial"/>
          <w:b/>
          <w:sz w:val="18"/>
          <w:szCs w:val="22"/>
        </w:rPr>
        <w:t>9</w:t>
      </w:r>
    </w:p>
    <w:p w:rsidR="001315D8" w:rsidRPr="003E3107" w:rsidRDefault="001315D8" w:rsidP="001315D8">
      <w:pPr>
        <w:pStyle w:val="Prrafodelista"/>
        <w:spacing w:after="13" w:line="360" w:lineRule="auto"/>
        <w:ind w:left="0"/>
        <w:contextualSpacing/>
        <w:jc w:val="center"/>
        <w:rPr>
          <w:rFonts w:ascii="Verdana" w:hAnsi="Verdana" w:cs="Arial"/>
          <w:b/>
          <w:sz w:val="18"/>
          <w:szCs w:val="22"/>
        </w:rPr>
      </w:pPr>
      <w:r w:rsidRPr="003E3107">
        <w:rPr>
          <w:rFonts w:ascii="Verdana" w:hAnsi="Verdana" w:cs="Arial"/>
          <w:b/>
          <w:sz w:val="18"/>
          <w:szCs w:val="22"/>
        </w:rPr>
        <w:t>GRADIENTES DE PRESIÓN DE FORMACIÓN, FRACTURA Y TEMPERATURA</w:t>
      </w:r>
    </w:p>
    <w:p w:rsidR="001315D8" w:rsidRPr="003E3107" w:rsidRDefault="001315D8" w:rsidP="001315D8">
      <w:pPr>
        <w:jc w:val="center"/>
        <w:rPr>
          <w:rFonts w:ascii="Verdana" w:hAnsi="Verdana" w:cs="Verdana"/>
          <w:b/>
          <w:bCs/>
          <w:color w:val="000000"/>
          <w:sz w:val="18"/>
          <w:szCs w:val="18"/>
        </w:rPr>
      </w:pPr>
      <w:r w:rsidRPr="00F4288F">
        <w:rPr>
          <w:noProof/>
          <w:lang w:val="es-BO" w:eastAsia="es-BO"/>
        </w:rPr>
        <w:drawing>
          <wp:inline distT="0" distB="0" distL="0" distR="0" wp14:anchorId="3756EFEE" wp14:editId="1D3F5282">
            <wp:extent cx="4727275" cy="7231799"/>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r="19621" b="19698"/>
                    <a:stretch/>
                  </pic:blipFill>
                  <pic:spPr bwMode="auto">
                    <a:xfrm>
                      <a:off x="0" y="0"/>
                      <a:ext cx="4744188" cy="7257673"/>
                    </a:xfrm>
                    <a:prstGeom prst="rect">
                      <a:avLst/>
                    </a:prstGeom>
                    <a:noFill/>
                    <a:ln>
                      <a:noFill/>
                    </a:ln>
                    <a:extLst>
                      <a:ext uri="{53640926-AAD7-44D8-BBD7-CCE9431645EC}">
                        <a14:shadowObscured xmlns:a14="http://schemas.microsoft.com/office/drawing/2010/main"/>
                      </a:ext>
                    </a:extLst>
                  </pic:spPr>
                </pic:pic>
              </a:graphicData>
            </a:graphic>
          </wp:inline>
        </w:drawing>
      </w:r>
    </w:p>
    <w:p w:rsidR="004854C5" w:rsidRPr="004854C5" w:rsidRDefault="004854C5" w:rsidP="007D4619">
      <w:pPr>
        <w:rPr>
          <w:rFonts w:asciiTheme="minorHAnsi" w:hAnsiTheme="minorHAnsi" w:cstheme="minorHAnsi"/>
          <w:b/>
          <w:bCs/>
          <w:sz w:val="22"/>
          <w:szCs w:val="22"/>
          <w:lang w:val="es-ES_tradnl"/>
        </w:rPr>
      </w:pPr>
    </w:p>
    <w:p w:rsidR="00AA250B" w:rsidRDefault="001315D8" w:rsidP="00AA250B">
      <w:pPr>
        <w:jc w:val="center"/>
        <w:rPr>
          <w:rFonts w:ascii="Arial" w:hAnsi="Arial" w:cs="Arial"/>
          <w:sz w:val="22"/>
          <w:szCs w:val="22"/>
          <w:lang w:eastAsia="es-ES"/>
        </w:rPr>
      </w:pPr>
      <w:r>
        <w:rPr>
          <w:rFonts w:asciiTheme="minorHAnsi" w:hAnsiTheme="minorHAnsi" w:cstheme="minorHAnsi"/>
          <w:b/>
          <w:bCs/>
          <w:sz w:val="22"/>
          <w:szCs w:val="22"/>
          <w:lang w:val="es-ES_tradnl"/>
        </w:rPr>
        <w:br w:type="page"/>
      </w:r>
    </w:p>
    <w:p w:rsidR="00AA4B71" w:rsidRDefault="00AA4B71">
      <w:pPr>
        <w:rPr>
          <w:rFonts w:ascii="Arial" w:hAnsi="Arial" w:cs="Arial"/>
          <w:sz w:val="22"/>
          <w:szCs w:val="22"/>
          <w:lang w:eastAsia="es-ES"/>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AA4B71">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AA4B71" w:rsidRPr="00AA4B71" w:rsidRDefault="00AA4B71" w:rsidP="00AA4B71">
      <w:pPr>
        <w:spacing w:after="120"/>
        <w:jc w:val="right"/>
        <w:rPr>
          <w:rFonts w:ascii="Arial" w:hAnsi="Arial" w:cs="Arial"/>
          <w:b/>
        </w:rPr>
      </w:pPr>
      <w:r w:rsidRPr="00AA4B71">
        <w:rPr>
          <w:rFonts w:ascii="Arial" w:hAnsi="Arial" w:cs="Arial"/>
          <w:b/>
        </w:rPr>
        <w:t xml:space="preserve">                                                          Contrato N° __________/201__ </w:t>
      </w:r>
    </w:p>
    <w:p w:rsidR="00AA4B71" w:rsidRPr="00AA4B71" w:rsidRDefault="00AA4B71" w:rsidP="00AA4B71">
      <w:pPr>
        <w:spacing w:after="120"/>
        <w:jc w:val="right"/>
        <w:rPr>
          <w:rFonts w:ascii="Arial" w:hAnsi="Arial" w:cs="Arial"/>
          <w:b/>
        </w:rPr>
      </w:pPr>
      <w:r w:rsidRPr="00AA4B71">
        <w:rPr>
          <w:rFonts w:ascii="Arial" w:hAnsi="Arial" w:cs="Arial"/>
          <w:b/>
        </w:rPr>
        <w:t>Lugar de suscripción, _____ de _________de 201__</w:t>
      </w:r>
    </w:p>
    <w:p w:rsidR="00AA4B71" w:rsidRPr="00AA4B71" w:rsidRDefault="00AA4B71" w:rsidP="00AA4B71">
      <w:pPr>
        <w:spacing w:after="120"/>
        <w:jc w:val="right"/>
        <w:rPr>
          <w:rFonts w:ascii="Arial" w:hAnsi="Arial" w:cs="Arial"/>
          <w:b/>
        </w:rPr>
      </w:pPr>
    </w:p>
    <w:p w:rsidR="00AA4B71" w:rsidRPr="00AA4B71" w:rsidRDefault="00AA4B71" w:rsidP="00AA4B71">
      <w:pPr>
        <w:spacing w:before="120" w:after="120"/>
        <w:jc w:val="both"/>
        <w:rPr>
          <w:rFonts w:ascii="Arial" w:hAnsi="Arial" w:cs="Arial"/>
          <w:b/>
          <w:lang w:val="es-BO" w:eastAsia="es-ES"/>
        </w:rPr>
      </w:pPr>
      <w:r w:rsidRPr="00AA4B71">
        <w:rPr>
          <w:rFonts w:ascii="Arial" w:hAnsi="Arial" w:cs="Arial"/>
          <w:b/>
          <w:u w:val="single"/>
          <w:lang w:val="es-BO" w:eastAsia="es-ES"/>
        </w:rPr>
        <w:t xml:space="preserve">PRIMERA.- (PARTES </w:t>
      </w:r>
      <w:r w:rsidRPr="00AA4B71">
        <w:rPr>
          <w:rFonts w:ascii="Arial" w:hAnsi="Arial" w:cs="Arial"/>
          <w:b/>
          <w:bCs/>
          <w:u w:val="single"/>
          <w:lang w:val="es-BO" w:eastAsia="es-ES"/>
        </w:rPr>
        <w:t>CONTRATANTE</w:t>
      </w:r>
      <w:r w:rsidRPr="00AA4B71">
        <w:rPr>
          <w:rFonts w:ascii="Arial" w:hAnsi="Arial" w:cs="Arial"/>
          <w:b/>
          <w:u w:val="single"/>
          <w:lang w:val="es-BO" w:eastAsia="es-ES"/>
        </w:rPr>
        <w:t>S)</w:t>
      </w:r>
      <w:r w:rsidRPr="00AA4B71">
        <w:rPr>
          <w:rFonts w:ascii="Arial" w:hAnsi="Arial" w:cs="Arial"/>
          <w:b/>
          <w:lang w:val="es-BO" w:eastAsia="es-ES"/>
        </w:rPr>
        <w:t xml:space="preserve"> </w:t>
      </w:r>
    </w:p>
    <w:p w:rsidR="00AA4B71" w:rsidRPr="00AA4B71" w:rsidRDefault="00AA4B71" w:rsidP="00B35723">
      <w:pPr>
        <w:numPr>
          <w:ilvl w:val="1"/>
          <w:numId w:val="86"/>
        </w:numPr>
        <w:spacing w:before="120" w:after="120"/>
        <w:ind w:left="567" w:hanging="567"/>
        <w:contextualSpacing/>
        <w:jc w:val="both"/>
        <w:rPr>
          <w:rFonts w:ascii="Arial" w:hAnsi="Arial" w:cs="Arial"/>
          <w:lang w:val="es-BO" w:eastAsia="es-ES"/>
        </w:rPr>
      </w:pPr>
      <w:r w:rsidRPr="00AA4B71">
        <w:rPr>
          <w:rFonts w:ascii="Arial" w:hAnsi="Arial" w:cs="Arial"/>
          <w:b/>
          <w:lang w:val="es-BO" w:eastAsia="es-ES"/>
        </w:rPr>
        <w:t>YACIMIENTOS PETROLÍFEROS FISCALES BOLIVIANOS</w:t>
      </w:r>
      <w:r w:rsidRPr="00AA4B71">
        <w:rPr>
          <w:rFonts w:ascii="Arial" w:hAnsi="Arial" w:cs="Arial"/>
          <w:lang w:val="es-BO" w:eastAsia="es-ES"/>
        </w:rPr>
        <w:t xml:space="preserve">, con Número de Identificación Tributaria (NIT) Nº 1020269020, con domicilio en ___________________, Zona __________ de la ciudad de </w:t>
      </w:r>
      <w:r w:rsidRPr="00AA4B71">
        <w:rPr>
          <w:rFonts w:ascii="Arial" w:hAnsi="Arial" w:cs="Arial"/>
          <w:lang w:val="es-BO" w:eastAsia="es-ES"/>
        </w:rPr>
        <w:softHyphen/>
      </w:r>
      <w:r w:rsidRPr="00AA4B71">
        <w:rPr>
          <w:rFonts w:ascii="Arial" w:hAnsi="Arial" w:cs="Arial"/>
          <w:lang w:val="es-BO" w:eastAsia="es-ES"/>
        </w:rPr>
        <w:softHyphen/>
      </w:r>
      <w:r w:rsidRPr="00AA4B71">
        <w:rPr>
          <w:rFonts w:ascii="Arial" w:hAnsi="Arial" w:cs="Arial"/>
          <w:lang w:val="es-BO" w:eastAsia="es-ES"/>
        </w:rPr>
        <w:softHyphen/>
      </w:r>
      <w:r w:rsidRPr="00AA4B71">
        <w:rPr>
          <w:rFonts w:ascii="Arial" w:hAnsi="Arial" w:cs="Arial"/>
          <w:lang w:val="es-BO" w:eastAsia="es-ES"/>
        </w:rPr>
        <w:softHyphen/>
      </w:r>
      <w:r w:rsidRPr="00AA4B71">
        <w:rPr>
          <w:rFonts w:ascii="Arial" w:hAnsi="Arial" w:cs="Arial"/>
          <w:lang w:val="es-BO" w:eastAsia="es-ES"/>
        </w:rPr>
        <w:softHyphen/>
      </w:r>
      <w:r w:rsidRPr="00AA4B71">
        <w:rPr>
          <w:rFonts w:ascii="Arial" w:hAnsi="Arial" w:cs="Arial"/>
          <w:lang w:val="es-BO" w:eastAsia="es-ES"/>
        </w:rPr>
        <w:softHyphen/>
      </w:r>
      <w:r w:rsidRPr="00AA4B71">
        <w:rPr>
          <w:rFonts w:ascii="Arial" w:hAnsi="Arial" w:cs="Arial"/>
          <w:lang w:val="es-BO" w:eastAsia="es-ES"/>
        </w:rPr>
        <w:softHyphen/>
      </w:r>
      <w:r w:rsidRPr="00AA4B71">
        <w:rPr>
          <w:rFonts w:ascii="Arial" w:hAnsi="Arial" w:cs="Arial"/>
          <w:lang w:val="es-BO" w:eastAsia="es-ES"/>
        </w:rPr>
        <w:softHyphen/>
        <w:t xml:space="preserve">_________, representada legalmente por __________________, </w:t>
      </w:r>
      <w:r w:rsidRPr="00AA4B71">
        <w:rPr>
          <w:rFonts w:ascii="Arial" w:hAnsi="Arial" w:cs="Arial"/>
          <w:lang w:val="es-BO" w:eastAsia="es-BO"/>
        </w:rPr>
        <w:t xml:space="preserve">con cédula de Identidad N° ____________, designado mediante ____________________ de fecha _________________, que en adelante se denominará </w:t>
      </w:r>
      <w:r w:rsidRPr="00AA4B71">
        <w:rPr>
          <w:rFonts w:ascii="Arial" w:hAnsi="Arial" w:cs="Arial"/>
          <w:lang w:val="es-BO" w:eastAsia="es-ES"/>
        </w:rPr>
        <w:t xml:space="preserve">la </w:t>
      </w:r>
      <w:r w:rsidRPr="00AA4B71">
        <w:rPr>
          <w:rFonts w:ascii="Arial" w:hAnsi="Arial" w:cs="Arial"/>
          <w:b/>
          <w:lang w:val="es-BO" w:eastAsia="es-ES"/>
        </w:rPr>
        <w:t>ENTIDAD.</w:t>
      </w:r>
    </w:p>
    <w:p w:rsidR="00AA4B71" w:rsidRPr="00AA4B71" w:rsidRDefault="00AA4B71" w:rsidP="00AA4B71">
      <w:pPr>
        <w:spacing w:after="120"/>
        <w:ind w:left="567" w:hanging="567"/>
        <w:jc w:val="both"/>
        <w:rPr>
          <w:rFonts w:ascii="Arial" w:hAnsi="Arial" w:cs="Arial"/>
          <w:lang w:val="es-BO" w:eastAsia="es-ES"/>
        </w:rPr>
      </w:pPr>
      <w:r w:rsidRPr="00AA4B71">
        <w:rPr>
          <w:rFonts w:ascii="Arial" w:hAnsi="Arial" w:cs="Arial"/>
          <w:b/>
          <w:lang w:val="es-BO" w:eastAsia="es-ES"/>
        </w:rPr>
        <w:t xml:space="preserve">1.2 </w:t>
      </w:r>
      <w:r w:rsidRPr="00AA4B71">
        <w:rPr>
          <w:rFonts w:ascii="Arial" w:hAnsi="Arial" w:cs="Arial"/>
          <w:b/>
          <w:lang w:val="es-BO" w:eastAsia="es-ES"/>
        </w:rPr>
        <w:tab/>
        <w:t>___________________</w:t>
      </w:r>
      <w:r w:rsidRPr="00AA4B71">
        <w:rPr>
          <w:rFonts w:ascii="Arial" w:hAnsi="Arial" w:cs="Arial"/>
          <w:lang w:val="es-ES_tradnl" w:eastAsia="es-ES"/>
        </w:rPr>
        <w:t>, legalmente constituida conforme a la legislación de Bolivia, inscrita en el Registro de Comercio de Bolivia concesionado a FUNDEMPRESA bajo Matrícula Nº ____</w:t>
      </w:r>
      <w:r w:rsidRPr="00AA4B71">
        <w:rPr>
          <w:rFonts w:ascii="Arial" w:hAnsi="Arial" w:cs="Arial"/>
          <w:i/>
          <w:lang w:val="es-ES_tradnl" w:eastAsia="es-ES"/>
        </w:rPr>
        <w:t xml:space="preserve">, </w:t>
      </w:r>
      <w:r w:rsidRPr="00AA4B71">
        <w:rPr>
          <w:rFonts w:ascii="Arial" w:hAnsi="Arial" w:cs="Arial"/>
          <w:lang w:val="es-ES_tradnl" w:eastAsia="es-ES"/>
        </w:rPr>
        <w:t xml:space="preserve">con Número de Identificación Tributaria (NIT) ____, con domicilio en ____ N° ___ de la ciudad de ____, representada legalmente por el señor _____ </w:t>
      </w:r>
      <w:r w:rsidRPr="00AA4B71">
        <w:rPr>
          <w:rFonts w:ascii="Arial" w:hAnsi="Arial" w:cs="Arial"/>
          <w:lang w:val="es-BO" w:eastAsia="es-ES"/>
        </w:rPr>
        <w:t xml:space="preserve">con cédula de identidad N° ____ expedida en ____, </w:t>
      </w:r>
      <w:r w:rsidRPr="00AA4B71">
        <w:rPr>
          <w:rFonts w:ascii="Arial" w:hAnsi="Arial" w:cs="Arial"/>
          <w:lang w:val="es-ES_tradnl" w:eastAsia="es-ES"/>
        </w:rPr>
        <w:t xml:space="preserve">en virtud al Testimonio ________ de fecha ___ de ____ de ___, otorgado ante </w:t>
      </w:r>
      <w:r w:rsidRPr="00AA4B71">
        <w:rPr>
          <w:rFonts w:ascii="Arial" w:hAnsi="Arial" w:cs="Arial"/>
          <w:i/>
          <w:lang w:val="es-ES_tradnl" w:eastAsia="es-ES"/>
        </w:rPr>
        <w:t>Notaría de Fe Pública/Distrito Judicial de</w:t>
      </w:r>
      <w:r w:rsidRPr="00AA4B71">
        <w:rPr>
          <w:rFonts w:ascii="Arial" w:hAnsi="Arial" w:cs="Arial"/>
          <w:lang w:val="es-ES_tradnl" w:eastAsia="es-ES"/>
        </w:rPr>
        <w:t xml:space="preserve"> _________, </w:t>
      </w:r>
      <w:r w:rsidRPr="00AA4B71">
        <w:rPr>
          <w:rFonts w:ascii="Arial" w:hAnsi="Arial" w:cs="Arial"/>
          <w:lang w:val="es-BO" w:eastAsia="es-ES"/>
        </w:rPr>
        <w:t xml:space="preserve">que en adelante se denominará el </w:t>
      </w:r>
      <w:r w:rsidRPr="00AA4B71">
        <w:rPr>
          <w:rFonts w:ascii="Arial" w:hAnsi="Arial" w:cs="Arial"/>
          <w:b/>
          <w:lang w:val="es-BO" w:eastAsia="es-ES"/>
        </w:rPr>
        <w:t>CONTRATISTA</w:t>
      </w:r>
      <w:r w:rsidRPr="00AA4B71">
        <w:rPr>
          <w:rFonts w:ascii="Arial" w:hAnsi="Arial" w:cs="Arial"/>
          <w:lang w:val="es-BO" w:eastAsia="es-ES"/>
        </w:rPr>
        <w:t>.</w:t>
      </w:r>
    </w:p>
    <w:p w:rsidR="00AA4B71" w:rsidRPr="00AA4B71" w:rsidRDefault="00AA4B71" w:rsidP="00AA4B71">
      <w:pPr>
        <w:spacing w:after="120"/>
        <w:jc w:val="both"/>
        <w:rPr>
          <w:rFonts w:ascii="Arial" w:hAnsi="Arial" w:cs="Arial"/>
          <w:lang w:val="es-BO" w:eastAsia="es-ES"/>
        </w:rPr>
      </w:pPr>
      <w:r w:rsidRPr="00AA4B71">
        <w:rPr>
          <w:rFonts w:ascii="Verdana" w:hAnsi="Verdana"/>
          <w:noProof/>
          <w:lang w:val="es-BO" w:eastAsia="es-BO"/>
        </w:rPr>
        <w:drawing>
          <wp:anchor distT="0" distB="0" distL="114300" distR="114300" simplePos="0" relativeHeight="251663872" behindDoc="1" locked="0" layoutInCell="0" allowOverlap="1" wp14:anchorId="066B1C91" wp14:editId="5633A132">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4B71">
        <w:rPr>
          <w:rFonts w:ascii="Arial" w:hAnsi="Arial" w:cs="Arial"/>
          <w:lang w:val="es-BO" w:eastAsia="es-ES"/>
        </w:rPr>
        <w:t xml:space="preserve">Tanto la </w:t>
      </w:r>
      <w:r w:rsidRPr="00AA4B71">
        <w:rPr>
          <w:rFonts w:ascii="Arial" w:hAnsi="Arial" w:cs="Arial"/>
          <w:b/>
          <w:lang w:val="es-BO" w:eastAsia="es-ES"/>
        </w:rPr>
        <w:t>ENTIDAD</w:t>
      </w:r>
      <w:r w:rsidRPr="00AA4B71">
        <w:rPr>
          <w:rFonts w:ascii="Arial" w:hAnsi="Arial" w:cs="Arial"/>
          <w:lang w:val="es-BO" w:eastAsia="es-ES"/>
        </w:rPr>
        <w:t xml:space="preserve"> como el </w:t>
      </w:r>
      <w:r w:rsidRPr="00AA4B71">
        <w:rPr>
          <w:rFonts w:ascii="Arial" w:hAnsi="Arial" w:cs="Arial"/>
          <w:b/>
          <w:lang w:val="es-BO" w:eastAsia="es-ES"/>
        </w:rPr>
        <w:t>CONTRATISTA</w:t>
      </w:r>
      <w:r w:rsidRPr="00AA4B71">
        <w:rPr>
          <w:rFonts w:ascii="Arial" w:hAnsi="Arial" w:cs="Arial"/>
          <w:lang w:val="es-BO" w:eastAsia="es-ES"/>
        </w:rPr>
        <w:t xml:space="preserve"> podrán ser denominados individualmente e indistintamente “</w:t>
      </w:r>
      <w:r w:rsidRPr="00AA4B71">
        <w:rPr>
          <w:rFonts w:ascii="Arial" w:hAnsi="Arial" w:cs="Arial"/>
          <w:iCs/>
          <w:lang w:val="es-BO" w:eastAsia="es-ES"/>
        </w:rPr>
        <w:t>Parte</w:t>
      </w:r>
      <w:r w:rsidRPr="00AA4B71">
        <w:rPr>
          <w:rFonts w:ascii="Arial" w:hAnsi="Arial" w:cs="Arial"/>
          <w:lang w:val="es-BO" w:eastAsia="es-ES"/>
        </w:rPr>
        <w:t>” o colectivamente “</w:t>
      </w:r>
      <w:r w:rsidRPr="00AA4B71">
        <w:rPr>
          <w:rFonts w:ascii="Arial" w:hAnsi="Arial" w:cs="Arial"/>
          <w:iCs/>
          <w:lang w:val="es-BO" w:eastAsia="es-ES"/>
        </w:rPr>
        <w:t>Partes</w:t>
      </w:r>
      <w:r w:rsidRPr="00AA4B71">
        <w:rPr>
          <w:rFonts w:ascii="Arial" w:hAnsi="Arial" w:cs="Arial"/>
          <w:lang w:val="es-BO" w:eastAsia="es-ES"/>
        </w:rPr>
        <w:t>”.</w:t>
      </w:r>
    </w:p>
    <w:p w:rsidR="00AA4B71" w:rsidRPr="00AA4B71" w:rsidRDefault="00AA4B71" w:rsidP="00AA4B71">
      <w:pPr>
        <w:spacing w:before="120" w:after="120"/>
        <w:jc w:val="both"/>
        <w:rPr>
          <w:rFonts w:ascii="Arial" w:hAnsi="Arial" w:cs="Arial"/>
          <w:b/>
          <w:u w:val="single"/>
          <w:lang w:val="es-BO" w:eastAsia="es-ES"/>
        </w:rPr>
      </w:pPr>
      <w:r w:rsidRPr="00AA4B71">
        <w:rPr>
          <w:rFonts w:ascii="Arial" w:hAnsi="Arial" w:cs="Arial"/>
          <w:b/>
          <w:u w:val="single"/>
          <w:lang w:val="es-BO" w:eastAsia="es-ES"/>
        </w:rPr>
        <w:t>SEGUNDA.- (ANTECEDENTES)</w:t>
      </w:r>
    </w:p>
    <w:p w:rsidR="00AA4B71" w:rsidRPr="00AA4B71" w:rsidRDefault="00AA4B71" w:rsidP="00AA4B71">
      <w:pPr>
        <w:spacing w:after="120"/>
        <w:ind w:left="567" w:hanging="567"/>
        <w:jc w:val="both"/>
        <w:rPr>
          <w:rFonts w:ascii="Arial" w:hAnsi="Arial" w:cs="Arial"/>
          <w:lang w:val="es-BO" w:eastAsia="es-ES"/>
        </w:rPr>
      </w:pPr>
      <w:r w:rsidRPr="00AA4B71">
        <w:rPr>
          <w:rFonts w:ascii="Arial" w:hAnsi="Arial" w:cs="Arial"/>
          <w:b/>
          <w:lang w:val="es-BO" w:eastAsia="es-ES"/>
        </w:rPr>
        <w:t>2.1.</w:t>
      </w:r>
      <w:r w:rsidRPr="00AA4B71">
        <w:rPr>
          <w:rFonts w:ascii="Arial" w:hAnsi="Arial" w:cs="Arial"/>
          <w:lang w:val="es-BO" w:eastAsia="es-ES"/>
        </w:rPr>
        <w:tab/>
        <w:t>La</w:t>
      </w:r>
      <w:r w:rsidRPr="00AA4B71">
        <w:rPr>
          <w:rFonts w:ascii="Arial" w:hAnsi="Arial" w:cs="Arial"/>
          <w:b/>
          <w:lang w:val="es-BO" w:eastAsia="es-ES"/>
        </w:rPr>
        <w:t xml:space="preserve"> ENTIDAD </w:t>
      </w:r>
      <w:r w:rsidRPr="00AA4B71">
        <w:rPr>
          <w:rFonts w:ascii="Arial" w:hAnsi="Arial" w:cs="Arial"/>
          <w:lang w:val="es-BO" w:eastAsia="es-ES"/>
        </w:rPr>
        <w:t xml:space="preserve">mediante la modalidad de contratación directa </w:t>
      </w:r>
      <w:r w:rsidRPr="00AA4B71">
        <w:rPr>
          <w:rFonts w:ascii="Arial" w:hAnsi="Arial" w:cs="Arial"/>
          <w:i/>
          <w:lang w:val="es-BO" w:eastAsia="es-ES"/>
        </w:rPr>
        <w:t>abreviada/por licitación/menor</w:t>
      </w:r>
      <w:r w:rsidRPr="00AA4B71">
        <w:rPr>
          <w:rFonts w:ascii="Arial" w:hAnsi="Arial" w:cs="Arial"/>
          <w:lang w:val="es-BO" w:eastAsia="es-ES"/>
        </w:rPr>
        <w:t xml:space="preserve"> con código de proceso______, llevó adelante el proceso de contratación para el </w:t>
      </w:r>
      <w:r w:rsidRPr="00AA4B71">
        <w:rPr>
          <w:rFonts w:ascii="Arial" w:hAnsi="Arial" w:cs="Arial"/>
          <w:b/>
          <w:lang w:val="es-BO" w:eastAsia="es-ES"/>
        </w:rPr>
        <w:t>“_________”</w:t>
      </w:r>
      <w:r w:rsidRPr="00AA4B71">
        <w:rPr>
          <w:rFonts w:ascii="Arial" w:hAnsi="Arial" w:cs="Arial"/>
          <w:lang w:val="es-BO" w:eastAsia="es-ES"/>
        </w:rPr>
        <w:t>, realizado bajo las normas y regulaciones de contratación establecidas en el Reglamento</w:t>
      </w:r>
      <w:r w:rsidRPr="00AA4B71">
        <w:rPr>
          <w:rFonts w:ascii="Arial" w:hAnsi="Arial" w:cs="Arial"/>
          <w:lang w:val="es-ES_tradnl" w:eastAsia="es-ES"/>
        </w:rPr>
        <w:t>________</w:t>
      </w:r>
      <w:r w:rsidRPr="00AA4B71">
        <w:rPr>
          <w:rFonts w:ascii="Arial" w:hAnsi="Arial" w:cs="Arial"/>
          <w:lang w:val="es-BO" w:eastAsia="es-ES"/>
        </w:rPr>
        <w:t xml:space="preserve"> aprobado mediante Resolución de Directorio N° </w:t>
      </w:r>
      <w:r w:rsidRPr="00AA4B71">
        <w:rPr>
          <w:rFonts w:ascii="Arial" w:hAnsi="Arial" w:cs="Arial"/>
          <w:lang w:val="es-ES_tradnl" w:eastAsia="es-ES"/>
        </w:rPr>
        <w:t>________</w:t>
      </w:r>
      <w:r w:rsidRPr="00AA4B71">
        <w:rPr>
          <w:rFonts w:ascii="Arial" w:hAnsi="Arial" w:cs="Arial"/>
          <w:lang w:val="es-BO" w:eastAsia="es-ES"/>
        </w:rPr>
        <w:t xml:space="preserve">de </w:t>
      </w:r>
      <w:r w:rsidRPr="00AA4B71">
        <w:rPr>
          <w:rFonts w:ascii="Arial" w:hAnsi="Arial" w:cs="Arial"/>
          <w:lang w:val="es-ES_tradnl" w:eastAsia="es-ES"/>
        </w:rPr>
        <w:t>________</w:t>
      </w:r>
      <w:r w:rsidRPr="00AA4B71">
        <w:rPr>
          <w:rFonts w:ascii="Arial" w:hAnsi="Arial" w:cs="Arial"/>
          <w:lang w:val="es-BO" w:eastAsia="es-ES"/>
        </w:rPr>
        <w:t>y el documento base de contratación.</w:t>
      </w:r>
    </w:p>
    <w:p w:rsidR="00AA4B71" w:rsidRPr="00AA4B71" w:rsidRDefault="00AA4B71" w:rsidP="00AA4B71">
      <w:pPr>
        <w:spacing w:before="120" w:after="120"/>
        <w:ind w:left="567" w:hanging="567"/>
        <w:jc w:val="both"/>
        <w:rPr>
          <w:rFonts w:ascii="Arial" w:hAnsi="Arial" w:cs="Arial"/>
          <w:lang w:val="es-BO" w:eastAsia="es-ES"/>
        </w:rPr>
      </w:pPr>
      <w:r w:rsidRPr="00AA4B71">
        <w:rPr>
          <w:rFonts w:ascii="Arial" w:hAnsi="Arial" w:cs="Arial"/>
          <w:b/>
          <w:lang w:val="es-BO" w:eastAsia="es-ES"/>
        </w:rPr>
        <w:t>2.2.</w:t>
      </w:r>
      <w:r w:rsidRPr="00AA4B71">
        <w:rPr>
          <w:rFonts w:ascii="Arial" w:hAnsi="Arial" w:cs="Arial"/>
          <w:lang w:val="es-BO" w:eastAsia="es-ES"/>
        </w:rPr>
        <w:tab/>
        <w:t xml:space="preserve">Por su parte el </w:t>
      </w:r>
      <w:r w:rsidRPr="00AA4B71">
        <w:rPr>
          <w:rFonts w:ascii="Arial" w:hAnsi="Arial" w:cs="Arial"/>
          <w:b/>
          <w:lang w:val="es-BO" w:eastAsia="es-ES"/>
        </w:rPr>
        <w:t>CONTRATISTA</w:t>
      </w:r>
      <w:r w:rsidRPr="00AA4B71">
        <w:rPr>
          <w:rFonts w:ascii="Arial" w:hAnsi="Arial" w:cs="Arial"/>
          <w:lang w:val="es-BO" w:eastAsia="es-ES"/>
        </w:rPr>
        <w:t xml:space="preserve"> reúne las condiciones y experiencia para llevar a cabo la prestación del Servicio detallado en el presente Contrato.</w:t>
      </w:r>
    </w:p>
    <w:p w:rsidR="00AA4B71" w:rsidRPr="00AA4B71" w:rsidRDefault="00AA4B71" w:rsidP="00AA4B71">
      <w:pPr>
        <w:spacing w:before="120" w:after="120"/>
        <w:jc w:val="both"/>
        <w:rPr>
          <w:rFonts w:ascii="Arial" w:hAnsi="Arial" w:cs="Arial"/>
          <w:b/>
          <w:u w:val="single"/>
          <w:lang w:val="es-BO" w:eastAsia="es-ES"/>
        </w:rPr>
      </w:pPr>
      <w:r w:rsidRPr="00AA4B71">
        <w:rPr>
          <w:rFonts w:ascii="Arial" w:hAnsi="Arial" w:cs="Arial"/>
          <w:b/>
          <w:u w:val="single"/>
          <w:lang w:val="es-BO" w:eastAsia="es-ES"/>
        </w:rPr>
        <w:t>TERCERA.- (DISPOSICIONES GENERALES)</w:t>
      </w:r>
    </w:p>
    <w:p w:rsidR="00AA4B71" w:rsidRPr="00AA4B71" w:rsidRDefault="00AA4B71" w:rsidP="00AA4B71">
      <w:pPr>
        <w:spacing w:after="120"/>
        <w:ind w:left="567" w:hanging="567"/>
        <w:jc w:val="both"/>
        <w:rPr>
          <w:rFonts w:ascii="Arial" w:hAnsi="Arial" w:cs="Arial"/>
          <w:lang w:val="es-BO" w:eastAsia="es-ES"/>
        </w:rPr>
      </w:pPr>
      <w:r w:rsidRPr="00AA4B71">
        <w:rPr>
          <w:rFonts w:ascii="Arial" w:hAnsi="Arial" w:cs="Arial"/>
          <w:b/>
          <w:lang w:val="es-BO" w:eastAsia="es-ES"/>
        </w:rPr>
        <w:t>3.1.</w:t>
      </w:r>
      <w:r w:rsidRPr="00AA4B71">
        <w:rPr>
          <w:rFonts w:ascii="Arial" w:hAnsi="Arial" w:cs="Arial"/>
          <w:b/>
          <w:lang w:val="es-BO" w:eastAsia="es-ES"/>
        </w:rPr>
        <w:tab/>
        <w:t xml:space="preserve">Aplicación del Contrato: </w:t>
      </w:r>
      <w:r w:rsidRPr="00AA4B71">
        <w:rPr>
          <w:rFonts w:ascii="Arial" w:hAnsi="Arial" w:cs="Arial"/>
          <w:lang w:val="es-BO"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A4B71" w:rsidRPr="00AA4B71" w:rsidRDefault="00AA4B71" w:rsidP="00AA4B71">
      <w:pPr>
        <w:spacing w:before="120" w:after="120"/>
        <w:ind w:left="709" w:hanging="709"/>
        <w:jc w:val="both"/>
        <w:rPr>
          <w:rFonts w:ascii="Arial" w:hAnsi="Arial" w:cs="Arial"/>
          <w:lang w:val="es-BO" w:eastAsia="es-ES"/>
        </w:rPr>
      </w:pPr>
      <w:r w:rsidRPr="00AA4B71">
        <w:rPr>
          <w:rFonts w:ascii="Arial" w:hAnsi="Arial" w:cs="Arial"/>
          <w:b/>
          <w:lang w:val="es-BO" w:eastAsia="es-ES"/>
        </w:rPr>
        <w:t>3.2.   Definiciones:</w:t>
      </w:r>
      <w:r w:rsidRPr="00AA4B71">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AA4B71" w:rsidRPr="00AA4B71" w:rsidTr="008F38C6">
        <w:trPr>
          <w:trHeight w:val="556"/>
        </w:trPr>
        <w:tc>
          <w:tcPr>
            <w:tcW w:w="1809" w:type="dxa"/>
            <w:shd w:val="clear" w:color="auto" w:fill="auto"/>
          </w:tcPr>
          <w:p w:rsidR="00AA4B71" w:rsidRPr="00AA4B71" w:rsidRDefault="00AA4B71" w:rsidP="00AA4B71">
            <w:pPr>
              <w:spacing w:before="120" w:after="120"/>
              <w:jc w:val="both"/>
              <w:rPr>
                <w:rFonts w:ascii="Arial" w:hAnsi="Arial" w:cs="Arial"/>
                <w:b/>
                <w:lang w:val="es-BO" w:eastAsia="es-ES"/>
              </w:rPr>
            </w:pPr>
            <w:r w:rsidRPr="00AA4B71">
              <w:rPr>
                <w:rFonts w:ascii="Arial" w:hAnsi="Arial" w:cs="Arial"/>
                <w:b/>
                <w:lang w:val="es-BO" w:eastAsia="es-ES"/>
              </w:rPr>
              <w:t>Contrato:</w:t>
            </w:r>
          </w:p>
        </w:tc>
        <w:tc>
          <w:tcPr>
            <w:tcW w:w="6662" w:type="dxa"/>
            <w:shd w:val="clear" w:color="auto" w:fill="auto"/>
          </w:tcPr>
          <w:p w:rsidR="00AA4B71" w:rsidRPr="00AA4B71" w:rsidRDefault="00AA4B71" w:rsidP="00AA4B71">
            <w:pPr>
              <w:spacing w:before="120" w:after="120"/>
              <w:jc w:val="both"/>
              <w:rPr>
                <w:rFonts w:ascii="Arial" w:hAnsi="Arial" w:cs="Arial"/>
                <w:lang w:val="es-BO" w:eastAsia="es-ES"/>
              </w:rPr>
            </w:pPr>
            <w:r w:rsidRPr="00AA4B71">
              <w:rPr>
                <w:rFonts w:ascii="Arial" w:hAnsi="Arial" w:cs="Arial"/>
                <w:lang w:val="es-BO" w:eastAsia="es-ES"/>
              </w:rPr>
              <w:t>Es el presente documento celebrado entre las Partes, junto con todos los anexos que forman parte integrante del mismo.</w:t>
            </w:r>
          </w:p>
        </w:tc>
      </w:tr>
      <w:tr w:rsidR="00AA4B71" w:rsidRPr="00AA4B71" w:rsidTr="008F38C6">
        <w:trPr>
          <w:trHeight w:val="1028"/>
        </w:trPr>
        <w:tc>
          <w:tcPr>
            <w:tcW w:w="1809" w:type="dxa"/>
            <w:shd w:val="clear" w:color="auto" w:fill="auto"/>
          </w:tcPr>
          <w:p w:rsidR="00AA4B71" w:rsidRPr="00AA4B71" w:rsidRDefault="00AA4B71" w:rsidP="00AA4B7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eastAsia="es-ES"/>
              </w:rPr>
            </w:pPr>
            <w:r w:rsidRPr="00AA4B71">
              <w:rPr>
                <w:rFonts w:ascii="Arial" w:hAnsi="Arial" w:cs="Arial"/>
                <w:b/>
                <w:lang w:val="es-BO" w:eastAsia="es-ES"/>
              </w:rPr>
              <w:lastRenderedPageBreak/>
              <w:t>Fiscal  de Servicio:</w:t>
            </w:r>
          </w:p>
        </w:tc>
        <w:tc>
          <w:tcPr>
            <w:tcW w:w="6662" w:type="dxa"/>
            <w:shd w:val="clear" w:color="auto" w:fill="auto"/>
          </w:tcPr>
          <w:p w:rsidR="00AA4B71" w:rsidRPr="00AA4B71" w:rsidRDefault="00AA4B71" w:rsidP="00AA4B71">
            <w:pPr>
              <w:spacing w:before="120" w:after="120"/>
              <w:jc w:val="both"/>
              <w:rPr>
                <w:rFonts w:ascii="Arial" w:hAnsi="Arial" w:cs="Arial"/>
                <w:lang w:val="es-BO" w:eastAsia="es-ES"/>
              </w:rPr>
            </w:pPr>
            <w:r w:rsidRPr="00AA4B71">
              <w:rPr>
                <w:rFonts w:ascii="Arial" w:hAnsi="Arial" w:cs="Arial"/>
                <w:color w:val="000000"/>
                <w:lang w:val="es-BO"/>
              </w:rPr>
              <w:t>Es el profesional</w:t>
            </w:r>
            <w:r w:rsidRPr="00AA4B71">
              <w:rPr>
                <w:rFonts w:ascii="Arial" w:hAnsi="Arial" w:cs="Arial"/>
                <w:lang w:val="es-ES_tradnl" w:eastAsia="es-ES"/>
              </w:rPr>
              <w:t xml:space="preserve"> nominado por </w:t>
            </w:r>
            <w:r w:rsidRPr="00AA4B71">
              <w:rPr>
                <w:rFonts w:ascii="Arial" w:hAnsi="Arial" w:cs="Arial"/>
                <w:lang w:val="es-BO" w:eastAsia="es-ES"/>
              </w:rPr>
              <w:t xml:space="preserve">la Unidad Solicitante, quien será el interlocutor de ésta frente al </w:t>
            </w:r>
            <w:r w:rsidRPr="00AA4B71">
              <w:rPr>
                <w:rFonts w:ascii="Arial" w:hAnsi="Arial" w:cs="Arial"/>
                <w:b/>
                <w:lang w:val="es-BO" w:eastAsia="es-ES"/>
              </w:rPr>
              <w:t>CONTRATISTA</w:t>
            </w:r>
            <w:r w:rsidRPr="00AA4B71">
              <w:rPr>
                <w:rFonts w:ascii="Arial" w:hAnsi="Arial" w:cs="Arial"/>
                <w:lang w:val="es-BO" w:eastAsia="es-ES"/>
              </w:rPr>
              <w:t xml:space="preserve">, encargado de verificar el cumplimiento de las obligaciones del </w:t>
            </w:r>
            <w:r w:rsidRPr="00AA4B71">
              <w:rPr>
                <w:rFonts w:ascii="Arial" w:hAnsi="Arial" w:cs="Arial"/>
                <w:b/>
                <w:lang w:val="es-BO" w:eastAsia="es-ES"/>
              </w:rPr>
              <w:t>CONTRATISTA</w:t>
            </w:r>
            <w:r w:rsidRPr="00AA4B71">
              <w:rPr>
                <w:rFonts w:ascii="Arial" w:hAnsi="Arial" w:cs="Arial"/>
                <w:lang w:val="es-BO" w:eastAsia="es-ES"/>
              </w:rPr>
              <w:t xml:space="preserve">, asegurando que el Servicio sea ejecutado conforme lo establecido en el Contrato. </w:t>
            </w:r>
          </w:p>
        </w:tc>
      </w:tr>
      <w:tr w:rsidR="00AA4B71" w:rsidRPr="00AA4B71" w:rsidTr="008F38C6">
        <w:trPr>
          <w:trHeight w:val="555"/>
        </w:trPr>
        <w:tc>
          <w:tcPr>
            <w:tcW w:w="1809" w:type="dxa"/>
            <w:shd w:val="clear" w:color="auto" w:fill="auto"/>
          </w:tcPr>
          <w:p w:rsidR="00AA4B71" w:rsidRPr="00AA4B71" w:rsidRDefault="00AA4B71" w:rsidP="00AA4B71">
            <w:pPr>
              <w:spacing w:before="120" w:after="120"/>
              <w:jc w:val="both"/>
              <w:rPr>
                <w:rFonts w:ascii="Arial" w:hAnsi="Arial" w:cs="Arial"/>
                <w:b/>
                <w:lang w:val="es-BO" w:eastAsia="es-ES"/>
              </w:rPr>
            </w:pPr>
            <w:r w:rsidRPr="00AA4B71">
              <w:rPr>
                <w:rFonts w:ascii="Arial" w:hAnsi="Arial" w:cs="Arial"/>
                <w:b/>
                <w:lang w:val="es-BO" w:eastAsia="es-ES"/>
              </w:rPr>
              <w:t>Ley Aplicable:</w:t>
            </w:r>
          </w:p>
        </w:tc>
        <w:tc>
          <w:tcPr>
            <w:tcW w:w="6662" w:type="dxa"/>
            <w:shd w:val="clear" w:color="auto" w:fill="auto"/>
          </w:tcPr>
          <w:p w:rsidR="00AA4B71" w:rsidRPr="00AA4B71" w:rsidRDefault="00AA4B71" w:rsidP="00AA4B71">
            <w:pPr>
              <w:spacing w:before="120" w:after="120"/>
              <w:jc w:val="both"/>
              <w:rPr>
                <w:rFonts w:ascii="Arial" w:hAnsi="Arial" w:cs="Arial"/>
                <w:lang w:val="es-BO" w:eastAsia="es-ES"/>
              </w:rPr>
            </w:pPr>
            <w:r w:rsidRPr="00AA4B71">
              <w:rPr>
                <w:rFonts w:ascii="Arial" w:hAnsi="Arial" w:cs="Arial"/>
                <w:lang w:val="es-BO" w:eastAsia="es-ES"/>
              </w:rPr>
              <w:t>Son las normas constitucionales, leyes, decretos y toda otra disposición  legal vigente y publicada en el Estado Plurinacional de Bolivia.</w:t>
            </w:r>
          </w:p>
        </w:tc>
      </w:tr>
      <w:tr w:rsidR="00AA4B71" w:rsidRPr="00AA4B71" w:rsidTr="008F38C6">
        <w:trPr>
          <w:trHeight w:val="420"/>
        </w:trPr>
        <w:tc>
          <w:tcPr>
            <w:tcW w:w="1809" w:type="dxa"/>
            <w:shd w:val="clear" w:color="auto" w:fill="auto"/>
          </w:tcPr>
          <w:p w:rsidR="00AA4B71" w:rsidRPr="00AA4B71" w:rsidRDefault="00AA4B71" w:rsidP="00AA4B71">
            <w:pPr>
              <w:spacing w:before="120" w:after="120"/>
              <w:jc w:val="both"/>
              <w:rPr>
                <w:rFonts w:ascii="Arial" w:hAnsi="Arial" w:cs="Arial"/>
                <w:b/>
                <w:lang w:val="es-BO" w:eastAsia="es-ES"/>
              </w:rPr>
            </w:pPr>
            <w:r w:rsidRPr="00AA4B71">
              <w:rPr>
                <w:rFonts w:ascii="Arial" w:hAnsi="Arial" w:cs="Arial"/>
                <w:b/>
                <w:lang w:val="es-BO" w:eastAsia="es-ES"/>
              </w:rPr>
              <w:t>Personal:</w:t>
            </w:r>
          </w:p>
        </w:tc>
        <w:tc>
          <w:tcPr>
            <w:tcW w:w="6662" w:type="dxa"/>
            <w:shd w:val="clear" w:color="auto" w:fill="auto"/>
          </w:tcPr>
          <w:p w:rsidR="00AA4B71" w:rsidRPr="00AA4B71" w:rsidRDefault="00AA4B71" w:rsidP="00AA4B71">
            <w:pPr>
              <w:spacing w:before="120" w:after="120"/>
              <w:jc w:val="both"/>
              <w:rPr>
                <w:rFonts w:ascii="Arial" w:hAnsi="Arial" w:cs="Arial"/>
                <w:lang w:val="es-BO" w:eastAsia="es-ES"/>
              </w:rPr>
            </w:pPr>
            <w:r w:rsidRPr="00AA4B71">
              <w:rPr>
                <w:rFonts w:ascii="Arial" w:hAnsi="Arial" w:cs="Arial"/>
                <w:lang w:val="es-BO" w:eastAsia="es-ES"/>
              </w:rPr>
              <w:t xml:space="preserve">Significa los empleados del </w:t>
            </w:r>
            <w:r w:rsidRPr="00AA4B71">
              <w:rPr>
                <w:rFonts w:ascii="Arial" w:hAnsi="Arial" w:cs="Arial"/>
                <w:b/>
                <w:lang w:val="es-BO" w:eastAsia="es-ES"/>
              </w:rPr>
              <w:t>CONTRATISTA</w:t>
            </w:r>
            <w:r w:rsidRPr="00AA4B71">
              <w:rPr>
                <w:rFonts w:ascii="Arial" w:hAnsi="Arial" w:cs="Arial"/>
                <w:lang w:val="es-BO" w:eastAsia="es-ES"/>
              </w:rPr>
              <w:t>.</w:t>
            </w:r>
          </w:p>
        </w:tc>
      </w:tr>
      <w:tr w:rsidR="00AA4B71" w:rsidRPr="00AA4B71" w:rsidTr="008F38C6">
        <w:tc>
          <w:tcPr>
            <w:tcW w:w="1809" w:type="dxa"/>
            <w:shd w:val="clear" w:color="auto" w:fill="auto"/>
          </w:tcPr>
          <w:p w:rsidR="00AA4B71" w:rsidRPr="00AA4B71" w:rsidRDefault="00AA4B71" w:rsidP="00AA4B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eastAsia="es-ES"/>
              </w:rPr>
            </w:pPr>
            <w:r w:rsidRPr="00AA4B71">
              <w:rPr>
                <w:rFonts w:ascii="Arial" w:hAnsi="Arial" w:cs="Arial"/>
                <w:b/>
                <w:lang w:val="es-BO" w:eastAsia="es-ES"/>
              </w:rPr>
              <w:t>Servicio (s):</w:t>
            </w:r>
          </w:p>
          <w:p w:rsidR="00AA4B71" w:rsidRPr="00AA4B71" w:rsidRDefault="00AA4B71" w:rsidP="00AA4B71">
            <w:pPr>
              <w:spacing w:before="120" w:after="120"/>
              <w:rPr>
                <w:rFonts w:ascii="Arial" w:hAnsi="Arial" w:cs="Arial"/>
                <w:b/>
                <w:lang w:val="es-BO" w:eastAsia="es-ES"/>
              </w:rPr>
            </w:pPr>
          </w:p>
        </w:tc>
        <w:tc>
          <w:tcPr>
            <w:tcW w:w="6662" w:type="dxa"/>
            <w:shd w:val="clear" w:color="auto" w:fill="auto"/>
          </w:tcPr>
          <w:p w:rsidR="00AA4B71" w:rsidRPr="00AA4B71" w:rsidRDefault="00AA4B71" w:rsidP="00AA4B7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eastAsia="es-ES"/>
              </w:rPr>
            </w:pPr>
            <w:r w:rsidRPr="00AA4B71">
              <w:rPr>
                <w:rFonts w:ascii="Arial" w:hAnsi="Arial" w:cs="Arial"/>
                <w:lang w:val="es-BO" w:eastAsia="es-ES"/>
              </w:rPr>
              <w:t xml:space="preserve">Significa el ________, que debe desarrollar el </w:t>
            </w:r>
            <w:r w:rsidRPr="00AA4B71">
              <w:rPr>
                <w:rFonts w:ascii="Arial" w:hAnsi="Arial" w:cs="Arial"/>
                <w:b/>
                <w:lang w:val="es-BO" w:eastAsia="es-ES"/>
              </w:rPr>
              <w:t>CONTRATISTA</w:t>
            </w:r>
            <w:r w:rsidRPr="00AA4B71">
              <w:rPr>
                <w:rFonts w:ascii="Arial" w:hAnsi="Arial" w:cs="Arial"/>
                <w:lang w:val="es-BO" w:eastAsia="es-ES"/>
              </w:rPr>
              <w:t xml:space="preserve"> a favor de la </w:t>
            </w:r>
            <w:r w:rsidRPr="00AA4B71">
              <w:rPr>
                <w:rFonts w:ascii="Arial" w:hAnsi="Arial" w:cs="Arial"/>
                <w:b/>
                <w:lang w:val="es-BO" w:eastAsia="es-ES"/>
              </w:rPr>
              <w:t>ENTIDAD</w:t>
            </w:r>
            <w:r w:rsidRPr="00AA4B71">
              <w:rPr>
                <w:rFonts w:ascii="Arial" w:hAnsi="Arial" w:cs="Arial"/>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AA4B71" w:rsidRPr="00AA4B71" w:rsidTr="008F38C6">
        <w:trPr>
          <w:trHeight w:val="783"/>
        </w:trPr>
        <w:tc>
          <w:tcPr>
            <w:tcW w:w="1809" w:type="dxa"/>
            <w:shd w:val="clear" w:color="auto" w:fill="auto"/>
          </w:tcPr>
          <w:p w:rsidR="00AA4B71" w:rsidRPr="00AA4B71" w:rsidRDefault="00AA4B71" w:rsidP="00AA4B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eastAsia="es-ES"/>
              </w:rPr>
            </w:pPr>
            <w:r w:rsidRPr="00AA4B71">
              <w:rPr>
                <w:rFonts w:ascii="Arial" w:hAnsi="Arial" w:cs="Arial"/>
                <w:b/>
                <w:lang w:val="es-BO" w:eastAsia="es-ES"/>
              </w:rPr>
              <w:t>Informe  de Conformidad:</w:t>
            </w:r>
          </w:p>
        </w:tc>
        <w:tc>
          <w:tcPr>
            <w:tcW w:w="6662" w:type="dxa"/>
            <w:shd w:val="clear" w:color="auto" w:fill="auto"/>
          </w:tcPr>
          <w:p w:rsidR="00AA4B71" w:rsidRPr="00AA4B71" w:rsidRDefault="00AA4B71" w:rsidP="00AA4B71">
            <w:pPr>
              <w:spacing w:before="120" w:after="120"/>
              <w:jc w:val="both"/>
              <w:rPr>
                <w:rFonts w:ascii="Arial" w:hAnsi="Arial" w:cs="Arial"/>
                <w:lang w:val="es-BO" w:eastAsia="es-ES"/>
              </w:rPr>
            </w:pPr>
            <w:r w:rsidRPr="00AA4B71">
              <w:rPr>
                <w:rFonts w:ascii="Arial" w:hAnsi="Arial" w:cs="Arial"/>
                <w:lang w:val="es-BO" w:eastAsia="es-ES"/>
              </w:rPr>
              <w:t>Informe elaborado por el Fiscal de Servicio, una vez verificado el cumplimiento del Servicio.</w:t>
            </w:r>
          </w:p>
        </w:tc>
      </w:tr>
      <w:tr w:rsidR="00AA4B71" w:rsidRPr="00AA4B71" w:rsidTr="008F38C6">
        <w:trPr>
          <w:trHeight w:val="429"/>
        </w:trPr>
        <w:tc>
          <w:tcPr>
            <w:tcW w:w="1809" w:type="dxa"/>
            <w:shd w:val="clear" w:color="auto" w:fill="auto"/>
          </w:tcPr>
          <w:p w:rsidR="00AA4B71" w:rsidRPr="00AA4B71" w:rsidRDefault="00AA4B71" w:rsidP="00AA4B71">
            <w:pPr>
              <w:spacing w:after="120"/>
              <w:rPr>
                <w:rFonts w:ascii="Arial" w:hAnsi="Arial" w:cs="Arial"/>
                <w:b/>
                <w:lang w:val="es-BO" w:eastAsia="es-ES"/>
              </w:rPr>
            </w:pPr>
            <w:r w:rsidRPr="00AA4B71">
              <w:rPr>
                <w:rFonts w:ascii="Arial" w:hAnsi="Arial" w:cs="Arial"/>
                <w:b/>
                <w:lang w:val="es-BO" w:eastAsia="es-ES"/>
              </w:rPr>
              <w:t>Unidad Solicitante:</w:t>
            </w:r>
          </w:p>
        </w:tc>
        <w:tc>
          <w:tcPr>
            <w:tcW w:w="6662" w:type="dxa"/>
            <w:shd w:val="clear" w:color="auto" w:fill="auto"/>
          </w:tcPr>
          <w:p w:rsidR="00AA4B71" w:rsidRPr="00AA4B71" w:rsidRDefault="00AA4B71" w:rsidP="00AA4B71">
            <w:pPr>
              <w:spacing w:after="120"/>
              <w:jc w:val="both"/>
              <w:rPr>
                <w:rFonts w:ascii="Arial" w:hAnsi="Arial" w:cs="Arial"/>
                <w:lang w:val="es-BO" w:eastAsia="es-ES"/>
              </w:rPr>
            </w:pPr>
            <w:r w:rsidRPr="00AA4B71">
              <w:rPr>
                <w:rFonts w:ascii="Arial" w:hAnsi="Arial" w:cs="Arial"/>
                <w:lang w:val="es-BO" w:eastAsia="es-ES"/>
              </w:rPr>
              <w:t xml:space="preserve">Es la ___________ de la </w:t>
            </w:r>
            <w:r w:rsidRPr="00AA4B71">
              <w:rPr>
                <w:rFonts w:ascii="Arial" w:hAnsi="Arial" w:cs="Arial"/>
                <w:b/>
                <w:lang w:val="es-BO" w:eastAsia="es-ES"/>
              </w:rPr>
              <w:t>ENTIDAD</w:t>
            </w:r>
            <w:r w:rsidRPr="00AA4B71">
              <w:rPr>
                <w:rFonts w:ascii="Arial" w:hAnsi="Arial" w:cs="Arial"/>
                <w:lang w:val="es-BO" w:eastAsia="es-ES"/>
              </w:rPr>
              <w:t>.</w:t>
            </w:r>
          </w:p>
        </w:tc>
      </w:tr>
    </w:tbl>
    <w:p w:rsidR="00AA4B71" w:rsidRPr="00AA4B71" w:rsidRDefault="00AA4B71" w:rsidP="00AA4B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AA4B71">
        <w:rPr>
          <w:rFonts w:ascii="Arial" w:hAnsi="Arial" w:cs="Arial"/>
          <w:b/>
          <w:lang w:val="es-BO" w:eastAsia="es-ES"/>
        </w:rPr>
        <w:t>3.3.</w:t>
      </w:r>
      <w:r w:rsidRPr="00AA4B71">
        <w:rPr>
          <w:rFonts w:ascii="Arial" w:hAnsi="Arial" w:cs="Arial"/>
          <w:b/>
          <w:lang w:val="es-BO" w:eastAsia="es-ES"/>
        </w:rPr>
        <w:tab/>
      </w:r>
      <w:r w:rsidRPr="00AA4B71">
        <w:rPr>
          <w:rFonts w:ascii="Arial" w:hAnsi="Arial" w:cs="Arial"/>
          <w:b/>
          <w:bCs/>
          <w:lang w:val="es-BO" w:eastAsia="es-ES"/>
        </w:rPr>
        <w:t xml:space="preserve">Discrepancias: </w:t>
      </w:r>
      <w:r w:rsidRPr="00AA4B71">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A4B71" w:rsidRPr="00AA4B71" w:rsidRDefault="00AA4B71" w:rsidP="00AA4B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AA4B71">
        <w:rPr>
          <w:rFonts w:ascii="Arial" w:hAnsi="Arial" w:cs="Arial"/>
          <w:b/>
          <w:lang w:val="es-BO" w:eastAsia="es-ES"/>
        </w:rPr>
        <w:t>3.4.     Encabezamientos:</w:t>
      </w:r>
      <w:r w:rsidRPr="00AA4B71">
        <w:rPr>
          <w:rFonts w:ascii="Arial" w:hAnsi="Arial" w:cs="Arial"/>
          <w:lang w:val="es-BO" w:eastAsia="es-ES"/>
        </w:rPr>
        <w:t xml:space="preserve"> El contenido de este Contrato no se verá restringido, modificado o afectado por los encabezamientos.</w:t>
      </w:r>
    </w:p>
    <w:p w:rsidR="00AA4B71" w:rsidRPr="00AA4B71" w:rsidRDefault="00AA4B71" w:rsidP="00AA4B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lang w:val="es-BO" w:eastAsia="es-ES"/>
        </w:rPr>
      </w:pPr>
      <w:r w:rsidRPr="00AA4B71">
        <w:rPr>
          <w:rFonts w:ascii="Arial" w:hAnsi="Arial" w:cs="Arial"/>
          <w:b/>
          <w:lang w:val="es-BO" w:eastAsia="es-ES"/>
        </w:rPr>
        <w:t xml:space="preserve">3.5.     Idioma: </w:t>
      </w:r>
      <w:r w:rsidRPr="00AA4B71">
        <w:rPr>
          <w:rFonts w:ascii="Arial" w:hAnsi="Arial" w:cs="Arial"/>
          <w:lang w:val="es-BO" w:eastAsia="es-ES"/>
        </w:rPr>
        <w:t>Este Contrato se ha celebrado en castellano, idioma por el que se regirán obligatoriamente todas las materias relacionadas con el mismo o su interpretación.</w:t>
      </w:r>
    </w:p>
    <w:p w:rsidR="00AA4B71" w:rsidRPr="00AA4B71" w:rsidRDefault="00AA4B71" w:rsidP="00AA4B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lang w:val="es-BO" w:eastAsia="es-ES"/>
        </w:rPr>
      </w:pPr>
      <w:r w:rsidRPr="00AA4B71">
        <w:rPr>
          <w:rFonts w:ascii="Arial" w:hAnsi="Arial" w:cs="Arial"/>
          <w:b/>
          <w:lang w:val="es-BO" w:eastAsia="es-ES"/>
        </w:rPr>
        <w:t>3.6.      Ley que rige el Contrato:</w:t>
      </w:r>
      <w:r w:rsidRPr="00AA4B71">
        <w:rPr>
          <w:rFonts w:ascii="Arial" w:hAnsi="Arial" w:cs="Arial"/>
          <w:lang w:val="es-BO" w:eastAsia="es-ES"/>
        </w:rPr>
        <w:t xml:space="preserve"> Este Contrato, su significado e interpretación y la relación que crea entre las Partes se regirá por Ley Aplicable.</w:t>
      </w:r>
    </w:p>
    <w:p w:rsidR="00AA4B71" w:rsidRPr="00AA4B71" w:rsidRDefault="00AA4B71" w:rsidP="00AA4B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lang w:val="es-BO" w:eastAsia="es-ES"/>
        </w:rPr>
      </w:pPr>
      <w:r w:rsidRPr="00AA4B71">
        <w:rPr>
          <w:rFonts w:ascii="Arial" w:hAnsi="Arial" w:cs="Arial"/>
          <w:b/>
          <w:lang w:val="es-BO" w:eastAsia="es-ES"/>
        </w:rPr>
        <w:t>3.7.     Mayúsculas:</w:t>
      </w:r>
      <w:r w:rsidRPr="00AA4B71">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AA4B71" w:rsidRPr="00AA4B71" w:rsidRDefault="00AA4B71" w:rsidP="00AA4B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lang w:val="es-BO" w:eastAsia="es-ES"/>
        </w:rPr>
      </w:pPr>
      <w:r w:rsidRPr="00AA4B71">
        <w:rPr>
          <w:rFonts w:ascii="Arial" w:hAnsi="Arial" w:cs="Arial"/>
          <w:b/>
          <w:lang w:val="es-BO" w:eastAsia="es-ES"/>
        </w:rPr>
        <w:t>3.8.    Plazos:</w:t>
      </w:r>
      <w:r w:rsidRPr="00AA4B71">
        <w:rPr>
          <w:rFonts w:ascii="Arial" w:hAnsi="Arial" w:cs="Arial"/>
          <w:lang w:val="es-BO" w:eastAsia="es-ES"/>
        </w:rPr>
        <w:t xml:space="preserve"> Todos los plazos establecidos en este Contrato y sus anexos se entenderán como días calendario, salvo indicación expresa en contrario.</w:t>
      </w:r>
    </w:p>
    <w:p w:rsidR="00AA4B71" w:rsidRPr="00AA4B71" w:rsidRDefault="00AA4B71" w:rsidP="00AA4B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AA4B71">
        <w:rPr>
          <w:rFonts w:ascii="Arial" w:hAnsi="Arial" w:cs="Arial"/>
          <w:b/>
          <w:lang w:val="es-BO" w:eastAsia="es-ES"/>
        </w:rPr>
        <w:t xml:space="preserve">3.9.    Relación entre las Partes: </w:t>
      </w:r>
      <w:r w:rsidRPr="00AA4B71">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AA4B71">
        <w:rPr>
          <w:rFonts w:ascii="Arial" w:hAnsi="Arial" w:cs="Arial"/>
          <w:b/>
          <w:lang w:val="es-BO" w:eastAsia="es-ES"/>
        </w:rPr>
        <w:t>CONTRATISTA</w:t>
      </w:r>
      <w:r w:rsidRPr="00AA4B71">
        <w:rPr>
          <w:rFonts w:ascii="Arial" w:hAnsi="Arial" w:cs="Arial"/>
          <w:lang w:val="es-BO" w:eastAsia="es-ES"/>
        </w:rPr>
        <w:t>, quien será plenamente responsable por todos los aspectos relacionados con este Contrato y la Ley Aplicable.</w:t>
      </w:r>
    </w:p>
    <w:p w:rsidR="00AA4B71" w:rsidRPr="00AA4B71" w:rsidRDefault="00AA4B71" w:rsidP="00AA4B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AA4B71">
        <w:rPr>
          <w:rFonts w:ascii="Arial" w:hAnsi="Arial" w:cs="Arial"/>
          <w:b/>
          <w:bCs/>
          <w:lang w:val="es-BO" w:eastAsia="es-ES"/>
        </w:rPr>
        <w:t>3.10.</w:t>
      </w:r>
      <w:r w:rsidRPr="00AA4B71">
        <w:rPr>
          <w:rFonts w:ascii="Arial" w:hAnsi="Arial" w:cs="Arial"/>
          <w:lang w:val="es-BO" w:eastAsia="es-ES"/>
        </w:rPr>
        <w:tab/>
      </w:r>
      <w:r w:rsidRPr="00AA4B71">
        <w:rPr>
          <w:rFonts w:ascii="Arial" w:hAnsi="Arial" w:cs="Arial"/>
          <w:b/>
          <w:lang w:val="es-BO" w:eastAsia="es-ES"/>
        </w:rPr>
        <w:t>Totalidad del acuerdo:</w:t>
      </w:r>
      <w:r w:rsidRPr="00AA4B71">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A4B71" w:rsidRPr="00AA4B71" w:rsidRDefault="00AA4B71" w:rsidP="00AA4B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AA4B71">
        <w:rPr>
          <w:rFonts w:ascii="Arial" w:hAnsi="Arial" w:cs="Arial"/>
          <w:b/>
          <w:u w:val="single"/>
          <w:lang w:val="es-BO" w:eastAsia="es-ES"/>
        </w:rPr>
        <w:t xml:space="preserve">CUARTA.- (NATURALEZA DEL CONTRATO) </w:t>
      </w:r>
    </w:p>
    <w:p w:rsidR="00AA4B71" w:rsidRPr="00AA4B71" w:rsidRDefault="00AA4B71" w:rsidP="00AA4B71">
      <w:pPr>
        <w:spacing w:before="120" w:after="120"/>
        <w:jc w:val="both"/>
        <w:rPr>
          <w:rFonts w:ascii="Arial" w:hAnsi="Arial" w:cs="Arial"/>
          <w:lang w:val="es-BO" w:eastAsia="es-ES"/>
        </w:rPr>
      </w:pPr>
      <w:r w:rsidRPr="00AA4B71">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AA4B71" w:rsidRPr="00AA4B71" w:rsidRDefault="00AA4B71" w:rsidP="00AA4B71">
      <w:pPr>
        <w:spacing w:before="120" w:after="120" w:line="195" w:lineRule="exact"/>
        <w:jc w:val="both"/>
        <w:rPr>
          <w:rFonts w:ascii="Arial" w:hAnsi="Arial" w:cs="Arial"/>
          <w:b/>
          <w:u w:val="single"/>
          <w:lang w:val="es-BO" w:eastAsia="es-ES"/>
        </w:rPr>
      </w:pPr>
      <w:r w:rsidRPr="00AA4B71">
        <w:rPr>
          <w:rFonts w:ascii="Arial" w:hAnsi="Arial" w:cs="Arial"/>
          <w:b/>
          <w:u w:val="single"/>
          <w:lang w:val="es-BO" w:eastAsia="es-ES"/>
        </w:rPr>
        <w:t xml:space="preserve">QUINTA.- (DOCUMENTOS DEL CONTRATO) </w:t>
      </w:r>
    </w:p>
    <w:p w:rsidR="00AA4B71" w:rsidRPr="00AA4B71" w:rsidRDefault="00AA4B71" w:rsidP="00AA4B71">
      <w:pPr>
        <w:spacing w:before="120" w:after="120"/>
        <w:jc w:val="both"/>
        <w:rPr>
          <w:rFonts w:ascii="Arial" w:hAnsi="Arial" w:cs="Arial"/>
          <w:lang w:val="es-BO" w:eastAsia="es-ES"/>
        </w:rPr>
      </w:pPr>
      <w:r w:rsidRPr="00AA4B71">
        <w:rPr>
          <w:rFonts w:ascii="Arial" w:hAnsi="Arial" w:cs="Arial"/>
          <w:lang w:val="es-BO" w:eastAsia="es-ES"/>
        </w:rPr>
        <w:lastRenderedPageBreak/>
        <w:t>Forman parte integrante e indivisible del presente Contrato, los anexos que se detallan a continuación y que tienen por finalidad complementarse mutuamente:</w:t>
      </w:r>
    </w:p>
    <w:p w:rsidR="00AA4B71" w:rsidRPr="00AA4B71" w:rsidRDefault="00AA4B71" w:rsidP="00AA4B7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AA4B71">
        <w:rPr>
          <w:rFonts w:ascii="Arial" w:hAnsi="Arial" w:cs="Arial"/>
          <w:lang w:val="es-BO" w:eastAsia="es-ES"/>
        </w:rPr>
        <w:tab/>
      </w:r>
      <w:r w:rsidRPr="00AA4B71">
        <w:rPr>
          <w:rFonts w:ascii="Arial" w:hAnsi="Arial" w:cs="Arial"/>
        </w:rPr>
        <w:t xml:space="preserve">Anexo 1: </w:t>
      </w:r>
      <w:r w:rsidRPr="00AA4B71">
        <w:rPr>
          <w:rFonts w:ascii="Arial" w:hAnsi="Arial" w:cs="Arial"/>
          <w:b/>
          <w:i/>
          <w:u w:val="single"/>
        </w:rPr>
        <w:t>Documento base de contratación</w:t>
      </w:r>
    </w:p>
    <w:p w:rsidR="00AA4B71" w:rsidRPr="00AA4B71" w:rsidRDefault="00AA4B71" w:rsidP="00AA4B7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AA4B71">
        <w:rPr>
          <w:rFonts w:ascii="Arial" w:hAnsi="Arial" w:cs="Arial"/>
        </w:rPr>
        <w:tab/>
        <w:t xml:space="preserve">               Aclaraciones y enmiendas (si correponden)</w:t>
      </w:r>
    </w:p>
    <w:p w:rsidR="00AA4B71" w:rsidRPr="00AA4B71" w:rsidRDefault="00AA4B71" w:rsidP="00AA4B7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AA4B71">
        <w:rPr>
          <w:rFonts w:ascii="Arial" w:hAnsi="Arial" w:cs="Arial"/>
        </w:rPr>
        <w:tab/>
        <w:t>Anexo 2: Propuesta adjudicada (oferta técnica y económica).</w:t>
      </w:r>
    </w:p>
    <w:p w:rsidR="00AA4B71" w:rsidRPr="00AA4B71" w:rsidRDefault="00AA4B71" w:rsidP="00AA4B7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AA4B71">
        <w:rPr>
          <w:rFonts w:ascii="Arial" w:hAnsi="Arial" w:cs="Arial"/>
        </w:rPr>
        <w:tab/>
        <w:t>Anexo 3: Acta de concertación (cuando corresponda)</w:t>
      </w:r>
    </w:p>
    <w:p w:rsidR="00AA4B71" w:rsidRPr="00AA4B71" w:rsidRDefault="00AA4B71" w:rsidP="00AA4B7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AA4B71">
        <w:rPr>
          <w:rFonts w:ascii="Arial" w:hAnsi="Arial" w:cs="Arial"/>
        </w:rPr>
        <w:tab/>
        <w:t>Anexo 4: Garantía (cuando corresponda)</w:t>
      </w:r>
    </w:p>
    <w:p w:rsidR="00AA4B71" w:rsidRPr="00AA4B71" w:rsidRDefault="00AA4B71" w:rsidP="00AA4B71">
      <w:pPr>
        <w:spacing w:before="120" w:after="120"/>
        <w:jc w:val="both"/>
        <w:rPr>
          <w:rFonts w:ascii="Arial" w:hAnsi="Arial" w:cs="Arial"/>
          <w:i/>
          <w:iCs/>
          <w:lang w:val="es-ES_tradnl" w:eastAsia="es-ES"/>
        </w:rPr>
      </w:pPr>
      <w:r w:rsidRPr="00AA4B71">
        <w:rPr>
          <w:rFonts w:ascii="Arial" w:hAnsi="Arial" w:cs="Arial"/>
          <w:iCs/>
          <w:lang w:val="es-ES_tradnl" w:eastAsia="es-ES"/>
        </w:rPr>
        <w:t xml:space="preserve">Los documentos detallados anteriormente se encuentran en poder del archivo de la </w:t>
      </w:r>
      <w:r w:rsidRPr="00AA4B71">
        <w:rPr>
          <w:rFonts w:ascii="Arial" w:hAnsi="Arial" w:cs="Arial"/>
          <w:b/>
          <w:bCs/>
          <w:iCs/>
          <w:lang w:val="es-ES_tradnl" w:eastAsia="es-ES"/>
        </w:rPr>
        <w:t>ENTIDAD</w:t>
      </w:r>
      <w:r w:rsidRPr="00AA4B71">
        <w:rPr>
          <w:rFonts w:ascii="Arial" w:hAnsi="Arial" w:cs="Arial"/>
          <w:iCs/>
          <w:lang w:val="es-ES_tradnl" w:eastAsia="es-ES"/>
        </w:rPr>
        <w:t>, no existiendo la necesidad de la protocolización ni presentación de los mismos en Notaría de Gobierno.</w:t>
      </w:r>
      <w:r w:rsidRPr="00AA4B71">
        <w:rPr>
          <w:rFonts w:ascii="Arial" w:hAnsi="Arial" w:cs="Arial"/>
          <w:i/>
          <w:iCs/>
          <w:lang w:val="es-ES_tradnl" w:eastAsia="es-ES"/>
        </w:rPr>
        <w:t xml:space="preserve"> (Insertar cuando el Contrato necesite protocolización)</w:t>
      </w:r>
    </w:p>
    <w:p w:rsidR="00AA4B71" w:rsidRPr="00AA4B71" w:rsidRDefault="00AA4B71" w:rsidP="00AA4B71">
      <w:pPr>
        <w:spacing w:before="120" w:after="120"/>
        <w:jc w:val="both"/>
        <w:rPr>
          <w:rFonts w:ascii="Arial" w:hAnsi="Arial" w:cs="Arial"/>
          <w:u w:val="single"/>
          <w:lang w:val="es-BO" w:eastAsia="es-ES"/>
        </w:rPr>
      </w:pPr>
      <w:r w:rsidRPr="00AA4B71">
        <w:rPr>
          <w:rFonts w:ascii="Arial" w:hAnsi="Arial" w:cs="Arial"/>
          <w:b/>
          <w:u w:val="single"/>
          <w:lang w:val="es-BO" w:eastAsia="es-ES"/>
        </w:rPr>
        <w:t>SEXTA.- (OBJETO DEL CONTRATO)</w:t>
      </w:r>
    </w:p>
    <w:p w:rsidR="00AA4B71" w:rsidRPr="00AA4B71" w:rsidRDefault="00AA4B71" w:rsidP="00AA4B71">
      <w:pPr>
        <w:spacing w:before="120" w:after="120"/>
        <w:jc w:val="both"/>
        <w:rPr>
          <w:rFonts w:ascii="Arial" w:hAnsi="Arial" w:cs="Arial"/>
          <w:lang w:val="es-BO" w:eastAsia="es-ES"/>
        </w:rPr>
      </w:pPr>
      <w:r w:rsidRPr="00AA4B71">
        <w:rPr>
          <w:rFonts w:ascii="Arial" w:hAnsi="Arial" w:cs="Arial"/>
          <w:lang w:val="es-BO" w:eastAsia="es-ES"/>
        </w:rPr>
        <w:t xml:space="preserve">Mediante el presente Contrato, el </w:t>
      </w:r>
      <w:r w:rsidRPr="00AA4B71">
        <w:rPr>
          <w:rFonts w:ascii="Arial" w:hAnsi="Arial" w:cs="Arial"/>
          <w:b/>
          <w:lang w:val="es-BO" w:eastAsia="es-ES"/>
        </w:rPr>
        <w:t>CONTRATISTA</w:t>
      </w:r>
      <w:r w:rsidRPr="00AA4B71">
        <w:rPr>
          <w:rFonts w:ascii="Arial" w:hAnsi="Arial" w:cs="Arial"/>
          <w:lang w:val="es-BO" w:eastAsia="es-ES"/>
        </w:rPr>
        <w:t xml:space="preserve"> se obliga ante la </w:t>
      </w:r>
      <w:r w:rsidRPr="00AA4B71">
        <w:rPr>
          <w:rFonts w:ascii="Arial" w:hAnsi="Arial" w:cs="Arial"/>
          <w:b/>
          <w:lang w:val="es-BO" w:eastAsia="es-ES"/>
        </w:rPr>
        <w:t xml:space="preserve">ENTIDAD </w:t>
      </w:r>
      <w:r w:rsidRPr="00AA4B71">
        <w:rPr>
          <w:rFonts w:ascii="Arial" w:hAnsi="Arial" w:cs="Arial"/>
          <w:lang w:val="es-BO" w:eastAsia="es-ES"/>
        </w:rPr>
        <w:t xml:space="preserve">a la prestación del </w:t>
      </w:r>
      <w:r w:rsidRPr="00AA4B71">
        <w:rPr>
          <w:rFonts w:ascii="Arial" w:hAnsi="Arial" w:cs="Arial"/>
          <w:b/>
          <w:lang w:val="es-BO" w:eastAsia="es-ES"/>
        </w:rPr>
        <w:t>“_______________”</w:t>
      </w:r>
      <w:r w:rsidRPr="00AA4B71">
        <w:rPr>
          <w:rFonts w:ascii="Arial" w:hAnsi="Arial" w:cs="Arial"/>
          <w:lang w:val="es-BO" w:eastAsia="es-ES"/>
        </w:rPr>
        <w:t>,  con estricta y absoluta sujeción a este Contrato y de conformidad a lo señalado en los anexos que forman parte integrante e indivisible del presente Contrato.</w:t>
      </w:r>
      <w:r w:rsidRPr="00AA4B71" w:rsidDel="00320C8A">
        <w:rPr>
          <w:rFonts w:ascii="Arial" w:hAnsi="Arial" w:cs="Arial"/>
          <w:lang w:val="es-BO" w:eastAsia="es-ES"/>
        </w:rPr>
        <w:t xml:space="preserve"> </w:t>
      </w:r>
    </w:p>
    <w:p w:rsidR="00AA4B71" w:rsidRPr="00AA4B71" w:rsidRDefault="00AA4B71" w:rsidP="00AA4B71">
      <w:pPr>
        <w:spacing w:after="120"/>
        <w:jc w:val="both"/>
        <w:rPr>
          <w:rFonts w:ascii="Arial" w:hAnsi="Arial" w:cs="Arial"/>
          <w:b/>
          <w:u w:val="single"/>
          <w:lang w:val="es-ES_tradnl" w:eastAsia="es-ES"/>
        </w:rPr>
      </w:pPr>
      <w:r w:rsidRPr="00AA4B71">
        <w:rPr>
          <w:rFonts w:ascii="Arial" w:hAnsi="Arial" w:cs="Arial"/>
          <w:b/>
          <w:u w:val="single"/>
          <w:lang w:val="es-BO" w:eastAsia="es-ES"/>
        </w:rPr>
        <w:t xml:space="preserve">SÉPTIMA.- </w:t>
      </w:r>
      <w:r w:rsidRPr="00AA4B71">
        <w:rPr>
          <w:rFonts w:ascii="Arial" w:hAnsi="Arial" w:cs="Arial"/>
          <w:b/>
          <w:u w:val="single"/>
          <w:lang w:val="es-ES_tradnl" w:eastAsia="es-ES"/>
        </w:rPr>
        <w:t xml:space="preserve">(VIGENCIA Y PLAZO DEL CONTRATO) </w:t>
      </w:r>
      <w:r w:rsidRPr="00AA4B71">
        <w:rPr>
          <w:rFonts w:ascii="Arial" w:hAnsi="Arial" w:cs="Arial"/>
          <w:u w:val="single"/>
          <w:lang w:val="es-BO" w:eastAsia="es-ES"/>
        </w:rPr>
        <w:t>(</w:t>
      </w:r>
      <w:r w:rsidRPr="00AA4B71">
        <w:rPr>
          <w:rFonts w:ascii="Arial" w:hAnsi="Arial" w:cs="Arial"/>
          <w:b/>
          <w:i/>
          <w:u w:val="single"/>
          <w:lang w:val="es-ES_tradnl" w:eastAsia="es-ES"/>
        </w:rPr>
        <w:t>de acuerdo a las especificaciones técnicas)</w:t>
      </w:r>
    </w:p>
    <w:p w:rsidR="00AA4B71" w:rsidRPr="00AA4B71" w:rsidRDefault="00AA4B71" w:rsidP="00AA4B71">
      <w:pPr>
        <w:spacing w:after="120"/>
        <w:ind w:left="567" w:hanging="567"/>
        <w:jc w:val="both"/>
        <w:rPr>
          <w:rFonts w:ascii="Arial" w:hAnsi="Arial" w:cs="Arial"/>
          <w:b/>
          <w:lang w:val="es-ES_tradnl" w:eastAsia="es-ES"/>
        </w:rPr>
      </w:pPr>
      <w:r w:rsidRPr="00AA4B71">
        <w:rPr>
          <w:rFonts w:ascii="Arial" w:hAnsi="Arial" w:cs="Arial"/>
          <w:b/>
          <w:lang w:val="es-ES_tradnl" w:eastAsia="es-ES"/>
        </w:rPr>
        <w:t xml:space="preserve">7.1. </w:t>
      </w:r>
      <w:r w:rsidRPr="00AA4B71">
        <w:rPr>
          <w:rFonts w:ascii="Arial" w:hAnsi="Arial" w:cs="Arial"/>
          <w:b/>
          <w:lang w:val="es-ES_tradnl" w:eastAsia="es-ES"/>
        </w:rPr>
        <w:tab/>
        <w:t>Vigencia:</w:t>
      </w:r>
    </w:p>
    <w:p w:rsidR="00AA4B71" w:rsidRPr="00AA4B71" w:rsidRDefault="00AA4B71" w:rsidP="00AA4B71">
      <w:pPr>
        <w:spacing w:after="120"/>
        <w:ind w:left="567"/>
        <w:jc w:val="both"/>
        <w:rPr>
          <w:rFonts w:ascii="Arial" w:hAnsi="Arial" w:cs="Arial"/>
          <w:lang w:val="es-ES_tradnl" w:eastAsia="es-ES"/>
        </w:rPr>
      </w:pPr>
      <w:r w:rsidRPr="00AA4B71">
        <w:rPr>
          <w:rFonts w:ascii="Arial" w:hAnsi="Arial" w:cs="Arial"/>
          <w:lang w:val="es-ES_tradnl" w:eastAsia="es-ES"/>
        </w:rPr>
        <w:t>El presente Contrato tendrá vigencia desde el día de su suscripción por ambas Partes hasta la emisión del acta de cierre de Contrato por parte de la</w:t>
      </w:r>
      <w:r w:rsidRPr="00AA4B71">
        <w:rPr>
          <w:rFonts w:ascii="Arial" w:hAnsi="Arial" w:cs="Arial"/>
          <w:b/>
          <w:lang w:val="es-ES_tradnl" w:eastAsia="es-ES"/>
        </w:rPr>
        <w:t xml:space="preserve"> ENTIDAD</w:t>
      </w:r>
      <w:r w:rsidRPr="00AA4B71">
        <w:rPr>
          <w:rFonts w:ascii="Arial" w:hAnsi="Arial" w:cs="Arial"/>
          <w:lang w:val="es-ES_tradnl" w:eastAsia="es-ES"/>
        </w:rPr>
        <w:t>.</w:t>
      </w:r>
    </w:p>
    <w:p w:rsidR="00AA4B71" w:rsidRPr="00AA4B71" w:rsidRDefault="00AA4B71" w:rsidP="00AA4B71">
      <w:pPr>
        <w:spacing w:before="120" w:after="120"/>
        <w:ind w:left="567" w:hanging="567"/>
        <w:jc w:val="both"/>
        <w:rPr>
          <w:rFonts w:ascii="Arial" w:hAnsi="Arial" w:cs="Arial"/>
          <w:b/>
          <w:lang w:val="es-ES_tradnl" w:eastAsia="es-ES"/>
        </w:rPr>
      </w:pPr>
      <w:r w:rsidRPr="00AA4B71">
        <w:rPr>
          <w:rFonts w:ascii="Arial" w:hAnsi="Arial" w:cs="Arial"/>
          <w:b/>
          <w:lang w:val="es-ES_tradnl" w:eastAsia="es-ES"/>
        </w:rPr>
        <w:t xml:space="preserve">7.2. </w:t>
      </w:r>
      <w:r w:rsidRPr="00AA4B71">
        <w:rPr>
          <w:rFonts w:ascii="Arial" w:hAnsi="Arial" w:cs="Arial"/>
          <w:b/>
          <w:lang w:val="es-ES_tradnl" w:eastAsia="es-ES"/>
        </w:rPr>
        <w:tab/>
        <w:t>Plazo:</w:t>
      </w:r>
    </w:p>
    <w:p w:rsidR="00AA4B71" w:rsidRPr="00AA4B71" w:rsidRDefault="00AA4B71" w:rsidP="00AA4B71">
      <w:pPr>
        <w:spacing w:before="120" w:after="120"/>
        <w:ind w:left="567"/>
        <w:jc w:val="both"/>
        <w:rPr>
          <w:rFonts w:ascii="Arial" w:hAnsi="Arial" w:cs="Arial"/>
          <w:lang w:val="es-BO" w:eastAsia="es-ES"/>
        </w:rPr>
      </w:pPr>
      <w:r w:rsidRPr="00AA4B71">
        <w:rPr>
          <w:rFonts w:ascii="Arial" w:hAnsi="Arial" w:cs="Arial"/>
          <w:lang w:val="es-BO" w:eastAsia="es-ES"/>
        </w:rPr>
        <w:t xml:space="preserve">El presente Contrato tiene un plazo computable desde la emisión de la orden de inicio ___________ hasta el ___________, previa emisión del Informe de Conformidad por parte de la </w:t>
      </w:r>
      <w:r w:rsidRPr="00AA4B71">
        <w:rPr>
          <w:rFonts w:ascii="Arial" w:hAnsi="Arial" w:cs="Arial"/>
          <w:b/>
          <w:lang w:val="es-BO" w:eastAsia="es-ES"/>
        </w:rPr>
        <w:t>ENTIDAD</w:t>
      </w:r>
      <w:r w:rsidRPr="00AA4B71">
        <w:rPr>
          <w:rFonts w:ascii="Arial" w:hAnsi="Arial" w:cs="Arial"/>
          <w:lang w:val="es-BO" w:eastAsia="es-ES"/>
        </w:rPr>
        <w:t>, aspecto que se hará constar mediante el acta de cierre de Contrato.</w:t>
      </w:r>
    </w:p>
    <w:p w:rsidR="00AA4B71" w:rsidRPr="00AA4B71" w:rsidRDefault="00AA4B71" w:rsidP="00AA4B71">
      <w:pPr>
        <w:spacing w:before="120" w:after="120"/>
        <w:jc w:val="both"/>
        <w:rPr>
          <w:rFonts w:ascii="Arial" w:hAnsi="Arial" w:cs="Arial"/>
          <w:b/>
          <w:u w:val="single"/>
          <w:lang w:val="es-BO" w:eastAsia="es-ES"/>
        </w:rPr>
      </w:pPr>
      <w:r w:rsidRPr="00AA4B71">
        <w:rPr>
          <w:rFonts w:ascii="Arial" w:hAnsi="Arial" w:cs="Arial"/>
          <w:b/>
          <w:u w:val="single"/>
          <w:lang w:val="es-BO" w:eastAsia="es-ES"/>
        </w:rPr>
        <w:t xml:space="preserve">OCTAVA.- (LUGAR DE PRESTACIÓN DEL SERVICIO) </w:t>
      </w:r>
      <w:r w:rsidRPr="00AA4B71">
        <w:rPr>
          <w:rFonts w:ascii="Arial" w:hAnsi="Arial" w:cs="Arial"/>
          <w:u w:val="single"/>
          <w:lang w:val="es-BO" w:eastAsia="es-ES"/>
        </w:rPr>
        <w:t>(</w:t>
      </w:r>
      <w:r w:rsidRPr="00AA4B71">
        <w:rPr>
          <w:rFonts w:ascii="Arial" w:hAnsi="Arial" w:cs="Arial"/>
          <w:b/>
          <w:i/>
          <w:u w:val="single"/>
          <w:lang w:val="es-ES_tradnl" w:eastAsia="es-ES"/>
        </w:rPr>
        <w:t>de acuerdo a las especificaciones técnicas)</w:t>
      </w:r>
    </w:p>
    <w:p w:rsidR="00AA4B71" w:rsidRPr="00AA4B71" w:rsidRDefault="00AA4B71" w:rsidP="00AA4B71">
      <w:pPr>
        <w:spacing w:before="120" w:after="120"/>
        <w:jc w:val="both"/>
        <w:rPr>
          <w:rFonts w:ascii="Arial" w:hAnsi="Arial" w:cs="Arial"/>
          <w:lang w:val="es-BO" w:eastAsia="es-ES"/>
        </w:rPr>
      </w:pPr>
      <w:r w:rsidRPr="00AA4B71">
        <w:rPr>
          <w:rFonts w:ascii="Arial" w:hAnsi="Arial" w:cs="Arial"/>
          <w:lang w:val="es-BO" w:eastAsia="es-ES"/>
        </w:rPr>
        <w:t xml:space="preserve">El </w:t>
      </w:r>
      <w:r w:rsidRPr="00AA4B71">
        <w:rPr>
          <w:rFonts w:ascii="Arial" w:hAnsi="Arial" w:cs="Arial"/>
          <w:b/>
          <w:lang w:val="es-BO" w:eastAsia="es-ES"/>
        </w:rPr>
        <w:t>CONTRATISTA</w:t>
      </w:r>
      <w:r w:rsidRPr="00AA4B71">
        <w:rPr>
          <w:rFonts w:ascii="Arial" w:hAnsi="Arial" w:cs="Arial"/>
          <w:lang w:val="es-BO" w:eastAsia="es-ES"/>
        </w:rPr>
        <w:t xml:space="preserve"> deberá hacer entrega del Servicio en las direcciones detalladas a continuación, en coordinación con el Fiscal de Servicio:</w:t>
      </w:r>
    </w:p>
    <w:p w:rsidR="00AA4B71" w:rsidRPr="00AA4B71" w:rsidRDefault="00AA4B71" w:rsidP="00AA4B71">
      <w:pPr>
        <w:spacing w:before="120" w:after="120"/>
        <w:jc w:val="both"/>
        <w:rPr>
          <w:rFonts w:ascii="Arial" w:hAnsi="Arial" w:cs="Arial"/>
          <w:b/>
          <w:u w:val="single"/>
          <w:lang w:val="es-BO" w:eastAsia="es-ES"/>
        </w:rPr>
      </w:pPr>
      <w:r w:rsidRPr="00AA4B71">
        <w:rPr>
          <w:rFonts w:ascii="Arial" w:hAnsi="Arial" w:cs="Arial"/>
          <w:b/>
          <w:u w:val="single"/>
          <w:lang w:val="es-BO" w:eastAsia="es-ES"/>
        </w:rPr>
        <w:t>NOVENA.- (MONTO DEL CONTRATO)</w:t>
      </w:r>
    </w:p>
    <w:p w:rsidR="00AA4B71" w:rsidRPr="00AA4B71" w:rsidRDefault="00AA4B71" w:rsidP="00AA4B71">
      <w:pPr>
        <w:spacing w:before="120" w:after="120"/>
        <w:jc w:val="both"/>
        <w:rPr>
          <w:rFonts w:ascii="Arial" w:hAnsi="Arial" w:cs="Arial"/>
          <w:b/>
          <w:u w:val="single"/>
          <w:lang w:val="es-BO" w:eastAsia="es-ES"/>
        </w:rPr>
      </w:pPr>
      <w:r w:rsidRPr="00AA4B71">
        <w:rPr>
          <w:rFonts w:ascii="Arial" w:hAnsi="Arial" w:cs="Arial"/>
          <w:lang w:eastAsia="es-ES"/>
        </w:rPr>
        <w:t xml:space="preserve">La </w:t>
      </w:r>
      <w:r w:rsidRPr="00AA4B71">
        <w:rPr>
          <w:rFonts w:ascii="Arial" w:hAnsi="Arial" w:cs="Arial"/>
          <w:b/>
          <w:lang w:eastAsia="es-ES"/>
        </w:rPr>
        <w:t>ENTIDAD</w:t>
      </w:r>
      <w:r w:rsidRPr="00AA4B71">
        <w:rPr>
          <w:rFonts w:ascii="Arial" w:hAnsi="Arial" w:cs="Arial"/>
          <w:lang w:eastAsia="es-ES"/>
        </w:rPr>
        <w:t xml:space="preserve"> pagará al </w:t>
      </w:r>
      <w:r w:rsidRPr="00AA4B71">
        <w:rPr>
          <w:rFonts w:ascii="Arial" w:hAnsi="Arial" w:cs="Arial"/>
          <w:b/>
          <w:lang w:eastAsia="es-ES"/>
        </w:rPr>
        <w:t>CONTRATISTA</w:t>
      </w:r>
      <w:r w:rsidRPr="00AA4B71">
        <w:rPr>
          <w:rFonts w:ascii="Arial" w:hAnsi="Arial" w:cs="Arial"/>
          <w:lang w:eastAsia="es-ES"/>
        </w:rPr>
        <w:t xml:space="preserve"> hasta un monto máximo de Bs.______ (______ __/100 Bolivianos), el mismo que será ejecutado a requerimiento de la </w:t>
      </w:r>
      <w:r w:rsidRPr="00AA4B71">
        <w:rPr>
          <w:rFonts w:ascii="Arial" w:hAnsi="Arial" w:cs="Arial"/>
          <w:b/>
          <w:lang w:eastAsia="es-ES"/>
        </w:rPr>
        <w:t xml:space="preserve">ENTIDAD </w:t>
      </w:r>
      <w:r w:rsidRPr="00AA4B71">
        <w:rPr>
          <w:rFonts w:ascii="Arial" w:hAnsi="Arial" w:cs="Arial"/>
          <w:lang w:eastAsia="es-ES"/>
        </w:rPr>
        <w:t>y de acuerdo a los precios unitarios detallados a continuación</w:t>
      </w:r>
      <w:r w:rsidRPr="00AA4B71">
        <w:rPr>
          <w:rFonts w:ascii="Arial" w:hAnsi="Arial" w:cs="Arial"/>
          <w:lang w:val="es-BO" w:eastAsia="es-ES"/>
        </w:rPr>
        <w:t>:</w:t>
      </w:r>
    </w:p>
    <w:p w:rsidR="00AA4B71" w:rsidRPr="00AA4B71" w:rsidRDefault="00AA4B71" w:rsidP="00AA4B71">
      <w:pPr>
        <w:jc w:val="both"/>
        <w:rPr>
          <w:rFonts w:ascii="Arial" w:hAnsi="Arial" w:cs="Arial"/>
          <w:lang w:val="es-BO" w:eastAsia="es-ES"/>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AA4B71" w:rsidRPr="00AA4B71" w:rsidTr="008F38C6">
        <w:trPr>
          <w:trHeight w:val="562"/>
          <w:jc w:val="center"/>
        </w:trPr>
        <w:tc>
          <w:tcPr>
            <w:tcW w:w="517" w:type="dxa"/>
            <w:shd w:val="clear" w:color="auto" w:fill="D9D9D9"/>
            <w:vAlign w:val="center"/>
            <w:hideMark/>
          </w:tcPr>
          <w:p w:rsidR="00AA4B71" w:rsidRPr="00AA4B71" w:rsidRDefault="00AA4B71" w:rsidP="00AA4B71">
            <w:pPr>
              <w:jc w:val="center"/>
              <w:rPr>
                <w:rFonts w:ascii="Arial" w:hAnsi="Arial" w:cs="Arial"/>
                <w:b/>
                <w:bCs/>
                <w:lang w:val="es-BO" w:eastAsia="es-BO"/>
              </w:rPr>
            </w:pPr>
            <w:r w:rsidRPr="00AA4B71">
              <w:rPr>
                <w:rFonts w:ascii="Arial" w:hAnsi="Arial" w:cs="Arial"/>
                <w:b/>
                <w:bCs/>
                <w:lang w:val="es-BO" w:eastAsia="es-BO"/>
              </w:rPr>
              <w:t>Nº</w:t>
            </w:r>
          </w:p>
        </w:tc>
        <w:tc>
          <w:tcPr>
            <w:tcW w:w="1832" w:type="dxa"/>
            <w:shd w:val="clear" w:color="auto" w:fill="D9D9D9"/>
            <w:vAlign w:val="center"/>
            <w:hideMark/>
          </w:tcPr>
          <w:p w:rsidR="00AA4B71" w:rsidRPr="00AA4B71" w:rsidRDefault="00AA4B71" w:rsidP="00AA4B71">
            <w:pPr>
              <w:jc w:val="center"/>
              <w:rPr>
                <w:rFonts w:ascii="Arial" w:hAnsi="Arial" w:cs="Arial"/>
                <w:b/>
                <w:bCs/>
                <w:lang w:val="es-BO" w:eastAsia="es-BO"/>
              </w:rPr>
            </w:pPr>
            <w:r w:rsidRPr="00AA4B71">
              <w:rPr>
                <w:rFonts w:ascii="Arial" w:hAnsi="Arial" w:cs="Arial"/>
                <w:b/>
                <w:bCs/>
                <w:lang w:val="es-BO" w:eastAsia="es-BO"/>
              </w:rPr>
              <w:t xml:space="preserve">DESCRIPCIÓN </w:t>
            </w:r>
          </w:p>
        </w:tc>
        <w:tc>
          <w:tcPr>
            <w:tcW w:w="929" w:type="dxa"/>
            <w:shd w:val="clear" w:color="auto" w:fill="D9D9D9"/>
            <w:vAlign w:val="center"/>
          </w:tcPr>
          <w:p w:rsidR="00AA4B71" w:rsidRPr="00AA4B71" w:rsidRDefault="00AA4B71" w:rsidP="00AA4B71">
            <w:pPr>
              <w:jc w:val="center"/>
              <w:rPr>
                <w:rFonts w:ascii="Arial" w:hAnsi="Arial" w:cs="Arial"/>
                <w:b/>
                <w:bCs/>
                <w:lang w:val="es-BO" w:eastAsia="es-BO"/>
              </w:rPr>
            </w:pPr>
            <w:r w:rsidRPr="00AA4B71">
              <w:rPr>
                <w:rFonts w:ascii="Arial" w:hAnsi="Arial" w:cs="Arial"/>
                <w:b/>
                <w:bCs/>
                <w:lang w:val="es-BO" w:eastAsia="es-BO"/>
              </w:rPr>
              <w:t>UNIDAD DE MEDIDA</w:t>
            </w:r>
          </w:p>
        </w:tc>
        <w:tc>
          <w:tcPr>
            <w:tcW w:w="1133" w:type="dxa"/>
            <w:shd w:val="clear" w:color="auto" w:fill="D9D9D9"/>
            <w:vAlign w:val="center"/>
            <w:hideMark/>
          </w:tcPr>
          <w:p w:rsidR="00AA4B71" w:rsidRPr="00AA4B71" w:rsidRDefault="00AA4B71" w:rsidP="00AA4B71">
            <w:pPr>
              <w:jc w:val="center"/>
              <w:rPr>
                <w:rFonts w:ascii="Arial" w:hAnsi="Arial" w:cs="Arial"/>
                <w:b/>
                <w:bCs/>
                <w:lang w:val="es-BO" w:eastAsia="es-BO"/>
              </w:rPr>
            </w:pPr>
            <w:r w:rsidRPr="00AA4B71">
              <w:rPr>
                <w:rFonts w:ascii="Arial" w:hAnsi="Arial" w:cs="Arial"/>
                <w:b/>
                <w:bCs/>
                <w:lang w:val="es-BO" w:eastAsia="es-BO"/>
              </w:rPr>
              <w:t>PRECIO UNITARIO (Bs.)</w:t>
            </w:r>
          </w:p>
        </w:tc>
        <w:tc>
          <w:tcPr>
            <w:tcW w:w="1158" w:type="dxa"/>
            <w:shd w:val="clear" w:color="auto" w:fill="D9D9D9"/>
            <w:vAlign w:val="center"/>
          </w:tcPr>
          <w:p w:rsidR="00AA4B71" w:rsidRPr="00AA4B71" w:rsidRDefault="00AA4B71" w:rsidP="00AA4B71">
            <w:pPr>
              <w:jc w:val="center"/>
              <w:rPr>
                <w:rFonts w:ascii="Arial" w:hAnsi="Arial" w:cs="Arial"/>
                <w:b/>
                <w:bCs/>
                <w:lang w:val="es-BO" w:eastAsia="es-BO"/>
              </w:rPr>
            </w:pPr>
            <w:r w:rsidRPr="00AA4B71">
              <w:rPr>
                <w:rFonts w:ascii="Arial" w:hAnsi="Arial" w:cs="Arial"/>
                <w:b/>
                <w:bCs/>
                <w:lang w:val="es-BO" w:eastAsia="es-BO"/>
              </w:rPr>
              <w:t>PRECIO TOTAL</w:t>
            </w:r>
          </w:p>
          <w:p w:rsidR="00AA4B71" w:rsidRPr="00AA4B71" w:rsidRDefault="00AA4B71" w:rsidP="00AA4B71">
            <w:pPr>
              <w:jc w:val="center"/>
              <w:rPr>
                <w:rFonts w:ascii="Arial" w:hAnsi="Arial" w:cs="Arial"/>
                <w:b/>
                <w:bCs/>
                <w:lang w:val="es-BO" w:eastAsia="es-BO"/>
              </w:rPr>
            </w:pPr>
            <w:r w:rsidRPr="00AA4B71">
              <w:rPr>
                <w:rFonts w:ascii="Arial" w:hAnsi="Arial" w:cs="Arial"/>
                <w:b/>
                <w:bCs/>
                <w:lang w:val="es-BO" w:eastAsia="es-BO"/>
              </w:rPr>
              <w:t>(Bs.)</w:t>
            </w:r>
          </w:p>
        </w:tc>
      </w:tr>
      <w:tr w:rsidR="00AA4B71" w:rsidRPr="00AA4B71" w:rsidTr="008F38C6">
        <w:trPr>
          <w:trHeight w:hRule="exact" w:val="562"/>
          <w:jc w:val="center"/>
        </w:trPr>
        <w:tc>
          <w:tcPr>
            <w:tcW w:w="517" w:type="dxa"/>
            <w:shd w:val="clear" w:color="auto" w:fill="auto"/>
            <w:vAlign w:val="center"/>
          </w:tcPr>
          <w:p w:rsidR="00AA4B71" w:rsidRPr="00AA4B71" w:rsidRDefault="00AA4B71" w:rsidP="00AA4B71">
            <w:pPr>
              <w:jc w:val="center"/>
              <w:rPr>
                <w:rFonts w:ascii="Arial" w:hAnsi="Arial" w:cs="Arial"/>
                <w:lang w:val="es-BO" w:eastAsia="es-ES"/>
              </w:rPr>
            </w:pPr>
          </w:p>
        </w:tc>
        <w:tc>
          <w:tcPr>
            <w:tcW w:w="1832" w:type="dxa"/>
            <w:shd w:val="clear" w:color="auto" w:fill="auto"/>
            <w:vAlign w:val="center"/>
          </w:tcPr>
          <w:p w:rsidR="00AA4B71" w:rsidRPr="00AA4B71" w:rsidRDefault="00AA4B71" w:rsidP="00AA4B71">
            <w:pPr>
              <w:jc w:val="center"/>
              <w:rPr>
                <w:rFonts w:ascii="Arial" w:hAnsi="Arial" w:cs="Arial"/>
                <w:lang w:val="es-BO" w:eastAsia="es-ES"/>
              </w:rPr>
            </w:pPr>
          </w:p>
        </w:tc>
        <w:tc>
          <w:tcPr>
            <w:tcW w:w="929" w:type="dxa"/>
            <w:vAlign w:val="center"/>
          </w:tcPr>
          <w:p w:rsidR="00AA4B71" w:rsidRPr="00AA4B71" w:rsidRDefault="00AA4B71" w:rsidP="00AA4B71">
            <w:pPr>
              <w:jc w:val="center"/>
              <w:rPr>
                <w:rFonts w:ascii="Arial" w:hAnsi="Arial" w:cs="Arial"/>
                <w:lang w:val="es-BO" w:eastAsia="es-ES"/>
              </w:rPr>
            </w:pPr>
          </w:p>
        </w:tc>
        <w:tc>
          <w:tcPr>
            <w:tcW w:w="1133" w:type="dxa"/>
            <w:shd w:val="clear" w:color="auto" w:fill="auto"/>
            <w:vAlign w:val="center"/>
          </w:tcPr>
          <w:p w:rsidR="00AA4B71" w:rsidRPr="00AA4B71" w:rsidRDefault="00AA4B71" w:rsidP="00AA4B71">
            <w:pPr>
              <w:jc w:val="center"/>
              <w:rPr>
                <w:rFonts w:ascii="Arial" w:hAnsi="Arial" w:cs="Arial"/>
                <w:lang w:val="es-BO" w:eastAsia="es-ES"/>
              </w:rPr>
            </w:pPr>
          </w:p>
        </w:tc>
        <w:tc>
          <w:tcPr>
            <w:tcW w:w="1158" w:type="dxa"/>
            <w:vAlign w:val="center"/>
          </w:tcPr>
          <w:p w:rsidR="00AA4B71" w:rsidRPr="00AA4B71" w:rsidRDefault="00AA4B71" w:rsidP="00AA4B71">
            <w:pPr>
              <w:jc w:val="center"/>
              <w:rPr>
                <w:rFonts w:ascii="Arial" w:hAnsi="Arial" w:cs="Arial"/>
                <w:lang w:val="es-BO" w:eastAsia="es-ES"/>
              </w:rPr>
            </w:pPr>
          </w:p>
        </w:tc>
      </w:tr>
    </w:tbl>
    <w:p w:rsidR="00AA4B71" w:rsidRPr="00AA4B71" w:rsidRDefault="00AA4B71" w:rsidP="00AA4B71">
      <w:pPr>
        <w:widowControl w:val="0"/>
        <w:spacing w:before="120" w:after="120"/>
        <w:jc w:val="both"/>
        <w:rPr>
          <w:rFonts w:ascii="Arial" w:hAnsi="Arial" w:cs="Arial"/>
          <w:lang w:val="es-BO" w:eastAsia="es-ES"/>
        </w:rPr>
      </w:pPr>
      <w:r w:rsidRPr="00AA4B71">
        <w:rPr>
          <w:rFonts w:ascii="Arial" w:hAnsi="Arial" w:cs="Arial"/>
          <w:lang w:val="es-BO" w:eastAsia="es-ES"/>
        </w:rPr>
        <w:t xml:space="preserve">El </w:t>
      </w:r>
      <w:r w:rsidRPr="00AA4B71">
        <w:rPr>
          <w:rFonts w:ascii="Arial" w:hAnsi="Arial" w:cs="Arial"/>
          <w:b/>
          <w:lang w:val="es-BO" w:eastAsia="es-ES"/>
        </w:rPr>
        <w:t>CONTRATISTA</w:t>
      </w:r>
      <w:r w:rsidRPr="00AA4B71">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AA4B71">
        <w:rPr>
          <w:rFonts w:ascii="Arial" w:hAnsi="Arial" w:cs="Arial"/>
          <w:b/>
          <w:lang w:val="es-BO" w:eastAsia="es-ES"/>
        </w:rPr>
        <w:t>CONTRATISTA</w:t>
      </w:r>
      <w:r w:rsidRPr="00AA4B71">
        <w:rPr>
          <w:rFonts w:ascii="Arial" w:hAnsi="Arial" w:cs="Arial"/>
          <w:lang w:val="es-BO" w:eastAsia="es-ES"/>
        </w:rPr>
        <w:t xml:space="preserve">, a título de revisión de precio o reembolso, ni cualquier otro similar a la </w:t>
      </w:r>
      <w:r w:rsidRPr="00AA4B71">
        <w:rPr>
          <w:rFonts w:ascii="Arial" w:hAnsi="Arial" w:cs="Arial"/>
          <w:b/>
          <w:lang w:val="es-BO" w:eastAsia="es-ES"/>
        </w:rPr>
        <w:t>ENTIDAD</w:t>
      </w:r>
      <w:r w:rsidRPr="00AA4B71">
        <w:rPr>
          <w:rFonts w:ascii="Arial" w:hAnsi="Arial" w:cs="Arial"/>
          <w:lang w:val="es-BO" w:eastAsia="es-ES"/>
        </w:rPr>
        <w:t xml:space="preserve">. </w:t>
      </w:r>
    </w:p>
    <w:p w:rsidR="00AA4B71" w:rsidRPr="00AA4B71" w:rsidRDefault="00AA4B71" w:rsidP="00AA4B71">
      <w:pPr>
        <w:numPr>
          <w:ilvl w:val="1"/>
          <w:numId w:val="0"/>
        </w:numPr>
        <w:tabs>
          <w:tab w:val="num" w:pos="284"/>
        </w:tabs>
        <w:spacing w:before="120" w:after="120"/>
        <w:jc w:val="both"/>
        <w:rPr>
          <w:rFonts w:ascii="Arial" w:hAnsi="Arial" w:cs="Arial"/>
          <w:lang w:val="es-BO" w:eastAsia="es-ES"/>
        </w:rPr>
      </w:pPr>
      <w:r w:rsidRPr="00AA4B71">
        <w:rPr>
          <w:rFonts w:ascii="Arial" w:hAnsi="Arial" w:cs="Arial"/>
          <w:lang w:val="es-BO" w:eastAsia="es-ES"/>
        </w:rPr>
        <w:lastRenderedPageBreak/>
        <w:t xml:space="preserve">El precio por trabajos o servicios adicionales no previstos en el Contrato y que fueran necesarios ejecutar, deberá ser objeto de previo acuerdo escrito entre las Partes. En ningún caso, la </w:t>
      </w:r>
      <w:r w:rsidRPr="00AA4B71">
        <w:rPr>
          <w:rFonts w:ascii="Arial" w:hAnsi="Arial" w:cs="Arial"/>
          <w:b/>
          <w:lang w:val="es-BO" w:eastAsia="es-ES"/>
        </w:rPr>
        <w:t>ENTIDAD</w:t>
      </w:r>
      <w:r w:rsidRPr="00AA4B71">
        <w:rPr>
          <w:rFonts w:ascii="Arial" w:hAnsi="Arial" w:cs="Arial"/>
          <w:lang w:val="es-BO" w:eastAsia="es-ES"/>
        </w:rPr>
        <w:t xml:space="preserve"> reconocerá costos por trabajos adicionales que previamente no tuvieran su expresa aprobación y no se haya cumplido lo establecido en el Contrato.</w:t>
      </w:r>
    </w:p>
    <w:p w:rsidR="00AA4B71" w:rsidRPr="00AA4B71" w:rsidRDefault="00AA4B71" w:rsidP="00AA4B71">
      <w:pPr>
        <w:spacing w:before="120" w:after="120"/>
        <w:jc w:val="both"/>
        <w:rPr>
          <w:rFonts w:ascii="Arial" w:hAnsi="Arial" w:cs="Arial"/>
          <w:u w:val="single"/>
          <w:lang w:val="es-BO" w:eastAsia="es-ES"/>
        </w:rPr>
      </w:pPr>
      <w:r w:rsidRPr="00AA4B71">
        <w:rPr>
          <w:rFonts w:ascii="Arial" w:hAnsi="Arial" w:cs="Arial"/>
          <w:b/>
          <w:u w:val="single"/>
          <w:lang w:val="es-BO" w:eastAsia="es-ES"/>
        </w:rPr>
        <w:t>DÉCIMA.- (FORMA DE PAGO)</w:t>
      </w:r>
      <w:r w:rsidRPr="00AA4B71">
        <w:rPr>
          <w:rFonts w:ascii="Arial" w:hAnsi="Arial" w:cs="Arial"/>
          <w:u w:val="single"/>
          <w:lang w:val="es-BO" w:eastAsia="es-ES"/>
        </w:rPr>
        <w:t xml:space="preserve"> (</w:t>
      </w:r>
      <w:r w:rsidRPr="00AA4B71">
        <w:rPr>
          <w:rFonts w:ascii="Arial" w:hAnsi="Arial" w:cs="Arial"/>
          <w:b/>
          <w:i/>
          <w:u w:val="single"/>
          <w:lang w:val="es-ES_tradnl" w:eastAsia="es-ES"/>
        </w:rPr>
        <w:t>De acuerdo a las especificaciones técnicas)</w:t>
      </w:r>
    </w:p>
    <w:p w:rsidR="00AA4B71" w:rsidRPr="00AA4B71" w:rsidRDefault="00AA4B71" w:rsidP="00AA4B71">
      <w:pPr>
        <w:spacing w:before="120" w:after="120"/>
        <w:jc w:val="both"/>
        <w:rPr>
          <w:rFonts w:ascii="Arial" w:hAnsi="Arial" w:cs="Arial"/>
          <w:lang w:val="es-BO" w:eastAsia="es-ES"/>
        </w:rPr>
      </w:pPr>
      <w:r w:rsidRPr="00AA4B71">
        <w:rPr>
          <w:rFonts w:ascii="Arial" w:hAnsi="Arial" w:cs="Arial"/>
          <w:lang w:val="es-BO" w:eastAsia="es-ES"/>
        </w:rPr>
        <w:t xml:space="preserve">El pago que efectuará la </w:t>
      </w:r>
      <w:r w:rsidRPr="00AA4B71">
        <w:rPr>
          <w:rFonts w:ascii="Arial" w:hAnsi="Arial" w:cs="Arial"/>
          <w:b/>
          <w:lang w:val="es-BO" w:eastAsia="es-ES"/>
        </w:rPr>
        <w:t>ENTIDAD</w:t>
      </w:r>
      <w:r w:rsidRPr="00AA4B71">
        <w:rPr>
          <w:rFonts w:ascii="Arial" w:hAnsi="Arial" w:cs="Arial"/>
          <w:lang w:val="es-BO" w:eastAsia="es-ES"/>
        </w:rPr>
        <w:t xml:space="preserve"> a favor del </w:t>
      </w:r>
      <w:r w:rsidRPr="00AA4B71">
        <w:rPr>
          <w:rFonts w:ascii="Arial" w:hAnsi="Arial" w:cs="Arial"/>
          <w:b/>
          <w:lang w:val="es-BO" w:eastAsia="es-ES"/>
        </w:rPr>
        <w:t>CONTRATISTA</w:t>
      </w:r>
      <w:r w:rsidRPr="00AA4B71">
        <w:rPr>
          <w:rFonts w:ascii="Arial" w:hAnsi="Arial" w:cs="Arial"/>
          <w:lang w:val="es-BO" w:eastAsia="es-ES"/>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AA4B71">
        <w:rPr>
          <w:rFonts w:ascii="Arial" w:hAnsi="Arial" w:cs="Arial"/>
          <w:b/>
          <w:lang w:val="es-BO" w:eastAsia="es-ES"/>
        </w:rPr>
        <w:t>CONTRATISTA</w:t>
      </w:r>
      <w:r w:rsidRPr="00AA4B71">
        <w:rPr>
          <w:rFonts w:ascii="Arial" w:hAnsi="Arial" w:cs="Arial"/>
          <w:lang w:val="es-BO" w:eastAsia="es-ES"/>
        </w:rPr>
        <w:t xml:space="preserve"> presentar la siguiente documentación para pago:</w:t>
      </w:r>
    </w:p>
    <w:p w:rsidR="00AA4B71" w:rsidRPr="00AA4B71" w:rsidRDefault="00AA4B71" w:rsidP="00B35723">
      <w:pPr>
        <w:numPr>
          <w:ilvl w:val="0"/>
          <w:numId w:val="77"/>
        </w:numPr>
        <w:spacing w:before="120" w:after="120"/>
        <w:contextualSpacing/>
        <w:jc w:val="both"/>
        <w:rPr>
          <w:rFonts w:ascii="Arial" w:hAnsi="Arial" w:cs="Arial"/>
          <w:lang w:val="es-BO" w:eastAsia="es-ES"/>
        </w:rPr>
      </w:pPr>
      <w:r w:rsidRPr="00AA4B71">
        <w:rPr>
          <w:rFonts w:ascii="Arial" w:hAnsi="Arial" w:cs="Arial"/>
          <w:lang w:val="es-BO" w:eastAsia="es-ES"/>
        </w:rPr>
        <w:t>Solicitud de pago.</w:t>
      </w:r>
    </w:p>
    <w:p w:rsidR="00AA4B71" w:rsidRPr="00AA4B71" w:rsidRDefault="00AA4B71" w:rsidP="00B35723">
      <w:pPr>
        <w:numPr>
          <w:ilvl w:val="0"/>
          <w:numId w:val="77"/>
        </w:numPr>
        <w:tabs>
          <w:tab w:val="num" w:pos="993"/>
        </w:tabs>
        <w:spacing w:before="120" w:after="120"/>
        <w:contextualSpacing/>
        <w:jc w:val="both"/>
        <w:rPr>
          <w:rFonts w:ascii="Arial" w:hAnsi="Arial" w:cs="Arial"/>
          <w:lang w:val="es-BO" w:eastAsia="es-ES"/>
        </w:rPr>
      </w:pPr>
      <w:r w:rsidRPr="00AA4B71">
        <w:rPr>
          <w:rFonts w:ascii="Arial" w:hAnsi="Arial" w:cs="Arial"/>
          <w:lang w:val="es-BO" w:eastAsia="es-ES"/>
        </w:rPr>
        <w:t>Factura original.</w:t>
      </w:r>
    </w:p>
    <w:p w:rsidR="00AA4B71" w:rsidRPr="00AA4B71" w:rsidRDefault="00AA4B71" w:rsidP="00B35723">
      <w:pPr>
        <w:numPr>
          <w:ilvl w:val="0"/>
          <w:numId w:val="77"/>
        </w:numPr>
        <w:tabs>
          <w:tab w:val="num" w:pos="993"/>
        </w:tabs>
        <w:spacing w:before="120" w:after="120"/>
        <w:contextualSpacing/>
        <w:jc w:val="both"/>
        <w:rPr>
          <w:rFonts w:ascii="Arial" w:hAnsi="Arial" w:cs="Arial"/>
          <w:lang w:val="es-BO" w:eastAsia="es-ES"/>
        </w:rPr>
      </w:pPr>
      <w:r w:rsidRPr="00AA4B71">
        <w:rPr>
          <w:rFonts w:ascii="Arial" w:hAnsi="Arial" w:cs="Arial"/>
          <w:lang w:val="es-BO" w:eastAsia="es-ES"/>
        </w:rPr>
        <w:t>Fotocopia de registro sistema de gestión pública (SIGEP).</w:t>
      </w:r>
    </w:p>
    <w:p w:rsidR="00AA4B71" w:rsidRPr="00AA4B71" w:rsidRDefault="00AA4B71" w:rsidP="00B35723">
      <w:pPr>
        <w:numPr>
          <w:ilvl w:val="0"/>
          <w:numId w:val="77"/>
        </w:numPr>
        <w:tabs>
          <w:tab w:val="num" w:pos="993"/>
        </w:tabs>
        <w:spacing w:before="120" w:after="120"/>
        <w:contextualSpacing/>
        <w:jc w:val="both"/>
        <w:rPr>
          <w:rFonts w:ascii="Arial" w:hAnsi="Arial" w:cs="Arial"/>
          <w:lang w:val="es-BO" w:eastAsia="es-ES"/>
        </w:rPr>
      </w:pPr>
      <w:r w:rsidRPr="00AA4B71">
        <w:rPr>
          <w:rFonts w:ascii="Arial" w:hAnsi="Arial" w:cs="Arial"/>
          <w:lang w:val="es-BO" w:eastAsia="es-ES"/>
        </w:rPr>
        <w:t>Cédula de identidad del representante legal.</w:t>
      </w:r>
    </w:p>
    <w:p w:rsidR="00AA4B71" w:rsidRPr="00AA4B71" w:rsidRDefault="00AA4B71" w:rsidP="00B35723">
      <w:pPr>
        <w:numPr>
          <w:ilvl w:val="0"/>
          <w:numId w:val="77"/>
        </w:numPr>
        <w:tabs>
          <w:tab w:val="num" w:pos="993"/>
        </w:tabs>
        <w:spacing w:before="120" w:after="120"/>
        <w:contextualSpacing/>
        <w:jc w:val="both"/>
        <w:rPr>
          <w:rFonts w:ascii="Arial" w:hAnsi="Arial" w:cs="Arial"/>
          <w:lang w:val="es-BO" w:eastAsia="es-ES"/>
        </w:rPr>
      </w:pPr>
      <w:r w:rsidRPr="00AA4B71">
        <w:rPr>
          <w:rFonts w:ascii="Arial" w:hAnsi="Arial" w:cs="Arial"/>
          <w:lang w:val="es-BO" w:eastAsia="es-ES"/>
        </w:rPr>
        <w:t>Fotocopia de número de identificación tributaria (NIT).</w:t>
      </w:r>
    </w:p>
    <w:p w:rsidR="00AA4B71" w:rsidRPr="00AA4B71" w:rsidRDefault="00AA4B71" w:rsidP="00AA4B71">
      <w:pPr>
        <w:spacing w:before="120" w:after="120"/>
        <w:jc w:val="both"/>
        <w:rPr>
          <w:rFonts w:ascii="Arial" w:hAnsi="Arial" w:cs="Arial"/>
          <w:b/>
          <w:u w:val="single"/>
          <w:lang w:val="es-ES_tradnl" w:eastAsia="es-ES"/>
        </w:rPr>
      </w:pPr>
      <w:r w:rsidRPr="00AA4B71">
        <w:rPr>
          <w:rFonts w:ascii="Arial" w:hAnsi="Arial" w:cs="Arial"/>
          <w:b/>
          <w:u w:val="single"/>
          <w:lang w:val="es-BO" w:eastAsia="es-ES"/>
        </w:rPr>
        <w:t xml:space="preserve">DÉCIMA PRIMERA.- (FACTURACIÓN) </w:t>
      </w:r>
      <w:r w:rsidRPr="00AA4B71">
        <w:rPr>
          <w:rFonts w:ascii="Arial" w:hAnsi="Arial" w:cs="Arial"/>
          <w:b/>
          <w:i/>
          <w:u w:val="single"/>
          <w:lang w:val="es-ES_tradnl" w:eastAsia="es-ES"/>
        </w:rPr>
        <w:t>(De acuerdo a la validación de la Dirección de Tributos Corporativa)</w:t>
      </w:r>
    </w:p>
    <w:p w:rsidR="00AA4B71" w:rsidRPr="00AA4B71" w:rsidRDefault="00AA4B71" w:rsidP="00AA4B71">
      <w:pPr>
        <w:spacing w:before="120" w:after="120"/>
        <w:jc w:val="both"/>
        <w:rPr>
          <w:rFonts w:ascii="Arial" w:hAnsi="Arial" w:cs="Arial"/>
          <w:lang w:val="es-BO" w:eastAsia="es-ES"/>
        </w:rPr>
      </w:pPr>
      <w:r w:rsidRPr="00AA4B71">
        <w:rPr>
          <w:rFonts w:ascii="Arial" w:hAnsi="Arial" w:cs="Arial"/>
          <w:lang w:val="es-BO" w:eastAsia="es-ES"/>
        </w:rPr>
        <w:t xml:space="preserve">El </w:t>
      </w:r>
      <w:r w:rsidRPr="00AA4B71">
        <w:rPr>
          <w:rFonts w:ascii="Arial" w:hAnsi="Arial" w:cs="Arial"/>
          <w:b/>
          <w:lang w:val="es-BO" w:eastAsia="es-ES"/>
        </w:rPr>
        <w:t>CONTRATISTA</w:t>
      </w:r>
      <w:r w:rsidRPr="00AA4B71">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p>
    <w:p w:rsidR="00AA4B71" w:rsidRPr="00AA4B71" w:rsidRDefault="00AA4B71" w:rsidP="00AA4B71">
      <w:pPr>
        <w:spacing w:after="120"/>
        <w:jc w:val="both"/>
        <w:rPr>
          <w:rFonts w:ascii="Arial" w:hAnsi="Arial" w:cs="Arial"/>
          <w:lang w:val="es-BO" w:eastAsia="es-ES"/>
        </w:rPr>
      </w:pPr>
      <w:r w:rsidRPr="00AA4B71">
        <w:rPr>
          <w:rFonts w:ascii="Arial" w:hAnsi="Arial" w:cs="Arial"/>
          <w:b/>
          <w:u w:val="single"/>
          <w:lang w:val="es-BO" w:eastAsia="es-ES"/>
        </w:rPr>
        <w:t xml:space="preserve">DÉCIMA SEGUNDA.- (GARANTÍA DE CUMPLIMIENTO DE CONTRATO) </w:t>
      </w:r>
      <w:r w:rsidRPr="00AA4B71">
        <w:rPr>
          <w:rFonts w:ascii="Arial" w:hAnsi="Arial" w:cs="Arial"/>
          <w:u w:val="single"/>
          <w:lang w:val="es-BO" w:eastAsia="es-ES"/>
        </w:rPr>
        <w:t>(</w:t>
      </w:r>
      <w:r w:rsidRPr="00AA4B71">
        <w:rPr>
          <w:rFonts w:ascii="Arial" w:hAnsi="Arial" w:cs="Arial"/>
          <w:b/>
          <w:i/>
          <w:u w:val="single"/>
          <w:lang w:val="es-ES_tradnl" w:eastAsia="es-ES"/>
        </w:rPr>
        <w:t>De acuerdo a las especificaciones técnicas)</w:t>
      </w:r>
    </w:p>
    <w:p w:rsidR="00AA4B71" w:rsidRPr="00AA4B71" w:rsidRDefault="00AA4B71" w:rsidP="00AA4B71">
      <w:pPr>
        <w:spacing w:before="120" w:after="120"/>
        <w:jc w:val="both"/>
        <w:rPr>
          <w:rFonts w:ascii="Arial" w:hAnsi="Arial" w:cs="Arial"/>
          <w:b/>
          <w:lang w:val="es-BO" w:eastAsia="es-ES"/>
        </w:rPr>
      </w:pPr>
      <w:r w:rsidRPr="00AA4B71">
        <w:rPr>
          <w:rFonts w:ascii="Arial" w:hAnsi="Arial" w:cs="Arial"/>
          <w:lang w:val="es-BO" w:eastAsia="es-ES"/>
        </w:rPr>
        <w:t xml:space="preserve">El </w:t>
      </w:r>
      <w:r w:rsidRPr="00AA4B71">
        <w:rPr>
          <w:rFonts w:ascii="Arial" w:hAnsi="Arial" w:cs="Arial"/>
          <w:b/>
          <w:bCs/>
          <w:lang w:val="es-BO" w:eastAsia="es-ES"/>
        </w:rPr>
        <w:t>CONTRATISTA</w:t>
      </w:r>
      <w:r w:rsidRPr="00AA4B71">
        <w:rPr>
          <w:rFonts w:ascii="Arial" w:hAnsi="Arial" w:cs="Arial"/>
          <w:lang w:val="es-BO" w:eastAsia="es-ES"/>
        </w:rPr>
        <w:t xml:space="preserve"> garantiza la correcta y fiel ejecución del presente </w:t>
      </w:r>
      <w:r w:rsidRPr="00AA4B71">
        <w:rPr>
          <w:rFonts w:ascii="Arial" w:hAnsi="Arial" w:cs="Arial"/>
          <w:bCs/>
          <w:lang w:val="es-BO" w:eastAsia="es-ES"/>
        </w:rPr>
        <w:t>Contrato</w:t>
      </w:r>
      <w:r w:rsidRPr="00AA4B71">
        <w:rPr>
          <w:rFonts w:ascii="Arial" w:hAnsi="Arial" w:cs="Arial"/>
          <w:b/>
          <w:bCs/>
          <w:lang w:val="es-BO" w:eastAsia="es-ES"/>
        </w:rPr>
        <w:t xml:space="preserve"> </w:t>
      </w:r>
      <w:r w:rsidRPr="00AA4B71">
        <w:rPr>
          <w:rFonts w:ascii="Arial" w:hAnsi="Arial" w:cs="Arial"/>
          <w:lang w:val="es-BO" w:eastAsia="es-ES"/>
        </w:rPr>
        <w:t>en todas sus partes con la boleta de garantía _____ emitida por el Banco _______ en fecha __ de ____ de 20__ a la orden de Yacimientos Petrolíferos Fiscales Bolivianos – YPFB por el monto de Bs_____ (_______ __/100 Bolivianos) con las características de renovable, irrevocable y de ejecución inmediata y con vigencia hasta el __ de ____ de 20__, equivalente al 7% (siete por ciento) del monto total del Contrato.</w:t>
      </w:r>
    </w:p>
    <w:p w:rsidR="00AA4B71" w:rsidRPr="00AA4B71" w:rsidRDefault="00AA4B71" w:rsidP="00AA4B71">
      <w:pPr>
        <w:spacing w:before="120" w:after="120"/>
        <w:jc w:val="both"/>
        <w:rPr>
          <w:rFonts w:ascii="Arial" w:hAnsi="Arial" w:cs="Arial"/>
          <w:lang w:val="es-BO" w:eastAsia="es-ES"/>
        </w:rPr>
      </w:pPr>
      <w:r w:rsidRPr="00AA4B71">
        <w:rPr>
          <w:rFonts w:ascii="Arial" w:hAnsi="Arial" w:cs="Arial"/>
          <w:lang w:val="es-BO" w:eastAsia="es-ES"/>
        </w:rPr>
        <w:t xml:space="preserve">Cualquier incumplimiento contractual en que incurra el </w:t>
      </w:r>
      <w:r w:rsidRPr="00AA4B71">
        <w:rPr>
          <w:rFonts w:ascii="Arial" w:hAnsi="Arial" w:cs="Arial"/>
          <w:b/>
          <w:lang w:val="es-BO" w:eastAsia="es-ES"/>
        </w:rPr>
        <w:t>CONTRATISTA</w:t>
      </w:r>
      <w:r w:rsidRPr="00AA4B71">
        <w:rPr>
          <w:rFonts w:ascii="Arial" w:hAnsi="Arial" w:cs="Arial"/>
          <w:lang w:val="es-BO" w:eastAsia="es-ES"/>
        </w:rPr>
        <w:t xml:space="preserve">, dará lugar a la ejecución de la garantía antes mencionada en favor de la </w:t>
      </w:r>
      <w:r w:rsidRPr="00AA4B71">
        <w:rPr>
          <w:rFonts w:ascii="Arial" w:hAnsi="Arial" w:cs="Arial"/>
          <w:b/>
          <w:lang w:val="es-BO" w:eastAsia="es-ES"/>
        </w:rPr>
        <w:t>ENTIDAD</w:t>
      </w:r>
      <w:r w:rsidRPr="00AA4B71">
        <w:rPr>
          <w:rFonts w:ascii="Arial" w:hAnsi="Arial" w:cs="Arial"/>
          <w:bCs/>
          <w:lang w:val="es-BO" w:eastAsia="es-ES"/>
        </w:rPr>
        <w:t xml:space="preserve"> a su solo requerimiento sin necesidad de ningún trámite o acción judicial.</w:t>
      </w:r>
    </w:p>
    <w:p w:rsidR="00AA4B71" w:rsidRPr="00AA4B71" w:rsidRDefault="00AA4B71" w:rsidP="00AA4B71">
      <w:pPr>
        <w:spacing w:before="120" w:after="120"/>
        <w:jc w:val="both"/>
        <w:rPr>
          <w:rFonts w:ascii="Arial" w:hAnsi="Arial" w:cs="Arial"/>
          <w:lang w:val="es-BO" w:eastAsia="es-ES"/>
        </w:rPr>
      </w:pPr>
      <w:r w:rsidRPr="00AA4B71">
        <w:rPr>
          <w:rFonts w:ascii="Arial" w:hAnsi="Arial" w:cs="Arial"/>
          <w:lang w:val="es-BO" w:eastAsia="es-ES"/>
        </w:rPr>
        <w:t xml:space="preserve">El </w:t>
      </w:r>
      <w:r w:rsidRPr="00AA4B71">
        <w:rPr>
          <w:rFonts w:ascii="Arial" w:hAnsi="Arial" w:cs="Arial"/>
          <w:b/>
          <w:lang w:val="es-BO" w:eastAsia="es-ES"/>
        </w:rPr>
        <w:t>CONTRATISTA</w:t>
      </w:r>
      <w:r w:rsidRPr="00AA4B71">
        <w:rPr>
          <w:rFonts w:ascii="Arial" w:hAnsi="Arial" w:cs="Arial"/>
          <w:lang w:val="es-BO" w:eastAsia="es-ES"/>
        </w:rPr>
        <w:t xml:space="preserve"> tiene la obligación de mantener actualizada la garantía de cumplimiento de Contrato, cuantas veces lo requiera la </w:t>
      </w:r>
      <w:r w:rsidRPr="00AA4B71">
        <w:rPr>
          <w:rFonts w:ascii="Arial" w:hAnsi="Arial" w:cs="Arial"/>
          <w:b/>
          <w:lang w:val="es-BO" w:eastAsia="es-ES"/>
        </w:rPr>
        <w:t>ENTIDAD</w:t>
      </w:r>
      <w:r w:rsidRPr="00AA4B71">
        <w:rPr>
          <w:rFonts w:ascii="Arial" w:hAnsi="Arial" w:cs="Arial"/>
          <w:lang w:val="es-BO" w:eastAsia="es-ES"/>
        </w:rPr>
        <w:t xml:space="preserve"> por razones justificadas. El Fiscal de Servicio llevará el control directo de la vigencia de la garantía bajo su responsabilidad, dicha garantía estará vigente hasta sesenta (60) días hábiles adicionales a la vigencia del Contrato, transcurrido este plazo, la </w:t>
      </w:r>
      <w:r w:rsidRPr="00AA4B71">
        <w:rPr>
          <w:rFonts w:ascii="Arial" w:hAnsi="Arial" w:cs="Arial"/>
          <w:b/>
          <w:lang w:val="es-BO" w:eastAsia="es-ES"/>
        </w:rPr>
        <w:t>ENTIDAD</w:t>
      </w:r>
      <w:r w:rsidRPr="00AA4B71">
        <w:rPr>
          <w:rFonts w:ascii="Arial" w:hAnsi="Arial" w:cs="Arial"/>
          <w:lang w:val="es-BO" w:eastAsia="es-ES"/>
        </w:rPr>
        <w:t xml:space="preserve"> devolverá la garantía al </w:t>
      </w:r>
      <w:r w:rsidRPr="00AA4B71">
        <w:rPr>
          <w:rFonts w:ascii="Arial" w:hAnsi="Arial" w:cs="Arial"/>
          <w:b/>
          <w:lang w:val="es-BO" w:eastAsia="es-ES"/>
        </w:rPr>
        <w:t>CONTRATISTA</w:t>
      </w:r>
      <w:r w:rsidRPr="00AA4B71">
        <w:rPr>
          <w:rFonts w:ascii="Arial" w:hAnsi="Arial" w:cs="Arial"/>
          <w:lang w:val="es-BO" w:eastAsia="es-ES"/>
        </w:rPr>
        <w:t>.</w:t>
      </w:r>
    </w:p>
    <w:p w:rsidR="00AA4B71" w:rsidRPr="00AA4B71" w:rsidRDefault="00AA4B71" w:rsidP="00AA4B71">
      <w:pPr>
        <w:spacing w:before="120" w:after="120"/>
        <w:jc w:val="both"/>
        <w:rPr>
          <w:rFonts w:ascii="Arial" w:hAnsi="Arial" w:cs="Arial"/>
          <w:b/>
          <w:lang w:val="es-BO" w:eastAsia="es-ES"/>
        </w:rPr>
      </w:pPr>
      <w:r w:rsidRPr="00AA4B71">
        <w:rPr>
          <w:rFonts w:ascii="Arial" w:hAnsi="Arial" w:cs="Arial"/>
          <w:b/>
          <w:u w:val="single"/>
          <w:lang w:val="es-BO" w:eastAsia="es-ES"/>
        </w:rPr>
        <w:t>DÉCIMA SEGUNDA</w:t>
      </w:r>
      <w:r w:rsidRPr="00AA4B71">
        <w:rPr>
          <w:rFonts w:ascii="Arial" w:hAnsi="Arial" w:cs="Arial"/>
          <w:b/>
          <w:u w:val="single"/>
          <w:lang w:val="es-ES_tradnl" w:eastAsia="es-ES"/>
        </w:rPr>
        <w:t xml:space="preserve">.- </w:t>
      </w:r>
      <w:r w:rsidRPr="00AA4B71">
        <w:rPr>
          <w:rFonts w:ascii="Arial" w:hAnsi="Arial" w:cs="Arial"/>
          <w:b/>
          <w:u w:val="single"/>
          <w:lang w:val="es-BO" w:eastAsia="es-ES"/>
        </w:rPr>
        <w:t>(</w:t>
      </w:r>
      <w:r w:rsidRPr="00AA4B71">
        <w:rPr>
          <w:rFonts w:ascii="Arial" w:hAnsi="Arial" w:cs="Arial"/>
          <w:b/>
          <w:u w:val="single"/>
          <w:lang w:val="es-ES_tradnl" w:eastAsia="es-ES"/>
        </w:rPr>
        <w:t>RETENCIONES POR PAGOS PARCIALES</w:t>
      </w:r>
      <w:r w:rsidRPr="00AA4B71">
        <w:rPr>
          <w:rFonts w:ascii="Arial" w:hAnsi="Arial" w:cs="Arial"/>
          <w:b/>
          <w:u w:val="single"/>
          <w:lang w:val="es-BO" w:eastAsia="es-ES"/>
        </w:rPr>
        <w:t>)</w:t>
      </w:r>
    </w:p>
    <w:p w:rsidR="00AA4B71" w:rsidRPr="00AA4B71" w:rsidRDefault="00AA4B71" w:rsidP="00AA4B71">
      <w:pPr>
        <w:spacing w:after="120"/>
        <w:jc w:val="both"/>
        <w:rPr>
          <w:rFonts w:ascii="Arial" w:hAnsi="Arial" w:cs="Arial"/>
          <w:lang w:val="es-BO" w:eastAsia="es-ES"/>
        </w:rPr>
      </w:pPr>
      <w:r w:rsidRPr="00AA4B71">
        <w:rPr>
          <w:rFonts w:ascii="Arial" w:hAnsi="Arial" w:cs="Arial"/>
          <w:lang w:val="es-BO" w:eastAsia="es-ES"/>
        </w:rPr>
        <w:t xml:space="preserve">El </w:t>
      </w:r>
      <w:r w:rsidRPr="00AA4B71">
        <w:rPr>
          <w:rFonts w:ascii="Arial" w:hAnsi="Arial" w:cs="Arial"/>
          <w:b/>
          <w:lang w:val="es-BO" w:eastAsia="es-ES"/>
        </w:rPr>
        <w:t>CONTRATISTA</w:t>
      </w:r>
      <w:r w:rsidRPr="00AA4B71">
        <w:rPr>
          <w:rFonts w:ascii="Arial" w:hAnsi="Arial" w:cs="Arial"/>
          <w:bCs/>
          <w:lang w:val="es-BO" w:eastAsia="es-ES"/>
        </w:rPr>
        <w:t xml:space="preserve"> conforme</w:t>
      </w:r>
      <w:r w:rsidRPr="00AA4B71">
        <w:rPr>
          <w:rFonts w:ascii="Arial" w:hAnsi="Arial" w:cs="Arial"/>
          <w:b/>
          <w:bCs/>
          <w:lang w:val="es-BO" w:eastAsia="es-ES"/>
        </w:rPr>
        <w:t xml:space="preserve"> </w:t>
      </w:r>
      <w:r w:rsidRPr="00AA4B71">
        <w:rPr>
          <w:rFonts w:ascii="Arial" w:hAnsi="Arial" w:cs="Arial"/>
          <w:bCs/>
          <w:lang w:val="es-BO" w:eastAsia="es-ES"/>
        </w:rPr>
        <w:t xml:space="preserve">nota de fecha __ de ____ de 20__, </w:t>
      </w:r>
      <w:r w:rsidRPr="00AA4B71">
        <w:rPr>
          <w:rFonts w:ascii="Arial" w:hAnsi="Arial" w:cs="Arial"/>
          <w:lang w:val="es-BO" w:eastAsia="es-ES"/>
        </w:rPr>
        <w:t xml:space="preserve">acepta y autoriza expresamente, que la </w:t>
      </w:r>
      <w:r w:rsidRPr="00AA4B71">
        <w:rPr>
          <w:rFonts w:ascii="Arial" w:hAnsi="Arial" w:cs="Arial"/>
          <w:b/>
          <w:lang w:val="es-BO" w:eastAsia="es-ES"/>
        </w:rPr>
        <w:t>ENTIDAD</w:t>
      </w:r>
      <w:r w:rsidRPr="00AA4B71">
        <w:rPr>
          <w:rFonts w:ascii="Arial" w:hAnsi="Arial" w:cs="Arial"/>
          <w:b/>
          <w:bCs/>
          <w:lang w:val="es-BO" w:eastAsia="es-ES"/>
        </w:rPr>
        <w:t xml:space="preserve"> </w:t>
      </w:r>
      <w:r w:rsidRPr="00AA4B71">
        <w:rPr>
          <w:rFonts w:ascii="Arial" w:hAnsi="Arial" w:cs="Arial"/>
          <w:lang w:val="es-BO" w:eastAsia="es-ES"/>
        </w:rPr>
        <w:t xml:space="preserve">retendrá el 7% (siete por ciento) de cada pago parcial, en sustitución de la garantía de cumplimiento de Contrato. </w:t>
      </w:r>
    </w:p>
    <w:p w:rsidR="00AA4B71" w:rsidRPr="00AA4B71" w:rsidRDefault="00AA4B71" w:rsidP="00AA4B71">
      <w:pPr>
        <w:spacing w:before="120" w:after="120"/>
        <w:jc w:val="both"/>
        <w:rPr>
          <w:rFonts w:ascii="Arial" w:hAnsi="Arial" w:cs="Arial"/>
          <w:lang w:val="es-BO" w:eastAsia="es-ES"/>
        </w:rPr>
      </w:pPr>
      <w:r w:rsidRPr="00AA4B71">
        <w:rPr>
          <w:rFonts w:ascii="Arial" w:hAnsi="Arial" w:cs="Arial"/>
          <w:lang w:val="es-BO" w:eastAsia="es-ES"/>
        </w:rPr>
        <w:t xml:space="preserve">Estas retenciones serán reintegradas a los 60 (sesenta) días hábiles posteriores adicionales a la vigencia del Contrato. Cualquier incumplimiento contractual en que incurra el </w:t>
      </w:r>
      <w:r w:rsidRPr="00AA4B71">
        <w:rPr>
          <w:rFonts w:ascii="Arial" w:hAnsi="Arial" w:cs="Arial"/>
          <w:b/>
          <w:lang w:val="es-BO" w:eastAsia="es-ES"/>
        </w:rPr>
        <w:t>CONTRATISTA</w:t>
      </w:r>
      <w:r w:rsidRPr="00AA4B71">
        <w:rPr>
          <w:rFonts w:ascii="Arial" w:hAnsi="Arial" w:cs="Arial"/>
          <w:lang w:val="es-BO" w:eastAsia="es-ES"/>
        </w:rPr>
        <w:t xml:space="preserve">, dará lugar a la consolidación de las retenciones mencionadas en favor de la </w:t>
      </w:r>
      <w:r w:rsidRPr="00AA4B71">
        <w:rPr>
          <w:rFonts w:ascii="Arial" w:hAnsi="Arial" w:cs="Arial"/>
          <w:b/>
          <w:lang w:val="es-BO" w:eastAsia="es-ES"/>
        </w:rPr>
        <w:t>ENTIDAD</w:t>
      </w:r>
      <w:r w:rsidRPr="00AA4B71">
        <w:rPr>
          <w:rFonts w:ascii="Arial" w:hAnsi="Arial" w:cs="Arial"/>
          <w:bCs/>
          <w:lang w:val="es-BO" w:eastAsia="es-ES"/>
        </w:rPr>
        <w:t xml:space="preserve"> a su solo requerimiento sin necesidad de ningún trámite o acción judicial.</w:t>
      </w:r>
      <w:r w:rsidRPr="00AA4B71">
        <w:rPr>
          <w:rFonts w:ascii="Arial" w:hAnsi="Arial" w:cs="Arial"/>
          <w:lang w:val="es-BO" w:eastAsia="es-ES"/>
        </w:rPr>
        <w:t xml:space="preserve"> </w:t>
      </w:r>
    </w:p>
    <w:p w:rsidR="00AA4B71" w:rsidRPr="00AA4B71" w:rsidRDefault="00AA4B71" w:rsidP="00AA4B71">
      <w:pPr>
        <w:spacing w:before="120" w:after="120"/>
        <w:jc w:val="both"/>
        <w:rPr>
          <w:rFonts w:ascii="Arial" w:hAnsi="Arial" w:cs="Arial"/>
          <w:b/>
          <w:bCs/>
          <w:i/>
          <w:lang w:val="es-BO" w:eastAsia="es-ES"/>
        </w:rPr>
      </w:pPr>
      <w:r w:rsidRPr="00AA4B71">
        <w:rPr>
          <w:rFonts w:ascii="Arial" w:hAnsi="Arial" w:cs="Arial"/>
          <w:b/>
          <w:u w:val="single"/>
          <w:lang w:val="es-BO" w:eastAsia="es-ES"/>
        </w:rPr>
        <w:t>DÉCIMA TERCERA.- (ANTICIPO)</w:t>
      </w:r>
      <w:r w:rsidRPr="00AA4B71">
        <w:rPr>
          <w:rFonts w:ascii="Arial" w:hAnsi="Arial" w:cs="Arial"/>
          <w:b/>
          <w:bCs/>
          <w:i/>
          <w:lang w:val="es-BO" w:eastAsia="es-ES"/>
        </w:rPr>
        <w:t xml:space="preserve"> </w:t>
      </w:r>
      <w:r w:rsidRPr="00AA4B71">
        <w:rPr>
          <w:rFonts w:ascii="Arial" w:hAnsi="Arial" w:cs="Arial"/>
          <w:b/>
          <w:i/>
          <w:u w:val="single"/>
          <w:lang w:val="es-ES_tradnl" w:eastAsia="es-ES"/>
        </w:rPr>
        <w:t>(Insertar si se ha previsto en las especificaciones técnicas)</w:t>
      </w:r>
    </w:p>
    <w:p w:rsidR="00AA4B71" w:rsidRPr="00AA4B71" w:rsidRDefault="00AA4B71" w:rsidP="00AA4B71">
      <w:pPr>
        <w:widowControl w:val="0"/>
        <w:autoSpaceDE w:val="0"/>
        <w:autoSpaceDN w:val="0"/>
        <w:adjustRightInd w:val="0"/>
        <w:spacing w:before="120" w:after="120"/>
        <w:ind w:right="-7"/>
        <w:jc w:val="both"/>
        <w:rPr>
          <w:rFonts w:ascii="Arial" w:hAnsi="Arial" w:cs="Arial"/>
          <w:lang w:val="es-BO" w:eastAsia="es-ES"/>
        </w:rPr>
      </w:pPr>
      <w:r w:rsidRPr="00AA4B71">
        <w:rPr>
          <w:rFonts w:ascii="Arial" w:hAnsi="Arial" w:cs="Arial"/>
          <w:lang w:val="es-BO" w:eastAsia="es-ES"/>
        </w:rPr>
        <w:t xml:space="preserve">La </w:t>
      </w:r>
      <w:r w:rsidRPr="00AA4B71">
        <w:rPr>
          <w:rFonts w:ascii="Arial" w:hAnsi="Arial" w:cs="Arial"/>
          <w:b/>
          <w:lang w:val="es-BO" w:eastAsia="es-ES"/>
        </w:rPr>
        <w:t>ENTIDAD</w:t>
      </w:r>
      <w:r w:rsidRPr="00AA4B71">
        <w:rPr>
          <w:rFonts w:ascii="Arial" w:hAnsi="Arial" w:cs="Arial"/>
          <w:lang w:val="es-BO" w:eastAsia="es-ES"/>
        </w:rPr>
        <w:t xml:space="preserve">, a solicitud del </w:t>
      </w:r>
      <w:r w:rsidRPr="00AA4B71">
        <w:rPr>
          <w:rFonts w:ascii="Arial" w:hAnsi="Arial" w:cs="Arial"/>
          <w:b/>
          <w:lang w:val="es-BO" w:eastAsia="es-ES"/>
        </w:rPr>
        <w:t>CONTRATISTA</w:t>
      </w:r>
      <w:r w:rsidRPr="00AA4B71">
        <w:rPr>
          <w:rFonts w:ascii="Arial" w:hAnsi="Arial" w:cs="Arial"/>
          <w:lang w:val="es-BO" w:eastAsia="es-ES"/>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AA4B71">
        <w:rPr>
          <w:rFonts w:ascii="Arial" w:hAnsi="Arial" w:cs="Arial"/>
          <w:bCs/>
          <w:iCs/>
          <w:lang w:val="es-BO" w:eastAsia="es-ES"/>
        </w:rPr>
        <w:t xml:space="preserve">, </w:t>
      </w:r>
      <w:r w:rsidRPr="00AA4B71">
        <w:rPr>
          <w:rFonts w:ascii="Arial" w:hAnsi="Arial" w:cs="Arial"/>
          <w:lang w:val="es-BO" w:eastAsia="es-ES"/>
        </w:rPr>
        <w:t xml:space="preserve">caso contrario se entenderá por anticipo no solicitado; dicho anticipo podrá ser desembolsado por la </w:t>
      </w:r>
      <w:r w:rsidRPr="00AA4B71">
        <w:rPr>
          <w:rFonts w:ascii="Arial" w:hAnsi="Arial" w:cs="Arial"/>
          <w:b/>
          <w:lang w:val="es-BO" w:eastAsia="es-ES"/>
        </w:rPr>
        <w:t>ENTIDAD</w:t>
      </w:r>
      <w:r w:rsidRPr="00AA4B71">
        <w:rPr>
          <w:rFonts w:ascii="Arial" w:hAnsi="Arial" w:cs="Arial"/>
          <w:lang w:val="es-BO" w:eastAsia="es-ES"/>
        </w:rPr>
        <w:t xml:space="preserve"> en uno o más desembolsos.</w:t>
      </w:r>
    </w:p>
    <w:p w:rsidR="00AA4B71" w:rsidRPr="00AA4B71" w:rsidRDefault="00AA4B71" w:rsidP="00AA4B71">
      <w:pPr>
        <w:spacing w:before="120" w:after="120"/>
        <w:jc w:val="both"/>
        <w:rPr>
          <w:rFonts w:ascii="Arial" w:hAnsi="Arial" w:cs="Arial"/>
          <w:lang w:val="es-BO" w:eastAsia="es-ES"/>
        </w:rPr>
      </w:pPr>
      <w:r w:rsidRPr="00AA4B71">
        <w:rPr>
          <w:rFonts w:ascii="Arial" w:hAnsi="Arial" w:cs="Arial"/>
          <w:lang w:val="es-BO" w:eastAsia="es-ES"/>
        </w:rPr>
        <w:lastRenderedPageBreak/>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AA4B71">
        <w:rPr>
          <w:rFonts w:ascii="Arial" w:hAnsi="Arial" w:cs="Arial"/>
          <w:b/>
          <w:lang w:val="es-BO" w:eastAsia="es-ES"/>
        </w:rPr>
        <w:t>CONTRATISTA</w:t>
      </w:r>
      <w:r w:rsidRPr="00AA4B71">
        <w:rPr>
          <w:rFonts w:ascii="Arial" w:hAnsi="Arial" w:cs="Arial"/>
          <w:lang w:val="es-BO" w:eastAsia="es-ES"/>
        </w:rPr>
        <w:t>, hasta cubrir el monto total del anticipo. Asimismo, la garantía de correcta inversión de anticipo deberá mantenerse en vigencia hasta que se efectivice el pago de que refleje que ha sido descontado en su totalidad.</w:t>
      </w:r>
    </w:p>
    <w:p w:rsidR="00AA4B71" w:rsidRPr="00AA4B71" w:rsidRDefault="00AA4B71" w:rsidP="00AA4B71">
      <w:pPr>
        <w:spacing w:before="120" w:after="120"/>
        <w:jc w:val="both"/>
        <w:rPr>
          <w:rFonts w:ascii="Arial" w:hAnsi="Arial" w:cs="Arial"/>
          <w:b/>
          <w:bCs/>
          <w:lang w:val="es-BO" w:eastAsia="es-ES"/>
        </w:rPr>
      </w:pPr>
      <w:r w:rsidRPr="00AA4B71">
        <w:rPr>
          <w:rFonts w:ascii="Arial" w:hAnsi="Arial" w:cs="Arial"/>
          <w:lang w:val="es-BO" w:eastAsia="es-ES"/>
        </w:rPr>
        <w:t xml:space="preserve">El importe de la garantía podrá ser cobrado por la </w:t>
      </w:r>
      <w:r w:rsidRPr="00AA4B71">
        <w:rPr>
          <w:rFonts w:ascii="Arial" w:hAnsi="Arial" w:cs="Arial"/>
          <w:b/>
          <w:lang w:val="es-BO" w:eastAsia="es-ES"/>
        </w:rPr>
        <w:t>ENTIDAD</w:t>
      </w:r>
      <w:r w:rsidRPr="00AA4B71">
        <w:rPr>
          <w:rFonts w:ascii="Arial" w:hAnsi="Arial" w:cs="Arial"/>
          <w:lang w:val="es-BO" w:eastAsia="es-ES"/>
        </w:rPr>
        <w:t xml:space="preserve"> en caso de que el </w:t>
      </w:r>
      <w:r w:rsidRPr="00AA4B71">
        <w:rPr>
          <w:rFonts w:ascii="Arial" w:hAnsi="Arial" w:cs="Arial"/>
          <w:b/>
          <w:bCs/>
          <w:lang w:val="es-BO" w:eastAsia="es-ES"/>
        </w:rPr>
        <w:t>CONTRATISTA:</w:t>
      </w:r>
    </w:p>
    <w:p w:rsidR="00AA4B71" w:rsidRPr="00AA4B71" w:rsidRDefault="00AA4B71" w:rsidP="00AA4B71">
      <w:pPr>
        <w:spacing w:after="120"/>
        <w:ind w:left="1134" w:hanging="272"/>
        <w:jc w:val="both"/>
        <w:rPr>
          <w:rFonts w:ascii="Arial" w:hAnsi="Arial" w:cs="Arial"/>
          <w:lang w:val="es-BO" w:eastAsia="es-ES"/>
        </w:rPr>
      </w:pPr>
      <w:r w:rsidRPr="00AA4B71">
        <w:rPr>
          <w:rFonts w:ascii="Arial" w:hAnsi="Arial" w:cs="Arial"/>
          <w:b/>
          <w:lang w:val="es-BO" w:eastAsia="es-ES"/>
        </w:rPr>
        <w:t>a)</w:t>
      </w:r>
      <w:r w:rsidRPr="00AA4B71">
        <w:rPr>
          <w:rFonts w:ascii="Arial" w:hAnsi="Arial" w:cs="Arial"/>
          <w:lang w:val="es-BO" w:eastAsia="es-ES"/>
        </w:rPr>
        <w:t xml:space="preserve"> No pudiese justificar la correcta inversión del anticipo otorgado antes de haberse deducido la totalidad del mismo en los tiempos y porcentajes convenidos entre las Partes.</w:t>
      </w:r>
    </w:p>
    <w:p w:rsidR="00AA4B71" w:rsidRPr="00AA4B71" w:rsidRDefault="00AA4B71" w:rsidP="00AA4B71">
      <w:pPr>
        <w:spacing w:after="120"/>
        <w:ind w:left="1134" w:hanging="272"/>
        <w:jc w:val="both"/>
        <w:rPr>
          <w:rFonts w:ascii="Arial" w:hAnsi="Arial" w:cs="Arial"/>
          <w:lang w:val="es-BO" w:eastAsia="es-ES"/>
        </w:rPr>
      </w:pPr>
      <w:r w:rsidRPr="00AA4B71">
        <w:rPr>
          <w:rFonts w:ascii="Arial" w:hAnsi="Arial" w:cs="Arial"/>
          <w:b/>
          <w:lang w:val="es-BO" w:eastAsia="es-ES"/>
        </w:rPr>
        <w:t>b)</w:t>
      </w:r>
      <w:r w:rsidRPr="00AA4B71">
        <w:rPr>
          <w:rFonts w:ascii="Arial" w:hAnsi="Arial" w:cs="Arial"/>
          <w:lang w:val="es-BO" w:eastAsia="es-ES"/>
        </w:rPr>
        <w:t xml:space="preserve"> No haya iniciado el Servicio de conformidad a lo determinado en el cronograma del Servicio. </w:t>
      </w:r>
    </w:p>
    <w:p w:rsidR="00AA4B71" w:rsidRPr="00AA4B71" w:rsidRDefault="00AA4B71" w:rsidP="00AA4B71">
      <w:pPr>
        <w:spacing w:after="120"/>
        <w:ind w:left="1134" w:hanging="272"/>
        <w:jc w:val="both"/>
        <w:rPr>
          <w:rFonts w:ascii="Arial" w:hAnsi="Arial" w:cs="Arial"/>
          <w:lang w:val="es-BO" w:eastAsia="es-ES"/>
        </w:rPr>
      </w:pPr>
      <w:r w:rsidRPr="00AA4B71">
        <w:rPr>
          <w:rFonts w:ascii="Arial" w:hAnsi="Arial" w:cs="Arial"/>
          <w:b/>
          <w:lang w:val="es-BO" w:eastAsia="es-ES"/>
        </w:rPr>
        <w:t>c)</w:t>
      </w:r>
      <w:r w:rsidRPr="00AA4B71">
        <w:rPr>
          <w:rFonts w:ascii="Arial" w:hAnsi="Arial" w:cs="Arial"/>
          <w:lang w:val="es-BO" w:eastAsia="es-ES"/>
        </w:rPr>
        <w:t xml:space="preserve"> No cuente con el personal y equipos necesarios para la realización del Servicio estipulado en el Contrato, una vez iniciado éste.</w:t>
      </w:r>
    </w:p>
    <w:p w:rsidR="00AA4B71" w:rsidRPr="00AA4B71" w:rsidRDefault="00AA4B71" w:rsidP="00AA4B71">
      <w:pPr>
        <w:spacing w:after="120"/>
        <w:ind w:left="1134" w:hanging="272"/>
        <w:jc w:val="both"/>
        <w:rPr>
          <w:rFonts w:ascii="Arial" w:hAnsi="Arial" w:cs="Arial"/>
          <w:lang w:val="es-BO" w:eastAsia="es-ES"/>
        </w:rPr>
      </w:pPr>
      <w:r w:rsidRPr="00AA4B71">
        <w:rPr>
          <w:rFonts w:ascii="Arial" w:hAnsi="Arial" w:cs="Arial"/>
          <w:b/>
          <w:lang w:val="es-BO" w:eastAsia="es-ES"/>
        </w:rPr>
        <w:t>d)</w:t>
      </w:r>
      <w:r w:rsidRPr="00AA4B71">
        <w:rPr>
          <w:rFonts w:ascii="Arial" w:hAnsi="Arial" w:cs="Arial"/>
          <w:lang w:val="es-BO" w:eastAsia="es-ES"/>
        </w:rPr>
        <w:t xml:space="preserve"> No realice o niegue la renovación de la boleta de garantía de correcta inversión de anticipo.  </w:t>
      </w:r>
    </w:p>
    <w:p w:rsidR="00AA4B71" w:rsidRPr="00AA4B71" w:rsidRDefault="00AA4B71" w:rsidP="00AA4B71">
      <w:pPr>
        <w:spacing w:before="120" w:after="120"/>
        <w:jc w:val="both"/>
        <w:rPr>
          <w:rFonts w:ascii="Arial" w:hAnsi="Arial" w:cs="Arial"/>
          <w:lang w:val="es-BO" w:eastAsia="es-ES"/>
        </w:rPr>
      </w:pPr>
      <w:r w:rsidRPr="00AA4B71">
        <w:rPr>
          <w:rFonts w:ascii="Arial" w:hAnsi="Arial" w:cs="Arial"/>
          <w:lang w:val="es-BO" w:eastAsia="es-ES"/>
        </w:rPr>
        <w:t>El valor de la garantía de correcta inversión de anticipo se ajustará periódicamente y podrá ser sustituida periódicamente por otra garantía, debiendo mantener su vigencia en forma continua y hasta la amortización total del anticipo.</w:t>
      </w:r>
    </w:p>
    <w:p w:rsidR="00AA4B71" w:rsidRPr="00AA4B71" w:rsidRDefault="00AA4B71" w:rsidP="00AA4B71">
      <w:pPr>
        <w:spacing w:before="120" w:after="120"/>
        <w:jc w:val="both"/>
        <w:rPr>
          <w:rFonts w:ascii="Arial" w:hAnsi="Arial" w:cs="Arial"/>
          <w:lang w:val="es-BO" w:eastAsia="es-ES"/>
        </w:rPr>
      </w:pPr>
      <w:r w:rsidRPr="00AA4B71">
        <w:rPr>
          <w:rFonts w:ascii="Arial" w:hAnsi="Arial" w:cs="Arial"/>
          <w:lang w:val="es-BO" w:eastAsia="es-ES"/>
        </w:rPr>
        <w:t xml:space="preserve">El </w:t>
      </w:r>
      <w:r w:rsidRPr="00AA4B71">
        <w:rPr>
          <w:rFonts w:ascii="Arial" w:hAnsi="Arial" w:cs="Arial"/>
          <w:bCs/>
          <w:lang w:val="es-BO" w:eastAsia="es-ES"/>
        </w:rPr>
        <w:t>Fiscal de Servicio</w:t>
      </w:r>
      <w:r w:rsidRPr="00AA4B71">
        <w:rPr>
          <w:rFonts w:ascii="Arial" w:hAnsi="Arial" w:cs="Arial"/>
          <w:b/>
          <w:bCs/>
          <w:lang w:val="es-BO" w:eastAsia="es-ES"/>
        </w:rPr>
        <w:t xml:space="preserve"> </w:t>
      </w:r>
      <w:r w:rsidRPr="00AA4B71">
        <w:rPr>
          <w:rFonts w:ascii="Arial" w:hAnsi="Arial" w:cs="Arial"/>
          <w:lang w:val="es-BO" w:eastAsia="es-ES"/>
        </w:rPr>
        <w:t xml:space="preserve">llevará el control directo de la vigencia y validez de esta garantía, en cuanto al monto y plazo, a efectos de requerir su ampliación al </w:t>
      </w:r>
      <w:r w:rsidRPr="00AA4B71">
        <w:rPr>
          <w:rFonts w:ascii="Arial" w:hAnsi="Arial" w:cs="Arial"/>
          <w:b/>
          <w:bCs/>
          <w:lang w:val="es-BO" w:eastAsia="es-ES"/>
        </w:rPr>
        <w:t>CONTRATISTA</w:t>
      </w:r>
      <w:r w:rsidRPr="00AA4B71">
        <w:rPr>
          <w:rFonts w:ascii="Arial" w:hAnsi="Arial" w:cs="Arial"/>
          <w:lang w:val="es-BO" w:eastAsia="es-ES"/>
        </w:rPr>
        <w:t xml:space="preserve">, o solicitar a la </w:t>
      </w:r>
      <w:r w:rsidRPr="00AA4B71">
        <w:rPr>
          <w:rFonts w:ascii="Arial" w:hAnsi="Arial" w:cs="Arial"/>
          <w:b/>
          <w:lang w:val="es-BO" w:eastAsia="es-ES"/>
        </w:rPr>
        <w:t>ENTIDAD</w:t>
      </w:r>
      <w:r w:rsidRPr="00AA4B71">
        <w:rPr>
          <w:rFonts w:ascii="Arial" w:hAnsi="Arial" w:cs="Arial"/>
          <w:lang w:val="es-BO" w:eastAsia="es-ES"/>
        </w:rPr>
        <w:t xml:space="preserve"> su ejecución.</w:t>
      </w:r>
    </w:p>
    <w:p w:rsidR="00AA4B71" w:rsidRPr="00AA4B71" w:rsidRDefault="00AA4B71" w:rsidP="00AA4B71">
      <w:pPr>
        <w:spacing w:after="120"/>
        <w:jc w:val="both"/>
        <w:rPr>
          <w:rFonts w:ascii="Arial" w:hAnsi="Arial" w:cs="Arial"/>
          <w:b/>
          <w:i/>
          <w:u w:val="single"/>
          <w:lang w:val="es-ES_tradnl" w:eastAsia="es-ES"/>
        </w:rPr>
      </w:pPr>
      <w:r w:rsidRPr="00AA4B71">
        <w:rPr>
          <w:rFonts w:ascii="Arial" w:hAnsi="Arial" w:cs="Arial"/>
          <w:b/>
          <w:u w:val="single"/>
          <w:lang w:val="es-BO" w:eastAsia="es-ES"/>
        </w:rPr>
        <w:t xml:space="preserve">DÉCIMA CUARTA.- (CLÁUSULA DE SEGUROS) </w:t>
      </w:r>
      <w:r w:rsidRPr="00AA4B71">
        <w:rPr>
          <w:rFonts w:ascii="Arial" w:hAnsi="Arial" w:cs="Arial"/>
          <w:b/>
          <w:i/>
          <w:u w:val="single"/>
          <w:lang w:val="es-ES_tradnl" w:eastAsia="es-ES"/>
        </w:rPr>
        <w:t>(De acuerdo a la validación de la Unidad de Seguros)</w:t>
      </w:r>
    </w:p>
    <w:p w:rsidR="00AA4B71" w:rsidRPr="00AA4B71" w:rsidRDefault="00AA4B71" w:rsidP="00AA4B71">
      <w:pPr>
        <w:spacing w:after="120"/>
        <w:jc w:val="both"/>
        <w:rPr>
          <w:rFonts w:ascii="Arial" w:hAnsi="Arial" w:cs="Arial"/>
          <w:lang w:val="es-BO" w:eastAsia="es-ES"/>
        </w:rPr>
      </w:pPr>
      <w:r w:rsidRPr="00AA4B71">
        <w:rPr>
          <w:rFonts w:ascii="Arial" w:hAnsi="Arial" w:cs="Arial"/>
          <w:lang w:val="es-BO" w:eastAsia="es-ES"/>
        </w:rPr>
        <w:t xml:space="preserve">El </w:t>
      </w:r>
      <w:r w:rsidRPr="00AA4B71">
        <w:rPr>
          <w:rFonts w:ascii="Arial" w:hAnsi="Arial" w:cs="Arial"/>
          <w:b/>
          <w:lang w:val="es-BO" w:eastAsia="es-ES"/>
        </w:rPr>
        <w:t>CONTRATISTA</w:t>
      </w:r>
      <w:r w:rsidRPr="00AA4B71">
        <w:rPr>
          <w:rFonts w:ascii="Arial" w:hAnsi="Arial" w:cs="Arial"/>
          <w:lang w:val="es-BO" w:eastAsia="es-ES"/>
        </w:rPr>
        <w:t>, deberá presentar y mantener vigente de forma ininterrumpida durante todo el periodo del Contrato las pólizas de seguro especificadas a continuación:</w:t>
      </w:r>
    </w:p>
    <w:p w:rsidR="00AA4B71" w:rsidRPr="00AA4B71" w:rsidRDefault="00AA4B71" w:rsidP="00AA4B71">
      <w:pPr>
        <w:spacing w:before="120" w:after="120"/>
        <w:jc w:val="both"/>
        <w:rPr>
          <w:rFonts w:ascii="Arial" w:hAnsi="Arial" w:cs="Arial"/>
          <w:b/>
          <w:i/>
          <w:u w:val="single"/>
          <w:lang w:val="es-ES_tradnl" w:eastAsia="es-ES"/>
        </w:rPr>
      </w:pPr>
      <w:r w:rsidRPr="00AA4B71">
        <w:rPr>
          <w:rFonts w:ascii="Arial" w:hAnsi="Arial" w:cs="Arial"/>
          <w:b/>
          <w:u w:val="single"/>
          <w:lang w:val="es-BO" w:eastAsia="es-ES"/>
        </w:rPr>
        <w:t xml:space="preserve">DÉCIMA QUINTA.-  (MOROSIDAD Y SUS PENALIDADES) </w:t>
      </w:r>
      <w:r w:rsidRPr="00AA4B71">
        <w:rPr>
          <w:rFonts w:ascii="Arial" w:hAnsi="Arial" w:cs="Arial"/>
          <w:b/>
          <w:i/>
          <w:u w:val="single"/>
          <w:lang w:val="es-ES_tradnl" w:eastAsia="es-ES"/>
        </w:rPr>
        <w:t>(De acuerdo a las especificaciones técnicas)</w:t>
      </w:r>
    </w:p>
    <w:p w:rsidR="00AA4B71" w:rsidRPr="00AA4B71" w:rsidRDefault="00AA4B71" w:rsidP="00AA4B71">
      <w:pPr>
        <w:spacing w:before="120" w:after="120"/>
        <w:jc w:val="both"/>
        <w:rPr>
          <w:rFonts w:ascii="Arial" w:hAnsi="Arial" w:cs="Arial"/>
          <w:lang w:val="es-BO" w:eastAsia="es-ES"/>
        </w:rPr>
      </w:pPr>
      <w:r w:rsidRPr="00AA4B71">
        <w:rPr>
          <w:rFonts w:ascii="Arial" w:hAnsi="Arial" w:cs="Arial"/>
          <w:lang w:val="es-BO" w:eastAsia="es-ES"/>
        </w:rPr>
        <w:t xml:space="preserve">Queda convenido entre las Partes, que el </w:t>
      </w:r>
      <w:r w:rsidRPr="00AA4B71">
        <w:rPr>
          <w:rFonts w:ascii="Arial" w:hAnsi="Arial" w:cs="Arial"/>
          <w:b/>
          <w:lang w:val="es-BO" w:eastAsia="es-ES"/>
        </w:rPr>
        <w:t xml:space="preserve">CONTRATISTA </w:t>
      </w:r>
      <w:r w:rsidRPr="00AA4B71">
        <w:rPr>
          <w:rFonts w:ascii="Arial" w:hAnsi="Arial" w:cs="Arial"/>
          <w:lang w:val="es-BO" w:eastAsia="es-ES"/>
        </w:rPr>
        <w:t xml:space="preserve">se obliga a cumplir con lo estipulado en las especificaciones técnicas y en la cláusula (Vigencia y plazo del Contrato) del Contrato, caso contrario la </w:t>
      </w:r>
      <w:r w:rsidRPr="00AA4B71">
        <w:rPr>
          <w:rFonts w:ascii="Arial" w:hAnsi="Arial" w:cs="Arial"/>
          <w:b/>
          <w:lang w:val="es-BO" w:eastAsia="es-ES"/>
        </w:rPr>
        <w:t>ENTIDAD</w:t>
      </w:r>
      <w:r w:rsidRPr="00AA4B71">
        <w:rPr>
          <w:rFonts w:ascii="Arial" w:hAnsi="Arial" w:cs="Arial"/>
          <w:lang w:val="es-BO" w:eastAsia="es-ES"/>
        </w:rPr>
        <w:t xml:space="preserve"> aplicará una multa equivalente al </w:t>
      </w:r>
      <w:r w:rsidRPr="00AA4B71">
        <w:rPr>
          <w:rFonts w:ascii="Arial" w:hAnsi="Arial" w:cs="Arial"/>
          <w:i/>
          <w:u w:val="single"/>
          <w:lang w:val="es-BO" w:eastAsia="es-ES"/>
        </w:rPr>
        <w:t xml:space="preserve">numeral </w:t>
      </w:r>
      <w:r w:rsidRPr="00AA4B71">
        <w:rPr>
          <w:rFonts w:ascii="Arial" w:hAnsi="Arial" w:cs="Arial"/>
          <w:lang w:val="es-BO" w:eastAsia="es-ES"/>
        </w:rPr>
        <w:t xml:space="preserve">% </w:t>
      </w:r>
      <w:r w:rsidRPr="00AA4B71">
        <w:rPr>
          <w:rFonts w:ascii="Arial" w:hAnsi="Arial" w:cs="Arial"/>
          <w:i/>
          <w:lang w:val="es-BO" w:eastAsia="es-ES"/>
        </w:rPr>
        <w:t>(literal)</w:t>
      </w:r>
      <w:r w:rsidRPr="00AA4B71">
        <w:rPr>
          <w:rFonts w:ascii="Arial" w:hAnsi="Arial" w:cs="Arial"/>
          <w:lang w:val="es-BO" w:eastAsia="es-ES"/>
        </w:rPr>
        <w:t xml:space="preserve"> por cada día calendario de retraso, sobre el monto total del Contrato.</w:t>
      </w:r>
    </w:p>
    <w:p w:rsidR="00AA4B71" w:rsidRPr="00AA4B71" w:rsidRDefault="00AA4B71" w:rsidP="00AA4B71">
      <w:pPr>
        <w:spacing w:before="120" w:after="120"/>
        <w:jc w:val="both"/>
        <w:rPr>
          <w:rFonts w:ascii="Arial" w:hAnsi="Arial" w:cs="Arial"/>
          <w:lang w:val="es-BO" w:eastAsia="es-ES"/>
        </w:rPr>
      </w:pPr>
      <w:r w:rsidRPr="00AA4B71">
        <w:rPr>
          <w:rFonts w:ascii="Arial" w:hAnsi="Arial" w:cs="Arial"/>
          <w:lang w:val="es-BO" w:eastAsia="es-ES"/>
        </w:rPr>
        <w:t xml:space="preserve">De establecer la </w:t>
      </w:r>
      <w:r w:rsidRPr="00AA4B71">
        <w:rPr>
          <w:rFonts w:ascii="Arial" w:hAnsi="Arial" w:cs="Arial"/>
          <w:b/>
          <w:lang w:val="es-BO" w:eastAsia="es-ES"/>
        </w:rPr>
        <w:t>ENTIDAD</w:t>
      </w:r>
      <w:r w:rsidRPr="00AA4B71">
        <w:rPr>
          <w:rFonts w:ascii="Arial" w:hAnsi="Arial" w:cs="Arial"/>
          <w:lang w:val="es-BO" w:eastAsia="es-ES"/>
        </w:rPr>
        <w:t xml:space="preserve"> que por la aplicación de multas por mora se ha llegado al límite del 10% (diez por ciento) del monto total del Contrato, la </w:t>
      </w:r>
      <w:r w:rsidRPr="00AA4B71">
        <w:rPr>
          <w:rFonts w:ascii="Arial" w:hAnsi="Arial" w:cs="Arial"/>
          <w:b/>
          <w:lang w:val="es-BO" w:eastAsia="es-ES"/>
        </w:rPr>
        <w:t>ENTIDAD</w:t>
      </w:r>
      <w:r w:rsidRPr="00AA4B71">
        <w:rPr>
          <w:rFonts w:ascii="Arial" w:hAnsi="Arial" w:cs="Arial"/>
          <w:lang w:val="es-BO" w:eastAsia="es-ES"/>
        </w:rPr>
        <w:t xml:space="preserve"> podrá iniciar el proceso de resolución del Contrato, conforme a lo estipulado en la cláusula (Terminación del Contrato).</w:t>
      </w:r>
    </w:p>
    <w:p w:rsidR="00AA4B71" w:rsidRPr="00AA4B71" w:rsidRDefault="00AA4B71" w:rsidP="00AA4B71">
      <w:pPr>
        <w:spacing w:before="120" w:after="120"/>
        <w:jc w:val="both"/>
        <w:rPr>
          <w:rFonts w:ascii="Arial" w:hAnsi="Arial" w:cs="Arial"/>
          <w:lang w:val="es-BO" w:eastAsia="es-ES"/>
        </w:rPr>
      </w:pPr>
      <w:r w:rsidRPr="00AA4B71">
        <w:rPr>
          <w:rFonts w:ascii="Arial" w:hAnsi="Arial" w:cs="Arial"/>
          <w:lang w:val="es-BO" w:eastAsia="es-ES"/>
        </w:rPr>
        <w:t xml:space="preserve">De establecer la </w:t>
      </w:r>
      <w:r w:rsidRPr="00AA4B71">
        <w:rPr>
          <w:rFonts w:ascii="Arial" w:hAnsi="Arial" w:cs="Arial"/>
          <w:b/>
          <w:lang w:val="es-BO" w:eastAsia="es-ES"/>
        </w:rPr>
        <w:t>ENTIDAD</w:t>
      </w:r>
      <w:r w:rsidRPr="00AA4B71">
        <w:rPr>
          <w:rFonts w:ascii="Arial" w:hAnsi="Arial" w:cs="Arial"/>
          <w:lang w:val="es-BO" w:eastAsia="es-ES"/>
        </w:rPr>
        <w:t xml:space="preserve"> que por la aplicación de multas por mora se ha llegado al límite del veinte por ciento (20%) del monto total del Contrato, la </w:t>
      </w:r>
      <w:r w:rsidRPr="00AA4B71">
        <w:rPr>
          <w:rFonts w:ascii="Arial" w:hAnsi="Arial" w:cs="Arial"/>
          <w:b/>
          <w:lang w:val="es-BO" w:eastAsia="es-ES"/>
        </w:rPr>
        <w:t>ENTIDAD</w:t>
      </w:r>
      <w:r w:rsidRPr="00AA4B71">
        <w:rPr>
          <w:rFonts w:ascii="Arial" w:hAnsi="Arial" w:cs="Arial"/>
          <w:lang w:val="es-BO" w:eastAsia="es-ES"/>
        </w:rPr>
        <w:t xml:space="preserve"> deberá iniciar el proceso de resolución del Contrato, conforme a lo estipulado en la cláusula (Terminación del Contrato).</w:t>
      </w:r>
    </w:p>
    <w:p w:rsidR="00AA4B71" w:rsidRPr="00AA4B71" w:rsidRDefault="00AA4B71" w:rsidP="00AA4B71">
      <w:pPr>
        <w:spacing w:before="120" w:after="120"/>
        <w:jc w:val="both"/>
        <w:rPr>
          <w:rFonts w:ascii="Arial" w:hAnsi="Arial" w:cs="Arial"/>
          <w:lang w:val="es-BO" w:eastAsia="es-ES"/>
        </w:rPr>
      </w:pPr>
      <w:r w:rsidRPr="00AA4B71">
        <w:rPr>
          <w:rFonts w:ascii="Arial" w:hAnsi="Arial" w:cs="Arial"/>
          <w:lang w:val="es-BO" w:eastAsia="es-ES"/>
        </w:rPr>
        <w:t xml:space="preserve">Las multas serán cobradas mediante descuentos establecidos expresamente por la </w:t>
      </w:r>
      <w:r w:rsidRPr="00AA4B71">
        <w:rPr>
          <w:rFonts w:ascii="Arial" w:hAnsi="Arial" w:cs="Arial"/>
          <w:b/>
          <w:lang w:val="es-BO" w:eastAsia="es-ES"/>
        </w:rPr>
        <w:t>ENTIDAD</w:t>
      </w:r>
      <w:r w:rsidRPr="00AA4B71">
        <w:rPr>
          <w:rFonts w:ascii="Arial" w:hAnsi="Arial" w:cs="Arial"/>
          <w:lang w:val="es-BO" w:eastAsia="es-ES"/>
        </w:rPr>
        <w:t xml:space="preserve">, en base al informe específico y documentado que formulará el Fiscal de Servicio bajo su directa responsabilidad.  Los descuentos se efectuarán de los </w:t>
      </w:r>
      <w:r w:rsidRPr="00AA4B71">
        <w:rPr>
          <w:rFonts w:ascii="Arial" w:hAnsi="Arial" w:cs="Arial"/>
          <w:i/>
          <w:lang w:val="es-BO" w:eastAsia="es-ES"/>
        </w:rPr>
        <w:t>pagos mensuales/pago único</w:t>
      </w:r>
      <w:r w:rsidRPr="00AA4B71">
        <w:rPr>
          <w:rFonts w:ascii="Arial" w:hAnsi="Arial" w:cs="Arial"/>
          <w:lang w:val="es-BO" w:eastAsia="es-ES"/>
        </w:rPr>
        <w:t xml:space="preserve"> a ser realizados por la </w:t>
      </w:r>
      <w:r w:rsidRPr="00AA4B71">
        <w:rPr>
          <w:rFonts w:ascii="Arial" w:hAnsi="Arial" w:cs="Arial"/>
          <w:b/>
          <w:lang w:val="es-BO" w:eastAsia="es-ES"/>
        </w:rPr>
        <w:t>ENTIDAD</w:t>
      </w:r>
      <w:r w:rsidRPr="00AA4B71">
        <w:rPr>
          <w:rFonts w:ascii="Arial" w:hAnsi="Arial" w:cs="Arial"/>
          <w:lang w:val="es-BO" w:eastAsia="es-ES"/>
        </w:rPr>
        <w:t xml:space="preserve"> a favor del </w:t>
      </w:r>
      <w:r w:rsidRPr="00AA4B71">
        <w:rPr>
          <w:rFonts w:ascii="Arial" w:hAnsi="Arial" w:cs="Arial"/>
          <w:b/>
          <w:lang w:val="es-BO" w:eastAsia="es-ES"/>
        </w:rPr>
        <w:t>CONTRATISTA</w:t>
      </w:r>
      <w:r w:rsidRPr="00AA4B71">
        <w:rPr>
          <w:rFonts w:ascii="Arial" w:hAnsi="Arial" w:cs="Arial"/>
          <w:lang w:val="es-BO" w:eastAsia="es-ES"/>
        </w:rPr>
        <w:t xml:space="preserve">, sin perjuicio de que la </w:t>
      </w:r>
      <w:r w:rsidRPr="00AA4B71">
        <w:rPr>
          <w:rFonts w:ascii="Arial" w:hAnsi="Arial" w:cs="Arial"/>
          <w:b/>
          <w:lang w:val="es-BO" w:eastAsia="es-ES"/>
        </w:rPr>
        <w:t>ENTIDAD</w:t>
      </w:r>
      <w:r w:rsidRPr="00AA4B71">
        <w:rPr>
          <w:rFonts w:ascii="Arial" w:hAnsi="Arial" w:cs="Arial"/>
          <w:lang w:val="es-BO" w:eastAsia="es-ES"/>
        </w:rPr>
        <w:t xml:space="preserve"> gestione el resarcimiento de daños y perjuicios por medio de la acción coactiva fiscal por la naturaleza del Contrato, conforme lo establecido en el Artículo 47 de la Ley 1178.</w:t>
      </w:r>
    </w:p>
    <w:p w:rsidR="00AA4B71" w:rsidRPr="00AA4B71" w:rsidRDefault="00AA4B71" w:rsidP="00AA4B71">
      <w:pPr>
        <w:spacing w:before="120" w:after="120" w:line="195" w:lineRule="exact"/>
        <w:jc w:val="both"/>
        <w:rPr>
          <w:rFonts w:ascii="Arial" w:hAnsi="Arial" w:cs="Arial"/>
          <w:b/>
          <w:u w:val="single"/>
          <w:lang w:val="es-BO" w:eastAsia="es-ES"/>
        </w:rPr>
      </w:pPr>
      <w:r w:rsidRPr="00AA4B71">
        <w:rPr>
          <w:rFonts w:ascii="Arial" w:hAnsi="Arial" w:cs="Arial"/>
          <w:b/>
          <w:u w:val="single"/>
          <w:lang w:val="es-BO" w:eastAsia="es-ES"/>
        </w:rPr>
        <w:t>DÈCIMA SEXTA.- (NOTIFICACIONES)</w:t>
      </w:r>
    </w:p>
    <w:p w:rsidR="00AA4B71" w:rsidRPr="00AA4B71" w:rsidRDefault="00AA4B71" w:rsidP="00AA4B71">
      <w:pPr>
        <w:widowControl w:val="0"/>
        <w:numPr>
          <w:ilvl w:val="1"/>
          <w:numId w:val="0"/>
        </w:numPr>
        <w:tabs>
          <w:tab w:val="num" w:pos="284"/>
        </w:tabs>
        <w:spacing w:before="120" w:after="120"/>
        <w:ind w:left="709" w:hanging="709"/>
        <w:jc w:val="both"/>
        <w:rPr>
          <w:rFonts w:ascii="Arial" w:hAnsi="Arial" w:cs="Arial"/>
          <w:lang w:val="es-BO" w:eastAsia="es-ES"/>
        </w:rPr>
      </w:pPr>
      <w:r w:rsidRPr="00AA4B71">
        <w:rPr>
          <w:rFonts w:ascii="Arial" w:hAnsi="Arial" w:cs="Arial"/>
          <w:b/>
          <w:lang w:val="es-BO" w:eastAsia="es-ES"/>
        </w:rPr>
        <w:t>16.1.</w:t>
      </w:r>
      <w:r w:rsidRPr="00AA4B71">
        <w:rPr>
          <w:rFonts w:ascii="Arial" w:hAnsi="Arial" w:cs="Arial"/>
          <w:lang w:val="es-BO" w:eastAsia="es-ES"/>
        </w:rPr>
        <w:tab/>
        <w:t>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AA4B71" w:rsidRPr="00AA4B71" w:rsidTr="008F38C6">
        <w:trPr>
          <w:trHeight w:val="237"/>
        </w:trPr>
        <w:tc>
          <w:tcPr>
            <w:tcW w:w="3969" w:type="dxa"/>
            <w:tcBorders>
              <w:top w:val="single" w:sz="4" w:space="0" w:color="auto"/>
              <w:left w:val="single" w:sz="4" w:space="0" w:color="auto"/>
              <w:bottom w:val="single" w:sz="4" w:space="0" w:color="auto"/>
              <w:right w:val="single" w:sz="4" w:space="0" w:color="auto"/>
            </w:tcBorders>
          </w:tcPr>
          <w:p w:rsidR="00AA4B71" w:rsidRPr="00AA4B71" w:rsidRDefault="00AA4B71" w:rsidP="00AA4B71">
            <w:pPr>
              <w:widowControl w:val="0"/>
              <w:ind w:left="180" w:hanging="180"/>
              <w:jc w:val="center"/>
              <w:rPr>
                <w:rFonts w:ascii="Arial" w:hAnsi="Arial" w:cs="Arial"/>
                <w:b/>
                <w:bCs/>
                <w:lang w:val="es-BO" w:eastAsia="es-ES"/>
              </w:rPr>
            </w:pPr>
            <w:r w:rsidRPr="00AA4B71">
              <w:rPr>
                <w:rFonts w:ascii="Arial" w:hAnsi="Arial" w:cs="Arial"/>
                <w:b/>
                <w:bCs/>
                <w:lang w:val="es-BO" w:eastAsia="es-ES"/>
              </w:rPr>
              <w:lastRenderedPageBreak/>
              <w:t xml:space="preserve">ENTIDAD </w:t>
            </w:r>
          </w:p>
        </w:tc>
        <w:tc>
          <w:tcPr>
            <w:tcW w:w="4111" w:type="dxa"/>
            <w:tcBorders>
              <w:top w:val="single" w:sz="4" w:space="0" w:color="auto"/>
              <w:left w:val="single" w:sz="4" w:space="0" w:color="auto"/>
              <w:bottom w:val="single" w:sz="4" w:space="0" w:color="auto"/>
              <w:right w:val="single" w:sz="4" w:space="0" w:color="auto"/>
            </w:tcBorders>
          </w:tcPr>
          <w:p w:rsidR="00AA4B71" w:rsidRPr="00AA4B71" w:rsidRDefault="00AA4B71" w:rsidP="00AA4B71">
            <w:pPr>
              <w:widowControl w:val="0"/>
              <w:ind w:left="180" w:hanging="180"/>
              <w:jc w:val="center"/>
              <w:rPr>
                <w:rFonts w:ascii="Arial" w:hAnsi="Arial" w:cs="Arial"/>
                <w:b/>
                <w:bCs/>
                <w:lang w:val="es-BO" w:eastAsia="es-ES"/>
              </w:rPr>
            </w:pPr>
            <w:r w:rsidRPr="00AA4B71">
              <w:rPr>
                <w:rFonts w:ascii="Arial" w:hAnsi="Arial" w:cs="Arial"/>
                <w:b/>
                <w:bCs/>
                <w:lang w:val="es-BO" w:eastAsia="es-ES"/>
              </w:rPr>
              <w:t>CONTRATISTA</w:t>
            </w:r>
          </w:p>
        </w:tc>
      </w:tr>
      <w:tr w:rsidR="00AA4B71" w:rsidRPr="00AA4B71" w:rsidTr="008F38C6">
        <w:trPr>
          <w:trHeight w:val="1537"/>
        </w:trPr>
        <w:tc>
          <w:tcPr>
            <w:tcW w:w="3969" w:type="dxa"/>
            <w:tcBorders>
              <w:top w:val="single" w:sz="4" w:space="0" w:color="auto"/>
              <w:left w:val="single" w:sz="4" w:space="0" w:color="auto"/>
              <w:bottom w:val="single" w:sz="4" w:space="0" w:color="auto"/>
              <w:right w:val="single" w:sz="4" w:space="0" w:color="auto"/>
            </w:tcBorders>
          </w:tcPr>
          <w:p w:rsidR="00AA4B71" w:rsidRPr="00AA4B71" w:rsidRDefault="00AA4B71" w:rsidP="00AA4B71">
            <w:pPr>
              <w:widowControl w:val="0"/>
              <w:jc w:val="both"/>
              <w:rPr>
                <w:rFonts w:ascii="Arial" w:hAnsi="Arial" w:cs="Arial"/>
                <w:lang w:val="es-BO" w:eastAsia="es-ES"/>
              </w:rPr>
            </w:pPr>
            <w:r w:rsidRPr="00AA4B71">
              <w:rPr>
                <w:rFonts w:ascii="Arial" w:hAnsi="Arial" w:cs="Arial"/>
                <w:b/>
                <w:lang w:val="es-BO" w:eastAsia="es-ES"/>
              </w:rPr>
              <w:t xml:space="preserve">Domicilio: </w:t>
            </w:r>
          </w:p>
          <w:p w:rsidR="00AA4B71" w:rsidRPr="00AA4B71" w:rsidRDefault="00AA4B71" w:rsidP="00AA4B71">
            <w:pPr>
              <w:widowControl w:val="0"/>
              <w:jc w:val="both"/>
              <w:rPr>
                <w:rFonts w:ascii="Arial" w:hAnsi="Arial" w:cs="Arial"/>
                <w:b/>
                <w:lang w:val="es-BO" w:eastAsia="es-ES"/>
              </w:rPr>
            </w:pPr>
            <w:r w:rsidRPr="00AA4B71">
              <w:rPr>
                <w:rFonts w:ascii="Arial" w:hAnsi="Arial" w:cs="Arial"/>
                <w:b/>
                <w:lang w:val="es-BO" w:eastAsia="es-ES"/>
              </w:rPr>
              <w:t xml:space="preserve">N° Telf.: </w:t>
            </w:r>
            <w:r w:rsidRPr="00AA4B71">
              <w:rPr>
                <w:rFonts w:ascii="Arial" w:hAnsi="Arial" w:cs="Arial"/>
                <w:lang w:val="es-BO" w:eastAsia="es-ES"/>
              </w:rPr>
              <w:t xml:space="preserve">(591 – 2) </w:t>
            </w:r>
          </w:p>
          <w:p w:rsidR="00AA4B71" w:rsidRPr="00AA4B71" w:rsidRDefault="00AA4B71" w:rsidP="00AA4B71">
            <w:pPr>
              <w:widowControl w:val="0"/>
              <w:jc w:val="both"/>
              <w:rPr>
                <w:rFonts w:ascii="Arial" w:hAnsi="Arial" w:cs="Arial"/>
                <w:b/>
                <w:lang w:val="es-BO" w:eastAsia="es-ES"/>
              </w:rPr>
            </w:pPr>
            <w:r w:rsidRPr="00AA4B71">
              <w:rPr>
                <w:rFonts w:ascii="Arial" w:hAnsi="Arial" w:cs="Arial"/>
                <w:b/>
                <w:lang w:val="es-BO" w:eastAsia="es-ES"/>
              </w:rPr>
              <w:t xml:space="preserve">N° Cel.: </w:t>
            </w:r>
          </w:p>
          <w:p w:rsidR="00AA4B71" w:rsidRPr="00AA4B71" w:rsidRDefault="00AA4B71" w:rsidP="00AA4B71">
            <w:pPr>
              <w:widowControl w:val="0"/>
              <w:jc w:val="both"/>
              <w:rPr>
                <w:rFonts w:ascii="Arial" w:hAnsi="Arial" w:cs="Arial"/>
                <w:b/>
                <w:lang w:val="es-BO" w:eastAsia="es-ES"/>
              </w:rPr>
            </w:pPr>
            <w:r w:rsidRPr="00AA4B71">
              <w:rPr>
                <w:rFonts w:ascii="Arial" w:hAnsi="Arial" w:cs="Arial"/>
                <w:b/>
                <w:lang w:val="es-BO" w:eastAsia="es-ES"/>
              </w:rPr>
              <w:t xml:space="preserve">E-mail: </w:t>
            </w:r>
          </w:p>
          <w:p w:rsidR="00AA4B71" w:rsidRPr="00AA4B71" w:rsidRDefault="00AA4B71" w:rsidP="00AA4B71">
            <w:pPr>
              <w:widowControl w:val="0"/>
              <w:jc w:val="both"/>
              <w:rPr>
                <w:rFonts w:ascii="Arial" w:hAnsi="Arial" w:cs="Arial"/>
                <w:b/>
                <w:lang w:val="es-BO" w:eastAsia="es-ES"/>
              </w:rPr>
            </w:pPr>
            <w:r w:rsidRPr="00AA4B71">
              <w:rPr>
                <w:rFonts w:ascii="Arial" w:hAnsi="Arial" w:cs="Arial"/>
                <w:b/>
                <w:lang w:val="es-BO" w:eastAsia="es-ES"/>
              </w:rPr>
              <w:t xml:space="preserve">Attn.: </w:t>
            </w:r>
          </w:p>
          <w:p w:rsidR="00AA4B71" w:rsidRPr="00AA4B71" w:rsidRDefault="00AA4B71" w:rsidP="00AA4B71">
            <w:pPr>
              <w:widowControl w:val="0"/>
              <w:jc w:val="both"/>
              <w:rPr>
                <w:rFonts w:ascii="Arial" w:hAnsi="Arial" w:cs="Arial"/>
                <w:lang w:val="es-BO" w:eastAsia="es-ES"/>
              </w:rPr>
            </w:pPr>
            <w:r w:rsidRPr="00AA4B71">
              <w:rPr>
                <w:rFonts w:ascii="Arial" w:hAnsi="Arial" w:cs="Arial"/>
                <w:lang w:val="es-BO" w:eastAsia="es-ES"/>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AA4B71" w:rsidRPr="00AA4B71" w:rsidRDefault="00AA4B71" w:rsidP="00AA4B71">
            <w:pPr>
              <w:widowControl w:val="0"/>
              <w:ind w:left="-45"/>
              <w:jc w:val="both"/>
              <w:rPr>
                <w:rFonts w:ascii="Arial" w:hAnsi="Arial" w:cs="Arial"/>
                <w:b/>
                <w:lang w:val="es-BO" w:eastAsia="es-ES"/>
              </w:rPr>
            </w:pPr>
            <w:r w:rsidRPr="00AA4B71">
              <w:rPr>
                <w:rFonts w:ascii="Arial" w:hAnsi="Arial" w:cs="Arial"/>
                <w:b/>
                <w:lang w:val="es-BO" w:eastAsia="es-ES"/>
              </w:rPr>
              <w:t xml:space="preserve">Domicilio: </w:t>
            </w:r>
          </w:p>
          <w:p w:rsidR="00AA4B71" w:rsidRPr="00AA4B71" w:rsidRDefault="00AA4B71" w:rsidP="00AA4B71">
            <w:pPr>
              <w:widowControl w:val="0"/>
              <w:ind w:left="-45"/>
              <w:jc w:val="both"/>
              <w:rPr>
                <w:rFonts w:ascii="Arial" w:hAnsi="Arial" w:cs="Arial"/>
                <w:lang w:val="es-BO" w:eastAsia="es-ES"/>
              </w:rPr>
            </w:pPr>
            <w:r w:rsidRPr="00AA4B71">
              <w:rPr>
                <w:rFonts w:ascii="Arial" w:hAnsi="Arial" w:cs="Arial"/>
                <w:b/>
                <w:lang w:val="es-BO" w:eastAsia="es-ES"/>
              </w:rPr>
              <w:t xml:space="preserve">N° Telf.: </w:t>
            </w:r>
            <w:r w:rsidRPr="00AA4B71">
              <w:rPr>
                <w:rFonts w:ascii="Arial" w:hAnsi="Arial" w:cs="Arial"/>
                <w:lang w:val="es-BO" w:eastAsia="es-ES"/>
              </w:rPr>
              <w:t xml:space="preserve">(591 – ) </w:t>
            </w:r>
          </w:p>
          <w:p w:rsidR="00AA4B71" w:rsidRPr="00AA4B71" w:rsidRDefault="00AA4B71" w:rsidP="00AA4B71">
            <w:pPr>
              <w:widowControl w:val="0"/>
              <w:ind w:left="-45"/>
              <w:jc w:val="both"/>
              <w:rPr>
                <w:rFonts w:ascii="Arial" w:hAnsi="Arial" w:cs="Arial"/>
                <w:b/>
                <w:lang w:val="es-BO" w:eastAsia="es-ES"/>
              </w:rPr>
            </w:pPr>
            <w:r w:rsidRPr="00AA4B71">
              <w:rPr>
                <w:rFonts w:ascii="Arial" w:hAnsi="Arial" w:cs="Arial"/>
                <w:b/>
                <w:lang w:val="es-BO" w:eastAsia="es-ES"/>
              </w:rPr>
              <w:t>N° Cel.:</w:t>
            </w:r>
          </w:p>
          <w:p w:rsidR="00AA4B71" w:rsidRPr="00AA4B71" w:rsidRDefault="00AA4B71" w:rsidP="00AA4B71">
            <w:pPr>
              <w:widowControl w:val="0"/>
              <w:ind w:left="-45"/>
              <w:jc w:val="both"/>
              <w:rPr>
                <w:rFonts w:ascii="Arial" w:hAnsi="Arial" w:cs="Arial"/>
                <w:b/>
                <w:lang w:val="es-BO" w:eastAsia="es-ES"/>
              </w:rPr>
            </w:pPr>
            <w:r w:rsidRPr="00AA4B71">
              <w:rPr>
                <w:rFonts w:ascii="Arial" w:hAnsi="Arial" w:cs="Arial"/>
                <w:b/>
                <w:lang w:val="es-BO" w:eastAsia="es-ES"/>
              </w:rPr>
              <w:t xml:space="preserve">E-mail: </w:t>
            </w:r>
          </w:p>
          <w:p w:rsidR="00AA4B71" w:rsidRPr="00AA4B71" w:rsidRDefault="00AA4B71" w:rsidP="00AA4B71">
            <w:pPr>
              <w:widowControl w:val="0"/>
              <w:ind w:left="-45"/>
              <w:jc w:val="both"/>
              <w:rPr>
                <w:rFonts w:ascii="Arial" w:hAnsi="Arial" w:cs="Arial"/>
                <w:b/>
                <w:lang w:val="es-BO" w:eastAsia="es-ES"/>
              </w:rPr>
            </w:pPr>
            <w:r w:rsidRPr="00AA4B71">
              <w:rPr>
                <w:rFonts w:ascii="Arial" w:hAnsi="Arial" w:cs="Arial"/>
                <w:b/>
                <w:lang w:val="es-BO" w:eastAsia="es-ES"/>
              </w:rPr>
              <w:t xml:space="preserve">Attn.: </w:t>
            </w:r>
          </w:p>
          <w:p w:rsidR="00AA4B71" w:rsidRPr="00AA4B71" w:rsidRDefault="00AA4B71" w:rsidP="00AA4B71">
            <w:pPr>
              <w:widowControl w:val="0"/>
              <w:ind w:left="-45"/>
              <w:jc w:val="both"/>
              <w:rPr>
                <w:rFonts w:ascii="Arial" w:hAnsi="Arial" w:cs="Arial"/>
                <w:lang w:val="es-BO" w:eastAsia="es-ES"/>
              </w:rPr>
            </w:pPr>
            <w:r w:rsidRPr="00AA4B71">
              <w:rPr>
                <w:rFonts w:ascii="Arial" w:hAnsi="Arial" w:cs="Arial"/>
                <w:lang w:val="es-BO" w:eastAsia="es-ES"/>
              </w:rPr>
              <w:t xml:space="preserve">              - Bolivia</w:t>
            </w:r>
          </w:p>
        </w:tc>
      </w:tr>
    </w:tbl>
    <w:p w:rsidR="00AA4B71" w:rsidRPr="00AA4B71" w:rsidRDefault="00AA4B71" w:rsidP="00AA4B71">
      <w:pPr>
        <w:widowControl w:val="0"/>
        <w:tabs>
          <w:tab w:val="num" w:pos="720"/>
        </w:tabs>
        <w:spacing w:before="120" w:after="120"/>
        <w:ind w:left="720" w:hanging="720"/>
        <w:jc w:val="both"/>
        <w:rPr>
          <w:rFonts w:ascii="Arial" w:hAnsi="Arial" w:cs="Arial"/>
          <w:bCs/>
          <w:lang w:val="es-ES_tradnl" w:eastAsia="es-ES"/>
        </w:rPr>
      </w:pPr>
      <w:r w:rsidRPr="00AA4B71">
        <w:rPr>
          <w:rFonts w:ascii="Arial" w:hAnsi="Arial" w:cs="Arial"/>
          <w:b/>
          <w:lang w:val="es-BO" w:eastAsia="es-ES"/>
        </w:rPr>
        <w:t>16.2.</w:t>
      </w:r>
      <w:r w:rsidRPr="00AA4B71">
        <w:rPr>
          <w:rFonts w:ascii="Arial" w:hAnsi="Arial" w:cs="Arial"/>
          <w:bCs/>
          <w:lang w:val="es-BO" w:eastAsia="es-ES"/>
        </w:rPr>
        <w:tab/>
      </w:r>
      <w:r w:rsidRPr="00AA4B71">
        <w:rPr>
          <w:rFonts w:ascii="Arial" w:hAnsi="Arial" w:cs="Arial"/>
          <w:bCs/>
          <w:lang w:val="es-ES_tradnl" w:eastAsia="es-ES"/>
        </w:rPr>
        <w:t xml:space="preserve">Cualquier comunicación o notificación que tengan que darse las Partes bajo este Contrato y que no estén referidas a su </w:t>
      </w:r>
      <w:r w:rsidRPr="00AA4B71">
        <w:rPr>
          <w:rFonts w:ascii="Arial" w:hAnsi="Arial" w:cs="Arial"/>
          <w:bCs/>
          <w:lang w:eastAsia="es-ES"/>
        </w:rPr>
        <w:t>administración, seguimiento y ejecución a los asuntos operativos</w:t>
      </w:r>
      <w:r w:rsidRPr="00AA4B71">
        <w:rPr>
          <w:rFonts w:ascii="Arial" w:hAnsi="Arial" w:cs="Arial"/>
          <w:bCs/>
          <w:lang w:val="es-ES_tradnl" w:eastAsia="es-ES"/>
        </w:rPr>
        <w:t>, será enviada al domicilio que se hace constar en la Cláusula (Partes Contratantes).</w:t>
      </w:r>
    </w:p>
    <w:p w:rsidR="00AA4B71" w:rsidRPr="00AA4B71" w:rsidRDefault="00AA4B71" w:rsidP="00AA4B71">
      <w:pPr>
        <w:widowControl w:val="0"/>
        <w:tabs>
          <w:tab w:val="num" w:pos="720"/>
        </w:tabs>
        <w:spacing w:before="120" w:after="120"/>
        <w:ind w:left="720" w:hanging="720"/>
        <w:jc w:val="both"/>
        <w:rPr>
          <w:rFonts w:ascii="Arial" w:hAnsi="Arial" w:cs="Arial"/>
          <w:bCs/>
          <w:lang w:val="es-ES_tradnl" w:eastAsia="es-ES"/>
        </w:rPr>
      </w:pPr>
      <w:r w:rsidRPr="00AA4B71">
        <w:rPr>
          <w:rFonts w:ascii="Arial" w:hAnsi="Arial" w:cs="Arial"/>
          <w:b/>
          <w:bCs/>
          <w:lang w:val="es-ES_tradnl" w:eastAsia="es-ES"/>
        </w:rPr>
        <w:t>16.3</w:t>
      </w:r>
      <w:r w:rsidRPr="00AA4B71">
        <w:rPr>
          <w:rFonts w:ascii="Arial" w:hAnsi="Arial" w:cs="Arial"/>
          <w:bCs/>
          <w:lang w:val="es-ES_tradnl" w:eastAsia="es-ES"/>
        </w:rPr>
        <w:tab/>
        <w:t>Toda notificación o comunicación del presente Contrato se considerará recibida en la fecha y hora en que se haya realizado.</w:t>
      </w:r>
    </w:p>
    <w:p w:rsidR="00AA4B71" w:rsidRPr="00AA4B71" w:rsidRDefault="00AA4B71" w:rsidP="00AA4B71">
      <w:pPr>
        <w:widowControl w:val="0"/>
        <w:tabs>
          <w:tab w:val="num" w:pos="720"/>
        </w:tabs>
        <w:spacing w:before="120" w:after="120"/>
        <w:ind w:left="720" w:hanging="720"/>
        <w:jc w:val="both"/>
        <w:rPr>
          <w:rFonts w:ascii="Arial" w:hAnsi="Arial" w:cs="Arial"/>
          <w:bCs/>
          <w:lang w:val="es-ES_tradnl" w:eastAsia="es-ES"/>
        </w:rPr>
      </w:pPr>
      <w:r w:rsidRPr="00AA4B71">
        <w:rPr>
          <w:rFonts w:ascii="Arial" w:hAnsi="Arial" w:cs="Arial"/>
          <w:b/>
          <w:bCs/>
          <w:lang w:val="es-ES_tradnl" w:eastAsia="es-ES"/>
        </w:rPr>
        <w:t>16.4</w:t>
      </w:r>
      <w:r w:rsidRPr="00AA4B71">
        <w:rPr>
          <w:rFonts w:ascii="Arial" w:hAnsi="Arial" w:cs="Arial"/>
          <w:b/>
          <w:bCs/>
          <w:lang w:val="es-ES_tradnl" w:eastAsia="es-ES"/>
        </w:rPr>
        <w:tab/>
      </w:r>
      <w:r w:rsidRPr="00AA4B71">
        <w:rPr>
          <w:rFonts w:ascii="Arial" w:hAnsi="Arial" w:cs="Arial"/>
          <w:bCs/>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AA4B71" w:rsidRPr="00AA4B71" w:rsidRDefault="00AA4B71" w:rsidP="00AA4B71">
      <w:pPr>
        <w:widowControl w:val="0"/>
        <w:tabs>
          <w:tab w:val="num" w:pos="720"/>
        </w:tabs>
        <w:spacing w:before="120" w:after="120"/>
        <w:ind w:left="720" w:hanging="720"/>
        <w:jc w:val="both"/>
        <w:rPr>
          <w:rFonts w:ascii="Arial" w:hAnsi="Arial" w:cs="Arial"/>
          <w:b/>
          <w:bCs/>
          <w:lang w:val="es-ES_tradnl" w:eastAsia="es-ES"/>
        </w:rPr>
      </w:pPr>
      <w:r w:rsidRPr="00AA4B71">
        <w:rPr>
          <w:rFonts w:ascii="Arial" w:hAnsi="Arial" w:cs="Arial"/>
          <w:b/>
          <w:bCs/>
          <w:lang w:val="es-ES_tradnl" w:eastAsia="es-ES"/>
        </w:rPr>
        <w:t>16.5</w:t>
      </w:r>
      <w:r w:rsidRPr="00AA4B71">
        <w:rPr>
          <w:rFonts w:ascii="Arial" w:hAnsi="Arial" w:cs="Arial"/>
          <w:b/>
          <w:bCs/>
          <w:lang w:val="es-ES_tradnl" w:eastAsia="es-ES"/>
        </w:rPr>
        <w:tab/>
      </w:r>
      <w:r w:rsidRPr="00AA4B71">
        <w:rPr>
          <w:rFonts w:ascii="Arial" w:hAnsi="Arial" w:cs="Arial"/>
          <w:bCs/>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AA4B71" w:rsidRPr="00AA4B71" w:rsidRDefault="00AA4B71" w:rsidP="00AA4B71">
      <w:pPr>
        <w:widowControl w:val="0"/>
        <w:tabs>
          <w:tab w:val="num" w:pos="720"/>
        </w:tabs>
        <w:spacing w:before="120" w:after="120"/>
        <w:ind w:left="720" w:hanging="720"/>
        <w:jc w:val="both"/>
        <w:rPr>
          <w:rFonts w:ascii="Arial" w:hAnsi="Arial" w:cs="Arial"/>
          <w:b/>
          <w:u w:val="single"/>
          <w:lang w:val="es-BO" w:eastAsia="es-ES"/>
        </w:rPr>
      </w:pPr>
      <w:r w:rsidRPr="00AA4B71">
        <w:rPr>
          <w:rFonts w:ascii="Arial" w:hAnsi="Arial" w:cs="Arial"/>
          <w:b/>
          <w:u w:val="single"/>
          <w:lang w:val="es-BO" w:eastAsia="es-ES"/>
        </w:rPr>
        <w:t>DÉCIMA SÉPTIMA.- (RESPONSABILIDAD Y OBLIGACIONES DEL CONTRATISTA)</w:t>
      </w:r>
    </w:p>
    <w:p w:rsidR="00AA4B71" w:rsidRPr="00AA4B71" w:rsidRDefault="00AA4B71" w:rsidP="00AA4B71">
      <w:pPr>
        <w:spacing w:after="120"/>
        <w:jc w:val="both"/>
        <w:rPr>
          <w:rFonts w:ascii="Arial" w:hAnsi="Arial" w:cs="Arial"/>
          <w:lang w:val="es-BO" w:eastAsia="es-ES"/>
        </w:rPr>
      </w:pPr>
      <w:r w:rsidRPr="00AA4B71">
        <w:rPr>
          <w:rFonts w:ascii="Arial" w:hAnsi="Arial" w:cs="Arial"/>
          <w:lang w:val="es-BO" w:eastAsia="es-ES"/>
        </w:rPr>
        <w:t xml:space="preserve">El </w:t>
      </w:r>
      <w:r w:rsidRPr="00AA4B71">
        <w:rPr>
          <w:rFonts w:ascii="Arial" w:hAnsi="Arial" w:cs="Arial"/>
          <w:b/>
          <w:lang w:val="es-BO" w:eastAsia="es-ES"/>
        </w:rPr>
        <w:t>CONTRATISTA</w:t>
      </w:r>
      <w:r w:rsidRPr="00AA4B71">
        <w:rPr>
          <w:rFonts w:ascii="Arial" w:hAnsi="Arial" w:cs="Arial"/>
          <w:lang w:val="es-BO" w:eastAsia="es-ES"/>
        </w:rPr>
        <w:t xml:space="preserve"> se compromete a cumplir con las siguientes responsabilidades y obligaciones, que son de carácter enunciativo y no limitativo:</w:t>
      </w:r>
    </w:p>
    <w:p w:rsidR="00AA4B71" w:rsidRPr="00AA4B71" w:rsidRDefault="00AA4B71" w:rsidP="00B35723">
      <w:pPr>
        <w:numPr>
          <w:ilvl w:val="0"/>
          <w:numId w:val="84"/>
        </w:numPr>
        <w:spacing w:after="120"/>
        <w:jc w:val="both"/>
        <w:rPr>
          <w:rFonts w:ascii="Arial" w:hAnsi="Arial" w:cs="Arial"/>
          <w:lang w:val="es-BO" w:eastAsia="es-ES"/>
        </w:rPr>
      </w:pPr>
      <w:r w:rsidRPr="00AA4B71">
        <w:rPr>
          <w:rFonts w:ascii="Arial" w:hAnsi="Arial" w:cs="Arial"/>
          <w:lang w:val="es-BO" w:eastAsia="es-ES"/>
        </w:rPr>
        <w:t xml:space="preserve">El </w:t>
      </w:r>
      <w:r w:rsidRPr="00AA4B71">
        <w:rPr>
          <w:rFonts w:ascii="Arial" w:hAnsi="Arial" w:cs="Arial"/>
          <w:b/>
          <w:lang w:val="es-BO" w:eastAsia="es-ES"/>
        </w:rPr>
        <w:t>CONTRATISTA</w:t>
      </w:r>
      <w:r w:rsidRPr="00AA4B71">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anexo 1: Documento base de contratación y las más altas normas técnicas de competencia profesional.</w:t>
      </w:r>
    </w:p>
    <w:p w:rsidR="00AA4B71" w:rsidRPr="00AA4B71" w:rsidRDefault="00AA4B71" w:rsidP="00B35723">
      <w:pPr>
        <w:numPr>
          <w:ilvl w:val="0"/>
          <w:numId w:val="84"/>
        </w:numPr>
        <w:spacing w:after="120"/>
        <w:jc w:val="both"/>
        <w:rPr>
          <w:rFonts w:ascii="Arial" w:hAnsi="Arial" w:cs="Arial"/>
          <w:lang w:val="es-BO" w:eastAsia="es-ES"/>
        </w:rPr>
      </w:pPr>
      <w:r w:rsidRPr="00AA4B71">
        <w:rPr>
          <w:rFonts w:ascii="Arial" w:hAnsi="Arial" w:cs="Arial"/>
          <w:lang w:val="es-BO" w:eastAsia="es-ES"/>
        </w:rPr>
        <w:t xml:space="preserve">En consecuencia el </w:t>
      </w:r>
      <w:r w:rsidRPr="00AA4B71">
        <w:rPr>
          <w:rFonts w:ascii="Arial" w:hAnsi="Arial" w:cs="Arial"/>
          <w:b/>
          <w:lang w:val="es-BO" w:eastAsia="es-ES"/>
        </w:rPr>
        <w:t>CONTRATISTA</w:t>
      </w:r>
      <w:r w:rsidRPr="00AA4B71">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AA4B71" w:rsidRPr="00AA4B71" w:rsidRDefault="00AA4B71" w:rsidP="00AA4B71">
      <w:pPr>
        <w:spacing w:after="120"/>
        <w:ind w:left="1065"/>
        <w:jc w:val="both"/>
        <w:rPr>
          <w:rFonts w:ascii="Arial" w:hAnsi="Arial" w:cs="Arial"/>
          <w:lang w:val="es-BO" w:eastAsia="es-ES"/>
        </w:rPr>
      </w:pPr>
      <w:r w:rsidRPr="00AA4B71">
        <w:rPr>
          <w:rFonts w:ascii="Arial" w:hAnsi="Arial" w:cs="Arial"/>
          <w:lang w:val="es-BO" w:eastAsia="es-ES"/>
        </w:rPr>
        <w:t xml:space="preserve">En caso de no responder favorablemente al requerimiento, la </w:t>
      </w:r>
      <w:r w:rsidRPr="00AA4B71">
        <w:rPr>
          <w:rFonts w:ascii="Arial" w:hAnsi="Arial" w:cs="Arial"/>
          <w:b/>
          <w:lang w:val="es-BO" w:eastAsia="es-ES"/>
        </w:rPr>
        <w:t xml:space="preserve">ENTIDAD </w:t>
      </w:r>
      <w:r w:rsidRPr="00AA4B71">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AA4B71">
        <w:rPr>
          <w:rFonts w:ascii="Arial" w:hAnsi="Arial" w:cs="Arial"/>
          <w:b/>
          <w:lang w:val="es-BO" w:eastAsia="es-ES"/>
        </w:rPr>
        <w:t>CONTRATISTA</w:t>
      </w:r>
      <w:r w:rsidRPr="00AA4B71">
        <w:rPr>
          <w:rFonts w:ascii="Arial" w:hAnsi="Arial" w:cs="Arial"/>
          <w:lang w:val="es-BO" w:eastAsia="es-ES"/>
        </w:rPr>
        <w:t xml:space="preserve"> es responsable ante el Estado.</w:t>
      </w:r>
    </w:p>
    <w:p w:rsidR="00AA4B71" w:rsidRPr="00AA4B71" w:rsidRDefault="00AA4B71" w:rsidP="00B35723">
      <w:pPr>
        <w:numPr>
          <w:ilvl w:val="0"/>
          <w:numId w:val="84"/>
        </w:numPr>
        <w:spacing w:after="120"/>
        <w:ind w:left="1066"/>
        <w:jc w:val="both"/>
        <w:rPr>
          <w:rFonts w:ascii="Arial" w:hAnsi="Arial" w:cs="Arial"/>
          <w:lang w:val="es-BO" w:eastAsia="es-ES"/>
        </w:rPr>
      </w:pPr>
      <w:r w:rsidRPr="00AA4B71">
        <w:rPr>
          <w:rFonts w:ascii="Arial" w:hAnsi="Arial" w:cs="Arial"/>
          <w:lang w:val="es-BO" w:eastAsia="es-ES"/>
        </w:rPr>
        <w:t>Por los efectos resultantes de la inobservancia y/o infracción de las obligaciones del Contrato, leyes, reglamentos y/o cualquier disposición legal.</w:t>
      </w:r>
    </w:p>
    <w:p w:rsidR="00AA4B71" w:rsidRPr="00AA4B71" w:rsidRDefault="00AA4B71" w:rsidP="00B35723">
      <w:pPr>
        <w:numPr>
          <w:ilvl w:val="0"/>
          <w:numId w:val="84"/>
        </w:numPr>
        <w:tabs>
          <w:tab w:val="num" w:pos="1418"/>
        </w:tabs>
        <w:spacing w:after="120"/>
        <w:ind w:left="1066"/>
        <w:jc w:val="both"/>
        <w:rPr>
          <w:rFonts w:ascii="Arial" w:hAnsi="Arial" w:cs="Arial"/>
          <w:lang w:val="es-BO" w:eastAsia="es-ES"/>
        </w:rPr>
      </w:pPr>
      <w:r w:rsidRPr="00AA4B71">
        <w:rPr>
          <w:rFonts w:ascii="Arial" w:hAnsi="Arial" w:cs="Arial"/>
          <w:lang w:val="es-BO" w:eastAsia="es-ES"/>
        </w:rPr>
        <w:t xml:space="preserve">Por todo subcontrato suscrito por el </w:t>
      </w:r>
      <w:r w:rsidRPr="00AA4B71">
        <w:rPr>
          <w:rFonts w:ascii="Arial" w:hAnsi="Arial" w:cs="Arial"/>
          <w:b/>
          <w:lang w:val="es-BO" w:eastAsia="es-ES"/>
        </w:rPr>
        <w:t>CONTRATISTA</w:t>
      </w:r>
      <w:r w:rsidRPr="00AA4B71">
        <w:rPr>
          <w:rFonts w:ascii="Arial" w:hAnsi="Arial" w:cs="Arial"/>
          <w:lang w:val="es-BO" w:eastAsia="es-ES"/>
        </w:rPr>
        <w:t xml:space="preserve">, no obligara o pretenderá obligar a la </w:t>
      </w:r>
      <w:r w:rsidRPr="00AA4B71">
        <w:rPr>
          <w:rFonts w:ascii="Arial" w:hAnsi="Arial" w:cs="Arial"/>
          <w:b/>
          <w:lang w:val="es-BO" w:eastAsia="es-ES"/>
        </w:rPr>
        <w:t>ENTIDAD</w:t>
      </w:r>
      <w:r w:rsidRPr="00AA4B71">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AA4B71">
        <w:rPr>
          <w:rFonts w:ascii="Arial" w:hAnsi="Arial" w:cs="Arial"/>
          <w:b/>
          <w:lang w:val="es-BO" w:eastAsia="es-ES"/>
        </w:rPr>
        <w:t>ENTIDAD</w:t>
      </w:r>
      <w:r w:rsidRPr="00AA4B71">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AA4B71">
        <w:rPr>
          <w:rFonts w:ascii="Arial" w:hAnsi="Arial" w:cs="Arial"/>
          <w:b/>
          <w:lang w:val="es-BO" w:eastAsia="es-ES"/>
        </w:rPr>
        <w:t>CONTRATISTA</w:t>
      </w:r>
      <w:r w:rsidRPr="00AA4B71">
        <w:rPr>
          <w:rFonts w:ascii="Arial" w:hAnsi="Arial" w:cs="Arial"/>
          <w:lang w:val="es-BO" w:eastAsia="es-ES"/>
        </w:rPr>
        <w:t xml:space="preserve">. </w:t>
      </w:r>
    </w:p>
    <w:p w:rsidR="00AA4B71" w:rsidRPr="00AA4B71" w:rsidRDefault="00AA4B71" w:rsidP="00B35723">
      <w:pPr>
        <w:numPr>
          <w:ilvl w:val="0"/>
          <w:numId w:val="84"/>
        </w:numPr>
        <w:spacing w:after="120"/>
        <w:jc w:val="both"/>
        <w:rPr>
          <w:rFonts w:ascii="Arial" w:hAnsi="Arial" w:cs="Arial"/>
          <w:lang w:val="es-BO" w:eastAsia="es-ES"/>
        </w:rPr>
      </w:pPr>
      <w:r w:rsidRPr="00AA4B71">
        <w:rPr>
          <w:rFonts w:ascii="Arial" w:hAnsi="Arial" w:cs="Arial"/>
          <w:lang w:val="es-BO" w:eastAsia="es-ES"/>
        </w:rPr>
        <w:t>Por las indemnizaciones o reclamos ocasionados por errores, negligencia y/o impericias practicados en la ejecución de los Servicios.</w:t>
      </w:r>
    </w:p>
    <w:p w:rsidR="00AA4B71" w:rsidRPr="00AA4B71" w:rsidRDefault="00AA4B71" w:rsidP="00B35723">
      <w:pPr>
        <w:numPr>
          <w:ilvl w:val="0"/>
          <w:numId w:val="84"/>
        </w:numPr>
        <w:spacing w:after="120"/>
        <w:jc w:val="both"/>
        <w:rPr>
          <w:rFonts w:ascii="Arial" w:hAnsi="Arial" w:cs="Arial"/>
          <w:lang w:val="es-BO" w:eastAsia="es-ES"/>
        </w:rPr>
      </w:pPr>
      <w:r w:rsidRPr="00AA4B71">
        <w:rPr>
          <w:rFonts w:ascii="Arial" w:hAnsi="Arial" w:cs="Arial"/>
          <w:lang w:val="es-BO" w:eastAsia="es-ES"/>
        </w:rPr>
        <w:t xml:space="preserve">Por las infracciones por el uso de instrumentos o procesos de ejecución protegidos por marcas o patentes, respondiendo, en este caso, personal y directamente por cualquier </w:t>
      </w:r>
      <w:r w:rsidRPr="00AA4B71">
        <w:rPr>
          <w:rFonts w:ascii="Arial" w:hAnsi="Arial" w:cs="Arial"/>
          <w:lang w:val="es-BO" w:eastAsia="es-ES"/>
        </w:rPr>
        <w:lastRenderedPageBreak/>
        <w:t>indemnización, cargo y/o costo que fuere debido, así como por cualquier reclamo resultante del mal uso que de ellos hicieren.</w:t>
      </w:r>
    </w:p>
    <w:p w:rsidR="00AA4B71" w:rsidRPr="00AA4B71" w:rsidRDefault="00AA4B71" w:rsidP="00B35723">
      <w:pPr>
        <w:numPr>
          <w:ilvl w:val="0"/>
          <w:numId w:val="84"/>
        </w:numPr>
        <w:spacing w:after="120"/>
        <w:jc w:val="both"/>
        <w:rPr>
          <w:rFonts w:ascii="Arial" w:hAnsi="Arial" w:cs="Arial"/>
          <w:lang w:val="es-BO" w:eastAsia="es-ES"/>
        </w:rPr>
      </w:pPr>
      <w:r w:rsidRPr="00AA4B71">
        <w:rPr>
          <w:rFonts w:ascii="Arial" w:hAnsi="Arial" w:cs="Arial"/>
          <w:lang w:val="es-BO" w:eastAsia="es-ES"/>
        </w:rPr>
        <w:t xml:space="preserve">Por rehacer o reparar, a su costo y en los plazos estipulados por la </w:t>
      </w:r>
      <w:r w:rsidRPr="00AA4B71">
        <w:rPr>
          <w:rFonts w:ascii="Arial" w:hAnsi="Arial" w:cs="Arial"/>
          <w:b/>
          <w:lang w:val="es-BO" w:eastAsia="es-ES"/>
        </w:rPr>
        <w:t>ENTIDAD</w:t>
      </w:r>
      <w:r w:rsidRPr="00AA4B71">
        <w:rPr>
          <w:rFonts w:ascii="Arial" w:hAnsi="Arial" w:cs="Arial"/>
          <w:lang w:val="es-BO" w:eastAsia="es-ES"/>
        </w:rPr>
        <w:t xml:space="preserve">, toda y/o cualquier parte de los Servicios que hubiese sido considerada inaceptable por la </w:t>
      </w:r>
      <w:r w:rsidRPr="00AA4B71">
        <w:rPr>
          <w:rFonts w:ascii="Arial" w:hAnsi="Arial" w:cs="Arial"/>
          <w:b/>
          <w:lang w:val="es-BO" w:eastAsia="es-ES"/>
        </w:rPr>
        <w:t>ENTIDAD</w:t>
      </w:r>
      <w:r w:rsidRPr="00AA4B71">
        <w:rPr>
          <w:rFonts w:ascii="Arial" w:hAnsi="Arial" w:cs="Arial"/>
          <w:lang w:val="es-BO" w:eastAsia="es-ES"/>
        </w:rPr>
        <w:t>.</w:t>
      </w:r>
    </w:p>
    <w:p w:rsidR="00AA4B71" w:rsidRPr="00AA4B71" w:rsidRDefault="00AA4B71" w:rsidP="00B35723">
      <w:pPr>
        <w:numPr>
          <w:ilvl w:val="0"/>
          <w:numId w:val="84"/>
        </w:numPr>
        <w:spacing w:after="120"/>
        <w:jc w:val="both"/>
        <w:rPr>
          <w:rFonts w:ascii="Arial" w:hAnsi="Arial" w:cs="Arial"/>
          <w:lang w:val="es-BO" w:eastAsia="es-ES"/>
        </w:rPr>
      </w:pPr>
      <w:r w:rsidRPr="00AA4B71">
        <w:rPr>
          <w:rFonts w:ascii="Arial" w:hAnsi="Arial" w:cs="Arial"/>
          <w:lang w:val="es-BO" w:eastAsia="es-ES"/>
        </w:rPr>
        <w:t xml:space="preserve">El </w:t>
      </w:r>
      <w:r w:rsidRPr="00AA4B71">
        <w:rPr>
          <w:rFonts w:ascii="Arial" w:hAnsi="Arial" w:cs="Arial"/>
          <w:b/>
          <w:lang w:val="es-BO" w:eastAsia="es-ES"/>
        </w:rPr>
        <w:t>CONTRATISTA</w:t>
      </w:r>
      <w:r w:rsidRPr="00AA4B71">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AA4B71" w:rsidRPr="00AA4B71" w:rsidRDefault="00AA4B71" w:rsidP="00B35723">
      <w:pPr>
        <w:numPr>
          <w:ilvl w:val="0"/>
          <w:numId w:val="84"/>
        </w:numPr>
        <w:spacing w:after="120"/>
        <w:jc w:val="both"/>
        <w:rPr>
          <w:rFonts w:ascii="Arial" w:hAnsi="Arial" w:cs="Arial"/>
          <w:lang w:val="es-BO" w:eastAsia="es-ES"/>
        </w:rPr>
      </w:pPr>
      <w:r w:rsidRPr="00AA4B71">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AA4B71" w:rsidRPr="00AA4B71" w:rsidRDefault="00AA4B71" w:rsidP="00B35723">
      <w:pPr>
        <w:numPr>
          <w:ilvl w:val="0"/>
          <w:numId w:val="84"/>
        </w:numPr>
        <w:spacing w:after="120"/>
        <w:jc w:val="both"/>
        <w:rPr>
          <w:rFonts w:ascii="Arial" w:hAnsi="Arial" w:cs="Arial"/>
          <w:lang w:val="es-BO" w:eastAsia="es-ES"/>
        </w:rPr>
      </w:pPr>
      <w:r w:rsidRPr="00AA4B71">
        <w:rPr>
          <w:rFonts w:ascii="Arial" w:hAnsi="Arial" w:cs="Arial"/>
          <w:lang w:val="es-BO" w:eastAsia="es-ES"/>
        </w:rPr>
        <w:t>Ejecutar el Servicio de acuerdo a lo previsto en este Contrato, sus anexos y la Ley Aplicable, siendo el único responsable ante cualquier inobservancia.</w:t>
      </w:r>
    </w:p>
    <w:p w:rsidR="00AA4B71" w:rsidRPr="00AA4B71" w:rsidRDefault="00AA4B71" w:rsidP="00B35723">
      <w:pPr>
        <w:numPr>
          <w:ilvl w:val="0"/>
          <w:numId w:val="84"/>
        </w:numPr>
        <w:spacing w:after="120"/>
        <w:jc w:val="both"/>
        <w:rPr>
          <w:rFonts w:ascii="Arial" w:hAnsi="Arial" w:cs="Arial"/>
          <w:lang w:val="es-BO" w:eastAsia="es-ES"/>
        </w:rPr>
      </w:pPr>
      <w:r w:rsidRPr="00AA4B71">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AA4B71" w:rsidRPr="00AA4B71" w:rsidRDefault="00AA4B71" w:rsidP="00B35723">
      <w:pPr>
        <w:numPr>
          <w:ilvl w:val="0"/>
          <w:numId w:val="84"/>
        </w:numPr>
        <w:spacing w:after="120"/>
        <w:jc w:val="both"/>
        <w:rPr>
          <w:rFonts w:ascii="Arial" w:hAnsi="Arial" w:cs="Arial"/>
          <w:lang w:val="es-BO" w:eastAsia="es-ES"/>
        </w:rPr>
      </w:pPr>
      <w:r w:rsidRPr="00AA4B71">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AA4B71" w:rsidRPr="00AA4B71" w:rsidRDefault="00AA4B71" w:rsidP="00B35723">
      <w:pPr>
        <w:numPr>
          <w:ilvl w:val="0"/>
          <w:numId w:val="84"/>
        </w:numPr>
        <w:spacing w:after="120"/>
        <w:jc w:val="both"/>
        <w:rPr>
          <w:rFonts w:ascii="Arial" w:hAnsi="Arial" w:cs="Arial"/>
          <w:lang w:val="es-BO" w:eastAsia="es-ES"/>
        </w:rPr>
      </w:pPr>
      <w:r w:rsidRPr="00AA4B71">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AA4B71">
        <w:rPr>
          <w:rFonts w:ascii="Arial" w:hAnsi="Arial" w:cs="Arial"/>
          <w:b/>
          <w:lang w:val="es-BO" w:eastAsia="es-ES"/>
        </w:rPr>
        <w:t>CONTRATISTA</w:t>
      </w:r>
      <w:r w:rsidRPr="00AA4B71">
        <w:rPr>
          <w:rFonts w:ascii="Arial" w:hAnsi="Arial" w:cs="Arial"/>
          <w:lang w:val="es-BO" w:eastAsia="es-ES"/>
        </w:rPr>
        <w:t xml:space="preserve"> responsable por los efectos que se originaren de eventuales inobservancias, mencionando de manera enunciativa y no limitativa, las siguientes: </w:t>
      </w:r>
    </w:p>
    <w:p w:rsidR="00AA4B71" w:rsidRPr="00AA4B71" w:rsidRDefault="00AA4B71" w:rsidP="00B35723">
      <w:pPr>
        <w:numPr>
          <w:ilvl w:val="0"/>
          <w:numId w:val="78"/>
        </w:numPr>
        <w:spacing w:after="120"/>
        <w:ind w:left="1701" w:hanging="567"/>
        <w:jc w:val="both"/>
        <w:rPr>
          <w:rFonts w:ascii="Arial" w:hAnsi="Arial" w:cs="Arial"/>
          <w:lang w:val="es-BO" w:eastAsia="es-ES"/>
        </w:rPr>
      </w:pPr>
      <w:r w:rsidRPr="00AA4B71">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AA4B71" w:rsidRPr="00AA4B71" w:rsidRDefault="00AA4B71" w:rsidP="00B35723">
      <w:pPr>
        <w:numPr>
          <w:ilvl w:val="0"/>
          <w:numId w:val="78"/>
        </w:numPr>
        <w:spacing w:after="120"/>
        <w:ind w:left="1701" w:hanging="567"/>
        <w:jc w:val="both"/>
        <w:rPr>
          <w:rFonts w:ascii="Arial" w:hAnsi="Arial" w:cs="Arial"/>
          <w:lang w:val="es-BO" w:eastAsia="es-ES"/>
        </w:rPr>
      </w:pPr>
      <w:r w:rsidRPr="00AA4B71">
        <w:rPr>
          <w:rFonts w:ascii="Arial" w:hAnsi="Arial" w:cs="Arial"/>
          <w:lang w:val="es-BO" w:eastAsia="es-ES"/>
        </w:rPr>
        <w:t xml:space="preserve">Las estipulaciones y las obligaciones administrativas y de seguridad, medio ambiente y salud establecidas en este Contrato, que el </w:t>
      </w:r>
      <w:r w:rsidRPr="00AA4B71">
        <w:rPr>
          <w:rFonts w:ascii="Arial" w:hAnsi="Arial" w:cs="Arial"/>
          <w:b/>
          <w:lang w:val="es-BO" w:eastAsia="es-ES"/>
        </w:rPr>
        <w:t>CONTRATISTA</w:t>
      </w:r>
      <w:r w:rsidRPr="00AA4B71">
        <w:rPr>
          <w:rFonts w:ascii="Arial" w:hAnsi="Arial" w:cs="Arial"/>
          <w:lang w:val="es-BO" w:eastAsia="es-ES"/>
        </w:rPr>
        <w:t xml:space="preserve"> declara conocer y aceptar todas y cada una de ellas, eximiendo de cualquier obligación o responsabilidad a la </w:t>
      </w:r>
      <w:r w:rsidRPr="00AA4B71">
        <w:rPr>
          <w:rFonts w:ascii="Arial" w:hAnsi="Arial" w:cs="Arial"/>
          <w:b/>
          <w:lang w:val="es-BO" w:eastAsia="es-ES"/>
        </w:rPr>
        <w:t>ENTIDAD</w:t>
      </w:r>
      <w:r w:rsidRPr="00AA4B71">
        <w:rPr>
          <w:rFonts w:ascii="Arial" w:hAnsi="Arial" w:cs="Arial"/>
          <w:lang w:val="es-BO" w:eastAsia="es-ES"/>
        </w:rPr>
        <w:t xml:space="preserve">. </w:t>
      </w:r>
    </w:p>
    <w:p w:rsidR="00AA4B71" w:rsidRPr="00AA4B71" w:rsidRDefault="00AA4B71" w:rsidP="00B35723">
      <w:pPr>
        <w:numPr>
          <w:ilvl w:val="0"/>
          <w:numId w:val="84"/>
        </w:numPr>
        <w:spacing w:after="120"/>
        <w:jc w:val="both"/>
        <w:rPr>
          <w:rFonts w:ascii="Arial" w:hAnsi="Arial" w:cs="Arial"/>
          <w:lang w:val="es-BO" w:eastAsia="es-ES"/>
        </w:rPr>
      </w:pPr>
      <w:r w:rsidRPr="00AA4B71">
        <w:rPr>
          <w:rFonts w:ascii="Arial" w:hAnsi="Arial" w:cs="Arial"/>
          <w:lang w:val="es-BO" w:eastAsia="es-ES"/>
        </w:rPr>
        <w:t>Planear, programar, dirigir y ejecutar los Servicios con calidad y seguridad, a fin de garantizar el pleno cumplimiento del Contrato.</w:t>
      </w:r>
    </w:p>
    <w:p w:rsidR="00AA4B71" w:rsidRPr="00AA4B71" w:rsidRDefault="00AA4B71" w:rsidP="00B35723">
      <w:pPr>
        <w:numPr>
          <w:ilvl w:val="0"/>
          <w:numId w:val="84"/>
        </w:numPr>
        <w:spacing w:after="120"/>
        <w:ind w:left="1134" w:hanging="425"/>
        <w:jc w:val="both"/>
        <w:rPr>
          <w:rFonts w:ascii="Arial" w:hAnsi="Arial" w:cs="Arial"/>
          <w:lang w:val="es-BO" w:eastAsia="es-ES"/>
        </w:rPr>
      </w:pPr>
      <w:r w:rsidRPr="00AA4B71">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AA4B71">
        <w:rPr>
          <w:rFonts w:ascii="Arial" w:hAnsi="Arial" w:cs="Arial"/>
          <w:lang w:val="es-BO" w:eastAsia="es-ES"/>
        </w:rPr>
        <w:tab/>
      </w:r>
    </w:p>
    <w:p w:rsidR="00AA4B71" w:rsidRPr="00AA4B71" w:rsidRDefault="00AA4B71" w:rsidP="00B35723">
      <w:pPr>
        <w:numPr>
          <w:ilvl w:val="0"/>
          <w:numId w:val="84"/>
        </w:numPr>
        <w:spacing w:after="120"/>
        <w:ind w:left="1134" w:hanging="425"/>
        <w:jc w:val="both"/>
        <w:rPr>
          <w:rFonts w:ascii="Arial" w:hAnsi="Arial" w:cs="Arial"/>
          <w:lang w:val="es-BO" w:eastAsia="es-ES"/>
        </w:rPr>
      </w:pPr>
      <w:r w:rsidRPr="00AA4B71">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AA4B71">
        <w:rPr>
          <w:rFonts w:ascii="Arial" w:hAnsi="Arial" w:cs="Arial"/>
          <w:b/>
          <w:lang w:val="es-BO" w:eastAsia="es-ES"/>
        </w:rPr>
        <w:t>CONTRATISTA</w:t>
      </w:r>
      <w:r w:rsidRPr="00AA4B71">
        <w:rPr>
          <w:rFonts w:ascii="Arial" w:hAnsi="Arial" w:cs="Arial"/>
          <w:lang w:val="es-BO" w:eastAsia="es-ES"/>
        </w:rPr>
        <w:t xml:space="preserve"> único y exclusivo responsable.</w:t>
      </w:r>
    </w:p>
    <w:p w:rsidR="00AA4B71" w:rsidRPr="00AA4B71" w:rsidRDefault="00AA4B71" w:rsidP="00B35723">
      <w:pPr>
        <w:numPr>
          <w:ilvl w:val="0"/>
          <w:numId w:val="84"/>
        </w:numPr>
        <w:spacing w:after="120"/>
        <w:ind w:left="1134" w:hanging="425"/>
        <w:jc w:val="both"/>
        <w:rPr>
          <w:rFonts w:ascii="Arial" w:hAnsi="Arial" w:cs="Arial"/>
          <w:lang w:val="es-BO" w:eastAsia="es-ES"/>
        </w:rPr>
      </w:pPr>
      <w:r w:rsidRPr="00AA4B71">
        <w:rPr>
          <w:rFonts w:ascii="Arial" w:hAnsi="Arial" w:cs="Arial"/>
          <w:lang w:val="es-BO" w:eastAsia="es-ES"/>
        </w:rPr>
        <w:t xml:space="preserve">Salvaguardar y liberar a la </w:t>
      </w:r>
      <w:r w:rsidRPr="00AA4B71">
        <w:rPr>
          <w:rFonts w:ascii="Arial" w:hAnsi="Arial" w:cs="Arial"/>
          <w:b/>
          <w:lang w:val="es-BO" w:eastAsia="es-ES"/>
        </w:rPr>
        <w:t>ENTIDAD</w:t>
      </w:r>
      <w:r w:rsidRPr="00AA4B71">
        <w:rPr>
          <w:rFonts w:ascii="Arial" w:hAnsi="Arial" w:cs="Arial"/>
          <w:lang w:val="es-BO" w:eastAsia="es-ES"/>
        </w:rPr>
        <w:t xml:space="preserve"> de la responsabilidad de todos los reclamos, representaciones y procesos judiciales de cualquier naturaleza, relacionados con la ejecución de los Servicios. </w:t>
      </w:r>
    </w:p>
    <w:p w:rsidR="00AA4B71" w:rsidRPr="00AA4B71" w:rsidRDefault="00AA4B71" w:rsidP="00B35723">
      <w:pPr>
        <w:numPr>
          <w:ilvl w:val="0"/>
          <w:numId w:val="84"/>
        </w:numPr>
        <w:spacing w:after="120"/>
        <w:ind w:left="1134" w:hanging="425"/>
        <w:jc w:val="both"/>
        <w:rPr>
          <w:rFonts w:ascii="Arial" w:hAnsi="Arial" w:cs="Arial"/>
          <w:lang w:val="es-BO" w:eastAsia="es-ES"/>
        </w:rPr>
      </w:pPr>
      <w:r w:rsidRPr="00AA4B71">
        <w:rPr>
          <w:rFonts w:ascii="Arial" w:hAnsi="Arial" w:cs="Arial"/>
          <w:lang w:val="es-BO" w:eastAsia="es-ES"/>
        </w:rPr>
        <w:t xml:space="preserve">Responder por los daños o pérdidas causados a la </w:t>
      </w:r>
      <w:r w:rsidRPr="00AA4B71">
        <w:rPr>
          <w:rFonts w:ascii="Arial" w:hAnsi="Arial" w:cs="Arial"/>
          <w:b/>
          <w:lang w:val="es-BO" w:eastAsia="es-ES"/>
        </w:rPr>
        <w:t>ENTIDAD</w:t>
      </w:r>
      <w:r w:rsidRPr="00AA4B71">
        <w:rPr>
          <w:rFonts w:ascii="Arial" w:hAnsi="Arial" w:cs="Arial"/>
          <w:lang w:val="es-BO" w:eastAsia="es-ES"/>
        </w:rPr>
        <w:t xml:space="preserve"> o a terceros, resultantes de acción u omisión en la ejecución de los Servicios.</w:t>
      </w:r>
    </w:p>
    <w:p w:rsidR="00AA4B71" w:rsidRPr="00AA4B71" w:rsidRDefault="00AA4B71" w:rsidP="00B35723">
      <w:pPr>
        <w:numPr>
          <w:ilvl w:val="0"/>
          <w:numId w:val="84"/>
        </w:numPr>
        <w:spacing w:after="120"/>
        <w:ind w:left="1134" w:hanging="425"/>
        <w:jc w:val="both"/>
        <w:rPr>
          <w:rFonts w:ascii="Arial" w:hAnsi="Arial" w:cs="Arial"/>
          <w:lang w:val="es-BO" w:eastAsia="es-ES"/>
        </w:rPr>
      </w:pPr>
      <w:r w:rsidRPr="00AA4B71">
        <w:rPr>
          <w:rFonts w:ascii="Arial" w:hAnsi="Arial" w:cs="Arial"/>
          <w:lang w:val="es-BO" w:eastAsia="es-ES"/>
        </w:rPr>
        <w:t xml:space="preserve">Ser único y exclusivo responsable por el cumplimiento de toda norma o modificación de cualquier norma laboral, social o por creación de cualquier bono o beneficio social y/o </w:t>
      </w:r>
      <w:r w:rsidRPr="00AA4B71">
        <w:rPr>
          <w:rFonts w:ascii="Arial" w:hAnsi="Arial" w:cs="Arial"/>
          <w:lang w:val="es-BO" w:eastAsia="es-ES"/>
        </w:rPr>
        <w:lastRenderedPageBreak/>
        <w:t xml:space="preserve">laboral, incremento salarial, doble aguinaldo u otro que provengan o emanen de la Ley Aplicable. </w:t>
      </w:r>
    </w:p>
    <w:p w:rsidR="00AA4B71" w:rsidRPr="00AA4B71" w:rsidRDefault="00AA4B71" w:rsidP="00B35723">
      <w:pPr>
        <w:numPr>
          <w:ilvl w:val="0"/>
          <w:numId w:val="84"/>
        </w:numPr>
        <w:spacing w:after="120"/>
        <w:ind w:left="1134" w:hanging="425"/>
        <w:jc w:val="both"/>
        <w:rPr>
          <w:rFonts w:ascii="Arial" w:hAnsi="Arial" w:cs="Arial"/>
          <w:lang w:val="es-BO" w:eastAsia="es-ES"/>
        </w:rPr>
      </w:pPr>
      <w:r w:rsidRPr="00AA4B71">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AA4B71">
        <w:rPr>
          <w:rFonts w:ascii="Arial" w:hAnsi="Arial" w:cs="Arial"/>
          <w:b/>
          <w:lang w:val="es-BO" w:eastAsia="es-ES"/>
        </w:rPr>
        <w:t>ENTIDAD</w:t>
      </w:r>
      <w:r w:rsidRPr="00AA4B71">
        <w:rPr>
          <w:rFonts w:ascii="Arial" w:hAnsi="Arial" w:cs="Arial"/>
          <w:lang w:val="es-BO" w:eastAsia="es-ES"/>
        </w:rPr>
        <w:t xml:space="preserve"> de cualquier reclamo. </w:t>
      </w:r>
    </w:p>
    <w:p w:rsidR="00AA4B71" w:rsidRPr="00AA4B71" w:rsidRDefault="00AA4B71" w:rsidP="00B35723">
      <w:pPr>
        <w:numPr>
          <w:ilvl w:val="0"/>
          <w:numId w:val="84"/>
        </w:numPr>
        <w:spacing w:after="120"/>
        <w:ind w:left="1134" w:hanging="425"/>
        <w:jc w:val="both"/>
        <w:rPr>
          <w:rFonts w:ascii="Arial" w:hAnsi="Arial" w:cs="Arial"/>
          <w:lang w:val="es-BO" w:eastAsia="es-ES"/>
        </w:rPr>
      </w:pPr>
      <w:r w:rsidRPr="00AA4B71">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AA4B71">
        <w:rPr>
          <w:rFonts w:ascii="Arial" w:hAnsi="Arial" w:cs="Arial"/>
          <w:b/>
          <w:lang w:val="es-BO" w:eastAsia="es-ES"/>
        </w:rPr>
        <w:t>ENTIDAD</w:t>
      </w:r>
      <w:r w:rsidRPr="00AA4B71">
        <w:rPr>
          <w:rFonts w:ascii="Arial" w:hAnsi="Arial" w:cs="Arial"/>
          <w:lang w:val="es-BO" w:eastAsia="es-ES"/>
        </w:rPr>
        <w:t xml:space="preserve"> podrá pedir al </w:t>
      </w:r>
      <w:r w:rsidRPr="00AA4B71">
        <w:rPr>
          <w:rFonts w:ascii="Arial" w:hAnsi="Arial" w:cs="Arial"/>
          <w:b/>
          <w:lang w:val="es-BO" w:eastAsia="es-ES"/>
        </w:rPr>
        <w:t>CONTRATISTA</w:t>
      </w:r>
      <w:r w:rsidRPr="00AA4B71">
        <w:rPr>
          <w:rFonts w:ascii="Arial" w:hAnsi="Arial" w:cs="Arial"/>
          <w:lang w:val="es-BO" w:eastAsia="es-ES"/>
        </w:rPr>
        <w:t xml:space="preserve"> en cualquier momento, dentro del término del presente Contrato, una declaración que certifique el cumplimiento de la presente obligación.</w:t>
      </w:r>
    </w:p>
    <w:p w:rsidR="00AA4B71" w:rsidRPr="00AA4B71" w:rsidRDefault="00AA4B71" w:rsidP="00B35723">
      <w:pPr>
        <w:numPr>
          <w:ilvl w:val="0"/>
          <w:numId w:val="84"/>
        </w:numPr>
        <w:spacing w:after="120"/>
        <w:ind w:left="1134" w:hanging="425"/>
        <w:jc w:val="both"/>
        <w:rPr>
          <w:rFonts w:ascii="Arial" w:hAnsi="Arial" w:cs="Arial"/>
          <w:lang w:val="es-BO" w:eastAsia="es-ES"/>
        </w:rPr>
      </w:pPr>
      <w:r w:rsidRPr="00AA4B71">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A4B71" w:rsidRPr="00AA4B71" w:rsidRDefault="00AA4B71" w:rsidP="00B35723">
      <w:pPr>
        <w:numPr>
          <w:ilvl w:val="0"/>
          <w:numId w:val="84"/>
        </w:numPr>
        <w:spacing w:after="120"/>
        <w:ind w:left="1134" w:hanging="425"/>
        <w:jc w:val="both"/>
        <w:rPr>
          <w:rFonts w:ascii="Arial" w:hAnsi="Arial" w:cs="Arial"/>
          <w:lang w:val="es-BO" w:eastAsia="es-ES"/>
        </w:rPr>
      </w:pPr>
      <w:r w:rsidRPr="00AA4B71">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AA4B71" w:rsidRPr="00AA4B71" w:rsidRDefault="00AA4B71" w:rsidP="00B35723">
      <w:pPr>
        <w:numPr>
          <w:ilvl w:val="0"/>
          <w:numId w:val="84"/>
        </w:numPr>
        <w:spacing w:after="120"/>
        <w:ind w:left="1134" w:hanging="425"/>
        <w:jc w:val="both"/>
        <w:rPr>
          <w:rFonts w:ascii="Arial" w:hAnsi="Arial" w:cs="Arial"/>
          <w:lang w:val="es-BO" w:eastAsia="es-ES"/>
        </w:rPr>
      </w:pPr>
      <w:r w:rsidRPr="00AA4B71">
        <w:rPr>
          <w:rFonts w:ascii="Arial" w:hAnsi="Arial" w:cs="Arial"/>
          <w:lang w:val="es-BO" w:eastAsia="es-ES"/>
        </w:rPr>
        <w:t xml:space="preserve">Cumplir las leyes vigentes y los padrones de la industria sobre el horario de trabajo. </w:t>
      </w:r>
    </w:p>
    <w:p w:rsidR="00AA4B71" w:rsidRPr="00AA4B71" w:rsidRDefault="00AA4B71" w:rsidP="00B35723">
      <w:pPr>
        <w:numPr>
          <w:ilvl w:val="0"/>
          <w:numId w:val="84"/>
        </w:numPr>
        <w:spacing w:after="120"/>
        <w:ind w:left="1134" w:hanging="425"/>
        <w:jc w:val="both"/>
        <w:rPr>
          <w:rFonts w:ascii="Arial" w:hAnsi="Arial" w:cs="Arial"/>
          <w:lang w:val="es-BO" w:eastAsia="es-ES"/>
        </w:rPr>
      </w:pPr>
      <w:r w:rsidRPr="00AA4B71">
        <w:rPr>
          <w:rFonts w:ascii="Arial" w:hAnsi="Arial" w:cs="Arial"/>
          <w:lang w:val="es-BO" w:eastAsia="es-ES"/>
        </w:rPr>
        <w:t>Los sueldos pagados a los trabajadores deben obedecer como mínimo, a lo establecido en la Ley Aplicable.</w:t>
      </w:r>
      <w:r w:rsidRPr="00AA4B71">
        <w:rPr>
          <w:rFonts w:ascii="Arial" w:hAnsi="Arial" w:cs="Arial"/>
          <w:lang w:val="es-BO" w:eastAsia="es-ES"/>
        </w:rPr>
        <w:tab/>
      </w:r>
    </w:p>
    <w:p w:rsidR="00AA4B71" w:rsidRPr="00AA4B71" w:rsidRDefault="00AA4B71" w:rsidP="00B35723">
      <w:pPr>
        <w:numPr>
          <w:ilvl w:val="0"/>
          <w:numId w:val="84"/>
        </w:numPr>
        <w:spacing w:after="120"/>
        <w:ind w:left="1134" w:hanging="425"/>
        <w:jc w:val="both"/>
        <w:rPr>
          <w:rFonts w:ascii="Arial" w:hAnsi="Arial" w:cs="Arial"/>
          <w:lang w:val="es-BO" w:eastAsia="es-ES"/>
        </w:rPr>
      </w:pPr>
      <w:r w:rsidRPr="00AA4B71">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AA4B71">
        <w:rPr>
          <w:rFonts w:ascii="Arial" w:hAnsi="Arial" w:cs="Arial"/>
          <w:b/>
          <w:lang w:val="es-BO" w:eastAsia="es-ES"/>
        </w:rPr>
        <w:t xml:space="preserve">ENTIDAD </w:t>
      </w:r>
      <w:r w:rsidRPr="00AA4B71">
        <w:rPr>
          <w:rFonts w:ascii="Arial" w:hAnsi="Arial" w:cs="Arial"/>
          <w:lang w:val="es-BO" w:eastAsia="es-ES"/>
        </w:rPr>
        <w:t>en conformidad al Contrato.</w:t>
      </w:r>
    </w:p>
    <w:p w:rsidR="00AA4B71" w:rsidRPr="00AA4B71" w:rsidRDefault="00AA4B71" w:rsidP="00B35723">
      <w:pPr>
        <w:numPr>
          <w:ilvl w:val="0"/>
          <w:numId w:val="84"/>
        </w:numPr>
        <w:spacing w:after="120"/>
        <w:ind w:left="1134" w:hanging="425"/>
        <w:jc w:val="both"/>
        <w:rPr>
          <w:rFonts w:ascii="Arial" w:hAnsi="Arial" w:cs="Arial"/>
          <w:lang w:val="es-BO" w:eastAsia="es-ES"/>
        </w:rPr>
      </w:pPr>
      <w:r w:rsidRPr="00AA4B71">
        <w:rPr>
          <w:rFonts w:ascii="Arial" w:hAnsi="Arial" w:cs="Arial"/>
          <w:lang w:val="es-BO" w:eastAsia="es-ES"/>
        </w:rPr>
        <w:t>Cumplir la legislación laboral y social vigente en el Estado Plurinacional de Bolivia y será también responsable de dicho cumplimiento por parte de sus subcontratistas.</w:t>
      </w:r>
    </w:p>
    <w:p w:rsidR="00AA4B71" w:rsidRPr="00AA4B71" w:rsidRDefault="00AA4B71" w:rsidP="00B35723">
      <w:pPr>
        <w:numPr>
          <w:ilvl w:val="0"/>
          <w:numId w:val="84"/>
        </w:numPr>
        <w:spacing w:after="120"/>
        <w:ind w:left="1134" w:hanging="425"/>
        <w:jc w:val="both"/>
        <w:rPr>
          <w:rFonts w:ascii="Arial" w:hAnsi="Arial" w:cs="Arial"/>
          <w:lang w:val="es-BO" w:eastAsia="es-ES"/>
        </w:rPr>
      </w:pPr>
      <w:r w:rsidRPr="00AA4B71">
        <w:rPr>
          <w:rFonts w:ascii="Arial" w:hAnsi="Arial" w:cs="Arial"/>
          <w:lang w:val="es-BO" w:eastAsia="es-ES"/>
        </w:rPr>
        <w:t xml:space="preserve">Mantener a la </w:t>
      </w:r>
      <w:r w:rsidRPr="00AA4B71">
        <w:rPr>
          <w:rFonts w:ascii="Arial" w:hAnsi="Arial" w:cs="Arial"/>
          <w:b/>
          <w:lang w:val="es-BO" w:eastAsia="es-ES"/>
        </w:rPr>
        <w:t>ENTIDAD</w:t>
      </w:r>
      <w:r w:rsidRPr="00AA4B71">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AA4B71" w:rsidRPr="00AA4B71" w:rsidRDefault="00AA4B71" w:rsidP="00B35723">
      <w:pPr>
        <w:numPr>
          <w:ilvl w:val="0"/>
          <w:numId w:val="84"/>
        </w:numPr>
        <w:spacing w:after="120"/>
        <w:ind w:left="1134" w:hanging="425"/>
        <w:jc w:val="both"/>
        <w:rPr>
          <w:rFonts w:ascii="Arial" w:hAnsi="Arial" w:cs="Arial"/>
          <w:lang w:val="es-BO" w:eastAsia="es-ES"/>
        </w:rPr>
      </w:pPr>
      <w:r w:rsidRPr="00AA4B71">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AA4B71" w:rsidRPr="00AA4B71" w:rsidRDefault="00AA4B71" w:rsidP="00B35723">
      <w:pPr>
        <w:numPr>
          <w:ilvl w:val="0"/>
          <w:numId w:val="84"/>
        </w:numPr>
        <w:spacing w:after="120"/>
        <w:ind w:left="1134" w:hanging="425"/>
        <w:jc w:val="both"/>
        <w:rPr>
          <w:rFonts w:ascii="Arial" w:hAnsi="Arial" w:cs="Arial"/>
          <w:lang w:val="es-BO" w:eastAsia="es-ES"/>
        </w:rPr>
      </w:pPr>
      <w:r w:rsidRPr="00AA4B71">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AA4B71">
        <w:rPr>
          <w:rFonts w:ascii="Arial" w:hAnsi="Arial" w:cs="Arial"/>
          <w:b/>
          <w:lang w:val="es-BO" w:eastAsia="es-ES"/>
        </w:rPr>
        <w:t>CONTRATISTA</w:t>
      </w:r>
      <w:r w:rsidRPr="00AA4B71">
        <w:rPr>
          <w:rFonts w:ascii="Arial" w:hAnsi="Arial" w:cs="Arial"/>
          <w:lang w:val="es-BO" w:eastAsia="es-ES"/>
        </w:rPr>
        <w:t>.</w:t>
      </w:r>
    </w:p>
    <w:p w:rsidR="00AA4B71" w:rsidRPr="00AA4B71" w:rsidRDefault="00AA4B71" w:rsidP="00B35723">
      <w:pPr>
        <w:numPr>
          <w:ilvl w:val="0"/>
          <w:numId w:val="84"/>
        </w:numPr>
        <w:spacing w:after="120"/>
        <w:ind w:left="1134" w:hanging="425"/>
        <w:jc w:val="both"/>
        <w:rPr>
          <w:rFonts w:ascii="Arial" w:hAnsi="Arial" w:cs="Arial"/>
          <w:lang w:val="es-BO" w:eastAsia="es-ES"/>
        </w:rPr>
      </w:pPr>
      <w:r w:rsidRPr="00AA4B71">
        <w:rPr>
          <w:rFonts w:ascii="Arial" w:hAnsi="Arial" w:cs="Arial"/>
          <w:lang w:val="es-BO" w:eastAsia="es-ES"/>
        </w:rPr>
        <w:t xml:space="preserve">En caso de pérdidas o extravíos el </w:t>
      </w:r>
      <w:r w:rsidRPr="00AA4B71">
        <w:rPr>
          <w:rFonts w:ascii="Arial" w:hAnsi="Arial" w:cs="Arial"/>
          <w:b/>
          <w:lang w:val="es-BO" w:eastAsia="es-ES"/>
        </w:rPr>
        <w:t>CONTRATISTA</w:t>
      </w:r>
      <w:r w:rsidRPr="00AA4B71">
        <w:rPr>
          <w:rFonts w:ascii="Arial" w:hAnsi="Arial" w:cs="Arial"/>
          <w:lang w:val="es-BO" w:eastAsia="es-ES"/>
        </w:rPr>
        <w:t xml:space="preserve"> se hará responsable por daños y perjuicios, además de la reposición de lo extraviado consignado en el Contrato.</w:t>
      </w:r>
    </w:p>
    <w:p w:rsidR="00AA4B71" w:rsidRPr="00AA4B71" w:rsidRDefault="00AA4B71" w:rsidP="00B35723">
      <w:pPr>
        <w:numPr>
          <w:ilvl w:val="0"/>
          <w:numId w:val="84"/>
        </w:numPr>
        <w:spacing w:after="120"/>
        <w:ind w:left="1134" w:hanging="425"/>
        <w:jc w:val="both"/>
        <w:rPr>
          <w:rFonts w:ascii="Arial" w:hAnsi="Arial" w:cs="Arial"/>
          <w:lang w:val="es-BO" w:eastAsia="es-ES"/>
        </w:rPr>
      </w:pPr>
      <w:r w:rsidRPr="00AA4B71">
        <w:rPr>
          <w:rFonts w:ascii="Arial" w:hAnsi="Arial" w:cs="Arial"/>
          <w:lang w:val="es-BO" w:eastAsia="es-ES"/>
        </w:rPr>
        <w:t xml:space="preserve">Realizar el trabajo solicitado conforme a detalle y requerimiento realizado por la </w:t>
      </w:r>
      <w:r w:rsidRPr="00AA4B71">
        <w:rPr>
          <w:rFonts w:ascii="Arial" w:hAnsi="Arial" w:cs="Arial"/>
          <w:b/>
          <w:lang w:val="es-BO" w:eastAsia="es-ES"/>
        </w:rPr>
        <w:t>ENTIDAD</w:t>
      </w:r>
      <w:r w:rsidRPr="00AA4B71">
        <w:rPr>
          <w:rFonts w:ascii="Arial" w:hAnsi="Arial" w:cs="Arial"/>
          <w:lang w:val="es-BO" w:eastAsia="es-ES"/>
        </w:rPr>
        <w:t xml:space="preserve">. </w:t>
      </w:r>
    </w:p>
    <w:p w:rsidR="00AA4B71" w:rsidRPr="00AA4B71" w:rsidRDefault="00AA4B71" w:rsidP="00AA4B71">
      <w:pPr>
        <w:spacing w:after="120"/>
        <w:jc w:val="both"/>
        <w:rPr>
          <w:rFonts w:ascii="Arial" w:hAnsi="Arial" w:cs="Arial"/>
          <w:lang w:val="es-BO" w:eastAsia="es-ES"/>
        </w:rPr>
      </w:pPr>
      <w:r w:rsidRPr="00AA4B71">
        <w:rPr>
          <w:rFonts w:ascii="Arial" w:hAnsi="Arial" w:cs="Arial"/>
          <w:lang w:val="es-BO" w:eastAsia="es-ES"/>
        </w:rPr>
        <w:t>Las demás obligaciones y responsabilidades a su cargo que sin estar expresamente mencionadas, emerjan del presente Contrato.</w:t>
      </w:r>
    </w:p>
    <w:p w:rsidR="00AA4B71" w:rsidRPr="00AA4B71" w:rsidRDefault="00AA4B71" w:rsidP="00AA4B71">
      <w:pPr>
        <w:spacing w:after="120"/>
        <w:jc w:val="both"/>
        <w:rPr>
          <w:rFonts w:ascii="Arial" w:hAnsi="Arial" w:cs="Arial"/>
          <w:lang w:val="es-BO" w:eastAsia="es-ES"/>
        </w:rPr>
      </w:pPr>
      <w:r w:rsidRPr="00AA4B71">
        <w:rPr>
          <w:rFonts w:ascii="Arial" w:hAnsi="Arial" w:cs="Arial"/>
          <w:b/>
          <w:u w:val="single"/>
          <w:lang w:val="es-BO" w:eastAsia="es-ES"/>
        </w:rPr>
        <w:t>DÉCIMA OCTAVA.- (OBLIGACIONES DE LA ENTIDAD)</w:t>
      </w:r>
    </w:p>
    <w:p w:rsidR="00AA4B71" w:rsidRPr="00AA4B71" w:rsidRDefault="00AA4B71" w:rsidP="00AA4B71">
      <w:pPr>
        <w:spacing w:after="120"/>
        <w:ind w:left="709" w:hanging="708"/>
        <w:jc w:val="both"/>
        <w:rPr>
          <w:rFonts w:ascii="Arial" w:hAnsi="Arial" w:cs="Arial"/>
          <w:lang w:val="es-BO" w:eastAsia="es-ES"/>
        </w:rPr>
      </w:pPr>
      <w:r w:rsidRPr="00AA4B71">
        <w:rPr>
          <w:rFonts w:ascii="Arial" w:hAnsi="Arial" w:cs="Arial"/>
          <w:lang w:val="es-BO" w:eastAsia="es-ES"/>
        </w:rPr>
        <w:t xml:space="preserve">La  </w:t>
      </w:r>
      <w:r w:rsidRPr="00AA4B71">
        <w:rPr>
          <w:rFonts w:ascii="Arial" w:hAnsi="Arial" w:cs="Arial"/>
          <w:b/>
          <w:lang w:val="es-BO" w:eastAsia="es-ES"/>
        </w:rPr>
        <w:t>ENTIDAD</w:t>
      </w:r>
      <w:r w:rsidRPr="00AA4B71">
        <w:rPr>
          <w:rFonts w:ascii="Arial" w:hAnsi="Arial" w:cs="Arial"/>
          <w:lang w:val="es-BO" w:eastAsia="es-ES"/>
        </w:rPr>
        <w:t xml:space="preserve"> se obliga en su sentido más amplio a cumplir con las siguientes obligaciones:</w:t>
      </w:r>
    </w:p>
    <w:p w:rsidR="00AA4B71" w:rsidRPr="00AA4B71" w:rsidRDefault="00AA4B71" w:rsidP="00B35723">
      <w:pPr>
        <w:numPr>
          <w:ilvl w:val="0"/>
          <w:numId w:val="82"/>
        </w:numPr>
        <w:spacing w:after="120"/>
        <w:ind w:left="1068"/>
        <w:jc w:val="both"/>
        <w:rPr>
          <w:rFonts w:ascii="Arial" w:hAnsi="Arial" w:cs="Arial"/>
          <w:lang w:val="es-BO" w:eastAsia="es-ES"/>
        </w:rPr>
      </w:pPr>
      <w:r w:rsidRPr="00AA4B71">
        <w:rPr>
          <w:rFonts w:ascii="Arial" w:hAnsi="Arial" w:cs="Arial"/>
          <w:lang w:val="es-BO" w:eastAsia="es-ES"/>
        </w:rPr>
        <w:t xml:space="preserve">Notificar al </w:t>
      </w:r>
      <w:r w:rsidRPr="00AA4B71">
        <w:rPr>
          <w:rFonts w:ascii="Arial" w:hAnsi="Arial" w:cs="Arial"/>
          <w:b/>
          <w:lang w:val="es-BO" w:eastAsia="es-ES"/>
        </w:rPr>
        <w:t xml:space="preserve">CONTRATISTA </w:t>
      </w:r>
      <w:r w:rsidRPr="00AA4B71">
        <w:rPr>
          <w:rFonts w:ascii="Arial" w:hAnsi="Arial" w:cs="Arial"/>
          <w:lang w:val="es-BO" w:eastAsia="es-ES"/>
        </w:rPr>
        <w:t>los defectos e irregularidades encontradas en la ejecución del Servicio, fijando plazos para su corrección.</w:t>
      </w:r>
    </w:p>
    <w:p w:rsidR="00AA4B71" w:rsidRPr="00AA4B71" w:rsidRDefault="00AA4B71" w:rsidP="00B35723">
      <w:pPr>
        <w:numPr>
          <w:ilvl w:val="0"/>
          <w:numId w:val="82"/>
        </w:numPr>
        <w:spacing w:after="120"/>
        <w:ind w:left="1068"/>
        <w:jc w:val="both"/>
        <w:rPr>
          <w:rFonts w:ascii="Arial" w:hAnsi="Arial" w:cs="Arial"/>
          <w:lang w:val="es-BO" w:eastAsia="es-ES"/>
        </w:rPr>
      </w:pPr>
      <w:r w:rsidRPr="00AA4B71">
        <w:rPr>
          <w:rFonts w:ascii="Arial" w:hAnsi="Arial" w:cs="Arial"/>
          <w:lang w:val="es-BO" w:eastAsia="es-ES"/>
        </w:rPr>
        <w:t xml:space="preserve">Proporcionar información y detalle para la ejecución del Servicio, comunicando al </w:t>
      </w:r>
      <w:r w:rsidRPr="00AA4B71">
        <w:rPr>
          <w:rFonts w:ascii="Arial" w:hAnsi="Arial" w:cs="Arial"/>
          <w:b/>
          <w:lang w:val="es-BO" w:eastAsia="es-ES"/>
        </w:rPr>
        <w:t>CONTRATISTA</w:t>
      </w:r>
      <w:r w:rsidRPr="00AA4B71">
        <w:rPr>
          <w:rFonts w:ascii="Arial" w:hAnsi="Arial" w:cs="Arial"/>
          <w:lang w:val="es-BO" w:eastAsia="es-ES"/>
        </w:rPr>
        <w:t xml:space="preserve"> eventuales cambios de normas y horarios de trabajo.</w:t>
      </w:r>
    </w:p>
    <w:p w:rsidR="00AA4B71" w:rsidRPr="00AA4B71" w:rsidRDefault="00AA4B71" w:rsidP="00AA4B71">
      <w:pPr>
        <w:spacing w:after="120"/>
        <w:jc w:val="both"/>
        <w:rPr>
          <w:rFonts w:ascii="Arial" w:hAnsi="Arial" w:cs="Arial"/>
          <w:u w:val="single"/>
          <w:lang w:val="es-BO" w:eastAsia="es-ES"/>
        </w:rPr>
      </w:pPr>
      <w:r w:rsidRPr="00AA4B71">
        <w:rPr>
          <w:rFonts w:ascii="Arial" w:hAnsi="Arial" w:cs="Arial"/>
          <w:b/>
          <w:u w:val="single"/>
          <w:lang w:val="es-BO" w:eastAsia="es-ES"/>
        </w:rPr>
        <w:lastRenderedPageBreak/>
        <w:t>DÉCIMA NOVENA.- (FISCALIZACIÓN DEL SERVICIO)</w:t>
      </w:r>
    </w:p>
    <w:p w:rsidR="00AA4B71" w:rsidRPr="00AA4B71" w:rsidRDefault="00AA4B71" w:rsidP="00AA4B71">
      <w:pPr>
        <w:spacing w:after="120"/>
        <w:ind w:left="705" w:hanging="705"/>
        <w:jc w:val="both"/>
        <w:rPr>
          <w:rFonts w:ascii="Arial" w:hAnsi="Arial" w:cs="Arial"/>
          <w:lang w:val="es-BO" w:eastAsia="es-ES"/>
        </w:rPr>
      </w:pPr>
      <w:r w:rsidRPr="00AA4B71">
        <w:rPr>
          <w:rFonts w:ascii="Arial" w:hAnsi="Arial" w:cs="Arial"/>
          <w:b/>
          <w:lang w:val="es-BO" w:eastAsia="es-ES"/>
        </w:rPr>
        <w:t xml:space="preserve">19.1. </w:t>
      </w:r>
      <w:r w:rsidRPr="00AA4B71">
        <w:rPr>
          <w:rFonts w:ascii="Arial" w:hAnsi="Arial" w:cs="Arial"/>
          <w:lang w:val="es-BO" w:eastAsia="es-ES"/>
        </w:rPr>
        <w:tab/>
        <w:t xml:space="preserve">El Fiscal de Servicio designado realizará el seguimiento y control de la ejecución del Contrato, su designación se comunicará oficialmente al </w:t>
      </w:r>
      <w:r w:rsidRPr="00AA4B71">
        <w:rPr>
          <w:rFonts w:ascii="Arial" w:hAnsi="Arial" w:cs="Arial"/>
          <w:b/>
          <w:lang w:val="es-BO" w:eastAsia="es-ES"/>
        </w:rPr>
        <w:t xml:space="preserve">CONTRATISTA </w:t>
      </w:r>
      <w:r w:rsidRPr="00AA4B71">
        <w:rPr>
          <w:rFonts w:ascii="Arial" w:hAnsi="Arial" w:cs="Arial"/>
          <w:lang w:val="es-BO" w:eastAsia="es-ES"/>
        </w:rPr>
        <w:t>mediante nota expresa y de conformidad a lo determinado en la cláusula (Notificaciones).</w:t>
      </w:r>
    </w:p>
    <w:p w:rsidR="00AA4B71" w:rsidRPr="00AA4B71" w:rsidRDefault="00AA4B71" w:rsidP="00AA4B71">
      <w:pPr>
        <w:spacing w:after="120"/>
        <w:ind w:left="705" w:hanging="705"/>
        <w:jc w:val="both"/>
        <w:rPr>
          <w:rFonts w:ascii="Arial" w:hAnsi="Arial" w:cs="Arial"/>
          <w:lang w:val="es-BO" w:eastAsia="es-ES"/>
        </w:rPr>
      </w:pPr>
      <w:r w:rsidRPr="00AA4B71">
        <w:rPr>
          <w:rFonts w:ascii="Arial" w:hAnsi="Arial" w:cs="Arial"/>
          <w:b/>
          <w:lang w:val="es-BO" w:eastAsia="es-ES"/>
        </w:rPr>
        <w:t>19.2.</w:t>
      </w:r>
      <w:r w:rsidRPr="00AA4B71">
        <w:rPr>
          <w:rFonts w:ascii="Arial" w:hAnsi="Arial" w:cs="Arial"/>
          <w:lang w:val="es-BO" w:eastAsia="es-ES"/>
        </w:rPr>
        <w:tab/>
        <w:t xml:space="preserve">El Fiscal de Servicio estará a cargo de realizar las tareas relacionadas con la supervisión, fiscalización, control, evaluación, aplicación de multas y cualquier otra decisión que internamente defina la </w:t>
      </w:r>
      <w:r w:rsidRPr="00AA4B71">
        <w:rPr>
          <w:rFonts w:ascii="Arial" w:hAnsi="Arial" w:cs="Arial"/>
          <w:b/>
          <w:lang w:val="es-BO" w:eastAsia="es-ES"/>
        </w:rPr>
        <w:t>ENTIDAD</w:t>
      </w:r>
      <w:r w:rsidRPr="00AA4B71">
        <w:rPr>
          <w:rFonts w:ascii="Arial" w:hAnsi="Arial" w:cs="Arial"/>
          <w:lang w:val="es-BO" w:eastAsia="es-ES"/>
        </w:rPr>
        <w:t xml:space="preserve"> con relación al Contrato.</w:t>
      </w:r>
    </w:p>
    <w:p w:rsidR="00AA4B71" w:rsidRPr="00AA4B71" w:rsidRDefault="00AA4B71" w:rsidP="00AA4B71">
      <w:pPr>
        <w:widowControl w:val="0"/>
        <w:spacing w:before="120" w:after="120"/>
        <w:jc w:val="both"/>
        <w:rPr>
          <w:rFonts w:ascii="Arial" w:hAnsi="Arial" w:cs="Arial"/>
          <w:lang w:val="es-BO" w:eastAsia="es-ES"/>
        </w:rPr>
      </w:pPr>
      <w:r w:rsidRPr="00AA4B71">
        <w:rPr>
          <w:rFonts w:ascii="Arial" w:hAnsi="Arial" w:cs="Arial"/>
          <w:b/>
          <w:lang w:val="es-BO" w:eastAsia="es-ES"/>
        </w:rPr>
        <w:t>19.3.</w:t>
      </w:r>
      <w:r w:rsidRPr="00AA4B71">
        <w:rPr>
          <w:rFonts w:ascii="Arial" w:hAnsi="Arial" w:cs="Arial"/>
          <w:lang w:val="es-BO" w:eastAsia="es-ES"/>
        </w:rPr>
        <w:tab/>
        <w:t>El Fiscal de Servicio tendrá los más amplios poderes, inclusive para:</w:t>
      </w:r>
    </w:p>
    <w:p w:rsidR="00AA4B71" w:rsidRPr="00AA4B71" w:rsidRDefault="00AA4B71" w:rsidP="00B35723">
      <w:pPr>
        <w:widowControl w:val="0"/>
        <w:numPr>
          <w:ilvl w:val="0"/>
          <w:numId w:val="81"/>
        </w:numPr>
        <w:tabs>
          <w:tab w:val="num" w:pos="1134"/>
        </w:tabs>
        <w:spacing w:before="120" w:after="120"/>
        <w:ind w:left="1134" w:hanging="425"/>
        <w:jc w:val="both"/>
        <w:rPr>
          <w:rFonts w:ascii="Arial" w:hAnsi="Arial" w:cs="Arial"/>
          <w:lang w:val="es-BO" w:eastAsia="es-ES"/>
        </w:rPr>
      </w:pPr>
      <w:r w:rsidRPr="00AA4B71">
        <w:rPr>
          <w:rFonts w:ascii="Arial" w:hAnsi="Arial" w:cs="Arial"/>
          <w:lang w:val="es-BO" w:eastAsia="es-ES"/>
        </w:rPr>
        <w:t xml:space="preserve">Ordenar la inmediata sustitución de cualquier empleado del </w:t>
      </w:r>
      <w:r w:rsidRPr="00AA4B71">
        <w:rPr>
          <w:rFonts w:ascii="Arial" w:hAnsi="Arial" w:cs="Arial"/>
          <w:b/>
          <w:lang w:val="es-BO" w:eastAsia="es-ES"/>
        </w:rPr>
        <w:t>CONTRATISTA</w:t>
      </w:r>
      <w:r w:rsidRPr="00AA4B71">
        <w:rPr>
          <w:rFonts w:ascii="Arial" w:hAnsi="Arial" w:cs="Arial"/>
          <w:lang w:val="es-BO" w:eastAsia="es-ES"/>
        </w:rPr>
        <w:t xml:space="preserve"> que a exclusivo criterio del Fiscal de Servicio, impida o dificulte la actividad fiscalizadora, que su habilitación y experiencia profesional se considere inadecuada o que su rendimiento o calidad no sean satisfactorios.</w:t>
      </w:r>
    </w:p>
    <w:p w:rsidR="00AA4B71" w:rsidRPr="00AA4B71" w:rsidRDefault="00AA4B71" w:rsidP="00B35723">
      <w:pPr>
        <w:widowControl w:val="0"/>
        <w:numPr>
          <w:ilvl w:val="0"/>
          <w:numId w:val="81"/>
        </w:numPr>
        <w:tabs>
          <w:tab w:val="num" w:pos="1134"/>
        </w:tabs>
        <w:spacing w:before="120" w:after="120"/>
        <w:ind w:left="1134" w:hanging="425"/>
        <w:jc w:val="both"/>
        <w:rPr>
          <w:rFonts w:ascii="Arial" w:hAnsi="Arial" w:cs="Arial"/>
          <w:lang w:val="es-BO" w:eastAsia="es-ES"/>
        </w:rPr>
      </w:pPr>
      <w:r w:rsidRPr="00AA4B71">
        <w:rPr>
          <w:rFonts w:ascii="Arial" w:hAnsi="Arial" w:cs="Arial"/>
          <w:lang w:val="es-BO" w:eastAsia="es-ES"/>
        </w:rPr>
        <w:t>Interrumpir cualquier parte del Servicio ejecutado en desacuerdo con lo determinado en el Contrato.</w:t>
      </w:r>
    </w:p>
    <w:p w:rsidR="00AA4B71" w:rsidRPr="00AA4B71" w:rsidRDefault="00AA4B71" w:rsidP="00B35723">
      <w:pPr>
        <w:widowControl w:val="0"/>
        <w:numPr>
          <w:ilvl w:val="0"/>
          <w:numId w:val="81"/>
        </w:numPr>
        <w:tabs>
          <w:tab w:val="num" w:pos="1134"/>
        </w:tabs>
        <w:spacing w:before="120" w:after="120"/>
        <w:ind w:left="1134" w:hanging="425"/>
        <w:jc w:val="both"/>
        <w:rPr>
          <w:rFonts w:ascii="Arial" w:hAnsi="Arial" w:cs="Arial"/>
          <w:lang w:val="es-BO" w:eastAsia="es-ES"/>
        </w:rPr>
      </w:pPr>
      <w:r w:rsidRPr="00AA4B71">
        <w:rPr>
          <w:rFonts w:ascii="Arial" w:hAnsi="Arial" w:cs="Arial"/>
          <w:lang w:val="es-BO" w:eastAsia="es-ES"/>
        </w:rPr>
        <w:t xml:space="preserve">En caso de inobservancia por parte del </w:t>
      </w:r>
      <w:r w:rsidRPr="00AA4B71">
        <w:rPr>
          <w:rFonts w:ascii="Arial" w:hAnsi="Arial" w:cs="Arial"/>
          <w:b/>
          <w:lang w:val="es-BO" w:eastAsia="es-ES"/>
        </w:rPr>
        <w:t>CONTRATISTA</w:t>
      </w:r>
      <w:r w:rsidRPr="00AA4B71">
        <w:rPr>
          <w:rFonts w:ascii="Arial" w:hAnsi="Arial" w:cs="Arial"/>
          <w:lang w:val="es-BO" w:eastAsia="es-ES"/>
        </w:rPr>
        <w:t xml:space="preserve"> a las exigencias de la fiscalización, se tendrá además el derecho de aplicación de multas previstas en el Contrato. </w:t>
      </w:r>
    </w:p>
    <w:p w:rsidR="00AA4B71" w:rsidRPr="00AA4B71" w:rsidRDefault="00AA4B71" w:rsidP="00AA4B71">
      <w:pPr>
        <w:widowControl w:val="0"/>
        <w:spacing w:before="120" w:after="120"/>
        <w:ind w:left="709" w:hanging="709"/>
        <w:jc w:val="both"/>
        <w:rPr>
          <w:rFonts w:ascii="Arial" w:hAnsi="Arial" w:cs="Arial"/>
          <w:lang w:val="es-BO" w:eastAsia="es-ES"/>
        </w:rPr>
      </w:pPr>
      <w:r w:rsidRPr="00AA4B71">
        <w:rPr>
          <w:rFonts w:ascii="Arial" w:hAnsi="Arial" w:cs="Arial"/>
          <w:b/>
          <w:lang w:val="es-BO" w:eastAsia="es-ES"/>
        </w:rPr>
        <w:t>19.4.</w:t>
      </w:r>
      <w:r w:rsidRPr="00AA4B71">
        <w:rPr>
          <w:rFonts w:ascii="Arial" w:hAnsi="Arial" w:cs="Arial"/>
          <w:lang w:val="es-BO" w:eastAsia="es-ES"/>
        </w:rPr>
        <w:t xml:space="preserve"> </w:t>
      </w:r>
      <w:r w:rsidRPr="00AA4B71">
        <w:rPr>
          <w:rFonts w:ascii="Arial" w:hAnsi="Arial" w:cs="Arial"/>
          <w:lang w:val="es-BO" w:eastAsia="es-ES"/>
        </w:rPr>
        <w:tab/>
        <w:t xml:space="preserve">El Fiscal de Servicio podrá efectuar cualquier solicitud de rectificación relativa al Servicio ejecutado en desacuerdo con el Contrato, coordinando con el </w:t>
      </w:r>
      <w:r w:rsidRPr="00AA4B71">
        <w:rPr>
          <w:rFonts w:ascii="Arial" w:hAnsi="Arial" w:cs="Arial"/>
          <w:b/>
          <w:lang w:val="es-BO" w:eastAsia="es-ES"/>
        </w:rPr>
        <w:t>CONTRATISTA</w:t>
      </w:r>
      <w:r w:rsidRPr="00AA4B71">
        <w:rPr>
          <w:rFonts w:ascii="Arial" w:hAnsi="Arial" w:cs="Arial"/>
          <w:lang w:val="es-BO" w:eastAsia="es-ES"/>
        </w:rPr>
        <w:t xml:space="preserve"> un plazo máximo para la solución del problema. Luego de dicho aviso, si transcurrido el plazo, el </w:t>
      </w:r>
      <w:r w:rsidRPr="00AA4B71">
        <w:rPr>
          <w:rFonts w:ascii="Arial" w:hAnsi="Arial" w:cs="Arial"/>
          <w:b/>
          <w:lang w:val="es-BO" w:eastAsia="es-ES"/>
        </w:rPr>
        <w:t>CONTRATISTA</w:t>
      </w:r>
      <w:r w:rsidRPr="00AA4B71">
        <w:rPr>
          <w:rFonts w:ascii="Arial" w:hAnsi="Arial" w:cs="Arial"/>
          <w:lang w:val="es-BO" w:eastAsia="es-ES"/>
        </w:rPr>
        <w:t xml:space="preserve"> no procede con dicha solicitud, la misma se constituirá en causal de resolución por incumplimiento de Contrato, reservándose la </w:t>
      </w:r>
      <w:r w:rsidRPr="00AA4B71">
        <w:rPr>
          <w:rFonts w:ascii="Arial" w:hAnsi="Arial" w:cs="Arial"/>
          <w:b/>
          <w:lang w:val="es-BO" w:eastAsia="es-ES"/>
        </w:rPr>
        <w:t>ENTIDAD</w:t>
      </w:r>
      <w:r w:rsidRPr="00AA4B71">
        <w:rPr>
          <w:rFonts w:ascii="Arial" w:hAnsi="Arial" w:cs="Arial"/>
          <w:lang w:val="es-BO" w:eastAsia="es-ES"/>
        </w:rPr>
        <w:t xml:space="preserve"> el derecho de aplicar las multas de acuerdo al Contrato.</w:t>
      </w:r>
    </w:p>
    <w:p w:rsidR="00AA4B71" w:rsidRPr="00AA4B71" w:rsidRDefault="00AA4B71" w:rsidP="00AA4B71">
      <w:pPr>
        <w:widowControl w:val="0"/>
        <w:spacing w:before="120" w:after="120"/>
        <w:ind w:left="709" w:hanging="709"/>
        <w:jc w:val="both"/>
        <w:rPr>
          <w:rFonts w:ascii="Arial" w:hAnsi="Arial" w:cs="Arial"/>
          <w:lang w:val="es-BO" w:eastAsia="es-ES"/>
        </w:rPr>
      </w:pPr>
      <w:r w:rsidRPr="00AA4B71">
        <w:rPr>
          <w:rFonts w:ascii="Arial" w:hAnsi="Arial" w:cs="Arial"/>
          <w:b/>
          <w:lang w:val="es-BO" w:eastAsia="es-ES"/>
        </w:rPr>
        <w:t>19.5.</w:t>
      </w:r>
      <w:r w:rsidRPr="00AA4B71">
        <w:rPr>
          <w:rFonts w:ascii="Arial" w:hAnsi="Arial" w:cs="Arial"/>
          <w:lang w:val="es-BO" w:eastAsia="es-ES"/>
        </w:rPr>
        <w:tab/>
        <w:t xml:space="preserve">La acción u omisión, total o parcial, de la fiscalización no exime al </w:t>
      </w:r>
      <w:r w:rsidRPr="00AA4B71">
        <w:rPr>
          <w:rFonts w:ascii="Arial" w:hAnsi="Arial" w:cs="Arial"/>
          <w:b/>
          <w:lang w:val="es-BO" w:eastAsia="es-ES"/>
        </w:rPr>
        <w:t>CONTRATISTA</w:t>
      </w:r>
      <w:r w:rsidRPr="00AA4B71">
        <w:rPr>
          <w:rFonts w:ascii="Arial" w:hAnsi="Arial" w:cs="Arial"/>
          <w:lang w:val="es-BO" w:eastAsia="es-ES"/>
        </w:rPr>
        <w:t xml:space="preserve"> de su total responsabilidad por la ejecución del Servicio.</w:t>
      </w:r>
    </w:p>
    <w:p w:rsidR="00AA4B71" w:rsidRPr="00AA4B71" w:rsidRDefault="00AA4B71" w:rsidP="00AA4B71">
      <w:pPr>
        <w:spacing w:after="120"/>
        <w:jc w:val="both"/>
        <w:rPr>
          <w:rFonts w:ascii="Arial" w:hAnsi="Arial" w:cs="Arial"/>
          <w:b/>
          <w:u w:val="single"/>
          <w:lang w:val="es-BO" w:eastAsia="es-ES"/>
        </w:rPr>
      </w:pPr>
      <w:r w:rsidRPr="00AA4B71">
        <w:rPr>
          <w:rFonts w:ascii="Arial" w:hAnsi="Arial" w:cs="Arial"/>
          <w:b/>
          <w:u w:val="single"/>
          <w:lang w:val="es-BO" w:eastAsia="es-ES"/>
        </w:rPr>
        <w:t>VIGÉSIMA.- (REPRESENTANTE DEL CONTRATISTA)</w:t>
      </w:r>
    </w:p>
    <w:p w:rsidR="00AA4B71" w:rsidRPr="00AA4B71" w:rsidRDefault="00AA4B71" w:rsidP="00AA4B71">
      <w:pPr>
        <w:spacing w:after="120"/>
        <w:jc w:val="both"/>
        <w:rPr>
          <w:rFonts w:ascii="Arial" w:hAnsi="Arial" w:cs="Arial"/>
          <w:lang w:val="es-BO" w:eastAsia="es-ES"/>
        </w:rPr>
      </w:pPr>
      <w:r w:rsidRPr="00AA4B71">
        <w:rPr>
          <w:rFonts w:ascii="Arial" w:hAnsi="Arial" w:cs="Arial"/>
          <w:lang w:val="es-BO" w:eastAsia="es-ES"/>
        </w:rPr>
        <w:t xml:space="preserve">El </w:t>
      </w:r>
      <w:r w:rsidRPr="00AA4B71">
        <w:rPr>
          <w:rFonts w:ascii="Arial" w:hAnsi="Arial" w:cs="Arial"/>
          <w:b/>
          <w:lang w:val="es-BO" w:eastAsia="es-ES"/>
        </w:rPr>
        <w:t>CONTRATISTA</w:t>
      </w:r>
      <w:r w:rsidRPr="00AA4B71">
        <w:rPr>
          <w:rFonts w:ascii="Arial" w:hAnsi="Arial" w:cs="Arial"/>
          <w:lang w:val="es-BO" w:eastAsia="es-ES"/>
        </w:rPr>
        <w:t xml:space="preserve"> designará mediante notificación escrita a la </w:t>
      </w:r>
      <w:r w:rsidRPr="00AA4B71">
        <w:rPr>
          <w:rFonts w:ascii="Arial" w:hAnsi="Arial" w:cs="Arial"/>
          <w:b/>
          <w:lang w:val="es-BO" w:eastAsia="es-ES"/>
        </w:rPr>
        <w:t>ENTIDAD</w:t>
      </w:r>
      <w:r w:rsidRPr="00AA4B71">
        <w:rPr>
          <w:rFonts w:ascii="Arial" w:hAnsi="Arial" w:cs="Arial"/>
          <w:lang w:val="es-BO" w:eastAsia="es-ES"/>
        </w:rPr>
        <w:t xml:space="preserve">, a su representante para la entrega del Servicio, dicho personero será denominado agente del Servicio y será presentado oficialmente por el </w:t>
      </w:r>
      <w:r w:rsidRPr="00AA4B71">
        <w:rPr>
          <w:rFonts w:ascii="Arial" w:hAnsi="Arial" w:cs="Arial"/>
          <w:b/>
          <w:lang w:val="es-BO" w:eastAsia="es-ES"/>
        </w:rPr>
        <w:t>CONTRATISTA</w:t>
      </w:r>
      <w:r w:rsidRPr="00AA4B71">
        <w:rPr>
          <w:rFonts w:ascii="Arial" w:hAnsi="Arial" w:cs="Arial"/>
          <w:lang w:val="es-BO" w:eastAsia="es-ES"/>
        </w:rPr>
        <w:t xml:space="preserve"> antes del inicio del mismo, mediante comunicación escrita dirigida a la </w:t>
      </w:r>
      <w:r w:rsidRPr="00AA4B71">
        <w:rPr>
          <w:rFonts w:ascii="Arial" w:hAnsi="Arial" w:cs="Arial"/>
          <w:b/>
          <w:lang w:val="es-BO" w:eastAsia="es-ES"/>
        </w:rPr>
        <w:t xml:space="preserve">ENTIDAD </w:t>
      </w:r>
      <w:r w:rsidRPr="00AA4B71">
        <w:rPr>
          <w:rFonts w:ascii="Arial" w:hAnsi="Arial" w:cs="Arial"/>
          <w:lang w:val="es-BO" w:eastAsia="es-ES"/>
        </w:rPr>
        <w:t>de conformidad a la cláusula (Notificaciones) del presente Contrato.</w:t>
      </w:r>
    </w:p>
    <w:p w:rsidR="00AA4B71" w:rsidRPr="00AA4B71" w:rsidRDefault="00AA4B71" w:rsidP="00AA4B71">
      <w:pPr>
        <w:spacing w:after="120"/>
        <w:jc w:val="both"/>
        <w:rPr>
          <w:rFonts w:ascii="Arial" w:hAnsi="Arial" w:cs="Arial"/>
          <w:b/>
          <w:u w:val="single"/>
          <w:lang w:val="es-BO" w:eastAsia="es-ES"/>
        </w:rPr>
      </w:pPr>
      <w:r w:rsidRPr="00AA4B71">
        <w:rPr>
          <w:rFonts w:ascii="Arial" w:hAnsi="Arial" w:cs="Arial"/>
          <w:lang w:val="es-BO" w:eastAsia="es-ES"/>
        </w:rPr>
        <w:t xml:space="preserve">El agente del Servicio representará al </w:t>
      </w:r>
      <w:r w:rsidRPr="00AA4B71">
        <w:rPr>
          <w:rFonts w:ascii="Arial" w:hAnsi="Arial" w:cs="Arial"/>
          <w:b/>
          <w:lang w:val="es-BO" w:eastAsia="es-ES"/>
        </w:rPr>
        <w:t>CONTRATISTA</w:t>
      </w:r>
      <w:r w:rsidRPr="00AA4B71">
        <w:rPr>
          <w:rFonts w:ascii="Arial" w:hAnsi="Arial" w:cs="Arial"/>
          <w:lang w:val="es-BO" w:eastAsia="es-ES"/>
        </w:rPr>
        <w:t xml:space="preserve"> durante toda la prestación del Servicio y mantendrá coordinación permanente y efectiva con la </w:t>
      </w:r>
      <w:r w:rsidRPr="00AA4B71">
        <w:rPr>
          <w:rFonts w:ascii="Arial" w:hAnsi="Arial" w:cs="Arial"/>
          <w:b/>
          <w:lang w:val="es-BO" w:eastAsia="es-ES"/>
        </w:rPr>
        <w:t>ENTIDAD</w:t>
      </w:r>
      <w:r w:rsidRPr="00AA4B71">
        <w:rPr>
          <w:rFonts w:ascii="Arial" w:hAnsi="Arial" w:cs="Arial"/>
          <w:lang w:val="es-BO" w:eastAsia="es-ES"/>
        </w:rPr>
        <w:t xml:space="preserve"> a través del Fiscal de Servicio, a objeto de atender satisfactoriamente los requerimientos y dar fiel cumplimiento al Contrato.</w:t>
      </w:r>
    </w:p>
    <w:p w:rsidR="00AA4B71" w:rsidRPr="00AA4B71" w:rsidRDefault="00AA4B71" w:rsidP="00AA4B71">
      <w:pPr>
        <w:spacing w:after="120"/>
        <w:jc w:val="both"/>
        <w:rPr>
          <w:rFonts w:ascii="Arial" w:hAnsi="Arial" w:cs="Arial"/>
          <w:b/>
          <w:u w:val="single"/>
          <w:lang w:val="es-BO" w:eastAsia="es-ES"/>
        </w:rPr>
      </w:pPr>
      <w:r w:rsidRPr="00AA4B71">
        <w:rPr>
          <w:rFonts w:ascii="Arial" w:hAnsi="Arial" w:cs="Arial"/>
          <w:b/>
          <w:u w:val="single"/>
          <w:lang w:val="es-BO" w:eastAsia="es-ES"/>
        </w:rPr>
        <w:t>VIGÉSIMA PRIMERA.- (INTRANSFERIBILIDAD DEL CONTRATO)</w:t>
      </w:r>
    </w:p>
    <w:p w:rsidR="00AA4B71" w:rsidRPr="00AA4B71" w:rsidRDefault="00AA4B71" w:rsidP="00AA4B71">
      <w:pPr>
        <w:spacing w:after="120"/>
        <w:jc w:val="both"/>
        <w:rPr>
          <w:rFonts w:ascii="Arial" w:hAnsi="Arial" w:cs="Arial"/>
          <w:lang w:val="es-BO" w:eastAsia="es-ES"/>
        </w:rPr>
      </w:pPr>
      <w:r w:rsidRPr="00AA4B71">
        <w:rPr>
          <w:rFonts w:ascii="Arial" w:hAnsi="Arial" w:cs="Arial"/>
          <w:lang w:val="es-BO" w:eastAsia="es-ES"/>
        </w:rPr>
        <w:t xml:space="preserve">El </w:t>
      </w:r>
      <w:r w:rsidRPr="00AA4B71">
        <w:rPr>
          <w:rFonts w:ascii="Arial" w:hAnsi="Arial" w:cs="Arial"/>
          <w:b/>
          <w:lang w:val="es-BO" w:eastAsia="es-ES"/>
        </w:rPr>
        <w:t>CONTRATISTA</w:t>
      </w:r>
      <w:r w:rsidRPr="00AA4B71">
        <w:rPr>
          <w:rFonts w:ascii="Arial" w:hAnsi="Arial" w:cs="Arial"/>
          <w:lang w:val="es-BO" w:eastAsia="es-ES"/>
        </w:rPr>
        <w:t xml:space="preserve"> bajo ningún título podrá ceder, transferir, subrogar, total o parcialmente este Contrato.</w:t>
      </w:r>
    </w:p>
    <w:p w:rsidR="00AA4B71" w:rsidRPr="00AA4B71" w:rsidRDefault="00AA4B71" w:rsidP="00AA4B71">
      <w:pPr>
        <w:spacing w:after="120"/>
        <w:jc w:val="both"/>
        <w:rPr>
          <w:rFonts w:ascii="Arial" w:hAnsi="Arial" w:cs="Arial"/>
          <w:lang w:val="es-BO" w:eastAsia="es-ES"/>
        </w:rPr>
      </w:pPr>
      <w:r w:rsidRPr="00AA4B71">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AA4B71">
        <w:rPr>
          <w:rFonts w:ascii="Arial" w:hAnsi="Arial" w:cs="Arial"/>
          <w:b/>
          <w:lang w:val="es-BO" w:eastAsia="es-ES"/>
        </w:rPr>
        <w:t>ENTIDAD</w:t>
      </w:r>
      <w:r w:rsidRPr="00AA4B71">
        <w:rPr>
          <w:rFonts w:ascii="Arial" w:hAnsi="Arial" w:cs="Arial"/>
          <w:lang w:val="es-BO" w:eastAsia="es-ES"/>
        </w:rPr>
        <w:t xml:space="preserve">, bajo los mismos términos y condiciones del presente Contrato. </w:t>
      </w:r>
    </w:p>
    <w:p w:rsidR="00AA4B71" w:rsidRPr="00AA4B71" w:rsidRDefault="00AA4B71" w:rsidP="00AA4B71">
      <w:pPr>
        <w:spacing w:before="120" w:after="120"/>
        <w:ind w:right="-7"/>
        <w:jc w:val="both"/>
        <w:rPr>
          <w:rFonts w:ascii="Arial" w:hAnsi="Arial" w:cs="Arial"/>
          <w:lang w:val="es-BO"/>
        </w:rPr>
      </w:pPr>
      <w:r w:rsidRPr="00AA4B71">
        <w:rPr>
          <w:rFonts w:ascii="Arial" w:hAnsi="Arial" w:cs="Arial"/>
          <w:color w:val="000000"/>
          <w:lang w:val="es-BO"/>
        </w:rPr>
        <w:t xml:space="preserve">La Parte que se propone </w:t>
      </w:r>
      <w:r w:rsidRPr="00AA4B71">
        <w:rPr>
          <w:rFonts w:ascii="Arial" w:hAnsi="Arial" w:cs="Arial"/>
          <w:lang w:val="es-BO"/>
        </w:rPr>
        <w:t>ceder, transferir o subrogar el presente Contrato,</w:t>
      </w:r>
      <w:r w:rsidRPr="00AA4B71">
        <w:rPr>
          <w:rFonts w:ascii="Arial" w:hAnsi="Arial" w:cs="Arial"/>
          <w:color w:val="000000"/>
          <w:lang w:val="es-BO"/>
        </w:rPr>
        <w:t xml:space="preserve"> debe notificar a la otra Parte, por lo menos con diez (10) días calendario de anticipación, para que esta última evalúe si la </w:t>
      </w:r>
      <w:r w:rsidRPr="00AA4B71">
        <w:rPr>
          <w:rFonts w:ascii="Arial" w:hAnsi="Arial" w:cs="Arial"/>
          <w:lang w:val="es-BO"/>
        </w:rPr>
        <w:t xml:space="preserve">cesión, transferencia o subrogación </w:t>
      </w:r>
      <w:r w:rsidRPr="00AA4B71">
        <w:rPr>
          <w:rFonts w:ascii="Arial" w:hAnsi="Arial" w:cs="Arial"/>
          <w:color w:val="000000"/>
          <w:lang w:val="es-BO"/>
        </w:rPr>
        <w:t xml:space="preserve">afecta a sus intereses o no, lo que deberá comunicar a la parte cedente dentro de los diez (10) días hábiles siguientes del aviso de la </w:t>
      </w:r>
      <w:r w:rsidRPr="00AA4B71">
        <w:rPr>
          <w:rFonts w:ascii="Arial" w:hAnsi="Arial" w:cs="Arial"/>
          <w:lang w:val="es-BO"/>
        </w:rPr>
        <w:t>cesión, transferencia o subrogación.</w:t>
      </w:r>
    </w:p>
    <w:p w:rsidR="00AA4B71" w:rsidRPr="00AA4B71" w:rsidRDefault="00AA4B71" w:rsidP="00AA4B71">
      <w:pPr>
        <w:spacing w:before="120" w:after="120"/>
        <w:jc w:val="both"/>
        <w:rPr>
          <w:rFonts w:ascii="Arial" w:hAnsi="Arial" w:cs="Arial"/>
          <w:lang w:val="es-BO" w:eastAsia="es-ES"/>
        </w:rPr>
      </w:pPr>
      <w:r w:rsidRPr="00AA4B71">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A4B71" w:rsidRPr="00AA4B71" w:rsidRDefault="00AA4B71" w:rsidP="00AA4B71">
      <w:pPr>
        <w:spacing w:before="120" w:after="120"/>
        <w:jc w:val="both"/>
        <w:rPr>
          <w:rFonts w:ascii="Arial" w:hAnsi="Arial" w:cs="Arial"/>
          <w:b/>
          <w:u w:val="single"/>
          <w:lang w:val="es-ES_tradnl" w:eastAsia="es-ES"/>
        </w:rPr>
      </w:pPr>
      <w:r w:rsidRPr="00AA4B71">
        <w:rPr>
          <w:rFonts w:ascii="Arial" w:hAnsi="Arial" w:cs="Arial"/>
          <w:b/>
          <w:u w:val="single"/>
          <w:lang w:val="es-BO" w:eastAsia="es-ES"/>
        </w:rPr>
        <w:lastRenderedPageBreak/>
        <w:t xml:space="preserve">VIGÉSIMA SEGUNDA.- (IMPUESTOS Y TRIBUTOS) </w:t>
      </w:r>
      <w:r w:rsidRPr="00AA4B71">
        <w:rPr>
          <w:rFonts w:ascii="Arial" w:hAnsi="Arial" w:cs="Arial"/>
          <w:b/>
          <w:i/>
          <w:u w:val="single"/>
          <w:lang w:val="es-ES_tradnl" w:eastAsia="es-ES"/>
        </w:rPr>
        <w:t>(De acuerdo a la validación de la Dirección de Tributos Corporativa)</w:t>
      </w:r>
    </w:p>
    <w:p w:rsidR="00AA4B71" w:rsidRPr="00AA4B71" w:rsidRDefault="00AA4B71" w:rsidP="00AA4B71">
      <w:pPr>
        <w:spacing w:before="120" w:after="120"/>
        <w:ind w:left="567" w:hanging="567"/>
        <w:jc w:val="both"/>
        <w:rPr>
          <w:rFonts w:ascii="Arial" w:hAnsi="Arial" w:cs="Arial"/>
          <w:lang w:val="es-BO" w:eastAsia="es-ES"/>
        </w:rPr>
      </w:pPr>
      <w:r w:rsidRPr="00AA4B71">
        <w:rPr>
          <w:rFonts w:ascii="Arial" w:hAnsi="Arial" w:cs="Arial"/>
          <w:b/>
          <w:lang w:val="es-BO" w:eastAsia="es-ES"/>
        </w:rPr>
        <w:t>22.1.</w:t>
      </w:r>
      <w:r w:rsidRPr="00AA4B71">
        <w:rPr>
          <w:rFonts w:ascii="Arial" w:hAnsi="Arial" w:cs="Arial"/>
          <w:b/>
          <w:lang w:val="es-BO" w:eastAsia="es-ES"/>
        </w:rPr>
        <w:tab/>
      </w:r>
      <w:r w:rsidRPr="00AA4B71">
        <w:rPr>
          <w:rFonts w:ascii="Arial" w:hAnsi="Arial" w:cs="Arial"/>
          <w:lang w:val="es-BO" w:eastAsia="es-ES"/>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AA4B71">
        <w:rPr>
          <w:rFonts w:ascii="Arial" w:hAnsi="Arial" w:cs="Arial"/>
          <w:b/>
          <w:lang w:val="es-BO" w:eastAsia="es-ES"/>
        </w:rPr>
        <w:t>CONTRATISTA</w:t>
      </w:r>
      <w:r w:rsidRPr="00AA4B71">
        <w:rPr>
          <w:rFonts w:ascii="Arial" w:hAnsi="Arial" w:cs="Arial"/>
          <w:lang w:val="es-BO" w:eastAsia="es-ES"/>
        </w:rPr>
        <w:t xml:space="preserve"> conforme a lo previsto en la Ley Aplicable, sin derecho a reembolso. La </w:t>
      </w:r>
      <w:r w:rsidRPr="00AA4B71">
        <w:rPr>
          <w:rFonts w:ascii="Arial" w:hAnsi="Arial" w:cs="Arial"/>
          <w:b/>
          <w:lang w:val="es-BO" w:eastAsia="es-ES"/>
        </w:rPr>
        <w:t>ENTIDAD</w:t>
      </w:r>
      <w:r w:rsidRPr="00AA4B71">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AA4B71" w:rsidRPr="00AA4B71" w:rsidRDefault="00AA4B71" w:rsidP="00AA4B71">
      <w:pPr>
        <w:widowControl w:val="0"/>
        <w:spacing w:after="120"/>
        <w:ind w:left="567" w:hanging="567"/>
        <w:jc w:val="both"/>
        <w:rPr>
          <w:rFonts w:ascii="Arial" w:hAnsi="Arial" w:cs="Arial"/>
          <w:lang w:val="es-BO" w:eastAsia="es-ES"/>
        </w:rPr>
      </w:pPr>
      <w:r w:rsidRPr="00AA4B71">
        <w:rPr>
          <w:rFonts w:ascii="Arial" w:hAnsi="Arial" w:cs="Arial"/>
          <w:b/>
          <w:lang w:val="es-BO" w:eastAsia="es-ES"/>
        </w:rPr>
        <w:t>22.2.</w:t>
      </w:r>
      <w:r w:rsidRPr="00AA4B71">
        <w:rPr>
          <w:rFonts w:ascii="Arial" w:hAnsi="Arial" w:cs="Arial"/>
          <w:lang w:val="es-BO" w:eastAsia="es-ES"/>
        </w:rPr>
        <w:tab/>
        <w:t xml:space="preserve">El </w:t>
      </w:r>
      <w:r w:rsidRPr="00AA4B71">
        <w:rPr>
          <w:rFonts w:ascii="Arial" w:hAnsi="Arial" w:cs="Arial"/>
          <w:b/>
          <w:lang w:val="es-BO" w:eastAsia="es-ES"/>
        </w:rPr>
        <w:t>CONTRATISTA</w:t>
      </w:r>
      <w:r w:rsidRPr="00AA4B71">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AA4B71" w:rsidRPr="00AA4B71" w:rsidRDefault="00AA4B71" w:rsidP="00AA4B71">
      <w:pPr>
        <w:spacing w:after="120"/>
        <w:jc w:val="both"/>
        <w:rPr>
          <w:rFonts w:ascii="Arial" w:hAnsi="Arial" w:cs="Arial"/>
          <w:b/>
          <w:u w:val="single"/>
          <w:lang w:val="es-BO" w:eastAsia="es-ES"/>
        </w:rPr>
      </w:pPr>
      <w:r w:rsidRPr="00AA4B71">
        <w:rPr>
          <w:rFonts w:ascii="Arial" w:hAnsi="Arial" w:cs="Arial"/>
          <w:b/>
          <w:u w:val="single"/>
          <w:lang w:val="es-BO" w:eastAsia="es-ES"/>
        </w:rPr>
        <w:t>VIGÉSIMA TERCERA.- (CONFIDENCIALIDAD)</w:t>
      </w:r>
    </w:p>
    <w:p w:rsidR="00AA4B71" w:rsidRPr="00AA4B71" w:rsidRDefault="00AA4B71" w:rsidP="00AA4B71">
      <w:pPr>
        <w:shd w:val="clear" w:color="auto" w:fill="FFFFFF"/>
        <w:tabs>
          <w:tab w:val="left" w:pos="426"/>
        </w:tabs>
        <w:spacing w:after="120"/>
        <w:ind w:right="-6"/>
        <w:jc w:val="both"/>
        <w:rPr>
          <w:rFonts w:ascii="Arial" w:hAnsi="Arial" w:cs="Arial"/>
          <w:lang w:val="es-BO"/>
        </w:rPr>
      </w:pPr>
      <w:r w:rsidRPr="00AA4B71">
        <w:rPr>
          <w:rFonts w:ascii="Arial" w:hAnsi="Arial" w:cs="Arial"/>
          <w:lang w:val="es-BO"/>
        </w:rPr>
        <w:t xml:space="preserve">El </w:t>
      </w:r>
      <w:r w:rsidRPr="00AA4B71">
        <w:rPr>
          <w:rFonts w:ascii="Arial" w:hAnsi="Arial" w:cs="Arial"/>
          <w:b/>
          <w:bCs/>
          <w:lang w:val="es-BO"/>
        </w:rPr>
        <w:t>CONTRATISTA</w:t>
      </w:r>
      <w:r w:rsidRPr="00AA4B7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A4B71" w:rsidRPr="00AA4B71" w:rsidRDefault="00AA4B71" w:rsidP="00AA4B71">
      <w:pPr>
        <w:shd w:val="clear" w:color="auto" w:fill="FFFFFF"/>
        <w:tabs>
          <w:tab w:val="left" w:pos="426"/>
        </w:tabs>
        <w:spacing w:after="120"/>
        <w:ind w:right="-6"/>
        <w:jc w:val="both"/>
        <w:rPr>
          <w:rFonts w:ascii="Arial" w:hAnsi="Arial" w:cs="Arial"/>
          <w:lang w:val="es-BO"/>
        </w:rPr>
      </w:pPr>
      <w:r w:rsidRPr="00AA4B71">
        <w:rPr>
          <w:rFonts w:ascii="Arial" w:hAnsi="Arial" w:cs="Arial"/>
          <w:lang w:val="es-BO"/>
        </w:rPr>
        <w:t xml:space="preserve">Las obligaciones que el </w:t>
      </w:r>
      <w:r w:rsidRPr="00AA4B71">
        <w:rPr>
          <w:rFonts w:ascii="Arial" w:hAnsi="Arial" w:cs="Arial"/>
          <w:b/>
          <w:lang w:val="es-BO"/>
        </w:rPr>
        <w:t xml:space="preserve">CONTRATISTA </w:t>
      </w:r>
      <w:r w:rsidRPr="00AA4B71">
        <w:rPr>
          <w:rFonts w:ascii="Arial" w:hAnsi="Arial" w:cs="Arial"/>
          <w:lang w:val="es-BO"/>
        </w:rPr>
        <w:t>asume bajo este Contrato con relación a la confidencialidad, subsistirán una vez finalizado el Contrato.</w:t>
      </w:r>
    </w:p>
    <w:p w:rsidR="00AA4B71" w:rsidRPr="00AA4B71" w:rsidRDefault="00AA4B71" w:rsidP="00AA4B71">
      <w:pPr>
        <w:shd w:val="clear" w:color="auto" w:fill="FFFFFF"/>
        <w:tabs>
          <w:tab w:val="left" w:pos="426"/>
        </w:tabs>
        <w:spacing w:after="120"/>
        <w:ind w:right="-6"/>
        <w:jc w:val="both"/>
        <w:rPr>
          <w:rFonts w:ascii="Arial" w:hAnsi="Arial" w:cs="Arial"/>
          <w:lang w:val="es-BO"/>
        </w:rPr>
      </w:pPr>
      <w:r w:rsidRPr="00AA4B71">
        <w:rPr>
          <w:rFonts w:ascii="Arial" w:hAnsi="Arial" w:cs="Arial"/>
          <w:lang w:val="es-BO"/>
        </w:rPr>
        <w:t xml:space="preserve">A la terminación del presente Contrato, por resolución o por su cumplimiento, el </w:t>
      </w:r>
      <w:r w:rsidRPr="00AA4B71">
        <w:rPr>
          <w:rFonts w:ascii="Arial" w:hAnsi="Arial" w:cs="Arial"/>
          <w:b/>
          <w:lang w:val="es-BO"/>
        </w:rPr>
        <w:t xml:space="preserve">CONTRATISTA </w:t>
      </w:r>
      <w:r w:rsidRPr="00AA4B71">
        <w:rPr>
          <w:rFonts w:ascii="Arial" w:hAnsi="Arial" w:cs="Arial"/>
          <w:lang w:val="es-BO"/>
        </w:rPr>
        <w:t xml:space="preserve">está en la obligación de entregar de manera inmediata a la </w:t>
      </w:r>
      <w:r w:rsidRPr="00AA4B71">
        <w:rPr>
          <w:rFonts w:ascii="Arial" w:hAnsi="Arial" w:cs="Arial"/>
          <w:b/>
          <w:lang w:val="es-BO"/>
        </w:rPr>
        <w:t>ENTIDAD</w:t>
      </w:r>
      <w:r w:rsidRPr="00AA4B71">
        <w:rPr>
          <w:rFonts w:ascii="Arial" w:hAnsi="Arial" w:cs="Arial"/>
          <w:lang w:val="es-BO"/>
        </w:rPr>
        <w:t xml:space="preserve">  todos los documentos, notas, datos, información, y otros que hubiera entrado en posesión del </w:t>
      </w:r>
      <w:r w:rsidRPr="00AA4B71">
        <w:rPr>
          <w:rFonts w:ascii="Arial" w:hAnsi="Arial" w:cs="Arial"/>
          <w:b/>
          <w:lang w:val="es-BO"/>
        </w:rPr>
        <w:t>CONTRATISTA</w:t>
      </w:r>
      <w:r w:rsidRPr="00AA4B71">
        <w:rPr>
          <w:rFonts w:ascii="Arial" w:hAnsi="Arial" w:cs="Arial"/>
          <w:lang w:val="es-BO"/>
        </w:rPr>
        <w:t xml:space="preserve"> en virtud a la ejecución del presente Contrato, no pudiendo retener el </w:t>
      </w:r>
      <w:r w:rsidRPr="00AA4B71">
        <w:rPr>
          <w:rFonts w:ascii="Arial" w:hAnsi="Arial" w:cs="Arial"/>
          <w:b/>
          <w:lang w:val="es-BO"/>
        </w:rPr>
        <w:t xml:space="preserve">CONTRATISTA </w:t>
      </w:r>
      <w:r w:rsidRPr="00AA4B71">
        <w:rPr>
          <w:rFonts w:ascii="Arial" w:hAnsi="Arial" w:cs="Arial"/>
          <w:lang w:val="es-BO"/>
        </w:rPr>
        <w:t>ninguna copia de los mismos, ya sean en papel o en formato electrónico o digital.</w:t>
      </w:r>
    </w:p>
    <w:p w:rsidR="00AA4B71" w:rsidRPr="00AA4B71" w:rsidRDefault="00AA4B71" w:rsidP="00AA4B71">
      <w:pPr>
        <w:shd w:val="clear" w:color="auto" w:fill="FFFFFF"/>
        <w:tabs>
          <w:tab w:val="left" w:pos="426"/>
        </w:tabs>
        <w:spacing w:after="120"/>
        <w:ind w:right="-6"/>
        <w:jc w:val="both"/>
        <w:rPr>
          <w:rFonts w:ascii="Arial" w:hAnsi="Arial" w:cs="Arial"/>
          <w:lang w:val="es-BO"/>
        </w:rPr>
      </w:pPr>
      <w:r w:rsidRPr="00AA4B71">
        <w:rPr>
          <w:rFonts w:ascii="Arial" w:hAnsi="Arial" w:cs="Arial"/>
          <w:lang w:val="es-BO"/>
        </w:rPr>
        <w:t>El incumplimiento de la obligación de confidencialidad importara:</w:t>
      </w:r>
    </w:p>
    <w:p w:rsidR="00AA4B71" w:rsidRPr="00AA4B71" w:rsidRDefault="00AA4B71" w:rsidP="00B35723">
      <w:pPr>
        <w:numPr>
          <w:ilvl w:val="0"/>
          <w:numId w:val="83"/>
        </w:numPr>
        <w:shd w:val="clear" w:color="auto" w:fill="FFFFFF"/>
        <w:tabs>
          <w:tab w:val="left" w:pos="426"/>
        </w:tabs>
        <w:spacing w:after="120"/>
        <w:ind w:left="993" w:right="-6" w:hanging="284"/>
        <w:jc w:val="both"/>
        <w:rPr>
          <w:rFonts w:ascii="Arial" w:hAnsi="Arial" w:cs="Arial"/>
          <w:b/>
          <w:lang w:val="es-BO" w:eastAsia="es-ES"/>
        </w:rPr>
      </w:pPr>
      <w:r w:rsidRPr="00AA4B71">
        <w:rPr>
          <w:rFonts w:ascii="Arial" w:hAnsi="Arial" w:cs="Arial"/>
          <w:lang w:val="es-BO" w:eastAsia="es-ES"/>
        </w:rPr>
        <w:t>La adopción de medidas judiciales y sanciones de acuerdo a normas pertinentes.</w:t>
      </w:r>
    </w:p>
    <w:p w:rsidR="00AA4B71" w:rsidRPr="00AA4B71" w:rsidRDefault="00AA4B71" w:rsidP="00B35723">
      <w:pPr>
        <w:numPr>
          <w:ilvl w:val="0"/>
          <w:numId w:val="83"/>
        </w:numPr>
        <w:shd w:val="clear" w:color="auto" w:fill="FFFFFF"/>
        <w:tabs>
          <w:tab w:val="left" w:pos="426"/>
        </w:tabs>
        <w:spacing w:after="120"/>
        <w:ind w:left="993" w:right="-6" w:hanging="284"/>
        <w:jc w:val="both"/>
        <w:rPr>
          <w:rFonts w:ascii="Arial" w:hAnsi="Arial" w:cs="Arial"/>
          <w:b/>
          <w:lang w:val="es-BO" w:eastAsia="es-ES"/>
        </w:rPr>
      </w:pPr>
      <w:r w:rsidRPr="00AA4B71">
        <w:rPr>
          <w:rFonts w:ascii="Arial" w:hAnsi="Arial" w:cs="Arial"/>
          <w:lang w:val="es-BO" w:eastAsia="es-ES"/>
        </w:rPr>
        <w:t>Responsabilidad por pérdida y daños.</w:t>
      </w:r>
    </w:p>
    <w:p w:rsidR="00AA4B71" w:rsidRPr="00AA4B71" w:rsidRDefault="00AA4B71" w:rsidP="00AA4B71">
      <w:pPr>
        <w:spacing w:after="120"/>
        <w:jc w:val="both"/>
        <w:rPr>
          <w:rFonts w:ascii="Arial" w:hAnsi="Arial" w:cs="Arial"/>
          <w:u w:val="single"/>
          <w:lang w:val="es-BO" w:eastAsia="es-ES"/>
        </w:rPr>
      </w:pPr>
      <w:r w:rsidRPr="00AA4B71">
        <w:rPr>
          <w:rFonts w:ascii="Arial" w:hAnsi="Arial" w:cs="Arial"/>
          <w:b/>
          <w:u w:val="single"/>
          <w:lang w:val="es-BO" w:eastAsia="es-ES"/>
        </w:rPr>
        <w:t>VIGÉSIMA CUARTA.- (CAUSAS DE FUERZA MAYOR Y/O CASO FORTUITO)</w:t>
      </w:r>
    </w:p>
    <w:p w:rsidR="00AA4B71" w:rsidRPr="00AA4B71" w:rsidRDefault="00AA4B71" w:rsidP="00AA4B71">
      <w:pPr>
        <w:spacing w:after="120"/>
        <w:jc w:val="both"/>
        <w:rPr>
          <w:rFonts w:ascii="Arial" w:hAnsi="Arial" w:cs="Arial"/>
          <w:lang w:val="es-BO" w:eastAsia="es-ES"/>
        </w:rPr>
      </w:pPr>
      <w:r w:rsidRPr="00AA4B71">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A4B71" w:rsidRPr="00AA4B71" w:rsidRDefault="00AA4B71" w:rsidP="00AA4B71">
      <w:pPr>
        <w:spacing w:after="120"/>
        <w:jc w:val="both"/>
        <w:rPr>
          <w:rFonts w:ascii="Arial" w:hAnsi="Arial" w:cs="Arial"/>
          <w:lang w:val="es-BO" w:eastAsia="es-ES"/>
        </w:rPr>
      </w:pPr>
      <w:r w:rsidRPr="00AA4B71">
        <w:rPr>
          <w:rFonts w:ascii="Arial" w:hAnsi="Arial" w:cs="Arial"/>
          <w:lang w:val="es-BO" w:eastAsia="es-ES"/>
        </w:rPr>
        <w:t xml:space="preserve">Con el fin de exceptuar al </w:t>
      </w:r>
      <w:r w:rsidRPr="00AA4B71">
        <w:rPr>
          <w:rFonts w:ascii="Arial" w:hAnsi="Arial" w:cs="Arial"/>
          <w:b/>
          <w:lang w:val="es-BO" w:eastAsia="es-ES"/>
        </w:rPr>
        <w:t xml:space="preserve">CONTRATISTA </w:t>
      </w:r>
      <w:r w:rsidRPr="00AA4B71">
        <w:rPr>
          <w:rFonts w:ascii="Arial" w:hAnsi="Arial" w:cs="Arial"/>
          <w:lang w:val="es-BO" w:eastAsia="es-ES"/>
        </w:rPr>
        <w:t xml:space="preserve">de determinadas responsabilidades por mora durante la vigencia del presente Contrato, la </w:t>
      </w:r>
      <w:r w:rsidRPr="00AA4B71">
        <w:rPr>
          <w:rFonts w:ascii="Arial" w:hAnsi="Arial" w:cs="Arial"/>
          <w:b/>
          <w:lang w:val="es-BO" w:eastAsia="es-ES"/>
        </w:rPr>
        <w:t>ENTIDAD</w:t>
      </w:r>
      <w:r w:rsidRPr="00AA4B71">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AA4B71" w:rsidRPr="00AA4B71" w:rsidRDefault="00AA4B71" w:rsidP="00AA4B71">
      <w:pPr>
        <w:spacing w:after="120"/>
        <w:jc w:val="both"/>
        <w:rPr>
          <w:rFonts w:ascii="Arial" w:hAnsi="Arial" w:cs="Arial"/>
          <w:lang w:val="es-BO" w:eastAsia="es-ES"/>
        </w:rPr>
      </w:pPr>
      <w:r w:rsidRPr="00AA4B71">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AA4B71" w:rsidRPr="00AA4B71" w:rsidRDefault="00AA4B71" w:rsidP="00AA4B71">
      <w:pPr>
        <w:spacing w:after="120"/>
        <w:jc w:val="both"/>
        <w:rPr>
          <w:rFonts w:ascii="Arial" w:hAnsi="Arial" w:cs="Arial"/>
          <w:lang w:val="es-BO" w:eastAsia="es-ES"/>
        </w:rPr>
      </w:pPr>
      <w:r w:rsidRPr="00AA4B71">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A4B71" w:rsidRPr="00AA4B71" w:rsidRDefault="00AA4B71" w:rsidP="00AA4B71">
      <w:pPr>
        <w:spacing w:after="120"/>
        <w:ind w:left="567" w:hanging="567"/>
        <w:jc w:val="both"/>
        <w:rPr>
          <w:rFonts w:ascii="Arial" w:hAnsi="Arial" w:cs="Arial"/>
          <w:b/>
          <w:lang w:val="es-BO" w:eastAsia="es-ES"/>
        </w:rPr>
      </w:pPr>
      <w:r w:rsidRPr="00AA4B71">
        <w:rPr>
          <w:rFonts w:ascii="Arial" w:hAnsi="Arial" w:cs="Arial"/>
          <w:b/>
          <w:lang w:val="es-BO" w:eastAsia="es-ES"/>
        </w:rPr>
        <w:t>24.1.   Condiciones de validez:</w:t>
      </w:r>
    </w:p>
    <w:p w:rsidR="00AA4B71" w:rsidRPr="00AA4B71" w:rsidRDefault="00AA4B71" w:rsidP="00AA4B71">
      <w:pPr>
        <w:spacing w:after="120"/>
        <w:jc w:val="both"/>
        <w:rPr>
          <w:rFonts w:ascii="Arial" w:hAnsi="Arial" w:cs="Arial"/>
          <w:lang w:val="es-BO" w:eastAsia="es-ES"/>
        </w:rPr>
      </w:pPr>
      <w:r w:rsidRPr="00AA4B71">
        <w:rPr>
          <w:rFonts w:ascii="Arial" w:hAnsi="Arial" w:cs="Arial"/>
          <w:lang w:val="es-BO" w:eastAsia="es-ES"/>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AA4B71" w:rsidRPr="00AA4B71" w:rsidRDefault="00AA4B71" w:rsidP="00B35723">
      <w:pPr>
        <w:numPr>
          <w:ilvl w:val="0"/>
          <w:numId w:val="76"/>
        </w:numPr>
        <w:spacing w:after="120"/>
        <w:ind w:left="1134" w:hanging="283"/>
        <w:jc w:val="both"/>
        <w:rPr>
          <w:rFonts w:ascii="Arial" w:hAnsi="Arial" w:cs="Arial"/>
          <w:lang w:val="es-BO" w:eastAsia="es-ES"/>
        </w:rPr>
      </w:pPr>
      <w:r w:rsidRPr="00AA4B71">
        <w:rPr>
          <w:rFonts w:ascii="Arial" w:hAnsi="Arial" w:cs="Arial"/>
          <w:lang w:val="es-BO" w:eastAsia="es-ES"/>
        </w:rPr>
        <w:t xml:space="preserve">Las circunstancias de la fuerza mayor o caso fortuito no hayan surgido por un incumplimiento, omisión o negligencia de la Parte invocante, o en el caso del </w:t>
      </w:r>
      <w:r w:rsidRPr="00AA4B71">
        <w:rPr>
          <w:rFonts w:ascii="Arial" w:hAnsi="Arial" w:cs="Arial"/>
          <w:b/>
          <w:lang w:val="es-BO" w:eastAsia="es-ES"/>
        </w:rPr>
        <w:t>CONTRATISTA</w:t>
      </w:r>
      <w:r w:rsidRPr="00AA4B71">
        <w:rPr>
          <w:rFonts w:ascii="Arial" w:hAnsi="Arial" w:cs="Arial"/>
          <w:lang w:val="es-BO" w:eastAsia="es-ES"/>
        </w:rPr>
        <w:t>, será aplicable también a cualquier subcontratista.</w:t>
      </w:r>
    </w:p>
    <w:p w:rsidR="00AA4B71" w:rsidRPr="00AA4B71" w:rsidRDefault="00AA4B71" w:rsidP="00B35723">
      <w:pPr>
        <w:numPr>
          <w:ilvl w:val="0"/>
          <w:numId w:val="76"/>
        </w:numPr>
        <w:spacing w:after="120"/>
        <w:ind w:left="1134" w:hanging="283"/>
        <w:jc w:val="both"/>
        <w:rPr>
          <w:rFonts w:ascii="Arial" w:hAnsi="Arial" w:cs="Arial"/>
          <w:lang w:val="es-BO" w:eastAsia="es-ES"/>
        </w:rPr>
      </w:pPr>
      <w:r w:rsidRPr="00AA4B71">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AA4B71">
        <w:rPr>
          <w:rFonts w:ascii="Arial" w:hAnsi="Arial" w:cs="Arial"/>
          <w:lang w:val="es-BO" w:eastAsia="es-ES"/>
        </w:rPr>
        <w:tab/>
      </w:r>
      <w:r w:rsidRPr="00AA4B71">
        <w:rPr>
          <w:rFonts w:ascii="Arial" w:hAnsi="Arial" w:cs="Arial"/>
          <w:lang w:val="es-BO" w:eastAsia="es-ES"/>
        </w:rPr>
        <w:tab/>
      </w:r>
    </w:p>
    <w:p w:rsidR="00AA4B71" w:rsidRPr="00AA4B71" w:rsidRDefault="00AA4B71" w:rsidP="00B35723">
      <w:pPr>
        <w:numPr>
          <w:ilvl w:val="0"/>
          <w:numId w:val="76"/>
        </w:numPr>
        <w:tabs>
          <w:tab w:val="left" w:pos="1134"/>
        </w:tabs>
        <w:spacing w:after="120"/>
        <w:ind w:left="1134" w:right="-6" w:hanging="283"/>
        <w:jc w:val="both"/>
        <w:rPr>
          <w:rFonts w:ascii="Arial" w:hAnsi="Arial" w:cs="Arial"/>
          <w:lang w:val="es-BO"/>
        </w:rPr>
      </w:pPr>
      <w:r w:rsidRPr="00AA4B71">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AA4B71" w:rsidRPr="00AA4B71" w:rsidRDefault="00AA4B71" w:rsidP="00AA4B71">
      <w:pPr>
        <w:spacing w:after="120"/>
        <w:jc w:val="both"/>
        <w:rPr>
          <w:rFonts w:ascii="Arial" w:hAnsi="Arial" w:cs="Arial"/>
          <w:lang w:val="es-BO" w:eastAsia="es-ES"/>
        </w:rPr>
      </w:pPr>
      <w:r w:rsidRPr="00AA4B71">
        <w:rPr>
          <w:rFonts w:ascii="Arial" w:hAnsi="Arial" w:cs="Arial"/>
          <w:lang w:val="es-BO" w:eastAsia="es-ES"/>
        </w:rPr>
        <w:t xml:space="preserve">Previo cumplimiento por parte del </w:t>
      </w:r>
      <w:r w:rsidRPr="00AA4B71">
        <w:rPr>
          <w:rFonts w:ascii="Arial" w:hAnsi="Arial" w:cs="Arial"/>
          <w:b/>
          <w:lang w:val="es-BO" w:eastAsia="es-ES"/>
        </w:rPr>
        <w:t>CONTRATISTA</w:t>
      </w:r>
      <w:r w:rsidRPr="00AA4B71">
        <w:rPr>
          <w:rFonts w:ascii="Arial" w:hAnsi="Arial" w:cs="Arial"/>
          <w:lang w:val="es-BO" w:eastAsia="es-ES"/>
        </w:rPr>
        <w:t xml:space="preserve"> de lo establecido precedentemente dentro de los dos (2) días hábiles la </w:t>
      </w:r>
      <w:r w:rsidRPr="00AA4B71">
        <w:rPr>
          <w:rFonts w:ascii="Arial" w:hAnsi="Arial" w:cs="Arial"/>
          <w:b/>
          <w:lang w:val="es-BO" w:eastAsia="es-ES"/>
        </w:rPr>
        <w:t>ENTIDAD</w:t>
      </w:r>
      <w:r w:rsidRPr="00AA4B71">
        <w:rPr>
          <w:rFonts w:ascii="Arial" w:hAnsi="Arial" w:cs="Arial"/>
          <w:lang w:val="es-BO" w:eastAsia="es-ES"/>
        </w:rPr>
        <w:t xml:space="preserve"> debe aprobar la existencia del impedimento, sin el cual, de ninguna manera y por ningún motivo podrá solicitar luego a la </w:t>
      </w:r>
      <w:r w:rsidRPr="00AA4B71">
        <w:rPr>
          <w:rFonts w:ascii="Arial" w:hAnsi="Arial" w:cs="Arial"/>
          <w:b/>
          <w:lang w:val="es-BO" w:eastAsia="es-ES"/>
        </w:rPr>
        <w:t>ENTIDAD</w:t>
      </w:r>
      <w:r w:rsidRPr="00AA4B71">
        <w:rPr>
          <w:rFonts w:ascii="Arial" w:hAnsi="Arial" w:cs="Arial"/>
          <w:lang w:val="es-BO" w:eastAsia="es-ES"/>
        </w:rPr>
        <w:t xml:space="preserve"> por escrito la ampliación del plazo del Contrato y/o pago de multas.</w:t>
      </w:r>
    </w:p>
    <w:p w:rsidR="00AA4B71" w:rsidRPr="00AA4B71" w:rsidRDefault="00AA4B71" w:rsidP="00AA4B71">
      <w:pPr>
        <w:spacing w:after="120"/>
        <w:ind w:left="567" w:hanging="567"/>
        <w:jc w:val="both"/>
        <w:rPr>
          <w:rFonts w:ascii="Arial" w:hAnsi="Arial" w:cs="Arial"/>
          <w:b/>
          <w:lang w:val="es-BO" w:eastAsia="es-ES"/>
        </w:rPr>
      </w:pPr>
      <w:r w:rsidRPr="00AA4B71">
        <w:rPr>
          <w:rFonts w:ascii="Arial" w:hAnsi="Arial" w:cs="Arial"/>
          <w:b/>
          <w:lang w:val="es-BO" w:eastAsia="es-ES"/>
        </w:rPr>
        <w:t>24.2.   Cumplimiento ininterrumpido:</w:t>
      </w:r>
    </w:p>
    <w:p w:rsidR="00AA4B71" w:rsidRPr="00AA4B71" w:rsidRDefault="00AA4B71" w:rsidP="00AA4B71">
      <w:pPr>
        <w:spacing w:after="120"/>
        <w:jc w:val="both"/>
        <w:rPr>
          <w:rFonts w:ascii="Arial" w:hAnsi="Arial" w:cs="Arial"/>
          <w:lang w:val="es-BO" w:eastAsia="es-ES"/>
        </w:rPr>
      </w:pPr>
      <w:r w:rsidRPr="00AA4B71">
        <w:rPr>
          <w:rFonts w:ascii="Arial" w:hAnsi="Arial" w:cs="Arial"/>
          <w:lang w:val="es-BO" w:eastAsia="es-ES"/>
        </w:rPr>
        <w:t xml:space="preserve">Cuando ocurra una fuerza mayor o caso fortuito, el </w:t>
      </w:r>
      <w:r w:rsidRPr="00AA4B71">
        <w:rPr>
          <w:rFonts w:ascii="Arial" w:hAnsi="Arial" w:cs="Arial"/>
          <w:b/>
          <w:lang w:val="es-BO" w:eastAsia="es-ES"/>
        </w:rPr>
        <w:t xml:space="preserve">CONTRATISTA </w:t>
      </w:r>
      <w:r w:rsidRPr="00AA4B71">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AA4B71">
        <w:rPr>
          <w:rFonts w:ascii="Arial" w:hAnsi="Arial" w:cs="Arial"/>
          <w:b/>
          <w:lang w:val="es-BO" w:eastAsia="es-ES"/>
        </w:rPr>
        <w:t>ENTIDAD</w:t>
      </w:r>
      <w:r w:rsidRPr="00AA4B71">
        <w:rPr>
          <w:rFonts w:ascii="Arial" w:hAnsi="Arial" w:cs="Arial"/>
          <w:lang w:val="es-BO" w:eastAsia="es-ES"/>
        </w:rPr>
        <w:t xml:space="preserve">. </w:t>
      </w:r>
    </w:p>
    <w:p w:rsidR="00AA4B71" w:rsidRPr="00AA4B71" w:rsidRDefault="00AA4B71" w:rsidP="00AA4B71">
      <w:pPr>
        <w:spacing w:after="120"/>
        <w:ind w:left="567" w:hanging="567"/>
        <w:jc w:val="both"/>
        <w:rPr>
          <w:rFonts w:ascii="Arial" w:hAnsi="Arial" w:cs="Arial"/>
          <w:b/>
          <w:lang w:val="es-BO" w:eastAsia="es-ES"/>
        </w:rPr>
      </w:pPr>
      <w:r w:rsidRPr="00AA4B71">
        <w:rPr>
          <w:rFonts w:ascii="Arial" w:hAnsi="Arial" w:cs="Arial"/>
          <w:b/>
          <w:lang w:val="es-BO" w:eastAsia="es-ES"/>
        </w:rPr>
        <w:t>24.3.   Prórrogas:</w:t>
      </w:r>
    </w:p>
    <w:p w:rsidR="00AA4B71" w:rsidRPr="00AA4B71" w:rsidRDefault="00AA4B71" w:rsidP="00AA4B71">
      <w:pPr>
        <w:spacing w:after="120"/>
        <w:jc w:val="both"/>
        <w:rPr>
          <w:rFonts w:ascii="Arial" w:hAnsi="Arial" w:cs="Arial"/>
          <w:lang w:val="es-BO" w:eastAsia="es-ES"/>
        </w:rPr>
      </w:pPr>
      <w:r w:rsidRPr="00AA4B71">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AA4B71" w:rsidRPr="00AA4B71" w:rsidRDefault="00AA4B71" w:rsidP="00AA4B71">
      <w:pPr>
        <w:autoSpaceDE w:val="0"/>
        <w:autoSpaceDN w:val="0"/>
        <w:spacing w:after="120"/>
        <w:jc w:val="both"/>
        <w:rPr>
          <w:rFonts w:ascii="Arial" w:hAnsi="Arial" w:cs="Arial"/>
          <w:lang w:val="es-BO" w:eastAsia="es-ES"/>
        </w:rPr>
      </w:pPr>
      <w:r w:rsidRPr="00AA4B71">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AA4B71" w:rsidRPr="00AA4B71" w:rsidRDefault="00AA4B71" w:rsidP="00AA4B71">
      <w:pPr>
        <w:spacing w:after="120"/>
        <w:jc w:val="both"/>
        <w:rPr>
          <w:rFonts w:ascii="Arial" w:hAnsi="Arial" w:cs="Arial"/>
          <w:lang w:val="es-BO" w:eastAsia="es-ES"/>
        </w:rPr>
      </w:pPr>
      <w:r w:rsidRPr="00AA4B71">
        <w:rPr>
          <w:rFonts w:ascii="Arial" w:hAnsi="Arial" w:cs="Arial"/>
          <w:lang w:val="es-BO" w:eastAsia="es-ES"/>
        </w:rPr>
        <w:t>Si la razón impeditiva o sus causas perduraren por más de quince (15) días calendario consecutivos, cualquiera de las Partes deberá notificar a la otra, por escrito, la resolución del Contrato de conformidad a la cláusula (Terminación del Contrato).</w:t>
      </w:r>
    </w:p>
    <w:p w:rsidR="00AA4B71" w:rsidRPr="00AA4B71" w:rsidRDefault="00AA4B71" w:rsidP="00AA4B71">
      <w:pPr>
        <w:spacing w:after="120"/>
        <w:jc w:val="both"/>
        <w:rPr>
          <w:rFonts w:ascii="Arial" w:hAnsi="Arial" w:cs="Arial"/>
          <w:u w:val="single"/>
          <w:lang w:val="es-BO" w:eastAsia="es-ES"/>
        </w:rPr>
      </w:pPr>
      <w:r w:rsidRPr="00AA4B71">
        <w:rPr>
          <w:rFonts w:ascii="Arial" w:hAnsi="Arial" w:cs="Arial"/>
          <w:b/>
          <w:u w:val="single"/>
          <w:lang w:val="es-BO" w:eastAsia="es-ES"/>
        </w:rPr>
        <w:t>VIGÉSIMA QUINTA.- (TERMINACIÓN DEL CONTRATO)</w:t>
      </w:r>
    </w:p>
    <w:p w:rsidR="00AA4B71" w:rsidRPr="00AA4B71" w:rsidRDefault="00AA4B71" w:rsidP="00AA4B71">
      <w:pPr>
        <w:spacing w:after="120"/>
        <w:jc w:val="both"/>
        <w:rPr>
          <w:rFonts w:ascii="Arial" w:hAnsi="Arial" w:cs="Arial"/>
          <w:lang w:val="es-BO" w:eastAsia="es-ES"/>
        </w:rPr>
      </w:pPr>
      <w:r w:rsidRPr="00AA4B71">
        <w:rPr>
          <w:rFonts w:ascii="Arial" w:hAnsi="Arial" w:cs="Arial"/>
          <w:lang w:val="es-BO" w:eastAsia="es-ES"/>
        </w:rPr>
        <w:t>El presente Contrato concluirá por una de las siguientes causas:</w:t>
      </w:r>
    </w:p>
    <w:p w:rsidR="00AA4B71" w:rsidRPr="00AA4B71" w:rsidRDefault="00AA4B71" w:rsidP="00AA4B71">
      <w:pPr>
        <w:spacing w:after="120"/>
        <w:ind w:left="705" w:hanging="705"/>
        <w:jc w:val="both"/>
        <w:rPr>
          <w:rFonts w:ascii="Arial" w:hAnsi="Arial" w:cs="Arial"/>
          <w:lang w:val="es-BO" w:eastAsia="es-ES"/>
        </w:rPr>
      </w:pPr>
      <w:r w:rsidRPr="00AA4B71">
        <w:rPr>
          <w:rFonts w:ascii="Arial" w:hAnsi="Arial" w:cs="Arial"/>
          <w:b/>
          <w:lang w:val="es-BO" w:eastAsia="es-ES"/>
        </w:rPr>
        <w:t>25.1.</w:t>
      </w:r>
      <w:r w:rsidRPr="00AA4B71">
        <w:rPr>
          <w:rFonts w:ascii="Arial" w:hAnsi="Arial" w:cs="Arial"/>
          <w:b/>
          <w:lang w:val="es-BO" w:eastAsia="es-ES"/>
        </w:rPr>
        <w:tab/>
        <w:t>Por cumplimiento del Contrato:</w:t>
      </w:r>
      <w:r w:rsidRPr="00AA4B71">
        <w:rPr>
          <w:rFonts w:ascii="Arial" w:hAnsi="Arial" w:cs="Arial"/>
          <w:lang w:val="es-BO" w:eastAsia="es-ES"/>
        </w:rPr>
        <w:t xml:space="preserve"> </w:t>
      </w:r>
    </w:p>
    <w:p w:rsidR="00AA4B71" w:rsidRPr="00AA4B71" w:rsidRDefault="00AA4B71" w:rsidP="00AA4B71">
      <w:pPr>
        <w:spacing w:after="120"/>
        <w:ind w:left="705"/>
        <w:jc w:val="both"/>
        <w:rPr>
          <w:rFonts w:ascii="Arial" w:hAnsi="Arial" w:cs="Arial"/>
          <w:b/>
          <w:lang w:val="es-BO" w:eastAsia="es-ES"/>
        </w:rPr>
      </w:pPr>
      <w:r w:rsidRPr="00AA4B71">
        <w:rPr>
          <w:rFonts w:ascii="Arial" w:hAnsi="Arial" w:cs="Arial"/>
          <w:lang w:val="es-BO" w:eastAsia="es-ES"/>
        </w:rPr>
        <w:t xml:space="preserve">De forma normal, tanto la </w:t>
      </w:r>
      <w:r w:rsidRPr="00AA4B71">
        <w:rPr>
          <w:rFonts w:ascii="Arial" w:hAnsi="Arial" w:cs="Arial"/>
          <w:b/>
          <w:lang w:val="es-BO" w:eastAsia="es-ES"/>
        </w:rPr>
        <w:t xml:space="preserve">ENTIDAD </w:t>
      </w:r>
      <w:r w:rsidRPr="00AA4B71">
        <w:rPr>
          <w:rFonts w:ascii="Arial" w:hAnsi="Arial" w:cs="Arial"/>
          <w:lang w:val="es-BO" w:eastAsia="es-ES"/>
        </w:rPr>
        <w:t xml:space="preserve">como el </w:t>
      </w:r>
      <w:r w:rsidRPr="00AA4B71">
        <w:rPr>
          <w:rFonts w:ascii="Arial" w:hAnsi="Arial" w:cs="Arial"/>
          <w:b/>
          <w:lang w:val="es-BO" w:eastAsia="es-ES"/>
        </w:rPr>
        <w:t>CONTRATISTA</w:t>
      </w:r>
      <w:r w:rsidRPr="00AA4B71">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AA4B71" w:rsidRPr="00AA4B71" w:rsidRDefault="00AA4B71" w:rsidP="00AA4B71">
      <w:pPr>
        <w:spacing w:after="120"/>
        <w:ind w:left="705" w:hanging="705"/>
        <w:jc w:val="both"/>
        <w:rPr>
          <w:rFonts w:ascii="Arial" w:hAnsi="Arial" w:cs="Arial"/>
          <w:lang w:val="es-BO" w:eastAsia="es-ES"/>
        </w:rPr>
      </w:pPr>
      <w:r w:rsidRPr="00AA4B71">
        <w:rPr>
          <w:rFonts w:ascii="Arial" w:hAnsi="Arial" w:cs="Arial"/>
          <w:b/>
          <w:lang w:val="es-BO" w:eastAsia="es-ES"/>
        </w:rPr>
        <w:t>25.2.</w:t>
      </w:r>
      <w:r w:rsidRPr="00AA4B71">
        <w:rPr>
          <w:rFonts w:ascii="Arial" w:hAnsi="Arial" w:cs="Arial"/>
          <w:b/>
          <w:lang w:val="es-BO" w:eastAsia="es-ES"/>
        </w:rPr>
        <w:tab/>
        <w:t xml:space="preserve">Por resolución del Contrato: </w:t>
      </w:r>
    </w:p>
    <w:p w:rsidR="00AA4B71" w:rsidRPr="00AA4B71" w:rsidRDefault="00AA4B71" w:rsidP="00AA4B71">
      <w:pPr>
        <w:spacing w:after="120"/>
        <w:ind w:left="705"/>
        <w:jc w:val="both"/>
        <w:rPr>
          <w:rFonts w:ascii="Arial" w:hAnsi="Arial" w:cs="Arial"/>
          <w:lang w:val="es-BO" w:eastAsia="es-ES"/>
        </w:rPr>
      </w:pPr>
      <w:r w:rsidRPr="00AA4B71">
        <w:rPr>
          <w:rFonts w:ascii="Arial" w:hAnsi="Arial" w:cs="Arial"/>
          <w:lang w:val="es-BO" w:eastAsia="es-ES"/>
        </w:rPr>
        <w:t xml:space="preserve">Si se diera el caso y como una forma excepcional de terminar el Contrato, a los efectos legales correspondientes, la </w:t>
      </w:r>
      <w:r w:rsidRPr="00AA4B71">
        <w:rPr>
          <w:rFonts w:ascii="Arial" w:hAnsi="Arial" w:cs="Arial"/>
          <w:b/>
          <w:lang w:val="es-BO" w:eastAsia="es-ES"/>
        </w:rPr>
        <w:t>ENTIDAD</w:t>
      </w:r>
      <w:r w:rsidRPr="00AA4B71">
        <w:rPr>
          <w:rFonts w:ascii="Arial" w:hAnsi="Arial" w:cs="Arial"/>
          <w:lang w:val="es-BO" w:eastAsia="es-ES"/>
        </w:rPr>
        <w:t xml:space="preserve"> y el </w:t>
      </w:r>
      <w:r w:rsidRPr="00AA4B71">
        <w:rPr>
          <w:rFonts w:ascii="Arial" w:hAnsi="Arial" w:cs="Arial"/>
          <w:b/>
          <w:lang w:val="es-BO" w:eastAsia="es-ES"/>
        </w:rPr>
        <w:t>CONTRATISTA</w:t>
      </w:r>
      <w:r w:rsidRPr="00AA4B71">
        <w:rPr>
          <w:rFonts w:ascii="Arial" w:hAnsi="Arial" w:cs="Arial"/>
          <w:lang w:val="es-BO" w:eastAsia="es-ES"/>
        </w:rPr>
        <w:t>, acuerdan las siguientes causales para procesar la resolución del Contrato:</w:t>
      </w:r>
    </w:p>
    <w:p w:rsidR="00AA4B71" w:rsidRPr="00AA4B71" w:rsidRDefault="00AA4B71" w:rsidP="00AA4B71">
      <w:pPr>
        <w:spacing w:after="120"/>
        <w:ind w:left="1410" w:hanging="705"/>
        <w:jc w:val="both"/>
        <w:rPr>
          <w:rFonts w:ascii="Arial" w:hAnsi="Arial" w:cs="Arial"/>
          <w:b/>
          <w:lang w:val="es-BO" w:eastAsia="es-ES"/>
        </w:rPr>
      </w:pPr>
      <w:r w:rsidRPr="00AA4B71">
        <w:rPr>
          <w:rFonts w:ascii="Arial" w:hAnsi="Arial" w:cs="Arial"/>
          <w:b/>
          <w:lang w:val="es-BO" w:eastAsia="es-ES"/>
        </w:rPr>
        <w:lastRenderedPageBreak/>
        <w:t>25.2.1.</w:t>
      </w:r>
      <w:r w:rsidRPr="00AA4B71">
        <w:rPr>
          <w:rFonts w:ascii="Arial" w:hAnsi="Arial" w:cs="Arial"/>
          <w:b/>
          <w:lang w:val="es-BO" w:eastAsia="es-ES"/>
        </w:rPr>
        <w:tab/>
        <w:t>Resolución a requerimiento de la ENTIDAD, por causales atribuibles al CONTRATISTA.</w:t>
      </w:r>
    </w:p>
    <w:p w:rsidR="00AA4B71" w:rsidRPr="00AA4B71" w:rsidRDefault="00AA4B71" w:rsidP="00AA4B71">
      <w:pPr>
        <w:spacing w:after="120"/>
        <w:ind w:left="1418" w:hanging="5"/>
        <w:jc w:val="both"/>
        <w:rPr>
          <w:rFonts w:ascii="Arial" w:hAnsi="Arial" w:cs="Arial"/>
          <w:lang w:val="es-BO" w:eastAsia="es-ES"/>
        </w:rPr>
      </w:pPr>
      <w:r w:rsidRPr="00AA4B71">
        <w:rPr>
          <w:rFonts w:ascii="Arial" w:hAnsi="Arial" w:cs="Arial"/>
          <w:lang w:val="es-BO" w:eastAsia="es-ES"/>
        </w:rPr>
        <w:t xml:space="preserve">La </w:t>
      </w:r>
      <w:r w:rsidRPr="00AA4B71">
        <w:rPr>
          <w:rFonts w:ascii="Arial" w:hAnsi="Arial" w:cs="Arial"/>
          <w:b/>
          <w:lang w:val="es-BO" w:eastAsia="es-ES"/>
        </w:rPr>
        <w:t>ENTIDAD</w:t>
      </w:r>
      <w:r w:rsidRPr="00AA4B71">
        <w:rPr>
          <w:rFonts w:ascii="Arial" w:hAnsi="Arial" w:cs="Arial"/>
          <w:lang w:val="es-BO" w:eastAsia="es-ES"/>
        </w:rPr>
        <w:t>, podrá proceder al trámite de resolución del Contrato, en los siguientes casos:</w:t>
      </w:r>
    </w:p>
    <w:p w:rsidR="00AA4B71" w:rsidRPr="00AA4B71" w:rsidRDefault="00AA4B71" w:rsidP="00B35723">
      <w:pPr>
        <w:numPr>
          <w:ilvl w:val="0"/>
          <w:numId w:val="79"/>
        </w:numPr>
        <w:spacing w:after="120"/>
        <w:ind w:left="1769" w:hanging="357"/>
        <w:jc w:val="both"/>
        <w:rPr>
          <w:rFonts w:ascii="Arial" w:hAnsi="Arial" w:cs="Arial"/>
          <w:lang w:val="es-BO" w:eastAsia="es-ES"/>
        </w:rPr>
      </w:pPr>
      <w:r w:rsidRPr="00AA4B71">
        <w:rPr>
          <w:rFonts w:ascii="Arial" w:hAnsi="Arial" w:cs="Arial"/>
          <w:lang w:val="es-BO" w:eastAsia="es-ES"/>
        </w:rPr>
        <w:t xml:space="preserve">Por disolución del </w:t>
      </w:r>
      <w:r w:rsidRPr="00AA4B71">
        <w:rPr>
          <w:rFonts w:ascii="Arial" w:hAnsi="Arial" w:cs="Arial"/>
          <w:b/>
          <w:lang w:val="es-BO" w:eastAsia="es-ES"/>
        </w:rPr>
        <w:t>CONTRATISTA</w:t>
      </w:r>
      <w:r w:rsidRPr="00AA4B71">
        <w:rPr>
          <w:rFonts w:ascii="Arial" w:hAnsi="Arial" w:cs="Arial"/>
          <w:lang w:val="es-BO" w:eastAsia="es-ES"/>
        </w:rPr>
        <w:t>.</w:t>
      </w:r>
    </w:p>
    <w:p w:rsidR="00AA4B71" w:rsidRPr="00AA4B71" w:rsidRDefault="00AA4B71" w:rsidP="00B35723">
      <w:pPr>
        <w:numPr>
          <w:ilvl w:val="0"/>
          <w:numId w:val="79"/>
        </w:numPr>
        <w:spacing w:after="120"/>
        <w:jc w:val="both"/>
        <w:rPr>
          <w:rFonts w:ascii="Arial" w:hAnsi="Arial" w:cs="Arial"/>
          <w:lang w:val="es-BO" w:eastAsia="es-ES"/>
        </w:rPr>
      </w:pPr>
      <w:r w:rsidRPr="00AA4B71">
        <w:rPr>
          <w:rFonts w:ascii="Arial" w:hAnsi="Arial" w:cs="Arial"/>
          <w:lang w:val="es-BO" w:eastAsia="es-ES"/>
        </w:rPr>
        <w:t xml:space="preserve">Por quiebra declarada del </w:t>
      </w:r>
      <w:r w:rsidRPr="00AA4B71">
        <w:rPr>
          <w:rFonts w:ascii="Arial" w:hAnsi="Arial" w:cs="Arial"/>
          <w:b/>
          <w:lang w:val="es-BO" w:eastAsia="es-ES"/>
        </w:rPr>
        <w:t>CONTRATISTA</w:t>
      </w:r>
      <w:r w:rsidRPr="00AA4B71">
        <w:rPr>
          <w:rFonts w:ascii="Arial" w:hAnsi="Arial" w:cs="Arial"/>
          <w:lang w:val="es-BO" w:eastAsia="es-ES"/>
        </w:rPr>
        <w:t>.</w:t>
      </w:r>
    </w:p>
    <w:p w:rsidR="00AA4B71" w:rsidRPr="00AA4B71" w:rsidRDefault="00AA4B71" w:rsidP="00B35723">
      <w:pPr>
        <w:numPr>
          <w:ilvl w:val="0"/>
          <w:numId w:val="79"/>
        </w:numPr>
        <w:spacing w:after="120"/>
        <w:jc w:val="both"/>
        <w:rPr>
          <w:rFonts w:ascii="Arial" w:hAnsi="Arial" w:cs="Arial"/>
          <w:lang w:val="es-BO" w:eastAsia="es-ES"/>
        </w:rPr>
      </w:pPr>
      <w:r w:rsidRPr="00AA4B71">
        <w:rPr>
          <w:rFonts w:ascii="Arial" w:hAnsi="Arial" w:cs="Arial"/>
          <w:lang w:val="es-BO" w:eastAsia="es-ES"/>
        </w:rPr>
        <w:t xml:space="preserve">Por incumplimiento en la prestación del Servicio, a requerimiento de la </w:t>
      </w:r>
      <w:r w:rsidRPr="00AA4B71">
        <w:rPr>
          <w:rFonts w:ascii="Arial" w:hAnsi="Arial" w:cs="Arial"/>
          <w:b/>
          <w:lang w:val="es-BO" w:eastAsia="es-ES"/>
        </w:rPr>
        <w:t xml:space="preserve">ENTIDAD </w:t>
      </w:r>
      <w:r w:rsidRPr="00AA4B71">
        <w:rPr>
          <w:rFonts w:ascii="Arial" w:hAnsi="Arial" w:cs="Arial"/>
          <w:lang w:val="es-BO" w:eastAsia="es-ES"/>
        </w:rPr>
        <w:t xml:space="preserve">o el Fiscal del Servicio en asuntos relacionados con el objeto del presente Contrato y lo establecido en las especificaciones técnicas. </w:t>
      </w:r>
    </w:p>
    <w:p w:rsidR="00AA4B71" w:rsidRPr="00AA4B71" w:rsidRDefault="00AA4B71" w:rsidP="00B35723">
      <w:pPr>
        <w:numPr>
          <w:ilvl w:val="0"/>
          <w:numId w:val="79"/>
        </w:numPr>
        <w:spacing w:after="120"/>
        <w:jc w:val="both"/>
        <w:rPr>
          <w:rFonts w:ascii="Arial" w:hAnsi="Arial" w:cs="Arial"/>
          <w:lang w:val="es-BO" w:eastAsia="es-ES"/>
        </w:rPr>
      </w:pPr>
      <w:r w:rsidRPr="00AA4B71">
        <w:rPr>
          <w:rFonts w:ascii="Arial" w:hAnsi="Arial" w:cs="Arial"/>
          <w:lang w:val="es-BO" w:eastAsia="es-ES"/>
        </w:rPr>
        <w:t>Por paralización del Servicio sin justificación, por el lapso de quince (15) días calendario continuos.</w:t>
      </w:r>
    </w:p>
    <w:p w:rsidR="00AA4B71" w:rsidRPr="00AA4B71" w:rsidRDefault="00AA4B71" w:rsidP="00B35723">
      <w:pPr>
        <w:numPr>
          <w:ilvl w:val="0"/>
          <w:numId w:val="79"/>
        </w:numPr>
        <w:spacing w:after="120"/>
        <w:jc w:val="both"/>
        <w:rPr>
          <w:rFonts w:ascii="Arial" w:hAnsi="Arial" w:cs="Arial"/>
          <w:lang w:val="es-BO" w:eastAsia="es-ES"/>
        </w:rPr>
      </w:pPr>
      <w:r w:rsidRPr="00AA4B71">
        <w:rPr>
          <w:rFonts w:ascii="Arial" w:hAnsi="Arial" w:cs="Arial"/>
          <w:lang w:val="es-BO" w:eastAsia="es-ES"/>
        </w:rPr>
        <w:t>Por negligencia reiterada (2 veces) en el cumplimiento de las especificaciones técnicas, u otras especificaciones, o instrucciones escritas del Fiscal del Servicio</w:t>
      </w:r>
      <w:r w:rsidRPr="00AA4B71">
        <w:rPr>
          <w:rFonts w:ascii="Arial" w:hAnsi="Arial" w:cs="Arial"/>
          <w:b/>
          <w:lang w:val="es-BO" w:eastAsia="es-ES"/>
        </w:rPr>
        <w:t>.</w:t>
      </w:r>
    </w:p>
    <w:p w:rsidR="00AA4B71" w:rsidRPr="00AA4B71" w:rsidRDefault="00AA4B71" w:rsidP="00B35723">
      <w:pPr>
        <w:numPr>
          <w:ilvl w:val="0"/>
          <w:numId w:val="79"/>
        </w:numPr>
        <w:spacing w:after="120"/>
        <w:jc w:val="both"/>
        <w:rPr>
          <w:rFonts w:ascii="Arial" w:hAnsi="Arial" w:cs="Arial"/>
          <w:lang w:val="es-BO" w:eastAsia="es-ES"/>
        </w:rPr>
      </w:pPr>
      <w:r w:rsidRPr="00AA4B71">
        <w:rPr>
          <w:rFonts w:ascii="Arial" w:hAnsi="Arial" w:cs="Arial"/>
          <w:lang w:val="es-BO" w:eastAsia="es-ES"/>
        </w:rPr>
        <w:t>Por falta de pago de salarios a su personal y otras obligaciones contractuales que afecten al Servicio.</w:t>
      </w:r>
    </w:p>
    <w:p w:rsidR="00AA4B71" w:rsidRPr="00AA4B71" w:rsidRDefault="00AA4B71" w:rsidP="00B35723">
      <w:pPr>
        <w:numPr>
          <w:ilvl w:val="0"/>
          <w:numId w:val="79"/>
        </w:numPr>
        <w:spacing w:after="120"/>
        <w:jc w:val="both"/>
        <w:rPr>
          <w:rFonts w:ascii="Arial" w:hAnsi="Arial" w:cs="Arial"/>
          <w:lang w:val="es-BO" w:eastAsia="es-ES"/>
        </w:rPr>
      </w:pPr>
      <w:r w:rsidRPr="00AA4B71">
        <w:rPr>
          <w:rFonts w:ascii="Arial" w:hAnsi="Arial" w:cs="Arial"/>
          <w:lang w:val="es-BO" w:eastAsia="es-ES"/>
        </w:rPr>
        <w:t>Cuando el monto de la multa por atraso en la prestación del Servicio alcance el diez por ciento (10%) del monto total del Contrato, decisión optativa, o el veinte por ciento (20%), de forma obligatoria.</w:t>
      </w:r>
    </w:p>
    <w:p w:rsidR="00AA4B71" w:rsidRPr="00AA4B71" w:rsidRDefault="00AA4B71" w:rsidP="00B35723">
      <w:pPr>
        <w:numPr>
          <w:ilvl w:val="0"/>
          <w:numId w:val="79"/>
        </w:numPr>
        <w:spacing w:after="120"/>
        <w:jc w:val="both"/>
        <w:rPr>
          <w:rFonts w:ascii="Arial" w:hAnsi="Arial" w:cs="Arial"/>
          <w:lang w:val="es-BO" w:eastAsia="es-ES"/>
        </w:rPr>
      </w:pPr>
      <w:r w:rsidRPr="00AA4B71">
        <w:rPr>
          <w:rFonts w:ascii="Arial" w:hAnsi="Arial" w:cs="Arial"/>
          <w:lang w:val="es-BO" w:eastAsia="es-ES"/>
        </w:rPr>
        <w:t>Por fuerza mayor o caso fortuito.</w:t>
      </w:r>
    </w:p>
    <w:p w:rsidR="00AA4B71" w:rsidRPr="00AA4B71" w:rsidRDefault="00AA4B71" w:rsidP="00B35723">
      <w:pPr>
        <w:numPr>
          <w:ilvl w:val="0"/>
          <w:numId w:val="79"/>
        </w:numPr>
        <w:spacing w:after="120"/>
        <w:jc w:val="both"/>
        <w:rPr>
          <w:rFonts w:ascii="Arial" w:hAnsi="Arial" w:cs="Arial"/>
          <w:lang w:val="es-BO" w:eastAsia="es-ES"/>
        </w:rPr>
      </w:pPr>
      <w:r w:rsidRPr="00AA4B71">
        <w:rPr>
          <w:rFonts w:ascii="Arial" w:hAnsi="Arial" w:cs="Arial"/>
          <w:lang w:val="es-BO" w:eastAsia="es-ES"/>
        </w:rPr>
        <w:t xml:space="preserve">Por incumplimiento total o parcial del Contrato o sus anexos por el </w:t>
      </w:r>
      <w:r w:rsidRPr="00AA4B71">
        <w:rPr>
          <w:rFonts w:ascii="Arial" w:hAnsi="Arial" w:cs="Arial"/>
          <w:b/>
          <w:lang w:val="es-BO" w:eastAsia="es-ES"/>
        </w:rPr>
        <w:t>CONTRATISTA</w:t>
      </w:r>
      <w:r w:rsidRPr="00AA4B71">
        <w:rPr>
          <w:rFonts w:ascii="Arial" w:hAnsi="Arial" w:cs="Arial"/>
          <w:lang w:val="es-BO" w:eastAsia="es-ES"/>
        </w:rPr>
        <w:t>.</w:t>
      </w:r>
    </w:p>
    <w:p w:rsidR="00AA4B71" w:rsidRPr="00AA4B71" w:rsidRDefault="00AA4B71" w:rsidP="00B35723">
      <w:pPr>
        <w:numPr>
          <w:ilvl w:val="0"/>
          <w:numId w:val="79"/>
        </w:numPr>
        <w:spacing w:after="120"/>
        <w:jc w:val="both"/>
        <w:rPr>
          <w:rFonts w:ascii="Arial" w:hAnsi="Arial" w:cs="Arial"/>
          <w:lang w:val="es-BO" w:eastAsia="es-ES"/>
        </w:rPr>
      </w:pPr>
      <w:r w:rsidRPr="00AA4B71">
        <w:rPr>
          <w:rFonts w:ascii="Arial" w:hAnsi="Arial" w:cs="Arial"/>
          <w:lang w:val="es-BO" w:eastAsia="es-ES"/>
        </w:rPr>
        <w:t>Por incumplimiento a la cláusula (anticorrupción).</w:t>
      </w:r>
    </w:p>
    <w:p w:rsidR="00AA4B71" w:rsidRPr="00AA4B71" w:rsidRDefault="00AA4B71" w:rsidP="00AA4B71">
      <w:pPr>
        <w:spacing w:after="120"/>
        <w:ind w:left="1410" w:hanging="702"/>
        <w:jc w:val="both"/>
        <w:rPr>
          <w:rFonts w:ascii="Arial" w:hAnsi="Arial" w:cs="Arial"/>
          <w:b/>
          <w:lang w:val="es-BO" w:eastAsia="es-ES"/>
        </w:rPr>
      </w:pPr>
      <w:r w:rsidRPr="00AA4B71">
        <w:rPr>
          <w:rFonts w:ascii="Arial" w:hAnsi="Arial" w:cs="Arial"/>
          <w:b/>
          <w:lang w:val="es-BO" w:eastAsia="es-ES"/>
        </w:rPr>
        <w:t>25.2.2. Resolución a requerimiento del CONTRATISTA por causales atribuibles a la ENTIDAD.</w:t>
      </w:r>
    </w:p>
    <w:p w:rsidR="00AA4B71" w:rsidRPr="00AA4B71" w:rsidRDefault="00AA4B71" w:rsidP="00AA4B71">
      <w:pPr>
        <w:spacing w:after="120"/>
        <w:ind w:left="1410" w:firstLine="6"/>
        <w:jc w:val="both"/>
        <w:rPr>
          <w:rFonts w:ascii="Arial" w:hAnsi="Arial" w:cs="Arial"/>
          <w:lang w:val="es-BO" w:eastAsia="es-ES"/>
        </w:rPr>
      </w:pPr>
      <w:r w:rsidRPr="00AA4B71">
        <w:rPr>
          <w:rFonts w:ascii="Arial" w:hAnsi="Arial" w:cs="Arial"/>
          <w:lang w:val="es-BO" w:eastAsia="es-ES"/>
        </w:rPr>
        <w:t xml:space="preserve">El </w:t>
      </w:r>
      <w:r w:rsidRPr="00AA4B71">
        <w:rPr>
          <w:rFonts w:ascii="Arial" w:hAnsi="Arial" w:cs="Arial"/>
          <w:b/>
          <w:lang w:val="es-BO" w:eastAsia="es-ES"/>
        </w:rPr>
        <w:t>CONTRATISTA,</w:t>
      </w:r>
      <w:r w:rsidRPr="00AA4B71">
        <w:rPr>
          <w:rFonts w:ascii="Arial" w:hAnsi="Arial" w:cs="Arial"/>
          <w:lang w:val="es-BO" w:eastAsia="es-ES"/>
        </w:rPr>
        <w:t xml:space="preserve"> podrá proceder al trámite de resolución del Contrato, en los siguientes casos:</w:t>
      </w:r>
    </w:p>
    <w:p w:rsidR="00AA4B71" w:rsidRPr="00AA4B71" w:rsidRDefault="00AA4B71" w:rsidP="00B35723">
      <w:pPr>
        <w:numPr>
          <w:ilvl w:val="0"/>
          <w:numId w:val="80"/>
        </w:numPr>
        <w:spacing w:after="120"/>
        <w:jc w:val="both"/>
        <w:rPr>
          <w:rFonts w:ascii="Arial" w:hAnsi="Arial" w:cs="Arial"/>
          <w:lang w:val="es-BO" w:eastAsia="es-ES"/>
        </w:rPr>
      </w:pPr>
      <w:r w:rsidRPr="00AA4B71">
        <w:rPr>
          <w:rFonts w:ascii="Arial" w:hAnsi="Arial" w:cs="Arial"/>
          <w:lang w:val="es-BO" w:eastAsia="es-ES"/>
        </w:rPr>
        <w:t xml:space="preserve">Si apartándose de los términos del Contrato la </w:t>
      </w:r>
      <w:r w:rsidRPr="00AA4B71">
        <w:rPr>
          <w:rFonts w:ascii="Arial" w:hAnsi="Arial" w:cs="Arial"/>
          <w:b/>
          <w:lang w:val="es-BO" w:eastAsia="es-ES"/>
        </w:rPr>
        <w:t>ENTIDAD</w:t>
      </w:r>
      <w:r w:rsidRPr="00AA4B71">
        <w:rPr>
          <w:rFonts w:ascii="Arial" w:hAnsi="Arial" w:cs="Arial"/>
          <w:lang w:val="es-BO" w:eastAsia="es-ES"/>
        </w:rPr>
        <w:t>, a través del Fiscal de Servicio, pretende efectuar aumento o disminución en el Servicio, sin cumplir lo establecido por el presente Contrato sin la emisión del Contrato modificatorio correspondiente.</w:t>
      </w:r>
    </w:p>
    <w:p w:rsidR="00AA4B71" w:rsidRPr="00AA4B71" w:rsidRDefault="00AA4B71" w:rsidP="00B35723">
      <w:pPr>
        <w:numPr>
          <w:ilvl w:val="0"/>
          <w:numId w:val="80"/>
        </w:numPr>
        <w:spacing w:after="120"/>
        <w:jc w:val="both"/>
        <w:rPr>
          <w:rFonts w:ascii="Arial" w:hAnsi="Arial" w:cs="Arial"/>
          <w:lang w:val="es-BO" w:eastAsia="es-ES"/>
        </w:rPr>
      </w:pPr>
      <w:r w:rsidRPr="00AA4B71">
        <w:rPr>
          <w:rFonts w:ascii="Arial" w:hAnsi="Arial" w:cs="Arial"/>
          <w:lang w:val="es-BO" w:eastAsia="es-ES"/>
        </w:rPr>
        <w:t>Por utilizar o requerir aquellos Servicios que son objeto del presente Contrato, en beneficio de terceras personas.</w:t>
      </w:r>
    </w:p>
    <w:p w:rsidR="00AA4B71" w:rsidRPr="00AA4B71" w:rsidRDefault="00AA4B71" w:rsidP="00B35723">
      <w:pPr>
        <w:numPr>
          <w:ilvl w:val="0"/>
          <w:numId w:val="80"/>
        </w:numPr>
        <w:spacing w:after="120"/>
        <w:jc w:val="both"/>
        <w:rPr>
          <w:rFonts w:ascii="Arial" w:hAnsi="Arial" w:cs="Arial"/>
          <w:lang w:val="es-BO" w:eastAsia="es-ES"/>
        </w:rPr>
      </w:pPr>
      <w:r w:rsidRPr="00AA4B71">
        <w:rPr>
          <w:rFonts w:ascii="Arial" w:hAnsi="Arial" w:cs="Arial"/>
          <w:lang w:val="es-BO" w:eastAsia="es-ES"/>
        </w:rPr>
        <w:t xml:space="preserve">Por suspensión del Servicio por orden escrita de la </w:t>
      </w:r>
      <w:r w:rsidRPr="00AA4B71">
        <w:rPr>
          <w:rFonts w:ascii="Arial" w:hAnsi="Arial" w:cs="Arial"/>
          <w:b/>
          <w:lang w:val="es-BO" w:eastAsia="es-ES"/>
        </w:rPr>
        <w:t>ENTIDAD</w:t>
      </w:r>
      <w:r w:rsidRPr="00AA4B71">
        <w:rPr>
          <w:rFonts w:ascii="Arial" w:hAnsi="Arial" w:cs="Arial"/>
          <w:lang w:val="es-BO" w:eastAsia="es-ES"/>
        </w:rPr>
        <w:t xml:space="preserve"> por un plazo superior a treinta (30) días calendario; salvo casos de fuerza mayor o caso fortuito.</w:t>
      </w:r>
    </w:p>
    <w:p w:rsidR="00AA4B71" w:rsidRPr="00AA4B71" w:rsidRDefault="00AA4B71" w:rsidP="00AA4B71">
      <w:pPr>
        <w:spacing w:after="120"/>
        <w:ind w:left="1413" w:hanging="705"/>
        <w:jc w:val="both"/>
        <w:rPr>
          <w:rFonts w:ascii="Arial" w:hAnsi="Arial" w:cs="Arial"/>
          <w:lang w:val="es-BO" w:eastAsia="es-ES"/>
        </w:rPr>
      </w:pPr>
      <w:r w:rsidRPr="00AA4B71">
        <w:rPr>
          <w:rFonts w:ascii="Arial" w:hAnsi="Arial" w:cs="Arial"/>
          <w:b/>
          <w:lang w:val="es-BO" w:eastAsia="es-ES"/>
        </w:rPr>
        <w:t xml:space="preserve">25.2.3. </w:t>
      </w:r>
      <w:r w:rsidRPr="00AA4B71">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AA4B71">
        <w:rPr>
          <w:rFonts w:ascii="Arial" w:hAnsi="Arial" w:cs="Arial"/>
          <w:lang w:val="es-BO" w:eastAsia="es-ES"/>
        </w:rPr>
        <w:t xml:space="preserve"> </w:t>
      </w:r>
    </w:p>
    <w:p w:rsidR="00AA4B71" w:rsidRPr="00AA4B71" w:rsidRDefault="00AA4B71" w:rsidP="00AA4B71">
      <w:pPr>
        <w:spacing w:after="120"/>
        <w:ind w:left="1418" w:hanging="709"/>
        <w:jc w:val="both"/>
        <w:rPr>
          <w:rFonts w:ascii="Arial" w:hAnsi="Arial" w:cs="Arial"/>
          <w:color w:val="000000"/>
          <w:lang w:val="es-BO" w:eastAsia="es-ES"/>
        </w:rPr>
      </w:pPr>
      <w:r w:rsidRPr="00AA4B71">
        <w:rPr>
          <w:rFonts w:ascii="Arial" w:hAnsi="Arial" w:cs="Arial"/>
          <w:b/>
          <w:color w:val="000000"/>
          <w:lang w:val="es-BO" w:eastAsia="es-ES"/>
        </w:rPr>
        <w:t>25.2.4.</w:t>
      </w:r>
      <w:r w:rsidRPr="00AA4B71">
        <w:rPr>
          <w:rFonts w:ascii="Arial" w:hAnsi="Arial" w:cs="Arial"/>
          <w:b/>
          <w:color w:val="000000"/>
          <w:lang w:val="es-BO" w:eastAsia="es-ES"/>
        </w:rPr>
        <w:tab/>
      </w:r>
      <w:r w:rsidRPr="00AA4B71">
        <w:rPr>
          <w:rFonts w:ascii="Arial" w:hAnsi="Arial" w:cs="Arial"/>
          <w:color w:val="000000"/>
          <w:lang w:val="es-BO" w:eastAsia="es-ES"/>
        </w:rPr>
        <w:t xml:space="preserve">La </w:t>
      </w:r>
      <w:r w:rsidRPr="00AA4B71">
        <w:rPr>
          <w:rFonts w:ascii="Arial" w:hAnsi="Arial" w:cs="Arial"/>
          <w:b/>
          <w:color w:val="000000"/>
          <w:lang w:val="es-BO" w:eastAsia="es-ES"/>
        </w:rPr>
        <w:t xml:space="preserve">ENTIDAD </w:t>
      </w:r>
      <w:r w:rsidRPr="00AA4B71">
        <w:rPr>
          <w:rFonts w:ascii="Arial" w:hAnsi="Arial" w:cs="Arial"/>
          <w:color w:val="000000"/>
          <w:lang w:val="es-BO" w:eastAsia="es-ES"/>
        </w:rPr>
        <w:t xml:space="preserve">en cualquier momento podrá resolver de manera unilateral </w:t>
      </w:r>
      <w:r w:rsidRPr="00AA4B71">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AA4B71">
        <w:rPr>
          <w:rFonts w:ascii="Arial" w:hAnsi="Arial" w:cs="Arial"/>
          <w:b/>
          <w:lang w:val="es-BO" w:eastAsia="es-ES"/>
        </w:rPr>
        <w:t>CONTRATISTA</w:t>
      </w:r>
      <w:r w:rsidRPr="00AA4B71">
        <w:rPr>
          <w:rFonts w:ascii="Arial" w:hAnsi="Arial" w:cs="Arial"/>
          <w:lang w:val="es-BO" w:eastAsia="es-ES"/>
        </w:rPr>
        <w:t>;</w:t>
      </w:r>
      <w:r w:rsidRPr="00AA4B71">
        <w:rPr>
          <w:rFonts w:ascii="Arial" w:hAnsi="Arial" w:cs="Arial"/>
          <w:b/>
          <w:lang w:val="es-BO" w:eastAsia="es-ES"/>
        </w:rPr>
        <w:t xml:space="preserve"> </w:t>
      </w:r>
      <w:r w:rsidRPr="00AA4B71">
        <w:rPr>
          <w:rFonts w:ascii="Arial" w:hAnsi="Arial" w:cs="Arial"/>
          <w:lang w:val="es-BO" w:eastAsia="es-ES"/>
        </w:rPr>
        <w:t>sin lugar a ningún tipo de resarcimiento por parte de la</w:t>
      </w:r>
      <w:r w:rsidRPr="00AA4B71">
        <w:rPr>
          <w:rFonts w:ascii="Arial" w:hAnsi="Arial" w:cs="Arial"/>
          <w:b/>
          <w:lang w:val="es-BO" w:eastAsia="es-ES"/>
        </w:rPr>
        <w:t xml:space="preserve"> ENTIDAD </w:t>
      </w:r>
      <w:r w:rsidRPr="00AA4B71">
        <w:rPr>
          <w:rFonts w:ascii="Arial" w:hAnsi="Arial" w:cs="Arial"/>
          <w:lang w:val="es-BO" w:eastAsia="es-ES"/>
        </w:rPr>
        <w:t>a</w:t>
      </w:r>
      <w:r w:rsidRPr="00AA4B71">
        <w:rPr>
          <w:rFonts w:ascii="Arial" w:hAnsi="Arial" w:cs="Arial"/>
          <w:b/>
          <w:lang w:val="es-BO" w:eastAsia="es-ES"/>
        </w:rPr>
        <w:t xml:space="preserve"> </w:t>
      </w:r>
      <w:r w:rsidRPr="00AA4B71">
        <w:rPr>
          <w:rFonts w:ascii="Arial" w:hAnsi="Arial" w:cs="Arial"/>
          <w:lang w:val="es-BO" w:eastAsia="es-ES"/>
        </w:rPr>
        <w:t>favor del</w:t>
      </w:r>
      <w:r w:rsidRPr="00AA4B71">
        <w:rPr>
          <w:rFonts w:ascii="Arial" w:hAnsi="Arial" w:cs="Arial"/>
          <w:b/>
          <w:lang w:val="es-BO" w:eastAsia="es-ES"/>
        </w:rPr>
        <w:t xml:space="preserve"> CONTRATISTA</w:t>
      </w:r>
      <w:r w:rsidRPr="00AA4B71">
        <w:rPr>
          <w:rFonts w:ascii="Arial" w:hAnsi="Arial" w:cs="Arial"/>
          <w:lang w:val="es-BO" w:eastAsia="es-ES"/>
        </w:rPr>
        <w:t>.</w:t>
      </w:r>
    </w:p>
    <w:p w:rsidR="00AA4B71" w:rsidRPr="00AA4B71" w:rsidRDefault="00AA4B71" w:rsidP="00AA4B71">
      <w:pPr>
        <w:spacing w:after="120"/>
        <w:ind w:left="1413" w:hanging="705"/>
        <w:jc w:val="both"/>
        <w:rPr>
          <w:rFonts w:ascii="Arial" w:hAnsi="Arial" w:cs="Arial"/>
          <w:lang w:val="es-BO" w:eastAsia="es-ES"/>
        </w:rPr>
      </w:pPr>
      <w:r w:rsidRPr="00AA4B71">
        <w:rPr>
          <w:rFonts w:ascii="Arial" w:hAnsi="Arial" w:cs="Arial"/>
          <w:b/>
          <w:lang w:val="es-BO" w:eastAsia="es-ES"/>
        </w:rPr>
        <w:t>25.2.5. Reglas aplicables a la resolución:</w:t>
      </w:r>
    </w:p>
    <w:p w:rsidR="00AA4B71" w:rsidRPr="00AA4B71" w:rsidRDefault="00AA4B71" w:rsidP="00AA4B71">
      <w:pPr>
        <w:spacing w:after="120"/>
        <w:ind w:left="1413"/>
        <w:jc w:val="both"/>
        <w:rPr>
          <w:rFonts w:ascii="Arial" w:hAnsi="Arial" w:cs="Arial"/>
          <w:lang w:val="es-BO" w:eastAsia="es-ES"/>
        </w:rPr>
      </w:pPr>
      <w:r w:rsidRPr="00AA4B71">
        <w:rPr>
          <w:rFonts w:ascii="Arial" w:hAnsi="Arial" w:cs="Arial"/>
          <w:lang w:val="es-BO" w:eastAsia="es-ES"/>
        </w:rPr>
        <w:t xml:space="preserve">Para procesar la resolución del Contrato por cualquiera de las causales señaladas en los numerales 25.2.1. y 25.2.2., la Parte afectada dará aviso escrito mediante carta </w:t>
      </w:r>
      <w:r w:rsidRPr="00AA4B71">
        <w:rPr>
          <w:rFonts w:ascii="Arial" w:hAnsi="Arial" w:cs="Arial"/>
          <w:lang w:val="es-BO" w:eastAsia="es-ES"/>
        </w:rPr>
        <w:lastRenderedPageBreak/>
        <w:t>notariada, a la otra Parte, de su intención de resolver el Contrato, estableciendo claramente la causal que se aduce.</w:t>
      </w:r>
    </w:p>
    <w:p w:rsidR="00AA4B71" w:rsidRPr="00AA4B71" w:rsidRDefault="00AA4B71" w:rsidP="00AA4B71">
      <w:pPr>
        <w:spacing w:after="120"/>
        <w:ind w:left="1416"/>
        <w:jc w:val="both"/>
        <w:rPr>
          <w:rFonts w:ascii="Arial" w:hAnsi="Arial" w:cs="Arial"/>
          <w:lang w:val="es-BO" w:eastAsia="es-ES"/>
        </w:rPr>
      </w:pPr>
      <w:r w:rsidRPr="00AA4B71">
        <w:rPr>
          <w:rFonts w:ascii="Arial" w:hAnsi="Arial" w:cs="Arial"/>
          <w:lang w:val="es-BO" w:eastAsia="es-ES"/>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AA4B71" w:rsidRPr="00AA4B71" w:rsidRDefault="00AA4B71" w:rsidP="00AA4B71">
      <w:pPr>
        <w:spacing w:after="120"/>
        <w:ind w:left="1416"/>
        <w:jc w:val="both"/>
        <w:rPr>
          <w:rFonts w:ascii="Arial" w:hAnsi="Arial" w:cs="Arial"/>
          <w:lang w:val="es-BO" w:eastAsia="es-ES"/>
        </w:rPr>
      </w:pPr>
      <w:r w:rsidRPr="00AA4B71">
        <w:rPr>
          <w:rFonts w:ascii="Arial" w:hAnsi="Arial" w:cs="Arial"/>
          <w:lang w:val="es-BO" w:eastAsia="es-ES"/>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AA4B71" w:rsidRPr="00AA4B71" w:rsidRDefault="00AA4B71" w:rsidP="00AA4B71">
      <w:pPr>
        <w:spacing w:after="120"/>
        <w:ind w:left="1416"/>
        <w:jc w:val="both"/>
        <w:rPr>
          <w:rFonts w:ascii="Arial" w:hAnsi="Arial" w:cs="Arial"/>
          <w:lang w:val="es-BO" w:eastAsia="es-ES"/>
        </w:rPr>
      </w:pPr>
      <w:r w:rsidRPr="00AA4B71">
        <w:rPr>
          <w:rFonts w:ascii="Arial" w:hAnsi="Arial" w:cs="Arial"/>
          <w:lang w:val="es-BO" w:eastAsia="es-ES"/>
        </w:rPr>
        <w:t xml:space="preserve">Cuando el monto de la multa, alcance al veinte por ciento (20%) del monto total del Contrato, la </w:t>
      </w:r>
      <w:r w:rsidRPr="00AA4B71">
        <w:rPr>
          <w:rFonts w:ascii="Arial" w:hAnsi="Arial" w:cs="Arial"/>
          <w:b/>
          <w:lang w:val="es-BO" w:eastAsia="es-ES"/>
        </w:rPr>
        <w:t>ENTIDAD</w:t>
      </w:r>
      <w:r w:rsidRPr="00AA4B71">
        <w:rPr>
          <w:rFonts w:ascii="Arial" w:hAnsi="Arial" w:cs="Arial"/>
          <w:lang w:val="es-BO" w:eastAsia="es-ES"/>
        </w:rPr>
        <w:t xml:space="preserve"> deberá notificar mediante carta notariada que la resolución de Contrato se ha hecho efectiva. </w:t>
      </w:r>
    </w:p>
    <w:p w:rsidR="00AA4B71" w:rsidRPr="00AA4B71" w:rsidRDefault="00AA4B71" w:rsidP="00AA4B71">
      <w:pPr>
        <w:tabs>
          <w:tab w:val="left" w:pos="567"/>
        </w:tabs>
        <w:spacing w:after="120"/>
        <w:ind w:left="1418"/>
        <w:jc w:val="both"/>
        <w:rPr>
          <w:rFonts w:ascii="Arial" w:hAnsi="Arial" w:cs="Arial"/>
          <w:lang w:val="es-BO" w:eastAsia="es-ES"/>
        </w:rPr>
      </w:pPr>
      <w:r w:rsidRPr="00AA4B71">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A4B71">
        <w:rPr>
          <w:rFonts w:ascii="Arial" w:hAnsi="Arial" w:cs="Arial"/>
          <w:color w:val="000000"/>
          <w:lang w:val="es-BO" w:eastAsia="es-ES"/>
        </w:rPr>
        <w:t>incluir los montos a reconocer por las prestaciones ejecutadas por las Partes.</w:t>
      </w:r>
    </w:p>
    <w:p w:rsidR="00AA4B71" w:rsidRPr="00AA4B71" w:rsidRDefault="00AA4B71" w:rsidP="00AA4B71">
      <w:pPr>
        <w:tabs>
          <w:tab w:val="left" w:pos="567"/>
        </w:tabs>
        <w:spacing w:after="120"/>
        <w:jc w:val="both"/>
        <w:rPr>
          <w:rFonts w:ascii="Arial" w:hAnsi="Arial" w:cs="Arial"/>
          <w:b/>
          <w:bCs/>
          <w:lang w:val="es-BO" w:eastAsia="es-ES"/>
        </w:rPr>
      </w:pPr>
      <w:r w:rsidRPr="00AA4B71">
        <w:rPr>
          <w:rFonts w:ascii="Arial" w:hAnsi="Arial" w:cs="Arial"/>
          <w:lang w:val="es-ES_tradnl" w:eastAsia="es-ES"/>
        </w:rPr>
        <w:t xml:space="preserve">En caso que se proceda a la resolución del Contrato, por razones atribuibles al </w:t>
      </w:r>
      <w:r w:rsidRPr="00AA4B71">
        <w:rPr>
          <w:rFonts w:ascii="Arial" w:hAnsi="Arial" w:cs="Arial"/>
          <w:b/>
          <w:lang w:val="es-BO" w:eastAsia="es-ES"/>
        </w:rPr>
        <w:t>CONTRATISTA</w:t>
      </w:r>
      <w:r w:rsidRPr="00AA4B71">
        <w:rPr>
          <w:rFonts w:ascii="Arial" w:hAnsi="Arial" w:cs="Arial"/>
          <w:i/>
          <w:lang w:val="es-ES_tradnl" w:eastAsia="es-ES"/>
        </w:rPr>
        <w:t>,</w:t>
      </w:r>
      <w:r w:rsidRPr="00AA4B71">
        <w:rPr>
          <w:rFonts w:ascii="Arial" w:hAnsi="Arial" w:cs="Arial"/>
          <w:b/>
          <w:i/>
          <w:lang w:val="es-ES_tradnl" w:eastAsia="es-ES"/>
        </w:rPr>
        <w:t xml:space="preserve"> (elegir la opción según corresponda en cada caso)</w:t>
      </w:r>
      <w:r w:rsidRPr="00AA4B71">
        <w:rPr>
          <w:rFonts w:ascii="Arial" w:hAnsi="Arial" w:cs="Arial"/>
          <w:b/>
          <w:lang w:val="es-ES_tradnl" w:eastAsia="es-ES"/>
        </w:rPr>
        <w:t xml:space="preserve">: </w:t>
      </w:r>
      <w:r w:rsidRPr="00AA4B71">
        <w:rPr>
          <w:rFonts w:ascii="Arial" w:hAnsi="Arial" w:cs="Arial"/>
          <w:lang w:val="es-BO" w:eastAsia="es-ES"/>
        </w:rPr>
        <w:t xml:space="preserve">se ejecutara (si es boleta de garantía) o se consolidara (si es retención) en favor de la </w:t>
      </w:r>
      <w:r w:rsidRPr="00AA4B71">
        <w:rPr>
          <w:rFonts w:ascii="Arial" w:hAnsi="Arial" w:cs="Arial"/>
          <w:b/>
          <w:lang w:val="es-BO" w:eastAsia="es-ES"/>
        </w:rPr>
        <w:t>ENTIDAD</w:t>
      </w:r>
      <w:r w:rsidRPr="00AA4B71">
        <w:rPr>
          <w:rFonts w:ascii="Arial" w:hAnsi="Arial" w:cs="Arial"/>
          <w:lang w:val="es-BO" w:eastAsia="es-ES"/>
        </w:rPr>
        <w:t xml:space="preserve"> las retenciones por pagos parciales en calidad de garantía de cumplimiento de Contrato.</w:t>
      </w:r>
    </w:p>
    <w:p w:rsidR="00AA4B71" w:rsidRPr="00AA4B71" w:rsidRDefault="00AA4B71" w:rsidP="00AA4B71">
      <w:pPr>
        <w:spacing w:after="120"/>
        <w:jc w:val="both"/>
        <w:rPr>
          <w:rFonts w:ascii="Arial" w:hAnsi="Arial" w:cs="Arial"/>
          <w:b/>
          <w:u w:val="single"/>
          <w:lang w:val="es-BO" w:eastAsia="es-ES"/>
        </w:rPr>
      </w:pPr>
      <w:r w:rsidRPr="00AA4B71">
        <w:rPr>
          <w:rFonts w:ascii="Arial" w:hAnsi="Arial" w:cs="Arial"/>
          <w:b/>
          <w:u w:val="single"/>
          <w:lang w:val="es-BO" w:eastAsia="es-ES"/>
        </w:rPr>
        <w:t>VIGÉSIMA SEXTA.- (CIERRE DE CONTRATO)</w:t>
      </w:r>
    </w:p>
    <w:p w:rsidR="00AA4B71" w:rsidRPr="00AA4B71" w:rsidRDefault="00AA4B71" w:rsidP="00AA4B71">
      <w:pPr>
        <w:widowControl w:val="0"/>
        <w:spacing w:after="120"/>
        <w:jc w:val="both"/>
        <w:rPr>
          <w:rFonts w:ascii="Arial" w:hAnsi="Arial" w:cs="Arial"/>
          <w:lang w:val="es-BO" w:eastAsia="es-ES"/>
        </w:rPr>
      </w:pPr>
      <w:r w:rsidRPr="00AA4B71">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AA4B71" w:rsidRPr="00AA4B71" w:rsidRDefault="00AA4B71" w:rsidP="00AA4B71">
      <w:pPr>
        <w:widowControl w:val="0"/>
        <w:spacing w:after="120"/>
        <w:jc w:val="both"/>
        <w:rPr>
          <w:rFonts w:ascii="Arial" w:hAnsi="Arial" w:cs="Arial"/>
          <w:lang w:val="es-BO" w:eastAsia="es-ES"/>
        </w:rPr>
      </w:pPr>
      <w:r w:rsidRPr="00AA4B71">
        <w:rPr>
          <w:rFonts w:ascii="Arial" w:hAnsi="Arial" w:cs="Arial"/>
          <w:lang w:val="es-BO" w:eastAsia="es-ES"/>
        </w:rPr>
        <w:t xml:space="preserve">Terminado el Contrato por resolución, las Partes realizaran la conciliación de cuentas finales a efectos de determinar cualquier saldo pendiente de pago si hubiese o correspondiese, emitiendo la </w:t>
      </w:r>
      <w:r w:rsidRPr="00AA4B71">
        <w:rPr>
          <w:rFonts w:ascii="Arial" w:hAnsi="Arial" w:cs="Arial"/>
          <w:b/>
          <w:lang w:val="es-BO" w:eastAsia="es-ES"/>
        </w:rPr>
        <w:t>ENTIDAD</w:t>
      </w:r>
      <w:r w:rsidRPr="00AA4B71">
        <w:rPr>
          <w:rFonts w:ascii="Arial" w:hAnsi="Arial" w:cs="Arial"/>
          <w:lang w:val="es-BO" w:eastAsia="es-ES"/>
        </w:rPr>
        <w:t xml:space="preserve"> un acta de cierre del Contrato.</w:t>
      </w:r>
    </w:p>
    <w:p w:rsidR="00AA4B71" w:rsidRPr="00AA4B71" w:rsidRDefault="00AA4B71" w:rsidP="00AA4B71">
      <w:pPr>
        <w:widowControl w:val="0"/>
        <w:spacing w:after="120"/>
        <w:jc w:val="both"/>
        <w:rPr>
          <w:rFonts w:ascii="Arial" w:hAnsi="Arial" w:cs="Arial"/>
          <w:lang w:val="es-BO" w:eastAsia="es-ES"/>
        </w:rPr>
      </w:pPr>
      <w:r w:rsidRPr="00AA4B71">
        <w:rPr>
          <w:rFonts w:ascii="Arial" w:hAnsi="Arial" w:cs="Arial"/>
          <w:lang w:val="es-BO" w:eastAsia="es-ES"/>
        </w:rPr>
        <w:t xml:space="preserve">El acta de cierre de Contrato no libera de responsabilidades al </w:t>
      </w:r>
      <w:r w:rsidRPr="00AA4B71">
        <w:rPr>
          <w:rFonts w:ascii="Arial" w:hAnsi="Arial" w:cs="Arial"/>
          <w:b/>
          <w:lang w:val="es-BO" w:eastAsia="es-ES"/>
        </w:rPr>
        <w:t>CONSULTOR</w:t>
      </w:r>
      <w:r w:rsidRPr="00AA4B71">
        <w:rPr>
          <w:rFonts w:ascii="Arial" w:hAnsi="Arial" w:cs="Arial"/>
          <w:lang w:val="es-BO" w:eastAsia="es-ES"/>
        </w:rPr>
        <w:t>, por negligencia o impericia que ocasionasen daños posteriores sobre el objeto de contratación.</w:t>
      </w:r>
    </w:p>
    <w:p w:rsidR="00AA4B71" w:rsidRPr="00AA4B71" w:rsidRDefault="00AA4B71" w:rsidP="00AA4B71">
      <w:pPr>
        <w:spacing w:after="120"/>
        <w:jc w:val="both"/>
        <w:rPr>
          <w:rFonts w:ascii="Arial" w:hAnsi="Arial" w:cs="Arial"/>
          <w:u w:val="single"/>
          <w:lang w:val="es-BO" w:eastAsia="es-ES"/>
        </w:rPr>
      </w:pPr>
      <w:r w:rsidRPr="00AA4B71">
        <w:rPr>
          <w:rFonts w:ascii="Arial" w:hAnsi="Arial" w:cs="Arial"/>
          <w:b/>
          <w:u w:val="single"/>
          <w:lang w:val="es-BO" w:eastAsia="es-ES"/>
        </w:rPr>
        <w:t>VIGÉSIMA SÉPTIMA.- (SOLUCIÓN DE CONTROVERSIAS)</w:t>
      </w:r>
    </w:p>
    <w:p w:rsidR="00AA4B71" w:rsidRPr="00AA4B71" w:rsidRDefault="00AA4B71" w:rsidP="00AA4B71">
      <w:pPr>
        <w:spacing w:after="120"/>
        <w:jc w:val="both"/>
        <w:rPr>
          <w:rFonts w:ascii="Arial" w:hAnsi="Arial" w:cs="Arial"/>
          <w:lang w:val="es-BO" w:eastAsia="es-ES"/>
        </w:rPr>
      </w:pPr>
      <w:r w:rsidRPr="00AA4B71">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AA4B71" w:rsidRPr="00AA4B71" w:rsidRDefault="00AA4B71" w:rsidP="00AA4B71">
      <w:pPr>
        <w:spacing w:after="120"/>
        <w:jc w:val="both"/>
        <w:rPr>
          <w:rFonts w:ascii="Arial" w:hAnsi="Arial" w:cs="Arial"/>
          <w:b/>
          <w:bCs/>
          <w:u w:val="single"/>
          <w:lang w:val="es-BO" w:eastAsia="es-ES"/>
        </w:rPr>
      </w:pPr>
      <w:r w:rsidRPr="00AA4B71">
        <w:rPr>
          <w:rFonts w:ascii="Arial" w:hAnsi="Arial" w:cs="Arial"/>
          <w:b/>
          <w:u w:val="single"/>
          <w:lang w:val="es-BO" w:eastAsia="es-ES"/>
        </w:rPr>
        <w:t>VIGÉSIMA OCTAVA.-</w:t>
      </w:r>
      <w:r w:rsidRPr="00AA4B71">
        <w:rPr>
          <w:rFonts w:ascii="Arial" w:hAnsi="Arial" w:cs="Arial"/>
          <w:b/>
          <w:bCs/>
          <w:u w:val="single"/>
          <w:lang w:val="es-BO" w:eastAsia="es-ES"/>
        </w:rPr>
        <w:t xml:space="preserve"> (MODIFICACIÓN AL CONTRATO) </w:t>
      </w:r>
    </w:p>
    <w:p w:rsidR="00AA4B71" w:rsidRPr="00AA4B71" w:rsidRDefault="00AA4B71" w:rsidP="00AA4B71">
      <w:pPr>
        <w:spacing w:before="120"/>
        <w:jc w:val="both"/>
        <w:rPr>
          <w:rFonts w:ascii="Arial" w:hAnsi="Arial" w:cs="Arial"/>
          <w:lang w:val="es-ES_tradnl" w:eastAsia="es-ES"/>
        </w:rPr>
      </w:pPr>
      <w:r w:rsidRPr="00AA4B71">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A4B71" w:rsidRPr="00AA4B71" w:rsidRDefault="00AA4B71" w:rsidP="00AA4B71">
      <w:pPr>
        <w:spacing w:before="120"/>
        <w:jc w:val="both"/>
        <w:rPr>
          <w:rFonts w:ascii="Arial" w:hAnsi="Arial" w:cs="Arial"/>
          <w:lang w:val="es-ES_tradnl" w:eastAsia="es-ES"/>
        </w:rPr>
      </w:pPr>
      <w:r w:rsidRPr="00AA4B71">
        <w:rPr>
          <w:rFonts w:ascii="Arial" w:hAnsi="Arial" w:cs="Arial"/>
          <w:lang w:val="es-ES_tradnl" w:eastAsia="es-ES"/>
        </w:rPr>
        <w:t xml:space="preserve">Las referidas modificaciones se realizarán a través de uno o varios contratos modificatorios, que sumados no deberán exceder el 10% (diez por ciento) del monto del Contrato principal. </w:t>
      </w:r>
    </w:p>
    <w:p w:rsidR="00AA4B71" w:rsidRPr="00AA4B71" w:rsidRDefault="00AA4B71" w:rsidP="00AA4B71">
      <w:pPr>
        <w:spacing w:after="120"/>
        <w:jc w:val="both"/>
        <w:rPr>
          <w:rFonts w:ascii="Arial" w:hAnsi="Arial" w:cs="Arial"/>
          <w:b/>
          <w:u w:val="single"/>
          <w:lang w:val="es-BO" w:eastAsia="es-ES"/>
        </w:rPr>
      </w:pPr>
      <w:r w:rsidRPr="00AA4B71">
        <w:rPr>
          <w:rFonts w:ascii="Arial" w:hAnsi="Arial" w:cs="Arial"/>
          <w:b/>
          <w:u w:val="single"/>
          <w:lang w:val="es-BO" w:eastAsia="es-ES"/>
        </w:rPr>
        <w:t>VIGÉSIMA NOVENA.- (PROTOCOLIZACIÓN DEL CONTRATO) (Si correponde)</w:t>
      </w:r>
    </w:p>
    <w:p w:rsidR="00AA4B71" w:rsidRPr="00AA4B71" w:rsidRDefault="00AA4B71" w:rsidP="00AA4B71">
      <w:pPr>
        <w:spacing w:after="120"/>
        <w:jc w:val="both"/>
        <w:rPr>
          <w:rFonts w:ascii="Arial" w:hAnsi="Arial" w:cs="Arial"/>
          <w:lang w:val="es-BO" w:eastAsia="es-ES"/>
        </w:rPr>
      </w:pPr>
      <w:r w:rsidRPr="00AA4B71">
        <w:rPr>
          <w:rFonts w:ascii="Arial" w:hAnsi="Arial" w:cs="Arial"/>
          <w:lang w:val="es-BO" w:eastAsia="es-ES"/>
        </w:rPr>
        <w:t xml:space="preserve">El presente Contrato será protocolizado con todas las formalidades de Ley por la </w:t>
      </w:r>
      <w:r w:rsidRPr="00AA4B71">
        <w:rPr>
          <w:rFonts w:ascii="Arial" w:hAnsi="Arial" w:cs="Arial"/>
          <w:b/>
          <w:lang w:val="es-BO" w:eastAsia="es-ES"/>
        </w:rPr>
        <w:t>ENTIDAD</w:t>
      </w:r>
      <w:r w:rsidRPr="00AA4B71">
        <w:rPr>
          <w:rFonts w:ascii="Arial" w:hAnsi="Arial" w:cs="Arial"/>
          <w:lang w:val="es-BO" w:eastAsia="es-ES"/>
        </w:rPr>
        <w:t xml:space="preserve"> en el distrito administrativo correspondiente. El importe que por concepto de protocolización debe ser pagado por el </w:t>
      </w:r>
      <w:r w:rsidRPr="00AA4B71">
        <w:rPr>
          <w:rFonts w:ascii="Arial" w:hAnsi="Arial" w:cs="Arial"/>
          <w:b/>
          <w:bCs/>
          <w:lang w:val="es-BO" w:eastAsia="es-ES"/>
        </w:rPr>
        <w:t>CONTRATISTA</w:t>
      </w:r>
      <w:r w:rsidRPr="00AA4B71">
        <w:rPr>
          <w:rFonts w:ascii="Arial" w:hAnsi="Arial" w:cs="Arial"/>
          <w:lang w:val="es-BO" w:eastAsia="es-ES"/>
        </w:rPr>
        <w:t xml:space="preserve">. En caso que este importe no sea cancelado por el </w:t>
      </w:r>
      <w:r w:rsidRPr="00AA4B71">
        <w:rPr>
          <w:rFonts w:ascii="Arial" w:hAnsi="Arial" w:cs="Arial"/>
          <w:b/>
          <w:bCs/>
          <w:lang w:val="es-BO" w:eastAsia="es-ES"/>
        </w:rPr>
        <w:t>CONTRATISTA</w:t>
      </w:r>
      <w:r w:rsidRPr="00AA4B71">
        <w:rPr>
          <w:rFonts w:ascii="Arial" w:hAnsi="Arial" w:cs="Arial"/>
          <w:lang w:val="es-BO" w:eastAsia="es-ES"/>
        </w:rPr>
        <w:t xml:space="preserve"> podrá ser descontado por la </w:t>
      </w:r>
      <w:r w:rsidRPr="00AA4B71">
        <w:rPr>
          <w:rFonts w:ascii="Arial" w:hAnsi="Arial" w:cs="Arial"/>
          <w:b/>
          <w:lang w:val="es-BO" w:eastAsia="es-ES"/>
        </w:rPr>
        <w:t>ENTIDAD</w:t>
      </w:r>
      <w:r w:rsidRPr="00AA4B71">
        <w:rPr>
          <w:rFonts w:ascii="Arial" w:hAnsi="Arial" w:cs="Arial"/>
          <w:lang w:val="es-BO" w:eastAsia="es-ES"/>
        </w:rPr>
        <w:t xml:space="preserve"> a tiempo de hacer efectivo los pagos parciales o en el pago final del Contrato. </w:t>
      </w:r>
    </w:p>
    <w:p w:rsidR="00AA4B71" w:rsidRPr="00AA4B71" w:rsidRDefault="00AA4B71" w:rsidP="00AA4B71">
      <w:pPr>
        <w:spacing w:after="120"/>
        <w:jc w:val="both"/>
        <w:rPr>
          <w:rFonts w:ascii="Arial" w:hAnsi="Arial" w:cs="Arial"/>
          <w:lang w:val="es-BO" w:eastAsia="es-ES"/>
        </w:rPr>
      </w:pPr>
      <w:r w:rsidRPr="00AA4B71">
        <w:rPr>
          <w:rFonts w:ascii="Arial" w:hAnsi="Arial" w:cs="Arial"/>
          <w:lang w:val="es-BO" w:eastAsia="es-ES"/>
        </w:rPr>
        <w:lastRenderedPageBreak/>
        <w:t>Esta protocolización contendrá los siguientes documentos:</w:t>
      </w:r>
    </w:p>
    <w:p w:rsidR="00AA4B71" w:rsidRPr="00AA4B71" w:rsidRDefault="00AA4B71" w:rsidP="00AA4B71">
      <w:pPr>
        <w:spacing w:after="120"/>
        <w:jc w:val="both"/>
        <w:rPr>
          <w:rFonts w:ascii="Arial" w:hAnsi="Arial" w:cs="Arial"/>
          <w:lang w:val="es-BO" w:eastAsia="es-ES"/>
        </w:rPr>
      </w:pPr>
      <w:r w:rsidRPr="00AA4B71">
        <w:rPr>
          <w:rFonts w:ascii="Arial" w:hAnsi="Arial" w:cs="Arial"/>
          <w:lang w:val="es-BO" w:eastAsia="es-ES"/>
        </w:rPr>
        <w:t>Originales o fotocopias legalizadas de:</w:t>
      </w:r>
    </w:p>
    <w:p w:rsidR="00AA4B71" w:rsidRPr="00AA4B71" w:rsidRDefault="00AA4B71" w:rsidP="00B35723">
      <w:pPr>
        <w:numPr>
          <w:ilvl w:val="0"/>
          <w:numId w:val="85"/>
        </w:numPr>
        <w:ind w:left="1134" w:hanging="283"/>
        <w:jc w:val="both"/>
        <w:rPr>
          <w:rFonts w:ascii="Arial" w:hAnsi="Arial" w:cs="Arial"/>
          <w:lang w:val="es-BO" w:eastAsia="es-ES"/>
        </w:rPr>
      </w:pPr>
      <w:r w:rsidRPr="00AA4B71">
        <w:rPr>
          <w:rFonts w:ascii="Arial" w:hAnsi="Arial" w:cs="Arial"/>
          <w:lang w:val="es-BO" w:eastAsia="es-ES"/>
        </w:rPr>
        <w:t xml:space="preserve">Escritura  de constitución de la empresa.  </w:t>
      </w:r>
    </w:p>
    <w:p w:rsidR="00AA4B71" w:rsidRPr="00AA4B71" w:rsidRDefault="00AA4B71" w:rsidP="00B35723">
      <w:pPr>
        <w:numPr>
          <w:ilvl w:val="0"/>
          <w:numId w:val="85"/>
        </w:numPr>
        <w:ind w:left="1134" w:hanging="283"/>
        <w:jc w:val="both"/>
        <w:rPr>
          <w:rFonts w:ascii="Arial" w:hAnsi="Arial" w:cs="Arial"/>
          <w:lang w:val="es-BO" w:eastAsia="es-ES"/>
        </w:rPr>
      </w:pPr>
      <w:r w:rsidRPr="00AA4B71">
        <w:rPr>
          <w:rFonts w:ascii="Arial" w:hAnsi="Arial" w:cs="Arial"/>
          <w:lang w:val="es-BO" w:eastAsia="es-ES"/>
        </w:rPr>
        <w:t xml:space="preserve">Testimonio del poder del representante legal referido en el Contrato. </w:t>
      </w:r>
    </w:p>
    <w:p w:rsidR="00AA4B71" w:rsidRPr="00AA4B71" w:rsidRDefault="00AA4B71" w:rsidP="00B35723">
      <w:pPr>
        <w:numPr>
          <w:ilvl w:val="0"/>
          <w:numId w:val="85"/>
        </w:numPr>
        <w:ind w:left="1134" w:hanging="283"/>
        <w:jc w:val="both"/>
        <w:rPr>
          <w:rFonts w:ascii="Arial" w:hAnsi="Arial" w:cs="Arial"/>
          <w:lang w:val="es-BO" w:eastAsia="es-ES"/>
        </w:rPr>
      </w:pPr>
      <w:r w:rsidRPr="00AA4B71">
        <w:rPr>
          <w:rFonts w:ascii="Arial" w:hAnsi="Arial" w:cs="Arial"/>
          <w:lang w:val="es-BO" w:eastAsia="es-ES"/>
        </w:rPr>
        <w:t>Certificado de  matrícula de inscripción en FUNDEMPRESA.</w:t>
      </w:r>
    </w:p>
    <w:p w:rsidR="00AA4B71" w:rsidRPr="00AA4B71" w:rsidRDefault="00AA4B71" w:rsidP="00B35723">
      <w:pPr>
        <w:numPr>
          <w:ilvl w:val="0"/>
          <w:numId w:val="85"/>
        </w:numPr>
        <w:ind w:left="1134" w:hanging="283"/>
        <w:jc w:val="both"/>
        <w:rPr>
          <w:rFonts w:ascii="Arial" w:hAnsi="Arial" w:cs="Arial"/>
          <w:lang w:val="es-BO" w:eastAsia="es-ES"/>
        </w:rPr>
      </w:pPr>
      <w:r w:rsidRPr="00AA4B71">
        <w:rPr>
          <w:rFonts w:ascii="Arial" w:hAnsi="Arial" w:cs="Arial"/>
          <w:lang w:val="es-BO" w:eastAsia="es-ES"/>
        </w:rPr>
        <w:t>Minuta del Contrato.</w:t>
      </w:r>
    </w:p>
    <w:p w:rsidR="00AA4B71" w:rsidRPr="00AA4B71" w:rsidRDefault="00AA4B71" w:rsidP="00AA4B71">
      <w:pPr>
        <w:jc w:val="both"/>
        <w:rPr>
          <w:rFonts w:ascii="Arial" w:hAnsi="Arial" w:cs="Arial"/>
          <w:lang w:val="es-BO" w:eastAsia="es-ES"/>
        </w:rPr>
      </w:pPr>
      <w:r w:rsidRPr="00AA4B71">
        <w:rPr>
          <w:rFonts w:ascii="Arial" w:hAnsi="Arial" w:cs="Arial"/>
          <w:lang w:val="es-BO" w:eastAsia="es-ES"/>
        </w:rPr>
        <w:t>Fotocopias simples de:</w:t>
      </w:r>
    </w:p>
    <w:p w:rsidR="00AA4B71" w:rsidRPr="00AA4B71" w:rsidRDefault="00AA4B71" w:rsidP="00B35723">
      <w:pPr>
        <w:numPr>
          <w:ilvl w:val="0"/>
          <w:numId w:val="85"/>
        </w:numPr>
        <w:ind w:left="1134" w:hanging="283"/>
        <w:jc w:val="both"/>
        <w:rPr>
          <w:rFonts w:ascii="Arial" w:hAnsi="Arial" w:cs="Arial"/>
          <w:lang w:val="es-BO" w:eastAsia="es-ES"/>
        </w:rPr>
      </w:pPr>
      <w:r w:rsidRPr="00AA4B71">
        <w:rPr>
          <w:rFonts w:ascii="Arial" w:hAnsi="Arial" w:cs="Arial"/>
          <w:lang w:val="es-BO" w:eastAsia="es-ES"/>
        </w:rPr>
        <w:t>Cédula de identidad del representante legal.  </w:t>
      </w:r>
    </w:p>
    <w:p w:rsidR="00AA4B71" w:rsidRPr="00AA4B71" w:rsidRDefault="00AA4B71" w:rsidP="00B35723">
      <w:pPr>
        <w:numPr>
          <w:ilvl w:val="0"/>
          <w:numId w:val="85"/>
        </w:numPr>
        <w:ind w:left="1134" w:hanging="283"/>
        <w:jc w:val="both"/>
        <w:rPr>
          <w:rFonts w:ascii="Arial" w:hAnsi="Arial" w:cs="Arial"/>
          <w:lang w:val="es-BO" w:eastAsia="es-ES"/>
        </w:rPr>
      </w:pPr>
      <w:r w:rsidRPr="00AA4B71">
        <w:rPr>
          <w:rFonts w:ascii="Arial" w:hAnsi="Arial" w:cs="Arial"/>
          <w:lang w:val="es-BO" w:eastAsia="es-ES"/>
        </w:rPr>
        <w:t>Garantía de cumplimiento de Contrato.</w:t>
      </w:r>
    </w:p>
    <w:p w:rsidR="00AA4B71" w:rsidRPr="00AA4B71" w:rsidRDefault="00AA4B71" w:rsidP="00B35723">
      <w:pPr>
        <w:numPr>
          <w:ilvl w:val="0"/>
          <w:numId w:val="85"/>
        </w:numPr>
        <w:spacing w:after="120"/>
        <w:ind w:left="1134" w:hanging="283"/>
        <w:jc w:val="both"/>
        <w:rPr>
          <w:rFonts w:ascii="Arial" w:hAnsi="Arial" w:cs="Arial"/>
          <w:lang w:val="es-BO" w:eastAsia="es-ES"/>
        </w:rPr>
      </w:pPr>
      <w:r w:rsidRPr="00AA4B71">
        <w:rPr>
          <w:rFonts w:ascii="Arial" w:hAnsi="Arial" w:cs="Arial"/>
          <w:lang w:val="es-BO" w:eastAsia="es-ES"/>
        </w:rPr>
        <w:t>Garantía de correcta inversión de anticipo.</w:t>
      </w:r>
    </w:p>
    <w:p w:rsidR="00AA4B71" w:rsidRPr="00AA4B71" w:rsidRDefault="00AA4B71" w:rsidP="00AA4B71">
      <w:pPr>
        <w:spacing w:after="120"/>
        <w:jc w:val="both"/>
        <w:rPr>
          <w:rFonts w:ascii="Arial" w:hAnsi="Arial" w:cs="Arial"/>
          <w:lang w:val="es-BO" w:eastAsia="es-ES"/>
        </w:rPr>
      </w:pPr>
      <w:r w:rsidRPr="00AA4B71">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AA4B71" w:rsidRPr="00AA4B71" w:rsidRDefault="00AA4B71" w:rsidP="00AA4B71">
      <w:pPr>
        <w:spacing w:before="120" w:after="120"/>
        <w:jc w:val="both"/>
        <w:rPr>
          <w:rFonts w:ascii="Arial" w:hAnsi="Arial" w:cs="Arial"/>
          <w:b/>
          <w:bCs/>
          <w:color w:val="000000"/>
          <w:u w:val="single"/>
          <w:lang w:val="es-BO"/>
        </w:rPr>
      </w:pPr>
      <w:r w:rsidRPr="00AA4B71">
        <w:rPr>
          <w:rFonts w:ascii="Arial" w:hAnsi="Arial" w:cs="Arial"/>
          <w:b/>
          <w:bCs/>
          <w:color w:val="000000"/>
          <w:u w:val="single"/>
          <w:lang w:val="es-ES_tradnl"/>
        </w:rPr>
        <w:t>TRIG</w:t>
      </w:r>
      <w:r w:rsidRPr="00AA4B71">
        <w:rPr>
          <w:rFonts w:ascii="Arial" w:hAnsi="Arial" w:cs="Arial"/>
          <w:b/>
          <w:bCs/>
          <w:color w:val="000000"/>
          <w:u w:val="single"/>
          <w:lang w:val="es-BO"/>
        </w:rPr>
        <w:t>ÉSIMA</w:t>
      </w:r>
      <w:r w:rsidRPr="00AA4B71">
        <w:rPr>
          <w:rFonts w:ascii="Arial" w:hAnsi="Arial" w:cs="Arial"/>
          <w:b/>
          <w:bCs/>
          <w:color w:val="000000"/>
          <w:u w:val="single"/>
          <w:lang w:val="es-ES_tradnl"/>
        </w:rPr>
        <w:t>.- ADMINISTRACIÓN DEL CONTRATO</w:t>
      </w:r>
    </w:p>
    <w:p w:rsidR="00AA4B71" w:rsidRPr="00AA4B71" w:rsidRDefault="00AA4B71" w:rsidP="00AA4B71">
      <w:pPr>
        <w:spacing w:before="120" w:after="120"/>
        <w:jc w:val="both"/>
        <w:rPr>
          <w:rFonts w:ascii="Arial" w:hAnsi="Arial" w:cs="Arial"/>
          <w:color w:val="000000"/>
          <w:lang w:val="es-BO"/>
        </w:rPr>
      </w:pPr>
      <w:r w:rsidRPr="00AA4B71">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AA4B71" w:rsidRPr="00AA4B71" w:rsidRDefault="00AA4B71" w:rsidP="00AA4B71">
      <w:pPr>
        <w:spacing w:after="120"/>
        <w:jc w:val="both"/>
        <w:rPr>
          <w:rFonts w:ascii="Arial" w:hAnsi="Arial" w:cs="Arial"/>
          <w:b/>
          <w:u w:val="single"/>
          <w:lang w:val="es-BO" w:eastAsia="es-ES"/>
        </w:rPr>
      </w:pPr>
      <w:r w:rsidRPr="00AA4B71">
        <w:rPr>
          <w:rFonts w:ascii="Arial" w:hAnsi="Arial" w:cs="Arial"/>
          <w:b/>
          <w:u w:val="single"/>
          <w:lang w:val="es-BO" w:eastAsia="es-ES"/>
        </w:rPr>
        <w:t xml:space="preserve">TRIGÉSIMA </w:t>
      </w:r>
      <w:r w:rsidRPr="00AA4B71">
        <w:rPr>
          <w:rFonts w:ascii="Arial" w:hAnsi="Arial" w:cs="Arial"/>
          <w:b/>
          <w:u w:val="single"/>
          <w:lang w:val="es-ES_tradnl" w:eastAsia="es-ES"/>
        </w:rPr>
        <w:t>PRIMERA</w:t>
      </w:r>
      <w:r w:rsidRPr="00AA4B71">
        <w:rPr>
          <w:rFonts w:ascii="Arial" w:hAnsi="Arial" w:cs="Arial"/>
          <w:b/>
          <w:u w:val="single"/>
          <w:lang w:val="es-BO" w:eastAsia="es-ES"/>
        </w:rPr>
        <w:t>.- (GENERAL)</w:t>
      </w:r>
    </w:p>
    <w:p w:rsidR="00AA4B71" w:rsidRPr="00AA4B71" w:rsidRDefault="00AA4B71" w:rsidP="00AA4B71">
      <w:pPr>
        <w:spacing w:after="120"/>
        <w:jc w:val="both"/>
        <w:rPr>
          <w:rFonts w:ascii="Arial" w:hAnsi="Arial" w:cs="Arial"/>
          <w:b/>
          <w:lang w:val="es-BO" w:eastAsia="es-ES"/>
        </w:rPr>
      </w:pPr>
      <w:r w:rsidRPr="00AA4B71">
        <w:rPr>
          <w:rFonts w:ascii="Arial" w:hAnsi="Arial" w:cs="Arial"/>
          <w:b/>
          <w:lang w:val="es-BO" w:eastAsia="es-ES"/>
        </w:rPr>
        <w:t xml:space="preserve">31.1 </w:t>
      </w:r>
      <w:r w:rsidRPr="00AA4B71">
        <w:rPr>
          <w:rFonts w:ascii="Arial" w:hAnsi="Arial" w:cs="Arial"/>
          <w:b/>
          <w:lang w:val="es-BO" w:eastAsia="es-ES"/>
        </w:rPr>
        <w:tab/>
        <w:t>No se constituye sociedad</w:t>
      </w:r>
    </w:p>
    <w:p w:rsidR="00AA4B71" w:rsidRPr="00AA4B71" w:rsidRDefault="00AA4B71" w:rsidP="00AA4B71">
      <w:pPr>
        <w:spacing w:after="120"/>
        <w:ind w:left="709"/>
        <w:jc w:val="both"/>
        <w:rPr>
          <w:rFonts w:ascii="Arial" w:hAnsi="Arial" w:cs="Arial"/>
          <w:lang w:val="es-BO" w:eastAsia="es-ES"/>
        </w:rPr>
      </w:pPr>
      <w:r w:rsidRPr="00AA4B71">
        <w:rPr>
          <w:rFonts w:ascii="Arial" w:hAnsi="Arial" w:cs="Arial"/>
          <w:lang w:val="es-BO" w:eastAsia="es-ES"/>
        </w:rPr>
        <w:t xml:space="preserve">Nada de lo dispuesto en el presente Contrato crea una sociedad o empresa conjunta entre el </w:t>
      </w:r>
      <w:r w:rsidRPr="00AA4B71">
        <w:rPr>
          <w:rFonts w:ascii="Arial" w:hAnsi="Arial" w:cs="Arial"/>
          <w:b/>
          <w:lang w:val="es-BO" w:eastAsia="es-ES"/>
        </w:rPr>
        <w:t>CONTRATISTA</w:t>
      </w:r>
      <w:r w:rsidRPr="00AA4B71">
        <w:rPr>
          <w:rFonts w:ascii="Arial" w:hAnsi="Arial" w:cs="Arial"/>
          <w:lang w:val="es-BO" w:eastAsia="es-ES"/>
        </w:rPr>
        <w:t xml:space="preserve"> y la </w:t>
      </w:r>
      <w:r w:rsidRPr="00AA4B71">
        <w:rPr>
          <w:rFonts w:ascii="Arial" w:hAnsi="Arial" w:cs="Arial"/>
          <w:b/>
          <w:lang w:val="es-BO" w:eastAsia="es-ES"/>
        </w:rPr>
        <w:t>ENTIDAD</w:t>
      </w:r>
      <w:r w:rsidRPr="00AA4B71">
        <w:rPr>
          <w:rFonts w:ascii="Arial" w:hAnsi="Arial" w:cs="Arial"/>
          <w:lang w:val="es-BO" w:eastAsia="es-ES"/>
        </w:rPr>
        <w:t xml:space="preserve">. </w:t>
      </w:r>
    </w:p>
    <w:p w:rsidR="00AA4B71" w:rsidRPr="00AA4B71" w:rsidRDefault="00AA4B71" w:rsidP="00AA4B71">
      <w:pPr>
        <w:spacing w:after="120"/>
        <w:jc w:val="both"/>
        <w:rPr>
          <w:rFonts w:ascii="Arial" w:hAnsi="Arial" w:cs="Arial"/>
          <w:b/>
          <w:lang w:val="es-BO" w:eastAsia="es-ES"/>
        </w:rPr>
      </w:pPr>
      <w:r w:rsidRPr="00AA4B71">
        <w:rPr>
          <w:rFonts w:ascii="Arial" w:hAnsi="Arial" w:cs="Arial"/>
          <w:b/>
          <w:lang w:val="es-BO" w:eastAsia="es-ES"/>
        </w:rPr>
        <w:t xml:space="preserve">31.2 </w:t>
      </w:r>
      <w:r w:rsidRPr="00AA4B71">
        <w:rPr>
          <w:rFonts w:ascii="Arial" w:hAnsi="Arial" w:cs="Arial"/>
          <w:b/>
          <w:lang w:val="es-BO" w:eastAsia="es-ES"/>
        </w:rPr>
        <w:tab/>
        <w:t>Separabilidad</w:t>
      </w:r>
    </w:p>
    <w:p w:rsidR="00AA4B71" w:rsidRPr="00AA4B71" w:rsidRDefault="00AA4B71" w:rsidP="00AA4B71">
      <w:pPr>
        <w:spacing w:after="120"/>
        <w:ind w:left="709"/>
        <w:jc w:val="both"/>
        <w:rPr>
          <w:rFonts w:ascii="Arial" w:hAnsi="Arial" w:cs="Arial"/>
          <w:lang w:val="es-BO" w:eastAsia="es-ES"/>
        </w:rPr>
      </w:pPr>
      <w:r w:rsidRPr="00AA4B71">
        <w:rPr>
          <w:rFonts w:ascii="Arial" w:hAnsi="Arial" w:cs="Arial"/>
          <w:b/>
          <w:noProof/>
          <w:u w:val="single"/>
          <w:lang w:val="es-BO" w:eastAsia="es-BO"/>
        </w:rPr>
        <w:drawing>
          <wp:anchor distT="0" distB="0" distL="114300" distR="114300" simplePos="0" relativeHeight="251664896" behindDoc="1" locked="0" layoutInCell="0" allowOverlap="1" wp14:anchorId="15BBCFB0" wp14:editId="611B4237">
            <wp:simplePos x="0" y="0"/>
            <wp:positionH relativeFrom="margin">
              <wp:posOffset>220345</wp:posOffset>
            </wp:positionH>
            <wp:positionV relativeFrom="margin">
              <wp:posOffset>1690173</wp:posOffset>
            </wp:positionV>
            <wp:extent cx="5608320" cy="3804285"/>
            <wp:effectExtent l="0" t="0" r="0" b="571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3"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AA4B71">
        <w:rPr>
          <w:rFonts w:ascii="Arial" w:hAnsi="Arial" w:cs="Arial"/>
          <w:lang w:val="es-BO" w:eastAsia="es-ES"/>
        </w:rPr>
        <w:t>La invalidez o inejecutabilidad, en todo o en parte, de cualquier cláusula, sub cláusula, numeral, inciso o disposición del presente Contrato no afectará la validez o ejecutabilidad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AA4B71" w:rsidRPr="00AA4B71" w:rsidRDefault="00AA4B71" w:rsidP="00AA4B71">
      <w:pPr>
        <w:spacing w:after="120"/>
        <w:jc w:val="both"/>
        <w:rPr>
          <w:rFonts w:ascii="Arial" w:hAnsi="Arial" w:cs="Arial"/>
          <w:b/>
          <w:lang w:val="es-BO" w:eastAsia="es-ES"/>
        </w:rPr>
      </w:pPr>
      <w:r w:rsidRPr="00AA4B71">
        <w:rPr>
          <w:rFonts w:ascii="Arial" w:hAnsi="Arial" w:cs="Arial"/>
          <w:b/>
          <w:lang w:val="es-BO" w:eastAsia="es-ES"/>
        </w:rPr>
        <w:t xml:space="preserve">31.3 </w:t>
      </w:r>
      <w:r w:rsidRPr="00AA4B71">
        <w:rPr>
          <w:rFonts w:ascii="Arial" w:hAnsi="Arial" w:cs="Arial"/>
          <w:b/>
          <w:lang w:val="es-BO" w:eastAsia="es-ES"/>
        </w:rPr>
        <w:tab/>
        <w:t>Contrato integro</w:t>
      </w:r>
    </w:p>
    <w:p w:rsidR="00AA4B71" w:rsidRPr="00AA4B71" w:rsidRDefault="00AA4B71" w:rsidP="00AA4B71">
      <w:pPr>
        <w:spacing w:after="120"/>
        <w:ind w:left="709"/>
        <w:jc w:val="both"/>
        <w:rPr>
          <w:rFonts w:ascii="Arial" w:hAnsi="Arial" w:cs="Arial"/>
          <w:lang w:val="es-BO" w:eastAsia="es-ES"/>
        </w:rPr>
      </w:pPr>
      <w:r w:rsidRPr="00AA4B71">
        <w:rPr>
          <w:rFonts w:ascii="Arial" w:hAnsi="Arial" w:cs="Arial"/>
          <w:lang w:val="es-BO" w:eastAsia="es-ES"/>
        </w:rPr>
        <w:t xml:space="preserve">Este Contrato sustituye cualquier otro acuerdo, ya sea escrito u oral, que pueda haberse hecho u otorgado entre la </w:t>
      </w:r>
      <w:r w:rsidRPr="00AA4B71">
        <w:rPr>
          <w:rFonts w:ascii="Arial" w:hAnsi="Arial" w:cs="Arial"/>
          <w:b/>
          <w:lang w:val="es-BO" w:eastAsia="es-ES"/>
        </w:rPr>
        <w:t>ENTIDAD</w:t>
      </w:r>
      <w:r w:rsidRPr="00AA4B71">
        <w:rPr>
          <w:rFonts w:ascii="Arial" w:hAnsi="Arial" w:cs="Arial"/>
          <w:lang w:val="es-BO" w:eastAsia="es-ES"/>
        </w:rPr>
        <w:t xml:space="preserve"> y el </w:t>
      </w:r>
      <w:r w:rsidRPr="00AA4B71">
        <w:rPr>
          <w:rFonts w:ascii="Arial" w:hAnsi="Arial" w:cs="Arial"/>
          <w:b/>
          <w:lang w:val="es-BO" w:eastAsia="es-ES"/>
        </w:rPr>
        <w:t>CONTRATISTA</w:t>
      </w:r>
      <w:r w:rsidRPr="00AA4B71">
        <w:rPr>
          <w:rFonts w:ascii="Arial" w:hAnsi="Arial" w:cs="Arial"/>
          <w:lang w:val="es-BO" w:eastAsia="es-ES"/>
        </w:rPr>
        <w:t xml:space="preserve"> con relación al Servicio. Este Contrato constituye el acuerdo único y entero entre las Partes con relación al Servicio y no existe ningún otro acuerdo o compromiso válido con relación al presente Contrato.</w:t>
      </w:r>
    </w:p>
    <w:p w:rsidR="00AA4B71" w:rsidRPr="00AA4B71" w:rsidRDefault="00AA4B71" w:rsidP="00AA4B71">
      <w:pPr>
        <w:spacing w:after="120"/>
        <w:jc w:val="both"/>
        <w:rPr>
          <w:rFonts w:ascii="Arial" w:hAnsi="Arial" w:cs="Arial"/>
          <w:b/>
          <w:u w:val="single"/>
          <w:lang w:val="es-BO" w:eastAsia="es-ES"/>
        </w:rPr>
      </w:pPr>
      <w:r w:rsidRPr="00AA4B71">
        <w:rPr>
          <w:rFonts w:ascii="Verdana" w:hAnsi="Verdana"/>
          <w:noProof/>
          <w:lang w:val="es-BO" w:eastAsia="es-BO"/>
        </w:rPr>
        <w:drawing>
          <wp:anchor distT="0" distB="0" distL="114300" distR="114300" simplePos="0" relativeHeight="251662848" behindDoc="1" locked="0" layoutInCell="0" allowOverlap="1" wp14:anchorId="6DC8296B" wp14:editId="32E9EE39">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4B71">
        <w:rPr>
          <w:rFonts w:ascii="Arial" w:hAnsi="Arial" w:cs="Arial"/>
          <w:b/>
          <w:u w:val="single"/>
          <w:lang w:val="es-ES_tradnl" w:eastAsia="es-ES"/>
        </w:rPr>
        <w:t xml:space="preserve">TRIGÉSIMA SEGUNDA.- </w:t>
      </w:r>
      <w:r w:rsidRPr="00AA4B71">
        <w:rPr>
          <w:rFonts w:ascii="Arial" w:hAnsi="Arial" w:cs="Arial"/>
          <w:b/>
          <w:u w:val="single"/>
          <w:lang w:val="es-BO" w:eastAsia="es-ES"/>
        </w:rPr>
        <w:t>(SUBSISTENCIA DE OBLIGACIONES)</w:t>
      </w:r>
    </w:p>
    <w:p w:rsidR="00AA4B71" w:rsidRPr="00AA4B71" w:rsidRDefault="00AA4B71" w:rsidP="00AA4B71">
      <w:pPr>
        <w:shd w:val="clear" w:color="auto" w:fill="FFFFFF"/>
        <w:tabs>
          <w:tab w:val="left" w:pos="426"/>
        </w:tabs>
        <w:spacing w:after="120"/>
        <w:ind w:right="-6"/>
        <w:jc w:val="both"/>
        <w:rPr>
          <w:rFonts w:ascii="Arial" w:hAnsi="Arial" w:cs="Arial"/>
          <w:lang w:val="es-BO"/>
        </w:rPr>
      </w:pPr>
      <w:r w:rsidRPr="00AA4B71">
        <w:rPr>
          <w:rFonts w:ascii="Arial" w:hAnsi="Arial" w:cs="Arial"/>
          <w:lang w:val="es-BO"/>
        </w:rPr>
        <w:t xml:space="preserve">A la terminación del presente Contrato, por resolución o por su cumplimiento, habiendo o no suscrito el </w:t>
      </w:r>
      <w:r w:rsidRPr="00AA4B71">
        <w:rPr>
          <w:rFonts w:ascii="Arial" w:hAnsi="Arial" w:cs="Arial"/>
          <w:lang w:val="es-BO" w:eastAsia="es-ES"/>
        </w:rPr>
        <w:t>acta de cierre del Servicio</w:t>
      </w:r>
      <w:r w:rsidRPr="00AA4B71">
        <w:rPr>
          <w:rFonts w:ascii="Arial" w:hAnsi="Arial" w:cs="Arial"/>
          <w:lang w:val="es-BO"/>
        </w:rPr>
        <w:t xml:space="preserve">, el </w:t>
      </w:r>
      <w:r w:rsidRPr="00AA4B71">
        <w:rPr>
          <w:rFonts w:ascii="Arial" w:hAnsi="Arial" w:cs="Arial"/>
          <w:b/>
          <w:lang w:val="es-BO"/>
        </w:rPr>
        <w:t xml:space="preserve">CONTRATISTA </w:t>
      </w:r>
      <w:r w:rsidRPr="00AA4B71">
        <w:rPr>
          <w:rFonts w:ascii="Arial" w:hAnsi="Arial" w:cs="Arial"/>
          <w:lang w:val="es-BO"/>
        </w:rPr>
        <w:t xml:space="preserve">mantiene subsistente la obligación de proveer o elaborar de manera inmediata y a simple requerimiento de </w:t>
      </w:r>
      <w:r w:rsidRPr="00AA4B71">
        <w:rPr>
          <w:rFonts w:ascii="Arial" w:hAnsi="Arial" w:cs="Arial"/>
          <w:lang w:val="es-BO" w:eastAsia="es-ES"/>
        </w:rPr>
        <w:t xml:space="preserve">la </w:t>
      </w:r>
      <w:r w:rsidRPr="00AA4B71">
        <w:rPr>
          <w:rFonts w:ascii="Arial" w:hAnsi="Arial" w:cs="Arial"/>
          <w:b/>
          <w:lang w:val="es-BO" w:eastAsia="es-ES"/>
        </w:rPr>
        <w:t>ENTIDAD</w:t>
      </w:r>
      <w:r w:rsidRPr="00AA4B71">
        <w:rPr>
          <w:rFonts w:ascii="Arial" w:hAnsi="Arial" w:cs="Arial"/>
          <w:lang w:val="es-BO"/>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AA4B71" w:rsidRPr="00AA4B71" w:rsidRDefault="00AA4B71" w:rsidP="00AA4B71">
      <w:pPr>
        <w:shd w:val="clear" w:color="auto" w:fill="FFFFFF"/>
        <w:tabs>
          <w:tab w:val="left" w:pos="426"/>
        </w:tabs>
        <w:spacing w:after="120"/>
        <w:ind w:right="-6"/>
        <w:jc w:val="both"/>
        <w:rPr>
          <w:rFonts w:ascii="Arial" w:hAnsi="Arial" w:cs="Arial"/>
          <w:lang w:val="es-BO" w:eastAsia="es-ES"/>
        </w:rPr>
      </w:pPr>
      <w:r w:rsidRPr="00AA4B71">
        <w:rPr>
          <w:rFonts w:ascii="Arial" w:hAnsi="Arial" w:cs="Arial"/>
          <w:lang w:val="es-BO"/>
        </w:rPr>
        <w:t xml:space="preserve">El incumplimiento de la presente cláusula significará para el </w:t>
      </w:r>
      <w:r w:rsidRPr="00AA4B71">
        <w:rPr>
          <w:rFonts w:ascii="Arial" w:hAnsi="Arial" w:cs="Arial"/>
          <w:b/>
          <w:lang w:val="es-BO"/>
        </w:rPr>
        <w:t>CONTRATISTA</w:t>
      </w:r>
      <w:r w:rsidRPr="00AA4B71">
        <w:rPr>
          <w:rFonts w:ascii="Arial" w:hAnsi="Arial" w:cs="Arial"/>
          <w:lang w:val="es-BO"/>
        </w:rPr>
        <w:t xml:space="preserve"> la aplicación de la sanción de </w:t>
      </w:r>
      <w:r w:rsidRPr="00AA4B71">
        <w:rPr>
          <w:rFonts w:ascii="Arial" w:hAnsi="Arial" w:cs="Arial"/>
          <w:lang w:val="es-BO" w:eastAsia="es-ES"/>
        </w:rPr>
        <w:t xml:space="preserve">reparación del daño y la indemnización de perjuicios determinados por la </w:t>
      </w:r>
      <w:r w:rsidRPr="00AA4B71">
        <w:rPr>
          <w:rFonts w:ascii="Arial" w:hAnsi="Arial" w:cs="Arial"/>
          <w:b/>
          <w:lang w:val="es-BO" w:eastAsia="es-ES"/>
        </w:rPr>
        <w:t xml:space="preserve">ENTIDAD </w:t>
      </w:r>
      <w:r w:rsidRPr="00AA4B71">
        <w:rPr>
          <w:rFonts w:ascii="Arial" w:hAnsi="Arial" w:cs="Arial"/>
          <w:lang w:val="es-BO" w:eastAsia="es-ES"/>
        </w:rPr>
        <w:t>y/o el inicio de las acciones legales que correspondan.</w:t>
      </w:r>
    </w:p>
    <w:p w:rsidR="00AA4B71" w:rsidRPr="00AA4B71" w:rsidRDefault="00AA4B71" w:rsidP="00AA4B71">
      <w:pPr>
        <w:spacing w:after="240"/>
        <w:jc w:val="both"/>
        <w:rPr>
          <w:rFonts w:ascii="Arial" w:hAnsi="Arial" w:cs="Arial"/>
          <w:b/>
          <w:u w:val="single"/>
          <w:lang w:val="es-BO" w:eastAsia="es-ES"/>
        </w:rPr>
      </w:pPr>
      <w:r w:rsidRPr="00AA4B71">
        <w:rPr>
          <w:rFonts w:ascii="Arial" w:hAnsi="Arial" w:cs="Arial"/>
          <w:b/>
          <w:u w:val="single"/>
          <w:lang w:val="es-BO" w:eastAsia="es-ES"/>
        </w:rPr>
        <w:t xml:space="preserve">TRIGÉSIMA </w:t>
      </w:r>
      <w:r w:rsidRPr="00AA4B71">
        <w:rPr>
          <w:rFonts w:ascii="Arial" w:hAnsi="Arial" w:cs="Arial"/>
          <w:b/>
          <w:u w:val="single"/>
          <w:lang w:val="es-ES_tradnl" w:eastAsia="es-ES"/>
        </w:rPr>
        <w:t>TERCERA.</w:t>
      </w:r>
      <w:r w:rsidRPr="00AA4B71">
        <w:rPr>
          <w:rFonts w:ascii="Arial" w:hAnsi="Arial" w:cs="Arial"/>
          <w:b/>
          <w:u w:val="single"/>
          <w:lang w:val="es-BO" w:eastAsia="es-ES"/>
        </w:rPr>
        <w:t>- (GENERAL)</w:t>
      </w:r>
    </w:p>
    <w:p w:rsidR="00AA4B71" w:rsidRPr="00AA4B71" w:rsidRDefault="00AA4B71" w:rsidP="00AA4B71">
      <w:pPr>
        <w:spacing w:after="120"/>
        <w:jc w:val="both"/>
        <w:rPr>
          <w:rFonts w:ascii="Arial" w:hAnsi="Arial" w:cs="Arial"/>
          <w:b/>
          <w:lang w:val="es-BO" w:eastAsia="es-ES"/>
        </w:rPr>
      </w:pPr>
      <w:r w:rsidRPr="00AA4B71">
        <w:rPr>
          <w:rFonts w:ascii="Arial" w:hAnsi="Arial" w:cs="Arial"/>
          <w:b/>
          <w:lang w:val="es-BO" w:eastAsia="es-ES"/>
        </w:rPr>
        <w:t xml:space="preserve">33.1 </w:t>
      </w:r>
      <w:r w:rsidRPr="00AA4B71">
        <w:rPr>
          <w:rFonts w:ascii="Arial" w:hAnsi="Arial" w:cs="Arial"/>
          <w:b/>
          <w:lang w:val="es-BO" w:eastAsia="es-ES"/>
        </w:rPr>
        <w:tab/>
        <w:t>No se constituye sociedad</w:t>
      </w:r>
    </w:p>
    <w:p w:rsidR="00AA4B71" w:rsidRPr="00AA4B71" w:rsidRDefault="00AA4B71" w:rsidP="00AA4B71">
      <w:pPr>
        <w:spacing w:after="120"/>
        <w:ind w:left="709"/>
        <w:jc w:val="both"/>
        <w:rPr>
          <w:rFonts w:ascii="Arial" w:hAnsi="Arial" w:cs="Arial"/>
          <w:lang w:val="es-BO" w:eastAsia="es-ES"/>
        </w:rPr>
      </w:pPr>
      <w:r w:rsidRPr="00AA4B71">
        <w:rPr>
          <w:rFonts w:ascii="Arial" w:hAnsi="Arial" w:cs="Arial"/>
          <w:lang w:val="es-BO" w:eastAsia="es-ES"/>
        </w:rPr>
        <w:t xml:space="preserve">Nada de lo dispuesto en el presente Contrato crea una sociedad o empresa conjunta entre el </w:t>
      </w:r>
      <w:r w:rsidRPr="00AA4B71">
        <w:rPr>
          <w:rFonts w:ascii="Arial" w:hAnsi="Arial" w:cs="Arial"/>
          <w:b/>
          <w:lang w:val="es-BO" w:eastAsia="es-ES"/>
        </w:rPr>
        <w:t>CONTRATISTA</w:t>
      </w:r>
      <w:r w:rsidRPr="00AA4B71">
        <w:rPr>
          <w:rFonts w:ascii="Arial" w:hAnsi="Arial" w:cs="Arial"/>
          <w:lang w:val="es-BO" w:eastAsia="es-ES"/>
        </w:rPr>
        <w:t xml:space="preserve"> y la </w:t>
      </w:r>
      <w:r w:rsidRPr="00AA4B71">
        <w:rPr>
          <w:rFonts w:ascii="Arial" w:hAnsi="Arial" w:cs="Arial"/>
          <w:b/>
          <w:lang w:val="es-BO" w:eastAsia="es-ES"/>
        </w:rPr>
        <w:t>ENTIDAD</w:t>
      </w:r>
      <w:r w:rsidRPr="00AA4B71">
        <w:rPr>
          <w:rFonts w:ascii="Arial" w:hAnsi="Arial" w:cs="Arial"/>
          <w:lang w:val="es-BO" w:eastAsia="es-ES"/>
        </w:rPr>
        <w:t xml:space="preserve">. </w:t>
      </w:r>
    </w:p>
    <w:p w:rsidR="00AA4B71" w:rsidRPr="00AA4B71" w:rsidRDefault="00AA4B71" w:rsidP="00AA4B71">
      <w:pPr>
        <w:spacing w:after="120"/>
        <w:jc w:val="both"/>
        <w:rPr>
          <w:rFonts w:ascii="Arial" w:hAnsi="Arial" w:cs="Arial"/>
          <w:b/>
          <w:lang w:val="es-BO" w:eastAsia="es-ES"/>
        </w:rPr>
      </w:pPr>
      <w:r w:rsidRPr="00AA4B71">
        <w:rPr>
          <w:rFonts w:ascii="Arial" w:hAnsi="Arial" w:cs="Arial"/>
          <w:b/>
          <w:lang w:val="es-BO" w:eastAsia="es-ES"/>
        </w:rPr>
        <w:lastRenderedPageBreak/>
        <w:t xml:space="preserve">33.2 </w:t>
      </w:r>
      <w:r w:rsidRPr="00AA4B71">
        <w:rPr>
          <w:rFonts w:ascii="Arial" w:hAnsi="Arial" w:cs="Arial"/>
          <w:b/>
          <w:lang w:val="es-BO" w:eastAsia="es-ES"/>
        </w:rPr>
        <w:tab/>
        <w:t>Separabilidad</w:t>
      </w:r>
    </w:p>
    <w:p w:rsidR="00AA4B71" w:rsidRPr="00AA4B71" w:rsidRDefault="00AA4B71" w:rsidP="00AA4B71">
      <w:pPr>
        <w:spacing w:after="120"/>
        <w:ind w:left="709"/>
        <w:jc w:val="both"/>
        <w:rPr>
          <w:rFonts w:ascii="Arial" w:hAnsi="Arial" w:cs="Arial"/>
          <w:lang w:val="es-BO" w:eastAsia="es-ES"/>
        </w:rPr>
      </w:pPr>
      <w:r w:rsidRPr="00AA4B71">
        <w:rPr>
          <w:rFonts w:ascii="Arial" w:hAnsi="Arial" w:cs="Arial"/>
          <w:lang w:val="es-BO" w:eastAsia="es-ES"/>
        </w:rPr>
        <w:t>La invalidez o inejecutabilidad, en todo o en parte, de cualquier cláusula, sub cláusula, numeral, inciso o disposición del presente Contrato no afectará la validez o ejecutabilidad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AA4B71" w:rsidRPr="00AA4B71" w:rsidRDefault="00AA4B71" w:rsidP="00AA4B71">
      <w:pPr>
        <w:spacing w:after="120"/>
        <w:jc w:val="both"/>
        <w:rPr>
          <w:rFonts w:ascii="Arial" w:hAnsi="Arial" w:cs="Arial"/>
          <w:b/>
          <w:lang w:val="es-BO" w:eastAsia="es-ES"/>
        </w:rPr>
      </w:pPr>
      <w:r w:rsidRPr="00AA4B71">
        <w:rPr>
          <w:rFonts w:ascii="Arial" w:hAnsi="Arial" w:cs="Arial"/>
          <w:b/>
          <w:lang w:val="es-BO" w:eastAsia="es-ES"/>
        </w:rPr>
        <w:t xml:space="preserve">33.3 </w:t>
      </w:r>
      <w:r w:rsidRPr="00AA4B71">
        <w:rPr>
          <w:rFonts w:ascii="Arial" w:hAnsi="Arial" w:cs="Arial"/>
          <w:b/>
          <w:lang w:val="es-BO" w:eastAsia="es-ES"/>
        </w:rPr>
        <w:tab/>
        <w:t>Contrato íntegro</w:t>
      </w:r>
    </w:p>
    <w:p w:rsidR="00AA4B71" w:rsidRPr="00AA4B71" w:rsidRDefault="00AA4B71" w:rsidP="00AA4B71">
      <w:pPr>
        <w:spacing w:after="240"/>
        <w:ind w:left="709"/>
        <w:jc w:val="both"/>
        <w:rPr>
          <w:rFonts w:ascii="Arial" w:hAnsi="Arial" w:cs="Arial"/>
          <w:lang w:val="es-BO" w:eastAsia="es-ES"/>
        </w:rPr>
      </w:pPr>
      <w:r w:rsidRPr="00AA4B71">
        <w:rPr>
          <w:rFonts w:ascii="Arial" w:hAnsi="Arial" w:cs="Arial"/>
          <w:lang w:val="es-BO" w:eastAsia="es-ES"/>
        </w:rPr>
        <w:t xml:space="preserve">Este Contrato sustituye cualquier otro acuerdo, ya sea escrito u oral, que pueda haberse hecho u otorgado entre la </w:t>
      </w:r>
      <w:r w:rsidRPr="00AA4B71">
        <w:rPr>
          <w:rFonts w:ascii="Arial" w:hAnsi="Arial" w:cs="Arial"/>
          <w:b/>
          <w:lang w:val="es-BO" w:eastAsia="es-ES"/>
        </w:rPr>
        <w:t>ENTIDAD</w:t>
      </w:r>
      <w:r w:rsidRPr="00AA4B71">
        <w:rPr>
          <w:rFonts w:ascii="Arial" w:hAnsi="Arial" w:cs="Arial"/>
          <w:lang w:val="es-BO" w:eastAsia="es-ES"/>
        </w:rPr>
        <w:t xml:space="preserve"> y el </w:t>
      </w:r>
      <w:r w:rsidRPr="00AA4B71">
        <w:rPr>
          <w:rFonts w:ascii="Arial" w:hAnsi="Arial" w:cs="Arial"/>
          <w:b/>
          <w:lang w:val="es-BO" w:eastAsia="es-ES"/>
        </w:rPr>
        <w:t>CONTRATISTA</w:t>
      </w:r>
      <w:r w:rsidRPr="00AA4B71">
        <w:rPr>
          <w:rFonts w:ascii="Arial" w:hAnsi="Arial" w:cs="Arial"/>
          <w:lang w:val="es-BO" w:eastAsia="es-ES"/>
        </w:rPr>
        <w:t xml:space="preserve"> con relación al Servicio. Este Contrato constituye el acuerdo único y entero entre las Partes con relación al Servicio y no existe ningún otro acuerdo o compromiso válido con relación al presente Contrato.</w:t>
      </w:r>
    </w:p>
    <w:p w:rsidR="00AA4B71" w:rsidRPr="00AA4B71" w:rsidRDefault="00AA4B71" w:rsidP="00AA4B71">
      <w:pPr>
        <w:spacing w:after="120"/>
        <w:jc w:val="both"/>
        <w:rPr>
          <w:rFonts w:ascii="Arial" w:hAnsi="Arial" w:cs="Arial"/>
          <w:b/>
          <w:u w:val="single"/>
          <w:lang w:val="es-BO" w:eastAsia="es-ES"/>
        </w:rPr>
      </w:pPr>
      <w:r w:rsidRPr="00AA4B71">
        <w:rPr>
          <w:rFonts w:ascii="Arial" w:hAnsi="Arial" w:cs="Arial"/>
          <w:b/>
          <w:u w:val="single"/>
          <w:lang w:val="es-BO" w:eastAsia="es-ES"/>
        </w:rPr>
        <w:t xml:space="preserve">TRIGÉSIMA CUARTA.- (ANTICORRUPCIÓN) </w:t>
      </w:r>
    </w:p>
    <w:p w:rsidR="00AA4B71" w:rsidRPr="00AA4B71" w:rsidRDefault="00AA4B71" w:rsidP="00AA4B71">
      <w:pPr>
        <w:spacing w:after="120"/>
        <w:jc w:val="both"/>
        <w:rPr>
          <w:rFonts w:ascii="Arial" w:hAnsi="Arial" w:cs="Arial"/>
          <w:lang w:val="es-BO" w:eastAsia="es-ES"/>
        </w:rPr>
      </w:pPr>
      <w:r w:rsidRPr="00AA4B71">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AA4B71">
        <w:rPr>
          <w:rFonts w:ascii="Arial" w:hAnsi="Arial" w:cs="Arial"/>
          <w:b/>
          <w:lang w:val="es-BO" w:eastAsia="es-ES"/>
        </w:rPr>
        <w:t>ENTIDAD</w:t>
      </w:r>
      <w:r w:rsidRPr="00AA4B71">
        <w:rPr>
          <w:rFonts w:ascii="Arial" w:hAnsi="Arial" w:cs="Arial"/>
          <w:lang w:val="es-BO" w:eastAsia="es-ES"/>
        </w:rPr>
        <w:t xml:space="preserve"> resuelva el presente Contrato y se ejecuten las garantías que se encuentren vigentes al momento de la resolución.  </w:t>
      </w:r>
    </w:p>
    <w:p w:rsidR="00AA4B71" w:rsidRPr="00AA4B71" w:rsidRDefault="00AA4B71" w:rsidP="00AA4B71">
      <w:pPr>
        <w:spacing w:after="120"/>
        <w:jc w:val="both"/>
        <w:rPr>
          <w:rFonts w:ascii="Arial" w:hAnsi="Arial" w:cs="Arial"/>
          <w:u w:val="single"/>
          <w:lang w:val="es-BO" w:eastAsia="es-ES"/>
        </w:rPr>
      </w:pPr>
      <w:r w:rsidRPr="00AA4B71">
        <w:rPr>
          <w:rFonts w:ascii="Arial" w:hAnsi="Arial" w:cs="Arial"/>
          <w:b/>
          <w:u w:val="single"/>
          <w:lang w:val="es-BO" w:eastAsia="es-ES"/>
        </w:rPr>
        <w:t>TRIGÉSIMA QUINTA.- (CONFORMIDAD)</w:t>
      </w:r>
    </w:p>
    <w:p w:rsidR="00AA4B71" w:rsidRPr="00AA4B71" w:rsidRDefault="00AA4B71" w:rsidP="00AA4B71">
      <w:pPr>
        <w:spacing w:after="120"/>
        <w:jc w:val="both"/>
        <w:rPr>
          <w:rFonts w:ascii="Arial" w:hAnsi="Arial" w:cs="Arial"/>
          <w:lang w:val="es-ES_tradnl" w:eastAsia="es-ES"/>
        </w:rPr>
      </w:pPr>
      <w:r w:rsidRPr="00AA4B71">
        <w:rPr>
          <w:rFonts w:ascii="Arial" w:hAnsi="Arial" w:cs="Arial"/>
          <w:lang w:val="es-ES_tradnl" w:eastAsia="es-ES"/>
        </w:rPr>
        <w:t xml:space="preserve">En señal de aceptación y conformidad y para su fiel y estricto cumplimiento, suscribimos el presente Contrato en tres (3) ejemplares de un mismo tenor y validez  ________ en representación legal de la </w:t>
      </w:r>
      <w:r w:rsidRPr="00AA4B71">
        <w:rPr>
          <w:rFonts w:ascii="Arial" w:hAnsi="Arial" w:cs="Arial"/>
          <w:b/>
          <w:lang w:val="es-ES_tradnl" w:eastAsia="es-ES"/>
        </w:rPr>
        <w:t>ENTIDAD</w:t>
      </w:r>
      <w:r w:rsidRPr="00AA4B71">
        <w:rPr>
          <w:rFonts w:ascii="Arial" w:hAnsi="Arial" w:cs="Arial"/>
          <w:lang w:val="es-ES_tradnl" w:eastAsia="es-ES"/>
        </w:rPr>
        <w:t xml:space="preserve"> y el señor ___________ en representación legal del </w:t>
      </w:r>
      <w:r w:rsidRPr="00AA4B71">
        <w:rPr>
          <w:rFonts w:ascii="Arial" w:hAnsi="Arial" w:cs="Arial"/>
          <w:b/>
          <w:lang w:val="es-BO" w:eastAsia="es-ES"/>
        </w:rPr>
        <w:t>CONTRATISTA</w:t>
      </w:r>
      <w:r w:rsidRPr="00AA4B71">
        <w:rPr>
          <w:rFonts w:ascii="Arial" w:hAnsi="Arial" w:cs="Arial"/>
          <w:lang w:val="es-ES_tradnl" w:eastAsia="es-ES"/>
        </w:rPr>
        <w:t>.</w:t>
      </w:r>
    </w:p>
    <w:p w:rsidR="00AA4B71" w:rsidRPr="00AA4B71" w:rsidRDefault="00AA4B71" w:rsidP="00AA4B71">
      <w:pPr>
        <w:spacing w:after="120"/>
        <w:jc w:val="both"/>
        <w:rPr>
          <w:rFonts w:ascii="Arial" w:hAnsi="Arial" w:cs="Arial"/>
          <w:lang w:val="es-BO" w:eastAsia="es-ES"/>
        </w:rPr>
      </w:pPr>
      <w:r w:rsidRPr="00AA4B71">
        <w:rPr>
          <w:rFonts w:ascii="Arial" w:hAnsi="Arial" w:cs="Arial"/>
          <w:lang w:val="es-BO" w:eastAsia="es-ES"/>
        </w:rPr>
        <w:t>Este documento, conforme a disposiciones legales de control fiscal vigentes, será registrado ante la Contraloría General del Estado en idioma castellano.</w:t>
      </w:r>
    </w:p>
    <w:p w:rsidR="00AA4B71" w:rsidRPr="00AA4B71" w:rsidRDefault="00AA4B71" w:rsidP="00AA4B71">
      <w:pPr>
        <w:spacing w:after="120"/>
        <w:jc w:val="both"/>
        <w:rPr>
          <w:rFonts w:ascii="Arial" w:hAnsi="Arial" w:cs="Arial"/>
          <w:lang w:val="es-ES_tradnl" w:eastAsia="es-ES"/>
        </w:rPr>
      </w:pPr>
      <w:r w:rsidRPr="00AA4B71">
        <w:rPr>
          <w:rFonts w:ascii="Arial" w:hAnsi="Arial" w:cs="Arial"/>
          <w:lang w:val="es-ES_tradnl" w:eastAsia="es-ES"/>
        </w:rPr>
        <w:t>Usted Señor Notario se servirá insertar todas las demás cláusulas que fuesen de estilo y seguridad.</w:t>
      </w:r>
    </w:p>
    <w:p w:rsidR="00AA4B71" w:rsidRPr="00AA4B71" w:rsidRDefault="00AA4B71" w:rsidP="00AA4B71">
      <w:pPr>
        <w:spacing w:after="120"/>
        <w:jc w:val="both"/>
        <w:rPr>
          <w:rFonts w:ascii="Arial" w:hAnsi="Arial" w:cs="Arial"/>
          <w:lang w:val="es-ES_tradnl" w:eastAsia="es-ES"/>
        </w:rPr>
      </w:pPr>
    </w:p>
    <w:p w:rsidR="00AA4B71" w:rsidRPr="00AA4B71" w:rsidRDefault="00AA4B71" w:rsidP="00AA4B71">
      <w:pPr>
        <w:jc w:val="both"/>
        <w:rPr>
          <w:rFonts w:ascii="Bookman Old Style" w:hAnsi="Bookman Old Style" w:cs="Arial"/>
          <w:lang w:val="es-BO" w:eastAsia="es-ES"/>
        </w:rPr>
      </w:pPr>
    </w:p>
    <w:p w:rsidR="00AA4B71" w:rsidRPr="00AA4B71" w:rsidRDefault="00AA4B71" w:rsidP="00AA4B71">
      <w:pPr>
        <w:jc w:val="both"/>
        <w:rPr>
          <w:rFonts w:ascii="Arial" w:hAnsi="Arial" w:cs="Arial"/>
          <w:lang w:val="es-BO" w:eastAsia="es-ES"/>
        </w:rPr>
      </w:pPr>
      <w:r w:rsidRPr="00AA4B71">
        <w:rPr>
          <w:rFonts w:ascii="Arial" w:hAnsi="Arial" w:cs="Arial"/>
          <w:lang w:val="es-BO" w:eastAsia="es-ES"/>
        </w:rPr>
        <w:t>_______________________________                                                                 _____________</w:t>
      </w:r>
    </w:p>
    <w:p w:rsidR="00AA4B71" w:rsidRPr="00AA4B71" w:rsidRDefault="00AA4B71" w:rsidP="00AA4B71">
      <w:pPr>
        <w:jc w:val="both"/>
        <w:rPr>
          <w:rFonts w:ascii="Arial" w:hAnsi="Arial" w:cs="Arial"/>
          <w:b/>
          <w:lang w:val="es-BO" w:eastAsia="es-ES"/>
        </w:rPr>
      </w:pPr>
      <w:r w:rsidRPr="00AA4B71">
        <w:rPr>
          <w:rFonts w:ascii="Arial" w:hAnsi="Arial" w:cs="Arial"/>
          <w:lang w:val="es-BO" w:eastAsia="es-ES"/>
        </w:rPr>
        <w:tab/>
        <w:t xml:space="preserve">  </w:t>
      </w:r>
      <w:r w:rsidRPr="00AA4B71">
        <w:rPr>
          <w:rFonts w:ascii="Arial" w:hAnsi="Arial" w:cs="Arial"/>
          <w:b/>
          <w:lang w:val="es-BO" w:eastAsia="es-ES"/>
        </w:rPr>
        <w:t xml:space="preserve"> YPFB - ENTIDAD         </w:t>
      </w:r>
      <w:r w:rsidRPr="00AA4B71">
        <w:rPr>
          <w:rFonts w:ascii="Arial" w:hAnsi="Arial" w:cs="Arial"/>
          <w:b/>
          <w:lang w:val="es-BO" w:eastAsia="es-ES"/>
        </w:rPr>
        <w:tab/>
      </w:r>
      <w:r w:rsidRPr="00AA4B71">
        <w:rPr>
          <w:rFonts w:ascii="Arial" w:hAnsi="Arial" w:cs="Arial"/>
          <w:b/>
          <w:lang w:val="es-BO" w:eastAsia="es-ES"/>
        </w:rPr>
        <w:tab/>
      </w:r>
      <w:r w:rsidRPr="00AA4B71">
        <w:rPr>
          <w:rFonts w:ascii="Arial" w:hAnsi="Arial" w:cs="Arial"/>
          <w:b/>
          <w:lang w:val="es-BO" w:eastAsia="es-ES"/>
        </w:rPr>
        <w:tab/>
      </w:r>
      <w:r w:rsidRPr="00AA4B71">
        <w:rPr>
          <w:rFonts w:ascii="Arial" w:hAnsi="Arial" w:cs="Arial"/>
          <w:b/>
          <w:lang w:val="es-BO" w:eastAsia="es-ES"/>
        </w:rPr>
        <w:tab/>
      </w:r>
      <w:r w:rsidRPr="00AA4B71">
        <w:rPr>
          <w:rFonts w:ascii="Arial" w:hAnsi="Arial" w:cs="Arial"/>
          <w:b/>
          <w:lang w:val="es-BO" w:eastAsia="es-ES"/>
        </w:rPr>
        <w:tab/>
      </w:r>
      <w:r w:rsidRPr="00AA4B71">
        <w:rPr>
          <w:rFonts w:ascii="Arial" w:hAnsi="Arial" w:cs="Arial"/>
          <w:b/>
          <w:lang w:val="es-BO" w:eastAsia="es-ES"/>
        </w:rPr>
        <w:tab/>
        <w:t xml:space="preserve">CONTRATISTA  </w:t>
      </w:r>
    </w:p>
    <w:p w:rsidR="00AA4B71" w:rsidRPr="00AA4B71" w:rsidRDefault="00AA4B71" w:rsidP="00AA4B71">
      <w:pPr>
        <w:jc w:val="both"/>
        <w:rPr>
          <w:rFonts w:ascii="Arial" w:hAnsi="Arial" w:cs="Arial"/>
          <w:b/>
          <w:lang w:val="es-BO" w:eastAsia="es-ES"/>
        </w:rPr>
      </w:pPr>
      <w:r w:rsidRPr="00AA4B71">
        <w:rPr>
          <w:rFonts w:ascii="Arial" w:hAnsi="Arial" w:cs="Arial"/>
          <w:b/>
          <w:lang w:val="es-BO" w:eastAsia="es-ES"/>
        </w:rPr>
        <w:t xml:space="preserve">           </w:t>
      </w:r>
      <w:r w:rsidRPr="00AA4B71">
        <w:rPr>
          <w:rFonts w:ascii="Arial" w:hAnsi="Arial" w:cs="Arial"/>
          <w:b/>
          <w:lang w:val="es-BO" w:eastAsia="es-ES"/>
        </w:rPr>
        <w:tab/>
        <w:t xml:space="preserve">                              </w:t>
      </w:r>
    </w:p>
    <w:p w:rsidR="00AA4B71" w:rsidRPr="00AA4B71" w:rsidRDefault="00AA4B71" w:rsidP="00AA4B71">
      <w:pPr>
        <w:jc w:val="both"/>
        <w:rPr>
          <w:rFonts w:ascii="Arial" w:hAnsi="Arial" w:cs="Arial"/>
          <w:b/>
          <w:lang w:val="es-BO" w:eastAsia="es-ES"/>
        </w:rPr>
      </w:pPr>
      <w:r w:rsidRPr="00AA4B71">
        <w:rPr>
          <w:rFonts w:ascii="Arial" w:hAnsi="Arial" w:cs="Arial"/>
          <w:b/>
          <w:lang w:val="es-BO" w:eastAsia="es-ES"/>
        </w:rPr>
        <w:t xml:space="preserve">                                    </w:t>
      </w:r>
      <w:r w:rsidRPr="00AA4B71">
        <w:rPr>
          <w:rFonts w:ascii="Arial" w:hAnsi="Arial" w:cs="Arial"/>
          <w:b/>
          <w:lang w:val="es-BO" w:eastAsia="es-ES"/>
        </w:rPr>
        <w:tab/>
      </w:r>
      <w:r w:rsidRPr="00AA4B71">
        <w:rPr>
          <w:rFonts w:ascii="Arial" w:hAnsi="Arial" w:cs="Arial"/>
          <w:b/>
          <w:lang w:val="es-BO" w:eastAsia="es-ES"/>
        </w:rPr>
        <w:tab/>
      </w:r>
      <w:r w:rsidRPr="00AA4B71">
        <w:rPr>
          <w:rFonts w:ascii="Arial" w:hAnsi="Arial" w:cs="Arial"/>
          <w:b/>
          <w:lang w:val="es-BO" w:eastAsia="es-ES"/>
        </w:rPr>
        <w:tab/>
        <w:t xml:space="preserve">                                              </w:t>
      </w:r>
    </w:p>
    <w:p w:rsidR="00AA4B71" w:rsidRPr="00AA4B71" w:rsidRDefault="00AA4B71" w:rsidP="00AA4B71">
      <w:pPr>
        <w:rPr>
          <w:rFonts w:ascii="Verdana" w:hAnsi="Verdana"/>
          <w:lang w:val="es-BO" w:eastAsia="es-ES"/>
        </w:rPr>
      </w:pPr>
    </w:p>
    <w:p w:rsidR="00AA4B71" w:rsidRPr="00AA4B71" w:rsidRDefault="00AA4B71" w:rsidP="00AA4B71">
      <w:pPr>
        <w:rPr>
          <w:rFonts w:ascii="Verdana" w:hAnsi="Verdana"/>
          <w:lang w:val="es-BO" w:eastAsia="es-ES"/>
        </w:rPr>
      </w:pPr>
    </w:p>
    <w:p w:rsidR="00AA4B71" w:rsidRPr="00AA4B71" w:rsidRDefault="00AA4B71" w:rsidP="00AA4B71">
      <w:pPr>
        <w:rPr>
          <w:rFonts w:ascii="Verdana" w:hAnsi="Verdana"/>
          <w:lang w:val="es-BO" w:eastAsia="es-ES"/>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DDB" w:rsidRDefault="00A01DDB">
      <w:r>
        <w:separator/>
      </w:r>
    </w:p>
  </w:endnote>
  <w:endnote w:type="continuationSeparator" w:id="0">
    <w:p w:rsidR="00A01DDB" w:rsidRDefault="00A01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0AFF" w:usb1="00007843" w:usb2="00000001" w:usb3="00000000" w:csb0="000001B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8C6" w:rsidRPr="006B79AF" w:rsidRDefault="008F38C6">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545625">
      <w:rPr>
        <w:rFonts w:ascii="Calibri" w:hAnsi="Calibri" w:cs="Calibri"/>
        <w:noProof/>
      </w:rPr>
      <w:t>2</w:t>
    </w:r>
    <w:r w:rsidRPr="006B79AF">
      <w:rPr>
        <w:rFonts w:ascii="Calibri" w:hAnsi="Calibri" w:cs="Calibri"/>
      </w:rPr>
      <w:fldChar w:fldCharType="end"/>
    </w:r>
  </w:p>
  <w:p w:rsidR="008F38C6" w:rsidRDefault="008F38C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DDB" w:rsidRDefault="00A01DDB">
      <w:r>
        <w:separator/>
      </w:r>
    </w:p>
  </w:footnote>
  <w:footnote w:type="continuationSeparator" w:id="0">
    <w:p w:rsidR="00A01DDB" w:rsidRDefault="00A01DDB">
      <w:r>
        <w:continuationSeparator/>
      </w:r>
    </w:p>
  </w:footnote>
  <w:footnote w:id="1">
    <w:p w:rsidR="008F38C6" w:rsidRDefault="008F38C6" w:rsidP="001315D8">
      <w:pPr>
        <w:pStyle w:val="Textonotapie"/>
        <w:jc w:val="both"/>
      </w:pPr>
      <w:r w:rsidRPr="00644768">
        <w:rPr>
          <w:rStyle w:val="Refdenotaalpie"/>
          <w:sz w:val="18"/>
        </w:rPr>
        <w:footnoteRef/>
      </w:r>
      <w:r w:rsidRPr="00644768">
        <w:rPr>
          <w:sz w:val="18"/>
        </w:rPr>
        <w:t xml:space="preserve"> “</w:t>
      </w:r>
      <w:r w:rsidRPr="00644768">
        <w:rPr>
          <w:rFonts w:ascii="Verdana" w:hAnsi="Verdana" w:cs="Verdana"/>
          <w:bCs/>
          <w:sz w:val="18"/>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881832"/>
    <w:multiLevelType w:val="hybridMultilevel"/>
    <w:tmpl w:val="EE8AC2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1D2153C"/>
    <w:multiLevelType w:val="hybridMultilevel"/>
    <w:tmpl w:val="9EF82536"/>
    <w:lvl w:ilvl="0" w:tplc="400A0001">
      <w:start w:val="1"/>
      <w:numFmt w:val="bullet"/>
      <w:lvlText w:val=""/>
      <w:lvlJc w:val="left"/>
      <w:pPr>
        <w:ind w:left="1353" w:hanging="360"/>
      </w:pPr>
      <w:rPr>
        <w:rFonts w:ascii="Symbol" w:hAnsi="Symbol" w:hint="default"/>
      </w:rPr>
    </w:lvl>
    <w:lvl w:ilvl="1" w:tplc="400A0003" w:tentative="1">
      <w:start w:val="1"/>
      <w:numFmt w:val="bullet"/>
      <w:lvlText w:val="o"/>
      <w:lvlJc w:val="left"/>
      <w:pPr>
        <w:ind w:left="2073" w:hanging="360"/>
      </w:pPr>
      <w:rPr>
        <w:rFonts w:ascii="Courier New" w:hAnsi="Courier New" w:cs="Courier New" w:hint="default"/>
      </w:rPr>
    </w:lvl>
    <w:lvl w:ilvl="2" w:tplc="400A0005" w:tentative="1">
      <w:start w:val="1"/>
      <w:numFmt w:val="bullet"/>
      <w:lvlText w:val=""/>
      <w:lvlJc w:val="left"/>
      <w:pPr>
        <w:ind w:left="2793" w:hanging="360"/>
      </w:pPr>
      <w:rPr>
        <w:rFonts w:ascii="Wingdings" w:hAnsi="Wingdings" w:hint="default"/>
      </w:rPr>
    </w:lvl>
    <w:lvl w:ilvl="3" w:tplc="400A0001" w:tentative="1">
      <w:start w:val="1"/>
      <w:numFmt w:val="bullet"/>
      <w:lvlText w:val=""/>
      <w:lvlJc w:val="left"/>
      <w:pPr>
        <w:ind w:left="3513" w:hanging="360"/>
      </w:pPr>
      <w:rPr>
        <w:rFonts w:ascii="Symbol" w:hAnsi="Symbol" w:hint="default"/>
      </w:rPr>
    </w:lvl>
    <w:lvl w:ilvl="4" w:tplc="400A0003" w:tentative="1">
      <w:start w:val="1"/>
      <w:numFmt w:val="bullet"/>
      <w:lvlText w:val="o"/>
      <w:lvlJc w:val="left"/>
      <w:pPr>
        <w:ind w:left="4233" w:hanging="360"/>
      </w:pPr>
      <w:rPr>
        <w:rFonts w:ascii="Courier New" w:hAnsi="Courier New" w:cs="Courier New" w:hint="default"/>
      </w:rPr>
    </w:lvl>
    <w:lvl w:ilvl="5" w:tplc="400A0005" w:tentative="1">
      <w:start w:val="1"/>
      <w:numFmt w:val="bullet"/>
      <w:lvlText w:val=""/>
      <w:lvlJc w:val="left"/>
      <w:pPr>
        <w:ind w:left="4953" w:hanging="360"/>
      </w:pPr>
      <w:rPr>
        <w:rFonts w:ascii="Wingdings" w:hAnsi="Wingdings" w:hint="default"/>
      </w:rPr>
    </w:lvl>
    <w:lvl w:ilvl="6" w:tplc="400A0001" w:tentative="1">
      <w:start w:val="1"/>
      <w:numFmt w:val="bullet"/>
      <w:lvlText w:val=""/>
      <w:lvlJc w:val="left"/>
      <w:pPr>
        <w:ind w:left="5673" w:hanging="360"/>
      </w:pPr>
      <w:rPr>
        <w:rFonts w:ascii="Symbol" w:hAnsi="Symbol" w:hint="default"/>
      </w:rPr>
    </w:lvl>
    <w:lvl w:ilvl="7" w:tplc="400A0003" w:tentative="1">
      <w:start w:val="1"/>
      <w:numFmt w:val="bullet"/>
      <w:lvlText w:val="o"/>
      <w:lvlJc w:val="left"/>
      <w:pPr>
        <w:ind w:left="6393" w:hanging="360"/>
      </w:pPr>
      <w:rPr>
        <w:rFonts w:ascii="Courier New" w:hAnsi="Courier New" w:cs="Courier New" w:hint="default"/>
      </w:rPr>
    </w:lvl>
    <w:lvl w:ilvl="8" w:tplc="400A0005" w:tentative="1">
      <w:start w:val="1"/>
      <w:numFmt w:val="bullet"/>
      <w:lvlText w:val=""/>
      <w:lvlJc w:val="left"/>
      <w:pPr>
        <w:ind w:left="7113"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ABB570B"/>
    <w:multiLevelType w:val="hybridMultilevel"/>
    <w:tmpl w:val="EBA4B7E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E0C25DD"/>
    <w:multiLevelType w:val="hybridMultilevel"/>
    <w:tmpl w:val="AF3E6D3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nsid w:val="105E28F2"/>
    <w:multiLevelType w:val="hybridMultilevel"/>
    <w:tmpl w:val="89F85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52E46B2"/>
    <w:multiLevelType w:val="hybridMultilevel"/>
    <w:tmpl w:val="5BD459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CC328DC"/>
    <w:multiLevelType w:val="hybridMultilevel"/>
    <w:tmpl w:val="8CCE4A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CD308B3"/>
    <w:multiLevelType w:val="hybridMultilevel"/>
    <w:tmpl w:val="B3289C8A"/>
    <w:lvl w:ilvl="0" w:tplc="400A0001">
      <w:start w:val="1"/>
      <w:numFmt w:val="bullet"/>
      <w:lvlText w:val=""/>
      <w:lvlJc w:val="left"/>
      <w:pPr>
        <w:ind w:left="2705" w:hanging="360"/>
      </w:pPr>
      <w:rPr>
        <w:rFonts w:ascii="Symbol" w:hAnsi="Symbol" w:hint="default"/>
      </w:rPr>
    </w:lvl>
    <w:lvl w:ilvl="1" w:tplc="400A0003">
      <w:start w:val="1"/>
      <w:numFmt w:val="bullet"/>
      <w:lvlText w:val="o"/>
      <w:lvlJc w:val="left"/>
      <w:pPr>
        <w:ind w:left="3425" w:hanging="360"/>
      </w:pPr>
      <w:rPr>
        <w:rFonts w:ascii="Courier New" w:hAnsi="Courier New" w:cs="Courier New" w:hint="default"/>
      </w:rPr>
    </w:lvl>
    <w:lvl w:ilvl="2" w:tplc="400A0005">
      <w:start w:val="1"/>
      <w:numFmt w:val="bullet"/>
      <w:lvlText w:val=""/>
      <w:lvlJc w:val="left"/>
      <w:pPr>
        <w:ind w:left="4145" w:hanging="360"/>
      </w:pPr>
      <w:rPr>
        <w:rFonts w:ascii="Wingdings" w:hAnsi="Wingdings" w:hint="default"/>
      </w:rPr>
    </w:lvl>
    <w:lvl w:ilvl="3" w:tplc="400A0001">
      <w:start w:val="1"/>
      <w:numFmt w:val="bullet"/>
      <w:lvlText w:val=""/>
      <w:lvlJc w:val="left"/>
      <w:pPr>
        <w:ind w:left="4865" w:hanging="360"/>
      </w:pPr>
      <w:rPr>
        <w:rFonts w:ascii="Symbol" w:hAnsi="Symbol" w:hint="default"/>
      </w:rPr>
    </w:lvl>
    <w:lvl w:ilvl="4" w:tplc="400A0003">
      <w:start w:val="1"/>
      <w:numFmt w:val="bullet"/>
      <w:lvlText w:val="o"/>
      <w:lvlJc w:val="left"/>
      <w:pPr>
        <w:ind w:left="5585" w:hanging="360"/>
      </w:pPr>
      <w:rPr>
        <w:rFonts w:ascii="Courier New" w:hAnsi="Courier New" w:cs="Courier New" w:hint="default"/>
      </w:rPr>
    </w:lvl>
    <w:lvl w:ilvl="5" w:tplc="400A0005">
      <w:start w:val="1"/>
      <w:numFmt w:val="bullet"/>
      <w:lvlText w:val=""/>
      <w:lvlJc w:val="left"/>
      <w:pPr>
        <w:ind w:left="6305" w:hanging="360"/>
      </w:pPr>
      <w:rPr>
        <w:rFonts w:ascii="Wingdings" w:hAnsi="Wingdings" w:hint="default"/>
      </w:rPr>
    </w:lvl>
    <w:lvl w:ilvl="6" w:tplc="400A0001">
      <w:start w:val="1"/>
      <w:numFmt w:val="bullet"/>
      <w:lvlText w:val=""/>
      <w:lvlJc w:val="left"/>
      <w:pPr>
        <w:ind w:left="7025" w:hanging="360"/>
      </w:pPr>
      <w:rPr>
        <w:rFonts w:ascii="Symbol" w:hAnsi="Symbol" w:hint="default"/>
      </w:rPr>
    </w:lvl>
    <w:lvl w:ilvl="7" w:tplc="400A0003">
      <w:start w:val="1"/>
      <w:numFmt w:val="bullet"/>
      <w:lvlText w:val="o"/>
      <w:lvlJc w:val="left"/>
      <w:pPr>
        <w:ind w:left="7745" w:hanging="360"/>
      </w:pPr>
      <w:rPr>
        <w:rFonts w:ascii="Courier New" w:hAnsi="Courier New" w:cs="Courier New" w:hint="default"/>
      </w:rPr>
    </w:lvl>
    <w:lvl w:ilvl="8" w:tplc="400A0005">
      <w:start w:val="1"/>
      <w:numFmt w:val="bullet"/>
      <w:lvlText w:val=""/>
      <w:lvlJc w:val="left"/>
      <w:pPr>
        <w:ind w:left="8465" w:hanging="360"/>
      </w:pPr>
      <w:rPr>
        <w:rFonts w:ascii="Wingdings" w:hAnsi="Wingdings" w:hint="default"/>
      </w:rPr>
    </w:lvl>
  </w:abstractNum>
  <w:abstractNum w:abstractNumId="21">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2">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3">
    <w:nsid w:val="1DA751E3"/>
    <w:multiLevelType w:val="hybridMultilevel"/>
    <w:tmpl w:val="B1C082C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4BA2BBC"/>
    <w:multiLevelType w:val="hybridMultilevel"/>
    <w:tmpl w:val="F676A902"/>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2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2BE11549"/>
    <w:multiLevelType w:val="multilevel"/>
    <w:tmpl w:val="1374A02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4">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6">
    <w:nsid w:val="2EE71B90"/>
    <w:multiLevelType w:val="hybridMultilevel"/>
    <w:tmpl w:val="62001E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B6D15C4"/>
    <w:multiLevelType w:val="hybridMultilevel"/>
    <w:tmpl w:val="878813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3F665CCF"/>
    <w:multiLevelType w:val="hybridMultilevel"/>
    <w:tmpl w:val="38848612"/>
    <w:lvl w:ilvl="0" w:tplc="0972A988">
      <w:start w:val="1"/>
      <w:numFmt w:val="upperRoman"/>
      <w:lvlText w:val="%1."/>
      <w:lvlJc w:val="left"/>
      <w:pPr>
        <w:ind w:left="1080" w:hanging="720"/>
      </w:pPr>
      <w:rPr>
        <w:rFonts w:cs="Arial"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41BC1894"/>
    <w:multiLevelType w:val="multilevel"/>
    <w:tmpl w:val="1DD012DC"/>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720" w:hanging="720"/>
      </w:pPr>
      <w:rPr>
        <w:rFonts w:asciiTheme="minorHAnsi" w:hAnsiTheme="minorHAnsi" w:cstheme="minorHAnsi" w:hint="default"/>
        <w:b/>
      </w:rPr>
    </w:lvl>
    <w:lvl w:ilvl="2">
      <w:start w:val="1"/>
      <w:numFmt w:val="decimal"/>
      <w:pStyle w:val="A3"/>
      <w:isLgl/>
      <w:lvlText w:val="%1.%2.%3."/>
      <w:lvlJc w:val="left"/>
      <w:pPr>
        <w:ind w:left="1080" w:hanging="720"/>
      </w:pPr>
      <w:rPr>
        <w:rFonts w:ascii="Verdana" w:hAnsi="Verdana" w:hint="default"/>
        <w:b/>
        <w:sz w:val="18"/>
        <w:szCs w:val="18"/>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nsid w:val="4864747A"/>
    <w:multiLevelType w:val="multilevel"/>
    <w:tmpl w:val="7826E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27063FF"/>
    <w:multiLevelType w:val="hybridMultilevel"/>
    <w:tmpl w:val="F03259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4F16CFE"/>
    <w:multiLevelType w:val="hybridMultilevel"/>
    <w:tmpl w:val="E850D5C8"/>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6">
    <w:nsid w:val="563E46A8"/>
    <w:multiLevelType w:val="multilevel"/>
    <w:tmpl w:val="AA062F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8">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95B4B10"/>
    <w:multiLevelType w:val="multilevel"/>
    <w:tmpl w:val="E368C6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5EA413EB"/>
    <w:multiLevelType w:val="hybridMultilevel"/>
    <w:tmpl w:val="B928ED0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2">
    <w:nsid w:val="5EEF4C16"/>
    <w:multiLevelType w:val="hybridMultilevel"/>
    <w:tmpl w:val="6E16A7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613F0541"/>
    <w:multiLevelType w:val="hybridMultilevel"/>
    <w:tmpl w:val="8B3CE3B8"/>
    <w:lvl w:ilvl="0" w:tplc="400A0001">
      <w:start w:val="1"/>
      <w:numFmt w:val="bullet"/>
      <w:lvlText w:val=""/>
      <w:lvlJc w:val="left"/>
      <w:pPr>
        <w:ind w:left="1800" w:hanging="360"/>
      </w:pPr>
      <w:rPr>
        <w:rFonts w:ascii="Symbol" w:hAnsi="Symbol" w:hint="default"/>
      </w:rPr>
    </w:lvl>
    <w:lvl w:ilvl="1" w:tplc="400A0003">
      <w:start w:val="1"/>
      <w:numFmt w:val="bullet"/>
      <w:lvlText w:val="o"/>
      <w:lvlJc w:val="left"/>
      <w:pPr>
        <w:ind w:left="2520" w:hanging="360"/>
      </w:pPr>
      <w:rPr>
        <w:rFonts w:ascii="Courier New" w:hAnsi="Courier New" w:cs="Courier New" w:hint="default"/>
      </w:rPr>
    </w:lvl>
    <w:lvl w:ilvl="2" w:tplc="400A0005">
      <w:start w:val="1"/>
      <w:numFmt w:val="bullet"/>
      <w:lvlText w:val=""/>
      <w:lvlJc w:val="left"/>
      <w:pPr>
        <w:ind w:left="3240" w:hanging="360"/>
      </w:pPr>
      <w:rPr>
        <w:rFonts w:ascii="Wingdings" w:hAnsi="Wingdings" w:hint="default"/>
      </w:rPr>
    </w:lvl>
    <w:lvl w:ilvl="3" w:tplc="400A0001">
      <w:start w:val="1"/>
      <w:numFmt w:val="bullet"/>
      <w:lvlText w:val=""/>
      <w:lvlJc w:val="left"/>
      <w:pPr>
        <w:ind w:left="3960" w:hanging="360"/>
      </w:pPr>
      <w:rPr>
        <w:rFonts w:ascii="Symbol" w:hAnsi="Symbol" w:hint="default"/>
      </w:rPr>
    </w:lvl>
    <w:lvl w:ilvl="4" w:tplc="400A0003">
      <w:start w:val="1"/>
      <w:numFmt w:val="bullet"/>
      <w:lvlText w:val="o"/>
      <w:lvlJc w:val="left"/>
      <w:pPr>
        <w:ind w:left="4680" w:hanging="360"/>
      </w:pPr>
      <w:rPr>
        <w:rFonts w:ascii="Courier New" w:hAnsi="Courier New" w:cs="Courier New" w:hint="default"/>
      </w:rPr>
    </w:lvl>
    <w:lvl w:ilvl="5" w:tplc="400A0005">
      <w:start w:val="1"/>
      <w:numFmt w:val="bullet"/>
      <w:lvlText w:val=""/>
      <w:lvlJc w:val="left"/>
      <w:pPr>
        <w:ind w:left="5400" w:hanging="360"/>
      </w:pPr>
      <w:rPr>
        <w:rFonts w:ascii="Wingdings" w:hAnsi="Wingdings" w:hint="default"/>
      </w:rPr>
    </w:lvl>
    <w:lvl w:ilvl="6" w:tplc="400A0001">
      <w:start w:val="1"/>
      <w:numFmt w:val="bullet"/>
      <w:lvlText w:val=""/>
      <w:lvlJc w:val="left"/>
      <w:pPr>
        <w:ind w:left="6120" w:hanging="360"/>
      </w:pPr>
      <w:rPr>
        <w:rFonts w:ascii="Symbol" w:hAnsi="Symbol" w:hint="default"/>
      </w:rPr>
    </w:lvl>
    <w:lvl w:ilvl="7" w:tplc="400A0003">
      <w:start w:val="1"/>
      <w:numFmt w:val="bullet"/>
      <w:lvlText w:val="o"/>
      <w:lvlJc w:val="left"/>
      <w:pPr>
        <w:ind w:left="6840" w:hanging="360"/>
      </w:pPr>
      <w:rPr>
        <w:rFonts w:ascii="Courier New" w:hAnsi="Courier New" w:cs="Courier New" w:hint="default"/>
      </w:rPr>
    </w:lvl>
    <w:lvl w:ilvl="8" w:tplc="400A0005">
      <w:start w:val="1"/>
      <w:numFmt w:val="bullet"/>
      <w:lvlText w:val=""/>
      <w:lvlJc w:val="left"/>
      <w:pPr>
        <w:ind w:left="7560" w:hanging="360"/>
      </w:pPr>
      <w:rPr>
        <w:rFonts w:ascii="Wingdings" w:hAnsi="Wingdings" w:hint="default"/>
      </w:rPr>
    </w:lvl>
  </w:abstractNum>
  <w:abstractNum w:abstractNumId="6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7">
    <w:nsid w:val="62AE061C"/>
    <w:multiLevelType w:val="hybridMultilevel"/>
    <w:tmpl w:val="45F2C5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652E5322"/>
    <w:multiLevelType w:val="hybridMultilevel"/>
    <w:tmpl w:val="F7E6E1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0">
    <w:nsid w:val="6A0F7D40"/>
    <w:multiLevelType w:val="hybridMultilevel"/>
    <w:tmpl w:val="B61CED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2">
    <w:nsid w:val="6B125043"/>
    <w:multiLevelType w:val="hybridMultilevel"/>
    <w:tmpl w:val="D80263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6E9346B4"/>
    <w:multiLevelType w:val="hybridMultilevel"/>
    <w:tmpl w:val="62CA5264"/>
    <w:lvl w:ilvl="0" w:tplc="400A0001">
      <w:start w:val="1"/>
      <w:numFmt w:val="bullet"/>
      <w:lvlText w:val=""/>
      <w:lvlJc w:val="left"/>
      <w:pPr>
        <w:ind w:left="720" w:hanging="360"/>
      </w:pPr>
      <w:rPr>
        <w:rFonts w:ascii="Symbol" w:hAnsi="Symbol" w:hint="default"/>
      </w:rPr>
    </w:lvl>
    <w:lvl w:ilvl="1" w:tplc="5EF8E8E4">
      <w:numFmt w:val="bullet"/>
      <w:lvlText w:val="•"/>
      <w:lvlJc w:val="left"/>
      <w:pPr>
        <w:ind w:left="2070" w:hanging="9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6EDD7203"/>
    <w:multiLevelType w:val="hybridMultilevel"/>
    <w:tmpl w:val="E850D5C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8">
    <w:nsid w:val="78DE3238"/>
    <w:multiLevelType w:val="hybridMultilevel"/>
    <w:tmpl w:val="BEC4E1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82">
    <w:nsid w:val="7F8609AA"/>
    <w:multiLevelType w:val="multilevel"/>
    <w:tmpl w:val="14BAAB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7"/>
  </w:num>
  <w:num w:numId="2">
    <w:abstractNumId w:val="25"/>
  </w:num>
  <w:num w:numId="3">
    <w:abstractNumId w:val="63"/>
  </w:num>
  <w:num w:numId="4">
    <w:abstractNumId w:val="11"/>
  </w:num>
  <w:num w:numId="5">
    <w:abstractNumId w:val="39"/>
  </w:num>
  <w:num w:numId="6">
    <w:abstractNumId w:val="41"/>
  </w:num>
  <w:num w:numId="7">
    <w:abstractNumId w:val="0"/>
  </w:num>
  <w:num w:numId="8">
    <w:abstractNumId w:val="75"/>
  </w:num>
  <w:num w:numId="9">
    <w:abstractNumId w:val="10"/>
  </w:num>
  <w:num w:numId="10">
    <w:abstractNumId w:val="12"/>
  </w:num>
  <w:num w:numId="11">
    <w:abstractNumId w:val="52"/>
  </w:num>
  <w:num w:numId="12">
    <w:abstractNumId w:val="51"/>
  </w:num>
  <w:num w:numId="13">
    <w:abstractNumId w:val="3"/>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57"/>
  </w:num>
  <w:num w:numId="17">
    <w:abstractNumId w:val="37"/>
  </w:num>
  <w:num w:numId="18">
    <w:abstractNumId w:val="5"/>
  </w:num>
  <w:num w:numId="19">
    <w:abstractNumId w:val="80"/>
  </w:num>
  <w:num w:numId="20">
    <w:abstractNumId w:val="79"/>
  </w:num>
  <w:num w:numId="21">
    <w:abstractNumId w:val="64"/>
  </w:num>
  <w:num w:numId="22">
    <w:abstractNumId w:val="42"/>
  </w:num>
  <w:num w:numId="23">
    <w:abstractNumId w:val="30"/>
  </w:num>
  <w:num w:numId="24">
    <w:abstractNumId w:val="83"/>
  </w:num>
  <w:num w:numId="25">
    <w:abstractNumId w:val="84"/>
  </w:num>
  <w:num w:numId="26">
    <w:abstractNumId w:val="15"/>
  </w:num>
  <w:num w:numId="27">
    <w:abstractNumId w:val="27"/>
  </w:num>
  <w:num w:numId="28">
    <w:abstractNumId w:val="76"/>
  </w:num>
  <w:num w:numId="29">
    <w:abstractNumId w:val="18"/>
  </w:num>
  <w:num w:numId="30">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num>
  <w:num w:numId="34">
    <w:abstractNumId w:val="2"/>
  </w:num>
  <w:num w:numId="35">
    <w:abstractNumId w:val="47"/>
  </w:num>
  <w:num w:numId="36">
    <w:abstractNumId w:val="48"/>
  </w:num>
  <w:num w:numId="37">
    <w:abstractNumId w:val="53"/>
  </w:num>
  <w:num w:numId="38">
    <w:abstractNumId w:val="33"/>
  </w:num>
  <w:num w:numId="39">
    <w:abstractNumId w:val="26"/>
  </w:num>
  <w:num w:numId="40">
    <w:abstractNumId w:val="9"/>
  </w:num>
  <w:num w:numId="41">
    <w:abstractNumId w:val="1"/>
  </w:num>
  <w:num w:numId="42">
    <w:abstractNumId w:val="43"/>
  </w:num>
  <w:num w:numId="43">
    <w:abstractNumId w:val="62"/>
  </w:num>
  <w:num w:numId="44">
    <w:abstractNumId w:val="67"/>
  </w:num>
  <w:num w:numId="45">
    <w:abstractNumId w:val="54"/>
  </w:num>
  <w:num w:numId="46">
    <w:abstractNumId w:val="74"/>
  </w:num>
  <w:num w:numId="47">
    <w:abstractNumId w:val="82"/>
  </w:num>
  <w:num w:numId="48">
    <w:abstractNumId w:val="60"/>
  </w:num>
  <w:num w:numId="49">
    <w:abstractNumId w:val="46"/>
  </w:num>
  <w:num w:numId="50">
    <w:abstractNumId w:val="34"/>
  </w:num>
  <w:num w:numId="51">
    <w:abstractNumId w:val="20"/>
  </w:num>
  <w:num w:numId="52">
    <w:abstractNumId w:val="65"/>
  </w:num>
  <w:num w:numId="53">
    <w:abstractNumId w:val="8"/>
  </w:num>
  <w:num w:numId="54">
    <w:abstractNumId w:val="6"/>
  </w:num>
  <w:num w:numId="55">
    <w:abstractNumId w:val="56"/>
    <w:lvlOverride w:ilvl="0"/>
    <w:lvlOverride w:ilvl="1">
      <w:startOverride w:val="1"/>
    </w:lvlOverride>
    <w:lvlOverride w:ilvl="2"/>
    <w:lvlOverride w:ilvl="3"/>
    <w:lvlOverride w:ilvl="4"/>
    <w:lvlOverride w:ilvl="5"/>
    <w:lvlOverride w:ilvl="6"/>
    <w:lvlOverride w:ilvl="7"/>
    <w:lvlOverride w:ilvl="8"/>
  </w:num>
  <w:num w:numId="56">
    <w:abstractNumId w:val="49"/>
  </w:num>
  <w:num w:numId="57">
    <w:abstractNumId w:val="44"/>
  </w:num>
  <w:num w:numId="58">
    <w:abstractNumId w:val="50"/>
  </w:num>
  <w:num w:numId="59">
    <w:abstractNumId w:val="71"/>
  </w:num>
  <w:num w:numId="60">
    <w:abstractNumId w:val="69"/>
  </w:num>
  <w:num w:numId="61">
    <w:abstractNumId w:val="16"/>
  </w:num>
  <w:num w:numId="62">
    <w:abstractNumId w:val="40"/>
  </w:num>
  <w:num w:numId="63">
    <w:abstractNumId w:val="32"/>
  </w:num>
  <w:num w:numId="64">
    <w:abstractNumId w:val="36"/>
  </w:num>
  <w:num w:numId="65">
    <w:abstractNumId w:val="78"/>
  </w:num>
  <w:num w:numId="66">
    <w:abstractNumId w:val="14"/>
  </w:num>
  <w:num w:numId="67">
    <w:abstractNumId w:val="72"/>
  </w:num>
  <w:num w:numId="68">
    <w:abstractNumId w:val="23"/>
  </w:num>
  <w:num w:numId="69">
    <w:abstractNumId w:val="73"/>
  </w:num>
  <w:num w:numId="70">
    <w:abstractNumId w:val="19"/>
  </w:num>
  <w:num w:numId="71">
    <w:abstractNumId w:val="70"/>
  </w:num>
  <w:num w:numId="72">
    <w:abstractNumId w:val="61"/>
  </w:num>
  <w:num w:numId="73">
    <w:abstractNumId w:val="68"/>
  </w:num>
  <w:num w:numId="74">
    <w:abstractNumId w:val="59"/>
  </w:num>
  <w:num w:numId="75">
    <w:abstractNumId w:val="55"/>
  </w:num>
  <w:num w:numId="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2"/>
  </w:num>
  <w:num w:numId="78">
    <w:abstractNumId w:val="66"/>
  </w:num>
  <w:num w:numId="79">
    <w:abstractNumId w:val="81"/>
  </w:num>
  <w:num w:numId="80">
    <w:abstractNumId w:val="29"/>
  </w:num>
  <w:num w:numId="81">
    <w:abstractNumId w:val="21"/>
  </w:num>
  <w:num w:numId="82">
    <w:abstractNumId w:val="77"/>
  </w:num>
  <w:num w:numId="83">
    <w:abstractNumId w:val="13"/>
  </w:num>
  <w:num w:numId="84">
    <w:abstractNumId w:val="24"/>
  </w:num>
  <w:num w:numId="85">
    <w:abstractNumId w:val="58"/>
  </w:num>
  <w:num w:numId="86">
    <w:abstractNumId w:val="2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06A"/>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796"/>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5D8"/>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54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72B"/>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625"/>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576B2"/>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3D94"/>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4B2"/>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08EA"/>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680"/>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5D4E"/>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8C6"/>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9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1DDB"/>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1498"/>
    <w:rsid w:val="00A229CB"/>
    <w:rsid w:val="00A22F42"/>
    <w:rsid w:val="00A2330E"/>
    <w:rsid w:val="00A248A0"/>
    <w:rsid w:val="00A25312"/>
    <w:rsid w:val="00A253C4"/>
    <w:rsid w:val="00A25742"/>
    <w:rsid w:val="00A27576"/>
    <w:rsid w:val="00A2782A"/>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250B"/>
    <w:rsid w:val="00AA308C"/>
    <w:rsid w:val="00AA373D"/>
    <w:rsid w:val="00AA3B29"/>
    <w:rsid w:val="00AA43B6"/>
    <w:rsid w:val="00AA4499"/>
    <w:rsid w:val="00AA469A"/>
    <w:rsid w:val="00AA4B1F"/>
    <w:rsid w:val="00AA4B71"/>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723"/>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612E"/>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4BA"/>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02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5CF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07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482"/>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1F6"/>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2DBD"/>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977"/>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D4D"/>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2D0"/>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rsid w:val="0000406A"/>
  </w:style>
  <w:style w:type="numbering" w:customStyle="1" w:styleId="Sinlista2">
    <w:name w:val="Sin lista2"/>
    <w:next w:val="Sinlista"/>
    <w:uiPriority w:val="99"/>
    <w:semiHidden/>
    <w:rsid w:val="00112796"/>
  </w:style>
  <w:style w:type="numbering" w:customStyle="1" w:styleId="Sinlista3">
    <w:name w:val="Sin lista3"/>
    <w:next w:val="Sinlista"/>
    <w:uiPriority w:val="99"/>
    <w:semiHidden/>
    <w:rsid w:val="00112796"/>
  </w:style>
  <w:style w:type="paragraph" w:styleId="TDC4">
    <w:name w:val="toc 4"/>
    <w:basedOn w:val="Normal"/>
    <w:next w:val="Normal"/>
    <w:autoRedefine/>
    <w:semiHidden/>
    <w:rsid w:val="001315D8"/>
    <w:pPr>
      <w:ind w:left="720"/>
    </w:pPr>
    <w:rPr>
      <w:lang w:eastAsia="es-ES"/>
    </w:rPr>
  </w:style>
  <w:style w:type="paragraph" w:styleId="TDC5">
    <w:name w:val="toc 5"/>
    <w:basedOn w:val="Normal"/>
    <w:next w:val="Normal"/>
    <w:autoRedefine/>
    <w:semiHidden/>
    <w:rsid w:val="001315D8"/>
    <w:pPr>
      <w:ind w:left="960"/>
    </w:pPr>
    <w:rPr>
      <w:lang w:eastAsia="es-ES"/>
    </w:rPr>
  </w:style>
  <w:style w:type="paragraph" w:styleId="TDC6">
    <w:name w:val="toc 6"/>
    <w:basedOn w:val="Normal"/>
    <w:next w:val="Normal"/>
    <w:autoRedefine/>
    <w:semiHidden/>
    <w:rsid w:val="001315D8"/>
    <w:pPr>
      <w:ind w:left="1200"/>
    </w:pPr>
    <w:rPr>
      <w:lang w:eastAsia="es-ES"/>
    </w:rPr>
  </w:style>
  <w:style w:type="paragraph" w:styleId="TDC7">
    <w:name w:val="toc 7"/>
    <w:basedOn w:val="Normal"/>
    <w:next w:val="Normal"/>
    <w:autoRedefine/>
    <w:semiHidden/>
    <w:rsid w:val="001315D8"/>
    <w:pPr>
      <w:ind w:left="1440"/>
    </w:pPr>
    <w:rPr>
      <w:lang w:eastAsia="es-ES"/>
    </w:rPr>
  </w:style>
  <w:style w:type="paragraph" w:styleId="TDC8">
    <w:name w:val="toc 8"/>
    <w:basedOn w:val="Normal"/>
    <w:next w:val="Normal"/>
    <w:autoRedefine/>
    <w:semiHidden/>
    <w:rsid w:val="001315D8"/>
    <w:pPr>
      <w:ind w:left="1680"/>
    </w:pPr>
    <w:rPr>
      <w:lang w:eastAsia="es-ES"/>
    </w:rPr>
  </w:style>
  <w:style w:type="paragraph" w:styleId="TDC9">
    <w:name w:val="toc 9"/>
    <w:basedOn w:val="Normal"/>
    <w:next w:val="Normal"/>
    <w:autoRedefine/>
    <w:semiHidden/>
    <w:rsid w:val="001315D8"/>
    <w:pPr>
      <w:ind w:left="1920"/>
    </w:pPr>
    <w:rPr>
      <w:lang w:eastAsia="es-ES"/>
    </w:rPr>
  </w:style>
  <w:style w:type="paragraph" w:customStyle="1" w:styleId="CM12">
    <w:name w:val="CM12"/>
    <w:basedOn w:val="Normal"/>
    <w:next w:val="Normal"/>
    <w:rsid w:val="001315D8"/>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1315D8"/>
    <w:pPr>
      <w:widowControl w:val="0"/>
    </w:pPr>
    <w:rPr>
      <w:rFonts w:ascii="Verdana" w:hAnsi="Verdana" w:cs="Times New Roman"/>
      <w:color w:val="auto"/>
    </w:rPr>
  </w:style>
  <w:style w:type="paragraph" w:customStyle="1" w:styleId="CM8">
    <w:name w:val="CM8"/>
    <w:basedOn w:val="Default"/>
    <w:next w:val="Default"/>
    <w:rsid w:val="001315D8"/>
    <w:pPr>
      <w:widowControl w:val="0"/>
      <w:spacing w:line="246" w:lineRule="atLeast"/>
    </w:pPr>
    <w:rPr>
      <w:rFonts w:ascii="Verdana" w:hAnsi="Verdana" w:cs="Times New Roman"/>
      <w:color w:val="auto"/>
    </w:rPr>
  </w:style>
  <w:style w:type="paragraph" w:customStyle="1" w:styleId="CM14">
    <w:name w:val="CM14"/>
    <w:basedOn w:val="Default"/>
    <w:next w:val="Default"/>
    <w:rsid w:val="001315D8"/>
    <w:pPr>
      <w:widowControl w:val="0"/>
    </w:pPr>
    <w:rPr>
      <w:rFonts w:ascii="Verdana" w:hAnsi="Verdana" w:cs="Times New Roman"/>
      <w:color w:val="auto"/>
    </w:rPr>
  </w:style>
  <w:style w:type="paragraph" w:customStyle="1" w:styleId="aa">
    <w:name w:val="aa"/>
    <w:basedOn w:val="Normal"/>
    <w:link w:val="aaCar"/>
    <w:qFormat/>
    <w:rsid w:val="001315D8"/>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1315D8"/>
    <w:rPr>
      <w:rFonts w:ascii="Arial" w:hAnsi="Arial" w:cs="Arial"/>
      <w:sz w:val="22"/>
      <w:szCs w:val="22"/>
      <w:lang w:eastAsia="es-ES"/>
    </w:rPr>
  </w:style>
  <w:style w:type="paragraph" w:customStyle="1" w:styleId="A1">
    <w:name w:val="A1"/>
    <w:basedOn w:val="Normal"/>
    <w:link w:val="A1Car"/>
    <w:qFormat/>
    <w:rsid w:val="001315D8"/>
    <w:pPr>
      <w:numPr>
        <w:numId w:val="36"/>
      </w:numPr>
      <w:spacing w:before="240" w:after="240"/>
      <w:jc w:val="both"/>
    </w:pPr>
    <w:rPr>
      <w:rFonts w:ascii="Verdana" w:hAnsi="Verdana" w:cs="Arial"/>
      <w:b/>
      <w:bCs/>
      <w:sz w:val="18"/>
      <w:szCs w:val="18"/>
      <w:u w:val="single"/>
      <w:lang w:eastAsia="es-ES"/>
    </w:rPr>
  </w:style>
  <w:style w:type="paragraph" w:customStyle="1" w:styleId="A2">
    <w:name w:val="A2"/>
    <w:basedOn w:val="aa"/>
    <w:link w:val="A2Car"/>
    <w:qFormat/>
    <w:rsid w:val="001315D8"/>
    <w:pPr>
      <w:numPr>
        <w:ilvl w:val="1"/>
        <w:numId w:val="36"/>
      </w:numPr>
      <w:spacing w:before="240" w:after="240"/>
      <w:ind w:left="1080" w:right="51"/>
      <w:jc w:val="both"/>
    </w:pPr>
    <w:rPr>
      <w:rFonts w:ascii="Verdana" w:hAnsi="Verdana"/>
      <w:b/>
      <w:bCs/>
      <w:sz w:val="18"/>
      <w:szCs w:val="18"/>
    </w:rPr>
  </w:style>
  <w:style w:type="character" w:customStyle="1" w:styleId="A1Car">
    <w:name w:val="A1 Car"/>
    <w:link w:val="A1"/>
    <w:rsid w:val="001315D8"/>
    <w:rPr>
      <w:rFonts w:ascii="Verdana" w:hAnsi="Verdana" w:cs="Arial"/>
      <w:b/>
      <w:bCs/>
      <w:sz w:val="18"/>
      <w:szCs w:val="18"/>
      <w:u w:val="single"/>
      <w:lang w:val="es-ES" w:eastAsia="es-ES"/>
    </w:rPr>
  </w:style>
  <w:style w:type="paragraph" w:customStyle="1" w:styleId="A3">
    <w:name w:val="A3"/>
    <w:basedOn w:val="aa"/>
    <w:link w:val="A3Car"/>
    <w:qFormat/>
    <w:rsid w:val="001315D8"/>
    <w:pPr>
      <w:numPr>
        <w:ilvl w:val="2"/>
        <w:numId w:val="36"/>
      </w:numPr>
      <w:spacing w:before="240" w:after="240"/>
      <w:ind w:right="51"/>
      <w:jc w:val="both"/>
    </w:pPr>
    <w:rPr>
      <w:rFonts w:ascii="Verdana" w:hAnsi="Verdana"/>
      <w:b/>
      <w:bCs/>
      <w:sz w:val="18"/>
      <w:szCs w:val="18"/>
    </w:rPr>
  </w:style>
  <w:style w:type="character" w:customStyle="1" w:styleId="A2Car">
    <w:name w:val="A2 Car"/>
    <w:link w:val="A2"/>
    <w:rsid w:val="001315D8"/>
    <w:rPr>
      <w:rFonts w:ascii="Verdana" w:hAnsi="Verdana" w:cs="Arial"/>
      <w:b/>
      <w:bCs/>
      <w:sz w:val="18"/>
      <w:szCs w:val="18"/>
      <w:lang w:eastAsia="es-ES"/>
    </w:rPr>
  </w:style>
  <w:style w:type="character" w:customStyle="1" w:styleId="A3Car">
    <w:name w:val="A3 Car"/>
    <w:link w:val="A3"/>
    <w:rsid w:val="001315D8"/>
    <w:rPr>
      <w:rFonts w:ascii="Verdana" w:hAnsi="Verdana" w:cs="Arial"/>
      <w:b/>
      <w:bCs/>
      <w:sz w:val="18"/>
      <w:szCs w:val="18"/>
      <w:lang w:eastAsia="es-ES"/>
    </w:rPr>
  </w:style>
  <w:style w:type="paragraph" w:customStyle="1" w:styleId="A4">
    <w:name w:val="A4"/>
    <w:basedOn w:val="A3"/>
    <w:link w:val="A4Car"/>
    <w:qFormat/>
    <w:rsid w:val="001315D8"/>
    <w:pPr>
      <w:numPr>
        <w:ilvl w:val="3"/>
      </w:numPr>
    </w:pPr>
  </w:style>
  <w:style w:type="character" w:customStyle="1" w:styleId="A4Car">
    <w:name w:val="A4 Car"/>
    <w:basedOn w:val="A3Car"/>
    <w:link w:val="A4"/>
    <w:rsid w:val="001315D8"/>
    <w:rPr>
      <w:rFonts w:ascii="Verdana" w:hAnsi="Verdana" w:cs="Arial"/>
      <w:b/>
      <w:bCs/>
      <w:sz w:val="18"/>
      <w:szCs w:val="18"/>
      <w:lang w:eastAsia="es-ES"/>
    </w:rPr>
  </w:style>
  <w:style w:type="character" w:customStyle="1" w:styleId="ApendiceA2Car">
    <w:name w:val="Apendice A2 Car"/>
    <w:link w:val="ApendiceA2"/>
    <w:locked/>
    <w:rsid w:val="001315D8"/>
    <w:rPr>
      <w:rFonts w:ascii="Arial" w:hAnsi="Arial" w:cs="Arial"/>
      <w:sz w:val="22"/>
      <w:szCs w:val="22"/>
      <w:lang w:val="es-ES" w:eastAsia="es-ES"/>
    </w:rPr>
  </w:style>
  <w:style w:type="paragraph" w:customStyle="1" w:styleId="ApendiceA2">
    <w:name w:val="Apendice A2"/>
    <w:basedOn w:val="Normal"/>
    <w:link w:val="ApendiceA2Car"/>
    <w:rsid w:val="001315D8"/>
    <w:pPr>
      <w:jc w:val="both"/>
    </w:pPr>
    <w:rPr>
      <w:rFonts w:ascii="Arial" w:hAnsi="Arial" w:cs="Arial"/>
      <w:sz w:val="22"/>
      <w:szCs w:val="22"/>
      <w:lang w:eastAsia="es-ES"/>
    </w:rPr>
  </w:style>
  <w:style w:type="table" w:customStyle="1" w:styleId="Tablaconcuadrcula2">
    <w:name w:val="Tabla con cuadrícula2"/>
    <w:basedOn w:val="Tablanormal"/>
    <w:next w:val="Tablaconcuadrcula"/>
    <w:rsid w:val="00DC21F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8.jpeg"/><Relationship Id="rId10" Type="http://schemas.openxmlformats.org/officeDocument/2006/relationships/hyperlink" Target="http://www.ypfb.gob.bo"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3A203-DE04-4066-B3CF-50C05C617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27160</Words>
  <Characters>149382</Characters>
  <Application>Microsoft Office Word</Application>
  <DocSecurity>0</DocSecurity>
  <Lines>1244</Lines>
  <Paragraphs>352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176190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Irma Maggi Alexandra Andrade Rivero</cp:lastModifiedBy>
  <cp:revision>2</cp:revision>
  <cp:lastPrinted>2015-02-19T14:27:00Z</cp:lastPrinted>
  <dcterms:created xsi:type="dcterms:W3CDTF">2019-02-21T22:24:00Z</dcterms:created>
  <dcterms:modified xsi:type="dcterms:W3CDTF">2019-02-21T22:24:00Z</dcterms:modified>
</cp:coreProperties>
</file>