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15359" w:rsidRDefault="0001535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15359" w:rsidRDefault="00015359" w:rsidP="007B5395">
                            <w:pPr>
                              <w:ind w:left="142"/>
                              <w:jc w:val="center"/>
                              <w:rPr>
                                <w:rFonts w:ascii="Verdana" w:hAnsi="Verdana"/>
                                <w:b/>
                              </w:rPr>
                            </w:pPr>
                          </w:p>
                          <w:p w:rsidR="00015359" w:rsidRDefault="0001535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15359" w:rsidRPr="00103622" w:rsidRDefault="00015359" w:rsidP="007B5395">
                            <w:pPr>
                              <w:ind w:left="142"/>
                              <w:jc w:val="center"/>
                              <w:rPr>
                                <w:rFonts w:ascii="Century Gothic" w:hAnsi="Century Gothic" w:cs="Arial"/>
                                <w:b/>
                                <w:sz w:val="32"/>
                                <w:szCs w:val="32"/>
                                <w:lang w:val="es-MX"/>
                              </w:rPr>
                            </w:pPr>
                          </w:p>
                          <w:p w:rsidR="00015359" w:rsidRDefault="0001535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15359" w:rsidRDefault="00015359" w:rsidP="007B5395">
                            <w:pPr>
                              <w:jc w:val="center"/>
                              <w:rPr>
                                <w:rFonts w:ascii="Century Gothic" w:hAnsi="Century Gothic" w:cs="Arial"/>
                                <w:b/>
                                <w:sz w:val="28"/>
                                <w:szCs w:val="32"/>
                              </w:rPr>
                            </w:pPr>
                          </w:p>
                          <w:p w:rsidR="00015359" w:rsidRDefault="00015359" w:rsidP="007B5395">
                            <w:pPr>
                              <w:jc w:val="center"/>
                              <w:rPr>
                                <w:rFonts w:ascii="Century Gothic" w:hAnsi="Century Gothic" w:cs="Arial"/>
                                <w:b/>
                                <w:sz w:val="28"/>
                                <w:szCs w:val="32"/>
                              </w:rPr>
                            </w:pPr>
                          </w:p>
                          <w:p w:rsidR="00015359" w:rsidRPr="00D94CE2" w:rsidRDefault="0001535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15359" w:rsidRPr="00D94CE2" w:rsidRDefault="0001535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15359" w:rsidRPr="00F40D69" w:rsidRDefault="00015359" w:rsidP="007B5395">
                            <w:pPr>
                              <w:ind w:left="142"/>
                              <w:jc w:val="center"/>
                              <w:rPr>
                                <w:rFonts w:ascii="Century Gothic" w:hAnsi="Century Gothic" w:cs="Arial"/>
                                <w:b/>
                                <w:sz w:val="28"/>
                                <w:szCs w:val="28"/>
                              </w:rPr>
                            </w:pPr>
                          </w:p>
                          <w:p w:rsidR="00015359" w:rsidRPr="00103622" w:rsidRDefault="0001535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15359" w:rsidRPr="005F6C94" w:rsidRDefault="00015359" w:rsidP="007B5395">
                            <w:pPr>
                              <w:ind w:left="142"/>
                              <w:rPr>
                                <w:rFonts w:ascii="Century Gothic" w:hAnsi="Century Gothic"/>
                                <w:b/>
                                <w:sz w:val="28"/>
                                <w:szCs w:val="28"/>
                                <w:lang w:val="es-MX"/>
                              </w:rPr>
                            </w:pPr>
                          </w:p>
                          <w:p w:rsidR="00015359" w:rsidRPr="00BD1EB3" w:rsidRDefault="00015359" w:rsidP="007B5395">
                            <w:pPr>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BD1EB3">
                              <w:rPr>
                                <w:rFonts w:ascii="Century Gothic" w:hAnsi="Century Gothic" w:cs="Century Gothic"/>
                                <w:b/>
                                <w:bCs/>
                                <w:color w:val="000000" w:themeColor="text1"/>
                                <w:sz w:val="28"/>
                                <w:szCs w:val="28"/>
                              </w:rPr>
                              <w:t>ADQUISICIÓN DE GASES PARA ENSAYOS DEL LABORATORIO DE ANÁLISIS Y CALIDAD SEMESTRE I</w:t>
                            </w:r>
                          </w:p>
                          <w:p w:rsidR="00015359" w:rsidRPr="00BD1EB3" w:rsidRDefault="00015359" w:rsidP="007B5395">
                            <w:pPr>
                              <w:jc w:val="center"/>
                              <w:rPr>
                                <w:rFonts w:ascii="Century Gothic" w:hAnsi="Century Gothic" w:cs="Century Gothic"/>
                                <w:b/>
                                <w:bCs/>
                                <w:color w:val="000000" w:themeColor="text1"/>
                                <w:sz w:val="28"/>
                                <w:szCs w:val="28"/>
                              </w:rPr>
                            </w:pPr>
                          </w:p>
                          <w:p w:rsidR="00015359" w:rsidRPr="00BD1EB3" w:rsidRDefault="00015359" w:rsidP="007B5395">
                            <w:pPr>
                              <w:jc w:val="center"/>
                              <w:rPr>
                                <w:rFonts w:ascii="Century Gothic" w:hAnsi="Century Gothic" w:cs="Century Gothic"/>
                                <w:b/>
                                <w:bCs/>
                                <w:color w:val="000000" w:themeColor="text1"/>
                                <w:sz w:val="28"/>
                                <w:szCs w:val="28"/>
                              </w:rPr>
                            </w:pPr>
                            <w:r w:rsidRPr="00BD1EB3">
                              <w:rPr>
                                <w:rFonts w:ascii="Century Gothic" w:hAnsi="Century Gothic" w:cs="Century Gothic"/>
                                <w:b/>
                                <w:bCs/>
                                <w:color w:val="000000" w:themeColor="text1"/>
                                <w:sz w:val="28"/>
                                <w:szCs w:val="28"/>
                              </w:rPr>
                              <w:t xml:space="preserve">CODIGO: </w:t>
                            </w:r>
                            <w:r w:rsidR="00DC4D4C" w:rsidRPr="00BD1EB3">
                              <w:rPr>
                                <w:rFonts w:ascii="Century Gothic" w:hAnsi="Century Gothic" w:cs="Century Gothic"/>
                                <w:b/>
                                <w:bCs/>
                                <w:color w:val="000000" w:themeColor="text1"/>
                                <w:sz w:val="28"/>
                                <w:szCs w:val="28"/>
                              </w:rPr>
                              <w:t>GCC-CDL-GNF-9-19</w:t>
                            </w:r>
                          </w:p>
                          <w:p w:rsidR="00015359" w:rsidRPr="00BD1EB3" w:rsidRDefault="00015359" w:rsidP="007B5395">
                            <w:pPr>
                              <w:jc w:val="center"/>
                              <w:rPr>
                                <w:rFonts w:ascii="Century Gothic" w:hAnsi="Century Gothic" w:cs="Century Gothic"/>
                                <w:b/>
                                <w:bCs/>
                                <w:color w:val="000000" w:themeColor="text1"/>
                                <w:sz w:val="28"/>
                                <w:szCs w:val="28"/>
                              </w:rPr>
                            </w:pPr>
                          </w:p>
                          <w:p w:rsidR="00015359" w:rsidRPr="00BD1EB3" w:rsidRDefault="00015359" w:rsidP="007B5395">
                            <w:pPr>
                              <w:jc w:val="center"/>
                              <w:rPr>
                                <w:rFonts w:ascii="Century Gothic" w:hAnsi="Century Gothic"/>
                                <w:b/>
                                <w:color w:val="000000" w:themeColor="text1"/>
                                <w:sz w:val="28"/>
                                <w:szCs w:val="28"/>
                                <w:lang w:val="es-ES_tradnl"/>
                              </w:rPr>
                            </w:pPr>
                            <w:r w:rsidRPr="00BD1EB3">
                              <w:rPr>
                                <w:rFonts w:ascii="Century Gothic" w:hAnsi="Century Gothic" w:cs="Century Gothic"/>
                                <w:b/>
                                <w:bCs/>
                                <w:color w:val="000000" w:themeColor="text1"/>
                                <w:sz w:val="28"/>
                                <w:szCs w:val="28"/>
                              </w:rPr>
                              <w:t>(PRIMERA CONVOCATORIA</w:t>
                            </w:r>
                            <w:r w:rsidRPr="00BD1EB3">
                              <w:rPr>
                                <w:rFonts w:ascii="Century Gothic" w:hAnsi="Century Gothic"/>
                                <w:b/>
                                <w:color w:val="000000" w:themeColor="text1"/>
                                <w:sz w:val="28"/>
                                <w:szCs w:val="28"/>
                                <w:lang w:val="es-ES_tradnl"/>
                              </w:rPr>
                              <w:t>)</w:t>
                            </w:r>
                          </w:p>
                          <w:p w:rsidR="00015359" w:rsidRPr="00BD1EB3" w:rsidRDefault="00015359" w:rsidP="007B5395">
                            <w:pPr>
                              <w:jc w:val="center"/>
                              <w:rPr>
                                <w:rFonts w:ascii="Century Gothic" w:hAnsi="Century Gothic"/>
                                <w:color w:val="000000" w:themeColor="text1"/>
                                <w:sz w:val="32"/>
                                <w:szCs w:val="32"/>
                                <w:lang w:val="es-ES_tradnl"/>
                              </w:rPr>
                            </w:pPr>
                          </w:p>
                          <w:p w:rsidR="00015359" w:rsidRPr="00103622" w:rsidRDefault="00015359" w:rsidP="007B5395">
                            <w:pPr>
                              <w:ind w:right="930"/>
                              <w:jc w:val="center"/>
                              <w:rPr>
                                <w:rFonts w:ascii="Century Gothic" w:hAnsi="Century Gothic"/>
                                <w:sz w:val="32"/>
                                <w:szCs w:val="32"/>
                                <w:lang w:val="es-ES_tradnl"/>
                              </w:rPr>
                            </w:pPr>
                          </w:p>
                          <w:p w:rsidR="00015359" w:rsidRPr="00103622" w:rsidRDefault="00015359" w:rsidP="007B5395">
                            <w:pPr>
                              <w:ind w:right="930"/>
                              <w:jc w:val="center"/>
                              <w:rPr>
                                <w:rFonts w:ascii="Century Gothic" w:hAnsi="Century Gothic"/>
                                <w:sz w:val="32"/>
                                <w:szCs w:val="32"/>
                                <w:lang w:val="es-ES_tradnl"/>
                              </w:rPr>
                            </w:pPr>
                          </w:p>
                          <w:p w:rsidR="00015359" w:rsidRDefault="00015359" w:rsidP="007B5395">
                            <w:pPr>
                              <w:ind w:right="930"/>
                              <w:jc w:val="center"/>
                              <w:rPr>
                                <w:rFonts w:ascii="Century Gothic" w:hAnsi="Century Gothic"/>
                                <w:lang w:val="es-ES_tradnl"/>
                              </w:rPr>
                            </w:pPr>
                          </w:p>
                          <w:p w:rsidR="00015359" w:rsidRPr="009C5A35" w:rsidRDefault="0001535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015359" w:rsidRDefault="0001535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15359" w:rsidRDefault="00015359" w:rsidP="007B5395">
                      <w:pPr>
                        <w:ind w:left="142"/>
                        <w:jc w:val="center"/>
                        <w:rPr>
                          <w:rFonts w:ascii="Verdana" w:hAnsi="Verdana"/>
                          <w:b/>
                        </w:rPr>
                      </w:pPr>
                    </w:p>
                    <w:p w:rsidR="00015359" w:rsidRDefault="0001535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15359" w:rsidRPr="00103622" w:rsidRDefault="00015359" w:rsidP="007B5395">
                      <w:pPr>
                        <w:ind w:left="142"/>
                        <w:jc w:val="center"/>
                        <w:rPr>
                          <w:rFonts w:ascii="Century Gothic" w:hAnsi="Century Gothic" w:cs="Arial"/>
                          <w:b/>
                          <w:sz w:val="32"/>
                          <w:szCs w:val="32"/>
                          <w:lang w:val="es-MX"/>
                        </w:rPr>
                      </w:pPr>
                    </w:p>
                    <w:p w:rsidR="00015359" w:rsidRDefault="0001535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15359" w:rsidRDefault="00015359" w:rsidP="007B5395">
                      <w:pPr>
                        <w:jc w:val="center"/>
                        <w:rPr>
                          <w:rFonts w:ascii="Century Gothic" w:hAnsi="Century Gothic" w:cs="Arial"/>
                          <w:b/>
                          <w:sz w:val="28"/>
                          <w:szCs w:val="32"/>
                        </w:rPr>
                      </w:pPr>
                    </w:p>
                    <w:p w:rsidR="00015359" w:rsidRDefault="00015359" w:rsidP="007B5395">
                      <w:pPr>
                        <w:jc w:val="center"/>
                        <w:rPr>
                          <w:rFonts w:ascii="Century Gothic" w:hAnsi="Century Gothic" w:cs="Arial"/>
                          <w:b/>
                          <w:sz w:val="28"/>
                          <w:szCs w:val="32"/>
                        </w:rPr>
                      </w:pPr>
                    </w:p>
                    <w:p w:rsidR="00015359" w:rsidRPr="00D94CE2" w:rsidRDefault="0001535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15359" w:rsidRPr="00D94CE2" w:rsidRDefault="0001535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15359" w:rsidRPr="00F40D69" w:rsidRDefault="00015359" w:rsidP="007B5395">
                      <w:pPr>
                        <w:ind w:left="142"/>
                        <w:jc w:val="center"/>
                        <w:rPr>
                          <w:rFonts w:ascii="Century Gothic" w:hAnsi="Century Gothic" w:cs="Arial"/>
                          <w:b/>
                          <w:sz w:val="28"/>
                          <w:szCs w:val="28"/>
                        </w:rPr>
                      </w:pPr>
                    </w:p>
                    <w:p w:rsidR="00015359" w:rsidRPr="00103622" w:rsidRDefault="0001535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15359" w:rsidRPr="005F6C94" w:rsidRDefault="00015359" w:rsidP="007B5395">
                      <w:pPr>
                        <w:ind w:left="142"/>
                        <w:rPr>
                          <w:rFonts w:ascii="Century Gothic" w:hAnsi="Century Gothic"/>
                          <w:b/>
                          <w:sz w:val="28"/>
                          <w:szCs w:val="28"/>
                          <w:lang w:val="es-MX"/>
                        </w:rPr>
                      </w:pPr>
                    </w:p>
                    <w:p w:rsidR="00015359" w:rsidRPr="00BD1EB3" w:rsidRDefault="00015359" w:rsidP="007B5395">
                      <w:pPr>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BD1EB3">
                        <w:rPr>
                          <w:rFonts w:ascii="Century Gothic" w:hAnsi="Century Gothic" w:cs="Century Gothic"/>
                          <w:b/>
                          <w:bCs/>
                          <w:color w:val="000000" w:themeColor="text1"/>
                          <w:sz w:val="28"/>
                          <w:szCs w:val="28"/>
                        </w:rPr>
                        <w:t>ADQUISICIÓN DE GASES PARA ENSAYOS DEL LABORATORIO DE ANÁLISIS Y CALIDAD SEMESTRE I</w:t>
                      </w:r>
                    </w:p>
                    <w:p w:rsidR="00015359" w:rsidRPr="00BD1EB3" w:rsidRDefault="00015359" w:rsidP="007B5395">
                      <w:pPr>
                        <w:jc w:val="center"/>
                        <w:rPr>
                          <w:rFonts w:ascii="Century Gothic" w:hAnsi="Century Gothic" w:cs="Century Gothic"/>
                          <w:b/>
                          <w:bCs/>
                          <w:color w:val="000000" w:themeColor="text1"/>
                          <w:sz w:val="28"/>
                          <w:szCs w:val="28"/>
                        </w:rPr>
                      </w:pPr>
                    </w:p>
                    <w:p w:rsidR="00015359" w:rsidRPr="00BD1EB3" w:rsidRDefault="00015359" w:rsidP="007B5395">
                      <w:pPr>
                        <w:jc w:val="center"/>
                        <w:rPr>
                          <w:rFonts w:ascii="Century Gothic" w:hAnsi="Century Gothic" w:cs="Century Gothic"/>
                          <w:b/>
                          <w:bCs/>
                          <w:color w:val="000000" w:themeColor="text1"/>
                          <w:sz w:val="28"/>
                          <w:szCs w:val="28"/>
                        </w:rPr>
                      </w:pPr>
                      <w:r w:rsidRPr="00BD1EB3">
                        <w:rPr>
                          <w:rFonts w:ascii="Century Gothic" w:hAnsi="Century Gothic" w:cs="Century Gothic"/>
                          <w:b/>
                          <w:bCs/>
                          <w:color w:val="000000" w:themeColor="text1"/>
                          <w:sz w:val="28"/>
                          <w:szCs w:val="28"/>
                        </w:rPr>
                        <w:t xml:space="preserve">CODIGO: </w:t>
                      </w:r>
                      <w:r w:rsidR="00DC4D4C" w:rsidRPr="00BD1EB3">
                        <w:rPr>
                          <w:rFonts w:ascii="Century Gothic" w:hAnsi="Century Gothic" w:cs="Century Gothic"/>
                          <w:b/>
                          <w:bCs/>
                          <w:color w:val="000000" w:themeColor="text1"/>
                          <w:sz w:val="28"/>
                          <w:szCs w:val="28"/>
                        </w:rPr>
                        <w:t>GCC-CDL-GNF-9-19</w:t>
                      </w:r>
                    </w:p>
                    <w:p w:rsidR="00015359" w:rsidRPr="00BD1EB3" w:rsidRDefault="00015359" w:rsidP="007B5395">
                      <w:pPr>
                        <w:jc w:val="center"/>
                        <w:rPr>
                          <w:rFonts w:ascii="Century Gothic" w:hAnsi="Century Gothic" w:cs="Century Gothic"/>
                          <w:b/>
                          <w:bCs/>
                          <w:color w:val="000000" w:themeColor="text1"/>
                          <w:sz w:val="28"/>
                          <w:szCs w:val="28"/>
                        </w:rPr>
                      </w:pPr>
                    </w:p>
                    <w:p w:rsidR="00015359" w:rsidRPr="00BD1EB3" w:rsidRDefault="00015359" w:rsidP="007B5395">
                      <w:pPr>
                        <w:jc w:val="center"/>
                        <w:rPr>
                          <w:rFonts w:ascii="Century Gothic" w:hAnsi="Century Gothic"/>
                          <w:b/>
                          <w:color w:val="000000" w:themeColor="text1"/>
                          <w:sz w:val="28"/>
                          <w:szCs w:val="28"/>
                          <w:lang w:val="es-ES_tradnl"/>
                        </w:rPr>
                      </w:pPr>
                      <w:r w:rsidRPr="00BD1EB3">
                        <w:rPr>
                          <w:rFonts w:ascii="Century Gothic" w:hAnsi="Century Gothic" w:cs="Century Gothic"/>
                          <w:b/>
                          <w:bCs/>
                          <w:color w:val="000000" w:themeColor="text1"/>
                          <w:sz w:val="28"/>
                          <w:szCs w:val="28"/>
                        </w:rPr>
                        <w:t>(PRIMERA CONVOCATORIA</w:t>
                      </w:r>
                      <w:r w:rsidRPr="00BD1EB3">
                        <w:rPr>
                          <w:rFonts w:ascii="Century Gothic" w:hAnsi="Century Gothic"/>
                          <w:b/>
                          <w:color w:val="000000" w:themeColor="text1"/>
                          <w:sz w:val="28"/>
                          <w:szCs w:val="28"/>
                          <w:lang w:val="es-ES_tradnl"/>
                        </w:rPr>
                        <w:t>)</w:t>
                      </w:r>
                    </w:p>
                    <w:p w:rsidR="00015359" w:rsidRPr="00BD1EB3" w:rsidRDefault="00015359" w:rsidP="007B5395">
                      <w:pPr>
                        <w:jc w:val="center"/>
                        <w:rPr>
                          <w:rFonts w:ascii="Century Gothic" w:hAnsi="Century Gothic"/>
                          <w:color w:val="000000" w:themeColor="text1"/>
                          <w:sz w:val="32"/>
                          <w:szCs w:val="32"/>
                          <w:lang w:val="es-ES_tradnl"/>
                        </w:rPr>
                      </w:pPr>
                    </w:p>
                    <w:p w:rsidR="00015359" w:rsidRPr="00103622" w:rsidRDefault="00015359" w:rsidP="007B5395">
                      <w:pPr>
                        <w:ind w:right="930"/>
                        <w:jc w:val="center"/>
                        <w:rPr>
                          <w:rFonts w:ascii="Century Gothic" w:hAnsi="Century Gothic"/>
                          <w:sz w:val="32"/>
                          <w:szCs w:val="32"/>
                          <w:lang w:val="es-ES_tradnl"/>
                        </w:rPr>
                      </w:pPr>
                    </w:p>
                    <w:p w:rsidR="00015359" w:rsidRPr="00103622" w:rsidRDefault="00015359" w:rsidP="007B5395">
                      <w:pPr>
                        <w:ind w:right="930"/>
                        <w:jc w:val="center"/>
                        <w:rPr>
                          <w:rFonts w:ascii="Century Gothic" w:hAnsi="Century Gothic"/>
                          <w:sz w:val="32"/>
                          <w:szCs w:val="32"/>
                          <w:lang w:val="es-ES_tradnl"/>
                        </w:rPr>
                      </w:pPr>
                    </w:p>
                    <w:p w:rsidR="00015359" w:rsidRDefault="00015359" w:rsidP="007B5395">
                      <w:pPr>
                        <w:ind w:right="930"/>
                        <w:jc w:val="center"/>
                        <w:rPr>
                          <w:rFonts w:ascii="Century Gothic" w:hAnsi="Century Gothic"/>
                          <w:lang w:val="es-ES_tradnl"/>
                        </w:rPr>
                      </w:pPr>
                    </w:p>
                    <w:p w:rsidR="00015359" w:rsidRPr="009C5A35" w:rsidRDefault="0001535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15359" w:rsidRPr="00AD6AF2" w:rsidRDefault="00015359" w:rsidP="00795A5A">
                            <w:pPr>
                              <w:ind w:right="930"/>
                              <w:jc w:val="center"/>
                              <w:rPr>
                                <w:rFonts w:ascii="Century Gothic" w:hAnsi="Century Gothic"/>
                                <w:sz w:val="14"/>
                                <w:lang w:val="es-ES_tradnl"/>
                              </w:rPr>
                            </w:pPr>
                          </w:p>
                          <w:p w:rsidR="00015359" w:rsidRPr="00AD6AF2" w:rsidRDefault="0001535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15359" w:rsidRPr="00AD6AF2" w:rsidRDefault="00015359" w:rsidP="00795A5A">
                      <w:pPr>
                        <w:ind w:right="930"/>
                        <w:jc w:val="center"/>
                        <w:rPr>
                          <w:rFonts w:ascii="Century Gothic" w:hAnsi="Century Gothic"/>
                          <w:sz w:val="14"/>
                          <w:lang w:val="es-ES_tradnl"/>
                        </w:rPr>
                      </w:pPr>
                    </w:p>
                    <w:p w:rsidR="00015359" w:rsidRPr="00AD6AF2" w:rsidRDefault="0001535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F93879" w:rsidRDefault="00F93879" w:rsidP="00EA7EC8">
      <w:pPr>
        <w:pStyle w:val="Norma"/>
        <w:spacing w:line="240" w:lineRule="auto"/>
        <w:jc w:val="center"/>
        <w:rPr>
          <w:rFonts w:asciiTheme="minorHAnsi" w:hAnsiTheme="minorHAnsi" w:cstheme="minorHAnsi"/>
          <w:b/>
        </w:rPr>
      </w:pPr>
    </w:p>
    <w:p w:rsidR="001F4001" w:rsidRDefault="001F4001" w:rsidP="00EA7EC8">
      <w:pPr>
        <w:pStyle w:val="Norma"/>
        <w:spacing w:line="240" w:lineRule="auto"/>
        <w:jc w:val="center"/>
        <w:rPr>
          <w:rFonts w:asciiTheme="minorHAnsi" w:hAnsiTheme="minorHAnsi" w:cstheme="minorHAnsi"/>
          <w:b/>
        </w:rPr>
      </w:pPr>
    </w:p>
    <w:p w:rsidR="001F4001" w:rsidRDefault="001F4001" w:rsidP="00EA7EC8">
      <w:pPr>
        <w:pStyle w:val="Norma"/>
        <w:spacing w:line="240" w:lineRule="auto"/>
        <w:jc w:val="center"/>
        <w:rPr>
          <w:rFonts w:asciiTheme="minorHAnsi" w:hAnsiTheme="minorHAnsi" w:cstheme="minorHAnsi"/>
          <w:b/>
        </w:rPr>
      </w:pPr>
    </w:p>
    <w:p w:rsidR="001F4001" w:rsidRDefault="001F4001" w:rsidP="00EA7EC8">
      <w:pPr>
        <w:pStyle w:val="Norma"/>
        <w:spacing w:line="240" w:lineRule="auto"/>
        <w:jc w:val="center"/>
        <w:rPr>
          <w:rFonts w:asciiTheme="minorHAnsi" w:hAnsiTheme="minorHAnsi" w:cstheme="minorHAnsi"/>
          <w:b/>
        </w:rPr>
      </w:pPr>
    </w:p>
    <w:p w:rsidR="001F4001" w:rsidRDefault="001F4001" w:rsidP="00EA7EC8">
      <w:pPr>
        <w:pStyle w:val="Norma"/>
        <w:spacing w:line="240" w:lineRule="auto"/>
        <w:jc w:val="center"/>
        <w:rPr>
          <w:rFonts w:asciiTheme="minorHAnsi" w:hAnsiTheme="minorHAnsi" w:cstheme="minorHAnsi"/>
          <w:b/>
        </w:rPr>
      </w:pPr>
    </w:p>
    <w:p w:rsidR="001F4001" w:rsidRDefault="001F4001" w:rsidP="00EA7EC8">
      <w:pPr>
        <w:pStyle w:val="Norma"/>
        <w:spacing w:line="240" w:lineRule="auto"/>
        <w:jc w:val="center"/>
        <w:rPr>
          <w:rFonts w:asciiTheme="minorHAnsi" w:hAnsiTheme="minorHAnsi" w:cstheme="minorHAnsi"/>
          <w:b/>
        </w:rPr>
      </w:pPr>
    </w:p>
    <w:p w:rsidR="001F4001" w:rsidRDefault="001F4001" w:rsidP="00EA7EC8">
      <w:pPr>
        <w:pStyle w:val="Norma"/>
        <w:spacing w:line="240" w:lineRule="auto"/>
        <w:jc w:val="center"/>
        <w:rPr>
          <w:rFonts w:asciiTheme="minorHAnsi" w:hAnsiTheme="minorHAnsi" w:cstheme="minorHAnsi"/>
          <w:b/>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22627" w:rsidRPr="006F470A" w:rsidTr="0001535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22627" w:rsidRPr="006F470A" w:rsidRDefault="00D22627" w:rsidP="00D2262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22627" w:rsidRPr="006F470A" w:rsidRDefault="00D22627" w:rsidP="00D2262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tcPr>
          <w:p w:rsidR="00D22627" w:rsidRPr="00D22627" w:rsidRDefault="00D22627" w:rsidP="00D22627">
            <w:pPr>
              <w:rPr>
                <w:rFonts w:asciiTheme="minorHAnsi" w:hAnsiTheme="minorHAnsi" w:cstheme="minorHAnsi"/>
                <w:b/>
                <w:i/>
              </w:rPr>
            </w:pPr>
            <w:r w:rsidRPr="00D22627">
              <w:rPr>
                <w:rFonts w:asciiTheme="minorHAnsi" w:hAnsiTheme="minorHAnsi" w:cstheme="minorHAnsi"/>
                <w:b/>
                <w:i/>
              </w:rPr>
              <w:t>PRECIO EVALUADO MAS BAJO</w:t>
            </w:r>
          </w:p>
        </w:tc>
      </w:tr>
      <w:tr w:rsidR="00D22627" w:rsidRPr="006F470A" w:rsidTr="0001535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22627" w:rsidRPr="006F470A" w:rsidRDefault="00D22627" w:rsidP="00D2262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22627" w:rsidRPr="006F470A" w:rsidRDefault="00D22627" w:rsidP="00D2262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tcPr>
          <w:p w:rsidR="00D22627" w:rsidRPr="00D22627" w:rsidRDefault="00D22627" w:rsidP="00D22627">
            <w:pPr>
              <w:rPr>
                <w:rFonts w:asciiTheme="minorHAnsi" w:hAnsiTheme="minorHAnsi" w:cstheme="minorHAnsi"/>
                <w:b/>
                <w:i/>
              </w:rPr>
            </w:pPr>
            <w:r w:rsidRPr="00D22627">
              <w:rPr>
                <w:rFonts w:asciiTheme="minorHAnsi" w:hAnsiTheme="minorHAnsi" w:cstheme="minorHAnsi"/>
                <w:b/>
                <w:i/>
              </w:rPr>
              <w:t>TOTAL</w:t>
            </w:r>
          </w:p>
        </w:tc>
      </w:tr>
      <w:tr w:rsidR="00D22627" w:rsidRPr="006F470A" w:rsidTr="0001535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22627" w:rsidRPr="006F470A" w:rsidRDefault="00D22627" w:rsidP="00D2262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22627" w:rsidRPr="006F470A" w:rsidRDefault="00D22627" w:rsidP="00D2262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tcPr>
          <w:p w:rsidR="00D22627" w:rsidRPr="00D22627" w:rsidRDefault="00D22627" w:rsidP="00D22627">
            <w:pPr>
              <w:rPr>
                <w:rFonts w:asciiTheme="minorHAnsi" w:hAnsiTheme="minorHAnsi" w:cstheme="minorHAnsi"/>
                <w:b/>
                <w:i/>
              </w:rPr>
            </w:pPr>
            <w:r>
              <w:rPr>
                <w:rFonts w:asciiTheme="minorHAnsi" w:hAnsiTheme="minorHAnsi" w:cstheme="minorHAnsi"/>
                <w:b/>
                <w:i/>
              </w:rPr>
              <w:t>ORDEN DE COMPRA</w:t>
            </w:r>
          </w:p>
        </w:tc>
      </w:tr>
      <w:tr w:rsidR="00D22627" w:rsidRPr="006F470A" w:rsidTr="0001535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22627" w:rsidRPr="00552079" w:rsidRDefault="00D22627" w:rsidP="00D22627">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22627" w:rsidRPr="00552079" w:rsidRDefault="00D22627" w:rsidP="00D22627">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tcPr>
          <w:p w:rsidR="00D22627" w:rsidRPr="00D22627" w:rsidRDefault="00D22627" w:rsidP="00D22627">
            <w:pPr>
              <w:rPr>
                <w:rFonts w:asciiTheme="minorHAnsi" w:hAnsiTheme="minorHAnsi" w:cstheme="minorHAnsi"/>
                <w:b/>
                <w:i/>
              </w:rPr>
            </w:pPr>
            <w:r w:rsidRPr="00D22627">
              <w:rPr>
                <w:rFonts w:asciiTheme="minorHAns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F93879">
              <w:rPr>
                <w:rFonts w:asciiTheme="minorHAnsi" w:hAnsiTheme="minorHAnsi" w:cstheme="minorHAnsi"/>
                <w:sz w:val="22"/>
                <w:szCs w:val="22"/>
              </w:rPr>
              <w:t xml:space="preserve">                        07/03/2019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F93879" w:rsidRDefault="00F93879" w:rsidP="00EA7EC8">
            <w:pPr>
              <w:jc w:val="both"/>
              <w:rPr>
                <w:rFonts w:asciiTheme="minorHAnsi" w:hAnsiTheme="minorHAnsi" w:cstheme="minorHAnsi"/>
                <w:b/>
                <w:i/>
                <w:sz w:val="22"/>
                <w:szCs w:val="22"/>
                <w:lang w:val="es-ES_tradnl"/>
              </w:rPr>
            </w:pPr>
            <w:r w:rsidRPr="00F93879">
              <w:rPr>
                <w:rFonts w:asciiTheme="minorHAnsi" w:hAnsiTheme="minorHAnsi" w:cstheme="minorHAnsi"/>
                <w:b/>
                <w:i/>
                <w:sz w:val="22"/>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F93879" w:rsidRDefault="00EA7EC8" w:rsidP="00EA7EC8">
            <w:pPr>
              <w:jc w:val="both"/>
              <w:rPr>
                <w:rFonts w:asciiTheme="minorHAnsi" w:hAnsiTheme="minorHAnsi" w:cstheme="minorHAnsi"/>
                <w:b/>
                <w: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F93879" w:rsidRDefault="00F93879" w:rsidP="00EA7EC8">
            <w:pPr>
              <w:jc w:val="both"/>
              <w:rPr>
                <w:rFonts w:asciiTheme="minorHAnsi" w:hAnsiTheme="minorHAnsi" w:cstheme="minorHAnsi"/>
                <w:b/>
                <w:i/>
                <w:sz w:val="22"/>
                <w:szCs w:val="22"/>
              </w:rPr>
            </w:pPr>
            <w:r w:rsidRPr="00F93879">
              <w:rPr>
                <w:rFonts w:asciiTheme="minorHAnsi" w:hAnsiTheme="minorHAnsi" w:cstheme="minorHAnsi"/>
                <w:b/>
                <w: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F93879" w:rsidRDefault="00EA7EC8" w:rsidP="00EA7EC8">
            <w:pPr>
              <w:rPr>
                <w:rFonts w:asciiTheme="minorHAnsi" w:hAnsiTheme="minorHAnsi" w:cstheme="minorHAnsi"/>
                <w:b/>
                <w: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F93879" w:rsidRDefault="00EA7EC8" w:rsidP="00EA7EC8">
            <w:pPr>
              <w:rPr>
                <w:rFonts w:asciiTheme="minorHAnsi" w:hAnsiTheme="minorHAnsi" w:cstheme="minorHAnsi"/>
                <w:b/>
                <w:i/>
                <w:sz w:val="22"/>
                <w:szCs w:val="22"/>
              </w:rPr>
            </w:pPr>
          </w:p>
          <w:p w:rsidR="00EA7EC8" w:rsidRPr="00F93879" w:rsidRDefault="00F93879" w:rsidP="00EA7EC8">
            <w:pPr>
              <w:rPr>
                <w:rFonts w:asciiTheme="minorHAnsi" w:hAnsiTheme="minorHAnsi" w:cstheme="minorHAnsi"/>
                <w:b/>
                <w:i/>
                <w:sz w:val="22"/>
                <w:szCs w:val="22"/>
              </w:rPr>
            </w:pPr>
            <w:r w:rsidRPr="00F93879">
              <w:rPr>
                <w:rFonts w:asciiTheme="minorHAnsi" w:hAnsiTheme="minorHAnsi" w:cstheme="minorHAnsi"/>
                <w:b/>
                <w:i/>
                <w:sz w:val="22"/>
                <w:szCs w:val="22"/>
              </w:rPr>
              <w:t>NO APLICA</w:t>
            </w:r>
          </w:p>
          <w:p w:rsidR="00EA7EC8" w:rsidRPr="00F93879" w:rsidRDefault="00EA7EC8" w:rsidP="00EA7EC8">
            <w:pPr>
              <w:jc w:val="both"/>
              <w:rPr>
                <w:rFonts w:asciiTheme="minorHAnsi" w:hAnsiTheme="minorHAnsi" w:cstheme="minorHAnsi"/>
                <w:b/>
                <w:i/>
                <w:sz w:val="22"/>
                <w:szCs w:val="22"/>
              </w:rPr>
            </w:pP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F93879" w:rsidRPr="00552079" w:rsidTr="000E1D5D">
        <w:trPr>
          <w:trHeight w:val="370"/>
        </w:trPr>
        <w:tc>
          <w:tcPr>
            <w:tcW w:w="433" w:type="dxa"/>
            <w:vAlign w:val="center"/>
          </w:tcPr>
          <w:p w:rsidR="00F93879" w:rsidRPr="00552079" w:rsidRDefault="00F93879" w:rsidP="00F93879">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F93879" w:rsidRPr="00552079" w:rsidRDefault="00F93879" w:rsidP="00F9387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F93879" w:rsidRDefault="00F93879" w:rsidP="00F93879">
            <w:pPr>
              <w:rPr>
                <w:rFonts w:asciiTheme="minorHAnsi" w:hAnsiTheme="minorHAnsi" w:cstheme="minorHAnsi"/>
                <w:sz w:val="22"/>
                <w:szCs w:val="22"/>
              </w:rPr>
            </w:pPr>
            <w:r w:rsidRPr="00552079">
              <w:rPr>
                <w:rFonts w:asciiTheme="minorHAnsi" w:hAnsiTheme="minorHAnsi" w:cstheme="minorHAnsi"/>
                <w:sz w:val="22"/>
                <w:szCs w:val="22"/>
              </w:rPr>
              <w:t>Fecha:</w:t>
            </w:r>
          </w:p>
          <w:p w:rsidR="00F93879" w:rsidRDefault="00F93879" w:rsidP="00F93879">
            <w:pPr>
              <w:rPr>
                <w:rFonts w:asciiTheme="minorHAnsi" w:hAnsiTheme="minorHAnsi" w:cstheme="minorHAnsi"/>
                <w:sz w:val="22"/>
                <w:szCs w:val="22"/>
              </w:rPr>
            </w:pPr>
          </w:p>
          <w:p w:rsidR="00F93879" w:rsidRPr="00552079" w:rsidRDefault="00F93879" w:rsidP="00F93879">
            <w:pPr>
              <w:rPr>
                <w:rFonts w:asciiTheme="minorHAnsi" w:hAnsiTheme="minorHAnsi" w:cstheme="minorHAnsi"/>
                <w:sz w:val="22"/>
                <w:szCs w:val="22"/>
              </w:rPr>
            </w:pPr>
            <w:r>
              <w:rPr>
                <w:rFonts w:asciiTheme="minorHAnsi" w:hAnsiTheme="minorHAnsi" w:cstheme="minorHAnsi"/>
                <w:sz w:val="22"/>
                <w:szCs w:val="22"/>
              </w:rPr>
              <w:t>15/03/2019</w:t>
            </w:r>
          </w:p>
          <w:p w:rsidR="00F93879" w:rsidRPr="00552079" w:rsidRDefault="00F93879" w:rsidP="00F93879">
            <w:pPr>
              <w:rPr>
                <w:rFonts w:asciiTheme="minorHAnsi" w:hAnsiTheme="minorHAnsi" w:cstheme="minorHAnsi"/>
                <w:sz w:val="22"/>
                <w:szCs w:val="22"/>
              </w:rPr>
            </w:pPr>
          </w:p>
        </w:tc>
        <w:tc>
          <w:tcPr>
            <w:tcW w:w="1528" w:type="dxa"/>
            <w:gridSpan w:val="2"/>
            <w:vAlign w:val="center"/>
          </w:tcPr>
          <w:p w:rsidR="00F93879" w:rsidRDefault="00F93879" w:rsidP="00F93879">
            <w:pPr>
              <w:rPr>
                <w:rFonts w:asciiTheme="minorHAnsi" w:hAnsiTheme="minorHAnsi" w:cstheme="minorHAnsi"/>
                <w:sz w:val="22"/>
                <w:szCs w:val="22"/>
              </w:rPr>
            </w:pPr>
            <w:r w:rsidRPr="00552079">
              <w:rPr>
                <w:rFonts w:asciiTheme="minorHAnsi" w:hAnsiTheme="minorHAnsi" w:cstheme="minorHAnsi"/>
                <w:sz w:val="22"/>
                <w:szCs w:val="22"/>
              </w:rPr>
              <w:t>Hasta hora:</w:t>
            </w:r>
          </w:p>
          <w:p w:rsidR="00F93879" w:rsidRDefault="00F93879" w:rsidP="00F93879">
            <w:pPr>
              <w:rPr>
                <w:rFonts w:asciiTheme="minorHAnsi" w:hAnsiTheme="minorHAnsi" w:cstheme="minorHAnsi"/>
                <w:sz w:val="22"/>
                <w:szCs w:val="22"/>
              </w:rPr>
            </w:pPr>
          </w:p>
          <w:p w:rsidR="00F93879" w:rsidRPr="00552079" w:rsidRDefault="00F93879" w:rsidP="00F93879">
            <w:pPr>
              <w:rPr>
                <w:rFonts w:asciiTheme="minorHAnsi" w:hAnsiTheme="minorHAnsi" w:cstheme="minorHAnsi"/>
                <w:sz w:val="22"/>
                <w:szCs w:val="22"/>
              </w:rPr>
            </w:pPr>
            <w:r>
              <w:rPr>
                <w:rFonts w:asciiTheme="minorHAnsi" w:hAnsiTheme="minorHAnsi" w:cstheme="minorHAnsi"/>
                <w:sz w:val="22"/>
                <w:szCs w:val="22"/>
              </w:rPr>
              <w:t>16:00</w:t>
            </w:r>
          </w:p>
          <w:p w:rsidR="00F93879" w:rsidRPr="00552079" w:rsidRDefault="00F93879" w:rsidP="00F93879">
            <w:pPr>
              <w:rPr>
                <w:rFonts w:asciiTheme="minorHAnsi" w:hAnsiTheme="minorHAnsi" w:cstheme="minorHAnsi"/>
                <w:sz w:val="22"/>
                <w:szCs w:val="22"/>
              </w:rPr>
            </w:pPr>
          </w:p>
        </w:tc>
        <w:tc>
          <w:tcPr>
            <w:tcW w:w="3534" w:type="dxa"/>
          </w:tcPr>
          <w:p w:rsidR="00F93879" w:rsidRPr="00145688" w:rsidRDefault="00F93879" w:rsidP="00F93879">
            <w:pPr>
              <w:jc w:val="both"/>
              <w:rPr>
                <w:rFonts w:ascii="Calibri" w:hAnsi="Calibri" w:cs="Arial"/>
                <w:i/>
                <w:sz w:val="16"/>
                <w:szCs w:val="16"/>
              </w:rPr>
            </w:pPr>
            <w:r w:rsidRPr="00145688">
              <w:rPr>
                <w:rFonts w:ascii="Calibri" w:hAnsi="Calibri" w:cs="Arial"/>
                <w:b/>
                <w:sz w:val="16"/>
                <w:szCs w:val="16"/>
              </w:rPr>
              <w:t xml:space="preserve">Lugar: </w:t>
            </w:r>
            <w:r w:rsidRPr="00145688">
              <w:rPr>
                <w:rFonts w:ascii="Calibri" w:hAnsi="Calibri" w:cs="Arial"/>
                <w:i/>
                <w:sz w:val="16"/>
                <w:szCs w:val="16"/>
              </w:rPr>
              <w:t>Edificio de la Vicepresidencia de Administración Contratos y Fiscalización VPACF-YPFB, 1er. Piso, Oficina de Contrataciones; ubicado en el barrio Bilbao Rioja manzanos 134-135 entre avenida Iguiraru, calle Samayhuata, calle Ibibobo y avenida Palo Santo.</w:t>
            </w:r>
          </w:p>
          <w:p w:rsidR="00F93879" w:rsidRPr="00145688" w:rsidRDefault="00F93879" w:rsidP="00F93879">
            <w:pPr>
              <w:jc w:val="both"/>
              <w:rPr>
                <w:rFonts w:ascii="Calibri" w:hAnsi="Calibri" w:cs="Arial"/>
                <w:i/>
                <w:sz w:val="16"/>
                <w:szCs w:val="16"/>
              </w:rPr>
            </w:pPr>
            <w:r w:rsidRPr="00145688">
              <w:rPr>
                <w:rFonts w:ascii="Calibri" w:hAnsi="Calibri" w:cs="Arial"/>
                <w:i/>
                <w:sz w:val="16"/>
                <w:szCs w:val="16"/>
              </w:rPr>
              <w:t>Villa Montes – Tarija.</w:t>
            </w:r>
          </w:p>
          <w:p w:rsidR="00F93879" w:rsidRPr="00A37E87" w:rsidRDefault="00F93879" w:rsidP="00F93879">
            <w:pPr>
              <w:jc w:val="both"/>
              <w:rPr>
                <w:rFonts w:asciiTheme="minorHAnsi" w:hAnsiTheme="minorHAnsi" w:cstheme="minorHAnsi"/>
                <w:color w:val="FF0000"/>
                <w:sz w:val="16"/>
                <w:szCs w:val="16"/>
              </w:rPr>
            </w:pPr>
            <w:r w:rsidRPr="00145688">
              <w:rPr>
                <w:rFonts w:ascii="Calibri" w:hAnsi="Calibri" w:cs="Arial"/>
                <w:i/>
                <w:sz w:val="16"/>
                <w:szCs w:val="16"/>
              </w:rPr>
              <w:t>Responsable: Alison Ghimena Moruchi Morales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F93879" w:rsidRPr="00552079" w:rsidRDefault="00F93879" w:rsidP="00EA7EC8">
            <w:pPr>
              <w:rPr>
                <w:rFonts w:asciiTheme="minorHAnsi" w:hAnsiTheme="minorHAnsi" w:cstheme="minorHAnsi"/>
                <w:sz w:val="22"/>
                <w:szCs w:val="22"/>
              </w:rPr>
            </w:pPr>
            <w:r>
              <w:rPr>
                <w:rFonts w:asciiTheme="minorHAnsi" w:hAnsiTheme="minorHAnsi" w:cstheme="minorHAnsi"/>
                <w:sz w:val="22"/>
                <w:szCs w:val="22"/>
              </w:rPr>
              <w:t>15/03/2019</w:t>
            </w:r>
          </w:p>
          <w:p w:rsidR="00EA7EC8" w:rsidRPr="00552079" w:rsidRDefault="00EA7EC8" w:rsidP="00EA7EC8">
            <w:pPr>
              <w:rPr>
                <w:rFonts w:asciiTheme="minorHAnsi" w:hAnsiTheme="minorHAnsi" w:cstheme="minorHAnsi"/>
                <w:sz w:val="22"/>
                <w:szCs w:val="22"/>
              </w:rPr>
            </w:pPr>
          </w:p>
        </w:tc>
        <w:tc>
          <w:tcPr>
            <w:tcW w:w="1576" w:type="dxa"/>
            <w:gridSpan w:val="3"/>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F93879" w:rsidRPr="00552079" w:rsidRDefault="00F93879" w:rsidP="00EA7EC8">
            <w:pPr>
              <w:rPr>
                <w:rFonts w:asciiTheme="minorHAnsi" w:hAnsiTheme="minorHAnsi" w:cstheme="minorHAnsi"/>
                <w:sz w:val="22"/>
                <w:szCs w:val="22"/>
              </w:rPr>
            </w:pPr>
            <w:r>
              <w:rPr>
                <w:rFonts w:asciiTheme="minorHAnsi" w:hAnsiTheme="minorHAnsi" w:cstheme="minorHAnsi"/>
                <w:sz w:val="22"/>
                <w:szCs w:val="22"/>
              </w:rPr>
              <w:t>16:30</w:t>
            </w:r>
          </w:p>
          <w:p w:rsidR="00EA7EC8" w:rsidRPr="00552079" w:rsidRDefault="00EA7EC8" w:rsidP="00EA7EC8">
            <w:pPr>
              <w:rPr>
                <w:rFonts w:asciiTheme="minorHAnsi" w:hAnsiTheme="minorHAnsi" w:cstheme="minorHAnsi"/>
                <w:sz w:val="22"/>
                <w:szCs w:val="22"/>
              </w:rPr>
            </w:pPr>
          </w:p>
        </w:tc>
        <w:tc>
          <w:tcPr>
            <w:tcW w:w="3534" w:type="dxa"/>
            <w:vAlign w:val="center"/>
          </w:tcPr>
          <w:p w:rsidR="00F93879" w:rsidRPr="00145688" w:rsidRDefault="00F93879" w:rsidP="00F93879">
            <w:pPr>
              <w:jc w:val="both"/>
              <w:rPr>
                <w:rFonts w:ascii="Calibri" w:hAnsi="Calibri" w:cs="Arial"/>
                <w:i/>
                <w:sz w:val="16"/>
                <w:szCs w:val="16"/>
              </w:rPr>
            </w:pPr>
            <w:r w:rsidRPr="00145688">
              <w:rPr>
                <w:rFonts w:ascii="Calibri" w:hAnsi="Calibri" w:cs="Arial"/>
                <w:b/>
                <w:sz w:val="16"/>
                <w:szCs w:val="16"/>
              </w:rPr>
              <w:t xml:space="preserve">Lugar: </w:t>
            </w:r>
            <w:r w:rsidRPr="00145688">
              <w:rPr>
                <w:rFonts w:ascii="Calibri" w:hAnsi="Calibri" w:cs="Arial"/>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F93879" w:rsidRPr="00145688" w:rsidRDefault="00F93879" w:rsidP="00F93879">
            <w:pPr>
              <w:jc w:val="both"/>
              <w:rPr>
                <w:rFonts w:ascii="Calibri" w:hAnsi="Calibri" w:cs="Arial"/>
                <w:i/>
                <w:sz w:val="16"/>
                <w:szCs w:val="16"/>
              </w:rPr>
            </w:pPr>
            <w:r w:rsidRPr="00145688">
              <w:rPr>
                <w:rFonts w:ascii="Calibri" w:hAnsi="Calibri" w:cs="Arial"/>
                <w:i/>
                <w:sz w:val="16"/>
                <w:szCs w:val="16"/>
              </w:rPr>
              <w:t>Villa Montes – Tarija</w:t>
            </w:r>
          </w:p>
          <w:p w:rsidR="00EA7EC8" w:rsidRPr="001B5615" w:rsidRDefault="00F93879" w:rsidP="00F93879">
            <w:pPr>
              <w:jc w:val="both"/>
              <w:rPr>
                <w:rFonts w:asciiTheme="minorHAnsi" w:hAnsiTheme="minorHAnsi" w:cstheme="minorHAnsi"/>
                <w:color w:val="FF0000"/>
                <w:sz w:val="22"/>
                <w:szCs w:val="22"/>
                <w:lang w:val="es-BO"/>
              </w:rPr>
            </w:pPr>
            <w:r w:rsidRPr="00145688">
              <w:rPr>
                <w:rFonts w:ascii="Calibri" w:hAnsi="Calibri" w:cs="Arial"/>
                <w:i/>
                <w:sz w:val="16"/>
                <w:szCs w:val="16"/>
              </w:rPr>
              <w:t>Responsable: Alison Ghimena Moruchi Morales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F93879" w:rsidP="00EA7EC8">
            <w:pPr>
              <w:jc w:val="both"/>
              <w:rPr>
                <w:rFonts w:asciiTheme="minorHAnsi" w:hAnsiTheme="minorHAnsi" w:cstheme="minorHAnsi"/>
                <w:szCs w:val="22"/>
              </w:rPr>
            </w:pPr>
            <w:r>
              <w:rPr>
                <w:rFonts w:asciiTheme="minorHAnsi" w:hAnsiTheme="minorHAnsi" w:cstheme="minorHAnsi"/>
                <w:i/>
                <w:color w:val="FF0000"/>
                <w:szCs w:val="22"/>
              </w:rPr>
              <w:t>15/04/2019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F93879"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15/05/2019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F93879" w:rsidRDefault="00F93879" w:rsidP="00D62DD9">
      <w:pPr>
        <w:rPr>
          <w:rFonts w:asciiTheme="minorHAnsi" w:hAnsiTheme="minorHAnsi" w:cstheme="minorHAnsi"/>
          <w:sz w:val="22"/>
          <w:szCs w:val="22"/>
        </w:rPr>
      </w:pPr>
    </w:p>
    <w:tbl>
      <w:tblPr>
        <w:tblW w:w="9825" w:type="dxa"/>
        <w:jc w:val="center"/>
        <w:tblCellMar>
          <w:left w:w="70" w:type="dxa"/>
          <w:right w:w="70" w:type="dxa"/>
        </w:tblCellMar>
        <w:tblLook w:val="04A0" w:firstRow="1" w:lastRow="0" w:firstColumn="1" w:lastColumn="0" w:noHBand="0" w:noVBand="1"/>
      </w:tblPr>
      <w:tblGrid>
        <w:gridCol w:w="674"/>
        <w:gridCol w:w="3574"/>
        <w:gridCol w:w="1490"/>
        <w:gridCol w:w="1628"/>
        <w:gridCol w:w="1336"/>
        <w:gridCol w:w="1123"/>
      </w:tblGrid>
      <w:tr w:rsidR="00015359" w:rsidRPr="00015359" w:rsidTr="00015359">
        <w:trPr>
          <w:trHeight w:val="606"/>
          <w:jc w:val="center"/>
        </w:trPr>
        <w:tc>
          <w:tcPr>
            <w:tcW w:w="9825" w:type="dxa"/>
            <w:gridSpan w:val="6"/>
            <w:tcBorders>
              <w:top w:val="single" w:sz="4" w:space="0" w:color="auto"/>
              <w:left w:val="single" w:sz="4" w:space="0" w:color="auto"/>
              <w:bottom w:val="single" w:sz="4" w:space="0" w:color="auto"/>
              <w:right w:val="single" w:sz="4" w:space="0" w:color="auto"/>
            </w:tcBorders>
            <w:shd w:val="clear" w:color="auto" w:fill="D0CECE"/>
            <w:vAlign w:val="center"/>
          </w:tcPr>
          <w:p w:rsidR="00015359" w:rsidRPr="00015359" w:rsidRDefault="00015359" w:rsidP="00015359">
            <w:pPr>
              <w:spacing w:before="60" w:after="60"/>
              <w:jc w:val="center"/>
              <w:rPr>
                <w:rFonts w:ascii="Calibri" w:hAnsi="Calibri" w:cs="Calibri"/>
                <w:b/>
                <w:bCs/>
                <w:sz w:val="22"/>
                <w:szCs w:val="22"/>
                <w:lang w:val="es-BO" w:eastAsia="es-ES"/>
              </w:rPr>
            </w:pPr>
            <w:r w:rsidRPr="00015359">
              <w:rPr>
                <w:rFonts w:ascii="Calibri" w:hAnsi="Calibri" w:cs="Calibri"/>
                <w:b/>
                <w:bCs/>
                <w:sz w:val="22"/>
                <w:szCs w:val="22"/>
                <w:lang w:eastAsia="es-ES"/>
              </w:rPr>
              <w:t>PRECIO REFERENCIAL</w:t>
            </w:r>
          </w:p>
        </w:tc>
      </w:tr>
      <w:tr w:rsidR="00015359" w:rsidRPr="00015359" w:rsidTr="00015359">
        <w:trPr>
          <w:trHeight w:val="606"/>
          <w:jc w:val="center"/>
        </w:trPr>
        <w:tc>
          <w:tcPr>
            <w:tcW w:w="674" w:type="dxa"/>
            <w:tcBorders>
              <w:top w:val="single" w:sz="4" w:space="0" w:color="auto"/>
              <w:left w:val="single" w:sz="4" w:space="0" w:color="auto"/>
              <w:bottom w:val="single" w:sz="4" w:space="0" w:color="auto"/>
              <w:right w:val="single" w:sz="4" w:space="0" w:color="000000"/>
            </w:tcBorders>
            <w:shd w:val="clear" w:color="auto" w:fill="D0CECE"/>
            <w:vAlign w:val="center"/>
          </w:tcPr>
          <w:p w:rsidR="00015359" w:rsidRPr="00015359" w:rsidRDefault="00015359" w:rsidP="00015359">
            <w:pPr>
              <w:spacing w:before="60" w:after="60"/>
              <w:jc w:val="center"/>
              <w:rPr>
                <w:rFonts w:ascii="Calibri" w:hAnsi="Calibri" w:cs="Calibri"/>
                <w:b/>
                <w:bCs/>
                <w:sz w:val="22"/>
                <w:szCs w:val="22"/>
                <w:lang w:val="es-BO" w:eastAsia="es-ES"/>
              </w:rPr>
            </w:pPr>
            <w:r w:rsidRPr="00015359">
              <w:rPr>
                <w:rFonts w:ascii="Calibri" w:hAnsi="Calibri" w:cs="Calibri"/>
                <w:b/>
                <w:bCs/>
                <w:sz w:val="22"/>
                <w:szCs w:val="22"/>
                <w:lang w:val="es-BO" w:eastAsia="es-ES"/>
              </w:rPr>
              <w:t>N° ÍTEM</w:t>
            </w:r>
          </w:p>
        </w:tc>
        <w:tc>
          <w:tcPr>
            <w:tcW w:w="3574" w:type="dxa"/>
            <w:tcBorders>
              <w:top w:val="single" w:sz="4" w:space="0" w:color="auto"/>
              <w:left w:val="single" w:sz="4" w:space="0" w:color="auto"/>
              <w:bottom w:val="single" w:sz="4" w:space="0" w:color="auto"/>
              <w:right w:val="single" w:sz="4" w:space="0" w:color="000000"/>
            </w:tcBorders>
            <w:shd w:val="clear" w:color="auto" w:fill="D0CECE"/>
            <w:noWrap/>
            <w:vAlign w:val="center"/>
            <w:hideMark/>
          </w:tcPr>
          <w:p w:rsidR="00015359" w:rsidRPr="00015359" w:rsidRDefault="00015359" w:rsidP="00015359">
            <w:pPr>
              <w:spacing w:before="60" w:after="60"/>
              <w:jc w:val="center"/>
              <w:rPr>
                <w:rFonts w:ascii="Calibri" w:hAnsi="Calibri" w:cs="Calibri"/>
                <w:b/>
                <w:bCs/>
                <w:sz w:val="22"/>
                <w:szCs w:val="22"/>
                <w:lang w:val="es-BO" w:eastAsia="es-ES"/>
              </w:rPr>
            </w:pPr>
            <w:r w:rsidRPr="00015359">
              <w:rPr>
                <w:rFonts w:ascii="Calibri" w:hAnsi="Calibri" w:cs="Calibri"/>
                <w:b/>
                <w:bCs/>
                <w:sz w:val="22"/>
                <w:szCs w:val="22"/>
                <w:lang w:val="es-BO" w:eastAsia="es-ES"/>
              </w:rPr>
              <w:t xml:space="preserve">DESCRIPCIÓN DETALLADA DEL BIEN </w:t>
            </w:r>
          </w:p>
        </w:tc>
        <w:tc>
          <w:tcPr>
            <w:tcW w:w="1490" w:type="dxa"/>
            <w:tcBorders>
              <w:top w:val="single" w:sz="4" w:space="0" w:color="auto"/>
              <w:left w:val="single" w:sz="4" w:space="0" w:color="auto"/>
              <w:bottom w:val="single" w:sz="4" w:space="0" w:color="auto"/>
              <w:right w:val="single" w:sz="4" w:space="0" w:color="auto"/>
            </w:tcBorders>
            <w:shd w:val="clear" w:color="auto" w:fill="D0CECE"/>
            <w:vAlign w:val="center"/>
          </w:tcPr>
          <w:p w:rsidR="00015359" w:rsidRPr="00015359" w:rsidRDefault="00015359" w:rsidP="00015359">
            <w:pPr>
              <w:spacing w:before="60" w:after="60"/>
              <w:jc w:val="center"/>
              <w:rPr>
                <w:rFonts w:ascii="Calibri" w:hAnsi="Calibri" w:cs="Calibri"/>
                <w:b/>
                <w:bCs/>
                <w:sz w:val="22"/>
                <w:szCs w:val="22"/>
                <w:lang w:val="es-BO" w:eastAsia="es-ES"/>
              </w:rPr>
            </w:pPr>
            <w:r w:rsidRPr="00015359">
              <w:rPr>
                <w:rFonts w:ascii="Calibri" w:hAnsi="Calibri" w:cs="Calibri"/>
                <w:b/>
                <w:bCs/>
                <w:sz w:val="22"/>
                <w:szCs w:val="22"/>
                <w:lang w:val="es-BO" w:eastAsia="es-ES"/>
              </w:rPr>
              <w:t xml:space="preserve">UNIDAD DE MEDIDA </w:t>
            </w:r>
          </w:p>
        </w:tc>
        <w:tc>
          <w:tcPr>
            <w:tcW w:w="1628"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rsidR="00015359" w:rsidRPr="00015359" w:rsidRDefault="00015359" w:rsidP="00015359">
            <w:pPr>
              <w:spacing w:before="60" w:after="60"/>
              <w:jc w:val="center"/>
              <w:rPr>
                <w:rFonts w:ascii="Calibri" w:hAnsi="Calibri" w:cs="Calibri"/>
                <w:b/>
                <w:bCs/>
                <w:sz w:val="22"/>
                <w:szCs w:val="22"/>
                <w:lang w:val="es-BO" w:eastAsia="es-ES"/>
              </w:rPr>
            </w:pPr>
            <w:r w:rsidRPr="00015359">
              <w:rPr>
                <w:rFonts w:ascii="Calibri" w:hAnsi="Calibri" w:cs="Calibri"/>
                <w:b/>
                <w:bCs/>
                <w:sz w:val="22"/>
                <w:szCs w:val="22"/>
                <w:lang w:val="es-BO" w:eastAsia="es-ES"/>
              </w:rPr>
              <w:t xml:space="preserve">CANTIDAD </w:t>
            </w:r>
          </w:p>
        </w:tc>
        <w:tc>
          <w:tcPr>
            <w:tcW w:w="1336" w:type="dxa"/>
            <w:tcBorders>
              <w:top w:val="single" w:sz="4" w:space="0" w:color="auto"/>
              <w:left w:val="single" w:sz="4" w:space="0" w:color="auto"/>
              <w:bottom w:val="single" w:sz="4" w:space="0" w:color="auto"/>
              <w:right w:val="single" w:sz="4" w:space="0" w:color="auto"/>
            </w:tcBorders>
            <w:shd w:val="clear" w:color="auto" w:fill="D0CECE"/>
          </w:tcPr>
          <w:p w:rsidR="00015359" w:rsidRPr="00015359" w:rsidRDefault="00015359" w:rsidP="00015359">
            <w:pPr>
              <w:spacing w:before="60" w:after="60"/>
              <w:jc w:val="center"/>
              <w:rPr>
                <w:rFonts w:ascii="Calibri" w:hAnsi="Calibri" w:cs="Calibri"/>
                <w:b/>
                <w:bCs/>
                <w:sz w:val="22"/>
                <w:szCs w:val="22"/>
                <w:lang w:val="es-BO" w:eastAsia="es-ES"/>
              </w:rPr>
            </w:pPr>
            <w:r w:rsidRPr="00015359">
              <w:rPr>
                <w:rFonts w:ascii="Calibri" w:hAnsi="Calibri" w:cs="Calibri"/>
                <w:b/>
                <w:bCs/>
                <w:sz w:val="22"/>
                <w:szCs w:val="22"/>
                <w:lang w:val="es-BO" w:eastAsia="es-ES"/>
              </w:rPr>
              <w:t>PRECIO UNITARIO (Bs)</w:t>
            </w:r>
          </w:p>
        </w:tc>
        <w:tc>
          <w:tcPr>
            <w:tcW w:w="1123" w:type="dxa"/>
            <w:tcBorders>
              <w:top w:val="single" w:sz="4" w:space="0" w:color="auto"/>
              <w:left w:val="single" w:sz="4" w:space="0" w:color="auto"/>
              <w:bottom w:val="single" w:sz="4" w:space="0" w:color="auto"/>
              <w:right w:val="single" w:sz="4" w:space="0" w:color="auto"/>
            </w:tcBorders>
            <w:shd w:val="clear" w:color="auto" w:fill="D0CECE"/>
          </w:tcPr>
          <w:p w:rsidR="00015359" w:rsidRPr="00015359" w:rsidRDefault="00015359" w:rsidP="00015359">
            <w:pPr>
              <w:spacing w:before="60" w:after="60"/>
              <w:jc w:val="center"/>
              <w:rPr>
                <w:rFonts w:ascii="Calibri" w:hAnsi="Calibri" w:cs="Calibri"/>
                <w:b/>
                <w:bCs/>
                <w:sz w:val="22"/>
                <w:szCs w:val="22"/>
                <w:lang w:val="es-BO" w:eastAsia="es-ES"/>
              </w:rPr>
            </w:pPr>
            <w:r w:rsidRPr="00015359">
              <w:rPr>
                <w:rFonts w:ascii="Calibri" w:hAnsi="Calibri" w:cs="Calibri"/>
                <w:b/>
                <w:bCs/>
                <w:sz w:val="22"/>
                <w:szCs w:val="22"/>
                <w:lang w:val="es-BO" w:eastAsia="es-ES"/>
              </w:rPr>
              <w:t>PRECIO TOTAL (Bs)</w:t>
            </w:r>
          </w:p>
        </w:tc>
      </w:tr>
      <w:tr w:rsidR="00015359" w:rsidRPr="00015359" w:rsidTr="00015359">
        <w:trPr>
          <w:trHeight w:val="479"/>
          <w:jc w:val="center"/>
        </w:trPr>
        <w:tc>
          <w:tcPr>
            <w:tcW w:w="674" w:type="dxa"/>
            <w:tcBorders>
              <w:top w:val="single" w:sz="4" w:space="0" w:color="auto"/>
              <w:left w:val="single" w:sz="4" w:space="0" w:color="auto"/>
              <w:bottom w:val="single" w:sz="4" w:space="0" w:color="auto"/>
              <w:right w:val="single" w:sz="4" w:space="0" w:color="000000"/>
            </w:tcBorders>
            <w:vAlign w:val="center"/>
          </w:tcPr>
          <w:p w:rsidR="00015359" w:rsidRPr="00015359" w:rsidRDefault="00015359" w:rsidP="00015359">
            <w:pPr>
              <w:spacing w:before="60" w:after="60"/>
              <w:jc w:val="center"/>
              <w:rPr>
                <w:rFonts w:ascii="Calibri" w:hAnsi="Calibri" w:cs="Calibri"/>
                <w:b/>
                <w:bCs/>
                <w:sz w:val="22"/>
                <w:szCs w:val="22"/>
                <w:lang w:val="es-BO" w:eastAsia="es-ES"/>
              </w:rPr>
            </w:pPr>
            <w:r w:rsidRPr="00015359">
              <w:rPr>
                <w:rFonts w:ascii="Calibri" w:hAnsi="Calibri" w:cs="Calibri"/>
                <w:b/>
                <w:bCs/>
                <w:sz w:val="22"/>
                <w:szCs w:val="22"/>
                <w:lang w:val="es-BO" w:eastAsia="es-ES"/>
              </w:rPr>
              <w:t>1</w:t>
            </w:r>
          </w:p>
        </w:tc>
        <w:tc>
          <w:tcPr>
            <w:tcW w:w="35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15359" w:rsidRPr="00015359" w:rsidRDefault="00015359" w:rsidP="00015359">
            <w:pPr>
              <w:jc w:val="both"/>
              <w:rPr>
                <w:rFonts w:ascii="Calibri" w:hAnsi="Calibri" w:cs="Calibri"/>
                <w:color w:val="000000"/>
                <w:sz w:val="22"/>
                <w:szCs w:val="22"/>
                <w:lang w:eastAsia="es-ES"/>
              </w:rPr>
            </w:pPr>
            <w:r w:rsidRPr="00015359">
              <w:rPr>
                <w:rFonts w:ascii="Calibri" w:hAnsi="Calibri" w:cs="Calibri"/>
                <w:color w:val="000000"/>
                <w:sz w:val="22"/>
                <w:szCs w:val="22"/>
                <w:lang w:eastAsia="es-ES"/>
              </w:rPr>
              <w:t xml:space="preserve">RECARGA DE AIRE GAS INDUSTRIAL </w:t>
            </w:r>
          </w:p>
        </w:tc>
        <w:tc>
          <w:tcPr>
            <w:tcW w:w="1490" w:type="dxa"/>
            <w:tcBorders>
              <w:top w:val="single" w:sz="4" w:space="0" w:color="auto"/>
              <w:left w:val="single" w:sz="4" w:space="0" w:color="auto"/>
              <w:bottom w:val="single" w:sz="4" w:space="0" w:color="auto"/>
              <w:right w:val="single" w:sz="4" w:space="0" w:color="auto"/>
            </w:tcBorders>
            <w:vAlign w:val="center"/>
          </w:tcPr>
          <w:p w:rsidR="00015359" w:rsidRPr="00015359" w:rsidRDefault="00015359" w:rsidP="00015359">
            <w:pPr>
              <w:jc w:val="center"/>
              <w:rPr>
                <w:rFonts w:ascii="Calibri" w:hAnsi="Calibri" w:cs="Calibri"/>
                <w:color w:val="000000"/>
                <w:sz w:val="22"/>
                <w:szCs w:val="22"/>
                <w:vertAlign w:val="superscript"/>
                <w:lang w:eastAsia="es-ES"/>
              </w:rPr>
            </w:pPr>
            <w:r w:rsidRPr="00015359">
              <w:rPr>
                <w:rFonts w:ascii="Calibri" w:hAnsi="Calibri" w:cs="Calibri"/>
                <w:color w:val="000000"/>
                <w:sz w:val="22"/>
                <w:szCs w:val="22"/>
                <w:lang w:eastAsia="es-ES"/>
              </w:rPr>
              <w:t>Metros cúbicos</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5359" w:rsidRPr="00015359" w:rsidRDefault="00015359" w:rsidP="00015359">
            <w:pPr>
              <w:jc w:val="center"/>
              <w:rPr>
                <w:rFonts w:ascii="Calibri" w:hAnsi="Calibri" w:cs="Calibri"/>
                <w:color w:val="000000"/>
                <w:sz w:val="22"/>
                <w:szCs w:val="22"/>
                <w:lang w:eastAsia="es-ES"/>
              </w:rPr>
            </w:pPr>
            <w:r w:rsidRPr="00015359">
              <w:rPr>
                <w:rFonts w:ascii="Calibri" w:hAnsi="Calibri" w:cs="Calibri"/>
                <w:color w:val="000000"/>
                <w:sz w:val="22"/>
                <w:szCs w:val="22"/>
                <w:lang w:eastAsia="es-ES"/>
              </w:rPr>
              <w:t>360</w:t>
            </w:r>
          </w:p>
        </w:tc>
        <w:tc>
          <w:tcPr>
            <w:tcW w:w="1336" w:type="dxa"/>
            <w:tcBorders>
              <w:top w:val="single" w:sz="4" w:space="0" w:color="auto"/>
              <w:left w:val="single" w:sz="4" w:space="0" w:color="auto"/>
              <w:bottom w:val="single" w:sz="4" w:space="0" w:color="auto"/>
              <w:right w:val="single" w:sz="4" w:space="0" w:color="auto"/>
            </w:tcBorders>
          </w:tcPr>
          <w:p w:rsidR="00015359" w:rsidRPr="00015359" w:rsidRDefault="00015359" w:rsidP="00015359">
            <w:pPr>
              <w:jc w:val="center"/>
              <w:rPr>
                <w:rFonts w:ascii="Calibri" w:hAnsi="Calibri" w:cs="Calibri"/>
                <w:color w:val="000000"/>
                <w:sz w:val="22"/>
                <w:szCs w:val="22"/>
                <w:lang w:eastAsia="es-ES"/>
              </w:rPr>
            </w:pPr>
            <w:r w:rsidRPr="00015359">
              <w:rPr>
                <w:rFonts w:ascii="Calibri" w:hAnsi="Calibri" w:cs="Calibri"/>
                <w:color w:val="000000"/>
                <w:sz w:val="22"/>
                <w:szCs w:val="22"/>
                <w:lang w:eastAsia="es-ES"/>
              </w:rPr>
              <w:t>37,00</w:t>
            </w:r>
          </w:p>
        </w:tc>
        <w:tc>
          <w:tcPr>
            <w:tcW w:w="1123" w:type="dxa"/>
            <w:tcBorders>
              <w:top w:val="single" w:sz="4" w:space="0" w:color="auto"/>
              <w:left w:val="single" w:sz="4" w:space="0" w:color="auto"/>
              <w:bottom w:val="single" w:sz="4" w:space="0" w:color="auto"/>
              <w:right w:val="single" w:sz="4" w:space="0" w:color="auto"/>
            </w:tcBorders>
          </w:tcPr>
          <w:p w:rsidR="00015359" w:rsidRPr="00015359" w:rsidRDefault="00015359" w:rsidP="00015359">
            <w:pPr>
              <w:jc w:val="center"/>
              <w:rPr>
                <w:rFonts w:ascii="Calibri" w:hAnsi="Calibri" w:cs="Calibri"/>
                <w:color w:val="000000"/>
                <w:sz w:val="22"/>
                <w:szCs w:val="22"/>
                <w:lang w:eastAsia="es-ES"/>
              </w:rPr>
            </w:pPr>
            <w:r w:rsidRPr="00015359">
              <w:rPr>
                <w:rFonts w:ascii="Calibri" w:hAnsi="Calibri" w:cs="Calibri"/>
                <w:color w:val="000000"/>
                <w:sz w:val="22"/>
                <w:szCs w:val="22"/>
                <w:lang w:eastAsia="es-ES"/>
              </w:rPr>
              <w:t>13. 320,00</w:t>
            </w:r>
          </w:p>
        </w:tc>
      </w:tr>
      <w:tr w:rsidR="00015359" w:rsidRPr="00015359" w:rsidTr="00015359">
        <w:trPr>
          <w:trHeight w:val="479"/>
          <w:jc w:val="center"/>
        </w:trPr>
        <w:tc>
          <w:tcPr>
            <w:tcW w:w="674" w:type="dxa"/>
            <w:tcBorders>
              <w:top w:val="single" w:sz="4" w:space="0" w:color="auto"/>
              <w:left w:val="single" w:sz="4" w:space="0" w:color="auto"/>
              <w:bottom w:val="single" w:sz="4" w:space="0" w:color="auto"/>
              <w:right w:val="single" w:sz="4" w:space="0" w:color="000000"/>
            </w:tcBorders>
            <w:vAlign w:val="center"/>
          </w:tcPr>
          <w:p w:rsidR="00015359" w:rsidRPr="00015359" w:rsidRDefault="00015359" w:rsidP="00015359">
            <w:pPr>
              <w:spacing w:before="60" w:after="60"/>
              <w:jc w:val="center"/>
              <w:rPr>
                <w:rFonts w:ascii="Calibri" w:hAnsi="Calibri" w:cs="Calibri"/>
                <w:b/>
                <w:bCs/>
                <w:sz w:val="22"/>
                <w:szCs w:val="22"/>
                <w:lang w:val="es-BO" w:eastAsia="es-ES"/>
              </w:rPr>
            </w:pPr>
            <w:r w:rsidRPr="00015359">
              <w:rPr>
                <w:rFonts w:ascii="Calibri" w:hAnsi="Calibri" w:cs="Calibri"/>
                <w:b/>
                <w:bCs/>
                <w:sz w:val="22"/>
                <w:szCs w:val="22"/>
                <w:lang w:val="es-BO" w:eastAsia="es-ES"/>
              </w:rPr>
              <w:t>2</w:t>
            </w:r>
          </w:p>
        </w:tc>
        <w:tc>
          <w:tcPr>
            <w:tcW w:w="35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15359" w:rsidRPr="00015359" w:rsidRDefault="00015359" w:rsidP="00015359">
            <w:pPr>
              <w:jc w:val="both"/>
              <w:rPr>
                <w:rFonts w:ascii="Calibri" w:hAnsi="Calibri" w:cs="Calibri"/>
                <w:color w:val="000000"/>
                <w:sz w:val="22"/>
                <w:szCs w:val="22"/>
                <w:lang w:eastAsia="es-ES"/>
              </w:rPr>
            </w:pPr>
            <w:r w:rsidRPr="00015359">
              <w:rPr>
                <w:rFonts w:ascii="Calibri" w:hAnsi="Calibri" w:cs="Calibri"/>
                <w:color w:val="000000"/>
                <w:sz w:val="22"/>
                <w:szCs w:val="22"/>
                <w:lang w:eastAsia="es-ES"/>
              </w:rPr>
              <w:t xml:space="preserve">RECARGA DE HELIO, GAS ANALITICO </w:t>
            </w:r>
          </w:p>
        </w:tc>
        <w:tc>
          <w:tcPr>
            <w:tcW w:w="1490" w:type="dxa"/>
            <w:tcBorders>
              <w:top w:val="single" w:sz="4" w:space="0" w:color="auto"/>
              <w:left w:val="single" w:sz="4" w:space="0" w:color="auto"/>
              <w:bottom w:val="single" w:sz="4" w:space="0" w:color="auto"/>
              <w:right w:val="single" w:sz="4" w:space="0" w:color="auto"/>
            </w:tcBorders>
            <w:vAlign w:val="center"/>
          </w:tcPr>
          <w:p w:rsidR="00015359" w:rsidRPr="00015359" w:rsidRDefault="00015359" w:rsidP="00015359">
            <w:pPr>
              <w:jc w:val="center"/>
              <w:rPr>
                <w:rFonts w:ascii="Calibri" w:hAnsi="Calibri" w:cs="Calibri"/>
                <w:color w:val="000000"/>
                <w:sz w:val="22"/>
                <w:szCs w:val="22"/>
                <w:lang w:eastAsia="es-ES"/>
              </w:rPr>
            </w:pPr>
            <w:r w:rsidRPr="00015359">
              <w:rPr>
                <w:rFonts w:ascii="Calibri" w:hAnsi="Calibri" w:cs="Calibri"/>
                <w:color w:val="000000"/>
                <w:sz w:val="22"/>
                <w:szCs w:val="22"/>
                <w:lang w:eastAsia="es-ES"/>
              </w:rPr>
              <w:t>Metros cúbicos</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5359" w:rsidRPr="00015359" w:rsidRDefault="00015359" w:rsidP="00015359">
            <w:pPr>
              <w:jc w:val="center"/>
              <w:rPr>
                <w:rFonts w:ascii="Calibri" w:hAnsi="Calibri" w:cs="Calibri"/>
                <w:color w:val="000000"/>
                <w:sz w:val="22"/>
                <w:szCs w:val="22"/>
                <w:lang w:eastAsia="es-ES"/>
              </w:rPr>
            </w:pPr>
            <w:r w:rsidRPr="00015359">
              <w:rPr>
                <w:rFonts w:ascii="Calibri" w:hAnsi="Calibri" w:cs="Calibri"/>
                <w:color w:val="000000"/>
                <w:sz w:val="22"/>
                <w:szCs w:val="22"/>
                <w:lang w:eastAsia="es-ES"/>
              </w:rPr>
              <w:t>40</w:t>
            </w:r>
          </w:p>
        </w:tc>
        <w:tc>
          <w:tcPr>
            <w:tcW w:w="1336" w:type="dxa"/>
            <w:tcBorders>
              <w:top w:val="single" w:sz="4" w:space="0" w:color="auto"/>
              <w:left w:val="single" w:sz="4" w:space="0" w:color="auto"/>
              <w:bottom w:val="single" w:sz="4" w:space="0" w:color="auto"/>
              <w:right w:val="single" w:sz="4" w:space="0" w:color="auto"/>
            </w:tcBorders>
          </w:tcPr>
          <w:p w:rsidR="00015359" w:rsidRPr="00015359" w:rsidRDefault="00015359" w:rsidP="00015359">
            <w:pPr>
              <w:jc w:val="center"/>
              <w:rPr>
                <w:rFonts w:ascii="Calibri" w:hAnsi="Calibri" w:cs="Calibri"/>
                <w:color w:val="000000"/>
                <w:sz w:val="22"/>
                <w:szCs w:val="22"/>
                <w:lang w:eastAsia="es-ES"/>
              </w:rPr>
            </w:pPr>
            <w:r w:rsidRPr="00015359">
              <w:rPr>
                <w:rFonts w:ascii="Calibri" w:hAnsi="Calibri" w:cs="Calibri"/>
                <w:color w:val="000000"/>
                <w:sz w:val="22"/>
                <w:szCs w:val="22"/>
                <w:lang w:eastAsia="es-ES"/>
              </w:rPr>
              <w:t>1.140,00</w:t>
            </w:r>
          </w:p>
        </w:tc>
        <w:tc>
          <w:tcPr>
            <w:tcW w:w="1123" w:type="dxa"/>
            <w:tcBorders>
              <w:top w:val="single" w:sz="4" w:space="0" w:color="auto"/>
              <w:left w:val="single" w:sz="4" w:space="0" w:color="auto"/>
              <w:bottom w:val="single" w:sz="4" w:space="0" w:color="auto"/>
              <w:right w:val="single" w:sz="4" w:space="0" w:color="auto"/>
            </w:tcBorders>
          </w:tcPr>
          <w:p w:rsidR="00015359" w:rsidRPr="00015359" w:rsidRDefault="00015359" w:rsidP="00015359">
            <w:pPr>
              <w:jc w:val="center"/>
              <w:rPr>
                <w:rFonts w:ascii="Calibri" w:hAnsi="Calibri" w:cs="Calibri"/>
                <w:color w:val="000000"/>
                <w:sz w:val="22"/>
                <w:szCs w:val="22"/>
                <w:lang w:eastAsia="es-ES"/>
              </w:rPr>
            </w:pPr>
            <w:r w:rsidRPr="00015359">
              <w:rPr>
                <w:rFonts w:ascii="Calibri" w:hAnsi="Calibri" w:cs="Calibri"/>
                <w:color w:val="000000"/>
                <w:sz w:val="22"/>
                <w:szCs w:val="22"/>
                <w:lang w:eastAsia="es-ES"/>
              </w:rPr>
              <w:t>45. 600,00</w:t>
            </w:r>
          </w:p>
        </w:tc>
      </w:tr>
      <w:tr w:rsidR="00015359" w:rsidRPr="00015359" w:rsidTr="00015359">
        <w:trPr>
          <w:trHeight w:val="479"/>
          <w:jc w:val="center"/>
        </w:trPr>
        <w:tc>
          <w:tcPr>
            <w:tcW w:w="674" w:type="dxa"/>
            <w:tcBorders>
              <w:top w:val="single" w:sz="4" w:space="0" w:color="auto"/>
              <w:left w:val="single" w:sz="4" w:space="0" w:color="auto"/>
              <w:bottom w:val="single" w:sz="4" w:space="0" w:color="auto"/>
              <w:right w:val="single" w:sz="4" w:space="0" w:color="000000"/>
            </w:tcBorders>
            <w:vAlign w:val="center"/>
          </w:tcPr>
          <w:p w:rsidR="00015359" w:rsidRPr="00015359" w:rsidRDefault="00015359" w:rsidP="00015359">
            <w:pPr>
              <w:spacing w:before="60" w:after="60"/>
              <w:jc w:val="center"/>
              <w:rPr>
                <w:rFonts w:ascii="Calibri" w:hAnsi="Calibri" w:cs="Calibri"/>
                <w:b/>
                <w:bCs/>
                <w:sz w:val="22"/>
                <w:szCs w:val="22"/>
                <w:lang w:val="es-BO" w:eastAsia="es-ES"/>
              </w:rPr>
            </w:pPr>
            <w:r w:rsidRPr="00015359">
              <w:rPr>
                <w:rFonts w:ascii="Calibri" w:hAnsi="Calibri" w:cs="Calibri"/>
                <w:b/>
                <w:bCs/>
                <w:sz w:val="22"/>
                <w:szCs w:val="22"/>
                <w:lang w:val="es-BO" w:eastAsia="es-ES"/>
              </w:rPr>
              <w:t>3</w:t>
            </w:r>
          </w:p>
        </w:tc>
        <w:tc>
          <w:tcPr>
            <w:tcW w:w="35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15359" w:rsidRPr="00015359" w:rsidRDefault="00015359" w:rsidP="00015359">
            <w:pPr>
              <w:jc w:val="both"/>
              <w:rPr>
                <w:rFonts w:ascii="Calibri" w:hAnsi="Calibri" w:cs="Calibri"/>
                <w:color w:val="000000"/>
                <w:sz w:val="22"/>
                <w:szCs w:val="22"/>
                <w:lang w:eastAsia="es-ES"/>
              </w:rPr>
            </w:pPr>
            <w:r w:rsidRPr="00015359">
              <w:rPr>
                <w:rFonts w:ascii="Calibri" w:hAnsi="Calibri" w:cs="Calibri"/>
                <w:color w:val="000000"/>
                <w:sz w:val="22"/>
                <w:szCs w:val="22"/>
                <w:lang w:eastAsia="es-ES"/>
              </w:rPr>
              <w:t>RECARGA DE NITROGENO, GAS ANALITICO</w:t>
            </w:r>
          </w:p>
        </w:tc>
        <w:tc>
          <w:tcPr>
            <w:tcW w:w="1490" w:type="dxa"/>
            <w:tcBorders>
              <w:top w:val="single" w:sz="4" w:space="0" w:color="auto"/>
              <w:left w:val="single" w:sz="4" w:space="0" w:color="auto"/>
              <w:bottom w:val="single" w:sz="4" w:space="0" w:color="auto"/>
              <w:right w:val="single" w:sz="4" w:space="0" w:color="auto"/>
            </w:tcBorders>
            <w:vAlign w:val="center"/>
          </w:tcPr>
          <w:p w:rsidR="00015359" w:rsidRPr="00015359" w:rsidRDefault="00015359" w:rsidP="00015359">
            <w:pPr>
              <w:jc w:val="center"/>
              <w:rPr>
                <w:rFonts w:ascii="Calibri" w:hAnsi="Calibri" w:cs="Calibri"/>
                <w:color w:val="000000"/>
                <w:sz w:val="22"/>
                <w:szCs w:val="22"/>
                <w:lang w:eastAsia="es-ES"/>
              </w:rPr>
            </w:pPr>
            <w:r w:rsidRPr="00015359">
              <w:rPr>
                <w:rFonts w:ascii="Calibri" w:hAnsi="Calibri" w:cs="Calibri"/>
                <w:color w:val="000000"/>
                <w:sz w:val="22"/>
                <w:szCs w:val="22"/>
                <w:lang w:eastAsia="es-ES"/>
              </w:rPr>
              <w:t>Metros cúbicos</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5359" w:rsidRPr="00015359" w:rsidRDefault="00015359" w:rsidP="00015359">
            <w:pPr>
              <w:jc w:val="center"/>
              <w:rPr>
                <w:rFonts w:ascii="Calibri" w:hAnsi="Calibri" w:cs="Calibri"/>
                <w:color w:val="000000"/>
                <w:sz w:val="22"/>
                <w:szCs w:val="22"/>
                <w:lang w:eastAsia="es-ES"/>
              </w:rPr>
            </w:pPr>
            <w:r w:rsidRPr="00015359">
              <w:rPr>
                <w:rFonts w:ascii="Calibri" w:hAnsi="Calibri" w:cs="Calibri"/>
                <w:color w:val="000000"/>
                <w:sz w:val="22"/>
                <w:szCs w:val="22"/>
                <w:lang w:eastAsia="es-ES"/>
              </w:rPr>
              <w:t>32</w:t>
            </w:r>
          </w:p>
        </w:tc>
        <w:tc>
          <w:tcPr>
            <w:tcW w:w="1336" w:type="dxa"/>
            <w:tcBorders>
              <w:top w:val="single" w:sz="4" w:space="0" w:color="auto"/>
              <w:left w:val="single" w:sz="4" w:space="0" w:color="auto"/>
              <w:bottom w:val="single" w:sz="4" w:space="0" w:color="auto"/>
              <w:right w:val="single" w:sz="4" w:space="0" w:color="auto"/>
            </w:tcBorders>
          </w:tcPr>
          <w:p w:rsidR="00015359" w:rsidRPr="00015359" w:rsidRDefault="00015359" w:rsidP="00015359">
            <w:pPr>
              <w:jc w:val="center"/>
              <w:rPr>
                <w:rFonts w:ascii="Calibri" w:hAnsi="Calibri" w:cs="Calibri"/>
                <w:color w:val="000000"/>
                <w:sz w:val="22"/>
                <w:szCs w:val="22"/>
                <w:lang w:eastAsia="es-ES"/>
              </w:rPr>
            </w:pPr>
            <w:r w:rsidRPr="00015359">
              <w:rPr>
                <w:rFonts w:ascii="Calibri" w:hAnsi="Calibri" w:cs="Calibri"/>
                <w:color w:val="000000"/>
                <w:sz w:val="22"/>
                <w:szCs w:val="22"/>
                <w:lang w:eastAsia="es-ES"/>
              </w:rPr>
              <w:t>1.140,00</w:t>
            </w:r>
          </w:p>
        </w:tc>
        <w:tc>
          <w:tcPr>
            <w:tcW w:w="1123" w:type="dxa"/>
            <w:tcBorders>
              <w:top w:val="single" w:sz="4" w:space="0" w:color="auto"/>
              <w:left w:val="single" w:sz="4" w:space="0" w:color="auto"/>
              <w:bottom w:val="single" w:sz="4" w:space="0" w:color="auto"/>
              <w:right w:val="single" w:sz="4" w:space="0" w:color="auto"/>
            </w:tcBorders>
          </w:tcPr>
          <w:p w:rsidR="00015359" w:rsidRPr="00015359" w:rsidRDefault="00015359" w:rsidP="00015359">
            <w:pPr>
              <w:jc w:val="center"/>
              <w:rPr>
                <w:rFonts w:ascii="Calibri" w:hAnsi="Calibri" w:cs="Calibri"/>
                <w:color w:val="000000"/>
                <w:sz w:val="22"/>
                <w:szCs w:val="22"/>
                <w:lang w:eastAsia="es-ES"/>
              </w:rPr>
            </w:pPr>
            <w:r w:rsidRPr="00015359">
              <w:rPr>
                <w:rFonts w:ascii="Calibri" w:hAnsi="Calibri" w:cs="Calibri"/>
                <w:color w:val="000000"/>
                <w:sz w:val="22"/>
                <w:szCs w:val="22"/>
                <w:lang w:eastAsia="es-ES"/>
              </w:rPr>
              <w:t>36.480,00</w:t>
            </w:r>
          </w:p>
        </w:tc>
      </w:tr>
      <w:tr w:rsidR="00015359" w:rsidRPr="00015359" w:rsidTr="00015359">
        <w:trPr>
          <w:trHeight w:val="479"/>
          <w:jc w:val="center"/>
        </w:trPr>
        <w:tc>
          <w:tcPr>
            <w:tcW w:w="8702" w:type="dxa"/>
            <w:gridSpan w:val="5"/>
            <w:tcBorders>
              <w:top w:val="single" w:sz="4" w:space="0" w:color="auto"/>
              <w:left w:val="single" w:sz="4" w:space="0" w:color="auto"/>
              <w:bottom w:val="single" w:sz="4" w:space="0" w:color="auto"/>
              <w:right w:val="single" w:sz="4" w:space="0" w:color="auto"/>
            </w:tcBorders>
            <w:vAlign w:val="center"/>
          </w:tcPr>
          <w:p w:rsidR="00015359" w:rsidRPr="00015359" w:rsidRDefault="00015359" w:rsidP="00015359">
            <w:pPr>
              <w:jc w:val="right"/>
              <w:rPr>
                <w:rFonts w:ascii="Calibri" w:hAnsi="Calibri" w:cs="Calibri"/>
                <w:b/>
                <w:color w:val="000000"/>
                <w:sz w:val="22"/>
                <w:szCs w:val="22"/>
                <w:lang w:eastAsia="es-ES"/>
              </w:rPr>
            </w:pPr>
            <w:r w:rsidRPr="00015359">
              <w:rPr>
                <w:rFonts w:ascii="Calibri" w:hAnsi="Calibri" w:cs="Calibri"/>
                <w:b/>
                <w:color w:val="000000"/>
                <w:sz w:val="22"/>
                <w:szCs w:val="22"/>
                <w:lang w:eastAsia="es-ES"/>
              </w:rPr>
              <w:t>TOTAL</w:t>
            </w:r>
          </w:p>
        </w:tc>
        <w:tc>
          <w:tcPr>
            <w:tcW w:w="1123" w:type="dxa"/>
            <w:tcBorders>
              <w:top w:val="single" w:sz="4" w:space="0" w:color="auto"/>
              <w:left w:val="single" w:sz="4" w:space="0" w:color="auto"/>
              <w:bottom w:val="single" w:sz="4" w:space="0" w:color="auto"/>
              <w:right w:val="single" w:sz="4" w:space="0" w:color="auto"/>
            </w:tcBorders>
          </w:tcPr>
          <w:p w:rsidR="00015359" w:rsidRPr="00015359" w:rsidRDefault="00015359" w:rsidP="00015359">
            <w:pPr>
              <w:jc w:val="center"/>
              <w:rPr>
                <w:rFonts w:ascii="Calibri" w:hAnsi="Calibri" w:cs="Calibri"/>
                <w:color w:val="000000"/>
                <w:sz w:val="22"/>
                <w:szCs w:val="22"/>
                <w:lang w:eastAsia="es-ES"/>
              </w:rPr>
            </w:pPr>
            <w:r w:rsidRPr="00015359">
              <w:rPr>
                <w:rFonts w:ascii="Calibri" w:hAnsi="Calibri" w:cs="Calibri"/>
                <w:color w:val="000000"/>
                <w:sz w:val="22"/>
                <w:szCs w:val="22"/>
                <w:lang w:eastAsia="es-ES"/>
              </w:rPr>
              <w:t>95. 400,00</w:t>
            </w:r>
          </w:p>
        </w:tc>
      </w:tr>
    </w:tbl>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F93879" w:rsidRDefault="00F93879" w:rsidP="00B37050">
      <w:pPr>
        <w:jc w:val="center"/>
        <w:rPr>
          <w:rFonts w:asciiTheme="minorHAnsi" w:hAnsiTheme="minorHAnsi" w:cstheme="minorHAnsi"/>
          <w:b/>
          <w:sz w:val="22"/>
          <w:szCs w:val="22"/>
        </w:rPr>
      </w:pPr>
    </w:p>
    <w:p w:rsidR="00F93879" w:rsidRDefault="00F93879"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546FAF" w:rsidRPr="00015359" w:rsidRDefault="00FF659D" w:rsidP="00015359">
      <w:pPr>
        <w:numPr>
          <w:ilvl w:val="0"/>
          <w:numId w:val="3"/>
        </w:numPr>
        <w:ind w:left="426" w:hanging="426"/>
        <w:jc w:val="both"/>
        <w:rPr>
          <w:rFonts w:asciiTheme="minorHAnsi" w:hAnsiTheme="minorHAnsi" w:cstheme="minorHAnsi"/>
          <w:b/>
          <w:sz w:val="22"/>
          <w:szCs w:val="22"/>
        </w:rPr>
      </w:pPr>
      <w:r w:rsidRPr="00015359">
        <w:rPr>
          <w:rFonts w:asciiTheme="minorHAnsi" w:hAnsiTheme="minorHAnsi" w:cstheme="minorHAnsi"/>
          <w:b/>
          <w:sz w:val="22"/>
          <w:szCs w:val="22"/>
        </w:rPr>
        <w:t>PROPONENTES ELEGIBLES</w:t>
      </w:r>
      <w:r w:rsidR="00F9669E" w:rsidRPr="00015359">
        <w:rPr>
          <w:rFonts w:asciiTheme="minorHAnsi" w:hAnsiTheme="minorHAnsi" w:cstheme="minorHAnsi"/>
          <w:b/>
          <w:sz w:val="22"/>
          <w:szCs w:val="22"/>
        </w:rPr>
        <w:t>.-</w:t>
      </w:r>
      <w:r w:rsidR="00015359" w:rsidRPr="00015359">
        <w:rPr>
          <w:rFonts w:asciiTheme="minorHAnsi" w:hAnsiTheme="minorHAnsi" w:cstheme="minorHAnsi"/>
          <w:b/>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E322E">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E322E">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E322E">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E322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7E322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E322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E322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E322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Default="00703819" w:rsidP="00703819">
      <w:pPr>
        <w:pStyle w:val="Prrafodelista"/>
        <w:ind w:left="426"/>
        <w:jc w:val="both"/>
        <w:rPr>
          <w:rFonts w:asciiTheme="minorHAnsi" w:hAnsiTheme="minorHAnsi" w:cstheme="minorHAnsi"/>
          <w:b/>
          <w:color w:val="FF0000"/>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015359">
        <w:rPr>
          <w:rFonts w:asciiTheme="minorHAnsi" w:hAnsiTheme="minorHAnsi" w:cstheme="minorHAnsi"/>
          <w:b/>
          <w:sz w:val="22"/>
          <w:szCs w:val="22"/>
        </w:rPr>
        <w:t xml:space="preserve"> </w:t>
      </w:r>
      <w:r w:rsidR="00015359" w:rsidRPr="00015359">
        <w:rPr>
          <w:rFonts w:asciiTheme="minorHAnsi" w:hAnsiTheme="minorHAnsi" w:cstheme="minorHAnsi"/>
          <w:b/>
          <w:sz w:val="22"/>
          <w:szCs w:val="22"/>
        </w:rPr>
        <w:tab/>
      </w:r>
      <w:r w:rsidR="00015359" w:rsidRPr="00015359">
        <w:rPr>
          <w:rFonts w:asciiTheme="minorHAnsi" w:hAnsiTheme="minorHAnsi" w:cstheme="minorHAnsi"/>
          <w:b/>
          <w:color w:val="FF0000"/>
          <w:sz w:val="22"/>
          <w:szCs w:val="22"/>
        </w:rPr>
        <w:t>NO APLICA</w:t>
      </w:r>
    </w:p>
    <w:p w:rsidR="00015359" w:rsidRPr="00E75688" w:rsidRDefault="00015359" w:rsidP="00703819">
      <w:pPr>
        <w:pStyle w:val="Prrafodelista"/>
        <w:ind w:left="426"/>
        <w:jc w:val="both"/>
        <w:rPr>
          <w:rFonts w:asciiTheme="minorHAnsi" w:hAnsiTheme="minorHAnsi" w:cstheme="minorHAnsi"/>
          <w:b/>
          <w:sz w:val="22"/>
          <w:szCs w:val="22"/>
        </w:rPr>
      </w:pPr>
    </w:p>
    <w:p w:rsidR="00703819" w:rsidRPr="009A55B6" w:rsidRDefault="00703819" w:rsidP="007E322E">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Default="00703819" w:rsidP="007E322E">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015359" w:rsidRPr="009A55B6" w:rsidRDefault="00015359" w:rsidP="00015359">
      <w:pPr>
        <w:pStyle w:val="Prrafodelista"/>
        <w:ind w:left="851"/>
        <w:rPr>
          <w:rFonts w:ascii="Verdana" w:hAnsi="Verdana" w:cs="Arial"/>
          <w:sz w:val="18"/>
          <w:szCs w:val="18"/>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E322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7E322E">
      <w:pPr>
        <w:pStyle w:val="Sinespaciado4"/>
        <w:numPr>
          <w:ilvl w:val="0"/>
          <w:numId w:val="27"/>
        </w:numPr>
        <w:ind w:left="851"/>
        <w:jc w:val="both"/>
      </w:pPr>
      <w:r w:rsidRPr="006F470A">
        <w:t>Que tengan sentencia ejecutoriada, con impedimento para ejercer el comercio.</w:t>
      </w:r>
    </w:p>
    <w:p w:rsidR="006A773C" w:rsidRPr="006F470A" w:rsidRDefault="006A773C" w:rsidP="007E322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E322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E322E">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E322E">
      <w:pPr>
        <w:pStyle w:val="Sinespaciado4"/>
        <w:numPr>
          <w:ilvl w:val="0"/>
          <w:numId w:val="27"/>
        </w:numPr>
        <w:ind w:left="851"/>
        <w:jc w:val="both"/>
      </w:pPr>
      <w:r w:rsidRPr="002932FE">
        <w:lastRenderedPageBreak/>
        <w:t>Que hubiesen declarado su disolución o quiebra.</w:t>
      </w:r>
    </w:p>
    <w:p w:rsidR="006A773C" w:rsidRPr="006F470A" w:rsidRDefault="006A773C" w:rsidP="007E322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E322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E322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E322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E322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015359">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E322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E322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E322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E322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E322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E322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E322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E322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E322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E322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E322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E322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E322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E322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E322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E322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E322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E322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E322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E322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E322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E322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E322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E322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E322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E322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1A353B"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1A353B"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1A353B"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E322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E322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E322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E322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E322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E322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E322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E322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E322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E322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E322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E322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7E322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E322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E322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E322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E322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E322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E322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E322E">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E322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E322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E322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E322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E322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E322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E322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E322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E322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E322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E322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E322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E322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r w:rsidR="00DD3193">
        <w:rPr>
          <w:rFonts w:asciiTheme="minorHAnsi" w:hAnsiTheme="minorHAnsi" w:cstheme="minorHAnsi"/>
          <w:sz w:val="22"/>
          <w:szCs w:val="22"/>
        </w:rPr>
        <w:t xml:space="preserve"> NO APLICA</w:t>
      </w:r>
    </w:p>
    <w:p w:rsidR="003D5CDD" w:rsidRPr="00D92DC4" w:rsidRDefault="005B09A3" w:rsidP="007E322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E322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r w:rsidR="00DD3193" w:rsidRPr="00DD3193">
        <w:rPr>
          <w:rFonts w:asciiTheme="minorHAnsi" w:hAnsiTheme="minorHAnsi" w:cstheme="minorHAnsi"/>
          <w:sz w:val="22"/>
          <w:szCs w:val="22"/>
        </w:rPr>
        <w:t xml:space="preserve"> NO APLICA</w:t>
      </w:r>
    </w:p>
    <w:p w:rsidR="000440BF" w:rsidRPr="00AC4BF3" w:rsidRDefault="003F4611" w:rsidP="007E322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r w:rsidR="00DD3193" w:rsidRPr="00DD3193">
        <w:rPr>
          <w:rFonts w:asciiTheme="minorHAnsi" w:hAnsiTheme="minorHAnsi" w:cstheme="minorHAnsi"/>
          <w:sz w:val="22"/>
          <w:szCs w:val="22"/>
        </w:rPr>
        <w:t xml:space="preserve"> NO APLICA</w:t>
      </w:r>
    </w:p>
    <w:p w:rsidR="000440BF" w:rsidRPr="00AC4BF3" w:rsidRDefault="003F4611" w:rsidP="007E322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r w:rsidR="00DD3193" w:rsidRPr="00DD3193">
        <w:rPr>
          <w:rFonts w:asciiTheme="minorHAnsi" w:hAnsiTheme="minorHAnsi" w:cstheme="minorHAnsi"/>
          <w:sz w:val="22"/>
          <w:szCs w:val="22"/>
        </w:rPr>
        <w:t xml:space="preserve"> NO APLICA</w:t>
      </w:r>
    </w:p>
    <w:p w:rsidR="00437D21" w:rsidRPr="00AC4BF3" w:rsidRDefault="00437D21" w:rsidP="007E322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r w:rsidR="00DD3193" w:rsidRPr="00DD3193">
        <w:rPr>
          <w:rFonts w:asciiTheme="minorHAnsi" w:hAnsiTheme="minorHAnsi" w:cstheme="minorHAnsi"/>
          <w:sz w:val="22"/>
          <w:szCs w:val="22"/>
        </w:rPr>
        <w:t xml:space="preserve"> NO APLICA</w:t>
      </w:r>
    </w:p>
    <w:p w:rsidR="002C772A" w:rsidRPr="000E1D5D" w:rsidRDefault="002C772A" w:rsidP="007E322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E322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E322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E322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E322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E322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r w:rsidR="00DD3193" w:rsidRPr="00DD3193">
        <w:rPr>
          <w:rFonts w:asciiTheme="minorHAnsi" w:hAnsiTheme="minorHAnsi" w:cstheme="minorHAnsi"/>
          <w:sz w:val="22"/>
          <w:szCs w:val="22"/>
        </w:rPr>
        <w:t xml:space="preserve"> NO APLICA</w:t>
      </w:r>
    </w:p>
    <w:p w:rsidR="00AC4BF3" w:rsidRPr="00AC4BF3" w:rsidRDefault="00EF1265" w:rsidP="007E322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E322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r w:rsidR="00DD3193" w:rsidRPr="00DD3193">
        <w:rPr>
          <w:rFonts w:asciiTheme="minorHAnsi" w:hAnsiTheme="minorHAnsi" w:cstheme="minorHAnsi"/>
          <w:sz w:val="22"/>
          <w:szCs w:val="22"/>
        </w:rPr>
        <w:t xml:space="preserve"> NO APLICA</w:t>
      </w:r>
    </w:p>
    <w:p w:rsidR="00EF1265" w:rsidRPr="00D92DC4" w:rsidRDefault="00EF1265" w:rsidP="007E322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r w:rsidR="00DD3193">
        <w:rPr>
          <w:rFonts w:asciiTheme="minorHAnsi" w:hAnsiTheme="minorHAnsi" w:cstheme="minorHAnsi"/>
          <w:sz w:val="22"/>
          <w:szCs w:val="22"/>
        </w:rPr>
        <w:t xml:space="preserve"> </w:t>
      </w:r>
      <w:r w:rsidR="00DD3193" w:rsidRPr="00DD3193">
        <w:rPr>
          <w:rFonts w:asciiTheme="minorHAnsi" w:hAnsiTheme="minorHAnsi" w:cstheme="minorHAnsi"/>
          <w:sz w:val="22"/>
          <w:szCs w:val="22"/>
        </w:rPr>
        <w:t>NO APLICA</w:t>
      </w:r>
    </w:p>
    <w:p w:rsidR="00EF1265" w:rsidRPr="000E1D5D" w:rsidRDefault="00EF1265" w:rsidP="007E322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E322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E322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E322E">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E322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E322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E322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DD3193">
        <w:rPr>
          <w:rFonts w:asciiTheme="minorHAnsi" w:hAnsiTheme="minorHAnsi" w:cstheme="minorHAnsi"/>
          <w:sz w:val="22"/>
          <w:szCs w:val="22"/>
        </w:rPr>
        <w:t>)</w:t>
      </w:r>
      <w:r w:rsidR="002A2460" w:rsidRPr="003E38FA">
        <w:rPr>
          <w:rFonts w:asciiTheme="minorHAnsi" w:hAnsiTheme="minorHAnsi" w:cstheme="minorHAnsi"/>
          <w:sz w:val="22"/>
          <w:szCs w:val="22"/>
        </w:rPr>
        <w:t>.</w:t>
      </w:r>
    </w:p>
    <w:p w:rsidR="00EF1265" w:rsidRPr="0048519A" w:rsidRDefault="00EF1265" w:rsidP="007E322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E322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1C043B" w:rsidP="00FA78A9">
      <w:pPr>
        <w:jc w:val="center"/>
        <w:rPr>
          <w:rFonts w:asciiTheme="minorHAnsi" w:hAnsiTheme="minorHAnsi" w:cstheme="minorHAnsi"/>
          <w:b/>
          <w:sz w:val="22"/>
          <w:szCs w:val="22"/>
          <w:lang w:val="es-BO"/>
        </w:rPr>
      </w:pPr>
      <w:r>
        <w:rPr>
          <w:rFonts w:ascii="Segoe UI" w:hAnsi="Segoe UI" w:cs="Segoe UI"/>
          <w:b/>
          <w:bCs/>
          <w:color w:val="FF0000"/>
        </w:rPr>
        <w:t xml:space="preserve">Bolivianos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85"/>
        <w:gridCol w:w="3777"/>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911067">
        <w:trPr>
          <w:trHeight w:val="2877"/>
          <w:jc w:val="center"/>
        </w:trPr>
        <w:tc>
          <w:tcPr>
            <w:tcW w:w="4663" w:type="dxa"/>
            <w:vAlign w:val="center"/>
          </w:tcPr>
          <w:tbl>
            <w:tblPr>
              <w:tblW w:w="5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9"/>
            </w:tblGrid>
            <w:tr w:rsidR="00911067" w:rsidRPr="009E2607" w:rsidTr="00911067">
              <w:trPr>
                <w:trHeight w:val="479"/>
              </w:trPr>
              <w:tc>
                <w:tcPr>
                  <w:tcW w:w="5619" w:type="dxa"/>
                  <w:shd w:val="clear" w:color="auto" w:fill="B8CCE4"/>
                  <w:vAlign w:val="center"/>
                </w:tcPr>
                <w:p w:rsidR="00911067" w:rsidRPr="009E2607" w:rsidRDefault="00911067" w:rsidP="00911067">
                  <w:pPr>
                    <w:autoSpaceDE w:val="0"/>
                    <w:autoSpaceDN w:val="0"/>
                    <w:adjustRightInd w:val="0"/>
                    <w:rPr>
                      <w:rFonts w:ascii="Calibri" w:hAnsi="Calibri" w:cs="Calibri"/>
                      <w:b/>
                      <w:bCs/>
                      <w:sz w:val="22"/>
                      <w:szCs w:val="22"/>
                      <w:lang w:eastAsia="es-BO"/>
                    </w:rPr>
                  </w:pPr>
                  <w:r w:rsidRPr="009E2607">
                    <w:rPr>
                      <w:rFonts w:ascii="Calibri" w:hAnsi="Calibri" w:cs="Calibri"/>
                      <w:b/>
                      <w:bCs/>
                      <w:sz w:val="22"/>
                      <w:szCs w:val="22"/>
                    </w:rPr>
                    <w:t xml:space="preserve">CARACTERÍSTICAS TÉCNICAS DEL BIEN </w:t>
                  </w:r>
                </w:p>
              </w:tc>
            </w:tr>
            <w:tr w:rsidR="00911067" w:rsidRPr="00FD291B" w:rsidTr="00911067">
              <w:trPr>
                <w:trHeight w:val="452"/>
              </w:trPr>
              <w:tc>
                <w:tcPr>
                  <w:tcW w:w="5619" w:type="dxa"/>
                  <w:shd w:val="clear" w:color="auto" w:fill="auto"/>
                  <w:vAlign w:val="bottom"/>
                </w:tcPr>
                <w:p w:rsidR="00911067" w:rsidRDefault="00911067" w:rsidP="00911067">
                  <w:pPr>
                    <w:autoSpaceDE w:val="0"/>
                    <w:autoSpaceDN w:val="0"/>
                    <w:adjustRightInd w:val="0"/>
                    <w:jc w:val="both"/>
                    <w:rPr>
                      <w:rFonts w:ascii="Calibri" w:hAnsi="Calibri" w:cs="Calibri"/>
                      <w:sz w:val="22"/>
                      <w:szCs w:val="22"/>
                    </w:rPr>
                  </w:pPr>
                  <w:r w:rsidRPr="009E2607">
                    <w:rPr>
                      <w:rFonts w:ascii="Calibri" w:hAnsi="Calibri" w:cs="Calibri"/>
                      <w:sz w:val="22"/>
                      <w:szCs w:val="22"/>
                    </w:rPr>
                    <w:t>1.- Recarga de Aire Gas Industrial, con las siguientes características del gas: oxígeno (21%), Nitrógeno (78%) y gases nobles (1%). En cilindros de capacidad de 6 m3 y con válvulas</w:t>
                  </w:r>
                  <w:r>
                    <w:rPr>
                      <w:rFonts w:ascii="Calibri" w:hAnsi="Calibri" w:cs="Calibri"/>
                      <w:sz w:val="22"/>
                      <w:szCs w:val="22"/>
                    </w:rPr>
                    <w:t xml:space="preserve"> </w:t>
                  </w:r>
                  <w:r w:rsidRPr="009E2607">
                    <w:rPr>
                      <w:rFonts w:ascii="Calibri" w:hAnsi="Calibri" w:cs="Calibri"/>
                      <w:sz w:val="22"/>
                      <w:szCs w:val="22"/>
                    </w:rPr>
                    <w:t>de conexión</w:t>
                  </w:r>
                  <w:r>
                    <w:rPr>
                      <w:rFonts w:ascii="Calibri" w:hAnsi="Calibri" w:cs="Calibri"/>
                      <w:sz w:val="22"/>
                      <w:szCs w:val="22"/>
                    </w:rPr>
                    <w:t xml:space="preserve"> CGA 580.</w:t>
                  </w:r>
                </w:p>
                <w:p w:rsidR="00911067" w:rsidRPr="009E2607" w:rsidRDefault="00911067" w:rsidP="00911067">
                  <w:pPr>
                    <w:autoSpaceDE w:val="0"/>
                    <w:autoSpaceDN w:val="0"/>
                    <w:adjustRightInd w:val="0"/>
                    <w:jc w:val="both"/>
                    <w:rPr>
                      <w:rFonts w:ascii="Calibri" w:hAnsi="Calibri" w:cs="Calibri"/>
                      <w:sz w:val="22"/>
                      <w:szCs w:val="22"/>
                    </w:rPr>
                  </w:pPr>
                </w:p>
                <w:p w:rsidR="00911067" w:rsidRDefault="00911067" w:rsidP="00911067">
                  <w:pPr>
                    <w:autoSpaceDE w:val="0"/>
                    <w:autoSpaceDN w:val="0"/>
                    <w:adjustRightInd w:val="0"/>
                    <w:jc w:val="both"/>
                    <w:rPr>
                      <w:rFonts w:ascii="Calibri" w:hAnsi="Calibri" w:cs="Calibri"/>
                      <w:sz w:val="22"/>
                      <w:szCs w:val="22"/>
                    </w:rPr>
                  </w:pPr>
                  <w:r w:rsidRPr="009E2607">
                    <w:rPr>
                      <w:rFonts w:ascii="Calibri" w:hAnsi="Calibri" w:cs="Calibri"/>
                      <w:sz w:val="22"/>
                      <w:szCs w:val="22"/>
                    </w:rPr>
                    <w:t>2.- Recarga de Helio, Gas analítico 5.0 con pureza del 99.999%. En cilindros de capacidad de 8,</w:t>
                  </w:r>
                  <w:r>
                    <w:rPr>
                      <w:rFonts w:ascii="Calibri" w:hAnsi="Calibri" w:cs="Calibri"/>
                      <w:sz w:val="22"/>
                      <w:szCs w:val="22"/>
                    </w:rPr>
                    <w:t>0</w:t>
                  </w:r>
                  <w:r w:rsidRPr="009E2607">
                    <w:rPr>
                      <w:rFonts w:ascii="Calibri" w:hAnsi="Calibri" w:cs="Calibri"/>
                      <w:sz w:val="22"/>
                      <w:szCs w:val="22"/>
                    </w:rPr>
                    <w:t xml:space="preserve"> m3 y con válvulas</w:t>
                  </w:r>
                  <w:r>
                    <w:rPr>
                      <w:rFonts w:ascii="Calibri" w:hAnsi="Calibri" w:cs="Calibri"/>
                      <w:sz w:val="22"/>
                      <w:szCs w:val="22"/>
                    </w:rPr>
                    <w:t xml:space="preserve"> </w:t>
                  </w:r>
                  <w:r w:rsidRPr="009E2607">
                    <w:rPr>
                      <w:rFonts w:ascii="Calibri" w:hAnsi="Calibri" w:cs="Calibri"/>
                      <w:sz w:val="22"/>
                      <w:szCs w:val="22"/>
                    </w:rPr>
                    <w:t>de conexión</w:t>
                  </w:r>
                  <w:r>
                    <w:rPr>
                      <w:rFonts w:ascii="Calibri" w:hAnsi="Calibri" w:cs="Calibri"/>
                      <w:sz w:val="22"/>
                      <w:szCs w:val="22"/>
                    </w:rPr>
                    <w:t xml:space="preserve"> CGA 580</w:t>
                  </w:r>
                  <w:r w:rsidRPr="009E2607">
                    <w:rPr>
                      <w:rFonts w:ascii="Calibri" w:hAnsi="Calibri" w:cs="Calibri"/>
                      <w:sz w:val="22"/>
                      <w:szCs w:val="22"/>
                    </w:rPr>
                    <w:t>.</w:t>
                  </w:r>
                </w:p>
                <w:p w:rsidR="00911067" w:rsidRPr="009E2607" w:rsidRDefault="00911067" w:rsidP="00911067">
                  <w:pPr>
                    <w:autoSpaceDE w:val="0"/>
                    <w:autoSpaceDN w:val="0"/>
                    <w:adjustRightInd w:val="0"/>
                    <w:jc w:val="both"/>
                    <w:rPr>
                      <w:rFonts w:ascii="Calibri" w:hAnsi="Calibri" w:cs="Calibri"/>
                      <w:sz w:val="22"/>
                      <w:szCs w:val="22"/>
                    </w:rPr>
                  </w:pPr>
                </w:p>
                <w:p w:rsidR="00911067" w:rsidRPr="009E2607" w:rsidRDefault="00911067" w:rsidP="00911067">
                  <w:pPr>
                    <w:autoSpaceDE w:val="0"/>
                    <w:autoSpaceDN w:val="0"/>
                    <w:adjustRightInd w:val="0"/>
                    <w:jc w:val="both"/>
                    <w:rPr>
                      <w:rFonts w:ascii="Calibri" w:hAnsi="Calibri" w:cs="Calibri"/>
                      <w:sz w:val="22"/>
                      <w:szCs w:val="22"/>
                    </w:rPr>
                  </w:pPr>
                  <w:r>
                    <w:rPr>
                      <w:rFonts w:ascii="Calibri" w:hAnsi="Calibri" w:cs="Calibri"/>
                      <w:sz w:val="22"/>
                      <w:szCs w:val="22"/>
                    </w:rPr>
                    <w:t xml:space="preserve">3.- </w:t>
                  </w:r>
                  <w:r w:rsidRPr="009E2607">
                    <w:rPr>
                      <w:rFonts w:ascii="Calibri" w:hAnsi="Calibri" w:cs="Calibri"/>
                      <w:sz w:val="22"/>
                      <w:szCs w:val="22"/>
                    </w:rPr>
                    <w:t>Recarga de Nitrógeno, Gas analítico 5.0 con pureza del 99.999%. En cilindros de capacidad de 8,</w:t>
                  </w:r>
                  <w:r>
                    <w:rPr>
                      <w:rFonts w:ascii="Calibri" w:hAnsi="Calibri" w:cs="Calibri"/>
                      <w:sz w:val="22"/>
                      <w:szCs w:val="22"/>
                    </w:rPr>
                    <w:t>0</w:t>
                  </w:r>
                  <w:r w:rsidRPr="009E2607">
                    <w:rPr>
                      <w:rFonts w:ascii="Calibri" w:hAnsi="Calibri" w:cs="Calibri"/>
                      <w:sz w:val="22"/>
                      <w:szCs w:val="22"/>
                    </w:rPr>
                    <w:t xml:space="preserve"> m3 y con válvulas</w:t>
                  </w:r>
                  <w:r>
                    <w:rPr>
                      <w:rFonts w:ascii="Calibri" w:hAnsi="Calibri" w:cs="Calibri"/>
                      <w:sz w:val="22"/>
                      <w:szCs w:val="22"/>
                    </w:rPr>
                    <w:t xml:space="preserve"> </w:t>
                  </w:r>
                  <w:r w:rsidRPr="009E2607">
                    <w:rPr>
                      <w:rFonts w:ascii="Calibri" w:hAnsi="Calibri" w:cs="Calibri"/>
                      <w:sz w:val="22"/>
                      <w:szCs w:val="22"/>
                    </w:rPr>
                    <w:t>de conexión</w:t>
                  </w:r>
                  <w:r>
                    <w:rPr>
                      <w:rFonts w:ascii="Calibri" w:hAnsi="Calibri" w:cs="Calibri"/>
                      <w:sz w:val="22"/>
                      <w:szCs w:val="22"/>
                    </w:rPr>
                    <w:t xml:space="preserve"> CGA 580</w:t>
                  </w:r>
                  <w:r w:rsidRPr="009E2607">
                    <w:rPr>
                      <w:rFonts w:ascii="Calibri" w:hAnsi="Calibri" w:cs="Calibri"/>
                      <w:sz w:val="22"/>
                      <w:szCs w:val="22"/>
                    </w:rPr>
                    <w:t>.</w:t>
                  </w:r>
                </w:p>
                <w:p w:rsidR="00911067" w:rsidRDefault="00911067" w:rsidP="00911067">
                  <w:pPr>
                    <w:autoSpaceDE w:val="0"/>
                    <w:autoSpaceDN w:val="0"/>
                    <w:adjustRightInd w:val="0"/>
                    <w:jc w:val="both"/>
                    <w:rPr>
                      <w:rFonts w:ascii="Calibri" w:hAnsi="Calibri" w:cs="Calibri"/>
                      <w:sz w:val="22"/>
                      <w:szCs w:val="22"/>
                    </w:rPr>
                  </w:pPr>
                </w:p>
                <w:p w:rsidR="00911067" w:rsidRPr="00FD291B" w:rsidRDefault="00911067" w:rsidP="00911067">
                  <w:pPr>
                    <w:autoSpaceDE w:val="0"/>
                    <w:autoSpaceDN w:val="0"/>
                    <w:adjustRightInd w:val="0"/>
                    <w:jc w:val="both"/>
                    <w:rPr>
                      <w:rFonts w:ascii="Verdana" w:hAnsi="Verdana" w:cs="Calibri"/>
                      <w:sz w:val="18"/>
                      <w:szCs w:val="18"/>
                      <w:lang w:eastAsia="es-BO"/>
                    </w:rPr>
                  </w:pPr>
                  <w:r w:rsidRPr="009E2607">
                    <w:rPr>
                      <w:rFonts w:ascii="Calibri" w:hAnsi="Calibri" w:cs="Calibri"/>
                      <w:sz w:val="22"/>
                      <w:szCs w:val="22"/>
                    </w:rPr>
                    <w:t>Al momento de la entrega de los productos en almacenes de la VPACF, se hará el libre cambio de los cilindros vacíos de aire</w:t>
                  </w:r>
                  <w:r>
                    <w:rPr>
                      <w:rFonts w:ascii="Calibri" w:hAnsi="Calibri" w:cs="Calibri"/>
                      <w:sz w:val="22"/>
                      <w:szCs w:val="22"/>
                    </w:rPr>
                    <w:t>, nitrógeno</w:t>
                  </w:r>
                  <w:r w:rsidRPr="009E2607">
                    <w:rPr>
                      <w:rFonts w:ascii="Calibri" w:hAnsi="Calibri" w:cs="Calibri"/>
                      <w:sz w:val="22"/>
                      <w:szCs w:val="22"/>
                    </w:rPr>
                    <w:t xml:space="preserve"> y helio que se cuenten en el depósito de la unidad, lo restante se devolverá una vez que estén vacíos.</w:t>
                  </w:r>
                  <w:r w:rsidRPr="00EE4545">
                    <w:rPr>
                      <w:rFonts w:ascii="Verdana" w:hAnsi="Verdana" w:cs="Calibri"/>
                      <w:sz w:val="18"/>
                      <w:szCs w:val="18"/>
                    </w:rPr>
                    <w:t xml:space="preserve"> </w:t>
                  </w:r>
                </w:p>
              </w:tc>
            </w:tr>
            <w:tr w:rsidR="00911067" w:rsidRPr="00FD291B" w:rsidTr="00911067">
              <w:trPr>
                <w:trHeight w:val="499"/>
              </w:trPr>
              <w:tc>
                <w:tcPr>
                  <w:tcW w:w="5619" w:type="dxa"/>
                  <w:shd w:val="clear" w:color="auto" w:fill="B8CCE4"/>
                  <w:vAlign w:val="center"/>
                </w:tcPr>
                <w:p w:rsidR="00911067" w:rsidRPr="009E2607" w:rsidRDefault="00911067" w:rsidP="00911067">
                  <w:pPr>
                    <w:rPr>
                      <w:rFonts w:ascii="Calibri" w:hAnsi="Calibri" w:cs="Calibri"/>
                      <w:sz w:val="22"/>
                      <w:szCs w:val="22"/>
                      <w:lang w:eastAsia="es-BO"/>
                    </w:rPr>
                  </w:pPr>
                  <w:r w:rsidRPr="009E2607">
                    <w:rPr>
                      <w:rFonts w:ascii="Calibri" w:hAnsi="Calibri" w:cs="Calibri"/>
                      <w:b/>
                      <w:bCs/>
                      <w:sz w:val="22"/>
                      <w:szCs w:val="22"/>
                    </w:rPr>
                    <w:t xml:space="preserve">PLAZO DE ENTREGA </w:t>
                  </w:r>
                </w:p>
              </w:tc>
            </w:tr>
            <w:tr w:rsidR="00911067" w:rsidRPr="00FD291B" w:rsidTr="00911067">
              <w:trPr>
                <w:trHeight w:val="629"/>
              </w:trPr>
              <w:tc>
                <w:tcPr>
                  <w:tcW w:w="5619" w:type="dxa"/>
                  <w:shd w:val="clear" w:color="auto" w:fill="auto"/>
                  <w:vAlign w:val="center"/>
                </w:tcPr>
                <w:p w:rsidR="00911067" w:rsidRPr="009E2607" w:rsidRDefault="00911067" w:rsidP="00911067">
                  <w:pPr>
                    <w:autoSpaceDE w:val="0"/>
                    <w:autoSpaceDN w:val="0"/>
                    <w:adjustRightInd w:val="0"/>
                    <w:jc w:val="both"/>
                    <w:rPr>
                      <w:rFonts w:ascii="Calibri" w:hAnsi="Calibri" w:cs="Calibri"/>
                      <w:b/>
                      <w:bCs/>
                      <w:sz w:val="22"/>
                      <w:szCs w:val="22"/>
                      <w:lang w:val="es-ES_tradnl" w:eastAsia="es-BO"/>
                    </w:rPr>
                  </w:pPr>
                  <w:r w:rsidRPr="009E2607">
                    <w:rPr>
                      <w:rFonts w:ascii="Calibri" w:hAnsi="Calibri" w:cs="Calibri"/>
                      <w:sz w:val="22"/>
                      <w:szCs w:val="22"/>
                    </w:rPr>
                    <w:t>El plazo máximo de entrega es de 15 (quince) días calendarios, computables a partir del día siguiente hábil a la suscripción de la orden de compra.</w:t>
                  </w:r>
                </w:p>
              </w:tc>
            </w:tr>
            <w:tr w:rsidR="00911067" w:rsidRPr="00FD291B" w:rsidTr="00911067">
              <w:trPr>
                <w:trHeight w:val="346"/>
              </w:trPr>
              <w:tc>
                <w:tcPr>
                  <w:tcW w:w="5619" w:type="dxa"/>
                  <w:shd w:val="clear" w:color="auto" w:fill="B8CCE4"/>
                  <w:vAlign w:val="center"/>
                </w:tcPr>
                <w:p w:rsidR="00911067" w:rsidRPr="009E2607" w:rsidRDefault="00911067" w:rsidP="00911067">
                  <w:pPr>
                    <w:jc w:val="both"/>
                    <w:rPr>
                      <w:rFonts w:ascii="Calibri" w:hAnsi="Calibri" w:cs="Calibri"/>
                      <w:b/>
                      <w:bCs/>
                      <w:sz w:val="22"/>
                      <w:szCs w:val="22"/>
                      <w:lang w:eastAsia="es-BO"/>
                    </w:rPr>
                  </w:pPr>
                  <w:r w:rsidRPr="009E2607">
                    <w:rPr>
                      <w:rFonts w:ascii="Calibri" w:hAnsi="Calibri" w:cs="Calibri"/>
                      <w:b/>
                      <w:bCs/>
                      <w:sz w:val="22"/>
                      <w:szCs w:val="22"/>
                    </w:rPr>
                    <w:t xml:space="preserve">GARANTÍA TÉCNICA </w:t>
                  </w:r>
                </w:p>
              </w:tc>
            </w:tr>
            <w:tr w:rsidR="00911067" w:rsidRPr="00FD291B" w:rsidTr="00911067">
              <w:trPr>
                <w:trHeight w:val="2264"/>
              </w:trPr>
              <w:tc>
                <w:tcPr>
                  <w:tcW w:w="5619" w:type="dxa"/>
                  <w:shd w:val="clear" w:color="auto" w:fill="auto"/>
                  <w:vAlign w:val="center"/>
                </w:tcPr>
                <w:p w:rsidR="00911067" w:rsidRPr="009E2607" w:rsidRDefault="00911067" w:rsidP="00911067">
                  <w:pPr>
                    <w:autoSpaceDE w:val="0"/>
                    <w:autoSpaceDN w:val="0"/>
                    <w:adjustRightInd w:val="0"/>
                    <w:jc w:val="both"/>
                    <w:rPr>
                      <w:rFonts w:ascii="Calibri" w:hAnsi="Calibri" w:cs="Calibri"/>
                      <w:sz w:val="22"/>
                      <w:szCs w:val="22"/>
                    </w:rPr>
                  </w:pPr>
                  <w:r w:rsidRPr="009E2607">
                    <w:rPr>
                      <w:rFonts w:ascii="Calibri" w:hAnsi="Calibri" w:cs="Calibri"/>
                      <w:b/>
                      <w:sz w:val="22"/>
                      <w:szCs w:val="22"/>
                    </w:rPr>
                    <w:t>Alcance de la garantía</w:t>
                  </w:r>
                  <w:r w:rsidRPr="009E2607">
                    <w:rPr>
                      <w:rFonts w:ascii="Calibri" w:hAnsi="Calibri" w:cs="Calibri"/>
                      <w:sz w:val="22"/>
                      <w:szCs w:val="22"/>
                    </w:rPr>
                    <w:t>: Contra defectos de fabricación del producto, contra defectos ocurridos en el transporte de los cilindros, o problema no detectable al momento que se otorgó la conformidad, el mismo deberá ser reemplazado en forma inmediata.</w:t>
                  </w:r>
                </w:p>
                <w:p w:rsidR="00911067" w:rsidRPr="009E2607" w:rsidRDefault="00911067" w:rsidP="00911067">
                  <w:pPr>
                    <w:autoSpaceDE w:val="0"/>
                    <w:autoSpaceDN w:val="0"/>
                    <w:adjustRightInd w:val="0"/>
                    <w:jc w:val="both"/>
                    <w:rPr>
                      <w:rFonts w:ascii="Calibri" w:hAnsi="Calibri" w:cs="Calibri"/>
                      <w:b/>
                      <w:sz w:val="22"/>
                      <w:szCs w:val="22"/>
                    </w:rPr>
                  </w:pPr>
                </w:p>
                <w:p w:rsidR="00911067" w:rsidRPr="009E2607" w:rsidRDefault="00911067" w:rsidP="00911067">
                  <w:pPr>
                    <w:autoSpaceDE w:val="0"/>
                    <w:autoSpaceDN w:val="0"/>
                    <w:adjustRightInd w:val="0"/>
                    <w:jc w:val="both"/>
                    <w:rPr>
                      <w:rFonts w:ascii="Calibri" w:hAnsi="Calibri" w:cs="Calibri"/>
                      <w:sz w:val="22"/>
                      <w:szCs w:val="22"/>
                    </w:rPr>
                  </w:pPr>
                  <w:r w:rsidRPr="009E2607">
                    <w:rPr>
                      <w:rFonts w:ascii="Calibri" w:hAnsi="Calibri" w:cs="Calibri"/>
                      <w:b/>
                      <w:sz w:val="22"/>
                      <w:szCs w:val="22"/>
                    </w:rPr>
                    <w:t>Período de garantía</w:t>
                  </w:r>
                  <w:r w:rsidRPr="009E2607">
                    <w:rPr>
                      <w:rFonts w:ascii="Calibri" w:hAnsi="Calibri" w:cs="Calibri"/>
                      <w:sz w:val="22"/>
                      <w:szCs w:val="22"/>
                    </w:rPr>
                    <w:t>: La garantía del producto adquirido deberá ser por un tiempo de 3 meses.</w:t>
                  </w:r>
                </w:p>
                <w:p w:rsidR="00911067" w:rsidRPr="009E2607" w:rsidRDefault="00911067" w:rsidP="00911067">
                  <w:pPr>
                    <w:autoSpaceDE w:val="0"/>
                    <w:autoSpaceDN w:val="0"/>
                    <w:adjustRightInd w:val="0"/>
                    <w:jc w:val="both"/>
                    <w:rPr>
                      <w:rFonts w:ascii="Calibri" w:hAnsi="Calibri" w:cs="Calibri"/>
                      <w:sz w:val="22"/>
                      <w:szCs w:val="22"/>
                    </w:rPr>
                  </w:pPr>
                </w:p>
                <w:p w:rsidR="00911067" w:rsidRPr="00FD291B" w:rsidRDefault="00911067" w:rsidP="00911067">
                  <w:pPr>
                    <w:autoSpaceDE w:val="0"/>
                    <w:autoSpaceDN w:val="0"/>
                    <w:adjustRightInd w:val="0"/>
                    <w:jc w:val="both"/>
                    <w:rPr>
                      <w:rFonts w:ascii="Verdana" w:hAnsi="Verdana" w:cs="Calibri"/>
                      <w:b/>
                      <w:bCs/>
                      <w:sz w:val="18"/>
                      <w:szCs w:val="18"/>
                      <w:lang w:eastAsia="es-BO"/>
                    </w:rPr>
                  </w:pPr>
                  <w:r w:rsidRPr="009E2607">
                    <w:rPr>
                      <w:rFonts w:ascii="Calibri" w:hAnsi="Calibri" w:cs="Calibri"/>
                      <w:b/>
                      <w:sz w:val="22"/>
                      <w:szCs w:val="22"/>
                    </w:rPr>
                    <w:t>Inicio del cómputo</w:t>
                  </w:r>
                  <w:r w:rsidRPr="009E2607">
                    <w:rPr>
                      <w:rFonts w:ascii="Calibri" w:hAnsi="Calibri" w:cs="Calibri"/>
                      <w:sz w:val="22"/>
                      <w:szCs w:val="22"/>
                    </w:rPr>
                    <w:t xml:space="preserve"> del período de garantía: Sera aplicable a partir de la fecha en la que se otorgó la conformidad de recepción del producto.</w:t>
                  </w:r>
                </w:p>
              </w:tc>
            </w:tr>
            <w:tr w:rsidR="00911067" w:rsidRPr="00FD291B" w:rsidTr="00911067">
              <w:trPr>
                <w:trHeight w:val="492"/>
              </w:trPr>
              <w:tc>
                <w:tcPr>
                  <w:tcW w:w="5619" w:type="dxa"/>
                  <w:shd w:val="clear" w:color="auto" w:fill="B8CCE4"/>
                  <w:vAlign w:val="center"/>
                </w:tcPr>
                <w:p w:rsidR="00911067" w:rsidRPr="009E2607" w:rsidRDefault="00911067" w:rsidP="00911067">
                  <w:pPr>
                    <w:jc w:val="both"/>
                    <w:rPr>
                      <w:rFonts w:ascii="Calibri" w:hAnsi="Calibri" w:cs="Calibri"/>
                      <w:b/>
                      <w:bCs/>
                      <w:sz w:val="22"/>
                      <w:szCs w:val="22"/>
                      <w:lang w:eastAsia="es-BO"/>
                    </w:rPr>
                  </w:pPr>
                  <w:r w:rsidRPr="009E2607">
                    <w:rPr>
                      <w:rFonts w:ascii="Calibri" w:hAnsi="Calibri" w:cs="Calibri"/>
                      <w:b/>
                      <w:bCs/>
                      <w:sz w:val="22"/>
                      <w:szCs w:val="22"/>
                    </w:rPr>
                    <w:t>CERTIFICADOS DE CALIDAD</w:t>
                  </w:r>
                </w:p>
              </w:tc>
            </w:tr>
            <w:tr w:rsidR="00911067" w:rsidRPr="00FD291B" w:rsidTr="00911067">
              <w:trPr>
                <w:trHeight w:val="969"/>
              </w:trPr>
              <w:tc>
                <w:tcPr>
                  <w:tcW w:w="5619" w:type="dxa"/>
                  <w:shd w:val="clear" w:color="auto" w:fill="auto"/>
                  <w:vAlign w:val="center"/>
                </w:tcPr>
                <w:p w:rsidR="00911067" w:rsidRPr="009E2607" w:rsidRDefault="00911067" w:rsidP="00911067">
                  <w:pPr>
                    <w:autoSpaceDE w:val="0"/>
                    <w:autoSpaceDN w:val="0"/>
                    <w:adjustRightInd w:val="0"/>
                    <w:jc w:val="both"/>
                    <w:rPr>
                      <w:rFonts w:ascii="Calibri" w:hAnsi="Calibri" w:cs="Calibri"/>
                      <w:b/>
                      <w:bCs/>
                      <w:sz w:val="22"/>
                      <w:szCs w:val="22"/>
                      <w:lang w:eastAsia="es-BO"/>
                    </w:rPr>
                  </w:pPr>
                  <w:r w:rsidRPr="009E2607">
                    <w:rPr>
                      <w:rFonts w:ascii="Calibri" w:hAnsi="Calibri" w:cs="Calibri"/>
                      <w:sz w:val="22"/>
                      <w:szCs w:val="22"/>
                    </w:rPr>
                    <w:lastRenderedPageBreak/>
                    <w:t>Al momento de la entrega de las recargas de gases, la empresa deberá proporcionar los certificados de calidad de cada tipo de gas adquirido en fotocopia simple.</w:t>
                  </w:r>
                </w:p>
              </w:tc>
            </w:tr>
            <w:tr w:rsidR="00911067" w:rsidRPr="00FD291B" w:rsidTr="00911067">
              <w:trPr>
                <w:trHeight w:val="487"/>
              </w:trPr>
              <w:tc>
                <w:tcPr>
                  <w:tcW w:w="5619" w:type="dxa"/>
                  <w:shd w:val="clear" w:color="auto" w:fill="B4C6E7"/>
                  <w:vAlign w:val="center"/>
                </w:tcPr>
                <w:p w:rsidR="00911067" w:rsidRPr="00A801B8" w:rsidRDefault="00911067" w:rsidP="00911067">
                  <w:pPr>
                    <w:autoSpaceDE w:val="0"/>
                    <w:autoSpaceDN w:val="0"/>
                    <w:adjustRightInd w:val="0"/>
                    <w:jc w:val="both"/>
                    <w:rPr>
                      <w:rFonts w:ascii="Calibri" w:hAnsi="Calibri" w:cs="Calibri"/>
                      <w:b/>
                      <w:sz w:val="22"/>
                      <w:szCs w:val="22"/>
                    </w:rPr>
                  </w:pPr>
                  <w:r w:rsidRPr="00A801B8">
                    <w:rPr>
                      <w:rFonts w:ascii="Calibri" w:hAnsi="Calibri" w:cs="Calibri"/>
                      <w:b/>
                      <w:sz w:val="22"/>
                      <w:szCs w:val="22"/>
                    </w:rPr>
                    <w:t>EXPERIENCIA GENERAL</w:t>
                  </w:r>
                </w:p>
              </w:tc>
            </w:tr>
            <w:tr w:rsidR="00911067" w:rsidRPr="00FD291B" w:rsidTr="00911067">
              <w:trPr>
                <w:trHeight w:val="969"/>
              </w:trPr>
              <w:tc>
                <w:tcPr>
                  <w:tcW w:w="5619" w:type="dxa"/>
                  <w:shd w:val="clear" w:color="auto" w:fill="auto"/>
                  <w:vAlign w:val="center"/>
                </w:tcPr>
                <w:p w:rsidR="00911067" w:rsidRDefault="00911067" w:rsidP="00911067">
                  <w:pPr>
                    <w:autoSpaceDE w:val="0"/>
                    <w:autoSpaceDN w:val="0"/>
                    <w:adjustRightInd w:val="0"/>
                    <w:jc w:val="both"/>
                    <w:rPr>
                      <w:rFonts w:ascii="Calibri" w:hAnsi="Calibri" w:cs="Calibri"/>
                      <w:sz w:val="22"/>
                      <w:szCs w:val="22"/>
                    </w:rPr>
                  </w:pPr>
                  <w:r w:rsidRPr="00A801B8">
                    <w:rPr>
                      <w:rFonts w:ascii="Calibri" w:hAnsi="Calibri" w:cs="Calibri"/>
                      <w:sz w:val="22"/>
                      <w:szCs w:val="22"/>
                    </w:rPr>
                    <w:t xml:space="preserve">La empresa deberá contar con un mínimo de </w:t>
                  </w:r>
                  <w:r w:rsidRPr="00DC4D4C">
                    <w:rPr>
                      <w:rFonts w:ascii="Calibri" w:hAnsi="Calibri" w:cs="Calibri"/>
                      <w:sz w:val="22"/>
                      <w:szCs w:val="22"/>
                      <w:u w:val="single"/>
                    </w:rPr>
                    <w:t>10 provisiones</w:t>
                  </w:r>
                  <w:r w:rsidRPr="00A801B8">
                    <w:rPr>
                      <w:rFonts w:ascii="Calibri" w:hAnsi="Calibri" w:cs="Calibri"/>
                      <w:sz w:val="22"/>
                      <w:szCs w:val="22"/>
                    </w:rPr>
                    <w:t xml:space="preserve"> de bienes con características similares, para lo cual </w:t>
                  </w:r>
                  <w:r>
                    <w:rPr>
                      <w:rFonts w:ascii="Calibri" w:hAnsi="Calibri" w:cs="Calibri"/>
                      <w:sz w:val="22"/>
                      <w:szCs w:val="22"/>
                    </w:rPr>
                    <w:t>podrá presentar copia de orden</w:t>
                  </w:r>
                  <w:r w:rsidRPr="00A801B8">
                    <w:rPr>
                      <w:rFonts w:ascii="Calibri" w:hAnsi="Calibri" w:cs="Calibri"/>
                      <w:sz w:val="22"/>
                      <w:szCs w:val="22"/>
                    </w:rPr>
                    <w:t xml:space="preserve"> de compra</w:t>
                  </w:r>
                  <w:r>
                    <w:rPr>
                      <w:rFonts w:ascii="Calibri" w:hAnsi="Calibri" w:cs="Calibri"/>
                      <w:sz w:val="22"/>
                      <w:szCs w:val="22"/>
                    </w:rPr>
                    <w:t>, factura u otro documento que respalde la adquisición del bien.</w:t>
                  </w:r>
                </w:p>
                <w:p w:rsidR="00911067" w:rsidRPr="009E2607" w:rsidRDefault="00911067" w:rsidP="00911067">
                  <w:pPr>
                    <w:autoSpaceDE w:val="0"/>
                    <w:autoSpaceDN w:val="0"/>
                    <w:adjustRightInd w:val="0"/>
                    <w:jc w:val="both"/>
                    <w:rPr>
                      <w:rFonts w:ascii="Calibri" w:hAnsi="Calibri" w:cs="Calibri"/>
                      <w:sz w:val="22"/>
                      <w:szCs w:val="22"/>
                    </w:rPr>
                  </w:pPr>
                </w:p>
              </w:tc>
            </w:tr>
          </w:tbl>
          <w:p w:rsidR="00911067" w:rsidRPr="006F470A" w:rsidRDefault="00911067"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Default="003A5117" w:rsidP="00FA78A9">
      <w:pPr>
        <w:jc w:val="center"/>
        <w:rPr>
          <w:rFonts w:asciiTheme="minorHAnsi" w:hAnsiTheme="minorHAnsi" w:cstheme="minorHAnsi"/>
          <w:b/>
          <w:sz w:val="22"/>
          <w:szCs w:val="22"/>
        </w:rPr>
      </w:pPr>
    </w:p>
    <w:p w:rsidR="00911067" w:rsidRDefault="00911067" w:rsidP="00FA78A9">
      <w:pPr>
        <w:jc w:val="center"/>
        <w:rPr>
          <w:rFonts w:asciiTheme="minorHAnsi" w:hAnsiTheme="minorHAnsi" w:cstheme="minorHAnsi"/>
          <w:b/>
          <w:sz w:val="22"/>
          <w:szCs w:val="22"/>
        </w:rPr>
      </w:pPr>
    </w:p>
    <w:p w:rsidR="00911067" w:rsidRDefault="00911067" w:rsidP="00FA78A9">
      <w:pPr>
        <w:jc w:val="center"/>
        <w:rPr>
          <w:rFonts w:asciiTheme="minorHAnsi" w:hAnsiTheme="minorHAnsi" w:cstheme="minorHAnsi"/>
          <w:b/>
          <w:sz w:val="22"/>
          <w:szCs w:val="22"/>
        </w:rPr>
      </w:pPr>
    </w:p>
    <w:p w:rsidR="00911067" w:rsidRPr="006F470A" w:rsidRDefault="0091106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1387"/>
        <w:gridCol w:w="1555"/>
        <w:gridCol w:w="1610"/>
        <w:gridCol w:w="1559"/>
        <w:gridCol w:w="1559"/>
        <w:gridCol w:w="2410"/>
      </w:tblGrid>
      <w:tr w:rsidR="00793303" w:rsidRPr="006F470A" w:rsidTr="00793303">
        <w:trPr>
          <w:trHeight w:val="415"/>
          <w:jc w:val="center"/>
        </w:trPr>
        <w:tc>
          <w:tcPr>
            <w:tcW w:w="400" w:type="dxa"/>
            <w:vMerge w:val="restart"/>
            <w:shd w:val="clear" w:color="auto" w:fill="D9D9D9" w:themeFill="background1" w:themeFillShade="D9"/>
            <w:vAlign w:val="center"/>
            <w:hideMark/>
          </w:tcPr>
          <w:p w:rsidR="00793303" w:rsidRPr="006F470A" w:rsidRDefault="00793303"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shd w:val="clear" w:color="auto" w:fill="D9D9D9" w:themeFill="background1" w:themeFillShade="D9"/>
            <w:vAlign w:val="center"/>
            <w:hideMark/>
          </w:tcPr>
          <w:p w:rsidR="00793303" w:rsidRPr="006F470A" w:rsidRDefault="00793303"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shd w:val="clear" w:color="auto" w:fill="D9D9D9" w:themeFill="background1" w:themeFillShade="D9"/>
            <w:vAlign w:val="center"/>
            <w:hideMark/>
          </w:tcPr>
          <w:p w:rsidR="00793303" w:rsidRPr="006F470A" w:rsidRDefault="00793303"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610" w:type="dxa"/>
            <w:vMerge w:val="restart"/>
            <w:shd w:val="clear" w:color="auto" w:fill="D9D9D9" w:themeFill="background1" w:themeFillShade="D9"/>
            <w:vAlign w:val="center"/>
          </w:tcPr>
          <w:p w:rsidR="00793303" w:rsidRPr="006F470A" w:rsidRDefault="00793303" w:rsidP="00793303">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EXPERIENCIA </w:t>
            </w:r>
            <w:r>
              <w:rPr>
                <w:rFonts w:asciiTheme="minorHAnsi" w:hAnsiTheme="minorHAnsi" w:cstheme="minorHAnsi"/>
                <w:b/>
                <w:bCs/>
                <w:szCs w:val="22"/>
                <w:lang w:eastAsia="es-BO"/>
              </w:rPr>
              <w:t>GENERAL</w:t>
            </w:r>
          </w:p>
        </w:tc>
        <w:tc>
          <w:tcPr>
            <w:tcW w:w="5528" w:type="dxa"/>
            <w:gridSpan w:val="3"/>
            <w:shd w:val="clear" w:color="auto" w:fill="D9D9D9" w:themeFill="background1" w:themeFillShade="D9"/>
          </w:tcPr>
          <w:p w:rsidR="00793303" w:rsidRPr="006F470A" w:rsidRDefault="00793303"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793303" w:rsidRPr="006F470A" w:rsidTr="00793303">
        <w:trPr>
          <w:cantSplit/>
          <w:trHeight w:val="1076"/>
          <w:jc w:val="center"/>
        </w:trPr>
        <w:tc>
          <w:tcPr>
            <w:tcW w:w="400" w:type="dxa"/>
            <w:vMerge/>
            <w:shd w:val="clear" w:color="auto" w:fill="D9D9D9" w:themeFill="background1" w:themeFillShade="D9"/>
            <w:vAlign w:val="center"/>
            <w:hideMark/>
          </w:tcPr>
          <w:p w:rsidR="00793303" w:rsidRPr="006F470A" w:rsidRDefault="00793303" w:rsidP="00C111B4">
            <w:pPr>
              <w:rPr>
                <w:rFonts w:asciiTheme="minorHAnsi" w:hAnsiTheme="minorHAnsi" w:cstheme="minorHAnsi"/>
                <w:b/>
                <w:bCs/>
                <w:sz w:val="22"/>
                <w:szCs w:val="22"/>
                <w:lang w:eastAsia="es-BO"/>
              </w:rPr>
            </w:pPr>
          </w:p>
        </w:tc>
        <w:tc>
          <w:tcPr>
            <w:tcW w:w="1387" w:type="dxa"/>
            <w:vMerge/>
            <w:shd w:val="clear" w:color="auto" w:fill="D9D9D9" w:themeFill="background1" w:themeFillShade="D9"/>
            <w:vAlign w:val="center"/>
            <w:hideMark/>
          </w:tcPr>
          <w:p w:rsidR="00793303" w:rsidRPr="006F470A" w:rsidRDefault="00793303" w:rsidP="00C111B4">
            <w:pPr>
              <w:rPr>
                <w:rFonts w:asciiTheme="minorHAnsi" w:hAnsiTheme="minorHAnsi" w:cstheme="minorHAnsi"/>
                <w:b/>
                <w:bCs/>
                <w:sz w:val="22"/>
                <w:szCs w:val="22"/>
                <w:lang w:eastAsia="es-BO"/>
              </w:rPr>
            </w:pPr>
          </w:p>
        </w:tc>
        <w:tc>
          <w:tcPr>
            <w:tcW w:w="1555" w:type="dxa"/>
            <w:vMerge/>
            <w:shd w:val="clear" w:color="auto" w:fill="D9D9D9" w:themeFill="background1" w:themeFillShade="D9"/>
            <w:vAlign w:val="center"/>
            <w:hideMark/>
          </w:tcPr>
          <w:p w:rsidR="00793303" w:rsidRPr="006F470A" w:rsidRDefault="00793303" w:rsidP="00C111B4">
            <w:pPr>
              <w:rPr>
                <w:rFonts w:asciiTheme="minorHAnsi" w:hAnsiTheme="minorHAnsi" w:cstheme="minorHAnsi"/>
                <w:b/>
                <w:bCs/>
                <w:sz w:val="22"/>
                <w:szCs w:val="22"/>
                <w:lang w:eastAsia="es-BO"/>
              </w:rPr>
            </w:pPr>
          </w:p>
        </w:tc>
        <w:tc>
          <w:tcPr>
            <w:tcW w:w="1610" w:type="dxa"/>
            <w:vMerge/>
            <w:shd w:val="clear" w:color="auto" w:fill="D9D9D9" w:themeFill="background1" w:themeFillShade="D9"/>
            <w:textDirection w:val="btLr"/>
            <w:vAlign w:val="center"/>
          </w:tcPr>
          <w:p w:rsidR="00793303" w:rsidRPr="006F470A" w:rsidRDefault="00793303" w:rsidP="00C111B4">
            <w:pPr>
              <w:ind w:left="113" w:right="113"/>
              <w:jc w:val="center"/>
              <w:rPr>
                <w:rFonts w:asciiTheme="minorHAnsi" w:hAnsiTheme="minorHAnsi" w:cstheme="minorHAnsi"/>
                <w:b/>
                <w:bCs/>
                <w:szCs w:val="22"/>
                <w:lang w:eastAsia="es-BO"/>
              </w:rPr>
            </w:pPr>
          </w:p>
        </w:tc>
        <w:tc>
          <w:tcPr>
            <w:tcW w:w="1559" w:type="dxa"/>
            <w:shd w:val="clear" w:color="auto" w:fill="D9D9D9" w:themeFill="background1" w:themeFillShade="D9"/>
            <w:vAlign w:val="center"/>
            <w:hideMark/>
          </w:tcPr>
          <w:p w:rsidR="00793303" w:rsidRPr="006F470A" w:rsidRDefault="00793303"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793303" w:rsidRPr="006F470A" w:rsidRDefault="00793303"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59" w:type="dxa"/>
            <w:shd w:val="clear" w:color="auto" w:fill="D9D9D9" w:themeFill="background1" w:themeFillShade="D9"/>
          </w:tcPr>
          <w:p w:rsidR="00793303" w:rsidRDefault="00793303" w:rsidP="00793303">
            <w:pPr>
              <w:jc w:val="center"/>
              <w:rPr>
                <w:rFonts w:asciiTheme="minorHAnsi" w:hAnsiTheme="minorHAnsi" w:cstheme="minorHAnsi"/>
                <w:b/>
                <w:bCs/>
                <w:szCs w:val="22"/>
                <w:lang w:eastAsia="es-BO"/>
              </w:rPr>
            </w:pPr>
          </w:p>
          <w:p w:rsidR="00793303" w:rsidRPr="00793303" w:rsidRDefault="00793303" w:rsidP="00793303">
            <w:pPr>
              <w:jc w:val="center"/>
              <w:rPr>
                <w:rFonts w:asciiTheme="minorHAnsi" w:hAnsiTheme="minorHAnsi" w:cstheme="minorHAnsi"/>
                <w:b/>
                <w:bCs/>
                <w:szCs w:val="22"/>
                <w:lang w:eastAsia="es-BO"/>
              </w:rPr>
            </w:pPr>
            <w:r w:rsidRPr="00793303">
              <w:rPr>
                <w:rFonts w:asciiTheme="minorHAnsi" w:hAnsiTheme="minorHAnsi" w:cstheme="minorHAnsi"/>
                <w:b/>
                <w:bCs/>
                <w:szCs w:val="22"/>
                <w:lang w:eastAsia="es-BO"/>
              </w:rPr>
              <w:t>Fin</w:t>
            </w:r>
          </w:p>
          <w:p w:rsidR="00793303" w:rsidRPr="006F470A" w:rsidRDefault="00793303" w:rsidP="00793303">
            <w:pPr>
              <w:jc w:val="center"/>
              <w:rPr>
                <w:rFonts w:asciiTheme="minorHAnsi" w:hAnsiTheme="minorHAnsi" w:cstheme="minorHAnsi"/>
                <w:b/>
                <w:bCs/>
                <w:szCs w:val="22"/>
                <w:lang w:eastAsia="es-BO"/>
              </w:rPr>
            </w:pPr>
            <w:r w:rsidRPr="00793303">
              <w:rPr>
                <w:rFonts w:asciiTheme="minorHAnsi" w:hAnsiTheme="minorHAnsi" w:cstheme="minorHAnsi"/>
                <w:b/>
                <w:bCs/>
                <w:szCs w:val="22"/>
                <w:lang w:eastAsia="es-BO"/>
              </w:rPr>
              <w:t>(Día/Mes/Año)</w:t>
            </w:r>
          </w:p>
        </w:tc>
        <w:tc>
          <w:tcPr>
            <w:tcW w:w="2410" w:type="dxa"/>
            <w:shd w:val="clear" w:color="auto" w:fill="D9D9D9" w:themeFill="background1" w:themeFillShade="D9"/>
            <w:vAlign w:val="center"/>
            <w:hideMark/>
          </w:tcPr>
          <w:p w:rsidR="00793303" w:rsidRPr="006F470A" w:rsidRDefault="00CD551E" w:rsidP="00793303">
            <w:pPr>
              <w:jc w:val="center"/>
              <w:rPr>
                <w:rFonts w:asciiTheme="minorHAnsi" w:hAnsiTheme="minorHAnsi" w:cstheme="minorHAnsi"/>
                <w:b/>
                <w:bCs/>
                <w:szCs w:val="22"/>
                <w:lang w:eastAsia="es-BO"/>
              </w:rPr>
            </w:pPr>
            <w:r>
              <w:rPr>
                <w:rFonts w:asciiTheme="minorHAnsi" w:hAnsiTheme="minorHAnsi" w:cstheme="minorHAnsi"/>
                <w:b/>
                <w:bCs/>
                <w:szCs w:val="22"/>
                <w:lang w:eastAsia="es-BO"/>
              </w:rPr>
              <w:t xml:space="preserve">Describir </w:t>
            </w:r>
            <w:r w:rsidR="00793303">
              <w:rPr>
                <w:rFonts w:asciiTheme="minorHAnsi" w:hAnsiTheme="minorHAnsi" w:cstheme="minorHAnsi"/>
                <w:b/>
                <w:bCs/>
                <w:szCs w:val="22"/>
                <w:lang w:eastAsia="es-BO"/>
              </w:rPr>
              <w:t>Documento</w:t>
            </w:r>
          </w:p>
        </w:tc>
      </w:tr>
      <w:tr w:rsidR="00793303" w:rsidRPr="006F470A" w:rsidTr="00793303">
        <w:trPr>
          <w:trHeight w:val="246"/>
          <w:jc w:val="center"/>
        </w:trPr>
        <w:tc>
          <w:tcPr>
            <w:tcW w:w="400"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10" w:type="dxa"/>
            <w:shd w:val="clear" w:color="000000" w:fill="FFFFFF"/>
          </w:tcPr>
          <w:p w:rsidR="00793303" w:rsidRPr="006F470A" w:rsidRDefault="00793303" w:rsidP="00C111B4">
            <w:pPr>
              <w:jc w:val="center"/>
              <w:rPr>
                <w:rFonts w:asciiTheme="minorHAnsi" w:hAnsiTheme="minorHAnsi" w:cstheme="minorHAnsi"/>
                <w:sz w:val="22"/>
                <w:szCs w:val="22"/>
                <w:lang w:eastAsia="es-BO"/>
              </w:rPr>
            </w:pPr>
          </w:p>
        </w:tc>
        <w:tc>
          <w:tcPr>
            <w:tcW w:w="1559"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9" w:type="dxa"/>
            <w:shd w:val="clear" w:color="000000" w:fill="FFFFFF"/>
          </w:tcPr>
          <w:p w:rsidR="00793303" w:rsidRPr="006F470A" w:rsidRDefault="00793303" w:rsidP="00C111B4">
            <w:pPr>
              <w:jc w:val="center"/>
              <w:rPr>
                <w:rFonts w:asciiTheme="minorHAnsi" w:hAnsiTheme="minorHAnsi" w:cstheme="minorHAnsi"/>
                <w:sz w:val="22"/>
                <w:szCs w:val="22"/>
                <w:lang w:eastAsia="es-BO"/>
              </w:rPr>
            </w:pPr>
          </w:p>
        </w:tc>
        <w:tc>
          <w:tcPr>
            <w:tcW w:w="2410"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93303" w:rsidRPr="006F470A" w:rsidTr="00793303">
        <w:trPr>
          <w:trHeight w:val="217"/>
          <w:jc w:val="center"/>
        </w:trPr>
        <w:tc>
          <w:tcPr>
            <w:tcW w:w="400"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10" w:type="dxa"/>
            <w:shd w:val="clear" w:color="000000" w:fill="FFFFFF"/>
          </w:tcPr>
          <w:p w:rsidR="00793303" w:rsidRPr="006F470A" w:rsidRDefault="00793303" w:rsidP="00C111B4">
            <w:pPr>
              <w:jc w:val="center"/>
              <w:rPr>
                <w:rFonts w:asciiTheme="minorHAnsi" w:hAnsiTheme="minorHAnsi" w:cstheme="minorHAnsi"/>
                <w:sz w:val="22"/>
                <w:szCs w:val="22"/>
                <w:lang w:eastAsia="es-BO"/>
              </w:rPr>
            </w:pPr>
          </w:p>
        </w:tc>
        <w:tc>
          <w:tcPr>
            <w:tcW w:w="1559"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9" w:type="dxa"/>
            <w:shd w:val="clear" w:color="000000" w:fill="FFFFFF"/>
          </w:tcPr>
          <w:p w:rsidR="00793303" w:rsidRPr="006F470A" w:rsidRDefault="00793303" w:rsidP="00C111B4">
            <w:pPr>
              <w:jc w:val="center"/>
              <w:rPr>
                <w:rFonts w:asciiTheme="minorHAnsi" w:hAnsiTheme="minorHAnsi" w:cstheme="minorHAnsi"/>
                <w:sz w:val="22"/>
                <w:szCs w:val="22"/>
                <w:lang w:eastAsia="es-BO"/>
              </w:rPr>
            </w:pPr>
          </w:p>
        </w:tc>
        <w:tc>
          <w:tcPr>
            <w:tcW w:w="2410"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93303" w:rsidRPr="006F470A" w:rsidTr="00793303">
        <w:trPr>
          <w:trHeight w:val="239"/>
          <w:jc w:val="center"/>
        </w:trPr>
        <w:tc>
          <w:tcPr>
            <w:tcW w:w="400"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10" w:type="dxa"/>
            <w:shd w:val="clear" w:color="000000" w:fill="FFFFFF"/>
          </w:tcPr>
          <w:p w:rsidR="00793303" w:rsidRPr="006F470A" w:rsidRDefault="00793303" w:rsidP="00C111B4">
            <w:pPr>
              <w:jc w:val="center"/>
              <w:rPr>
                <w:rFonts w:asciiTheme="minorHAnsi" w:hAnsiTheme="minorHAnsi" w:cstheme="minorHAnsi"/>
                <w:sz w:val="22"/>
                <w:szCs w:val="22"/>
                <w:lang w:eastAsia="es-BO"/>
              </w:rPr>
            </w:pPr>
          </w:p>
        </w:tc>
        <w:tc>
          <w:tcPr>
            <w:tcW w:w="1559"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9" w:type="dxa"/>
            <w:shd w:val="clear" w:color="000000" w:fill="FFFFFF"/>
          </w:tcPr>
          <w:p w:rsidR="00793303" w:rsidRPr="006F470A" w:rsidRDefault="00793303" w:rsidP="00C111B4">
            <w:pPr>
              <w:jc w:val="center"/>
              <w:rPr>
                <w:rFonts w:asciiTheme="minorHAnsi" w:hAnsiTheme="minorHAnsi" w:cstheme="minorHAnsi"/>
                <w:sz w:val="22"/>
                <w:szCs w:val="22"/>
                <w:lang w:eastAsia="es-BO"/>
              </w:rPr>
            </w:pPr>
          </w:p>
        </w:tc>
        <w:tc>
          <w:tcPr>
            <w:tcW w:w="2410"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93303" w:rsidRPr="006F470A" w:rsidTr="00793303">
        <w:trPr>
          <w:trHeight w:val="239"/>
          <w:jc w:val="center"/>
        </w:trPr>
        <w:tc>
          <w:tcPr>
            <w:tcW w:w="400"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10" w:type="dxa"/>
            <w:shd w:val="clear" w:color="000000" w:fill="FFFFFF"/>
          </w:tcPr>
          <w:p w:rsidR="00793303" w:rsidRPr="006F470A" w:rsidRDefault="00793303" w:rsidP="00C111B4">
            <w:pPr>
              <w:jc w:val="center"/>
              <w:rPr>
                <w:rFonts w:asciiTheme="minorHAnsi" w:hAnsiTheme="minorHAnsi" w:cstheme="minorHAnsi"/>
                <w:sz w:val="22"/>
                <w:szCs w:val="22"/>
                <w:lang w:eastAsia="es-BO"/>
              </w:rPr>
            </w:pPr>
          </w:p>
        </w:tc>
        <w:tc>
          <w:tcPr>
            <w:tcW w:w="1559"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9" w:type="dxa"/>
            <w:shd w:val="clear" w:color="000000" w:fill="FFFFFF"/>
          </w:tcPr>
          <w:p w:rsidR="00793303" w:rsidRPr="006F470A" w:rsidRDefault="00793303" w:rsidP="00C111B4">
            <w:pPr>
              <w:jc w:val="center"/>
              <w:rPr>
                <w:rFonts w:asciiTheme="minorHAnsi" w:hAnsiTheme="minorHAnsi" w:cstheme="minorHAnsi"/>
                <w:sz w:val="22"/>
                <w:szCs w:val="22"/>
                <w:lang w:eastAsia="es-BO"/>
              </w:rPr>
            </w:pPr>
          </w:p>
        </w:tc>
        <w:tc>
          <w:tcPr>
            <w:tcW w:w="2410"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93303" w:rsidRPr="006F470A" w:rsidTr="00793303">
        <w:trPr>
          <w:trHeight w:val="239"/>
          <w:jc w:val="center"/>
        </w:trPr>
        <w:tc>
          <w:tcPr>
            <w:tcW w:w="400"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10" w:type="dxa"/>
            <w:shd w:val="clear" w:color="000000" w:fill="FFFFFF"/>
          </w:tcPr>
          <w:p w:rsidR="00793303" w:rsidRPr="006F470A" w:rsidRDefault="00793303" w:rsidP="00C111B4">
            <w:pPr>
              <w:jc w:val="center"/>
              <w:rPr>
                <w:rFonts w:asciiTheme="minorHAnsi" w:hAnsiTheme="minorHAnsi" w:cstheme="minorHAnsi"/>
                <w:sz w:val="22"/>
                <w:szCs w:val="22"/>
                <w:lang w:eastAsia="es-BO"/>
              </w:rPr>
            </w:pPr>
          </w:p>
        </w:tc>
        <w:tc>
          <w:tcPr>
            <w:tcW w:w="1559"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9" w:type="dxa"/>
            <w:shd w:val="clear" w:color="000000" w:fill="FFFFFF"/>
          </w:tcPr>
          <w:p w:rsidR="00793303" w:rsidRPr="006F470A" w:rsidRDefault="00793303" w:rsidP="00C111B4">
            <w:pPr>
              <w:jc w:val="center"/>
              <w:rPr>
                <w:rFonts w:asciiTheme="minorHAnsi" w:hAnsiTheme="minorHAnsi" w:cstheme="minorHAnsi"/>
                <w:sz w:val="22"/>
                <w:szCs w:val="22"/>
                <w:lang w:eastAsia="es-BO"/>
              </w:rPr>
            </w:pPr>
          </w:p>
        </w:tc>
        <w:tc>
          <w:tcPr>
            <w:tcW w:w="2410"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93303" w:rsidRPr="006F470A" w:rsidTr="00793303">
        <w:trPr>
          <w:trHeight w:val="239"/>
          <w:jc w:val="center"/>
        </w:trPr>
        <w:tc>
          <w:tcPr>
            <w:tcW w:w="400"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10" w:type="dxa"/>
            <w:shd w:val="clear" w:color="000000" w:fill="FFFFFF"/>
          </w:tcPr>
          <w:p w:rsidR="00793303" w:rsidRPr="006F470A" w:rsidRDefault="00793303" w:rsidP="00C111B4">
            <w:pPr>
              <w:jc w:val="center"/>
              <w:rPr>
                <w:rFonts w:asciiTheme="minorHAnsi" w:hAnsiTheme="minorHAnsi" w:cstheme="minorHAnsi"/>
                <w:sz w:val="22"/>
                <w:szCs w:val="22"/>
                <w:lang w:eastAsia="es-BO"/>
              </w:rPr>
            </w:pPr>
          </w:p>
        </w:tc>
        <w:tc>
          <w:tcPr>
            <w:tcW w:w="1559"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9" w:type="dxa"/>
            <w:shd w:val="clear" w:color="000000" w:fill="FFFFFF"/>
          </w:tcPr>
          <w:p w:rsidR="00793303" w:rsidRPr="006F470A" w:rsidRDefault="00793303" w:rsidP="00C111B4">
            <w:pPr>
              <w:jc w:val="center"/>
              <w:rPr>
                <w:rFonts w:asciiTheme="minorHAnsi" w:hAnsiTheme="minorHAnsi" w:cstheme="minorHAnsi"/>
                <w:sz w:val="22"/>
                <w:szCs w:val="22"/>
                <w:lang w:eastAsia="es-BO"/>
              </w:rPr>
            </w:pPr>
          </w:p>
        </w:tc>
        <w:tc>
          <w:tcPr>
            <w:tcW w:w="2410" w:type="dxa"/>
            <w:shd w:val="clear" w:color="000000" w:fill="FFFFFF"/>
            <w:vAlign w:val="center"/>
            <w:hideMark/>
          </w:tcPr>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93303" w:rsidRPr="006F470A" w:rsidRDefault="00793303"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93303" w:rsidRPr="006F470A" w:rsidTr="007C6330">
        <w:trPr>
          <w:trHeight w:val="449"/>
          <w:jc w:val="center"/>
        </w:trPr>
        <w:tc>
          <w:tcPr>
            <w:tcW w:w="10480" w:type="dxa"/>
            <w:gridSpan w:val="7"/>
            <w:shd w:val="clear" w:color="auto" w:fill="D9D9D9" w:themeFill="background1" w:themeFillShade="D9"/>
          </w:tcPr>
          <w:p w:rsidR="00793303" w:rsidRPr="006F470A" w:rsidRDefault="00793303"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a la fecha de emisión del documento de respaldo)</w:t>
            </w:r>
          </w:p>
        </w:tc>
      </w:tr>
      <w:tr w:rsidR="00793303" w:rsidRPr="006F470A" w:rsidTr="0001284A">
        <w:trPr>
          <w:trHeight w:val="1929"/>
          <w:jc w:val="center"/>
        </w:trPr>
        <w:tc>
          <w:tcPr>
            <w:tcW w:w="10480" w:type="dxa"/>
            <w:gridSpan w:val="7"/>
          </w:tcPr>
          <w:p w:rsidR="00793303" w:rsidRPr="006F470A" w:rsidRDefault="00793303"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793303" w:rsidRPr="003B6160" w:rsidRDefault="00793303" w:rsidP="007E322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793303" w:rsidRDefault="00793303" w:rsidP="003B6160">
            <w:pPr>
              <w:pStyle w:val="Prrafodelista"/>
              <w:ind w:left="552"/>
              <w:jc w:val="both"/>
              <w:rPr>
                <w:rFonts w:ascii="Calibri" w:hAnsi="Calibri" w:cs="Calibri"/>
                <w:b/>
                <w:bCs/>
                <w:color w:val="000000"/>
              </w:rPr>
            </w:pPr>
          </w:p>
          <w:p w:rsidR="00793303" w:rsidRDefault="00793303" w:rsidP="007E322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793303" w:rsidRPr="00977A82" w:rsidRDefault="00793303"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E161DF" w:rsidRDefault="00E161DF" w:rsidP="00FA78A9">
      <w:pPr>
        <w:jc w:val="center"/>
        <w:rPr>
          <w:rFonts w:asciiTheme="minorHAnsi" w:hAnsiTheme="minorHAnsi" w:cstheme="minorHAnsi"/>
          <w:b/>
          <w:sz w:val="22"/>
          <w:szCs w:val="22"/>
        </w:rPr>
      </w:pPr>
    </w:p>
    <w:p w:rsidR="00E161DF" w:rsidRDefault="00E161DF" w:rsidP="00FA78A9">
      <w:pPr>
        <w:jc w:val="center"/>
        <w:rPr>
          <w:rFonts w:asciiTheme="minorHAnsi" w:hAnsiTheme="minorHAnsi" w:cstheme="minorHAnsi"/>
          <w:b/>
          <w:sz w:val="22"/>
          <w:szCs w:val="22"/>
        </w:rPr>
      </w:pPr>
    </w:p>
    <w:p w:rsidR="00E161DF" w:rsidRDefault="00E161DF" w:rsidP="00FA78A9">
      <w:pPr>
        <w:jc w:val="center"/>
        <w:rPr>
          <w:rFonts w:asciiTheme="minorHAnsi" w:hAnsiTheme="minorHAnsi" w:cstheme="minorHAnsi"/>
          <w:b/>
          <w:sz w:val="22"/>
          <w:szCs w:val="22"/>
        </w:rPr>
      </w:pPr>
    </w:p>
    <w:p w:rsidR="00E161DF" w:rsidRPr="006F470A" w:rsidRDefault="00E161DF"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E322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E322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E32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E32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E32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2A75B1" w:rsidRDefault="00432E57" w:rsidP="007E322E">
      <w:pPr>
        <w:pStyle w:val="Sinespaciado"/>
        <w:numPr>
          <w:ilvl w:val="1"/>
          <w:numId w:val="33"/>
        </w:numPr>
        <w:tabs>
          <w:tab w:val="left" w:pos="709"/>
        </w:tabs>
        <w:ind w:left="993" w:hanging="709"/>
        <w:jc w:val="both"/>
        <w:rPr>
          <w:rFonts w:asciiTheme="minorHAnsi" w:hAnsiTheme="minorHAnsi" w:cstheme="minorHAnsi"/>
          <w:lang w:val="es-BO"/>
        </w:rPr>
      </w:pPr>
      <w:r w:rsidRPr="002A75B1">
        <w:rPr>
          <w:rFonts w:asciiTheme="minorHAnsi" w:hAnsiTheme="minorHAnsi" w:cstheme="minorHAnsi"/>
          <w:b/>
        </w:rPr>
        <w:t xml:space="preserve">MARGEN DE PREFERENCIA </w:t>
      </w:r>
    </w:p>
    <w:p w:rsidR="002A75B1" w:rsidRPr="002A75B1" w:rsidRDefault="002A75B1" w:rsidP="002A75B1">
      <w:pPr>
        <w:pStyle w:val="Sinespaciado"/>
        <w:tabs>
          <w:tab w:val="left" w:pos="709"/>
        </w:tabs>
        <w:ind w:left="993"/>
        <w:jc w:val="both"/>
        <w:rPr>
          <w:rFonts w:asciiTheme="minorHAnsi" w:hAnsiTheme="minorHAnsi" w:cstheme="minorHAnsi"/>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E322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E322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1535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8.25pt" o:ole="">
            <v:imagedata r:id="rId19" o:title=""/>
          </v:shape>
          <o:OLEObject Type="Embed" ProgID="Equation.3" ShapeID="_x0000_i1025" DrawAspect="Content" ObjectID="_1613479422"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2pt" o:ole="">
            <v:imagedata r:id="rId21" o:title=""/>
          </v:shape>
          <o:OLEObject Type="Embed" ProgID="Equation.3" ShapeID="_x0000_i1026" DrawAspect="Content" ObjectID="_1613479423"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25pt;height:12pt" o:ole="">
            <v:imagedata r:id="rId23" o:title=""/>
          </v:shape>
          <o:OLEObject Type="Embed" ProgID="Equation.3" ShapeID="_x0000_i1027" DrawAspect="Content" ObjectID="_1613479424"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5" o:title=""/>
          </v:shape>
          <o:OLEObject Type="Embed" ProgID="Equation.3" ShapeID="_x0000_i1028" DrawAspect="Content" ObjectID="_1613479425"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E32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E322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7E322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E322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C979D5" w:rsidRDefault="00C979D5" w:rsidP="00432E57">
      <w:pPr>
        <w:pStyle w:val="Sinespaciado"/>
        <w:ind w:left="426"/>
        <w:jc w:val="both"/>
        <w:rPr>
          <w:rFonts w:asciiTheme="minorHAnsi" w:hAnsiTheme="minorHAnsi" w:cstheme="minorHAnsi"/>
        </w:rPr>
      </w:pP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lastRenderedPageBreak/>
        <w:t>ESPECIFICACIONES TÉCNICAS</w:t>
      </w:r>
    </w:p>
    <w:p w:rsidR="00D9185F" w:rsidRPr="006F470A" w:rsidRDefault="00D9185F" w:rsidP="00D9185F">
      <w:pPr>
        <w:rPr>
          <w:rFonts w:asciiTheme="minorHAnsi" w:eastAsia="Arial Unicode MS" w:hAnsiTheme="minorHAnsi" w:cstheme="minorHAnsi"/>
        </w:rPr>
      </w:pPr>
    </w:p>
    <w:p w:rsidR="002A75B1" w:rsidRPr="002A75B1" w:rsidRDefault="002A75B1" w:rsidP="002A75B1">
      <w:pPr>
        <w:jc w:val="center"/>
        <w:rPr>
          <w:rFonts w:ascii="Calibri" w:eastAsia="Arial Unicode MS" w:hAnsi="Calibri" w:cs="Calibri"/>
          <w:b/>
          <w:color w:val="000000"/>
          <w:sz w:val="22"/>
          <w:szCs w:val="18"/>
          <w:lang w:val="es-MX" w:eastAsia="es-ES"/>
        </w:rPr>
      </w:pPr>
    </w:p>
    <w:p w:rsidR="002A75B1" w:rsidRPr="002A75B1" w:rsidRDefault="002A75B1" w:rsidP="002A75B1">
      <w:pPr>
        <w:jc w:val="center"/>
        <w:rPr>
          <w:rFonts w:ascii="Calibri" w:hAnsi="Calibri" w:cs="NimbusSanL"/>
          <w:b/>
          <w:color w:val="000000"/>
          <w:sz w:val="22"/>
          <w:szCs w:val="12"/>
          <w:lang w:val="es-BO" w:eastAsia="es-BO"/>
        </w:rPr>
      </w:pPr>
      <w:r w:rsidRPr="002A75B1">
        <w:rPr>
          <w:rFonts w:ascii="Calibri" w:hAnsi="Calibri" w:cs="NimbusSanL"/>
          <w:b/>
          <w:color w:val="000000"/>
          <w:sz w:val="22"/>
          <w:szCs w:val="12"/>
          <w:lang w:val="es-BO" w:eastAsia="es-BO"/>
        </w:rPr>
        <w:t>ADQUISICION DE GASES PARA ENSAYOS DEL LABORATORIO DE ANALISIS Y CALIDAD SEMESTRE I</w:t>
      </w:r>
    </w:p>
    <w:p w:rsidR="002A75B1" w:rsidRPr="002A75B1" w:rsidRDefault="002A75B1" w:rsidP="002A75B1">
      <w:pPr>
        <w:jc w:val="center"/>
        <w:rPr>
          <w:rFonts w:ascii="Calibri" w:hAnsi="Calibri" w:cs="NimbusSanL"/>
          <w:b/>
          <w:color w:val="000000"/>
          <w:sz w:val="22"/>
          <w:szCs w:val="12"/>
          <w:lang w:val="es-BO" w:eastAsia="es-BO"/>
        </w:rPr>
      </w:pPr>
    </w:p>
    <w:p w:rsidR="002A75B1" w:rsidRPr="002A75B1" w:rsidRDefault="002A75B1" w:rsidP="002A75B1">
      <w:pPr>
        <w:jc w:val="center"/>
        <w:rPr>
          <w:rFonts w:ascii="Calibri" w:hAnsi="Calibri" w:cs="NimbusSanL"/>
          <w:b/>
          <w:color w:val="000000"/>
          <w:sz w:val="22"/>
          <w:szCs w:val="12"/>
          <w:lang w:val="es-BO" w:eastAsia="es-BO"/>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2A75B1" w:rsidRPr="002A75B1" w:rsidTr="00776F5A">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2A75B1" w:rsidRPr="002A75B1" w:rsidRDefault="002A75B1" w:rsidP="002A75B1">
            <w:pPr>
              <w:spacing w:before="60" w:after="60"/>
              <w:jc w:val="center"/>
              <w:rPr>
                <w:rFonts w:ascii="Calibri" w:hAnsi="Calibri" w:cs="Calibri"/>
                <w:b/>
                <w:bCs/>
                <w:sz w:val="22"/>
                <w:szCs w:val="22"/>
                <w:lang w:val="es-BO" w:eastAsia="es-ES"/>
              </w:rPr>
            </w:pPr>
            <w:r w:rsidRPr="002A75B1">
              <w:rPr>
                <w:rFonts w:ascii="Calibri" w:hAnsi="Calibri" w:cs="Calibri"/>
                <w:b/>
                <w:bCs/>
                <w:sz w:val="22"/>
                <w:szCs w:val="22"/>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A75B1" w:rsidRPr="002A75B1" w:rsidRDefault="002A75B1" w:rsidP="002A75B1">
            <w:pPr>
              <w:spacing w:before="60" w:after="60"/>
              <w:jc w:val="center"/>
              <w:rPr>
                <w:rFonts w:ascii="Calibri" w:hAnsi="Calibri" w:cs="Calibri"/>
                <w:b/>
                <w:bCs/>
                <w:sz w:val="22"/>
                <w:szCs w:val="22"/>
                <w:lang w:val="es-BO" w:eastAsia="es-ES"/>
              </w:rPr>
            </w:pPr>
            <w:r w:rsidRPr="002A75B1">
              <w:rPr>
                <w:rFonts w:ascii="Calibri" w:hAnsi="Calibri" w:cs="Calibri"/>
                <w:b/>
                <w:bCs/>
                <w:sz w:val="22"/>
                <w:szCs w:val="22"/>
                <w:lang w:val="es-BO"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2A75B1" w:rsidRPr="002A75B1" w:rsidRDefault="002A75B1" w:rsidP="002A75B1">
            <w:pPr>
              <w:spacing w:before="60" w:after="60"/>
              <w:jc w:val="center"/>
              <w:rPr>
                <w:rFonts w:ascii="Calibri" w:hAnsi="Calibri" w:cs="Calibri"/>
                <w:b/>
                <w:bCs/>
                <w:sz w:val="22"/>
                <w:szCs w:val="22"/>
                <w:lang w:val="es-BO" w:eastAsia="es-ES"/>
              </w:rPr>
            </w:pPr>
            <w:r w:rsidRPr="002A75B1">
              <w:rPr>
                <w:rFonts w:ascii="Calibri" w:hAnsi="Calibri" w:cs="Calibri"/>
                <w:b/>
                <w:bCs/>
                <w:sz w:val="22"/>
                <w:szCs w:val="22"/>
                <w:lang w:val="es-BO"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A75B1" w:rsidRPr="002A75B1" w:rsidRDefault="002A75B1" w:rsidP="002A75B1">
            <w:pPr>
              <w:spacing w:before="60" w:after="60"/>
              <w:jc w:val="center"/>
              <w:rPr>
                <w:rFonts w:ascii="Calibri" w:hAnsi="Calibri" w:cs="Calibri"/>
                <w:b/>
                <w:bCs/>
                <w:sz w:val="22"/>
                <w:szCs w:val="22"/>
                <w:lang w:val="es-BO" w:eastAsia="es-ES"/>
              </w:rPr>
            </w:pPr>
            <w:r w:rsidRPr="002A75B1">
              <w:rPr>
                <w:rFonts w:ascii="Calibri" w:hAnsi="Calibri" w:cs="Calibri"/>
                <w:b/>
                <w:bCs/>
                <w:sz w:val="22"/>
                <w:szCs w:val="22"/>
                <w:lang w:val="es-BO" w:eastAsia="es-ES"/>
              </w:rPr>
              <w:t xml:space="preserve">CANTIDAD </w:t>
            </w:r>
          </w:p>
        </w:tc>
      </w:tr>
      <w:tr w:rsidR="002A75B1" w:rsidRPr="002A75B1" w:rsidTr="00776F5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A75B1" w:rsidRPr="002A75B1" w:rsidRDefault="002A75B1" w:rsidP="002A75B1">
            <w:pPr>
              <w:spacing w:before="60" w:after="60"/>
              <w:jc w:val="center"/>
              <w:rPr>
                <w:rFonts w:ascii="Calibri" w:hAnsi="Calibri" w:cs="Calibri"/>
                <w:b/>
                <w:bCs/>
                <w:sz w:val="22"/>
                <w:szCs w:val="22"/>
                <w:lang w:val="es-BO" w:eastAsia="es-ES"/>
              </w:rPr>
            </w:pPr>
            <w:r w:rsidRPr="002A75B1">
              <w:rPr>
                <w:rFonts w:ascii="Calibri" w:hAnsi="Calibri" w:cs="Calibri"/>
                <w:b/>
                <w:bCs/>
                <w:sz w:val="22"/>
                <w:szCs w:val="22"/>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75B1" w:rsidRPr="002A75B1" w:rsidRDefault="002A75B1" w:rsidP="002A75B1">
            <w:pPr>
              <w:jc w:val="both"/>
              <w:rPr>
                <w:rFonts w:ascii="Calibri" w:hAnsi="Calibri" w:cs="Calibri"/>
                <w:color w:val="000000"/>
                <w:sz w:val="22"/>
                <w:szCs w:val="22"/>
                <w:lang w:eastAsia="es-ES"/>
              </w:rPr>
            </w:pPr>
            <w:r w:rsidRPr="002A75B1">
              <w:rPr>
                <w:rFonts w:ascii="Calibri" w:hAnsi="Calibri" w:cs="Calibri"/>
                <w:color w:val="000000"/>
                <w:sz w:val="22"/>
                <w:szCs w:val="22"/>
                <w:lang w:eastAsia="es-ES"/>
              </w:rPr>
              <w:t xml:space="preserve">RECARGA DE AIRE GAS INDUSTRIAL </w:t>
            </w:r>
          </w:p>
        </w:tc>
        <w:tc>
          <w:tcPr>
            <w:tcW w:w="1418" w:type="dxa"/>
            <w:tcBorders>
              <w:top w:val="single" w:sz="4" w:space="0" w:color="auto"/>
              <w:left w:val="single" w:sz="4" w:space="0" w:color="auto"/>
              <w:bottom w:val="single" w:sz="4" w:space="0" w:color="auto"/>
              <w:right w:val="single" w:sz="4" w:space="0" w:color="auto"/>
            </w:tcBorders>
            <w:vAlign w:val="center"/>
          </w:tcPr>
          <w:p w:rsidR="002A75B1" w:rsidRPr="002A75B1" w:rsidRDefault="002A75B1" w:rsidP="002A75B1">
            <w:pPr>
              <w:jc w:val="center"/>
              <w:rPr>
                <w:rFonts w:ascii="Calibri" w:hAnsi="Calibri" w:cs="Calibri"/>
                <w:color w:val="000000"/>
                <w:sz w:val="22"/>
                <w:szCs w:val="22"/>
                <w:vertAlign w:val="superscript"/>
                <w:lang w:eastAsia="es-ES"/>
              </w:rPr>
            </w:pPr>
            <w:r w:rsidRPr="002A75B1">
              <w:rPr>
                <w:rFonts w:ascii="Calibri" w:hAnsi="Calibri" w:cs="Calibri"/>
                <w:color w:val="000000"/>
                <w:sz w:val="22"/>
                <w:szCs w:val="22"/>
                <w:lang w:eastAsia="es-ES"/>
              </w:rPr>
              <w:t>Metros cúbicos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75B1" w:rsidRPr="002A75B1" w:rsidRDefault="002A75B1" w:rsidP="002A75B1">
            <w:pPr>
              <w:jc w:val="center"/>
              <w:rPr>
                <w:rFonts w:ascii="Calibri" w:hAnsi="Calibri" w:cs="Calibri"/>
                <w:color w:val="000000"/>
                <w:sz w:val="22"/>
                <w:szCs w:val="22"/>
                <w:lang w:eastAsia="es-ES"/>
              </w:rPr>
            </w:pPr>
            <w:r w:rsidRPr="002A75B1">
              <w:rPr>
                <w:rFonts w:ascii="Calibri" w:hAnsi="Calibri" w:cs="Calibri"/>
                <w:color w:val="000000"/>
                <w:sz w:val="22"/>
                <w:szCs w:val="22"/>
                <w:lang w:eastAsia="es-ES"/>
              </w:rPr>
              <w:t>360</w:t>
            </w:r>
          </w:p>
        </w:tc>
      </w:tr>
      <w:tr w:rsidR="002A75B1" w:rsidRPr="002A75B1" w:rsidTr="00776F5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A75B1" w:rsidRPr="002A75B1" w:rsidRDefault="002A75B1" w:rsidP="002A75B1">
            <w:pPr>
              <w:spacing w:before="60" w:after="60"/>
              <w:jc w:val="center"/>
              <w:rPr>
                <w:rFonts w:ascii="Calibri" w:hAnsi="Calibri" w:cs="Calibri"/>
                <w:b/>
                <w:bCs/>
                <w:sz w:val="22"/>
                <w:szCs w:val="22"/>
                <w:lang w:val="es-BO" w:eastAsia="es-ES"/>
              </w:rPr>
            </w:pPr>
            <w:r w:rsidRPr="002A75B1">
              <w:rPr>
                <w:rFonts w:ascii="Calibri" w:hAnsi="Calibri" w:cs="Calibri"/>
                <w:b/>
                <w:bCs/>
                <w:sz w:val="22"/>
                <w:szCs w:val="22"/>
                <w:lang w:val="es-BO" w:eastAsia="es-ES"/>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75B1" w:rsidRPr="002A75B1" w:rsidRDefault="002A75B1" w:rsidP="002A75B1">
            <w:pPr>
              <w:jc w:val="both"/>
              <w:rPr>
                <w:rFonts w:ascii="Calibri" w:hAnsi="Calibri" w:cs="Calibri"/>
                <w:color w:val="000000"/>
                <w:sz w:val="22"/>
                <w:szCs w:val="22"/>
                <w:lang w:eastAsia="es-ES"/>
              </w:rPr>
            </w:pPr>
            <w:r w:rsidRPr="002A75B1">
              <w:rPr>
                <w:rFonts w:ascii="Calibri" w:hAnsi="Calibri" w:cs="Calibri"/>
                <w:color w:val="000000"/>
                <w:sz w:val="22"/>
                <w:szCs w:val="22"/>
                <w:lang w:eastAsia="es-ES"/>
              </w:rPr>
              <w:t xml:space="preserve">RECARGA DE HELIO, GAS ANALITICO </w:t>
            </w:r>
          </w:p>
        </w:tc>
        <w:tc>
          <w:tcPr>
            <w:tcW w:w="1418" w:type="dxa"/>
            <w:tcBorders>
              <w:top w:val="single" w:sz="4" w:space="0" w:color="auto"/>
              <w:left w:val="single" w:sz="4" w:space="0" w:color="auto"/>
              <w:bottom w:val="single" w:sz="4" w:space="0" w:color="auto"/>
              <w:right w:val="single" w:sz="4" w:space="0" w:color="auto"/>
            </w:tcBorders>
            <w:vAlign w:val="center"/>
          </w:tcPr>
          <w:p w:rsidR="002A75B1" w:rsidRPr="002A75B1" w:rsidRDefault="002A75B1" w:rsidP="002A75B1">
            <w:pPr>
              <w:jc w:val="center"/>
              <w:rPr>
                <w:rFonts w:ascii="Calibri" w:hAnsi="Calibri" w:cs="Calibri"/>
                <w:color w:val="000000"/>
                <w:sz w:val="22"/>
                <w:szCs w:val="22"/>
                <w:lang w:eastAsia="es-ES"/>
              </w:rPr>
            </w:pPr>
            <w:r w:rsidRPr="002A75B1">
              <w:rPr>
                <w:rFonts w:ascii="Calibri" w:hAnsi="Calibri" w:cs="Calibri"/>
                <w:color w:val="000000"/>
                <w:sz w:val="22"/>
                <w:szCs w:val="22"/>
                <w:lang w:eastAsia="es-ES"/>
              </w:rPr>
              <w:t>Metros cúbicos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75B1" w:rsidRPr="002A75B1" w:rsidRDefault="002A75B1" w:rsidP="002A75B1">
            <w:pPr>
              <w:jc w:val="center"/>
              <w:rPr>
                <w:rFonts w:ascii="Calibri" w:hAnsi="Calibri" w:cs="Calibri"/>
                <w:color w:val="000000"/>
                <w:sz w:val="22"/>
                <w:szCs w:val="22"/>
                <w:lang w:eastAsia="es-ES"/>
              </w:rPr>
            </w:pPr>
            <w:r w:rsidRPr="002A75B1">
              <w:rPr>
                <w:rFonts w:ascii="Calibri" w:hAnsi="Calibri" w:cs="Calibri"/>
                <w:color w:val="000000"/>
                <w:sz w:val="22"/>
                <w:szCs w:val="22"/>
                <w:lang w:eastAsia="es-ES"/>
              </w:rPr>
              <w:t>40</w:t>
            </w:r>
          </w:p>
        </w:tc>
      </w:tr>
      <w:tr w:rsidR="002A75B1" w:rsidRPr="002A75B1" w:rsidTr="00776F5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A75B1" w:rsidRPr="002A75B1" w:rsidRDefault="002A75B1" w:rsidP="002A75B1">
            <w:pPr>
              <w:spacing w:before="60" w:after="60"/>
              <w:jc w:val="center"/>
              <w:rPr>
                <w:rFonts w:ascii="Calibri" w:hAnsi="Calibri" w:cs="Calibri"/>
                <w:b/>
                <w:bCs/>
                <w:sz w:val="22"/>
                <w:szCs w:val="22"/>
                <w:lang w:val="es-BO" w:eastAsia="es-ES"/>
              </w:rPr>
            </w:pPr>
            <w:r w:rsidRPr="002A75B1">
              <w:rPr>
                <w:rFonts w:ascii="Calibri" w:hAnsi="Calibri" w:cs="Calibri"/>
                <w:b/>
                <w:bCs/>
                <w:sz w:val="22"/>
                <w:szCs w:val="22"/>
                <w:lang w:val="es-BO" w:eastAsia="es-ES"/>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75B1" w:rsidRPr="002A75B1" w:rsidRDefault="002A75B1" w:rsidP="002A75B1">
            <w:pPr>
              <w:jc w:val="both"/>
              <w:rPr>
                <w:rFonts w:ascii="Calibri" w:hAnsi="Calibri" w:cs="Calibri"/>
                <w:color w:val="000000"/>
                <w:sz w:val="22"/>
                <w:szCs w:val="22"/>
                <w:lang w:eastAsia="es-ES"/>
              </w:rPr>
            </w:pPr>
            <w:r w:rsidRPr="002A75B1">
              <w:rPr>
                <w:rFonts w:ascii="Calibri" w:hAnsi="Calibri" w:cs="Calibri"/>
                <w:color w:val="000000"/>
                <w:sz w:val="22"/>
                <w:szCs w:val="22"/>
                <w:lang w:eastAsia="es-ES"/>
              </w:rPr>
              <w:t>RECARGA DE NITROGENO, GAS ANALITICO</w:t>
            </w:r>
          </w:p>
        </w:tc>
        <w:tc>
          <w:tcPr>
            <w:tcW w:w="1418" w:type="dxa"/>
            <w:tcBorders>
              <w:top w:val="single" w:sz="4" w:space="0" w:color="auto"/>
              <w:left w:val="single" w:sz="4" w:space="0" w:color="auto"/>
              <w:bottom w:val="single" w:sz="4" w:space="0" w:color="auto"/>
              <w:right w:val="single" w:sz="4" w:space="0" w:color="auto"/>
            </w:tcBorders>
            <w:vAlign w:val="center"/>
          </w:tcPr>
          <w:p w:rsidR="002A75B1" w:rsidRPr="002A75B1" w:rsidRDefault="002A75B1" w:rsidP="002A75B1">
            <w:pPr>
              <w:jc w:val="center"/>
              <w:rPr>
                <w:rFonts w:ascii="Calibri" w:hAnsi="Calibri" w:cs="Calibri"/>
                <w:color w:val="000000"/>
                <w:sz w:val="22"/>
                <w:szCs w:val="22"/>
                <w:lang w:eastAsia="es-ES"/>
              </w:rPr>
            </w:pPr>
            <w:r w:rsidRPr="002A75B1">
              <w:rPr>
                <w:rFonts w:ascii="Calibri" w:hAnsi="Calibri" w:cs="Calibri"/>
                <w:color w:val="000000"/>
                <w:sz w:val="22"/>
                <w:szCs w:val="22"/>
                <w:lang w:eastAsia="es-ES"/>
              </w:rPr>
              <w:t>Metros cúbicos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75B1" w:rsidRPr="002A75B1" w:rsidRDefault="002A75B1" w:rsidP="002A75B1">
            <w:pPr>
              <w:jc w:val="center"/>
              <w:rPr>
                <w:rFonts w:ascii="Calibri" w:hAnsi="Calibri" w:cs="Calibri"/>
                <w:color w:val="000000"/>
                <w:sz w:val="22"/>
                <w:szCs w:val="22"/>
                <w:lang w:eastAsia="es-ES"/>
              </w:rPr>
            </w:pPr>
            <w:r w:rsidRPr="002A75B1">
              <w:rPr>
                <w:rFonts w:ascii="Calibri" w:hAnsi="Calibri" w:cs="Calibri"/>
                <w:color w:val="000000"/>
                <w:sz w:val="22"/>
                <w:szCs w:val="22"/>
                <w:lang w:eastAsia="es-ES"/>
              </w:rPr>
              <w:t>32</w:t>
            </w:r>
          </w:p>
        </w:tc>
      </w:tr>
    </w:tbl>
    <w:p w:rsidR="002A75B1" w:rsidRPr="002A75B1" w:rsidRDefault="002A75B1" w:rsidP="002A75B1">
      <w:pPr>
        <w:rPr>
          <w:rFonts w:ascii="Verdana" w:hAnsi="Verdana" w:cs="Calibri"/>
          <w:b/>
          <w:sz w:val="18"/>
          <w:szCs w:val="18"/>
          <w:lang w:eastAsia="es-ES"/>
        </w:rPr>
      </w:pPr>
    </w:p>
    <w:p w:rsidR="002A75B1" w:rsidRPr="002A75B1" w:rsidRDefault="002A75B1" w:rsidP="002A75B1">
      <w:pPr>
        <w:jc w:val="both"/>
        <w:rPr>
          <w:rFonts w:ascii="Verdana" w:hAnsi="Verdana" w:cs="Verdana"/>
          <w:bCs/>
          <w:color w:val="000000"/>
          <w:sz w:val="18"/>
          <w:szCs w:val="18"/>
          <w:lang w:eastAsia="es-ES"/>
        </w:rPr>
      </w:pPr>
    </w:p>
    <w:p w:rsidR="002A75B1" w:rsidRPr="002A75B1" w:rsidRDefault="002A75B1" w:rsidP="007E322E">
      <w:pPr>
        <w:numPr>
          <w:ilvl w:val="0"/>
          <w:numId w:val="37"/>
        </w:numPr>
        <w:ind w:left="567" w:hanging="567"/>
        <w:contextualSpacing/>
        <w:jc w:val="both"/>
        <w:rPr>
          <w:rFonts w:ascii="Calibri" w:hAnsi="Calibri" w:cs="Calibri"/>
          <w:b/>
          <w:bCs/>
          <w:sz w:val="22"/>
          <w:szCs w:val="22"/>
          <w:lang w:eastAsia="es-BO"/>
        </w:rPr>
      </w:pPr>
      <w:r w:rsidRPr="002A75B1">
        <w:rPr>
          <w:rFonts w:ascii="Calibri" w:hAnsi="Calibri" w:cs="Calibri"/>
          <w:b/>
          <w:bCs/>
          <w:sz w:val="22"/>
          <w:szCs w:val="22"/>
          <w:lang w:eastAsia="es-BO"/>
        </w:rPr>
        <w:t xml:space="preserve">CARACTERÍSTICAS DEL REQUERIMIENTO </w:t>
      </w:r>
    </w:p>
    <w:p w:rsidR="002A75B1" w:rsidRPr="002A75B1" w:rsidRDefault="002A75B1" w:rsidP="002A75B1">
      <w:pPr>
        <w:contextualSpacing/>
        <w:jc w:val="both"/>
        <w:rPr>
          <w:rFonts w:ascii="Verdana" w:hAnsi="Verdana" w:cs="Calibri"/>
          <w:b/>
          <w:bCs/>
          <w:sz w:val="18"/>
          <w:szCs w:val="18"/>
          <w:lang w:eastAsia="es-BO"/>
        </w:rPr>
      </w:pPr>
    </w:p>
    <w:p w:rsidR="002A75B1" w:rsidRPr="002A75B1" w:rsidRDefault="002A75B1" w:rsidP="002A75B1">
      <w:pPr>
        <w:ind w:left="720"/>
        <w:jc w:val="both"/>
        <w:rPr>
          <w:rFonts w:ascii="Verdana" w:hAnsi="Verdana" w:cs="Calibri"/>
          <w:b/>
          <w:bCs/>
          <w:sz w:val="6"/>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A75B1" w:rsidRPr="002A75B1" w:rsidTr="00776F5A">
        <w:trPr>
          <w:trHeight w:val="479"/>
        </w:trPr>
        <w:tc>
          <w:tcPr>
            <w:tcW w:w="9640" w:type="dxa"/>
            <w:shd w:val="clear" w:color="auto" w:fill="B8CCE4"/>
            <w:vAlign w:val="center"/>
          </w:tcPr>
          <w:p w:rsidR="002A75B1" w:rsidRPr="002A75B1" w:rsidRDefault="002A75B1" w:rsidP="002A75B1">
            <w:pPr>
              <w:autoSpaceDE w:val="0"/>
              <w:autoSpaceDN w:val="0"/>
              <w:adjustRightInd w:val="0"/>
              <w:rPr>
                <w:rFonts w:ascii="Calibri" w:hAnsi="Calibri" w:cs="Calibri"/>
                <w:b/>
                <w:bCs/>
                <w:sz w:val="22"/>
                <w:szCs w:val="22"/>
                <w:lang w:eastAsia="es-BO"/>
              </w:rPr>
            </w:pPr>
            <w:r w:rsidRPr="002A75B1">
              <w:rPr>
                <w:rFonts w:ascii="Calibri" w:hAnsi="Calibri" w:cs="Calibri"/>
                <w:b/>
                <w:bCs/>
                <w:sz w:val="22"/>
                <w:szCs w:val="22"/>
                <w:lang w:eastAsia="es-ES"/>
              </w:rPr>
              <w:t xml:space="preserve">CARACTERÍSTICAS TÉCNICAS DEL BIEN </w:t>
            </w:r>
          </w:p>
        </w:tc>
      </w:tr>
      <w:tr w:rsidR="002A75B1" w:rsidRPr="002A75B1" w:rsidTr="00776F5A">
        <w:trPr>
          <w:trHeight w:val="452"/>
        </w:trPr>
        <w:tc>
          <w:tcPr>
            <w:tcW w:w="9640" w:type="dxa"/>
            <w:shd w:val="clear" w:color="auto" w:fill="auto"/>
            <w:vAlign w:val="bottom"/>
          </w:tcPr>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1.- Recarga de Aire Gas Industrial, con las siguientes características del gas: oxígeno (21%), Nitrógeno (78%) y gases nobles (1%). En cilindros de capacidad de 6 m3 y con válvulas de conexión CGA 580.</w:t>
            </w:r>
          </w:p>
          <w:p w:rsidR="002A75B1" w:rsidRPr="002A75B1" w:rsidRDefault="002A75B1" w:rsidP="002A75B1">
            <w:pPr>
              <w:autoSpaceDE w:val="0"/>
              <w:autoSpaceDN w:val="0"/>
              <w:adjustRightInd w:val="0"/>
              <w:jc w:val="both"/>
              <w:rPr>
                <w:rFonts w:ascii="Calibri" w:hAnsi="Calibri" w:cs="Calibri"/>
                <w:sz w:val="22"/>
                <w:szCs w:val="22"/>
                <w:lang w:eastAsia="es-ES"/>
              </w:rPr>
            </w:pP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2.- Recarga de Helio, Gas analítico 5.0 con pureza del 99.999%. En cilindros de capacidad de 8,0 m3 y con válvulas de conexión CGA 580.</w:t>
            </w:r>
          </w:p>
          <w:p w:rsidR="002A75B1" w:rsidRPr="002A75B1" w:rsidRDefault="002A75B1" w:rsidP="002A75B1">
            <w:pPr>
              <w:autoSpaceDE w:val="0"/>
              <w:autoSpaceDN w:val="0"/>
              <w:adjustRightInd w:val="0"/>
              <w:jc w:val="both"/>
              <w:rPr>
                <w:rFonts w:ascii="Calibri" w:hAnsi="Calibri" w:cs="Calibri"/>
                <w:sz w:val="22"/>
                <w:szCs w:val="22"/>
                <w:lang w:eastAsia="es-ES"/>
              </w:rPr>
            </w:pP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3.- Recarga de Nitrógeno, Gas analítico 5.0 con pureza del 99.999%. En cilindros de capacidad de 8,0 m3 y con válvulas de conexión CGA 580.</w:t>
            </w:r>
          </w:p>
          <w:p w:rsidR="002A75B1" w:rsidRPr="002A75B1" w:rsidRDefault="002A75B1" w:rsidP="002A75B1">
            <w:pPr>
              <w:autoSpaceDE w:val="0"/>
              <w:autoSpaceDN w:val="0"/>
              <w:adjustRightInd w:val="0"/>
              <w:jc w:val="both"/>
              <w:rPr>
                <w:rFonts w:ascii="Calibri" w:hAnsi="Calibri" w:cs="Calibri"/>
                <w:sz w:val="22"/>
                <w:szCs w:val="22"/>
                <w:lang w:eastAsia="es-ES"/>
              </w:rPr>
            </w:pPr>
          </w:p>
          <w:p w:rsidR="002A75B1" w:rsidRPr="002A75B1" w:rsidRDefault="002A75B1" w:rsidP="002A75B1">
            <w:pPr>
              <w:autoSpaceDE w:val="0"/>
              <w:autoSpaceDN w:val="0"/>
              <w:adjustRightInd w:val="0"/>
              <w:jc w:val="both"/>
              <w:rPr>
                <w:rFonts w:ascii="Verdana" w:hAnsi="Verdana" w:cs="Calibri"/>
                <w:sz w:val="18"/>
                <w:szCs w:val="18"/>
                <w:lang w:eastAsia="es-BO"/>
              </w:rPr>
            </w:pPr>
            <w:r w:rsidRPr="002A75B1">
              <w:rPr>
                <w:rFonts w:ascii="Calibri" w:hAnsi="Calibri" w:cs="Calibri"/>
                <w:sz w:val="22"/>
                <w:szCs w:val="22"/>
                <w:lang w:eastAsia="es-ES"/>
              </w:rPr>
              <w:t>Al momento de la entrega de los productos en almacenes de la VPACF, se hará el libre cambio de los cilindros vacíos de aire, nitrógeno y helio que se cuenten en el depósito de la unidad, lo restante se devolverá una vez que estén vacíos.</w:t>
            </w:r>
            <w:r w:rsidRPr="002A75B1">
              <w:rPr>
                <w:rFonts w:ascii="Verdana" w:hAnsi="Verdana" w:cs="Calibri"/>
                <w:sz w:val="18"/>
                <w:szCs w:val="18"/>
                <w:lang w:eastAsia="es-ES"/>
              </w:rPr>
              <w:t xml:space="preserve"> </w:t>
            </w:r>
          </w:p>
        </w:tc>
      </w:tr>
      <w:tr w:rsidR="002A75B1" w:rsidRPr="002A75B1" w:rsidTr="00776F5A">
        <w:trPr>
          <w:trHeight w:val="499"/>
        </w:trPr>
        <w:tc>
          <w:tcPr>
            <w:tcW w:w="9640" w:type="dxa"/>
            <w:shd w:val="clear" w:color="auto" w:fill="B8CCE4"/>
            <w:vAlign w:val="center"/>
          </w:tcPr>
          <w:p w:rsidR="002A75B1" w:rsidRPr="002A75B1" w:rsidRDefault="002A75B1" w:rsidP="002A75B1">
            <w:pPr>
              <w:rPr>
                <w:rFonts w:ascii="Calibri" w:hAnsi="Calibri" w:cs="Calibri"/>
                <w:sz w:val="22"/>
                <w:szCs w:val="22"/>
                <w:lang w:eastAsia="es-BO"/>
              </w:rPr>
            </w:pPr>
            <w:r w:rsidRPr="002A75B1">
              <w:rPr>
                <w:rFonts w:ascii="Calibri" w:hAnsi="Calibri" w:cs="Calibri"/>
                <w:b/>
                <w:bCs/>
                <w:sz w:val="22"/>
                <w:szCs w:val="22"/>
                <w:lang w:eastAsia="es-ES"/>
              </w:rPr>
              <w:t xml:space="preserve">PLAZO DE ENTREGA </w:t>
            </w:r>
          </w:p>
        </w:tc>
      </w:tr>
      <w:tr w:rsidR="002A75B1" w:rsidRPr="002A75B1" w:rsidTr="00776F5A">
        <w:trPr>
          <w:trHeight w:val="629"/>
        </w:trPr>
        <w:tc>
          <w:tcPr>
            <w:tcW w:w="9640" w:type="dxa"/>
            <w:shd w:val="clear" w:color="auto" w:fill="auto"/>
            <w:vAlign w:val="center"/>
          </w:tcPr>
          <w:p w:rsidR="002A75B1" w:rsidRPr="002A75B1" w:rsidRDefault="002A75B1" w:rsidP="002A75B1">
            <w:pPr>
              <w:autoSpaceDE w:val="0"/>
              <w:autoSpaceDN w:val="0"/>
              <w:adjustRightInd w:val="0"/>
              <w:jc w:val="both"/>
              <w:rPr>
                <w:rFonts w:ascii="Calibri" w:hAnsi="Calibri" w:cs="Calibri"/>
                <w:b/>
                <w:bCs/>
                <w:sz w:val="22"/>
                <w:szCs w:val="22"/>
                <w:lang w:val="es-ES_tradnl" w:eastAsia="es-BO"/>
              </w:rPr>
            </w:pPr>
            <w:r w:rsidRPr="002A75B1">
              <w:rPr>
                <w:rFonts w:ascii="Calibri" w:hAnsi="Calibri" w:cs="Calibri"/>
                <w:sz w:val="22"/>
                <w:szCs w:val="22"/>
                <w:lang w:eastAsia="es-ES"/>
              </w:rPr>
              <w:t>El plazo máximo de entrega es de 15 (quince) días calendarios, computables a partir del día siguiente hábil a la suscripción de la orden de compra.</w:t>
            </w:r>
          </w:p>
        </w:tc>
      </w:tr>
      <w:tr w:rsidR="002A75B1" w:rsidRPr="002A75B1" w:rsidTr="00776F5A">
        <w:trPr>
          <w:trHeight w:val="346"/>
        </w:trPr>
        <w:tc>
          <w:tcPr>
            <w:tcW w:w="9640" w:type="dxa"/>
            <w:shd w:val="clear" w:color="auto" w:fill="B8CCE4"/>
            <w:vAlign w:val="center"/>
          </w:tcPr>
          <w:p w:rsidR="002A75B1" w:rsidRPr="002A75B1" w:rsidRDefault="002A75B1" w:rsidP="002A75B1">
            <w:pPr>
              <w:jc w:val="both"/>
              <w:rPr>
                <w:rFonts w:ascii="Calibri" w:hAnsi="Calibri" w:cs="Calibri"/>
                <w:b/>
                <w:bCs/>
                <w:sz w:val="22"/>
                <w:szCs w:val="22"/>
                <w:lang w:eastAsia="es-BO"/>
              </w:rPr>
            </w:pPr>
            <w:r w:rsidRPr="002A75B1">
              <w:rPr>
                <w:rFonts w:ascii="Calibri" w:hAnsi="Calibri" w:cs="Calibri"/>
                <w:b/>
                <w:bCs/>
                <w:sz w:val="22"/>
                <w:szCs w:val="22"/>
                <w:lang w:eastAsia="es-ES"/>
              </w:rPr>
              <w:t xml:space="preserve">GARANTÍA TÉCNICA </w:t>
            </w:r>
          </w:p>
        </w:tc>
      </w:tr>
      <w:tr w:rsidR="002A75B1" w:rsidRPr="002A75B1" w:rsidTr="00776F5A">
        <w:trPr>
          <w:trHeight w:val="2264"/>
        </w:trPr>
        <w:tc>
          <w:tcPr>
            <w:tcW w:w="9640" w:type="dxa"/>
            <w:shd w:val="clear" w:color="auto" w:fill="auto"/>
            <w:vAlign w:val="center"/>
          </w:tcPr>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b/>
                <w:sz w:val="22"/>
                <w:szCs w:val="22"/>
                <w:lang w:eastAsia="es-ES"/>
              </w:rPr>
              <w:t>Alcance de la garantía</w:t>
            </w:r>
            <w:r w:rsidRPr="002A75B1">
              <w:rPr>
                <w:rFonts w:ascii="Calibri" w:hAnsi="Calibri" w:cs="Calibri"/>
                <w:sz w:val="22"/>
                <w:szCs w:val="22"/>
                <w:lang w:eastAsia="es-ES"/>
              </w:rPr>
              <w:t>: Contra defectos de fabricación del producto, contra defectos ocurridos en el transporte de los cilindros, o problema no detectable al momento que se otorgó la conformidad, el mismo deberá ser reemplazado en forma inmediata.</w:t>
            </w:r>
          </w:p>
          <w:p w:rsidR="002A75B1" w:rsidRPr="002A75B1" w:rsidRDefault="002A75B1" w:rsidP="002A75B1">
            <w:pPr>
              <w:autoSpaceDE w:val="0"/>
              <w:autoSpaceDN w:val="0"/>
              <w:adjustRightInd w:val="0"/>
              <w:jc w:val="both"/>
              <w:rPr>
                <w:rFonts w:ascii="Calibri" w:hAnsi="Calibri" w:cs="Calibri"/>
                <w:b/>
                <w:sz w:val="22"/>
                <w:szCs w:val="22"/>
                <w:lang w:eastAsia="es-ES"/>
              </w:rPr>
            </w:pP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b/>
                <w:sz w:val="22"/>
                <w:szCs w:val="22"/>
                <w:lang w:eastAsia="es-ES"/>
              </w:rPr>
              <w:t>Período de garantía</w:t>
            </w:r>
            <w:r w:rsidRPr="002A75B1">
              <w:rPr>
                <w:rFonts w:ascii="Calibri" w:hAnsi="Calibri" w:cs="Calibri"/>
                <w:sz w:val="22"/>
                <w:szCs w:val="22"/>
                <w:lang w:eastAsia="es-ES"/>
              </w:rPr>
              <w:t>: La garantía del producto adquirido deberá ser por un tiempo de 3 meses.</w:t>
            </w:r>
          </w:p>
          <w:p w:rsidR="002A75B1" w:rsidRPr="002A75B1" w:rsidRDefault="002A75B1" w:rsidP="002A75B1">
            <w:pPr>
              <w:autoSpaceDE w:val="0"/>
              <w:autoSpaceDN w:val="0"/>
              <w:adjustRightInd w:val="0"/>
              <w:jc w:val="both"/>
              <w:rPr>
                <w:rFonts w:ascii="Calibri" w:hAnsi="Calibri" w:cs="Calibri"/>
                <w:sz w:val="22"/>
                <w:szCs w:val="22"/>
                <w:lang w:eastAsia="es-ES"/>
              </w:rPr>
            </w:pPr>
          </w:p>
          <w:p w:rsidR="002A75B1" w:rsidRPr="002A75B1" w:rsidRDefault="002A75B1" w:rsidP="002A75B1">
            <w:pPr>
              <w:autoSpaceDE w:val="0"/>
              <w:autoSpaceDN w:val="0"/>
              <w:adjustRightInd w:val="0"/>
              <w:jc w:val="both"/>
              <w:rPr>
                <w:rFonts w:ascii="Verdana" w:hAnsi="Verdana" w:cs="Calibri"/>
                <w:b/>
                <w:bCs/>
                <w:sz w:val="18"/>
                <w:szCs w:val="18"/>
                <w:lang w:eastAsia="es-BO"/>
              </w:rPr>
            </w:pPr>
            <w:r w:rsidRPr="002A75B1">
              <w:rPr>
                <w:rFonts w:ascii="Calibri" w:hAnsi="Calibri" w:cs="Calibri"/>
                <w:b/>
                <w:sz w:val="22"/>
                <w:szCs w:val="22"/>
                <w:lang w:eastAsia="es-ES"/>
              </w:rPr>
              <w:t>Inicio del cómputo</w:t>
            </w:r>
            <w:r w:rsidRPr="002A75B1">
              <w:rPr>
                <w:rFonts w:ascii="Calibri" w:hAnsi="Calibri" w:cs="Calibri"/>
                <w:sz w:val="22"/>
                <w:szCs w:val="22"/>
                <w:lang w:eastAsia="es-ES"/>
              </w:rPr>
              <w:t xml:space="preserve"> del período de garantía: Sera aplicable a partir de la fecha en la que se otorgó la conformidad de recepción del producto.</w:t>
            </w:r>
          </w:p>
        </w:tc>
      </w:tr>
      <w:tr w:rsidR="002A75B1" w:rsidRPr="002A75B1" w:rsidTr="00776F5A">
        <w:trPr>
          <w:trHeight w:val="492"/>
        </w:trPr>
        <w:tc>
          <w:tcPr>
            <w:tcW w:w="9640" w:type="dxa"/>
            <w:shd w:val="clear" w:color="auto" w:fill="B8CCE4"/>
            <w:vAlign w:val="center"/>
          </w:tcPr>
          <w:p w:rsidR="002A75B1" w:rsidRPr="002A75B1" w:rsidRDefault="002A75B1" w:rsidP="002A75B1">
            <w:pPr>
              <w:jc w:val="both"/>
              <w:rPr>
                <w:rFonts w:ascii="Calibri" w:hAnsi="Calibri" w:cs="Calibri"/>
                <w:b/>
                <w:bCs/>
                <w:sz w:val="22"/>
                <w:szCs w:val="22"/>
                <w:lang w:eastAsia="es-BO"/>
              </w:rPr>
            </w:pPr>
            <w:r w:rsidRPr="002A75B1">
              <w:rPr>
                <w:rFonts w:ascii="Calibri" w:hAnsi="Calibri" w:cs="Calibri"/>
                <w:b/>
                <w:bCs/>
                <w:sz w:val="22"/>
                <w:szCs w:val="22"/>
                <w:lang w:eastAsia="es-ES"/>
              </w:rPr>
              <w:lastRenderedPageBreak/>
              <w:t>CERTIFICADOS DE CALIDAD</w:t>
            </w:r>
          </w:p>
        </w:tc>
      </w:tr>
      <w:tr w:rsidR="002A75B1" w:rsidRPr="002A75B1" w:rsidTr="00776F5A">
        <w:trPr>
          <w:trHeight w:val="969"/>
        </w:trPr>
        <w:tc>
          <w:tcPr>
            <w:tcW w:w="9640" w:type="dxa"/>
            <w:shd w:val="clear" w:color="auto" w:fill="auto"/>
            <w:vAlign w:val="center"/>
          </w:tcPr>
          <w:p w:rsidR="002A75B1" w:rsidRPr="002A75B1" w:rsidRDefault="002A75B1" w:rsidP="002A75B1">
            <w:pPr>
              <w:autoSpaceDE w:val="0"/>
              <w:autoSpaceDN w:val="0"/>
              <w:adjustRightInd w:val="0"/>
              <w:jc w:val="both"/>
              <w:rPr>
                <w:rFonts w:ascii="Calibri" w:hAnsi="Calibri" w:cs="Calibri"/>
                <w:b/>
                <w:bCs/>
                <w:sz w:val="22"/>
                <w:szCs w:val="22"/>
                <w:lang w:eastAsia="es-BO"/>
              </w:rPr>
            </w:pPr>
            <w:r w:rsidRPr="002A75B1">
              <w:rPr>
                <w:rFonts w:ascii="Calibri" w:hAnsi="Calibri" w:cs="Calibri"/>
                <w:sz w:val="22"/>
                <w:szCs w:val="22"/>
                <w:lang w:eastAsia="es-ES"/>
              </w:rPr>
              <w:t>Al momento de la entrega de las recargas de gases, la empresa deberá proporcionar los certificados de calidad de cada tipo de gas adquirido en fotocopia simple.</w:t>
            </w:r>
          </w:p>
        </w:tc>
      </w:tr>
      <w:tr w:rsidR="002A75B1" w:rsidRPr="002A75B1" w:rsidTr="00776F5A">
        <w:trPr>
          <w:trHeight w:val="487"/>
        </w:trPr>
        <w:tc>
          <w:tcPr>
            <w:tcW w:w="9640" w:type="dxa"/>
            <w:shd w:val="clear" w:color="auto" w:fill="B4C6E7"/>
            <w:vAlign w:val="center"/>
          </w:tcPr>
          <w:p w:rsidR="002A75B1" w:rsidRPr="002A75B1" w:rsidRDefault="002A75B1" w:rsidP="002A75B1">
            <w:pPr>
              <w:autoSpaceDE w:val="0"/>
              <w:autoSpaceDN w:val="0"/>
              <w:adjustRightInd w:val="0"/>
              <w:jc w:val="both"/>
              <w:rPr>
                <w:rFonts w:ascii="Calibri" w:hAnsi="Calibri" w:cs="Calibri"/>
                <w:b/>
                <w:sz w:val="22"/>
                <w:szCs w:val="22"/>
                <w:lang w:eastAsia="es-ES"/>
              </w:rPr>
            </w:pPr>
            <w:r w:rsidRPr="002A75B1">
              <w:rPr>
                <w:rFonts w:ascii="Calibri" w:hAnsi="Calibri" w:cs="Calibri"/>
                <w:b/>
                <w:sz w:val="22"/>
                <w:szCs w:val="22"/>
                <w:lang w:eastAsia="es-ES"/>
              </w:rPr>
              <w:t>EXPERIENCIA GENERAL</w:t>
            </w:r>
          </w:p>
        </w:tc>
      </w:tr>
      <w:tr w:rsidR="002A75B1" w:rsidRPr="002A75B1" w:rsidTr="00776F5A">
        <w:trPr>
          <w:trHeight w:val="969"/>
        </w:trPr>
        <w:tc>
          <w:tcPr>
            <w:tcW w:w="9640" w:type="dxa"/>
            <w:shd w:val="clear" w:color="auto" w:fill="auto"/>
            <w:vAlign w:val="center"/>
          </w:tcPr>
          <w:p w:rsidR="002A75B1" w:rsidRPr="002A75B1" w:rsidRDefault="002A75B1" w:rsidP="002A75B1">
            <w:pPr>
              <w:autoSpaceDE w:val="0"/>
              <w:autoSpaceDN w:val="0"/>
              <w:adjustRightInd w:val="0"/>
              <w:jc w:val="both"/>
              <w:rPr>
                <w:rFonts w:ascii="Calibri" w:hAnsi="Calibri" w:cs="Calibri"/>
                <w:sz w:val="22"/>
                <w:szCs w:val="22"/>
                <w:lang w:eastAsia="es-ES"/>
              </w:rPr>
            </w:pP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La empresa deberá contar con un mínimo de 10 provisiones de bienes con características similares, para lo cual podrá presentar copia de orden de compra, factura u otro documento que respalde la adquisición del bien.</w:t>
            </w:r>
          </w:p>
          <w:p w:rsidR="002A75B1" w:rsidRPr="002A75B1" w:rsidRDefault="002A75B1" w:rsidP="002A75B1">
            <w:pPr>
              <w:autoSpaceDE w:val="0"/>
              <w:autoSpaceDN w:val="0"/>
              <w:adjustRightInd w:val="0"/>
              <w:jc w:val="both"/>
              <w:rPr>
                <w:rFonts w:ascii="Calibri" w:hAnsi="Calibri" w:cs="Calibri"/>
                <w:sz w:val="22"/>
                <w:szCs w:val="22"/>
                <w:lang w:eastAsia="es-ES"/>
              </w:rPr>
            </w:pPr>
          </w:p>
        </w:tc>
      </w:tr>
    </w:tbl>
    <w:p w:rsidR="002A75B1" w:rsidRPr="002A75B1" w:rsidRDefault="002A75B1" w:rsidP="002A75B1">
      <w:pPr>
        <w:rPr>
          <w:rFonts w:ascii="Verdana" w:hAnsi="Verdana" w:cs="Calibri"/>
          <w:b/>
          <w:sz w:val="18"/>
          <w:szCs w:val="18"/>
          <w:lang w:eastAsia="es-ES"/>
        </w:rPr>
      </w:pPr>
    </w:p>
    <w:p w:rsidR="002A75B1" w:rsidRPr="002A75B1" w:rsidRDefault="002A75B1" w:rsidP="002A75B1">
      <w:pPr>
        <w:rPr>
          <w:rFonts w:ascii="Verdana" w:hAnsi="Verdana" w:cs="Calibri"/>
          <w:b/>
          <w:sz w:val="18"/>
          <w:szCs w:val="18"/>
          <w:lang w:eastAsia="es-ES"/>
        </w:rPr>
      </w:pPr>
    </w:p>
    <w:p w:rsidR="002A75B1" w:rsidRPr="002A75B1" w:rsidRDefault="002A75B1" w:rsidP="007E322E">
      <w:pPr>
        <w:numPr>
          <w:ilvl w:val="0"/>
          <w:numId w:val="37"/>
        </w:numPr>
        <w:ind w:left="567" w:hanging="567"/>
        <w:contextualSpacing/>
        <w:jc w:val="both"/>
        <w:rPr>
          <w:rFonts w:ascii="Calibri" w:hAnsi="Calibri" w:cs="Calibri"/>
          <w:b/>
          <w:bCs/>
          <w:sz w:val="22"/>
          <w:szCs w:val="22"/>
          <w:lang w:eastAsia="es-BO"/>
        </w:rPr>
      </w:pPr>
      <w:r w:rsidRPr="002A75B1">
        <w:rPr>
          <w:rFonts w:ascii="Calibri" w:hAnsi="Calibri" w:cs="Calibri"/>
          <w:b/>
          <w:bCs/>
          <w:sz w:val="22"/>
          <w:szCs w:val="22"/>
          <w:lang w:eastAsia="es-BO"/>
        </w:rPr>
        <w:t>CONDICIONES REQUERIDAS PARA EL BIEN (De cumplimiento obligatorio por el proponente)</w:t>
      </w:r>
    </w:p>
    <w:p w:rsidR="002A75B1" w:rsidRPr="002A75B1" w:rsidRDefault="002A75B1" w:rsidP="002A75B1">
      <w:pPr>
        <w:ind w:left="708"/>
        <w:jc w:val="both"/>
        <w:rPr>
          <w:rFonts w:ascii="Verdana" w:hAnsi="Verdana"/>
          <w:sz w:val="18"/>
          <w:szCs w:val="18"/>
          <w:lang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A75B1" w:rsidRPr="002A75B1" w:rsidTr="00776F5A">
        <w:trPr>
          <w:trHeight w:val="397"/>
        </w:trPr>
        <w:tc>
          <w:tcPr>
            <w:tcW w:w="9640" w:type="dxa"/>
            <w:shd w:val="clear" w:color="auto" w:fill="B8CCE4"/>
            <w:vAlign w:val="center"/>
          </w:tcPr>
          <w:p w:rsidR="002A75B1" w:rsidRPr="002A75B1" w:rsidRDefault="002A75B1" w:rsidP="002A75B1">
            <w:pPr>
              <w:autoSpaceDE w:val="0"/>
              <w:autoSpaceDN w:val="0"/>
              <w:adjustRightInd w:val="0"/>
              <w:rPr>
                <w:rFonts w:ascii="Calibri" w:hAnsi="Calibri" w:cs="Calibri"/>
                <w:b/>
                <w:bCs/>
                <w:sz w:val="22"/>
                <w:szCs w:val="22"/>
                <w:lang w:eastAsia="es-BO"/>
              </w:rPr>
            </w:pPr>
            <w:r w:rsidRPr="002A75B1">
              <w:rPr>
                <w:rFonts w:ascii="Calibri" w:hAnsi="Calibri" w:cs="Calibri"/>
                <w:b/>
                <w:bCs/>
                <w:sz w:val="22"/>
                <w:szCs w:val="22"/>
                <w:lang w:eastAsia="es-ES"/>
              </w:rPr>
              <w:t xml:space="preserve">LUGAR DE ENTREGA DE LOS BIENES </w:t>
            </w:r>
          </w:p>
        </w:tc>
      </w:tr>
      <w:tr w:rsidR="002A75B1" w:rsidRPr="002A75B1" w:rsidTr="00776F5A">
        <w:trPr>
          <w:trHeight w:val="452"/>
        </w:trPr>
        <w:tc>
          <w:tcPr>
            <w:tcW w:w="9640" w:type="dxa"/>
            <w:shd w:val="clear" w:color="auto" w:fill="auto"/>
            <w:vAlign w:val="bottom"/>
          </w:tcPr>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 xml:space="preserve">En Almacenes de la VPACF-YPFB ubicado en la ciudad de Villa Montes - Tarija, Barrio Bilbao Rioja entre Ibibobo y Samayhuate. </w:t>
            </w:r>
          </w:p>
          <w:p w:rsidR="002A75B1" w:rsidRPr="002A75B1" w:rsidRDefault="002A75B1" w:rsidP="002A75B1">
            <w:pPr>
              <w:autoSpaceDE w:val="0"/>
              <w:autoSpaceDN w:val="0"/>
              <w:adjustRightInd w:val="0"/>
              <w:jc w:val="both"/>
              <w:rPr>
                <w:rFonts w:ascii="Calibri" w:hAnsi="Calibri" w:cs="Calibri"/>
                <w:sz w:val="22"/>
                <w:szCs w:val="22"/>
                <w:lang w:eastAsia="es-BO"/>
              </w:rPr>
            </w:pPr>
          </w:p>
        </w:tc>
      </w:tr>
      <w:tr w:rsidR="002A75B1" w:rsidRPr="002A75B1" w:rsidTr="00776F5A">
        <w:trPr>
          <w:trHeight w:val="349"/>
        </w:trPr>
        <w:tc>
          <w:tcPr>
            <w:tcW w:w="9640" w:type="dxa"/>
            <w:shd w:val="clear" w:color="auto" w:fill="B8CCE4"/>
            <w:vAlign w:val="center"/>
          </w:tcPr>
          <w:p w:rsidR="002A75B1" w:rsidRPr="002A75B1" w:rsidRDefault="002A75B1" w:rsidP="002A75B1">
            <w:pPr>
              <w:autoSpaceDE w:val="0"/>
              <w:autoSpaceDN w:val="0"/>
              <w:adjustRightInd w:val="0"/>
              <w:rPr>
                <w:rFonts w:ascii="Calibri" w:hAnsi="Calibri" w:cs="Calibri"/>
                <w:sz w:val="22"/>
                <w:szCs w:val="22"/>
                <w:lang w:eastAsia="es-BO"/>
              </w:rPr>
            </w:pPr>
            <w:r w:rsidRPr="002A75B1">
              <w:rPr>
                <w:rFonts w:ascii="Calibri" w:hAnsi="Calibri" w:cs="Calibri"/>
                <w:b/>
                <w:bCs/>
                <w:sz w:val="22"/>
                <w:szCs w:val="22"/>
                <w:lang w:eastAsia="es-ES"/>
              </w:rPr>
              <w:t xml:space="preserve">FORMA DE PAGO </w:t>
            </w:r>
          </w:p>
        </w:tc>
      </w:tr>
      <w:tr w:rsidR="002A75B1" w:rsidRPr="002A75B1" w:rsidTr="00776F5A">
        <w:trPr>
          <w:trHeight w:val="310"/>
        </w:trPr>
        <w:tc>
          <w:tcPr>
            <w:tcW w:w="9640" w:type="dxa"/>
            <w:tcBorders>
              <w:bottom w:val="single" w:sz="4" w:space="0" w:color="auto"/>
            </w:tcBorders>
            <w:shd w:val="clear" w:color="auto" w:fill="auto"/>
            <w:vAlign w:val="bottom"/>
          </w:tcPr>
          <w:p w:rsidR="002A75B1" w:rsidRPr="002A75B1" w:rsidRDefault="002A75B1" w:rsidP="002A75B1">
            <w:pPr>
              <w:autoSpaceDE w:val="0"/>
              <w:autoSpaceDN w:val="0"/>
              <w:adjustRightInd w:val="0"/>
              <w:jc w:val="both"/>
              <w:rPr>
                <w:rFonts w:ascii="Calibri" w:hAnsi="Calibri"/>
                <w:sz w:val="22"/>
                <w:szCs w:val="22"/>
                <w:lang w:eastAsia="es-ES"/>
              </w:rPr>
            </w:pPr>
            <w:r w:rsidRPr="002A75B1">
              <w:rPr>
                <w:rFonts w:ascii="Calibri" w:hAnsi="Calibri"/>
                <w:sz w:val="22"/>
                <w:szCs w:val="22"/>
                <w:lang w:eastAsia="es-ES"/>
              </w:rPr>
              <w:t>El pago será vía SIGEP, posterior a la recepción definitiva del bien y emitido el acta de conformidad por el personal técnico de YPFB.</w:t>
            </w:r>
          </w:p>
          <w:p w:rsidR="002A75B1" w:rsidRPr="002A75B1" w:rsidRDefault="002A75B1" w:rsidP="002A75B1">
            <w:pPr>
              <w:autoSpaceDE w:val="0"/>
              <w:autoSpaceDN w:val="0"/>
              <w:adjustRightInd w:val="0"/>
              <w:jc w:val="both"/>
              <w:rPr>
                <w:rFonts w:ascii="Calibri" w:hAnsi="Calibri"/>
                <w:sz w:val="22"/>
                <w:szCs w:val="22"/>
                <w:lang w:eastAsia="es-ES"/>
              </w:rPr>
            </w:pPr>
            <w:r w:rsidRPr="002A75B1">
              <w:rPr>
                <w:rFonts w:ascii="Calibri" w:hAnsi="Calibri"/>
                <w:sz w:val="22"/>
                <w:szCs w:val="22"/>
                <w:lang w:eastAsia="es-ES"/>
              </w:rPr>
              <w:t>Por consiguiente, para efectos de solicitud de pago la empresa contratada deberá adjuntar:</w:t>
            </w:r>
          </w:p>
          <w:p w:rsidR="002A75B1" w:rsidRPr="002A75B1" w:rsidRDefault="002A75B1" w:rsidP="007E322E">
            <w:pPr>
              <w:numPr>
                <w:ilvl w:val="0"/>
                <w:numId w:val="38"/>
              </w:numPr>
              <w:autoSpaceDE w:val="0"/>
              <w:autoSpaceDN w:val="0"/>
              <w:adjustRightInd w:val="0"/>
              <w:jc w:val="both"/>
              <w:rPr>
                <w:rFonts w:ascii="Calibri" w:hAnsi="Calibri" w:cs="Calibri"/>
                <w:sz w:val="22"/>
                <w:szCs w:val="22"/>
                <w:lang w:eastAsia="es-BO"/>
              </w:rPr>
            </w:pPr>
            <w:r w:rsidRPr="002A75B1">
              <w:rPr>
                <w:rFonts w:ascii="Calibri" w:hAnsi="Calibri" w:cs="Calibri"/>
                <w:sz w:val="22"/>
                <w:szCs w:val="22"/>
                <w:lang w:eastAsia="es-BO"/>
              </w:rPr>
              <w:t>Carta de solicitud de pago</w:t>
            </w:r>
          </w:p>
          <w:p w:rsidR="002A75B1" w:rsidRPr="002A75B1" w:rsidRDefault="002A75B1" w:rsidP="007E322E">
            <w:pPr>
              <w:numPr>
                <w:ilvl w:val="0"/>
                <w:numId w:val="38"/>
              </w:numPr>
              <w:autoSpaceDE w:val="0"/>
              <w:autoSpaceDN w:val="0"/>
              <w:adjustRightInd w:val="0"/>
              <w:jc w:val="both"/>
              <w:rPr>
                <w:rFonts w:ascii="Calibri" w:hAnsi="Calibri" w:cs="Calibri"/>
                <w:sz w:val="22"/>
                <w:szCs w:val="22"/>
                <w:lang w:eastAsia="es-BO"/>
              </w:rPr>
            </w:pPr>
            <w:r w:rsidRPr="002A75B1">
              <w:rPr>
                <w:rFonts w:ascii="Calibri" w:hAnsi="Calibri" w:cs="Calibri"/>
                <w:sz w:val="22"/>
                <w:szCs w:val="22"/>
                <w:lang w:eastAsia="es-BO"/>
              </w:rPr>
              <w:t>Factura original de la Empresa debidamente registrada en Impuestos Nacionales</w:t>
            </w:r>
          </w:p>
          <w:p w:rsidR="002A75B1" w:rsidRPr="002A75B1" w:rsidRDefault="002A75B1" w:rsidP="007E322E">
            <w:pPr>
              <w:numPr>
                <w:ilvl w:val="0"/>
                <w:numId w:val="38"/>
              </w:numPr>
              <w:autoSpaceDE w:val="0"/>
              <w:autoSpaceDN w:val="0"/>
              <w:adjustRightInd w:val="0"/>
              <w:jc w:val="both"/>
              <w:rPr>
                <w:rFonts w:ascii="Calibri" w:hAnsi="Calibri" w:cs="Calibri"/>
                <w:sz w:val="22"/>
                <w:szCs w:val="22"/>
                <w:lang w:eastAsia="es-BO"/>
              </w:rPr>
            </w:pPr>
            <w:r w:rsidRPr="002A75B1">
              <w:rPr>
                <w:rFonts w:ascii="Calibri" w:hAnsi="Calibri" w:cs="Calibri"/>
                <w:sz w:val="22"/>
                <w:szCs w:val="22"/>
                <w:lang w:eastAsia="es-BO"/>
              </w:rPr>
              <w:t>Fotocopia simple del NIT</w:t>
            </w:r>
          </w:p>
          <w:p w:rsidR="002A75B1" w:rsidRPr="002A75B1" w:rsidRDefault="002A75B1" w:rsidP="007E322E">
            <w:pPr>
              <w:numPr>
                <w:ilvl w:val="0"/>
                <w:numId w:val="38"/>
              </w:num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BO"/>
              </w:rPr>
              <w:t>Fotocopia simple del registro de beneficiarios SIGEP.</w:t>
            </w:r>
          </w:p>
          <w:p w:rsidR="002A75B1" w:rsidRPr="002A75B1" w:rsidRDefault="002A75B1" w:rsidP="007E322E">
            <w:pPr>
              <w:numPr>
                <w:ilvl w:val="0"/>
                <w:numId w:val="38"/>
              </w:num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BO"/>
              </w:rPr>
              <w:t>Fotocopia simple de la Orden de Compra.</w:t>
            </w:r>
          </w:p>
          <w:p w:rsidR="002A75B1" w:rsidRPr="002A75B1" w:rsidRDefault="002A75B1" w:rsidP="002A75B1">
            <w:pPr>
              <w:autoSpaceDE w:val="0"/>
              <w:autoSpaceDN w:val="0"/>
              <w:adjustRightInd w:val="0"/>
              <w:jc w:val="both"/>
              <w:rPr>
                <w:rFonts w:ascii="Verdana" w:hAnsi="Verdana" w:cs="Calibri"/>
                <w:sz w:val="18"/>
                <w:szCs w:val="18"/>
                <w:lang w:eastAsia="es-BO"/>
              </w:rPr>
            </w:pPr>
          </w:p>
        </w:tc>
      </w:tr>
      <w:tr w:rsidR="002A75B1" w:rsidRPr="002A75B1" w:rsidTr="00776F5A">
        <w:trPr>
          <w:trHeight w:val="441"/>
        </w:trPr>
        <w:tc>
          <w:tcPr>
            <w:tcW w:w="9640" w:type="dxa"/>
            <w:shd w:val="clear" w:color="auto" w:fill="B8CCE4"/>
            <w:vAlign w:val="center"/>
          </w:tcPr>
          <w:p w:rsidR="002A75B1" w:rsidRPr="002A75B1" w:rsidRDefault="002A75B1" w:rsidP="002A75B1">
            <w:pPr>
              <w:autoSpaceDE w:val="0"/>
              <w:autoSpaceDN w:val="0"/>
              <w:adjustRightInd w:val="0"/>
              <w:rPr>
                <w:rFonts w:ascii="Calibri" w:hAnsi="Calibri" w:cs="Calibri"/>
                <w:sz w:val="22"/>
                <w:szCs w:val="22"/>
                <w:lang w:eastAsia="es-ES"/>
              </w:rPr>
            </w:pPr>
            <w:r w:rsidRPr="002A75B1">
              <w:rPr>
                <w:rFonts w:ascii="Calibri" w:hAnsi="Calibri" w:cs="Calibri"/>
                <w:b/>
                <w:bCs/>
                <w:sz w:val="22"/>
                <w:szCs w:val="22"/>
                <w:lang w:eastAsia="es-ES"/>
              </w:rPr>
              <w:t>FACTURACION</w:t>
            </w:r>
          </w:p>
        </w:tc>
      </w:tr>
      <w:tr w:rsidR="002A75B1" w:rsidRPr="002A75B1" w:rsidTr="00776F5A">
        <w:trPr>
          <w:trHeight w:val="709"/>
        </w:trPr>
        <w:tc>
          <w:tcPr>
            <w:tcW w:w="9640" w:type="dxa"/>
            <w:shd w:val="clear" w:color="auto" w:fill="auto"/>
            <w:vAlign w:val="bottom"/>
          </w:tcPr>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La factura debe ser emitida de acuerdo a normativa vigente a nombre de Yacimientos Petrolíferos Fiscales Bolivianos consignado el Número de Identificación Tributaria (NIT) 1020269020.</w:t>
            </w:r>
          </w:p>
          <w:p w:rsidR="002A75B1" w:rsidRPr="002A75B1" w:rsidRDefault="002A75B1" w:rsidP="002A75B1">
            <w:pPr>
              <w:autoSpaceDE w:val="0"/>
              <w:autoSpaceDN w:val="0"/>
              <w:adjustRightInd w:val="0"/>
              <w:jc w:val="both"/>
              <w:rPr>
                <w:rFonts w:ascii="Calibri" w:hAnsi="Calibri" w:cs="Calibri"/>
                <w:sz w:val="22"/>
                <w:szCs w:val="22"/>
                <w:lang w:eastAsia="es-ES"/>
              </w:rPr>
            </w:pP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La factura deberá emitirse por el precio contratado, sin deducir las multas ni otros cargos, a momento de la entrega de la totalidad de los bienes conforme lo establecido contractualmente.</w:t>
            </w:r>
          </w:p>
          <w:p w:rsidR="002A75B1" w:rsidRPr="002A75B1" w:rsidRDefault="002A75B1" w:rsidP="002A75B1">
            <w:pPr>
              <w:autoSpaceDE w:val="0"/>
              <w:autoSpaceDN w:val="0"/>
              <w:adjustRightInd w:val="0"/>
              <w:jc w:val="both"/>
              <w:rPr>
                <w:rFonts w:ascii="Calibri" w:hAnsi="Calibri" w:cs="Calibri"/>
                <w:sz w:val="22"/>
                <w:szCs w:val="22"/>
                <w:lang w:eastAsia="es-ES"/>
              </w:rPr>
            </w:pP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El proponente adjudicado (persona natural o jurídica o sociedad accidentada) deberá presentar el "Certificado de Inscripción" o reporte Consulta de Padrón emitido por el Servicio de Impuestos Nacionales, como evidencia de que la actividad económica registrada guarda relación con el objeto del proceso de contratación.</w:t>
            </w:r>
          </w:p>
          <w:p w:rsidR="002A75B1" w:rsidRPr="002A75B1" w:rsidRDefault="002A75B1" w:rsidP="002A75B1">
            <w:pPr>
              <w:autoSpaceDE w:val="0"/>
              <w:autoSpaceDN w:val="0"/>
              <w:adjustRightInd w:val="0"/>
              <w:jc w:val="both"/>
              <w:rPr>
                <w:rFonts w:ascii="Verdana" w:hAnsi="Verdana" w:cs="Calibri"/>
                <w:sz w:val="18"/>
                <w:szCs w:val="18"/>
                <w:lang w:eastAsia="es-ES"/>
              </w:rPr>
            </w:pPr>
          </w:p>
        </w:tc>
      </w:tr>
      <w:tr w:rsidR="002A75B1" w:rsidRPr="002A75B1" w:rsidTr="00776F5A">
        <w:trPr>
          <w:trHeight w:val="302"/>
        </w:trPr>
        <w:tc>
          <w:tcPr>
            <w:tcW w:w="9640" w:type="dxa"/>
            <w:shd w:val="clear" w:color="auto" w:fill="B8CCE4"/>
            <w:vAlign w:val="bottom"/>
          </w:tcPr>
          <w:p w:rsidR="002A75B1" w:rsidRPr="002A75B1" w:rsidRDefault="002A75B1" w:rsidP="002A75B1">
            <w:pPr>
              <w:autoSpaceDE w:val="0"/>
              <w:autoSpaceDN w:val="0"/>
              <w:adjustRightInd w:val="0"/>
              <w:rPr>
                <w:rFonts w:ascii="Calibri" w:hAnsi="Calibri" w:cs="Calibri"/>
                <w:b/>
                <w:sz w:val="22"/>
                <w:szCs w:val="22"/>
                <w:lang w:eastAsia="es-ES"/>
              </w:rPr>
            </w:pPr>
            <w:r w:rsidRPr="002A75B1">
              <w:rPr>
                <w:rFonts w:ascii="Calibri" w:hAnsi="Calibri" w:cs="Calibri"/>
                <w:b/>
                <w:sz w:val="22"/>
                <w:szCs w:val="22"/>
                <w:lang w:eastAsia="es-ES"/>
              </w:rPr>
              <w:t>TRIBUTOS</w:t>
            </w:r>
          </w:p>
        </w:tc>
      </w:tr>
      <w:tr w:rsidR="002A75B1" w:rsidRPr="002A75B1" w:rsidTr="00776F5A">
        <w:trPr>
          <w:trHeight w:val="709"/>
        </w:trPr>
        <w:tc>
          <w:tcPr>
            <w:tcW w:w="9640" w:type="dxa"/>
            <w:shd w:val="clear" w:color="auto" w:fill="auto"/>
            <w:vAlign w:val="bottom"/>
          </w:tcPr>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2A75B1" w:rsidRPr="002A75B1" w:rsidTr="00776F5A">
        <w:trPr>
          <w:trHeight w:val="402"/>
        </w:trPr>
        <w:tc>
          <w:tcPr>
            <w:tcW w:w="9640" w:type="dxa"/>
            <w:shd w:val="clear" w:color="auto" w:fill="B8CCE4"/>
            <w:vAlign w:val="bottom"/>
          </w:tcPr>
          <w:p w:rsidR="002A75B1" w:rsidRPr="002A75B1" w:rsidRDefault="002A75B1" w:rsidP="002A75B1">
            <w:pPr>
              <w:autoSpaceDE w:val="0"/>
              <w:autoSpaceDN w:val="0"/>
              <w:adjustRightInd w:val="0"/>
              <w:jc w:val="both"/>
              <w:rPr>
                <w:rFonts w:ascii="Calibri" w:hAnsi="Calibri" w:cs="Calibri"/>
                <w:b/>
                <w:sz w:val="22"/>
                <w:szCs w:val="22"/>
                <w:lang w:eastAsia="es-ES"/>
              </w:rPr>
            </w:pPr>
            <w:r w:rsidRPr="002A75B1">
              <w:rPr>
                <w:rFonts w:ascii="Calibri" w:hAnsi="Calibri" w:cs="Calibri"/>
                <w:b/>
                <w:sz w:val="22"/>
                <w:szCs w:val="22"/>
                <w:lang w:eastAsia="es-ES"/>
              </w:rPr>
              <w:lastRenderedPageBreak/>
              <w:t>ASPECTOS NORMATIVOS DE SEGURIDAD INDUSTRIAL Y SALUD OCUPACIONAL   PARA EMPRESAS CONTRATISTAS  DE  YPFB</w:t>
            </w:r>
          </w:p>
        </w:tc>
      </w:tr>
      <w:tr w:rsidR="002A75B1" w:rsidRPr="002A75B1" w:rsidTr="00776F5A">
        <w:trPr>
          <w:trHeight w:val="709"/>
        </w:trPr>
        <w:tc>
          <w:tcPr>
            <w:tcW w:w="9640" w:type="dxa"/>
            <w:shd w:val="clear" w:color="auto" w:fill="auto"/>
            <w:vAlign w:val="bottom"/>
          </w:tcPr>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 xml:space="preserve">La Empresa contratada de la provisión de “BIENES” deberá cumplir con los estándares de Seguridad Industrial y Salud Ocupacional de YPFB. </w:t>
            </w:r>
          </w:p>
          <w:p w:rsidR="002A75B1" w:rsidRPr="002A75B1" w:rsidRDefault="002A75B1" w:rsidP="002A75B1">
            <w:pPr>
              <w:autoSpaceDE w:val="0"/>
              <w:autoSpaceDN w:val="0"/>
              <w:adjustRightInd w:val="0"/>
              <w:jc w:val="both"/>
              <w:rPr>
                <w:rFonts w:ascii="Calibri" w:hAnsi="Calibri" w:cs="Calibri"/>
                <w:sz w:val="22"/>
                <w:szCs w:val="22"/>
                <w:lang w:eastAsia="es-ES"/>
              </w:rPr>
            </w:pP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1.</w:t>
            </w:r>
            <w:r w:rsidRPr="002A75B1">
              <w:rPr>
                <w:rFonts w:ascii="Calibri" w:hAnsi="Calibri" w:cs="Calibri"/>
                <w:sz w:val="22"/>
                <w:szCs w:val="22"/>
                <w:lang w:eastAsia="es-ES"/>
              </w:rPr>
              <w:tab/>
              <w:t xml:space="preserve">ASPECTOS GENERALES: </w:t>
            </w: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Para los procesos de contratación de bienes; en caso de que los mismos sean recibidos directamente en los almacenes de YPFB; no aplica una cláusula específica de SMS.</w:t>
            </w: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 xml:space="preserve">Excepto lo establecido en adelante: </w:t>
            </w:r>
          </w:p>
          <w:p w:rsidR="002A75B1" w:rsidRPr="002A75B1" w:rsidRDefault="002A75B1" w:rsidP="002A75B1">
            <w:pPr>
              <w:autoSpaceDE w:val="0"/>
              <w:autoSpaceDN w:val="0"/>
              <w:adjustRightInd w:val="0"/>
              <w:jc w:val="both"/>
              <w:rPr>
                <w:rFonts w:ascii="Calibri" w:hAnsi="Calibri" w:cs="Calibri"/>
                <w:sz w:val="22"/>
                <w:szCs w:val="22"/>
                <w:lang w:eastAsia="es-ES"/>
              </w:rPr>
            </w:pP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2.</w:t>
            </w:r>
            <w:r w:rsidRPr="002A75B1">
              <w:rPr>
                <w:rFonts w:ascii="Calibri" w:hAnsi="Calibri" w:cs="Calibri"/>
                <w:sz w:val="22"/>
                <w:szCs w:val="22"/>
                <w:lang w:eastAsia="es-ES"/>
              </w:rPr>
              <w:tab/>
              <w:t xml:space="preserve">RECOMENDACIONES: </w:t>
            </w: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2A75B1" w:rsidRPr="002A75B1" w:rsidRDefault="002A75B1" w:rsidP="002A75B1">
            <w:pPr>
              <w:autoSpaceDE w:val="0"/>
              <w:autoSpaceDN w:val="0"/>
              <w:adjustRightInd w:val="0"/>
              <w:jc w:val="both"/>
              <w:rPr>
                <w:rFonts w:ascii="Calibri" w:hAnsi="Calibri" w:cs="Calibri"/>
                <w:sz w:val="22"/>
                <w:szCs w:val="22"/>
                <w:lang w:eastAsia="es-ES"/>
              </w:rPr>
            </w:pP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2.1</w:t>
            </w:r>
            <w:r w:rsidRPr="002A75B1">
              <w:rPr>
                <w:rFonts w:ascii="Calibri" w:hAnsi="Calibri" w:cs="Calibri"/>
                <w:sz w:val="22"/>
                <w:szCs w:val="22"/>
                <w:lang w:eastAsia="es-ES"/>
              </w:rPr>
              <w:tab/>
              <w:t>En caso de manipulación de bienes y materiales dentro de las instalaciones de YPFB; se deberán verificar las condiciones del sistema de izaje de cargas (cables, eslingas, estrobos, y otros elementos necesarios para este fin).</w:t>
            </w:r>
          </w:p>
          <w:p w:rsidR="002A75B1" w:rsidRPr="002A75B1" w:rsidRDefault="002A75B1" w:rsidP="002A75B1">
            <w:pPr>
              <w:autoSpaceDE w:val="0"/>
              <w:autoSpaceDN w:val="0"/>
              <w:adjustRightInd w:val="0"/>
              <w:jc w:val="both"/>
              <w:rPr>
                <w:rFonts w:ascii="Calibri" w:hAnsi="Calibri" w:cs="Calibri"/>
                <w:sz w:val="22"/>
                <w:szCs w:val="22"/>
                <w:lang w:eastAsia="es-ES"/>
              </w:rPr>
            </w:pP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2.2</w:t>
            </w:r>
            <w:r w:rsidRPr="002A75B1">
              <w:rPr>
                <w:rFonts w:ascii="Calibri" w:hAnsi="Calibri" w:cs="Calibri"/>
                <w:sz w:val="22"/>
                <w:szCs w:val="22"/>
                <w:lang w:eastAsia="es-ES"/>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A75B1" w:rsidRPr="002A75B1" w:rsidRDefault="002A75B1" w:rsidP="002A75B1">
            <w:pPr>
              <w:autoSpaceDE w:val="0"/>
              <w:autoSpaceDN w:val="0"/>
              <w:adjustRightInd w:val="0"/>
              <w:jc w:val="both"/>
              <w:rPr>
                <w:rFonts w:ascii="Calibri" w:hAnsi="Calibri" w:cs="Calibri"/>
                <w:sz w:val="22"/>
                <w:szCs w:val="22"/>
                <w:lang w:eastAsia="es-ES"/>
              </w:rPr>
            </w:pP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2.3</w:t>
            </w:r>
            <w:r w:rsidRPr="002A75B1">
              <w:rPr>
                <w:rFonts w:ascii="Calibri" w:hAnsi="Calibri" w:cs="Calibri"/>
                <w:sz w:val="22"/>
                <w:szCs w:val="22"/>
                <w:lang w:eastAsia="es-ES"/>
              </w:rPr>
              <w:tab/>
              <w:t>Las tareas complementarias para la entrega de bienes/equipos/materiales/montaje, deberán ser coordinadas con el personal de SMS de la Unidad Solicitante, en estricto cumplimiento de la normativa vigente y las políticas de Seguridad Industrial de YPFB</w:t>
            </w:r>
          </w:p>
          <w:p w:rsidR="002A75B1" w:rsidRPr="002A75B1" w:rsidRDefault="002A75B1" w:rsidP="002A75B1">
            <w:pPr>
              <w:autoSpaceDE w:val="0"/>
              <w:autoSpaceDN w:val="0"/>
              <w:adjustRightInd w:val="0"/>
              <w:jc w:val="both"/>
              <w:rPr>
                <w:rFonts w:ascii="Calibri" w:hAnsi="Calibri" w:cs="Calibri"/>
                <w:sz w:val="22"/>
                <w:szCs w:val="22"/>
                <w:lang w:eastAsia="es-ES"/>
              </w:rPr>
            </w:pPr>
          </w:p>
        </w:tc>
      </w:tr>
      <w:tr w:rsidR="002A75B1" w:rsidRPr="002A75B1" w:rsidTr="00776F5A">
        <w:trPr>
          <w:trHeight w:val="308"/>
        </w:trPr>
        <w:tc>
          <w:tcPr>
            <w:tcW w:w="9640" w:type="dxa"/>
            <w:shd w:val="clear" w:color="auto" w:fill="95B3D7"/>
            <w:vAlign w:val="bottom"/>
          </w:tcPr>
          <w:p w:rsidR="002A75B1" w:rsidRPr="002A75B1" w:rsidRDefault="002A75B1" w:rsidP="002A75B1">
            <w:pPr>
              <w:autoSpaceDE w:val="0"/>
              <w:autoSpaceDN w:val="0"/>
              <w:adjustRightInd w:val="0"/>
              <w:jc w:val="both"/>
              <w:rPr>
                <w:rFonts w:ascii="Calibri" w:hAnsi="Calibri" w:cs="Calibri"/>
                <w:b/>
                <w:sz w:val="22"/>
                <w:szCs w:val="22"/>
                <w:lang w:eastAsia="es-ES"/>
              </w:rPr>
            </w:pPr>
            <w:r w:rsidRPr="002A75B1">
              <w:rPr>
                <w:rFonts w:ascii="Calibri" w:hAnsi="Calibri" w:cs="Calibri"/>
                <w:b/>
                <w:sz w:val="22"/>
                <w:szCs w:val="22"/>
                <w:lang w:eastAsia="es-ES"/>
              </w:rPr>
              <w:t>MULTAS</w:t>
            </w:r>
          </w:p>
        </w:tc>
      </w:tr>
      <w:tr w:rsidR="002A75B1" w:rsidRPr="002A75B1" w:rsidTr="00776F5A">
        <w:trPr>
          <w:trHeight w:val="709"/>
        </w:trPr>
        <w:tc>
          <w:tcPr>
            <w:tcW w:w="9640" w:type="dxa"/>
            <w:shd w:val="clear" w:color="auto" w:fill="auto"/>
            <w:vAlign w:val="bottom"/>
          </w:tcPr>
          <w:p w:rsidR="002A75B1" w:rsidRPr="002A75B1" w:rsidRDefault="002A75B1" w:rsidP="002A75B1">
            <w:pPr>
              <w:autoSpaceDE w:val="0"/>
              <w:autoSpaceDN w:val="0"/>
              <w:adjustRightInd w:val="0"/>
              <w:jc w:val="both"/>
              <w:rPr>
                <w:rFonts w:ascii="Calibri" w:hAnsi="Calibri" w:cs="Calibri"/>
                <w:sz w:val="22"/>
                <w:szCs w:val="22"/>
                <w:lang w:eastAsia="es-ES"/>
              </w:rPr>
            </w:pPr>
          </w:p>
          <w:p w:rsidR="002A75B1" w:rsidRPr="002A75B1" w:rsidRDefault="002A75B1" w:rsidP="002A75B1">
            <w:pPr>
              <w:autoSpaceDE w:val="0"/>
              <w:autoSpaceDN w:val="0"/>
              <w:adjustRightInd w:val="0"/>
              <w:jc w:val="both"/>
              <w:rPr>
                <w:rFonts w:ascii="Calibri" w:hAnsi="Calibri" w:cs="Calibri"/>
                <w:sz w:val="22"/>
                <w:szCs w:val="22"/>
                <w:lang w:eastAsia="es-ES"/>
              </w:rPr>
            </w:pPr>
            <w:r w:rsidRPr="002A75B1">
              <w:rPr>
                <w:rFonts w:ascii="Calibri" w:hAnsi="Calibri" w:cs="Calibri"/>
                <w:sz w:val="22"/>
                <w:szCs w:val="22"/>
                <w:lang w:eastAsia="es-ES"/>
              </w:rPr>
              <w:t>En caso de incumplimiento en el plazo de entrega, se aplicará una multa equivalente al uno por ciento (1%) del monto total de la orden de compra por cada día calendario de atraso, hasta un máximo de 20%, en cuyo caso se procederá a la Resolución de la orden de compra.</w:t>
            </w:r>
          </w:p>
          <w:p w:rsidR="002A75B1" w:rsidRPr="002A75B1" w:rsidRDefault="002A75B1" w:rsidP="002A75B1">
            <w:pPr>
              <w:autoSpaceDE w:val="0"/>
              <w:autoSpaceDN w:val="0"/>
              <w:adjustRightInd w:val="0"/>
              <w:jc w:val="both"/>
              <w:rPr>
                <w:rFonts w:ascii="Calibri" w:hAnsi="Calibri" w:cs="Calibri"/>
                <w:sz w:val="22"/>
                <w:szCs w:val="22"/>
                <w:lang w:eastAsia="es-ES"/>
              </w:rPr>
            </w:pPr>
          </w:p>
        </w:tc>
      </w:tr>
      <w:tr w:rsidR="002A75B1" w:rsidRPr="002A75B1" w:rsidTr="00776F5A">
        <w:trPr>
          <w:trHeight w:val="422"/>
        </w:trPr>
        <w:tc>
          <w:tcPr>
            <w:tcW w:w="9640" w:type="dxa"/>
            <w:shd w:val="clear" w:color="auto" w:fill="B4C6E7"/>
            <w:vAlign w:val="center"/>
          </w:tcPr>
          <w:p w:rsidR="002A75B1" w:rsidRPr="002A75B1" w:rsidRDefault="002A75B1" w:rsidP="002A75B1">
            <w:pPr>
              <w:rPr>
                <w:rFonts w:ascii="Verdana" w:hAnsi="Verdana" w:cs="Calibri"/>
                <w:b/>
                <w:sz w:val="18"/>
                <w:szCs w:val="18"/>
                <w:lang w:eastAsia="es-ES"/>
              </w:rPr>
            </w:pPr>
            <w:r w:rsidRPr="002A75B1">
              <w:rPr>
                <w:rFonts w:ascii="Verdana" w:hAnsi="Verdana" w:cs="Calibri"/>
                <w:b/>
                <w:sz w:val="18"/>
                <w:szCs w:val="18"/>
                <w:lang w:eastAsia="es-ES"/>
              </w:rPr>
              <w:t>ANEXO- GARANTIAS FINANCIERAS</w:t>
            </w:r>
          </w:p>
        </w:tc>
      </w:tr>
      <w:tr w:rsidR="002A75B1" w:rsidRPr="002A75B1" w:rsidTr="00776F5A">
        <w:trPr>
          <w:trHeight w:val="709"/>
        </w:trPr>
        <w:tc>
          <w:tcPr>
            <w:tcW w:w="9640" w:type="dxa"/>
            <w:shd w:val="clear" w:color="auto" w:fill="B4C6E7"/>
            <w:vAlign w:val="center"/>
          </w:tcPr>
          <w:p w:rsidR="002A75B1" w:rsidRPr="002A75B1" w:rsidRDefault="002A75B1" w:rsidP="002A75B1">
            <w:pPr>
              <w:rPr>
                <w:rFonts w:ascii="Verdana" w:hAnsi="Verdana" w:cs="Calibri"/>
                <w:b/>
                <w:sz w:val="18"/>
                <w:szCs w:val="18"/>
                <w:lang w:eastAsia="es-ES"/>
              </w:rPr>
            </w:pPr>
            <w:r w:rsidRPr="002A75B1">
              <w:rPr>
                <w:rFonts w:ascii="Verdana" w:hAnsi="Verdana" w:cs="Calibri"/>
                <w:b/>
                <w:sz w:val="18"/>
                <w:szCs w:val="18"/>
                <w:lang w:eastAsia="es-ES"/>
              </w:rPr>
              <w:t>GARANTÍA DE SERIEDAD DE PROPUESTA</w:t>
            </w:r>
          </w:p>
        </w:tc>
      </w:tr>
      <w:tr w:rsidR="002A75B1" w:rsidRPr="002A75B1" w:rsidTr="00776F5A">
        <w:trPr>
          <w:trHeight w:val="709"/>
        </w:trPr>
        <w:tc>
          <w:tcPr>
            <w:tcW w:w="9640" w:type="dxa"/>
            <w:shd w:val="clear" w:color="auto" w:fill="auto"/>
            <w:vAlign w:val="center"/>
          </w:tcPr>
          <w:p w:rsidR="002A75B1" w:rsidRPr="002A75B1" w:rsidRDefault="002A75B1" w:rsidP="002A75B1">
            <w:pPr>
              <w:jc w:val="both"/>
              <w:rPr>
                <w:rFonts w:ascii="Verdana" w:hAnsi="Verdana" w:cs="Calibri"/>
                <w:sz w:val="18"/>
                <w:szCs w:val="18"/>
                <w:lang w:eastAsia="es-ES"/>
              </w:rPr>
            </w:pPr>
            <w:r w:rsidRPr="002A75B1">
              <w:rPr>
                <w:rFonts w:ascii="Verdana" w:hAnsi="Verdana" w:cs="Calibri"/>
                <w:sz w:val="18"/>
                <w:szCs w:val="18"/>
                <w:lang w:eastAsia="es-ES"/>
              </w:rPr>
              <w:t xml:space="preserve">A elección de la empresa proponente ésta podrá optar por uno de los siguientes instrumentos financieros: </w:t>
            </w:r>
          </w:p>
          <w:p w:rsidR="002A75B1" w:rsidRPr="002A75B1" w:rsidRDefault="002A75B1" w:rsidP="002A75B1">
            <w:pPr>
              <w:jc w:val="both"/>
              <w:rPr>
                <w:rFonts w:ascii="Verdana" w:hAnsi="Verdana" w:cs="Calibri"/>
                <w:sz w:val="18"/>
                <w:szCs w:val="18"/>
                <w:lang w:eastAsia="es-ES"/>
              </w:rPr>
            </w:pPr>
          </w:p>
          <w:p w:rsidR="002A75B1" w:rsidRPr="002A75B1" w:rsidRDefault="002A75B1" w:rsidP="002A75B1">
            <w:pPr>
              <w:jc w:val="both"/>
              <w:rPr>
                <w:rFonts w:ascii="Verdana" w:hAnsi="Verdana" w:cs="Calibri"/>
                <w:sz w:val="18"/>
                <w:szCs w:val="18"/>
                <w:lang w:eastAsia="es-ES"/>
              </w:rPr>
            </w:pPr>
            <w:r w:rsidRPr="002A75B1">
              <w:rPr>
                <w:rFonts w:ascii="Verdana" w:hAnsi="Verdana" w:cs="Calibri"/>
                <w:sz w:val="18"/>
                <w:szCs w:val="18"/>
                <w:lang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2A75B1" w:rsidRPr="002A75B1" w:rsidRDefault="002A75B1" w:rsidP="002A75B1">
            <w:pPr>
              <w:jc w:val="both"/>
              <w:rPr>
                <w:rFonts w:ascii="Verdana" w:hAnsi="Verdana" w:cs="Calibri"/>
                <w:sz w:val="18"/>
                <w:szCs w:val="18"/>
                <w:lang w:eastAsia="es-ES"/>
              </w:rPr>
            </w:pPr>
            <w:r w:rsidRPr="002A75B1">
              <w:rPr>
                <w:rFonts w:ascii="Verdana" w:hAnsi="Verdana" w:cs="Calibri"/>
                <w:sz w:val="18"/>
                <w:szCs w:val="18"/>
                <w:lang w:eastAsia="es-ES"/>
              </w:rPr>
              <w:t xml:space="preserve">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w:t>
            </w:r>
            <w:r w:rsidRPr="002A75B1">
              <w:rPr>
                <w:rFonts w:ascii="Verdana" w:hAnsi="Verdana" w:cs="Calibri"/>
                <w:sz w:val="18"/>
                <w:szCs w:val="18"/>
                <w:lang w:eastAsia="es-ES"/>
              </w:rPr>
              <w:lastRenderedPageBreak/>
              <w:t>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2A75B1" w:rsidRPr="002A75B1" w:rsidRDefault="002A75B1" w:rsidP="002A75B1">
            <w:pPr>
              <w:jc w:val="both"/>
              <w:rPr>
                <w:rFonts w:ascii="Verdana" w:hAnsi="Verdana" w:cs="Calibri"/>
                <w:sz w:val="18"/>
                <w:szCs w:val="18"/>
                <w:lang w:eastAsia="es-ES"/>
              </w:rPr>
            </w:pPr>
          </w:p>
          <w:p w:rsidR="002A75B1" w:rsidRPr="002A75B1" w:rsidRDefault="002A75B1" w:rsidP="002A75B1">
            <w:pPr>
              <w:jc w:val="both"/>
              <w:rPr>
                <w:rFonts w:ascii="Verdana" w:hAnsi="Verdana" w:cs="Calibri"/>
                <w:sz w:val="18"/>
                <w:szCs w:val="18"/>
                <w:lang w:eastAsia="es-ES"/>
              </w:rPr>
            </w:pPr>
            <w:r w:rsidRPr="002A75B1">
              <w:rPr>
                <w:rFonts w:ascii="Verdana" w:hAnsi="Verdana" w:cs="Calibri"/>
                <w:sz w:val="18"/>
                <w:szCs w:val="18"/>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2A75B1" w:rsidRPr="002A75B1" w:rsidRDefault="002A75B1" w:rsidP="002A75B1">
            <w:pPr>
              <w:jc w:val="both"/>
              <w:rPr>
                <w:rFonts w:ascii="Verdana" w:hAnsi="Verdana" w:cs="Calibri"/>
                <w:sz w:val="18"/>
                <w:szCs w:val="18"/>
                <w:lang w:eastAsia="es-ES"/>
              </w:rPr>
            </w:pPr>
          </w:p>
        </w:tc>
      </w:tr>
    </w:tbl>
    <w:p w:rsidR="002A75B1" w:rsidRPr="002A75B1" w:rsidRDefault="002A75B1" w:rsidP="002A75B1">
      <w:pPr>
        <w:rPr>
          <w:rFonts w:ascii="Verdana" w:hAnsi="Verdana"/>
          <w:sz w:val="18"/>
          <w:szCs w:val="18"/>
          <w:lang w:eastAsia="es-ES"/>
        </w:rPr>
      </w:pPr>
    </w:p>
    <w:p w:rsidR="002A75B1" w:rsidRPr="002A75B1" w:rsidRDefault="002A75B1" w:rsidP="002A75B1">
      <w:pPr>
        <w:spacing w:after="13" w:line="276" w:lineRule="auto"/>
        <w:ind w:left="708"/>
        <w:contextualSpacing/>
        <w:jc w:val="right"/>
        <w:rPr>
          <w:rFonts w:ascii="Calibri" w:hAnsi="Calibri" w:cs="Calibri"/>
          <w:b/>
          <w:sz w:val="22"/>
          <w:szCs w:val="22"/>
          <w:lang w:eastAsia="es-ES"/>
        </w:rPr>
      </w:pPr>
    </w:p>
    <w:p w:rsidR="002A75B1" w:rsidRPr="002A75B1" w:rsidRDefault="002A75B1" w:rsidP="002A75B1">
      <w:pPr>
        <w:spacing w:after="13" w:line="276" w:lineRule="auto"/>
        <w:ind w:left="708"/>
        <w:contextualSpacing/>
        <w:jc w:val="right"/>
        <w:rPr>
          <w:rFonts w:ascii="Calibri" w:hAnsi="Calibri" w:cs="Calibri"/>
          <w:b/>
          <w:sz w:val="22"/>
          <w:szCs w:val="22"/>
          <w:lang w:eastAsia="es-ES"/>
        </w:rPr>
      </w:pPr>
    </w:p>
    <w:p w:rsidR="002A75B1" w:rsidRPr="002A75B1" w:rsidRDefault="002A75B1" w:rsidP="002A75B1">
      <w:pPr>
        <w:spacing w:after="13" w:line="276" w:lineRule="auto"/>
        <w:ind w:left="708"/>
        <w:contextualSpacing/>
        <w:jc w:val="right"/>
        <w:rPr>
          <w:rFonts w:ascii="Calibri" w:hAnsi="Calibri" w:cs="Calibri"/>
          <w:b/>
          <w:sz w:val="22"/>
          <w:szCs w:val="22"/>
          <w:lang w:eastAsia="es-ES"/>
        </w:rPr>
      </w:pPr>
    </w:p>
    <w:p w:rsidR="002A75B1" w:rsidRPr="002A75B1" w:rsidRDefault="002A75B1" w:rsidP="002A75B1">
      <w:pPr>
        <w:spacing w:after="13" w:line="276" w:lineRule="auto"/>
        <w:ind w:left="708"/>
        <w:contextualSpacing/>
        <w:jc w:val="right"/>
        <w:rPr>
          <w:rFonts w:ascii="Verdana" w:hAnsi="Verdana" w:cs="Calibri"/>
          <w:b/>
          <w:sz w:val="18"/>
          <w:szCs w:val="18"/>
          <w:lang w:eastAsia="es-ES"/>
        </w:rPr>
      </w:pPr>
    </w:p>
    <w:p w:rsidR="002A75B1" w:rsidRPr="002A75B1" w:rsidRDefault="002A75B1" w:rsidP="002A75B1">
      <w:pPr>
        <w:jc w:val="both"/>
        <w:rPr>
          <w:rFonts w:ascii="Verdana" w:hAnsi="Verdana" w:cs="Verdana"/>
          <w:b/>
          <w:bCs/>
          <w:color w:val="000000"/>
          <w:sz w:val="18"/>
          <w:szCs w:val="18"/>
          <w:lang w:val="es-BO" w:eastAsia="es-ES"/>
        </w:rPr>
      </w:pPr>
    </w:p>
    <w:p w:rsidR="003A6CEC" w:rsidRPr="002A75B1" w:rsidRDefault="003A6CEC" w:rsidP="00D62DD9">
      <w:pPr>
        <w:rPr>
          <w:rFonts w:asciiTheme="minorHAnsi" w:hAnsiTheme="minorHAnsi" w:cstheme="minorHAnsi"/>
          <w:b/>
          <w:sz w:val="22"/>
          <w:szCs w:val="22"/>
          <w:lang w:val="es-BO"/>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Default="002A75B1" w:rsidP="00BD420D">
      <w:pPr>
        <w:jc w:val="center"/>
        <w:rPr>
          <w:rFonts w:asciiTheme="minorHAnsi" w:hAnsiTheme="minorHAnsi" w:cstheme="minorHAnsi"/>
          <w:b/>
          <w:bCs/>
          <w:sz w:val="22"/>
          <w:szCs w:val="22"/>
        </w:rPr>
      </w:pPr>
    </w:p>
    <w:p w:rsidR="002A75B1" w:rsidRPr="006F470A" w:rsidRDefault="002A75B1"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2A75B1">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sidR="005128ED" w:rsidRPr="006F470A">
              <w:rPr>
                <w:rFonts w:asciiTheme="minorHAnsi" w:hAnsiTheme="minorHAnsi" w:cstheme="minorHAnsi"/>
                <w:bCs/>
                <w:sz w:val="22"/>
                <w:szCs w:val="22"/>
              </w:rPr>
              <w:t xml:space="preserve">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tbl>
      <w:tblPr>
        <w:tblW w:w="9568" w:type="dxa"/>
        <w:tblInd w:w="-70" w:type="dxa"/>
        <w:tblLayout w:type="fixed"/>
        <w:tblCellMar>
          <w:left w:w="70" w:type="dxa"/>
          <w:right w:w="70" w:type="dxa"/>
        </w:tblCellMar>
        <w:tblLook w:val="04A0" w:firstRow="1" w:lastRow="0" w:firstColumn="1" w:lastColumn="0" w:noHBand="0" w:noVBand="1"/>
      </w:tblPr>
      <w:tblGrid>
        <w:gridCol w:w="795"/>
        <w:gridCol w:w="1616"/>
        <w:gridCol w:w="2175"/>
        <w:gridCol w:w="888"/>
        <w:gridCol w:w="233"/>
        <w:gridCol w:w="1243"/>
        <w:gridCol w:w="838"/>
        <w:gridCol w:w="1048"/>
        <w:gridCol w:w="732"/>
      </w:tblGrid>
      <w:tr w:rsidR="00833E9E" w:rsidRPr="00833E9E" w:rsidTr="0051679D">
        <w:trPr>
          <w:trHeight w:val="1020"/>
        </w:trPr>
        <w:tc>
          <w:tcPr>
            <w:tcW w:w="2411" w:type="dxa"/>
            <w:gridSpan w:val="2"/>
            <w:vMerge w:val="restart"/>
            <w:tcBorders>
              <w:top w:val="nil"/>
              <w:left w:val="nil"/>
              <w:bottom w:val="nil"/>
              <w:right w:val="nil"/>
            </w:tcBorders>
            <w:shd w:val="clear" w:color="auto" w:fill="auto"/>
            <w:noWrap/>
            <w:vAlign w:val="bottom"/>
            <w:hideMark/>
          </w:tcPr>
          <w:p w:rsidR="00833E9E" w:rsidRPr="00833E9E" w:rsidRDefault="00833E9E" w:rsidP="00833E9E">
            <w:pPr>
              <w:rPr>
                <w:rFonts w:ascii="Arial" w:hAnsi="Arial" w:cs="Arial"/>
                <w:lang w:val="es-BO" w:eastAsia="es-BO"/>
              </w:rPr>
            </w:pPr>
            <w:r w:rsidRPr="00833E9E">
              <w:rPr>
                <w:rFonts w:ascii="Arial" w:hAnsi="Arial" w:cs="Arial"/>
                <w:noProof/>
                <w:lang w:val="es-BO" w:eastAsia="es-BO"/>
              </w:rPr>
              <w:drawing>
                <wp:anchor distT="0" distB="0" distL="114300" distR="114300" simplePos="0" relativeHeight="251684352" behindDoc="0" locked="0" layoutInCell="1" allowOverlap="1" wp14:anchorId="09280D20" wp14:editId="608C2A16">
                  <wp:simplePos x="0" y="0"/>
                  <wp:positionH relativeFrom="column">
                    <wp:posOffset>352425</wp:posOffset>
                  </wp:positionH>
                  <wp:positionV relativeFrom="paragraph">
                    <wp:posOffset>142875</wp:posOffset>
                  </wp:positionV>
                  <wp:extent cx="895350" cy="6096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2260"/>
            </w:tblGrid>
            <w:tr w:rsidR="00833E9E" w:rsidRPr="00833E9E" w:rsidTr="0051679D">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b/>
                      <w:bCs/>
                      <w:color w:val="000000"/>
                      <w:sz w:val="36"/>
                      <w:szCs w:val="36"/>
                      <w:lang w:val="es-BO" w:eastAsia="es-BO"/>
                    </w:rPr>
                  </w:pPr>
                  <w:bookmarkStart w:id="4" w:name="RANGE!A1:J35"/>
                  <w:r w:rsidRPr="00833E9E">
                    <w:rPr>
                      <w:rFonts w:ascii="Calibri" w:hAnsi="Calibri" w:cs="Calibri"/>
                      <w:b/>
                      <w:bCs/>
                      <w:color w:val="000000"/>
                      <w:sz w:val="36"/>
                      <w:szCs w:val="36"/>
                      <w:lang w:val="es-BO" w:eastAsia="es-BO"/>
                    </w:rPr>
                    <w:t> </w:t>
                  </w:r>
                  <w:bookmarkEnd w:id="4"/>
                </w:p>
              </w:tc>
            </w:tr>
            <w:tr w:rsidR="00833E9E" w:rsidRPr="00833E9E" w:rsidTr="0051679D">
              <w:trPr>
                <w:trHeight w:val="439"/>
                <w:tblCellSpacing w:w="0" w:type="dxa"/>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36"/>
                      <w:szCs w:val="36"/>
                      <w:lang w:val="es-BO" w:eastAsia="es-BO"/>
                    </w:rPr>
                  </w:pPr>
                </w:p>
              </w:tc>
            </w:tr>
          </w:tbl>
          <w:p w:rsidR="00833E9E" w:rsidRPr="00833E9E" w:rsidRDefault="00833E9E" w:rsidP="00833E9E">
            <w:pPr>
              <w:rPr>
                <w:rFonts w:ascii="Arial" w:hAnsi="Arial" w:cs="Arial"/>
                <w:lang w:val="es-BO" w:eastAsia="es-BO"/>
              </w:rPr>
            </w:pPr>
          </w:p>
        </w:tc>
        <w:tc>
          <w:tcPr>
            <w:tcW w:w="453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b/>
                <w:bCs/>
                <w:color w:val="000000"/>
                <w:sz w:val="32"/>
                <w:szCs w:val="32"/>
                <w:lang w:val="es-BO" w:eastAsia="es-BO"/>
              </w:rPr>
            </w:pPr>
            <w:r w:rsidRPr="00833E9E">
              <w:rPr>
                <w:rFonts w:ascii="Calibri" w:hAnsi="Calibri" w:cs="Calibri"/>
                <w:b/>
                <w:bCs/>
                <w:color w:val="000000"/>
                <w:sz w:val="32"/>
                <w:szCs w:val="32"/>
                <w:lang w:val="es-BO" w:eastAsia="es-BO"/>
              </w:rPr>
              <w:t xml:space="preserve">ORDEN DE </w:t>
            </w:r>
            <w:r w:rsidRPr="00833E9E">
              <w:rPr>
                <w:rFonts w:ascii="Calibri" w:hAnsi="Calibri" w:cs="Calibri"/>
                <w:b/>
                <w:bCs/>
                <w:color w:val="FF0000"/>
                <w:sz w:val="32"/>
                <w:szCs w:val="32"/>
                <w:lang w:val="es-BO" w:eastAsia="es-BO"/>
              </w:rPr>
              <w:t>COMPRA</w:t>
            </w:r>
          </w:p>
        </w:tc>
        <w:tc>
          <w:tcPr>
            <w:tcW w:w="2618" w:type="dxa"/>
            <w:gridSpan w:val="3"/>
            <w:tcBorders>
              <w:top w:val="single" w:sz="4" w:space="0" w:color="auto"/>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b/>
                <w:bCs/>
                <w:color w:val="000000"/>
                <w:sz w:val="24"/>
                <w:szCs w:val="24"/>
                <w:lang w:val="es-BO" w:eastAsia="es-BO"/>
              </w:rPr>
            </w:pPr>
            <w:r w:rsidRPr="00833E9E">
              <w:rPr>
                <w:rFonts w:ascii="Calibri" w:hAnsi="Calibri" w:cs="Calibri"/>
                <w:b/>
                <w:bCs/>
                <w:color w:val="000000"/>
                <w:sz w:val="24"/>
                <w:szCs w:val="24"/>
                <w:lang w:val="es-BO" w:eastAsia="es-BO"/>
              </w:rPr>
              <w:t>RG-36-A-GCC</w:t>
            </w:r>
          </w:p>
        </w:tc>
      </w:tr>
      <w:tr w:rsidR="00833E9E" w:rsidRPr="00833E9E" w:rsidTr="0051679D">
        <w:trPr>
          <w:trHeight w:val="230"/>
        </w:trPr>
        <w:tc>
          <w:tcPr>
            <w:tcW w:w="2411" w:type="dxa"/>
            <w:gridSpan w:val="2"/>
            <w:vMerge/>
            <w:tcBorders>
              <w:top w:val="nil"/>
              <w:left w:val="nil"/>
              <w:bottom w:val="nil"/>
              <w:right w:val="nil"/>
            </w:tcBorders>
            <w:vAlign w:val="center"/>
            <w:hideMark/>
          </w:tcPr>
          <w:p w:rsidR="00833E9E" w:rsidRPr="00833E9E" w:rsidRDefault="00833E9E" w:rsidP="00833E9E">
            <w:pPr>
              <w:rPr>
                <w:rFonts w:ascii="Arial" w:hAnsi="Arial" w:cs="Arial"/>
                <w:lang w:val="es-BO" w:eastAsia="es-BO"/>
              </w:rPr>
            </w:pPr>
          </w:p>
        </w:tc>
        <w:tc>
          <w:tcPr>
            <w:tcW w:w="4539" w:type="dxa"/>
            <w:gridSpan w:val="4"/>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32"/>
                <w:szCs w:val="32"/>
                <w:lang w:val="es-BO" w:eastAsia="es-BO"/>
              </w:rPr>
            </w:pPr>
          </w:p>
        </w:tc>
        <w:tc>
          <w:tcPr>
            <w:tcW w:w="261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51679D">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Nº YPFB-GCC-__-</w:t>
            </w:r>
            <w:r w:rsidRPr="00833E9E">
              <w:rPr>
                <w:rFonts w:ascii="Calibri" w:hAnsi="Calibri" w:cs="Calibri"/>
                <w:b/>
                <w:bCs/>
                <w:color w:val="FF0000"/>
                <w:sz w:val="22"/>
                <w:szCs w:val="22"/>
                <w:lang w:val="es-BO" w:eastAsia="es-BO"/>
              </w:rPr>
              <w:t>OC</w:t>
            </w:r>
            <w:r w:rsidRPr="00833E9E">
              <w:rPr>
                <w:rFonts w:ascii="Calibri" w:hAnsi="Calibri" w:cs="Calibri"/>
                <w:b/>
                <w:bCs/>
                <w:color w:val="000000"/>
                <w:sz w:val="22"/>
                <w:szCs w:val="22"/>
                <w:lang w:val="es-BO" w:eastAsia="es-BO"/>
              </w:rPr>
              <w:t>-__/1</w:t>
            </w:r>
            <w:r w:rsidR="0051679D">
              <w:rPr>
                <w:rFonts w:ascii="Calibri" w:hAnsi="Calibri" w:cs="Calibri"/>
                <w:b/>
                <w:bCs/>
                <w:color w:val="000000"/>
                <w:sz w:val="22"/>
                <w:szCs w:val="22"/>
                <w:lang w:val="es-BO" w:eastAsia="es-BO"/>
              </w:rPr>
              <w:t>9</w:t>
            </w:r>
          </w:p>
        </w:tc>
      </w:tr>
      <w:tr w:rsidR="00833E9E" w:rsidRPr="00833E9E" w:rsidTr="0051679D">
        <w:trPr>
          <w:trHeight w:val="230"/>
        </w:trPr>
        <w:tc>
          <w:tcPr>
            <w:tcW w:w="2411" w:type="dxa"/>
            <w:gridSpan w:val="2"/>
            <w:vMerge/>
            <w:tcBorders>
              <w:top w:val="nil"/>
              <w:left w:val="nil"/>
              <w:bottom w:val="nil"/>
              <w:right w:val="nil"/>
            </w:tcBorders>
            <w:vAlign w:val="center"/>
            <w:hideMark/>
          </w:tcPr>
          <w:p w:rsidR="00833E9E" w:rsidRPr="00833E9E" w:rsidRDefault="00833E9E" w:rsidP="00833E9E">
            <w:pPr>
              <w:rPr>
                <w:rFonts w:ascii="Arial" w:hAnsi="Arial" w:cs="Arial"/>
                <w:lang w:val="es-BO" w:eastAsia="es-BO"/>
              </w:rPr>
            </w:pPr>
          </w:p>
        </w:tc>
        <w:tc>
          <w:tcPr>
            <w:tcW w:w="4539" w:type="dxa"/>
            <w:gridSpan w:val="4"/>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32"/>
                <w:szCs w:val="32"/>
                <w:lang w:val="es-BO" w:eastAsia="es-BO"/>
              </w:rPr>
            </w:pPr>
          </w:p>
        </w:tc>
        <w:tc>
          <w:tcPr>
            <w:tcW w:w="2618" w:type="dxa"/>
            <w:gridSpan w:val="3"/>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22"/>
                <w:szCs w:val="22"/>
                <w:lang w:val="es-BO" w:eastAsia="es-BO"/>
              </w:rPr>
            </w:pPr>
          </w:p>
        </w:tc>
      </w:tr>
      <w:tr w:rsidR="00833E9E" w:rsidRPr="00833E9E" w:rsidTr="0051679D">
        <w:trPr>
          <w:trHeight w:val="230"/>
        </w:trPr>
        <w:tc>
          <w:tcPr>
            <w:tcW w:w="2411" w:type="dxa"/>
            <w:gridSpan w:val="2"/>
            <w:vMerge/>
            <w:tcBorders>
              <w:top w:val="nil"/>
              <w:left w:val="nil"/>
              <w:bottom w:val="nil"/>
              <w:right w:val="nil"/>
            </w:tcBorders>
            <w:vAlign w:val="center"/>
            <w:hideMark/>
          </w:tcPr>
          <w:p w:rsidR="00833E9E" w:rsidRPr="00833E9E" w:rsidRDefault="00833E9E" w:rsidP="00833E9E">
            <w:pPr>
              <w:rPr>
                <w:rFonts w:ascii="Arial" w:hAnsi="Arial" w:cs="Arial"/>
                <w:lang w:val="es-BO" w:eastAsia="es-BO"/>
              </w:rPr>
            </w:pPr>
          </w:p>
        </w:tc>
        <w:tc>
          <w:tcPr>
            <w:tcW w:w="4539" w:type="dxa"/>
            <w:gridSpan w:val="4"/>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32"/>
                <w:szCs w:val="32"/>
                <w:lang w:val="es-BO" w:eastAsia="es-BO"/>
              </w:rPr>
            </w:pPr>
          </w:p>
        </w:tc>
        <w:tc>
          <w:tcPr>
            <w:tcW w:w="2618" w:type="dxa"/>
            <w:gridSpan w:val="3"/>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22"/>
                <w:szCs w:val="22"/>
                <w:lang w:val="es-BO" w:eastAsia="es-BO"/>
              </w:rPr>
            </w:pPr>
          </w:p>
        </w:tc>
      </w:tr>
      <w:tr w:rsidR="00833E9E" w:rsidRPr="00833E9E" w:rsidTr="0051679D">
        <w:trPr>
          <w:trHeight w:val="300"/>
        </w:trPr>
        <w:tc>
          <w:tcPr>
            <w:tcW w:w="956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DATOS DEL PROCESO DE CONTRATACIÓN</w:t>
            </w:r>
          </w:p>
        </w:tc>
      </w:tr>
      <w:tr w:rsidR="00833E9E" w:rsidRPr="00833E9E" w:rsidTr="0051679D">
        <w:trPr>
          <w:trHeight w:val="525"/>
        </w:trPr>
        <w:tc>
          <w:tcPr>
            <w:tcW w:w="24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CODIGO DE PROCESO:</w:t>
            </w:r>
          </w:p>
        </w:tc>
        <w:tc>
          <w:tcPr>
            <w:tcW w:w="3296" w:type="dxa"/>
            <w:gridSpan w:val="3"/>
            <w:tcBorders>
              <w:top w:val="single" w:sz="4" w:space="0" w:color="auto"/>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lang w:val="es-BO" w:eastAsia="es-BO"/>
              </w:rPr>
            </w:pPr>
            <w:r w:rsidRPr="00833E9E">
              <w:rPr>
                <w:rFonts w:ascii="Calibri" w:hAnsi="Calibri" w:cs="Calibri"/>
                <w:color w:val="000000"/>
                <w:lang w:val="es-BO" w:eastAsia="es-BO"/>
              </w:rPr>
              <w:t> </w:t>
            </w:r>
          </w:p>
        </w:tc>
        <w:tc>
          <w:tcPr>
            <w:tcW w:w="2081" w:type="dxa"/>
            <w:gridSpan w:val="2"/>
            <w:tcBorders>
              <w:top w:val="single" w:sz="4" w:space="0" w:color="auto"/>
              <w:left w:val="nil"/>
              <w:bottom w:val="single" w:sz="4" w:space="0" w:color="auto"/>
              <w:right w:val="single" w:sz="4" w:space="0" w:color="auto"/>
            </w:tcBorders>
            <w:shd w:val="clear" w:color="auto" w:fill="auto"/>
            <w:vAlign w:val="center"/>
            <w:hideMark/>
          </w:tcPr>
          <w:p w:rsidR="00833E9E" w:rsidRPr="00833E9E" w:rsidRDefault="00833E9E" w:rsidP="00833E9E">
            <w:pP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UNIDAD SOLICITANTE:</w:t>
            </w:r>
          </w:p>
        </w:tc>
        <w:tc>
          <w:tcPr>
            <w:tcW w:w="1780" w:type="dxa"/>
            <w:gridSpan w:val="2"/>
            <w:tcBorders>
              <w:top w:val="single" w:sz="4" w:space="0" w:color="auto"/>
              <w:left w:val="nil"/>
              <w:bottom w:val="nil"/>
              <w:right w:val="single" w:sz="4" w:space="0" w:color="000000"/>
            </w:tcBorders>
            <w:shd w:val="clear" w:color="auto" w:fill="auto"/>
            <w:vAlign w:val="center"/>
            <w:hideMark/>
          </w:tcPr>
          <w:p w:rsidR="00833E9E" w:rsidRPr="00833E9E" w:rsidRDefault="00833E9E" w:rsidP="00833E9E">
            <w:pPr>
              <w:jc w:val="center"/>
              <w:rPr>
                <w:rFonts w:ascii="Calibri" w:hAnsi="Calibri" w:cs="Calibri"/>
                <w:b/>
                <w:bCs/>
                <w:color w:val="000000"/>
                <w:lang w:val="es-BO" w:eastAsia="es-BO"/>
              </w:rPr>
            </w:pPr>
            <w:r w:rsidRPr="00833E9E">
              <w:rPr>
                <w:rFonts w:ascii="Calibri" w:hAnsi="Calibri" w:cs="Calibri"/>
                <w:b/>
                <w:bCs/>
                <w:color w:val="000000"/>
                <w:lang w:val="es-BO" w:eastAsia="es-BO"/>
              </w:rPr>
              <w:t> </w:t>
            </w:r>
          </w:p>
        </w:tc>
      </w:tr>
      <w:tr w:rsidR="00833E9E" w:rsidRPr="00833E9E" w:rsidTr="0051679D">
        <w:trPr>
          <w:trHeight w:val="360"/>
        </w:trPr>
        <w:tc>
          <w:tcPr>
            <w:tcW w:w="2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OBJETO:</w:t>
            </w:r>
          </w:p>
        </w:tc>
        <w:tc>
          <w:tcPr>
            <w:tcW w:w="329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lang w:val="es-BO" w:eastAsia="es-BO"/>
              </w:rPr>
            </w:pPr>
            <w:r w:rsidRPr="00833E9E">
              <w:rPr>
                <w:rFonts w:ascii="Calibri" w:hAnsi="Calibri" w:cs="Calibri"/>
                <w:color w:val="000000"/>
                <w:lang w:val="es-BO" w:eastAsia="es-BO"/>
              </w:rPr>
              <w:t> </w:t>
            </w:r>
          </w:p>
        </w:tc>
        <w:tc>
          <w:tcPr>
            <w:tcW w:w="208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FECHA DE EMISIÓN:</w:t>
            </w:r>
          </w:p>
        </w:tc>
        <w:tc>
          <w:tcPr>
            <w:tcW w:w="17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b/>
                <w:bCs/>
                <w:color w:val="000000"/>
                <w:lang w:val="es-BO" w:eastAsia="es-BO"/>
              </w:rPr>
            </w:pPr>
            <w:r w:rsidRPr="00833E9E">
              <w:rPr>
                <w:rFonts w:ascii="Calibri" w:hAnsi="Calibri" w:cs="Calibri"/>
                <w:b/>
                <w:bCs/>
                <w:color w:val="000000"/>
                <w:lang w:val="es-BO" w:eastAsia="es-BO"/>
              </w:rPr>
              <w:t> </w:t>
            </w:r>
          </w:p>
        </w:tc>
      </w:tr>
      <w:tr w:rsidR="00833E9E" w:rsidRPr="00833E9E" w:rsidTr="0051679D">
        <w:trPr>
          <w:trHeight w:val="269"/>
        </w:trPr>
        <w:tc>
          <w:tcPr>
            <w:tcW w:w="2411" w:type="dxa"/>
            <w:gridSpan w:val="2"/>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22"/>
                <w:szCs w:val="22"/>
                <w:lang w:val="es-BO" w:eastAsia="es-BO"/>
              </w:rPr>
            </w:pPr>
          </w:p>
        </w:tc>
        <w:tc>
          <w:tcPr>
            <w:tcW w:w="3296" w:type="dxa"/>
            <w:gridSpan w:val="3"/>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color w:val="000000"/>
                <w:lang w:val="es-BO" w:eastAsia="es-BO"/>
              </w:rPr>
            </w:pPr>
          </w:p>
        </w:tc>
        <w:tc>
          <w:tcPr>
            <w:tcW w:w="2081" w:type="dxa"/>
            <w:gridSpan w:val="2"/>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22"/>
                <w:szCs w:val="22"/>
                <w:lang w:val="es-BO" w:eastAsia="es-BO"/>
              </w:rPr>
            </w:pPr>
          </w:p>
        </w:tc>
        <w:tc>
          <w:tcPr>
            <w:tcW w:w="1780" w:type="dxa"/>
            <w:gridSpan w:val="2"/>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lang w:val="es-BO" w:eastAsia="es-BO"/>
              </w:rPr>
            </w:pPr>
          </w:p>
        </w:tc>
      </w:tr>
      <w:tr w:rsidR="00833E9E" w:rsidRPr="00833E9E" w:rsidTr="0051679D">
        <w:trPr>
          <w:trHeight w:val="300"/>
        </w:trPr>
        <w:tc>
          <w:tcPr>
            <w:tcW w:w="956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DATOS DEL ADJUDICADO</w:t>
            </w:r>
          </w:p>
        </w:tc>
      </w:tr>
      <w:tr w:rsidR="00833E9E" w:rsidRPr="00833E9E" w:rsidTr="0051679D">
        <w:trPr>
          <w:trHeight w:val="390"/>
        </w:trPr>
        <w:tc>
          <w:tcPr>
            <w:tcW w:w="24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3E9E" w:rsidRPr="00833E9E" w:rsidRDefault="00833E9E" w:rsidP="00833E9E">
            <w:pPr>
              <w:ind w:firstLineChars="100" w:firstLine="220"/>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EMPRESA:</w:t>
            </w:r>
          </w:p>
        </w:tc>
        <w:tc>
          <w:tcPr>
            <w:tcW w:w="7157" w:type="dxa"/>
            <w:gridSpan w:val="7"/>
            <w:tcBorders>
              <w:top w:val="single" w:sz="4" w:space="0" w:color="auto"/>
              <w:left w:val="nil"/>
              <w:bottom w:val="single" w:sz="4" w:space="0" w:color="auto"/>
              <w:right w:val="single" w:sz="4" w:space="0" w:color="000000"/>
            </w:tcBorders>
            <w:shd w:val="clear" w:color="auto" w:fill="auto"/>
            <w:vAlign w:val="center"/>
            <w:hideMark/>
          </w:tcPr>
          <w:p w:rsidR="00833E9E" w:rsidRPr="00833E9E" w:rsidRDefault="00833E9E" w:rsidP="00833E9E">
            <w:pPr>
              <w:jc w:val="center"/>
              <w:rPr>
                <w:rFonts w:ascii="Calibri" w:hAnsi="Calibri" w:cs="Calibri"/>
                <w:color w:val="000000"/>
                <w:lang w:val="es-BO" w:eastAsia="es-BO"/>
              </w:rPr>
            </w:pPr>
            <w:r w:rsidRPr="00833E9E">
              <w:rPr>
                <w:rFonts w:ascii="Calibri" w:hAnsi="Calibri" w:cs="Calibri"/>
                <w:color w:val="000000"/>
                <w:lang w:val="es-BO" w:eastAsia="es-BO"/>
              </w:rPr>
              <w:t> </w:t>
            </w:r>
          </w:p>
        </w:tc>
      </w:tr>
      <w:tr w:rsidR="00833E9E" w:rsidRPr="00833E9E" w:rsidTr="0051679D">
        <w:trPr>
          <w:trHeight w:val="435"/>
        </w:trPr>
        <w:tc>
          <w:tcPr>
            <w:tcW w:w="458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NOMBRE REPRESENTANTE LEGAL O PROPIETARIO:</w:t>
            </w:r>
          </w:p>
        </w:tc>
        <w:tc>
          <w:tcPr>
            <w:tcW w:w="4982" w:type="dxa"/>
            <w:gridSpan w:val="6"/>
            <w:tcBorders>
              <w:top w:val="single" w:sz="4" w:space="0" w:color="auto"/>
              <w:left w:val="nil"/>
              <w:bottom w:val="single" w:sz="4" w:space="0" w:color="auto"/>
              <w:right w:val="single" w:sz="4" w:space="0" w:color="000000"/>
            </w:tcBorders>
            <w:shd w:val="clear" w:color="auto" w:fill="auto"/>
            <w:vAlign w:val="center"/>
            <w:hideMark/>
          </w:tcPr>
          <w:p w:rsidR="00833E9E" w:rsidRPr="00833E9E" w:rsidRDefault="00833E9E" w:rsidP="00833E9E">
            <w:pPr>
              <w:jc w:val="center"/>
              <w:rPr>
                <w:rFonts w:ascii="Calibri" w:hAnsi="Calibri" w:cs="Calibri"/>
                <w:color w:val="000000"/>
                <w:lang w:val="es-BO" w:eastAsia="es-BO"/>
              </w:rPr>
            </w:pPr>
            <w:r w:rsidRPr="00833E9E">
              <w:rPr>
                <w:rFonts w:ascii="Calibri" w:hAnsi="Calibri" w:cs="Calibri"/>
                <w:color w:val="000000"/>
                <w:lang w:val="es-BO" w:eastAsia="es-BO"/>
              </w:rPr>
              <w:t> </w:t>
            </w:r>
          </w:p>
        </w:tc>
      </w:tr>
      <w:tr w:rsidR="00833E9E" w:rsidRPr="00833E9E" w:rsidTr="0051679D">
        <w:trPr>
          <w:trHeight w:val="405"/>
        </w:trPr>
        <w:tc>
          <w:tcPr>
            <w:tcW w:w="24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3E9E" w:rsidRPr="00833E9E" w:rsidRDefault="00833E9E" w:rsidP="00833E9E">
            <w:pPr>
              <w:ind w:firstLineChars="100" w:firstLine="220"/>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DIRECCIÓN:</w:t>
            </w:r>
          </w:p>
        </w:tc>
        <w:tc>
          <w:tcPr>
            <w:tcW w:w="3296" w:type="dxa"/>
            <w:gridSpan w:val="3"/>
            <w:tcBorders>
              <w:top w:val="single" w:sz="4" w:space="0" w:color="auto"/>
              <w:left w:val="nil"/>
              <w:bottom w:val="single" w:sz="4" w:space="0" w:color="auto"/>
              <w:right w:val="nil"/>
            </w:tcBorders>
            <w:shd w:val="clear" w:color="auto" w:fill="auto"/>
            <w:vAlign w:val="center"/>
            <w:hideMark/>
          </w:tcPr>
          <w:p w:rsidR="00833E9E" w:rsidRPr="00833E9E" w:rsidRDefault="00833E9E" w:rsidP="00833E9E">
            <w:pPr>
              <w:jc w:val="center"/>
              <w:rPr>
                <w:rFonts w:ascii="Calibri" w:hAnsi="Calibri" w:cs="Calibri"/>
                <w:color w:val="000000"/>
                <w:lang w:val="es-BO" w:eastAsia="es-BO"/>
              </w:rPr>
            </w:pPr>
            <w:r w:rsidRPr="00833E9E">
              <w:rPr>
                <w:rFonts w:ascii="Calibri" w:hAnsi="Calibri" w:cs="Calibri"/>
                <w:color w:val="000000"/>
                <w:lang w:val="es-BO" w:eastAsia="es-BO"/>
              </w:rPr>
              <w:t> </w:t>
            </w:r>
          </w:p>
        </w:tc>
        <w:tc>
          <w:tcPr>
            <w:tcW w:w="208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33E9E" w:rsidRPr="00833E9E" w:rsidRDefault="00833E9E" w:rsidP="00833E9E">
            <w:pP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NIT:</w:t>
            </w:r>
          </w:p>
        </w:tc>
        <w:tc>
          <w:tcPr>
            <w:tcW w:w="1780" w:type="dxa"/>
            <w:gridSpan w:val="2"/>
            <w:tcBorders>
              <w:top w:val="single" w:sz="4" w:space="0" w:color="auto"/>
              <w:left w:val="nil"/>
              <w:bottom w:val="single" w:sz="4" w:space="0" w:color="auto"/>
              <w:right w:val="single" w:sz="4" w:space="0" w:color="000000"/>
            </w:tcBorders>
            <w:shd w:val="clear" w:color="auto" w:fill="auto"/>
            <w:vAlign w:val="center"/>
            <w:hideMark/>
          </w:tcPr>
          <w:p w:rsidR="00833E9E" w:rsidRPr="00833E9E" w:rsidRDefault="00833E9E" w:rsidP="00833E9E">
            <w:pPr>
              <w:jc w:val="center"/>
              <w:rPr>
                <w:rFonts w:ascii="Calibri" w:hAnsi="Calibri" w:cs="Calibri"/>
                <w:color w:val="000000"/>
                <w:lang w:val="es-BO" w:eastAsia="es-BO"/>
              </w:rPr>
            </w:pPr>
            <w:r w:rsidRPr="00833E9E">
              <w:rPr>
                <w:rFonts w:ascii="Calibri" w:hAnsi="Calibri" w:cs="Calibri"/>
                <w:color w:val="000000"/>
                <w:lang w:val="es-BO" w:eastAsia="es-BO"/>
              </w:rPr>
              <w:t> </w:t>
            </w:r>
          </w:p>
        </w:tc>
      </w:tr>
      <w:tr w:rsidR="00833E9E" w:rsidRPr="00833E9E" w:rsidTr="0051679D">
        <w:trPr>
          <w:trHeight w:val="405"/>
        </w:trPr>
        <w:tc>
          <w:tcPr>
            <w:tcW w:w="24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3E9E" w:rsidRPr="00833E9E" w:rsidRDefault="00833E9E" w:rsidP="00833E9E">
            <w:pPr>
              <w:ind w:firstLineChars="100" w:firstLine="220"/>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TELÉFONO:</w:t>
            </w:r>
          </w:p>
        </w:tc>
        <w:tc>
          <w:tcPr>
            <w:tcW w:w="3296" w:type="dxa"/>
            <w:gridSpan w:val="3"/>
            <w:tcBorders>
              <w:top w:val="single" w:sz="4" w:space="0" w:color="auto"/>
              <w:left w:val="nil"/>
              <w:bottom w:val="single" w:sz="4" w:space="0" w:color="auto"/>
              <w:right w:val="nil"/>
            </w:tcBorders>
            <w:shd w:val="clear" w:color="auto" w:fill="auto"/>
            <w:vAlign w:val="center"/>
            <w:hideMark/>
          </w:tcPr>
          <w:p w:rsidR="00833E9E" w:rsidRPr="00833E9E" w:rsidRDefault="00833E9E" w:rsidP="00833E9E">
            <w:pPr>
              <w:jc w:val="center"/>
              <w:rPr>
                <w:rFonts w:ascii="Calibri" w:hAnsi="Calibri" w:cs="Calibri"/>
                <w:color w:val="000000"/>
                <w:lang w:val="es-BO" w:eastAsia="es-BO"/>
              </w:rPr>
            </w:pPr>
            <w:r w:rsidRPr="00833E9E">
              <w:rPr>
                <w:rFonts w:ascii="Calibri" w:hAnsi="Calibri" w:cs="Calibri"/>
                <w:color w:val="000000"/>
                <w:lang w:val="es-BO" w:eastAsia="es-BO"/>
              </w:rPr>
              <w:t> </w:t>
            </w:r>
          </w:p>
        </w:tc>
        <w:tc>
          <w:tcPr>
            <w:tcW w:w="208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rPr>
                <w:rFonts w:ascii="Calibri" w:hAnsi="Calibri" w:cs="Calibri"/>
                <w:b/>
                <w:bCs/>
                <w:color w:val="000000"/>
                <w:sz w:val="21"/>
                <w:szCs w:val="21"/>
                <w:lang w:val="es-BO" w:eastAsia="es-BO"/>
              </w:rPr>
            </w:pPr>
            <w:r w:rsidRPr="00833E9E">
              <w:rPr>
                <w:rFonts w:ascii="Calibri" w:hAnsi="Calibri" w:cs="Calibri"/>
                <w:b/>
                <w:bCs/>
                <w:color w:val="000000"/>
                <w:sz w:val="21"/>
                <w:szCs w:val="21"/>
                <w:lang w:val="es-BO" w:eastAsia="es-BO"/>
              </w:rPr>
              <w:t>CORREO ELECTRÓNICO:</w:t>
            </w:r>
          </w:p>
        </w:tc>
        <w:tc>
          <w:tcPr>
            <w:tcW w:w="1780" w:type="dxa"/>
            <w:gridSpan w:val="2"/>
            <w:tcBorders>
              <w:top w:val="single" w:sz="4" w:space="0" w:color="auto"/>
              <w:left w:val="nil"/>
              <w:bottom w:val="single" w:sz="4" w:space="0" w:color="auto"/>
              <w:right w:val="single" w:sz="4" w:space="0" w:color="000000"/>
            </w:tcBorders>
            <w:shd w:val="clear" w:color="auto" w:fill="auto"/>
            <w:vAlign w:val="center"/>
            <w:hideMark/>
          </w:tcPr>
          <w:p w:rsidR="00833E9E" w:rsidRPr="00833E9E" w:rsidRDefault="00833E9E" w:rsidP="00833E9E">
            <w:pPr>
              <w:jc w:val="center"/>
              <w:rPr>
                <w:rFonts w:ascii="Calibri" w:hAnsi="Calibri" w:cs="Calibri"/>
                <w:color w:val="000000"/>
                <w:lang w:val="es-BO" w:eastAsia="es-BO"/>
              </w:rPr>
            </w:pPr>
            <w:r w:rsidRPr="00833E9E">
              <w:rPr>
                <w:rFonts w:ascii="Calibri" w:hAnsi="Calibri" w:cs="Calibri"/>
                <w:color w:val="000000"/>
                <w:lang w:val="es-BO" w:eastAsia="es-BO"/>
              </w:rPr>
              <w:t> </w:t>
            </w:r>
          </w:p>
        </w:tc>
      </w:tr>
      <w:tr w:rsidR="00833E9E" w:rsidRPr="00833E9E" w:rsidTr="0051679D">
        <w:trPr>
          <w:trHeight w:val="300"/>
        </w:trPr>
        <w:tc>
          <w:tcPr>
            <w:tcW w:w="956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rPr>
                <w:rFonts w:ascii="Calibri" w:hAnsi="Calibri" w:cs="Calibri"/>
                <w:sz w:val="22"/>
                <w:szCs w:val="22"/>
                <w:lang w:val="es-BO" w:eastAsia="es-BO"/>
              </w:rPr>
            </w:pPr>
            <w:r w:rsidRPr="00833E9E">
              <w:rPr>
                <w:rFonts w:ascii="Calibri" w:hAnsi="Calibri" w:cs="Calibri"/>
                <w:sz w:val="22"/>
                <w:szCs w:val="22"/>
                <w:lang w:val="es-BO" w:eastAsia="es-BO"/>
              </w:rPr>
              <w:t>Descripción de los bienes a ser provistos:</w:t>
            </w:r>
          </w:p>
        </w:tc>
      </w:tr>
      <w:tr w:rsidR="0051679D" w:rsidRPr="00833E9E" w:rsidTr="0051679D">
        <w:trPr>
          <w:trHeight w:val="269"/>
        </w:trPr>
        <w:tc>
          <w:tcPr>
            <w:tcW w:w="795" w:type="dxa"/>
            <w:vMerge w:val="restart"/>
            <w:tcBorders>
              <w:top w:val="nil"/>
              <w:left w:val="single" w:sz="4" w:space="0" w:color="auto"/>
              <w:bottom w:val="single" w:sz="4" w:space="0" w:color="auto"/>
              <w:right w:val="single" w:sz="4" w:space="0" w:color="auto"/>
            </w:tcBorders>
            <w:shd w:val="clear" w:color="000000" w:fill="C0C0C0"/>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N°</w:t>
            </w:r>
          </w:p>
        </w:tc>
        <w:tc>
          <w:tcPr>
            <w:tcW w:w="4912"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 xml:space="preserve">DESCRIPCION </w:t>
            </w:r>
          </w:p>
        </w:tc>
        <w:tc>
          <w:tcPr>
            <w:tcW w:w="1243" w:type="dxa"/>
            <w:vMerge w:val="restart"/>
            <w:tcBorders>
              <w:top w:val="nil"/>
              <w:left w:val="single" w:sz="4" w:space="0" w:color="auto"/>
              <w:bottom w:val="single" w:sz="4" w:space="0" w:color="auto"/>
              <w:right w:val="single" w:sz="4" w:space="0" w:color="auto"/>
            </w:tcBorders>
            <w:shd w:val="clear" w:color="000000" w:fill="C0C0C0"/>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UNID.</w:t>
            </w:r>
          </w:p>
        </w:tc>
        <w:tc>
          <w:tcPr>
            <w:tcW w:w="838" w:type="dxa"/>
            <w:vMerge w:val="restart"/>
            <w:tcBorders>
              <w:top w:val="nil"/>
              <w:left w:val="single" w:sz="4" w:space="0" w:color="auto"/>
              <w:bottom w:val="single" w:sz="4" w:space="0" w:color="auto"/>
              <w:right w:val="single" w:sz="4" w:space="0" w:color="auto"/>
            </w:tcBorders>
            <w:shd w:val="clear" w:color="000000" w:fill="C0C0C0"/>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CANT.</w:t>
            </w:r>
          </w:p>
        </w:tc>
        <w:tc>
          <w:tcPr>
            <w:tcW w:w="1048" w:type="dxa"/>
            <w:vMerge w:val="restart"/>
            <w:tcBorders>
              <w:top w:val="nil"/>
              <w:left w:val="single" w:sz="4" w:space="0" w:color="auto"/>
              <w:bottom w:val="single" w:sz="4" w:space="0" w:color="auto"/>
              <w:right w:val="single" w:sz="4" w:space="0" w:color="auto"/>
            </w:tcBorders>
            <w:shd w:val="clear" w:color="000000" w:fill="C0C0C0"/>
            <w:vAlign w:val="center"/>
            <w:hideMark/>
          </w:tcPr>
          <w:p w:rsidR="00833E9E" w:rsidRPr="00833E9E" w:rsidRDefault="00833E9E" w:rsidP="00833E9E">
            <w:pPr>
              <w:jc w:val="center"/>
              <w:rPr>
                <w:rFonts w:ascii="Calibri" w:hAnsi="Calibri" w:cs="Calibri"/>
                <w:b/>
                <w:bCs/>
                <w:color w:val="FF0000"/>
                <w:sz w:val="22"/>
                <w:szCs w:val="22"/>
                <w:lang w:val="es-BO" w:eastAsia="es-BO"/>
              </w:rPr>
            </w:pPr>
            <w:r w:rsidRPr="00833E9E">
              <w:rPr>
                <w:rFonts w:ascii="Calibri" w:hAnsi="Calibri" w:cs="Calibri"/>
                <w:b/>
                <w:bCs/>
                <w:color w:val="FF0000"/>
                <w:sz w:val="22"/>
                <w:szCs w:val="22"/>
                <w:lang w:val="es-BO" w:eastAsia="es-BO"/>
              </w:rPr>
              <w:t xml:space="preserve">P/UNT. $us./Bs </w:t>
            </w:r>
          </w:p>
        </w:tc>
        <w:tc>
          <w:tcPr>
            <w:tcW w:w="732" w:type="dxa"/>
            <w:vMerge w:val="restart"/>
            <w:tcBorders>
              <w:top w:val="nil"/>
              <w:left w:val="single" w:sz="4" w:space="0" w:color="auto"/>
              <w:bottom w:val="single" w:sz="4" w:space="0" w:color="auto"/>
              <w:right w:val="single" w:sz="4" w:space="0" w:color="auto"/>
            </w:tcBorders>
            <w:shd w:val="clear" w:color="000000" w:fill="C0C0C0"/>
            <w:vAlign w:val="center"/>
            <w:hideMark/>
          </w:tcPr>
          <w:p w:rsidR="00833E9E" w:rsidRPr="00833E9E" w:rsidRDefault="00833E9E" w:rsidP="00833E9E">
            <w:pPr>
              <w:jc w:val="center"/>
              <w:rPr>
                <w:rFonts w:ascii="Calibri" w:hAnsi="Calibri" w:cs="Calibri"/>
                <w:b/>
                <w:bCs/>
                <w:color w:val="FF0000"/>
                <w:sz w:val="22"/>
                <w:szCs w:val="22"/>
                <w:lang w:val="es-BO" w:eastAsia="es-BO"/>
              </w:rPr>
            </w:pPr>
            <w:r w:rsidRPr="00833E9E">
              <w:rPr>
                <w:rFonts w:ascii="Calibri" w:hAnsi="Calibri" w:cs="Calibri"/>
                <w:b/>
                <w:bCs/>
                <w:color w:val="FF0000"/>
                <w:sz w:val="22"/>
                <w:szCs w:val="22"/>
                <w:lang w:val="es-BO" w:eastAsia="es-BO"/>
              </w:rPr>
              <w:t xml:space="preserve">P/TOTAL $us./Bs, </w:t>
            </w:r>
          </w:p>
        </w:tc>
      </w:tr>
      <w:tr w:rsidR="00833E9E" w:rsidRPr="00833E9E" w:rsidTr="0051679D">
        <w:trPr>
          <w:trHeight w:val="269"/>
        </w:trPr>
        <w:tc>
          <w:tcPr>
            <w:tcW w:w="795" w:type="dxa"/>
            <w:vMerge/>
            <w:tcBorders>
              <w:top w:val="nil"/>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22"/>
                <w:szCs w:val="22"/>
                <w:lang w:val="es-BO" w:eastAsia="es-BO"/>
              </w:rPr>
            </w:pPr>
          </w:p>
        </w:tc>
        <w:tc>
          <w:tcPr>
            <w:tcW w:w="4912" w:type="dxa"/>
            <w:gridSpan w:val="4"/>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22"/>
                <w:szCs w:val="22"/>
                <w:lang w:val="es-BO" w:eastAsia="es-BO"/>
              </w:rPr>
            </w:pPr>
          </w:p>
        </w:tc>
        <w:tc>
          <w:tcPr>
            <w:tcW w:w="1243" w:type="dxa"/>
            <w:vMerge/>
            <w:tcBorders>
              <w:top w:val="nil"/>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22"/>
                <w:szCs w:val="22"/>
                <w:lang w:val="es-BO" w:eastAsia="es-BO"/>
              </w:rPr>
            </w:pPr>
          </w:p>
        </w:tc>
        <w:tc>
          <w:tcPr>
            <w:tcW w:w="838" w:type="dxa"/>
            <w:vMerge/>
            <w:tcBorders>
              <w:top w:val="nil"/>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22"/>
                <w:szCs w:val="22"/>
                <w:lang w:val="es-BO" w:eastAsia="es-BO"/>
              </w:rPr>
            </w:pPr>
          </w:p>
        </w:tc>
        <w:tc>
          <w:tcPr>
            <w:tcW w:w="1048" w:type="dxa"/>
            <w:vMerge/>
            <w:tcBorders>
              <w:top w:val="nil"/>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FF0000"/>
                <w:sz w:val="22"/>
                <w:szCs w:val="22"/>
                <w:lang w:val="es-BO" w:eastAsia="es-BO"/>
              </w:rPr>
            </w:pPr>
          </w:p>
        </w:tc>
        <w:tc>
          <w:tcPr>
            <w:tcW w:w="732" w:type="dxa"/>
            <w:vMerge/>
            <w:tcBorders>
              <w:top w:val="nil"/>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FF0000"/>
                <w:sz w:val="22"/>
                <w:szCs w:val="22"/>
                <w:lang w:val="es-BO" w:eastAsia="es-BO"/>
              </w:rPr>
            </w:pPr>
          </w:p>
        </w:tc>
      </w:tr>
      <w:tr w:rsidR="00833E9E" w:rsidRPr="00833E9E" w:rsidTr="0051679D">
        <w:trPr>
          <w:trHeight w:val="300"/>
        </w:trPr>
        <w:tc>
          <w:tcPr>
            <w:tcW w:w="795" w:type="dxa"/>
            <w:tcBorders>
              <w:top w:val="nil"/>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1</w:t>
            </w:r>
          </w:p>
        </w:tc>
        <w:tc>
          <w:tcPr>
            <w:tcW w:w="4912" w:type="dxa"/>
            <w:gridSpan w:val="4"/>
            <w:tcBorders>
              <w:top w:val="single" w:sz="4" w:space="0" w:color="auto"/>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 </w:t>
            </w:r>
          </w:p>
        </w:tc>
        <w:tc>
          <w:tcPr>
            <w:tcW w:w="1243" w:type="dxa"/>
            <w:tcBorders>
              <w:top w:val="nil"/>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i/>
                <w:iCs/>
                <w:color w:val="000000"/>
                <w:sz w:val="22"/>
                <w:szCs w:val="22"/>
                <w:lang w:val="es-BO" w:eastAsia="es-BO"/>
              </w:rPr>
            </w:pPr>
            <w:r w:rsidRPr="00833E9E">
              <w:rPr>
                <w:rFonts w:ascii="Calibri" w:hAnsi="Calibri" w:cs="Calibri"/>
                <w:i/>
                <w:iCs/>
                <w:color w:val="000000"/>
                <w:sz w:val="22"/>
                <w:szCs w:val="22"/>
                <w:lang w:val="es-BO" w:eastAsia="es-BO"/>
              </w:rPr>
              <w:t> </w:t>
            </w:r>
          </w:p>
        </w:tc>
        <w:tc>
          <w:tcPr>
            <w:tcW w:w="838" w:type="dxa"/>
            <w:tcBorders>
              <w:top w:val="nil"/>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 </w:t>
            </w:r>
          </w:p>
        </w:tc>
        <w:tc>
          <w:tcPr>
            <w:tcW w:w="1048" w:type="dxa"/>
            <w:tcBorders>
              <w:top w:val="nil"/>
              <w:left w:val="nil"/>
              <w:bottom w:val="single" w:sz="4" w:space="0" w:color="auto"/>
              <w:right w:val="single" w:sz="4" w:space="0" w:color="auto"/>
            </w:tcBorders>
            <w:shd w:val="clear" w:color="auto" w:fill="auto"/>
            <w:noWrap/>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 </w:t>
            </w:r>
          </w:p>
        </w:tc>
        <w:tc>
          <w:tcPr>
            <w:tcW w:w="732" w:type="dxa"/>
            <w:tcBorders>
              <w:top w:val="nil"/>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sz w:val="22"/>
                <w:szCs w:val="22"/>
                <w:lang w:val="es-BO" w:eastAsia="es-BO"/>
              </w:rPr>
            </w:pPr>
            <w:r w:rsidRPr="00833E9E">
              <w:rPr>
                <w:rFonts w:ascii="Calibri" w:hAnsi="Calibri" w:cs="Calibri"/>
                <w:sz w:val="22"/>
                <w:szCs w:val="22"/>
                <w:lang w:val="es-BO" w:eastAsia="es-BO"/>
              </w:rPr>
              <w:t> </w:t>
            </w:r>
          </w:p>
        </w:tc>
      </w:tr>
      <w:tr w:rsidR="00833E9E" w:rsidRPr="00833E9E" w:rsidTr="0051679D">
        <w:trPr>
          <w:trHeight w:val="300"/>
        </w:trPr>
        <w:tc>
          <w:tcPr>
            <w:tcW w:w="795" w:type="dxa"/>
            <w:tcBorders>
              <w:top w:val="nil"/>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2</w:t>
            </w:r>
          </w:p>
        </w:tc>
        <w:tc>
          <w:tcPr>
            <w:tcW w:w="4912" w:type="dxa"/>
            <w:gridSpan w:val="4"/>
            <w:tcBorders>
              <w:top w:val="single" w:sz="4" w:space="0" w:color="auto"/>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 </w:t>
            </w:r>
          </w:p>
        </w:tc>
        <w:tc>
          <w:tcPr>
            <w:tcW w:w="1243" w:type="dxa"/>
            <w:tcBorders>
              <w:top w:val="nil"/>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i/>
                <w:iCs/>
                <w:color w:val="000000"/>
                <w:sz w:val="22"/>
                <w:szCs w:val="22"/>
                <w:lang w:val="es-BO" w:eastAsia="es-BO"/>
              </w:rPr>
            </w:pPr>
            <w:r w:rsidRPr="00833E9E">
              <w:rPr>
                <w:rFonts w:ascii="Calibri" w:hAnsi="Calibri" w:cs="Calibri"/>
                <w:i/>
                <w:iCs/>
                <w:color w:val="000000"/>
                <w:sz w:val="22"/>
                <w:szCs w:val="22"/>
                <w:lang w:val="es-BO" w:eastAsia="es-BO"/>
              </w:rPr>
              <w:t> </w:t>
            </w:r>
          </w:p>
        </w:tc>
        <w:tc>
          <w:tcPr>
            <w:tcW w:w="838" w:type="dxa"/>
            <w:tcBorders>
              <w:top w:val="nil"/>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 </w:t>
            </w:r>
          </w:p>
        </w:tc>
        <w:tc>
          <w:tcPr>
            <w:tcW w:w="1048" w:type="dxa"/>
            <w:tcBorders>
              <w:top w:val="nil"/>
              <w:left w:val="nil"/>
              <w:bottom w:val="single" w:sz="4" w:space="0" w:color="auto"/>
              <w:right w:val="single" w:sz="4" w:space="0" w:color="auto"/>
            </w:tcBorders>
            <w:shd w:val="clear" w:color="auto" w:fill="auto"/>
            <w:noWrap/>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 </w:t>
            </w:r>
          </w:p>
        </w:tc>
        <w:tc>
          <w:tcPr>
            <w:tcW w:w="732" w:type="dxa"/>
            <w:tcBorders>
              <w:top w:val="nil"/>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sz w:val="22"/>
                <w:szCs w:val="22"/>
                <w:lang w:val="es-BO" w:eastAsia="es-BO"/>
              </w:rPr>
            </w:pPr>
            <w:r w:rsidRPr="00833E9E">
              <w:rPr>
                <w:rFonts w:ascii="Calibri" w:hAnsi="Calibri" w:cs="Calibri"/>
                <w:sz w:val="22"/>
                <w:szCs w:val="22"/>
                <w:lang w:val="es-BO" w:eastAsia="es-BO"/>
              </w:rPr>
              <w:t> </w:t>
            </w:r>
          </w:p>
        </w:tc>
      </w:tr>
      <w:tr w:rsidR="00833E9E" w:rsidRPr="00833E9E" w:rsidTr="0051679D">
        <w:trPr>
          <w:trHeight w:val="300"/>
        </w:trPr>
        <w:tc>
          <w:tcPr>
            <w:tcW w:w="795" w:type="dxa"/>
            <w:tcBorders>
              <w:top w:val="nil"/>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3</w:t>
            </w:r>
          </w:p>
        </w:tc>
        <w:tc>
          <w:tcPr>
            <w:tcW w:w="4912" w:type="dxa"/>
            <w:gridSpan w:val="4"/>
            <w:tcBorders>
              <w:top w:val="single" w:sz="4" w:space="0" w:color="auto"/>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 </w:t>
            </w:r>
          </w:p>
        </w:tc>
        <w:tc>
          <w:tcPr>
            <w:tcW w:w="1243" w:type="dxa"/>
            <w:tcBorders>
              <w:top w:val="nil"/>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i/>
                <w:iCs/>
                <w:color w:val="000000"/>
                <w:sz w:val="22"/>
                <w:szCs w:val="22"/>
                <w:lang w:val="es-BO" w:eastAsia="es-BO"/>
              </w:rPr>
            </w:pPr>
            <w:r w:rsidRPr="00833E9E">
              <w:rPr>
                <w:rFonts w:ascii="Calibri" w:hAnsi="Calibri" w:cs="Calibri"/>
                <w:i/>
                <w:iCs/>
                <w:color w:val="000000"/>
                <w:sz w:val="22"/>
                <w:szCs w:val="22"/>
                <w:lang w:val="es-BO" w:eastAsia="es-BO"/>
              </w:rPr>
              <w:t> </w:t>
            </w:r>
          </w:p>
        </w:tc>
        <w:tc>
          <w:tcPr>
            <w:tcW w:w="838" w:type="dxa"/>
            <w:tcBorders>
              <w:top w:val="nil"/>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 </w:t>
            </w:r>
          </w:p>
        </w:tc>
        <w:tc>
          <w:tcPr>
            <w:tcW w:w="1048" w:type="dxa"/>
            <w:tcBorders>
              <w:top w:val="nil"/>
              <w:left w:val="nil"/>
              <w:bottom w:val="single" w:sz="4" w:space="0" w:color="auto"/>
              <w:right w:val="single" w:sz="4" w:space="0" w:color="auto"/>
            </w:tcBorders>
            <w:shd w:val="clear" w:color="auto" w:fill="auto"/>
            <w:noWrap/>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 </w:t>
            </w:r>
          </w:p>
        </w:tc>
        <w:tc>
          <w:tcPr>
            <w:tcW w:w="732" w:type="dxa"/>
            <w:tcBorders>
              <w:top w:val="nil"/>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sz w:val="22"/>
                <w:szCs w:val="22"/>
                <w:lang w:val="es-BO" w:eastAsia="es-BO"/>
              </w:rPr>
            </w:pPr>
            <w:r w:rsidRPr="00833E9E">
              <w:rPr>
                <w:rFonts w:ascii="Calibri" w:hAnsi="Calibri" w:cs="Calibri"/>
                <w:sz w:val="22"/>
                <w:szCs w:val="22"/>
                <w:lang w:val="es-BO" w:eastAsia="es-BO"/>
              </w:rPr>
              <w:t> </w:t>
            </w:r>
          </w:p>
        </w:tc>
      </w:tr>
      <w:tr w:rsidR="00833E9E" w:rsidRPr="00833E9E" w:rsidTr="0051679D">
        <w:trPr>
          <w:trHeight w:val="300"/>
        </w:trPr>
        <w:tc>
          <w:tcPr>
            <w:tcW w:w="795" w:type="dxa"/>
            <w:tcBorders>
              <w:top w:val="nil"/>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n.</w:t>
            </w:r>
          </w:p>
        </w:tc>
        <w:tc>
          <w:tcPr>
            <w:tcW w:w="4912" w:type="dxa"/>
            <w:gridSpan w:val="4"/>
            <w:tcBorders>
              <w:top w:val="single" w:sz="4" w:space="0" w:color="auto"/>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 </w:t>
            </w:r>
          </w:p>
        </w:tc>
        <w:tc>
          <w:tcPr>
            <w:tcW w:w="1243" w:type="dxa"/>
            <w:tcBorders>
              <w:top w:val="nil"/>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i/>
                <w:iCs/>
                <w:color w:val="000000"/>
                <w:sz w:val="22"/>
                <w:szCs w:val="22"/>
                <w:lang w:val="es-BO" w:eastAsia="es-BO"/>
              </w:rPr>
            </w:pPr>
            <w:r w:rsidRPr="00833E9E">
              <w:rPr>
                <w:rFonts w:ascii="Calibri" w:hAnsi="Calibri" w:cs="Calibri"/>
                <w:i/>
                <w:iCs/>
                <w:color w:val="000000"/>
                <w:sz w:val="22"/>
                <w:szCs w:val="22"/>
                <w:lang w:val="es-BO" w:eastAsia="es-BO"/>
              </w:rPr>
              <w:t> </w:t>
            </w:r>
          </w:p>
        </w:tc>
        <w:tc>
          <w:tcPr>
            <w:tcW w:w="838" w:type="dxa"/>
            <w:tcBorders>
              <w:top w:val="nil"/>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 </w:t>
            </w:r>
          </w:p>
        </w:tc>
        <w:tc>
          <w:tcPr>
            <w:tcW w:w="1048" w:type="dxa"/>
            <w:tcBorders>
              <w:top w:val="nil"/>
              <w:left w:val="nil"/>
              <w:bottom w:val="single" w:sz="4" w:space="0" w:color="auto"/>
              <w:right w:val="single" w:sz="4" w:space="0" w:color="auto"/>
            </w:tcBorders>
            <w:shd w:val="clear" w:color="auto" w:fill="auto"/>
            <w:noWrap/>
            <w:vAlign w:val="center"/>
            <w:hideMark/>
          </w:tcPr>
          <w:p w:rsidR="00833E9E" w:rsidRPr="00833E9E" w:rsidRDefault="00833E9E" w:rsidP="00833E9E">
            <w:pPr>
              <w:jc w:val="cente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 </w:t>
            </w:r>
          </w:p>
        </w:tc>
        <w:tc>
          <w:tcPr>
            <w:tcW w:w="732" w:type="dxa"/>
            <w:tcBorders>
              <w:top w:val="nil"/>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sz w:val="22"/>
                <w:szCs w:val="22"/>
                <w:lang w:val="es-BO" w:eastAsia="es-BO"/>
              </w:rPr>
            </w:pPr>
            <w:r w:rsidRPr="00833E9E">
              <w:rPr>
                <w:rFonts w:ascii="Calibri" w:hAnsi="Calibri" w:cs="Calibri"/>
                <w:sz w:val="22"/>
                <w:szCs w:val="22"/>
                <w:lang w:val="es-BO" w:eastAsia="es-BO"/>
              </w:rPr>
              <w:t> </w:t>
            </w:r>
          </w:p>
        </w:tc>
      </w:tr>
      <w:tr w:rsidR="00833E9E" w:rsidRPr="00833E9E" w:rsidTr="0051679D">
        <w:trPr>
          <w:trHeight w:val="300"/>
        </w:trPr>
        <w:tc>
          <w:tcPr>
            <w:tcW w:w="883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rPr>
                <w:rFonts w:ascii="Calibri" w:hAnsi="Calibri" w:cs="Calibri"/>
                <w:b/>
                <w:bCs/>
                <w:color w:val="000000"/>
                <w:sz w:val="22"/>
                <w:szCs w:val="22"/>
                <w:u w:val="single"/>
                <w:lang w:val="es-BO" w:eastAsia="es-BO"/>
              </w:rPr>
            </w:pPr>
            <w:r w:rsidRPr="00833E9E">
              <w:rPr>
                <w:rFonts w:ascii="Calibri" w:hAnsi="Calibri" w:cs="Calibri"/>
                <w:b/>
                <w:bCs/>
                <w:color w:val="000000"/>
                <w:sz w:val="22"/>
                <w:szCs w:val="22"/>
                <w:u w:val="single"/>
                <w:lang w:val="es-BO" w:eastAsia="es-BO"/>
              </w:rPr>
              <w:t>SON:  …………,,,,,,,,,,,,,,,,,,,,,,,,,,,,,,,,,,,,,,,,,,,,,……………….. 00/100   BOLIVIANOS</w:t>
            </w:r>
          </w:p>
        </w:tc>
        <w:tc>
          <w:tcPr>
            <w:tcW w:w="732" w:type="dxa"/>
            <w:tcBorders>
              <w:top w:val="nil"/>
              <w:left w:val="nil"/>
              <w:bottom w:val="single" w:sz="4" w:space="0" w:color="auto"/>
              <w:right w:val="single" w:sz="4" w:space="0" w:color="auto"/>
            </w:tcBorders>
            <w:shd w:val="clear" w:color="000000" w:fill="FFFFFF"/>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0,00</w:t>
            </w:r>
          </w:p>
        </w:tc>
      </w:tr>
      <w:tr w:rsidR="00833E9E" w:rsidRPr="00833E9E" w:rsidTr="0051679D">
        <w:trPr>
          <w:trHeight w:val="300"/>
        </w:trPr>
        <w:tc>
          <w:tcPr>
            <w:tcW w:w="956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CONDICIONES DE CUMPLIMIENTO OBLIGATORIO</w:t>
            </w:r>
          </w:p>
        </w:tc>
      </w:tr>
      <w:tr w:rsidR="00833E9E" w:rsidRPr="00833E9E" w:rsidTr="0051679D">
        <w:trPr>
          <w:trHeight w:val="645"/>
        </w:trPr>
        <w:tc>
          <w:tcPr>
            <w:tcW w:w="956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rPr>
                <w:rFonts w:ascii="Calibri" w:hAnsi="Calibri" w:cs="Calibri"/>
                <w:sz w:val="22"/>
                <w:szCs w:val="22"/>
                <w:lang w:val="es-BO" w:eastAsia="es-BO"/>
              </w:rPr>
            </w:pPr>
            <w:r w:rsidRPr="00833E9E">
              <w:rPr>
                <w:rFonts w:ascii="Calibri" w:hAnsi="Calibri" w:cs="Calibri"/>
                <w:sz w:val="22"/>
                <w:szCs w:val="22"/>
                <w:lang w:val="es-BO" w:eastAsia="es-BO"/>
              </w:rPr>
              <w:t>1.- El plazo de entrega es de (</w:t>
            </w:r>
            <w:r w:rsidRPr="00833E9E">
              <w:rPr>
                <w:rFonts w:ascii="Calibri" w:hAnsi="Calibri" w:cs="Calibri"/>
                <w:b/>
                <w:bCs/>
                <w:color w:val="FF0000"/>
                <w:sz w:val="22"/>
                <w:szCs w:val="22"/>
                <w:lang w:val="es-BO" w:eastAsia="es-BO"/>
              </w:rPr>
              <w:t xml:space="preserve">describir el número de días) </w:t>
            </w:r>
            <w:r w:rsidRPr="00833E9E">
              <w:rPr>
                <w:rFonts w:ascii="Calibri" w:hAnsi="Calibri" w:cs="Calibri"/>
                <w:color w:val="FF0000"/>
                <w:sz w:val="22"/>
                <w:szCs w:val="22"/>
                <w:lang w:val="es-BO" w:eastAsia="es-BO"/>
              </w:rPr>
              <w:t>días calendario, computables a partir del día siguiente habil de suscrita la presente orden de Compra.</w:t>
            </w:r>
          </w:p>
        </w:tc>
      </w:tr>
      <w:tr w:rsidR="00833E9E" w:rsidRPr="00833E9E" w:rsidTr="0051679D">
        <w:trPr>
          <w:trHeight w:val="690"/>
        </w:trPr>
        <w:tc>
          <w:tcPr>
            <w:tcW w:w="956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833E9E" w:rsidRPr="00833E9E" w:rsidRDefault="00833E9E" w:rsidP="00833E9E">
            <w:pPr>
              <w:rPr>
                <w:rFonts w:ascii="Calibri" w:hAnsi="Calibri" w:cs="Calibri"/>
                <w:color w:val="000000"/>
                <w:sz w:val="22"/>
                <w:szCs w:val="22"/>
                <w:lang w:val="es-BO" w:eastAsia="es-BO"/>
              </w:rPr>
            </w:pPr>
            <w:r w:rsidRPr="00833E9E">
              <w:rPr>
                <w:rFonts w:ascii="Calibri" w:hAnsi="Calibri" w:cs="Calibri"/>
                <w:color w:val="000000"/>
                <w:sz w:val="22"/>
                <w:szCs w:val="22"/>
                <w:lang w:val="es-BO" w:eastAsia="es-BO"/>
              </w:rPr>
              <w:t>2- La forma de pago será de acuerdo a las condiciones establecidas en las especificaciones técnicas. Debiendo emitir la factura a nombre de YPFB con numero de NIT 1020269020.</w:t>
            </w:r>
          </w:p>
        </w:tc>
      </w:tr>
      <w:tr w:rsidR="00833E9E" w:rsidRPr="00833E9E" w:rsidTr="0051679D">
        <w:trPr>
          <w:trHeight w:val="465"/>
        </w:trPr>
        <w:tc>
          <w:tcPr>
            <w:tcW w:w="956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rPr>
                <w:rFonts w:ascii="Calibri" w:hAnsi="Calibri" w:cs="Calibri"/>
                <w:sz w:val="22"/>
                <w:szCs w:val="22"/>
                <w:lang w:val="es-BO" w:eastAsia="es-BO"/>
              </w:rPr>
            </w:pPr>
            <w:r w:rsidRPr="00833E9E">
              <w:rPr>
                <w:rFonts w:ascii="Calibri" w:hAnsi="Calibri" w:cs="Calibri"/>
                <w:sz w:val="22"/>
                <w:szCs w:val="22"/>
                <w:lang w:val="es-BO" w:eastAsia="es-BO"/>
              </w:rPr>
              <w:lastRenderedPageBreak/>
              <w:t xml:space="preserve">3.- Lugar de Entrega será en:  </w:t>
            </w:r>
            <w:r w:rsidRPr="00833E9E">
              <w:rPr>
                <w:rFonts w:ascii="Calibri" w:hAnsi="Calibri" w:cs="Calibri"/>
                <w:b/>
                <w:bCs/>
                <w:color w:val="FF0000"/>
                <w:sz w:val="22"/>
                <w:szCs w:val="22"/>
                <w:lang w:val="es-BO" w:eastAsia="es-BO"/>
              </w:rPr>
              <w:t>(indicar Unidad)</w:t>
            </w:r>
            <w:r w:rsidRPr="00833E9E">
              <w:rPr>
                <w:rFonts w:ascii="Calibri" w:hAnsi="Calibri" w:cs="Calibri"/>
                <w:sz w:val="22"/>
                <w:szCs w:val="22"/>
                <w:lang w:val="es-BO" w:eastAsia="es-BO"/>
              </w:rPr>
              <w:t xml:space="preserve">  ubicado en</w:t>
            </w:r>
            <w:r w:rsidRPr="00833E9E">
              <w:rPr>
                <w:rFonts w:ascii="Calibri" w:hAnsi="Calibri" w:cs="Calibri"/>
                <w:b/>
                <w:bCs/>
                <w:color w:val="FF0000"/>
                <w:sz w:val="22"/>
                <w:szCs w:val="22"/>
                <w:lang w:val="es-BO" w:eastAsia="es-BO"/>
              </w:rPr>
              <w:t xml:space="preserve"> (Indicar dirección)</w:t>
            </w:r>
          </w:p>
        </w:tc>
      </w:tr>
      <w:tr w:rsidR="00833E9E" w:rsidRPr="00833E9E" w:rsidTr="0051679D">
        <w:trPr>
          <w:trHeight w:val="1020"/>
        </w:trPr>
        <w:tc>
          <w:tcPr>
            <w:tcW w:w="956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rPr>
                <w:rFonts w:ascii="Calibri" w:hAnsi="Calibri" w:cs="Calibri"/>
                <w:b/>
                <w:bCs/>
                <w:sz w:val="22"/>
                <w:szCs w:val="22"/>
                <w:lang w:val="es-BO" w:eastAsia="es-BO"/>
              </w:rPr>
            </w:pPr>
            <w:r w:rsidRPr="00833E9E">
              <w:rPr>
                <w:rFonts w:ascii="Calibri" w:hAnsi="Calibri" w:cs="Calibri"/>
                <w:sz w:val="22"/>
                <w:szCs w:val="22"/>
                <w:lang w:val="es-BO" w:eastAsia="es-BO"/>
              </w:rPr>
              <w:t xml:space="preserve">4.- </w:t>
            </w:r>
            <w:r w:rsidRPr="00833E9E">
              <w:rPr>
                <w:rFonts w:ascii="Calibri" w:hAnsi="Calibri" w:cs="Calibri"/>
                <w:b/>
                <w:bCs/>
                <w:sz w:val="22"/>
                <w:szCs w:val="22"/>
                <w:lang w:val="es-BO" w:eastAsia="es-BO"/>
              </w:rPr>
              <w:t xml:space="preserve"> Multas:</w:t>
            </w:r>
            <w:r w:rsidRPr="00833E9E">
              <w:rPr>
                <w:rFonts w:ascii="Calibri" w:hAnsi="Calibri" w:cs="Calibri"/>
                <w:sz w:val="22"/>
                <w:szCs w:val="22"/>
                <w:lang w:val="es-BO" w:eastAsia="es-BO"/>
              </w:rPr>
              <w:t xml:space="preserve"> En caso de atraso en la entrega del bien o los bienes, se aplicara una multa correspondiente al ____% </w:t>
            </w:r>
            <w:r w:rsidRPr="00833E9E">
              <w:rPr>
                <w:rFonts w:ascii="Calibri" w:hAnsi="Calibri" w:cs="Calibri"/>
                <w:color w:val="FF0000"/>
                <w:sz w:val="22"/>
                <w:szCs w:val="22"/>
                <w:lang w:val="es-BO" w:eastAsia="es-BO"/>
              </w:rPr>
              <w:t>(describir porcentaje de acuerdo a especificaciones técnicas)</w:t>
            </w:r>
            <w:r w:rsidRPr="00833E9E">
              <w:rPr>
                <w:rFonts w:ascii="Calibri" w:hAnsi="Calibri" w:cs="Calibri"/>
                <w:sz w:val="22"/>
                <w:szCs w:val="22"/>
                <w:lang w:val="es-BO" w:eastAsia="es-BO"/>
              </w:rPr>
              <w:t xml:space="preserve"> del monto total de la Orden de Compra por día de atraso, no debiendo exceder del 20% (veinte por ciento), motivo por el cual se anulara la Orden . </w:t>
            </w:r>
          </w:p>
        </w:tc>
      </w:tr>
      <w:tr w:rsidR="00833E9E" w:rsidRPr="00833E9E" w:rsidTr="0051679D">
        <w:trPr>
          <w:trHeight w:val="375"/>
        </w:trPr>
        <w:tc>
          <w:tcPr>
            <w:tcW w:w="956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rPr>
                <w:rFonts w:ascii="Calibri" w:hAnsi="Calibri" w:cs="Calibri"/>
                <w:b/>
                <w:bCs/>
                <w:sz w:val="22"/>
                <w:szCs w:val="22"/>
                <w:lang w:val="es-BO" w:eastAsia="es-BO"/>
              </w:rPr>
            </w:pPr>
            <w:r w:rsidRPr="00833E9E">
              <w:rPr>
                <w:rFonts w:ascii="Calibri" w:hAnsi="Calibri" w:cs="Calibri"/>
                <w:b/>
                <w:bCs/>
                <w:sz w:val="22"/>
                <w:szCs w:val="22"/>
                <w:lang w:val="es-BO" w:eastAsia="es-BO"/>
              </w:rPr>
              <w:t>5.-  Otros Documentos solicitados en las especificaciones Técnicas (si corresponden)</w:t>
            </w:r>
            <w:r w:rsidRPr="00833E9E">
              <w:rPr>
                <w:rFonts w:ascii="Calibri" w:hAnsi="Calibri" w:cs="Calibri"/>
                <w:sz w:val="22"/>
                <w:szCs w:val="22"/>
                <w:lang w:val="es-BO" w:eastAsia="es-BO"/>
              </w:rPr>
              <w:t xml:space="preserve">. </w:t>
            </w:r>
          </w:p>
        </w:tc>
      </w:tr>
      <w:tr w:rsidR="00833E9E" w:rsidRPr="00833E9E" w:rsidTr="0051679D">
        <w:trPr>
          <w:trHeight w:val="360"/>
        </w:trPr>
        <w:tc>
          <w:tcPr>
            <w:tcW w:w="956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SUSCRIPCIÓN DE LAS PARTES</w:t>
            </w:r>
          </w:p>
        </w:tc>
      </w:tr>
      <w:tr w:rsidR="00833E9E" w:rsidRPr="00833E9E" w:rsidTr="0051679D">
        <w:trPr>
          <w:trHeight w:val="269"/>
        </w:trPr>
        <w:tc>
          <w:tcPr>
            <w:tcW w:w="547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33E9E" w:rsidRPr="00833E9E" w:rsidRDefault="00833E9E" w:rsidP="00833E9E">
            <w:pPr>
              <w:jc w:val="center"/>
              <w:rPr>
                <w:rFonts w:ascii="Calibri" w:hAnsi="Calibri" w:cs="Calibri"/>
                <w:b/>
                <w:bCs/>
                <w:color w:val="FF0000"/>
                <w:sz w:val="22"/>
                <w:szCs w:val="22"/>
                <w:lang w:val="es-BO" w:eastAsia="es-BO"/>
              </w:rPr>
            </w:pPr>
            <w:r w:rsidRPr="00833E9E">
              <w:rPr>
                <w:rFonts w:ascii="Calibri" w:hAnsi="Calibri" w:cs="Calibri"/>
                <w:b/>
                <w:bCs/>
                <w:color w:val="FF0000"/>
                <w:sz w:val="22"/>
                <w:szCs w:val="22"/>
                <w:lang w:val="es-BO" w:eastAsia="es-BO"/>
              </w:rPr>
              <w:t> </w:t>
            </w:r>
          </w:p>
        </w:tc>
        <w:tc>
          <w:tcPr>
            <w:tcW w:w="4094"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 </w:t>
            </w:r>
          </w:p>
        </w:tc>
      </w:tr>
      <w:tr w:rsidR="00833E9E" w:rsidRPr="00833E9E" w:rsidTr="0051679D">
        <w:trPr>
          <w:trHeight w:val="269"/>
        </w:trPr>
        <w:tc>
          <w:tcPr>
            <w:tcW w:w="5474" w:type="dxa"/>
            <w:gridSpan w:val="4"/>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FF0000"/>
                <w:sz w:val="22"/>
                <w:szCs w:val="22"/>
                <w:lang w:val="es-BO" w:eastAsia="es-BO"/>
              </w:rPr>
            </w:pPr>
          </w:p>
        </w:tc>
        <w:tc>
          <w:tcPr>
            <w:tcW w:w="4094" w:type="dxa"/>
            <w:gridSpan w:val="5"/>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22"/>
                <w:szCs w:val="22"/>
                <w:lang w:val="es-BO" w:eastAsia="es-BO"/>
              </w:rPr>
            </w:pPr>
          </w:p>
        </w:tc>
      </w:tr>
      <w:tr w:rsidR="00833E9E" w:rsidRPr="00833E9E" w:rsidTr="0051679D">
        <w:trPr>
          <w:trHeight w:val="269"/>
        </w:trPr>
        <w:tc>
          <w:tcPr>
            <w:tcW w:w="5474" w:type="dxa"/>
            <w:gridSpan w:val="4"/>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FF0000"/>
                <w:sz w:val="22"/>
                <w:szCs w:val="22"/>
                <w:lang w:val="es-BO" w:eastAsia="es-BO"/>
              </w:rPr>
            </w:pPr>
          </w:p>
        </w:tc>
        <w:tc>
          <w:tcPr>
            <w:tcW w:w="4094" w:type="dxa"/>
            <w:gridSpan w:val="5"/>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22"/>
                <w:szCs w:val="22"/>
                <w:lang w:val="es-BO" w:eastAsia="es-BO"/>
              </w:rPr>
            </w:pPr>
          </w:p>
        </w:tc>
      </w:tr>
      <w:tr w:rsidR="00833E9E" w:rsidRPr="00833E9E" w:rsidTr="0051679D">
        <w:trPr>
          <w:trHeight w:val="285"/>
        </w:trPr>
        <w:tc>
          <w:tcPr>
            <w:tcW w:w="5474" w:type="dxa"/>
            <w:gridSpan w:val="4"/>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FF0000"/>
                <w:sz w:val="22"/>
                <w:szCs w:val="22"/>
                <w:lang w:val="es-BO" w:eastAsia="es-BO"/>
              </w:rPr>
            </w:pPr>
          </w:p>
        </w:tc>
        <w:tc>
          <w:tcPr>
            <w:tcW w:w="4094" w:type="dxa"/>
            <w:gridSpan w:val="5"/>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000000"/>
                <w:sz w:val="22"/>
                <w:szCs w:val="22"/>
                <w:lang w:val="es-BO" w:eastAsia="es-BO"/>
              </w:rPr>
            </w:pPr>
          </w:p>
        </w:tc>
      </w:tr>
      <w:tr w:rsidR="00833E9E" w:rsidRPr="00833E9E" w:rsidTr="0051679D">
        <w:trPr>
          <w:trHeight w:val="480"/>
        </w:trPr>
        <w:tc>
          <w:tcPr>
            <w:tcW w:w="5474" w:type="dxa"/>
            <w:gridSpan w:val="4"/>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FF0000"/>
                <w:sz w:val="22"/>
                <w:szCs w:val="22"/>
                <w:lang w:val="es-BO" w:eastAsia="es-BO"/>
              </w:rPr>
            </w:pPr>
          </w:p>
        </w:tc>
        <w:tc>
          <w:tcPr>
            <w:tcW w:w="4094" w:type="dxa"/>
            <w:gridSpan w:val="5"/>
            <w:tcBorders>
              <w:top w:val="single" w:sz="4" w:space="0" w:color="auto"/>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FIRMA O SELLO DEL PROVEEDOR</w:t>
            </w:r>
          </w:p>
        </w:tc>
      </w:tr>
      <w:tr w:rsidR="00833E9E" w:rsidRPr="00833E9E" w:rsidTr="0051679D">
        <w:trPr>
          <w:trHeight w:val="540"/>
        </w:trPr>
        <w:tc>
          <w:tcPr>
            <w:tcW w:w="5474" w:type="dxa"/>
            <w:gridSpan w:val="4"/>
            <w:vMerge/>
            <w:tcBorders>
              <w:top w:val="single" w:sz="4" w:space="0" w:color="auto"/>
              <w:left w:val="single" w:sz="4" w:space="0" w:color="auto"/>
              <w:bottom w:val="single" w:sz="4" w:space="0" w:color="auto"/>
              <w:right w:val="single" w:sz="4" w:space="0" w:color="auto"/>
            </w:tcBorders>
            <w:vAlign w:val="center"/>
            <w:hideMark/>
          </w:tcPr>
          <w:p w:rsidR="00833E9E" w:rsidRPr="00833E9E" w:rsidRDefault="00833E9E" w:rsidP="00833E9E">
            <w:pPr>
              <w:rPr>
                <w:rFonts w:ascii="Calibri" w:hAnsi="Calibri" w:cs="Calibri"/>
                <w:b/>
                <w:bCs/>
                <w:color w:val="FF0000"/>
                <w:sz w:val="22"/>
                <w:szCs w:val="22"/>
                <w:lang w:val="es-BO" w:eastAsia="es-BO"/>
              </w:rPr>
            </w:pPr>
          </w:p>
        </w:tc>
        <w:tc>
          <w:tcPr>
            <w:tcW w:w="1476" w:type="dxa"/>
            <w:gridSpan w:val="2"/>
            <w:tcBorders>
              <w:top w:val="single" w:sz="4" w:space="0" w:color="auto"/>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DD/MM/AA</w:t>
            </w:r>
          </w:p>
        </w:tc>
        <w:tc>
          <w:tcPr>
            <w:tcW w:w="2618" w:type="dxa"/>
            <w:gridSpan w:val="3"/>
            <w:tcBorders>
              <w:top w:val="single" w:sz="4" w:space="0" w:color="auto"/>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 </w:t>
            </w:r>
          </w:p>
        </w:tc>
      </w:tr>
      <w:tr w:rsidR="00833E9E" w:rsidRPr="00833E9E" w:rsidTr="0051679D">
        <w:trPr>
          <w:trHeight w:val="300"/>
        </w:trPr>
        <w:tc>
          <w:tcPr>
            <w:tcW w:w="547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33E9E" w:rsidRPr="00833E9E" w:rsidRDefault="00833E9E" w:rsidP="00833E9E">
            <w:pPr>
              <w:jc w:val="center"/>
              <w:rPr>
                <w:rFonts w:ascii="Calibri" w:hAnsi="Calibri" w:cs="Calibri"/>
                <w:b/>
                <w:bCs/>
                <w:sz w:val="22"/>
                <w:szCs w:val="22"/>
                <w:lang w:val="es-BO" w:eastAsia="es-BO"/>
              </w:rPr>
            </w:pPr>
            <w:r w:rsidRPr="00833E9E">
              <w:rPr>
                <w:rFonts w:ascii="Calibri" w:hAnsi="Calibri" w:cs="Calibri"/>
                <w:b/>
                <w:bCs/>
                <w:sz w:val="22"/>
                <w:szCs w:val="22"/>
                <w:lang w:val="es-BO" w:eastAsia="es-BO"/>
              </w:rPr>
              <w:t xml:space="preserve">PRS O AUTORIDAD DELEGADA </w:t>
            </w:r>
          </w:p>
        </w:tc>
        <w:tc>
          <w:tcPr>
            <w:tcW w:w="4094" w:type="dxa"/>
            <w:gridSpan w:val="5"/>
            <w:tcBorders>
              <w:top w:val="single" w:sz="4" w:space="0" w:color="auto"/>
              <w:left w:val="nil"/>
              <w:bottom w:val="single" w:sz="4" w:space="0" w:color="auto"/>
              <w:right w:val="single" w:sz="4" w:space="0" w:color="auto"/>
            </w:tcBorders>
            <w:shd w:val="clear" w:color="auto" w:fill="auto"/>
            <w:vAlign w:val="center"/>
            <w:hideMark/>
          </w:tcPr>
          <w:p w:rsidR="00833E9E" w:rsidRPr="00833E9E" w:rsidRDefault="00833E9E" w:rsidP="00833E9E">
            <w:pPr>
              <w:jc w:val="center"/>
              <w:rPr>
                <w:rFonts w:ascii="Calibri" w:hAnsi="Calibri" w:cs="Calibri"/>
                <w:b/>
                <w:bCs/>
                <w:color w:val="000000"/>
                <w:sz w:val="22"/>
                <w:szCs w:val="22"/>
                <w:lang w:val="es-BO" w:eastAsia="es-BO"/>
              </w:rPr>
            </w:pPr>
            <w:r w:rsidRPr="00833E9E">
              <w:rPr>
                <w:rFonts w:ascii="Calibri" w:hAnsi="Calibri" w:cs="Calibri"/>
                <w:b/>
                <w:bCs/>
                <w:color w:val="000000"/>
                <w:sz w:val="22"/>
                <w:szCs w:val="22"/>
                <w:lang w:val="es-BO" w:eastAsia="es-BO"/>
              </w:rPr>
              <w:t>FECHA DE SUSCRIPCIÓN</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22E" w:rsidRDefault="007E322E">
      <w:r>
        <w:separator/>
      </w:r>
    </w:p>
  </w:endnote>
  <w:endnote w:type="continuationSeparator" w:id="0">
    <w:p w:rsidR="007E322E" w:rsidRDefault="007E3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NimbusSan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015359" w:rsidRDefault="00015359">
        <w:pPr>
          <w:pStyle w:val="Piedepgina"/>
          <w:jc w:val="right"/>
        </w:pPr>
        <w:r>
          <w:fldChar w:fldCharType="begin"/>
        </w:r>
        <w:r>
          <w:instrText>PAGE   \* MERGEFORMAT</w:instrText>
        </w:r>
        <w:r>
          <w:fldChar w:fldCharType="separate"/>
        </w:r>
        <w:r w:rsidR="001F4001">
          <w:rPr>
            <w:noProof/>
          </w:rPr>
          <w:t>2</w:t>
        </w:r>
        <w:r>
          <w:fldChar w:fldCharType="end"/>
        </w:r>
      </w:p>
    </w:sdtContent>
  </w:sdt>
  <w:p w:rsidR="00015359" w:rsidRDefault="0001535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015359" w:rsidRDefault="00015359" w:rsidP="00AC3212">
        <w:pPr>
          <w:pStyle w:val="Piedepgina"/>
          <w:jc w:val="right"/>
        </w:pPr>
        <w:r>
          <w:fldChar w:fldCharType="begin"/>
        </w:r>
        <w:r>
          <w:instrText>PAGE   \* MERGEFORMAT</w:instrText>
        </w:r>
        <w:r>
          <w:fldChar w:fldCharType="separate"/>
        </w:r>
        <w:r w:rsidR="001F4001">
          <w:rPr>
            <w:noProof/>
          </w:rPr>
          <w:t>1</w:t>
        </w:r>
        <w:r>
          <w:fldChar w:fldCharType="end"/>
        </w:r>
      </w:p>
    </w:sdtContent>
  </w:sdt>
  <w:p w:rsidR="00015359" w:rsidRDefault="0001535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22E" w:rsidRDefault="007E322E">
      <w:r>
        <w:separator/>
      </w:r>
    </w:p>
  </w:footnote>
  <w:footnote w:type="continuationSeparator" w:id="0">
    <w:p w:rsidR="007E322E" w:rsidRDefault="007E32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8"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15:restartNumberingAfterBreak="0">
    <w:nsid w:val="3A9523F5"/>
    <w:multiLevelType w:val="hybridMultilevel"/>
    <w:tmpl w:val="6336919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37"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13"/>
  </w:num>
  <w:num w:numId="3">
    <w:abstractNumId w:val="32"/>
  </w:num>
  <w:num w:numId="4">
    <w:abstractNumId w:val="6"/>
  </w:num>
  <w:num w:numId="5">
    <w:abstractNumId w:val="19"/>
  </w:num>
  <w:num w:numId="6">
    <w:abstractNumId w:val="20"/>
  </w:num>
  <w:num w:numId="7">
    <w:abstractNumId w:val="0"/>
  </w:num>
  <w:num w:numId="8">
    <w:abstractNumId w:val="34"/>
  </w:num>
  <w:num w:numId="9">
    <w:abstractNumId w:val="36"/>
  </w:num>
  <w:num w:numId="10">
    <w:abstractNumId w:val="7"/>
  </w:num>
  <w:num w:numId="11">
    <w:abstractNumId w:val="26"/>
  </w:num>
  <w:num w:numId="12">
    <w:abstractNumId w:val="29"/>
  </w:num>
  <w:num w:numId="13">
    <w:abstractNumId w:val="2"/>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2"/>
  </w:num>
  <w:num w:numId="18">
    <w:abstractNumId w:val="30"/>
  </w:num>
  <w:num w:numId="19">
    <w:abstractNumId w:val="24"/>
  </w:num>
  <w:num w:numId="20">
    <w:abstractNumId w:val="33"/>
  </w:num>
  <w:num w:numId="21">
    <w:abstractNumId w:val="18"/>
  </w:num>
  <w:num w:numId="22">
    <w:abstractNumId w:val="17"/>
  </w:num>
  <w:num w:numId="23">
    <w:abstractNumId w:val="27"/>
  </w:num>
  <w:num w:numId="24">
    <w:abstractNumId w:val="25"/>
  </w:num>
  <w:num w:numId="25">
    <w:abstractNumId w:val="5"/>
  </w:num>
  <w:num w:numId="26">
    <w:abstractNumId w:val="14"/>
  </w:num>
  <w:num w:numId="27">
    <w:abstractNumId w:val="9"/>
  </w:num>
  <w:num w:numId="28">
    <w:abstractNumId w:val="23"/>
  </w:num>
  <w:num w:numId="29">
    <w:abstractNumId w:val="37"/>
  </w:num>
  <w:num w:numId="30">
    <w:abstractNumId w:val="1"/>
  </w:num>
  <w:num w:numId="31">
    <w:abstractNumId w:val="8"/>
  </w:num>
  <w:num w:numId="32">
    <w:abstractNumId w:val="31"/>
  </w:num>
  <w:num w:numId="33">
    <w:abstractNumId w:val="35"/>
  </w:num>
  <w:num w:numId="34">
    <w:abstractNumId w:val="11"/>
  </w:num>
  <w:num w:numId="35">
    <w:abstractNumId w:val="16"/>
  </w:num>
  <w:num w:numId="36">
    <w:abstractNumId w:val="21"/>
  </w:num>
  <w:num w:numId="37">
    <w:abstractNumId w:val="28"/>
  </w:num>
  <w:num w:numId="38">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59"/>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53B"/>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01"/>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75B1"/>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9D"/>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3303"/>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22E"/>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3E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2FC"/>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067"/>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23D"/>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B3"/>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9D5"/>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51E"/>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627"/>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D4C"/>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193"/>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1DF"/>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3879"/>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AA6433"/>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20156534">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281CF-AEA9-4583-AF50-737E97884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36</Pages>
  <Words>9986</Words>
  <Characters>54926</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64783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21</cp:revision>
  <cp:lastPrinted>2019-03-07T19:56:00Z</cp:lastPrinted>
  <dcterms:created xsi:type="dcterms:W3CDTF">2019-02-22T18:27:00Z</dcterms:created>
  <dcterms:modified xsi:type="dcterms:W3CDTF">2019-03-07T19:56:00Z</dcterms:modified>
</cp:coreProperties>
</file>