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842645</wp:posOffset>
                </wp:positionV>
                <wp:extent cx="6095365" cy="58388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838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08E0" w:rsidRDefault="00B408E0"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408E0" w:rsidRPr="000F283E" w:rsidRDefault="00B408E0" w:rsidP="002B6F0F">
                            <w:pPr>
                              <w:rPr>
                                <w:sz w:val="12"/>
                              </w:rPr>
                            </w:pPr>
                          </w:p>
                          <w:p w:rsidR="00B408E0" w:rsidRPr="005C0D41" w:rsidRDefault="00B408E0" w:rsidP="002B6F0F">
                            <w:pPr>
                              <w:ind w:left="142"/>
                              <w:jc w:val="center"/>
                              <w:rPr>
                                <w:rFonts w:ascii="Verdana" w:hAnsi="Verdana"/>
                                <w:b/>
                                <w:sz w:val="4"/>
                              </w:rPr>
                            </w:pPr>
                          </w:p>
                          <w:p w:rsidR="00B408E0" w:rsidRDefault="00B35764" w:rsidP="002B6F0F">
                            <w:pPr>
                              <w:ind w:left="142"/>
                              <w:jc w:val="center"/>
                              <w:rPr>
                                <w:rFonts w:ascii="Century Gothic" w:hAnsi="Century Gothic" w:cs="Arial"/>
                                <w:b/>
                                <w:sz w:val="32"/>
                                <w:szCs w:val="32"/>
                                <w:lang w:val="es-MX"/>
                              </w:rPr>
                            </w:pPr>
                            <w:r w:rsidRPr="00B35764">
                              <w:rPr>
                                <w:noProof/>
                                <w:lang w:val="es-BO" w:eastAsia="es-BO"/>
                              </w:rPr>
                              <w:drawing>
                                <wp:inline distT="0" distB="0" distL="0" distR="0">
                                  <wp:extent cx="2202180" cy="149225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2180" cy="1492250"/>
                                          </a:xfrm>
                                          <a:prstGeom prst="rect">
                                            <a:avLst/>
                                          </a:prstGeom>
                                          <a:noFill/>
                                          <a:ln>
                                            <a:noFill/>
                                          </a:ln>
                                        </pic:spPr>
                                      </pic:pic>
                                    </a:graphicData>
                                  </a:graphic>
                                </wp:inline>
                              </w:drawing>
                            </w:r>
                          </w:p>
                          <w:p w:rsidR="00B408E0" w:rsidRPr="000F283E" w:rsidRDefault="00B408E0" w:rsidP="002B6F0F">
                            <w:pPr>
                              <w:ind w:left="142"/>
                              <w:jc w:val="center"/>
                              <w:rPr>
                                <w:rFonts w:ascii="Century Gothic" w:hAnsi="Century Gothic" w:cs="Arial"/>
                                <w:b/>
                                <w:sz w:val="18"/>
                                <w:szCs w:val="32"/>
                                <w:lang w:val="es-MX"/>
                              </w:rPr>
                            </w:pPr>
                          </w:p>
                          <w:p w:rsidR="00B408E0" w:rsidRDefault="00B408E0"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B408E0" w:rsidRDefault="00B408E0" w:rsidP="002B6F0F">
                            <w:pPr>
                              <w:jc w:val="center"/>
                              <w:rPr>
                                <w:rFonts w:ascii="Century Gothic" w:hAnsi="Century Gothic" w:cs="Arial"/>
                                <w:b/>
                                <w:sz w:val="28"/>
                                <w:szCs w:val="32"/>
                              </w:rPr>
                            </w:pPr>
                          </w:p>
                          <w:p w:rsidR="00B408E0" w:rsidRPr="00D94CE2" w:rsidRDefault="00B408E0"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08E0" w:rsidRDefault="00B408E0"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08E0" w:rsidRDefault="00B408E0" w:rsidP="002B6F0F">
                            <w:pPr>
                              <w:ind w:left="142" w:right="-118"/>
                              <w:jc w:val="center"/>
                              <w:rPr>
                                <w:rFonts w:ascii="Century Gothic" w:hAnsi="Century Gothic" w:cs="Arial"/>
                                <w:b/>
                                <w:sz w:val="28"/>
                                <w:szCs w:val="28"/>
                                <w:lang w:val="es-MX"/>
                              </w:rPr>
                            </w:pPr>
                          </w:p>
                          <w:p w:rsidR="00B408E0" w:rsidRPr="00103622" w:rsidRDefault="00B408E0"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08E0" w:rsidRPr="00F233F1" w:rsidRDefault="00B408E0" w:rsidP="002B6F0F">
                            <w:pPr>
                              <w:ind w:left="142" w:right="-118"/>
                              <w:rPr>
                                <w:rFonts w:ascii="Century Gothic" w:hAnsi="Century Gothic"/>
                                <w:b/>
                                <w:sz w:val="28"/>
                                <w:szCs w:val="28"/>
                                <w:lang w:val="es-MX"/>
                              </w:rPr>
                            </w:pPr>
                          </w:p>
                          <w:p w:rsidR="00B408E0" w:rsidRPr="00D94CE2" w:rsidRDefault="00B408E0"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C0D41">
                              <w:rPr>
                                <w:rFonts w:ascii="Century Gothic" w:hAnsi="Century Gothic" w:cs="Century Gothic"/>
                                <w:b/>
                                <w:bCs/>
                                <w:color w:val="000000"/>
                                <w:sz w:val="28"/>
                                <w:szCs w:val="28"/>
                              </w:rPr>
                              <w:t>FISCALIZACIÓN DE LA INGENIERIA DE DETALLE, PROCURA, CONSTRUCCIÓN, COMISIONADO Y PUESTA EN MARCHA PARA LA IMPLEMENTACION DE UNIDADES DE REMOCION DE MERCURIO EN LAS PLANTAS DE SEPARACION DE LIQUIDOS RIO GRANDE Y CARLOS VILLEGAS</w:t>
                            </w:r>
                          </w:p>
                          <w:p w:rsidR="00B408E0" w:rsidRPr="00D94CE2" w:rsidRDefault="00B408E0"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564B1" w:rsidRPr="00A564B1">
                              <w:rPr>
                                <w:rFonts w:ascii="Century Gothic" w:hAnsi="Century Gothic" w:cs="Century Gothic"/>
                                <w:b/>
                                <w:bCs/>
                                <w:color w:val="000000"/>
                                <w:sz w:val="28"/>
                                <w:szCs w:val="28"/>
                              </w:rPr>
                              <w:t>DCO-CDL-GIPI-119-19</w:t>
                            </w:r>
                          </w:p>
                          <w:p w:rsidR="00B408E0" w:rsidRPr="005C0D41" w:rsidRDefault="00B408E0" w:rsidP="002B6F0F">
                            <w:pPr>
                              <w:ind w:right="-118"/>
                              <w:jc w:val="center"/>
                              <w:rPr>
                                <w:rFonts w:ascii="Century Gothic" w:hAnsi="Century Gothic" w:cs="Century Gothic"/>
                                <w:b/>
                                <w:bCs/>
                                <w:color w:val="000000"/>
                                <w:sz w:val="28"/>
                                <w:szCs w:val="28"/>
                              </w:rPr>
                            </w:pPr>
                            <w:r w:rsidRPr="005C0D41">
                              <w:rPr>
                                <w:rFonts w:ascii="Century Gothic" w:hAnsi="Century Gothic" w:cs="Century Gothic"/>
                                <w:b/>
                                <w:bCs/>
                                <w:color w:val="000000"/>
                                <w:sz w:val="28"/>
                                <w:szCs w:val="28"/>
                              </w:rPr>
                              <w:t>PRIMERA CONVOCATORIA</w:t>
                            </w:r>
                          </w:p>
                          <w:p w:rsidR="00B408E0" w:rsidRPr="000F283E" w:rsidRDefault="00B408E0" w:rsidP="002B6F0F">
                            <w:pPr>
                              <w:ind w:right="930"/>
                              <w:jc w:val="center"/>
                              <w:rPr>
                                <w:rFonts w:ascii="Century Gothic" w:hAnsi="Century Gothic"/>
                                <w:sz w:val="16"/>
                                <w:szCs w:val="32"/>
                                <w:lang w:val="es-ES_tradnl"/>
                              </w:rPr>
                            </w:pPr>
                          </w:p>
                          <w:p w:rsidR="00B408E0" w:rsidRPr="00103622" w:rsidRDefault="00B408E0" w:rsidP="002B6F0F">
                            <w:pPr>
                              <w:ind w:right="930"/>
                              <w:jc w:val="center"/>
                              <w:rPr>
                                <w:rFonts w:ascii="Century Gothic" w:hAnsi="Century Gothic"/>
                                <w:sz w:val="32"/>
                                <w:szCs w:val="32"/>
                                <w:lang w:val="es-ES_tradnl"/>
                              </w:rPr>
                            </w:pPr>
                          </w:p>
                          <w:p w:rsidR="00B408E0" w:rsidRPr="00103622" w:rsidRDefault="00B408E0" w:rsidP="002B6F0F">
                            <w:pPr>
                              <w:ind w:right="930"/>
                              <w:jc w:val="center"/>
                              <w:rPr>
                                <w:rFonts w:ascii="Century Gothic" w:hAnsi="Century Gothic"/>
                                <w:sz w:val="32"/>
                                <w:szCs w:val="32"/>
                                <w:lang w:val="es-ES_tradnl"/>
                              </w:rPr>
                            </w:pPr>
                          </w:p>
                          <w:p w:rsidR="00B408E0" w:rsidRDefault="00B408E0" w:rsidP="002B6F0F">
                            <w:pPr>
                              <w:ind w:right="930"/>
                              <w:jc w:val="center"/>
                              <w:rPr>
                                <w:rFonts w:ascii="Century Gothic" w:hAnsi="Century Gothic"/>
                                <w:lang w:val="es-ES_tradnl"/>
                              </w:rPr>
                            </w:pPr>
                          </w:p>
                          <w:p w:rsidR="00B408E0" w:rsidRPr="009C5A35" w:rsidRDefault="00B408E0"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35pt;width:479.95pt;height:4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">
                <v:shadow on="t" color="#333" offset="6pt,6pt"/>
                <v:textbox>
                  <w:txbxContent>
                    <w:p w:rsidR="00B408E0" w:rsidRDefault="00B408E0"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408E0" w:rsidRPr="000F283E" w:rsidRDefault="00B408E0" w:rsidP="002B6F0F">
                      <w:pPr>
                        <w:rPr>
                          <w:sz w:val="12"/>
                        </w:rPr>
                      </w:pPr>
                    </w:p>
                    <w:p w:rsidR="00B408E0" w:rsidRPr="005C0D41" w:rsidRDefault="00B408E0" w:rsidP="002B6F0F">
                      <w:pPr>
                        <w:ind w:left="142"/>
                        <w:jc w:val="center"/>
                        <w:rPr>
                          <w:rFonts w:ascii="Verdana" w:hAnsi="Verdana"/>
                          <w:b/>
                          <w:sz w:val="4"/>
                        </w:rPr>
                      </w:pPr>
                    </w:p>
                    <w:p w:rsidR="00B408E0" w:rsidRDefault="00B35764" w:rsidP="002B6F0F">
                      <w:pPr>
                        <w:ind w:left="142"/>
                        <w:jc w:val="center"/>
                        <w:rPr>
                          <w:rFonts w:ascii="Century Gothic" w:hAnsi="Century Gothic" w:cs="Arial"/>
                          <w:b/>
                          <w:sz w:val="32"/>
                          <w:szCs w:val="32"/>
                          <w:lang w:val="es-MX"/>
                        </w:rPr>
                      </w:pPr>
                      <w:r w:rsidRPr="00B35764">
                        <w:rPr>
                          <w:noProof/>
                          <w:lang w:val="es-BO" w:eastAsia="es-BO"/>
                        </w:rPr>
                        <w:drawing>
                          <wp:inline distT="0" distB="0" distL="0" distR="0">
                            <wp:extent cx="2202180" cy="149225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1492250"/>
                                    </a:xfrm>
                                    <a:prstGeom prst="rect">
                                      <a:avLst/>
                                    </a:prstGeom>
                                    <a:noFill/>
                                    <a:ln>
                                      <a:noFill/>
                                    </a:ln>
                                  </pic:spPr>
                                </pic:pic>
                              </a:graphicData>
                            </a:graphic>
                          </wp:inline>
                        </w:drawing>
                      </w:r>
                    </w:p>
                    <w:p w:rsidR="00B408E0" w:rsidRPr="000F283E" w:rsidRDefault="00B408E0" w:rsidP="002B6F0F">
                      <w:pPr>
                        <w:ind w:left="142"/>
                        <w:jc w:val="center"/>
                        <w:rPr>
                          <w:rFonts w:ascii="Century Gothic" w:hAnsi="Century Gothic" w:cs="Arial"/>
                          <w:b/>
                          <w:sz w:val="18"/>
                          <w:szCs w:val="32"/>
                          <w:lang w:val="es-MX"/>
                        </w:rPr>
                      </w:pPr>
                    </w:p>
                    <w:p w:rsidR="00B408E0" w:rsidRDefault="00B408E0"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B408E0" w:rsidRDefault="00B408E0" w:rsidP="002B6F0F">
                      <w:pPr>
                        <w:jc w:val="center"/>
                        <w:rPr>
                          <w:rFonts w:ascii="Century Gothic" w:hAnsi="Century Gothic" w:cs="Arial"/>
                          <w:b/>
                          <w:sz w:val="28"/>
                          <w:szCs w:val="32"/>
                        </w:rPr>
                      </w:pPr>
                    </w:p>
                    <w:p w:rsidR="00B408E0" w:rsidRPr="00D94CE2" w:rsidRDefault="00B408E0"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08E0" w:rsidRDefault="00B408E0"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08E0" w:rsidRDefault="00B408E0" w:rsidP="002B6F0F">
                      <w:pPr>
                        <w:ind w:left="142" w:right="-118"/>
                        <w:jc w:val="center"/>
                        <w:rPr>
                          <w:rFonts w:ascii="Century Gothic" w:hAnsi="Century Gothic" w:cs="Arial"/>
                          <w:b/>
                          <w:sz w:val="28"/>
                          <w:szCs w:val="28"/>
                          <w:lang w:val="es-MX"/>
                        </w:rPr>
                      </w:pPr>
                    </w:p>
                    <w:p w:rsidR="00B408E0" w:rsidRPr="00103622" w:rsidRDefault="00B408E0"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08E0" w:rsidRPr="00F233F1" w:rsidRDefault="00B408E0" w:rsidP="002B6F0F">
                      <w:pPr>
                        <w:ind w:left="142" w:right="-118"/>
                        <w:rPr>
                          <w:rFonts w:ascii="Century Gothic" w:hAnsi="Century Gothic"/>
                          <w:b/>
                          <w:sz w:val="28"/>
                          <w:szCs w:val="28"/>
                          <w:lang w:val="es-MX"/>
                        </w:rPr>
                      </w:pPr>
                    </w:p>
                    <w:p w:rsidR="00B408E0" w:rsidRPr="00D94CE2" w:rsidRDefault="00B408E0"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C0D41">
                        <w:rPr>
                          <w:rFonts w:ascii="Century Gothic" w:hAnsi="Century Gothic" w:cs="Century Gothic"/>
                          <w:b/>
                          <w:bCs/>
                          <w:color w:val="000000"/>
                          <w:sz w:val="28"/>
                          <w:szCs w:val="28"/>
                        </w:rPr>
                        <w:t>FISCALIZACIÓN DE LA INGENIERIA DE DETALLE, PROCURA, CONSTRUCCIÓN, COMISIONADO Y PUESTA EN MARCHA PARA LA IMPLEMENTACION DE UNIDADES DE REMOCION DE MERCURIO EN LAS PLANTAS DE SEPARACION DE LIQUIDOS RIO GRANDE Y CARLOS VILLEGAS</w:t>
                      </w:r>
                    </w:p>
                    <w:p w:rsidR="00B408E0" w:rsidRPr="00D94CE2" w:rsidRDefault="00B408E0"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564B1" w:rsidRPr="00A564B1">
                        <w:rPr>
                          <w:rFonts w:ascii="Century Gothic" w:hAnsi="Century Gothic" w:cs="Century Gothic"/>
                          <w:b/>
                          <w:bCs/>
                          <w:color w:val="000000"/>
                          <w:sz w:val="28"/>
                          <w:szCs w:val="28"/>
                        </w:rPr>
                        <w:t>DCO-CDL-GIPI-119-19</w:t>
                      </w:r>
                    </w:p>
                    <w:p w:rsidR="00B408E0" w:rsidRPr="005C0D41" w:rsidRDefault="00B408E0" w:rsidP="002B6F0F">
                      <w:pPr>
                        <w:ind w:right="-118"/>
                        <w:jc w:val="center"/>
                        <w:rPr>
                          <w:rFonts w:ascii="Century Gothic" w:hAnsi="Century Gothic" w:cs="Century Gothic"/>
                          <w:b/>
                          <w:bCs/>
                          <w:color w:val="000000"/>
                          <w:sz w:val="28"/>
                          <w:szCs w:val="28"/>
                        </w:rPr>
                      </w:pPr>
                      <w:r w:rsidRPr="005C0D41">
                        <w:rPr>
                          <w:rFonts w:ascii="Century Gothic" w:hAnsi="Century Gothic" w:cs="Century Gothic"/>
                          <w:b/>
                          <w:bCs/>
                          <w:color w:val="000000"/>
                          <w:sz w:val="28"/>
                          <w:szCs w:val="28"/>
                        </w:rPr>
                        <w:t>PRIMERA CONVOCATORIA</w:t>
                      </w:r>
                    </w:p>
                    <w:p w:rsidR="00B408E0" w:rsidRPr="000F283E" w:rsidRDefault="00B408E0" w:rsidP="002B6F0F">
                      <w:pPr>
                        <w:ind w:right="930"/>
                        <w:jc w:val="center"/>
                        <w:rPr>
                          <w:rFonts w:ascii="Century Gothic" w:hAnsi="Century Gothic"/>
                          <w:sz w:val="16"/>
                          <w:szCs w:val="32"/>
                          <w:lang w:val="es-ES_tradnl"/>
                        </w:rPr>
                      </w:pPr>
                    </w:p>
                    <w:p w:rsidR="00B408E0" w:rsidRPr="00103622" w:rsidRDefault="00B408E0" w:rsidP="002B6F0F">
                      <w:pPr>
                        <w:ind w:right="930"/>
                        <w:jc w:val="center"/>
                        <w:rPr>
                          <w:rFonts w:ascii="Century Gothic" w:hAnsi="Century Gothic"/>
                          <w:sz w:val="32"/>
                          <w:szCs w:val="32"/>
                          <w:lang w:val="es-ES_tradnl"/>
                        </w:rPr>
                      </w:pPr>
                    </w:p>
                    <w:p w:rsidR="00B408E0" w:rsidRPr="00103622" w:rsidRDefault="00B408E0" w:rsidP="002B6F0F">
                      <w:pPr>
                        <w:ind w:right="930"/>
                        <w:jc w:val="center"/>
                        <w:rPr>
                          <w:rFonts w:ascii="Century Gothic" w:hAnsi="Century Gothic"/>
                          <w:sz w:val="32"/>
                          <w:szCs w:val="32"/>
                          <w:lang w:val="es-ES_tradnl"/>
                        </w:rPr>
                      </w:pPr>
                    </w:p>
                    <w:p w:rsidR="00B408E0" w:rsidRDefault="00B408E0" w:rsidP="002B6F0F">
                      <w:pPr>
                        <w:ind w:right="930"/>
                        <w:jc w:val="center"/>
                        <w:rPr>
                          <w:rFonts w:ascii="Century Gothic" w:hAnsi="Century Gothic"/>
                          <w:lang w:val="es-ES_tradnl"/>
                        </w:rPr>
                      </w:pPr>
                    </w:p>
                    <w:p w:rsidR="00B408E0" w:rsidRPr="009C5A35" w:rsidRDefault="00B408E0"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08E0" w:rsidRPr="00AD6AF2" w:rsidRDefault="00B408E0" w:rsidP="002B6F0F">
                            <w:pPr>
                              <w:ind w:right="930"/>
                              <w:jc w:val="center"/>
                              <w:rPr>
                                <w:rFonts w:ascii="Century Gothic" w:hAnsi="Century Gothic"/>
                                <w:sz w:val="14"/>
                                <w:lang w:val="es-ES_tradnl"/>
                              </w:rPr>
                            </w:pPr>
                          </w:p>
                          <w:p w:rsidR="00B408E0" w:rsidRDefault="00B408E0"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B408E0" w:rsidRPr="00AD6AF2" w:rsidRDefault="00B408E0"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408E0" w:rsidRPr="00AD6AF2" w:rsidRDefault="00B408E0" w:rsidP="002B6F0F">
                      <w:pPr>
                        <w:ind w:right="930"/>
                        <w:jc w:val="center"/>
                        <w:rPr>
                          <w:rFonts w:ascii="Century Gothic" w:hAnsi="Century Gothic"/>
                          <w:sz w:val="14"/>
                          <w:lang w:val="es-ES_tradnl"/>
                        </w:rPr>
                      </w:pPr>
                    </w:p>
                    <w:p w:rsidR="00B408E0" w:rsidRDefault="00B408E0"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B408E0" w:rsidRPr="00AD6AF2" w:rsidRDefault="00B408E0"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Pr="000F283E" w:rsidRDefault="002F643B" w:rsidP="002F643B">
      <w:pPr>
        <w:pStyle w:val="Norma"/>
        <w:spacing w:line="240" w:lineRule="auto"/>
        <w:rPr>
          <w:rFonts w:asciiTheme="minorHAnsi" w:hAnsiTheme="minorHAnsi" w:cstheme="minorHAnsi"/>
          <w:sz w:val="2"/>
        </w:rPr>
      </w:pPr>
    </w:p>
    <w:p w:rsidR="00207D5F" w:rsidRDefault="00207D5F">
      <w:pPr>
        <w:spacing w:after="160" w:line="259" w:lineRule="auto"/>
        <w:rPr>
          <w:rFonts w:asciiTheme="minorHAnsi" w:hAnsiTheme="minorHAnsi" w:cstheme="minorHAnsi"/>
          <w:b/>
          <w:sz w:val="22"/>
          <w:szCs w:val="22"/>
          <w:lang w:val="es-BO" w:eastAsia="es-BO"/>
        </w:rPr>
      </w:pPr>
      <w:r>
        <w:rPr>
          <w:rFonts w:asciiTheme="minorHAnsi" w:hAnsiTheme="minorHAnsi" w:cstheme="minorHAnsi"/>
          <w:b/>
        </w:rPr>
        <w:br w:type="page"/>
      </w:r>
    </w:p>
    <w:p w:rsidR="005C0D41" w:rsidRDefault="005C0D41" w:rsidP="005C0D41">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DEL PROCESO DE CONTRATACION</w:t>
      </w:r>
    </w:p>
    <w:p w:rsidR="005C0D41" w:rsidRPr="009F1AD7" w:rsidRDefault="005C0D41" w:rsidP="005C0D41">
      <w:pPr>
        <w:pStyle w:val="Norma"/>
        <w:tabs>
          <w:tab w:val="center" w:pos="4561"/>
          <w:tab w:val="right" w:pos="9123"/>
        </w:tabs>
        <w:spacing w:after="0" w:line="240" w:lineRule="auto"/>
        <w:rPr>
          <w:rFonts w:asciiTheme="minorHAnsi" w:hAnsiTheme="minorHAnsi" w:cstheme="minorHAnsi"/>
          <w:b/>
          <w:sz w:val="6"/>
        </w:rPr>
      </w:pPr>
      <w:r>
        <w:rPr>
          <w:rFonts w:asciiTheme="minorHAnsi" w:hAnsiTheme="minorHAnsi" w:cstheme="minorHAnsi"/>
          <w:b/>
        </w:rPr>
        <w:tab/>
      </w:r>
    </w:p>
    <w:p w:rsidR="005C0D41" w:rsidRPr="009F1AD7" w:rsidRDefault="005C0D41" w:rsidP="005C0D41">
      <w:pPr>
        <w:jc w:val="center"/>
        <w:rPr>
          <w:rFonts w:asciiTheme="minorHAnsi" w:hAnsiTheme="minorHAnsi" w:cstheme="minorHAnsi"/>
          <w:b/>
          <w:sz w:val="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4"/>
        <w:gridCol w:w="281"/>
        <w:gridCol w:w="4293"/>
      </w:tblGrid>
      <w:tr w:rsidR="005C0D41" w:rsidRPr="00552079" w:rsidTr="008A7BA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5C0D41" w:rsidRPr="00552079" w:rsidTr="008A7BA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5C0D41" w:rsidRPr="00552079" w:rsidTr="008A7BA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5C0D41" w:rsidRPr="00552079" w:rsidTr="008A7BA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5C0D41" w:rsidRPr="00552079" w:rsidRDefault="005C0D41" w:rsidP="008A7BAC">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5C0D41" w:rsidRPr="00101D19" w:rsidRDefault="005C0D41" w:rsidP="005C0D41">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5C0D41" w:rsidRPr="00552079" w:rsidTr="008A7BAC">
        <w:trPr>
          <w:trHeight w:val="410"/>
        </w:trPr>
        <w:tc>
          <w:tcPr>
            <w:tcW w:w="9039" w:type="dxa"/>
            <w:gridSpan w:val="6"/>
            <w:shd w:val="clear" w:color="auto" w:fill="D9D9D9"/>
            <w:vAlign w:val="center"/>
          </w:tcPr>
          <w:p w:rsidR="005C0D41" w:rsidRPr="00552079" w:rsidRDefault="005C0D41" w:rsidP="008A7BAC">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C0D41" w:rsidRPr="00552079" w:rsidTr="008A7BAC">
        <w:trPr>
          <w:trHeight w:val="410"/>
        </w:trPr>
        <w:tc>
          <w:tcPr>
            <w:tcW w:w="433" w:type="dxa"/>
            <w:shd w:val="clear" w:color="auto" w:fill="D9D9D9"/>
            <w:vAlign w:val="center"/>
          </w:tcPr>
          <w:p w:rsidR="005C0D41" w:rsidRPr="00552079" w:rsidRDefault="005C0D41" w:rsidP="008A7BAC">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5C0D41" w:rsidRPr="00552079" w:rsidRDefault="005C0D41" w:rsidP="008A7BAC">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5C0D41" w:rsidRPr="00552079" w:rsidRDefault="005C0D41" w:rsidP="008A7BA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5C0D41" w:rsidRPr="00552079" w:rsidRDefault="005C0D41" w:rsidP="008A7BAC">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5C0D41" w:rsidRPr="00552079" w:rsidRDefault="005C0D41" w:rsidP="008A7BA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C0D41" w:rsidRPr="00552079" w:rsidTr="008A7BAC">
        <w:trPr>
          <w:trHeight w:val="64"/>
        </w:trPr>
        <w:tc>
          <w:tcPr>
            <w:tcW w:w="433" w:type="dxa"/>
            <w:vAlign w:val="center"/>
          </w:tcPr>
          <w:p w:rsidR="005C0D41" w:rsidRPr="00365997" w:rsidRDefault="005C0D41" w:rsidP="008A7BAC">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5C0D41" w:rsidRPr="00365997" w:rsidRDefault="005C0D41" w:rsidP="008A7BAC">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5C0D41" w:rsidRPr="00365997" w:rsidRDefault="005C0D41" w:rsidP="009745DA">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1</w:t>
            </w:r>
            <w:r w:rsidR="009745DA">
              <w:rPr>
                <w:rFonts w:asciiTheme="minorHAnsi" w:hAnsiTheme="minorHAnsi" w:cstheme="minorHAnsi"/>
                <w:sz w:val="22"/>
                <w:szCs w:val="22"/>
              </w:rPr>
              <w:t>4</w:t>
            </w:r>
            <w:r>
              <w:rPr>
                <w:rFonts w:asciiTheme="minorHAnsi" w:hAnsiTheme="minorHAnsi" w:cstheme="minorHAnsi"/>
                <w:sz w:val="22"/>
                <w:szCs w:val="22"/>
              </w:rPr>
              <w:t>/03/2019</w:t>
            </w:r>
          </w:p>
        </w:tc>
      </w:tr>
      <w:tr w:rsidR="005C0D41" w:rsidRPr="009F1AD7" w:rsidTr="008A7BAC">
        <w:trPr>
          <w:trHeight w:val="162"/>
        </w:trPr>
        <w:tc>
          <w:tcPr>
            <w:tcW w:w="433" w:type="dxa"/>
          </w:tcPr>
          <w:p w:rsidR="005C0D41" w:rsidRPr="009F1AD7" w:rsidRDefault="005C0D41" w:rsidP="008A7BAC">
            <w:pPr>
              <w:rPr>
                <w:rFonts w:asciiTheme="minorHAnsi" w:hAnsiTheme="minorHAnsi" w:cstheme="minorHAnsi"/>
                <w:szCs w:val="22"/>
              </w:rPr>
            </w:pPr>
          </w:p>
        </w:tc>
        <w:tc>
          <w:tcPr>
            <w:tcW w:w="3038" w:type="dxa"/>
          </w:tcPr>
          <w:p w:rsidR="005C0D41" w:rsidRPr="009F1AD7" w:rsidRDefault="005C0D41" w:rsidP="008A7BAC">
            <w:pPr>
              <w:rPr>
                <w:rFonts w:asciiTheme="minorHAnsi" w:hAnsiTheme="minorHAnsi" w:cstheme="minorHAnsi"/>
                <w:szCs w:val="22"/>
              </w:rPr>
            </w:pPr>
          </w:p>
        </w:tc>
        <w:tc>
          <w:tcPr>
            <w:tcW w:w="2231" w:type="dxa"/>
            <w:gridSpan w:val="3"/>
          </w:tcPr>
          <w:p w:rsidR="005C0D41" w:rsidRPr="009F1AD7" w:rsidRDefault="005C0D41" w:rsidP="008A7BAC">
            <w:pPr>
              <w:rPr>
                <w:rFonts w:asciiTheme="minorHAnsi" w:hAnsiTheme="minorHAnsi" w:cstheme="minorHAnsi"/>
                <w:szCs w:val="22"/>
                <w:highlight w:val="yellow"/>
              </w:rPr>
            </w:pPr>
          </w:p>
        </w:tc>
        <w:tc>
          <w:tcPr>
            <w:tcW w:w="3337" w:type="dxa"/>
          </w:tcPr>
          <w:p w:rsidR="005C0D41" w:rsidRPr="009F1AD7" w:rsidRDefault="005C0D41" w:rsidP="008A7BAC">
            <w:pPr>
              <w:rPr>
                <w:rFonts w:asciiTheme="minorHAnsi" w:hAnsiTheme="minorHAnsi" w:cstheme="minorHAnsi"/>
                <w:szCs w:val="22"/>
              </w:rPr>
            </w:pPr>
          </w:p>
        </w:tc>
      </w:tr>
      <w:tr w:rsidR="005C0D41" w:rsidRPr="00552079" w:rsidTr="008A7BAC">
        <w:trPr>
          <w:trHeight w:val="300"/>
        </w:trPr>
        <w:tc>
          <w:tcPr>
            <w:tcW w:w="433" w:type="dxa"/>
            <w:vAlign w:val="center"/>
          </w:tcPr>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5C0D41" w:rsidRPr="00552079" w:rsidRDefault="005C0D41" w:rsidP="008A7BAC">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5C0D41" w:rsidRPr="00552079" w:rsidRDefault="005C0D41" w:rsidP="008A7BAC">
            <w:pPr>
              <w:rPr>
                <w:rFonts w:asciiTheme="minorHAnsi" w:hAnsiTheme="minorHAnsi" w:cstheme="minorHAnsi"/>
                <w:sz w:val="22"/>
                <w:szCs w:val="22"/>
              </w:rPr>
            </w:pPr>
            <w:r w:rsidRPr="00552079">
              <w:rPr>
                <w:rFonts w:asciiTheme="minorHAnsi" w:hAnsiTheme="minorHAnsi" w:cstheme="minorHAnsi"/>
                <w:sz w:val="22"/>
                <w:szCs w:val="22"/>
              </w:rPr>
              <w:t>Fecha:</w:t>
            </w:r>
          </w:p>
          <w:p w:rsidR="005C0D41" w:rsidRPr="00552079" w:rsidRDefault="005C0D41" w:rsidP="008A7BAC">
            <w:pPr>
              <w:rPr>
                <w:rFonts w:asciiTheme="minorHAnsi" w:hAnsiTheme="minorHAnsi" w:cstheme="minorHAnsi"/>
                <w:sz w:val="22"/>
                <w:szCs w:val="22"/>
              </w:rPr>
            </w:pPr>
          </w:p>
        </w:tc>
        <w:tc>
          <w:tcPr>
            <w:tcW w:w="1088" w:type="dxa"/>
            <w:gridSpan w:val="2"/>
            <w:vAlign w:val="center"/>
          </w:tcPr>
          <w:p w:rsidR="005C0D41" w:rsidRPr="00552079" w:rsidRDefault="005C0D41" w:rsidP="008A7BA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C0D41" w:rsidRPr="00552079" w:rsidRDefault="005C0D41" w:rsidP="008A7BAC">
            <w:pPr>
              <w:jc w:val="center"/>
              <w:rPr>
                <w:rFonts w:asciiTheme="minorHAnsi" w:hAnsiTheme="minorHAnsi" w:cstheme="minorHAnsi"/>
                <w:color w:val="000000"/>
                <w:sz w:val="22"/>
                <w:szCs w:val="22"/>
              </w:rPr>
            </w:pPr>
          </w:p>
        </w:tc>
        <w:tc>
          <w:tcPr>
            <w:tcW w:w="3337" w:type="dxa"/>
            <w:vAlign w:val="center"/>
          </w:tcPr>
          <w:p w:rsidR="005C0D41" w:rsidRPr="001C15EE" w:rsidRDefault="005C0D41" w:rsidP="008A7BAC">
            <w:pPr>
              <w:jc w:val="center"/>
              <w:rPr>
                <w:rFonts w:asciiTheme="minorHAnsi" w:hAnsiTheme="minorHAnsi" w:cstheme="minorHAnsi"/>
                <w:color w:val="000000"/>
                <w:sz w:val="22"/>
                <w:szCs w:val="22"/>
                <w:lang w:val="es-ES_tradnl"/>
              </w:rPr>
            </w:pPr>
            <w:r>
              <w:rPr>
                <w:rFonts w:asciiTheme="minorHAnsi" w:hAnsiTheme="minorHAnsi" w:cstheme="minorHAnsi"/>
                <w:color w:val="FF0000"/>
                <w:sz w:val="18"/>
                <w:szCs w:val="16"/>
              </w:rPr>
              <w:t xml:space="preserve">N/A </w:t>
            </w:r>
            <w:r w:rsidRPr="002503B1">
              <w:rPr>
                <w:rFonts w:asciiTheme="minorHAnsi" w:hAnsiTheme="minorHAnsi" w:cstheme="minorHAnsi"/>
                <w:color w:val="FF0000"/>
                <w:sz w:val="18"/>
                <w:szCs w:val="16"/>
              </w:rPr>
              <w:t>No aplica</w:t>
            </w:r>
          </w:p>
        </w:tc>
      </w:tr>
      <w:tr w:rsidR="005C0D41" w:rsidRPr="009F1AD7" w:rsidTr="008A7BAC">
        <w:trPr>
          <w:trHeight w:val="155"/>
        </w:trPr>
        <w:tc>
          <w:tcPr>
            <w:tcW w:w="433" w:type="dxa"/>
            <w:vAlign w:val="center"/>
          </w:tcPr>
          <w:p w:rsidR="005C0D41" w:rsidRPr="009F1AD7" w:rsidRDefault="005C0D41" w:rsidP="008A7BAC">
            <w:pPr>
              <w:rPr>
                <w:rFonts w:asciiTheme="minorHAnsi" w:hAnsiTheme="minorHAnsi" w:cstheme="minorHAnsi"/>
                <w:szCs w:val="22"/>
              </w:rPr>
            </w:pPr>
          </w:p>
        </w:tc>
        <w:tc>
          <w:tcPr>
            <w:tcW w:w="3038" w:type="dxa"/>
            <w:vAlign w:val="center"/>
          </w:tcPr>
          <w:p w:rsidR="005C0D41" w:rsidRPr="009F1AD7" w:rsidRDefault="005C0D41" w:rsidP="008A7BAC">
            <w:pPr>
              <w:jc w:val="both"/>
              <w:rPr>
                <w:rFonts w:asciiTheme="minorHAnsi" w:hAnsiTheme="minorHAnsi" w:cstheme="minorHAnsi"/>
                <w:szCs w:val="22"/>
              </w:rPr>
            </w:pPr>
          </w:p>
        </w:tc>
        <w:tc>
          <w:tcPr>
            <w:tcW w:w="2231" w:type="dxa"/>
            <w:gridSpan w:val="3"/>
          </w:tcPr>
          <w:p w:rsidR="005C0D41" w:rsidRPr="009F1AD7" w:rsidRDefault="005C0D41" w:rsidP="008A7BAC">
            <w:pPr>
              <w:jc w:val="center"/>
              <w:rPr>
                <w:rFonts w:asciiTheme="minorHAnsi" w:hAnsiTheme="minorHAnsi" w:cstheme="minorHAnsi"/>
                <w:szCs w:val="22"/>
              </w:rPr>
            </w:pPr>
          </w:p>
        </w:tc>
        <w:tc>
          <w:tcPr>
            <w:tcW w:w="3337" w:type="dxa"/>
          </w:tcPr>
          <w:p w:rsidR="005C0D41" w:rsidRPr="009F1AD7" w:rsidRDefault="005C0D41" w:rsidP="008A7BAC">
            <w:pPr>
              <w:jc w:val="both"/>
              <w:rPr>
                <w:rFonts w:asciiTheme="minorHAnsi" w:hAnsiTheme="minorHAnsi" w:cstheme="minorHAnsi"/>
                <w:szCs w:val="22"/>
              </w:rPr>
            </w:pPr>
          </w:p>
        </w:tc>
      </w:tr>
      <w:tr w:rsidR="005C0D41" w:rsidRPr="00552079" w:rsidTr="008A7BAC">
        <w:trPr>
          <w:trHeight w:val="433"/>
        </w:trPr>
        <w:tc>
          <w:tcPr>
            <w:tcW w:w="433" w:type="dxa"/>
            <w:shd w:val="clear" w:color="auto" w:fill="auto"/>
            <w:vAlign w:val="center"/>
          </w:tcPr>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5C0D41" w:rsidRPr="00A72F2D" w:rsidRDefault="005C0D41" w:rsidP="008A7BAC">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43" w:type="dxa"/>
            <w:vAlign w:val="center"/>
          </w:tcPr>
          <w:p w:rsidR="005C0D41" w:rsidRPr="00552079" w:rsidRDefault="005C0D41" w:rsidP="008A7BAC">
            <w:pPr>
              <w:rPr>
                <w:rFonts w:asciiTheme="minorHAnsi" w:hAnsiTheme="minorHAnsi" w:cstheme="minorHAnsi"/>
                <w:sz w:val="22"/>
                <w:szCs w:val="22"/>
              </w:rPr>
            </w:pPr>
            <w:r w:rsidRPr="00552079">
              <w:rPr>
                <w:rFonts w:asciiTheme="minorHAnsi" w:hAnsiTheme="minorHAnsi" w:cstheme="minorHAnsi"/>
                <w:sz w:val="22"/>
                <w:szCs w:val="22"/>
              </w:rPr>
              <w:t>Fecha:</w:t>
            </w:r>
          </w:p>
          <w:p w:rsidR="005C0D41" w:rsidRPr="00552079" w:rsidRDefault="00CF6696" w:rsidP="008A7BAC">
            <w:pPr>
              <w:rPr>
                <w:rFonts w:asciiTheme="minorHAnsi" w:hAnsiTheme="minorHAnsi" w:cstheme="minorHAnsi"/>
                <w:sz w:val="22"/>
                <w:szCs w:val="22"/>
              </w:rPr>
            </w:pPr>
            <w:r>
              <w:rPr>
                <w:rFonts w:asciiTheme="minorHAnsi" w:hAnsiTheme="minorHAnsi" w:cstheme="minorHAnsi"/>
                <w:sz w:val="22"/>
                <w:szCs w:val="22"/>
              </w:rPr>
              <w:t>25</w:t>
            </w:r>
            <w:r w:rsidR="005C0D41">
              <w:rPr>
                <w:rFonts w:asciiTheme="minorHAnsi" w:hAnsiTheme="minorHAnsi" w:cstheme="minorHAnsi"/>
                <w:sz w:val="22"/>
                <w:szCs w:val="22"/>
              </w:rPr>
              <w:t>/03/2019</w:t>
            </w:r>
          </w:p>
        </w:tc>
        <w:tc>
          <w:tcPr>
            <w:tcW w:w="1088" w:type="dxa"/>
            <w:gridSpan w:val="2"/>
            <w:vAlign w:val="center"/>
          </w:tcPr>
          <w:p w:rsidR="005C0D41" w:rsidRPr="00552079" w:rsidRDefault="005C0D41" w:rsidP="008A7BA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5C0D41" w:rsidRPr="005803C5" w:rsidRDefault="005C0D41" w:rsidP="008A7BAC">
            <w:pPr>
              <w:jc w:val="both"/>
              <w:rPr>
                <w:rFonts w:asciiTheme="minorHAnsi" w:hAnsiTheme="minorHAnsi" w:cstheme="minorHAnsi"/>
                <w:color w:val="000000"/>
                <w:sz w:val="18"/>
                <w:szCs w:val="16"/>
              </w:rPr>
            </w:pPr>
            <w:r>
              <w:rPr>
                <w:rFonts w:asciiTheme="minorHAnsi" w:hAnsiTheme="minorHAnsi" w:cstheme="minorHAnsi"/>
                <w:color w:val="FF0000"/>
                <w:sz w:val="18"/>
                <w:szCs w:val="16"/>
              </w:rPr>
              <w:t xml:space="preserve">Correo electrónico: </w:t>
            </w:r>
            <w:hyperlink r:id="rId10" w:history="1">
              <w:r w:rsidRPr="009B6B90">
                <w:rPr>
                  <w:rStyle w:val="Hipervnculo"/>
                  <w:rFonts w:asciiTheme="minorHAnsi" w:hAnsiTheme="minorHAnsi" w:cstheme="minorHAnsi"/>
                  <w:sz w:val="18"/>
                  <w:szCs w:val="16"/>
                </w:rPr>
                <w:t>aheredia@ypfb.gob.bo</w:t>
              </w:r>
            </w:hyperlink>
            <w:r>
              <w:rPr>
                <w:rFonts w:asciiTheme="minorHAnsi" w:hAnsiTheme="minorHAnsi" w:cstheme="minorHAnsi"/>
                <w:color w:val="FF0000"/>
                <w:sz w:val="18"/>
                <w:szCs w:val="16"/>
              </w:rPr>
              <w:t xml:space="preserve"> </w:t>
            </w:r>
          </w:p>
        </w:tc>
      </w:tr>
      <w:tr w:rsidR="005C0D41" w:rsidRPr="00552079" w:rsidTr="008A7BAC">
        <w:trPr>
          <w:trHeight w:val="65"/>
        </w:trPr>
        <w:tc>
          <w:tcPr>
            <w:tcW w:w="433" w:type="dxa"/>
            <w:vAlign w:val="center"/>
          </w:tcPr>
          <w:p w:rsidR="005C0D41" w:rsidRPr="009F1AD7" w:rsidRDefault="005C0D41" w:rsidP="008A7BAC">
            <w:pPr>
              <w:jc w:val="center"/>
              <w:rPr>
                <w:rFonts w:asciiTheme="minorHAnsi" w:hAnsiTheme="minorHAnsi" w:cstheme="minorHAnsi"/>
                <w:szCs w:val="22"/>
              </w:rPr>
            </w:pPr>
          </w:p>
        </w:tc>
        <w:tc>
          <w:tcPr>
            <w:tcW w:w="3038" w:type="dxa"/>
            <w:vAlign w:val="center"/>
          </w:tcPr>
          <w:p w:rsidR="005C0D41" w:rsidRPr="009F1AD7" w:rsidRDefault="005C0D41" w:rsidP="008A7BAC">
            <w:pPr>
              <w:rPr>
                <w:rFonts w:asciiTheme="minorHAnsi" w:hAnsiTheme="minorHAnsi" w:cstheme="minorHAnsi"/>
                <w:szCs w:val="22"/>
              </w:rPr>
            </w:pPr>
          </w:p>
        </w:tc>
        <w:tc>
          <w:tcPr>
            <w:tcW w:w="2231" w:type="dxa"/>
            <w:gridSpan w:val="3"/>
          </w:tcPr>
          <w:p w:rsidR="005C0D41" w:rsidRPr="009F1AD7" w:rsidRDefault="005C0D41" w:rsidP="008A7BAC">
            <w:pPr>
              <w:rPr>
                <w:rFonts w:asciiTheme="minorHAnsi" w:hAnsiTheme="minorHAnsi" w:cstheme="minorHAnsi"/>
                <w:szCs w:val="22"/>
              </w:rPr>
            </w:pPr>
          </w:p>
        </w:tc>
        <w:tc>
          <w:tcPr>
            <w:tcW w:w="3337" w:type="dxa"/>
            <w:vAlign w:val="center"/>
          </w:tcPr>
          <w:p w:rsidR="005C0D41" w:rsidRPr="009F1AD7" w:rsidRDefault="005C0D41" w:rsidP="008A7BAC">
            <w:pPr>
              <w:jc w:val="both"/>
              <w:rPr>
                <w:rFonts w:asciiTheme="minorHAnsi" w:hAnsiTheme="minorHAnsi" w:cstheme="minorHAnsi"/>
                <w:szCs w:val="16"/>
              </w:rPr>
            </w:pPr>
          </w:p>
        </w:tc>
      </w:tr>
      <w:tr w:rsidR="005C0D41" w:rsidRPr="00552079" w:rsidTr="008A7BAC">
        <w:trPr>
          <w:trHeight w:val="370"/>
        </w:trPr>
        <w:tc>
          <w:tcPr>
            <w:tcW w:w="433" w:type="dxa"/>
            <w:vAlign w:val="center"/>
          </w:tcPr>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5C0D41" w:rsidRPr="00A72F2D" w:rsidRDefault="005C0D41" w:rsidP="008A7BA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5C0D41" w:rsidRPr="00552079" w:rsidRDefault="005C0D41" w:rsidP="008A7BAC">
            <w:pPr>
              <w:rPr>
                <w:rFonts w:asciiTheme="minorHAnsi" w:hAnsiTheme="minorHAnsi" w:cstheme="minorHAnsi"/>
                <w:sz w:val="22"/>
                <w:szCs w:val="22"/>
              </w:rPr>
            </w:pPr>
            <w:r w:rsidRPr="00552079">
              <w:rPr>
                <w:rFonts w:asciiTheme="minorHAnsi" w:hAnsiTheme="minorHAnsi" w:cstheme="minorHAnsi"/>
                <w:sz w:val="22"/>
                <w:szCs w:val="22"/>
              </w:rPr>
              <w:t>Fecha:</w:t>
            </w:r>
          </w:p>
          <w:p w:rsidR="005C0D41" w:rsidRPr="00552079" w:rsidRDefault="00CF6696" w:rsidP="008A7BAC">
            <w:pPr>
              <w:rPr>
                <w:rFonts w:asciiTheme="minorHAnsi" w:hAnsiTheme="minorHAnsi" w:cstheme="minorHAnsi"/>
                <w:sz w:val="22"/>
                <w:szCs w:val="22"/>
              </w:rPr>
            </w:pPr>
            <w:r>
              <w:rPr>
                <w:rFonts w:asciiTheme="minorHAnsi" w:hAnsiTheme="minorHAnsi" w:cstheme="minorHAnsi"/>
                <w:sz w:val="22"/>
                <w:szCs w:val="22"/>
              </w:rPr>
              <w:t>27</w:t>
            </w:r>
            <w:r w:rsidR="005C0D41">
              <w:rPr>
                <w:rFonts w:asciiTheme="minorHAnsi" w:hAnsiTheme="minorHAnsi" w:cstheme="minorHAnsi"/>
                <w:sz w:val="22"/>
                <w:szCs w:val="22"/>
              </w:rPr>
              <w:t>/03/2019</w:t>
            </w:r>
          </w:p>
        </w:tc>
        <w:tc>
          <w:tcPr>
            <w:tcW w:w="1088" w:type="dxa"/>
            <w:gridSpan w:val="2"/>
            <w:vAlign w:val="center"/>
          </w:tcPr>
          <w:p w:rsidR="005C0D41" w:rsidRPr="00552079" w:rsidRDefault="005C0D41" w:rsidP="008A7BA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5C0D41" w:rsidRPr="005803C5" w:rsidRDefault="005C0D41" w:rsidP="008A7BAC">
            <w:pPr>
              <w:jc w:val="both"/>
              <w:rPr>
                <w:rFonts w:asciiTheme="minorHAnsi" w:hAnsiTheme="minorHAnsi" w:cstheme="minorHAnsi"/>
                <w:color w:val="000000"/>
                <w:sz w:val="18"/>
                <w:szCs w:val="16"/>
                <w:shd w:val="clear" w:color="auto" w:fill="FFFFFF"/>
              </w:rPr>
            </w:pPr>
            <w:r w:rsidRPr="005803C5">
              <w:rPr>
                <w:rFonts w:asciiTheme="minorHAnsi" w:hAnsiTheme="minorHAnsi" w:cstheme="minorHAnsi"/>
                <w:b/>
                <w:color w:val="FF0000"/>
                <w:sz w:val="18"/>
                <w:szCs w:val="16"/>
              </w:rPr>
              <w:t xml:space="preserve">Lugar: </w:t>
            </w:r>
            <w:r w:rsidRPr="005803C5">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5C0D41" w:rsidRPr="005803C5" w:rsidRDefault="005C0D41" w:rsidP="008A7BAC">
            <w:pPr>
              <w:jc w:val="both"/>
              <w:rPr>
                <w:rFonts w:asciiTheme="minorHAnsi" w:hAnsiTheme="minorHAnsi" w:cstheme="minorHAnsi"/>
                <w:color w:val="FF0000"/>
                <w:sz w:val="18"/>
                <w:szCs w:val="16"/>
              </w:rPr>
            </w:pPr>
            <w:r w:rsidRPr="005803C5">
              <w:rPr>
                <w:rFonts w:asciiTheme="minorHAnsi" w:hAnsiTheme="minorHAnsi" w:cstheme="minorHAnsi"/>
                <w:color w:val="000000"/>
                <w:sz w:val="18"/>
                <w:szCs w:val="16"/>
                <w:shd w:val="clear" w:color="auto" w:fill="FFFFFF"/>
              </w:rPr>
              <w:t xml:space="preserve"> Santa Cruz de la Sierra – Bolivia</w:t>
            </w:r>
          </w:p>
        </w:tc>
      </w:tr>
      <w:tr w:rsidR="005C0D41" w:rsidRPr="00552079" w:rsidTr="008A7BAC">
        <w:trPr>
          <w:trHeight w:val="64"/>
        </w:trPr>
        <w:tc>
          <w:tcPr>
            <w:tcW w:w="433" w:type="dxa"/>
            <w:vAlign w:val="center"/>
          </w:tcPr>
          <w:p w:rsidR="005C0D41" w:rsidRPr="009F1AD7" w:rsidRDefault="005C0D41" w:rsidP="008A7BAC">
            <w:pPr>
              <w:jc w:val="center"/>
              <w:rPr>
                <w:rFonts w:asciiTheme="minorHAnsi" w:hAnsiTheme="minorHAnsi" w:cstheme="minorHAnsi"/>
                <w:szCs w:val="22"/>
              </w:rPr>
            </w:pPr>
          </w:p>
        </w:tc>
        <w:tc>
          <w:tcPr>
            <w:tcW w:w="3038" w:type="dxa"/>
            <w:vAlign w:val="center"/>
          </w:tcPr>
          <w:p w:rsidR="005C0D41" w:rsidRPr="009F1AD7" w:rsidRDefault="005C0D41" w:rsidP="008A7BAC">
            <w:pPr>
              <w:jc w:val="center"/>
              <w:rPr>
                <w:rFonts w:asciiTheme="minorHAnsi" w:hAnsiTheme="minorHAnsi" w:cstheme="minorHAnsi"/>
                <w:szCs w:val="22"/>
              </w:rPr>
            </w:pPr>
          </w:p>
        </w:tc>
        <w:tc>
          <w:tcPr>
            <w:tcW w:w="2231" w:type="dxa"/>
            <w:gridSpan w:val="3"/>
            <w:vAlign w:val="center"/>
          </w:tcPr>
          <w:p w:rsidR="005C0D41" w:rsidRPr="009F1AD7" w:rsidRDefault="005C0D41" w:rsidP="008A7BAC">
            <w:pPr>
              <w:jc w:val="center"/>
              <w:rPr>
                <w:rFonts w:asciiTheme="minorHAnsi" w:hAnsiTheme="minorHAnsi" w:cstheme="minorHAnsi"/>
                <w:szCs w:val="22"/>
              </w:rPr>
            </w:pPr>
          </w:p>
        </w:tc>
        <w:tc>
          <w:tcPr>
            <w:tcW w:w="3337" w:type="dxa"/>
            <w:vAlign w:val="center"/>
          </w:tcPr>
          <w:p w:rsidR="005C0D41" w:rsidRPr="009F1AD7" w:rsidRDefault="005C0D41" w:rsidP="008A7BAC">
            <w:pPr>
              <w:jc w:val="both"/>
              <w:rPr>
                <w:rFonts w:asciiTheme="minorHAnsi" w:hAnsiTheme="minorHAnsi" w:cstheme="minorHAnsi"/>
                <w:color w:val="FF0000"/>
                <w:szCs w:val="16"/>
              </w:rPr>
            </w:pPr>
          </w:p>
        </w:tc>
      </w:tr>
      <w:tr w:rsidR="005C0D41" w:rsidRPr="00552079" w:rsidTr="008A7BAC">
        <w:trPr>
          <w:trHeight w:val="370"/>
        </w:trPr>
        <w:tc>
          <w:tcPr>
            <w:tcW w:w="433" w:type="dxa"/>
            <w:vAlign w:val="center"/>
          </w:tcPr>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5C0D41" w:rsidRPr="00552079" w:rsidRDefault="005C0D41" w:rsidP="008A7BA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5C0D41" w:rsidRPr="00552079" w:rsidRDefault="005C0D41" w:rsidP="008A7BAC">
            <w:pPr>
              <w:rPr>
                <w:rFonts w:asciiTheme="minorHAnsi" w:hAnsiTheme="minorHAnsi" w:cstheme="minorHAnsi"/>
                <w:sz w:val="22"/>
                <w:szCs w:val="22"/>
              </w:rPr>
            </w:pPr>
            <w:r w:rsidRPr="00552079">
              <w:rPr>
                <w:rFonts w:asciiTheme="minorHAnsi" w:hAnsiTheme="minorHAnsi" w:cstheme="minorHAnsi"/>
                <w:sz w:val="22"/>
                <w:szCs w:val="22"/>
              </w:rPr>
              <w:t>Fecha:</w:t>
            </w:r>
          </w:p>
          <w:p w:rsidR="005C0D41" w:rsidRPr="00552079" w:rsidRDefault="00CF6696" w:rsidP="008A7BAC">
            <w:pPr>
              <w:rPr>
                <w:rFonts w:asciiTheme="minorHAnsi" w:hAnsiTheme="minorHAnsi" w:cstheme="minorHAnsi"/>
                <w:sz w:val="22"/>
                <w:szCs w:val="22"/>
              </w:rPr>
            </w:pPr>
            <w:r>
              <w:rPr>
                <w:rFonts w:asciiTheme="minorHAnsi" w:hAnsiTheme="minorHAnsi" w:cstheme="minorHAnsi"/>
                <w:sz w:val="22"/>
                <w:szCs w:val="22"/>
              </w:rPr>
              <w:t>10</w:t>
            </w:r>
            <w:r w:rsidR="005C0D41">
              <w:rPr>
                <w:rFonts w:asciiTheme="minorHAnsi" w:hAnsiTheme="minorHAnsi" w:cstheme="minorHAnsi"/>
                <w:sz w:val="22"/>
                <w:szCs w:val="22"/>
              </w:rPr>
              <w:t>/04/2019</w:t>
            </w:r>
          </w:p>
        </w:tc>
        <w:tc>
          <w:tcPr>
            <w:tcW w:w="1088" w:type="dxa"/>
            <w:gridSpan w:val="2"/>
            <w:vAlign w:val="center"/>
          </w:tcPr>
          <w:p w:rsidR="005C0D41" w:rsidRPr="00552079" w:rsidRDefault="005C0D41" w:rsidP="008A7BA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5C0D41" w:rsidRPr="005803C5" w:rsidRDefault="005C0D41" w:rsidP="008A7BAC">
            <w:pPr>
              <w:jc w:val="both"/>
              <w:rPr>
                <w:rFonts w:asciiTheme="minorHAnsi" w:hAnsiTheme="minorHAnsi" w:cstheme="minorHAnsi"/>
                <w:color w:val="000000"/>
                <w:sz w:val="18"/>
                <w:szCs w:val="16"/>
                <w:shd w:val="clear" w:color="auto" w:fill="FFFFFF"/>
              </w:rPr>
            </w:pPr>
            <w:r w:rsidRPr="005803C5">
              <w:rPr>
                <w:rFonts w:asciiTheme="minorHAnsi" w:hAnsiTheme="minorHAnsi" w:cstheme="minorHAnsi"/>
                <w:b/>
                <w:color w:val="FF0000"/>
                <w:sz w:val="18"/>
                <w:szCs w:val="16"/>
              </w:rPr>
              <w:t xml:space="preserve">Lugar: </w:t>
            </w:r>
            <w:r w:rsidRPr="005803C5">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5C0D41" w:rsidRPr="005803C5" w:rsidRDefault="005C0D41" w:rsidP="008A7BAC">
            <w:pPr>
              <w:jc w:val="both"/>
              <w:rPr>
                <w:rFonts w:asciiTheme="minorHAnsi" w:hAnsiTheme="minorHAnsi" w:cstheme="minorHAnsi"/>
                <w:color w:val="FF0000"/>
                <w:sz w:val="18"/>
                <w:szCs w:val="16"/>
              </w:rPr>
            </w:pPr>
            <w:r w:rsidRPr="005803C5">
              <w:rPr>
                <w:rFonts w:asciiTheme="minorHAnsi" w:hAnsiTheme="minorHAnsi" w:cstheme="minorHAnsi"/>
                <w:color w:val="000000"/>
                <w:sz w:val="18"/>
                <w:szCs w:val="16"/>
                <w:shd w:val="clear" w:color="auto" w:fill="FFFFFF"/>
              </w:rPr>
              <w:t xml:space="preserve"> Santa Cruz de la Sierra – Bolivia</w:t>
            </w:r>
          </w:p>
        </w:tc>
      </w:tr>
      <w:tr w:rsidR="005C0D41" w:rsidRPr="00552079" w:rsidTr="008A7BAC">
        <w:trPr>
          <w:trHeight w:val="64"/>
        </w:trPr>
        <w:tc>
          <w:tcPr>
            <w:tcW w:w="433" w:type="dxa"/>
            <w:vAlign w:val="center"/>
          </w:tcPr>
          <w:p w:rsidR="005C0D41" w:rsidRPr="009F1AD7" w:rsidRDefault="005C0D41" w:rsidP="008A7BAC">
            <w:pPr>
              <w:jc w:val="center"/>
              <w:rPr>
                <w:rFonts w:asciiTheme="minorHAnsi" w:hAnsiTheme="minorHAnsi" w:cstheme="minorHAnsi"/>
                <w:szCs w:val="22"/>
              </w:rPr>
            </w:pPr>
          </w:p>
        </w:tc>
        <w:tc>
          <w:tcPr>
            <w:tcW w:w="3038" w:type="dxa"/>
            <w:vAlign w:val="center"/>
          </w:tcPr>
          <w:p w:rsidR="005C0D41" w:rsidRPr="009F1AD7" w:rsidRDefault="005C0D41" w:rsidP="008A7BAC">
            <w:pPr>
              <w:rPr>
                <w:rFonts w:asciiTheme="minorHAnsi" w:hAnsiTheme="minorHAnsi" w:cstheme="minorHAnsi"/>
                <w:szCs w:val="22"/>
              </w:rPr>
            </w:pPr>
          </w:p>
        </w:tc>
        <w:tc>
          <w:tcPr>
            <w:tcW w:w="2231" w:type="dxa"/>
            <w:gridSpan w:val="3"/>
            <w:vAlign w:val="center"/>
          </w:tcPr>
          <w:p w:rsidR="005C0D41" w:rsidRPr="009F1AD7" w:rsidRDefault="005C0D41" w:rsidP="008A7BAC">
            <w:pPr>
              <w:jc w:val="center"/>
              <w:rPr>
                <w:rFonts w:asciiTheme="minorHAnsi" w:hAnsiTheme="minorHAnsi" w:cstheme="minorHAnsi"/>
                <w:szCs w:val="22"/>
              </w:rPr>
            </w:pPr>
          </w:p>
        </w:tc>
        <w:tc>
          <w:tcPr>
            <w:tcW w:w="3337" w:type="dxa"/>
          </w:tcPr>
          <w:p w:rsidR="005C0D41" w:rsidRPr="009F1AD7" w:rsidRDefault="005C0D41" w:rsidP="008A7BAC">
            <w:pPr>
              <w:jc w:val="both"/>
              <w:rPr>
                <w:rFonts w:asciiTheme="minorHAnsi" w:hAnsiTheme="minorHAnsi" w:cstheme="minorHAnsi"/>
                <w:color w:val="FF0000"/>
                <w:szCs w:val="16"/>
              </w:rPr>
            </w:pPr>
          </w:p>
        </w:tc>
      </w:tr>
      <w:tr w:rsidR="005C0D41" w:rsidRPr="00552079" w:rsidTr="008A7BAC">
        <w:trPr>
          <w:trHeight w:val="601"/>
        </w:trPr>
        <w:tc>
          <w:tcPr>
            <w:tcW w:w="433" w:type="dxa"/>
            <w:vAlign w:val="center"/>
          </w:tcPr>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5C0D41" w:rsidRPr="00552079" w:rsidRDefault="005C0D41" w:rsidP="008A7BAC">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5C0D41" w:rsidRPr="00552079" w:rsidRDefault="005C0D41" w:rsidP="008A7BAC">
            <w:pPr>
              <w:rPr>
                <w:rFonts w:asciiTheme="minorHAnsi" w:hAnsiTheme="minorHAnsi" w:cstheme="minorHAnsi"/>
                <w:sz w:val="22"/>
                <w:szCs w:val="22"/>
              </w:rPr>
            </w:pPr>
            <w:r w:rsidRPr="00552079">
              <w:rPr>
                <w:rFonts w:asciiTheme="minorHAnsi" w:hAnsiTheme="minorHAnsi" w:cstheme="minorHAnsi"/>
                <w:sz w:val="22"/>
                <w:szCs w:val="22"/>
              </w:rPr>
              <w:t>Fecha:</w:t>
            </w:r>
          </w:p>
          <w:p w:rsidR="005C0D41" w:rsidRPr="00552079" w:rsidRDefault="00CF6696" w:rsidP="008A7BAC">
            <w:pPr>
              <w:rPr>
                <w:rFonts w:asciiTheme="minorHAnsi" w:hAnsiTheme="minorHAnsi" w:cstheme="minorHAnsi"/>
                <w:sz w:val="22"/>
                <w:szCs w:val="22"/>
              </w:rPr>
            </w:pPr>
            <w:r>
              <w:rPr>
                <w:rFonts w:asciiTheme="minorHAnsi" w:hAnsiTheme="minorHAnsi" w:cstheme="minorHAnsi"/>
                <w:sz w:val="22"/>
                <w:szCs w:val="22"/>
              </w:rPr>
              <w:t>10</w:t>
            </w:r>
            <w:r w:rsidR="005C0D41">
              <w:rPr>
                <w:rFonts w:asciiTheme="minorHAnsi" w:hAnsiTheme="minorHAnsi" w:cstheme="minorHAnsi"/>
                <w:sz w:val="22"/>
                <w:szCs w:val="22"/>
              </w:rPr>
              <w:t>/04/2019</w:t>
            </w:r>
          </w:p>
        </w:tc>
        <w:tc>
          <w:tcPr>
            <w:tcW w:w="1088" w:type="dxa"/>
            <w:gridSpan w:val="2"/>
            <w:vAlign w:val="center"/>
          </w:tcPr>
          <w:p w:rsidR="005C0D41" w:rsidRPr="00552079" w:rsidRDefault="005C0D41" w:rsidP="008A7BA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5C0D41" w:rsidRPr="005803C5" w:rsidRDefault="005C0D41" w:rsidP="008A7BAC">
            <w:pPr>
              <w:jc w:val="both"/>
              <w:rPr>
                <w:rFonts w:asciiTheme="minorHAnsi" w:hAnsiTheme="minorHAnsi" w:cstheme="minorHAnsi"/>
                <w:color w:val="000000"/>
                <w:sz w:val="18"/>
                <w:szCs w:val="16"/>
                <w:shd w:val="clear" w:color="auto" w:fill="FFFFFF"/>
              </w:rPr>
            </w:pPr>
            <w:r w:rsidRPr="005803C5">
              <w:rPr>
                <w:rFonts w:asciiTheme="minorHAnsi" w:hAnsiTheme="minorHAnsi" w:cstheme="minorHAnsi"/>
                <w:b/>
                <w:color w:val="FF0000"/>
                <w:sz w:val="18"/>
                <w:szCs w:val="16"/>
              </w:rPr>
              <w:t xml:space="preserve">Lugar: </w:t>
            </w:r>
            <w:r w:rsidRPr="005803C5">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5C0D41" w:rsidRPr="005803C5" w:rsidRDefault="005C0D41" w:rsidP="008A7BAC">
            <w:pPr>
              <w:jc w:val="both"/>
              <w:rPr>
                <w:rFonts w:asciiTheme="minorHAnsi" w:hAnsiTheme="minorHAnsi" w:cstheme="minorHAnsi"/>
                <w:color w:val="FF0000"/>
                <w:sz w:val="18"/>
                <w:szCs w:val="16"/>
                <w:lang w:val="es-BO"/>
              </w:rPr>
            </w:pPr>
            <w:r w:rsidRPr="005803C5">
              <w:rPr>
                <w:rFonts w:asciiTheme="minorHAnsi" w:hAnsiTheme="minorHAnsi" w:cstheme="minorHAnsi"/>
                <w:color w:val="000000"/>
                <w:sz w:val="18"/>
                <w:szCs w:val="16"/>
                <w:shd w:val="clear" w:color="auto" w:fill="FFFFFF"/>
              </w:rPr>
              <w:t xml:space="preserve"> Santa Cruz de la Sierra – Bolivia</w:t>
            </w:r>
          </w:p>
        </w:tc>
      </w:tr>
      <w:tr w:rsidR="005C0D41" w:rsidRPr="00552079" w:rsidTr="008A7BAC">
        <w:trPr>
          <w:trHeight w:val="246"/>
        </w:trPr>
        <w:tc>
          <w:tcPr>
            <w:tcW w:w="433" w:type="dxa"/>
            <w:vAlign w:val="center"/>
          </w:tcPr>
          <w:p w:rsidR="005C0D41" w:rsidRPr="009F1AD7" w:rsidRDefault="005C0D41" w:rsidP="008A7BAC">
            <w:pPr>
              <w:jc w:val="center"/>
              <w:rPr>
                <w:rFonts w:asciiTheme="minorHAnsi" w:hAnsiTheme="minorHAnsi" w:cstheme="minorHAnsi"/>
                <w:szCs w:val="22"/>
              </w:rPr>
            </w:pPr>
          </w:p>
        </w:tc>
        <w:tc>
          <w:tcPr>
            <w:tcW w:w="3038" w:type="dxa"/>
            <w:vAlign w:val="center"/>
          </w:tcPr>
          <w:p w:rsidR="005C0D41" w:rsidRPr="009F1AD7" w:rsidRDefault="005C0D41" w:rsidP="008A7BAC">
            <w:pPr>
              <w:rPr>
                <w:rFonts w:asciiTheme="minorHAnsi" w:hAnsiTheme="minorHAnsi" w:cstheme="minorHAnsi"/>
                <w:szCs w:val="22"/>
              </w:rPr>
            </w:pPr>
          </w:p>
        </w:tc>
        <w:tc>
          <w:tcPr>
            <w:tcW w:w="1143" w:type="dxa"/>
            <w:vAlign w:val="center"/>
          </w:tcPr>
          <w:p w:rsidR="005C0D41" w:rsidRPr="009F1AD7" w:rsidRDefault="005C0D41" w:rsidP="008A7BAC">
            <w:pPr>
              <w:rPr>
                <w:rFonts w:asciiTheme="minorHAnsi" w:hAnsiTheme="minorHAnsi" w:cstheme="minorHAnsi"/>
                <w:szCs w:val="22"/>
              </w:rPr>
            </w:pPr>
          </w:p>
        </w:tc>
        <w:tc>
          <w:tcPr>
            <w:tcW w:w="1088" w:type="dxa"/>
            <w:gridSpan w:val="2"/>
            <w:vAlign w:val="center"/>
          </w:tcPr>
          <w:p w:rsidR="005C0D41" w:rsidRPr="009F1AD7" w:rsidRDefault="005C0D41" w:rsidP="008A7BAC">
            <w:pPr>
              <w:jc w:val="center"/>
              <w:rPr>
                <w:rFonts w:asciiTheme="minorHAnsi" w:hAnsiTheme="minorHAnsi" w:cstheme="minorHAnsi"/>
                <w:szCs w:val="22"/>
              </w:rPr>
            </w:pPr>
          </w:p>
        </w:tc>
        <w:tc>
          <w:tcPr>
            <w:tcW w:w="3337" w:type="dxa"/>
            <w:vAlign w:val="center"/>
          </w:tcPr>
          <w:p w:rsidR="005C0D41" w:rsidRPr="009F1AD7" w:rsidRDefault="005C0D41" w:rsidP="008A7BAC">
            <w:pPr>
              <w:rPr>
                <w:rFonts w:asciiTheme="minorHAnsi" w:hAnsiTheme="minorHAnsi" w:cstheme="minorHAnsi"/>
                <w:color w:val="000000"/>
                <w:szCs w:val="16"/>
                <w:lang w:val="es-BO"/>
              </w:rPr>
            </w:pPr>
          </w:p>
        </w:tc>
      </w:tr>
      <w:tr w:rsidR="005C0D41" w:rsidRPr="00552079" w:rsidTr="008A7BAC">
        <w:trPr>
          <w:trHeight w:val="246"/>
        </w:trPr>
        <w:tc>
          <w:tcPr>
            <w:tcW w:w="433" w:type="dxa"/>
            <w:vAlign w:val="center"/>
          </w:tcPr>
          <w:p w:rsidR="005C0D41" w:rsidRPr="00552079" w:rsidRDefault="005C0D41" w:rsidP="008A7BAC">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5C0D41" w:rsidRPr="002D60EE" w:rsidRDefault="005C0D41" w:rsidP="008A7BAC">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5C0D41" w:rsidRPr="002D60EE" w:rsidRDefault="005C0D41" w:rsidP="008A7BAC">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5C0D41" w:rsidRPr="002D60EE" w:rsidRDefault="00F842CA" w:rsidP="009745DA">
            <w:pPr>
              <w:jc w:val="both"/>
              <w:rPr>
                <w:rFonts w:asciiTheme="minorHAnsi" w:hAnsiTheme="minorHAnsi" w:cstheme="minorHAnsi"/>
                <w:sz w:val="22"/>
                <w:szCs w:val="22"/>
              </w:rPr>
            </w:pPr>
            <w:r>
              <w:rPr>
                <w:rFonts w:asciiTheme="minorHAnsi" w:hAnsiTheme="minorHAnsi" w:cstheme="minorHAnsi"/>
                <w:sz w:val="22"/>
                <w:szCs w:val="22"/>
              </w:rPr>
              <w:t>13</w:t>
            </w:r>
            <w:r w:rsidR="009745DA">
              <w:rPr>
                <w:rFonts w:asciiTheme="minorHAnsi" w:hAnsiTheme="minorHAnsi" w:cstheme="minorHAnsi"/>
                <w:sz w:val="22"/>
                <w:szCs w:val="22"/>
              </w:rPr>
              <w:t>/05</w:t>
            </w:r>
            <w:r w:rsidR="005C0D41">
              <w:rPr>
                <w:rFonts w:asciiTheme="minorHAnsi" w:hAnsiTheme="minorHAnsi" w:cstheme="minorHAnsi"/>
                <w:sz w:val="22"/>
                <w:szCs w:val="22"/>
              </w:rPr>
              <w:t>/2019</w:t>
            </w:r>
          </w:p>
        </w:tc>
        <w:tc>
          <w:tcPr>
            <w:tcW w:w="3337" w:type="dxa"/>
            <w:vAlign w:val="center"/>
          </w:tcPr>
          <w:p w:rsidR="005C0D41" w:rsidRPr="002D60EE" w:rsidRDefault="005C0D41" w:rsidP="008A7BAC">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5C0D41" w:rsidRPr="00552079" w:rsidTr="008A7BAC">
        <w:trPr>
          <w:trHeight w:val="246"/>
        </w:trPr>
        <w:tc>
          <w:tcPr>
            <w:tcW w:w="433" w:type="dxa"/>
            <w:vAlign w:val="center"/>
          </w:tcPr>
          <w:p w:rsidR="005C0D41" w:rsidRDefault="005C0D41" w:rsidP="008A7BAC">
            <w:pPr>
              <w:jc w:val="center"/>
              <w:rPr>
                <w:rFonts w:asciiTheme="minorHAnsi" w:hAnsiTheme="minorHAnsi" w:cstheme="minorHAnsi"/>
                <w:sz w:val="22"/>
                <w:szCs w:val="22"/>
              </w:rPr>
            </w:pPr>
          </w:p>
        </w:tc>
        <w:tc>
          <w:tcPr>
            <w:tcW w:w="3038" w:type="dxa"/>
            <w:vAlign w:val="center"/>
          </w:tcPr>
          <w:p w:rsidR="005C0D41" w:rsidRPr="002D60EE" w:rsidRDefault="005C0D41" w:rsidP="008A7BAC">
            <w:pPr>
              <w:rPr>
                <w:rFonts w:asciiTheme="minorHAnsi" w:hAnsiTheme="minorHAnsi" w:cstheme="minorHAnsi"/>
                <w:sz w:val="22"/>
                <w:szCs w:val="22"/>
              </w:rPr>
            </w:pPr>
          </w:p>
        </w:tc>
        <w:tc>
          <w:tcPr>
            <w:tcW w:w="2231" w:type="dxa"/>
            <w:gridSpan w:val="3"/>
            <w:vAlign w:val="center"/>
          </w:tcPr>
          <w:p w:rsidR="005C0D41" w:rsidRPr="002D60EE" w:rsidRDefault="005C0D41" w:rsidP="008A7BAC">
            <w:pPr>
              <w:jc w:val="center"/>
              <w:rPr>
                <w:rFonts w:asciiTheme="minorHAnsi" w:hAnsiTheme="minorHAnsi" w:cstheme="minorHAnsi"/>
                <w:sz w:val="22"/>
                <w:szCs w:val="22"/>
              </w:rPr>
            </w:pPr>
          </w:p>
        </w:tc>
        <w:tc>
          <w:tcPr>
            <w:tcW w:w="3337" w:type="dxa"/>
            <w:vAlign w:val="center"/>
          </w:tcPr>
          <w:p w:rsidR="005C0D41" w:rsidRPr="002D60EE" w:rsidRDefault="005C0D41" w:rsidP="008A7BAC">
            <w:pPr>
              <w:rPr>
                <w:rFonts w:asciiTheme="minorHAnsi" w:hAnsiTheme="minorHAnsi" w:cstheme="minorHAnsi"/>
                <w:color w:val="000000"/>
                <w:sz w:val="22"/>
                <w:szCs w:val="22"/>
                <w:lang w:val="es-BO"/>
              </w:rPr>
            </w:pPr>
          </w:p>
        </w:tc>
      </w:tr>
      <w:tr w:rsidR="005C0D41" w:rsidRPr="00552079" w:rsidTr="008A7BAC">
        <w:trPr>
          <w:trHeight w:val="295"/>
        </w:trPr>
        <w:tc>
          <w:tcPr>
            <w:tcW w:w="433" w:type="dxa"/>
            <w:vAlign w:val="center"/>
          </w:tcPr>
          <w:p w:rsidR="005C0D41" w:rsidRDefault="005C0D41" w:rsidP="008A7BAC">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5C0D41" w:rsidRPr="002D60EE" w:rsidRDefault="005C0D41" w:rsidP="008A7BAC">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4"/>
            <w:vAlign w:val="center"/>
          </w:tcPr>
          <w:p w:rsidR="005C0D41" w:rsidRPr="002D60EE" w:rsidRDefault="005C0D41" w:rsidP="008A7BAC">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5C0D41" w:rsidRPr="002D60EE" w:rsidRDefault="00F842CA" w:rsidP="008A7BAC">
            <w:pPr>
              <w:rPr>
                <w:rFonts w:asciiTheme="minorHAnsi" w:hAnsiTheme="minorHAnsi" w:cstheme="minorHAnsi"/>
                <w:color w:val="000000"/>
                <w:sz w:val="22"/>
                <w:szCs w:val="22"/>
                <w:lang w:val="es-BO"/>
              </w:rPr>
            </w:pPr>
            <w:r>
              <w:rPr>
                <w:rFonts w:asciiTheme="minorHAnsi" w:hAnsiTheme="minorHAnsi" w:cstheme="minorHAnsi"/>
                <w:i/>
                <w:color w:val="FF0000"/>
                <w:szCs w:val="22"/>
              </w:rPr>
              <w:t>23/05</w:t>
            </w:r>
            <w:r w:rsidR="005C0D41">
              <w:rPr>
                <w:rFonts w:asciiTheme="minorHAnsi" w:hAnsiTheme="minorHAnsi" w:cstheme="minorHAnsi"/>
                <w:i/>
                <w:color w:val="FF0000"/>
                <w:szCs w:val="22"/>
              </w:rPr>
              <w:t>/2019</w:t>
            </w:r>
          </w:p>
        </w:tc>
      </w:tr>
    </w:tbl>
    <w:p w:rsidR="005C0D41" w:rsidRDefault="005C0D41" w:rsidP="005C0D41">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C0D41" w:rsidRDefault="005C0D41" w:rsidP="005C0D41">
      <w:pPr>
        <w:tabs>
          <w:tab w:val="left" w:pos="5691"/>
        </w:tabs>
        <w:rPr>
          <w:rFonts w:asciiTheme="minorHAnsi" w:hAnsiTheme="minorHAnsi" w:cstheme="minorHAnsi"/>
          <w:b/>
          <w:sz w:val="22"/>
          <w:szCs w:val="22"/>
        </w:rPr>
      </w:pPr>
    </w:p>
    <w:p w:rsidR="00207D5F" w:rsidRPr="00552079" w:rsidRDefault="00207D5F" w:rsidP="005C0D41">
      <w:pPr>
        <w:tabs>
          <w:tab w:val="left" w:pos="5691"/>
        </w:tabs>
        <w:rPr>
          <w:rFonts w:asciiTheme="minorHAnsi" w:hAnsiTheme="minorHAnsi" w:cstheme="minorHAnsi"/>
          <w:b/>
          <w:sz w:val="22"/>
          <w:szCs w:val="22"/>
        </w:rPr>
      </w:pPr>
    </w:p>
    <w:tbl>
      <w:tblPr>
        <w:tblW w:w="7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2"/>
        <w:gridCol w:w="2371"/>
        <w:gridCol w:w="1479"/>
        <w:gridCol w:w="1225"/>
        <w:gridCol w:w="1231"/>
        <w:gridCol w:w="1268"/>
      </w:tblGrid>
      <w:tr w:rsidR="005C0D41" w:rsidRPr="00F34D00" w:rsidTr="008A7BAC">
        <w:trPr>
          <w:trHeight w:val="237"/>
          <w:jc w:val="center"/>
        </w:trPr>
        <w:tc>
          <w:tcPr>
            <w:tcW w:w="7926" w:type="dxa"/>
            <w:gridSpan w:val="6"/>
            <w:shd w:val="clear" w:color="auto" w:fill="D9D9D9" w:themeFill="background1" w:themeFillShade="D9"/>
          </w:tcPr>
          <w:p w:rsidR="005C0D41" w:rsidRPr="005C0D41" w:rsidRDefault="00B35764" w:rsidP="00B35764">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PRECIO REFERENCIAL</w:t>
            </w:r>
          </w:p>
          <w:p w:rsidR="005C0D41" w:rsidRPr="00426F5D" w:rsidRDefault="005C0D41" w:rsidP="00B35764">
            <w:pPr>
              <w:jc w:val="center"/>
              <w:rPr>
                <w:rFonts w:asciiTheme="minorHAnsi" w:hAnsiTheme="minorHAnsi" w:cstheme="minorHAnsi"/>
                <w:b/>
                <w:bCs/>
                <w:color w:val="000000"/>
                <w:sz w:val="16"/>
                <w:szCs w:val="16"/>
                <w:lang w:val="es-BO" w:eastAsia="es-BO"/>
              </w:rPr>
            </w:pPr>
            <w:r w:rsidRPr="00426F5D">
              <w:rPr>
                <w:rFonts w:asciiTheme="minorHAnsi" w:hAnsiTheme="minorHAnsi" w:cstheme="minorHAnsi"/>
                <w:b/>
                <w:bCs/>
                <w:color w:val="000000"/>
                <w:sz w:val="16"/>
                <w:szCs w:val="16"/>
                <w:lang w:val="es-BO" w:eastAsia="es-BO"/>
              </w:rPr>
              <w:t>EXPRESADO EN BOLIVIANOS</w:t>
            </w:r>
          </w:p>
        </w:tc>
      </w:tr>
      <w:tr w:rsidR="005C0D41" w:rsidRPr="00F34D00" w:rsidTr="008A7BAC">
        <w:trPr>
          <w:trHeight w:val="281"/>
          <w:jc w:val="center"/>
        </w:trPr>
        <w:tc>
          <w:tcPr>
            <w:tcW w:w="352" w:type="dxa"/>
            <w:shd w:val="clear" w:color="auto" w:fill="D9D9D9" w:themeFill="background1" w:themeFillShade="D9"/>
            <w:vAlign w:val="center"/>
            <w:hideMark/>
          </w:tcPr>
          <w:p w:rsidR="005C0D41" w:rsidRPr="00F34D00" w:rsidRDefault="005C0D41" w:rsidP="008A7BAC">
            <w:pPr>
              <w:jc w:val="center"/>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Nº</w:t>
            </w:r>
          </w:p>
        </w:tc>
        <w:tc>
          <w:tcPr>
            <w:tcW w:w="2371" w:type="dxa"/>
            <w:shd w:val="clear" w:color="auto" w:fill="D9D9D9" w:themeFill="background1" w:themeFillShade="D9"/>
            <w:vAlign w:val="center"/>
            <w:hideMark/>
          </w:tcPr>
          <w:p w:rsidR="005C0D41" w:rsidRPr="00F34D00" w:rsidRDefault="005C0D41" w:rsidP="008A7BAC">
            <w:pPr>
              <w:jc w:val="center"/>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DESCRIPCIÓN DEL SERVICIO</w:t>
            </w:r>
          </w:p>
        </w:tc>
        <w:tc>
          <w:tcPr>
            <w:tcW w:w="1479" w:type="dxa"/>
            <w:shd w:val="clear" w:color="auto" w:fill="D9D9D9" w:themeFill="background1" w:themeFillShade="D9"/>
            <w:vAlign w:val="center"/>
          </w:tcPr>
          <w:p w:rsidR="005C0D41" w:rsidRPr="00F34D00" w:rsidRDefault="005C0D41" w:rsidP="008A7BAC">
            <w:pPr>
              <w:jc w:val="center"/>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CANTIDAD</w:t>
            </w:r>
          </w:p>
        </w:tc>
        <w:tc>
          <w:tcPr>
            <w:tcW w:w="1225" w:type="dxa"/>
            <w:shd w:val="clear" w:color="auto" w:fill="D9D9D9" w:themeFill="background1" w:themeFillShade="D9"/>
          </w:tcPr>
          <w:p w:rsidR="005C0D41" w:rsidRPr="00F34D00" w:rsidRDefault="005C0D41" w:rsidP="008A7BAC">
            <w:pPr>
              <w:jc w:val="center"/>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UNIDAD DE MEDIDA</w:t>
            </w:r>
          </w:p>
        </w:tc>
        <w:tc>
          <w:tcPr>
            <w:tcW w:w="1229" w:type="dxa"/>
            <w:shd w:val="clear" w:color="auto" w:fill="D9D9D9" w:themeFill="background1" w:themeFillShade="D9"/>
            <w:vAlign w:val="center"/>
          </w:tcPr>
          <w:p w:rsidR="005C0D41" w:rsidRPr="00F34D00" w:rsidRDefault="005C0D41" w:rsidP="008A7BAC">
            <w:pPr>
              <w:jc w:val="center"/>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 xml:space="preserve">PRECIO UNITARIO </w:t>
            </w:r>
          </w:p>
        </w:tc>
        <w:tc>
          <w:tcPr>
            <w:tcW w:w="1268" w:type="dxa"/>
            <w:shd w:val="clear" w:color="auto" w:fill="D9D9D9" w:themeFill="background1" w:themeFillShade="D9"/>
            <w:vAlign w:val="center"/>
            <w:hideMark/>
          </w:tcPr>
          <w:p w:rsidR="005C0D41" w:rsidRPr="00F34D00" w:rsidRDefault="005C0D41" w:rsidP="008A7BAC">
            <w:pPr>
              <w:jc w:val="center"/>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PRECIO TOTAL</w:t>
            </w:r>
          </w:p>
        </w:tc>
      </w:tr>
      <w:tr w:rsidR="005C0D41" w:rsidRPr="00F34D00" w:rsidTr="008A7BAC">
        <w:trPr>
          <w:trHeight w:val="175"/>
          <w:jc w:val="center"/>
        </w:trPr>
        <w:tc>
          <w:tcPr>
            <w:tcW w:w="352" w:type="dxa"/>
            <w:shd w:val="clear" w:color="auto" w:fill="auto"/>
            <w:noWrap/>
            <w:vAlign w:val="center"/>
          </w:tcPr>
          <w:p w:rsidR="005C0D41" w:rsidRPr="00F34D00" w:rsidRDefault="005C0D41" w:rsidP="008A7BAC">
            <w:pPr>
              <w:jc w:val="center"/>
              <w:rPr>
                <w:rFonts w:ascii="Calibri" w:hAnsi="Calibri" w:cs="Calibri"/>
                <w:color w:val="000000"/>
                <w:sz w:val="16"/>
                <w:szCs w:val="16"/>
                <w:lang w:eastAsia="es-BO"/>
              </w:rPr>
            </w:pPr>
            <w:r w:rsidRPr="00F34D00">
              <w:rPr>
                <w:rFonts w:ascii="Calibri" w:hAnsi="Calibri" w:cs="Calibri"/>
                <w:color w:val="000000"/>
                <w:sz w:val="16"/>
                <w:szCs w:val="16"/>
                <w:lang w:eastAsia="es-BO"/>
              </w:rPr>
              <w:t>1</w:t>
            </w:r>
          </w:p>
        </w:tc>
        <w:tc>
          <w:tcPr>
            <w:tcW w:w="2371" w:type="dxa"/>
            <w:shd w:val="clear" w:color="000000" w:fill="FFFFFF"/>
            <w:vAlign w:val="center"/>
          </w:tcPr>
          <w:p w:rsidR="005C0D41" w:rsidRPr="00F34D00" w:rsidRDefault="005C0D41" w:rsidP="008A7BAC">
            <w:pPr>
              <w:jc w:val="center"/>
              <w:rPr>
                <w:rFonts w:asciiTheme="minorHAnsi" w:hAnsiTheme="minorHAnsi" w:cstheme="minorHAnsi"/>
                <w:bCs/>
                <w:color w:val="000000"/>
                <w:sz w:val="16"/>
                <w:szCs w:val="16"/>
                <w:lang w:val="es-BO" w:eastAsia="es-BO"/>
              </w:rPr>
            </w:pPr>
            <w:r w:rsidRPr="00F34D00">
              <w:rPr>
                <w:rFonts w:asciiTheme="minorHAnsi" w:hAnsiTheme="minorHAnsi" w:cstheme="minorHAnsi"/>
                <w:bCs/>
                <w:color w:val="000000"/>
                <w:sz w:val="16"/>
                <w:szCs w:val="16"/>
                <w:lang w:val="es-BO" w:eastAsia="es-BO"/>
              </w:rPr>
              <w:t>“FISCALIZACION DE LA INGENIERIA DE DETALLE, PROCURA, CONSTRUCCIÓN, COMISIONADO Y PUESTA EN MARCHA PARA LA IMPLEMENTACION DE UNIDADES DE REMOCION DE MERCURIO EN LAS PLANTAS DE SEPARACION DE LIQUIDOS RIO GRANDE Y CARLOS VILLEGAS”</w:t>
            </w:r>
          </w:p>
        </w:tc>
        <w:tc>
          <w:tcPr>
            <w:tcW w:w="1479" w:type="dxa"/>
            <w:shd w:val="clear" w:color="000000" w:fill="FFFFFF"/>
            <w:vAlign w:val="center"/>
          </w:tcPr>
          <w:p w:rsidR="005C0D41" w:rsidRPr="00F34D00" w:rsidRDefault="005C0D41" w:rsidP="008A7BAC">
            <w:pPr>
              <w:jc w:val="center"/>
              <w:rPr>
                <w:rFonts w:asciiTheme="minorHAnsi" w:hAnsiTheme="minorHAnsi" w:cstheme="minorHAnsi"/>
                <w:bCs/>
                <w:color w:val="000000"/>
                <w:sz w:val="16"/>
                <w:szCs w:val="16"/>
                <w:lang w:val="es-BO" w:eastAsia="es-BO"/>
              </w:rPr>
            </w:pPr>
            <w:r w:rsidRPr="00F34D00">
              <w:rPr>
                <w:rFonts w:asciiTheme="minorHAnsi" w:hAnsiTheme="minorHAnsi" w:cstheme="minorHAnsi"/>
                <w:bCs/>
                <w:color w:val="000000"/>
                <w:sz w:val="16"/>
                <w:szCs w:val="16"/>
                <w:lang w:val="es-BO" w:eastAsia="es-BO"/>
              </w:rPr>
              <w:t>1</w:t>
            </w:r>
          </w:p>
        </w:tc>
        <w:tc>
          <w:tcPr>
            <w:tcW w:w="1225" w:type="dxa"/>
            <w:vAlign w:val="center"/>
          </w:tcPr>
          <w:p w:rsidR="005C0D41" w:rsidRPr="00F34D00" w:rsidRDefault="005C0D41" w:rsidP="008A7BAC">
            <w:pPr>
              <w:jc w:val="center"/>
              <w:rPr>
                <w:rFonts w:asciiTheme="minorHAnsi" w:hAnsiTheme="minorHAnsi" w:cstheme="minorHAnsi"/>
                <w:bCs/>
                <w:color w:val="000000"/>
                <w:sz w:val="16"/>
                <w:szCs w:val="16"/>
                <w:lang w:val="es-BO" w:eastAsia="es-BO"/>
              </w:rPr>
            </w:pPr>
            <w:r w:rsidRPr="00F34D00">
              <w:rPr>
                <w:rFonts w:asciiTheme="minorHAnsi" w:hAnsiTheme="minorHAnsi" w:cstheme="minorHAnsi"/>
                <w:bCs/>
                <w:color w:val="000000"/>
                <w:sz w:val="16"/>
                <w:szCs w:val="16"/>
                <w:lang w:val="es-BO" w:eastAsia="es-BO"/>
              </w:rPr>
              <w:t>GLOBAL</w:t>
            </w:r>
          </w:p>
        </w:tc>
        <w:tc>
          <w:tcPr>
            <w:tcW w:w="1229" w:type="dxa"/>
            <w:shd w:val="clear" w:color="auto" w:fill="auto"/>
            <w:vAlign w:val="center"/>
          </w:tcPr>
          <w:p w:rsidR="005C0D41" w:rsidRPr="00F34D00" w:rsidRDefault="005C0D41" w:rsidP="008A7BAC">
            <w:pPr>
              <w:jc w:val="center"/>
              <w:rPr>
                <w:rFonts w:asciiTheme="minorHAnsi" w:hAnsiTheme="minorHAnsi" w:cstheme="minorHAnsi"/>
                <w:bCs/>
                <w:color w:val="000000"/>
                <w:sz w:val="16"/>
                <w:szCs w:val="16"/>
                <w:lang w:val="es-BO" w:eastAsia="es-BO"/>
              </w:rPr>
            </w:pPr>
            <w:r w:rsidRPr="00F34D00">
              <w:rPr>
                <w:rFonts w:asciiTheme="minorHAnsi" w:hAnsiTheme="minorHAnsi" w:cstheme="minorHAnsi"/>
                <w:bCs/>
                <w:color w:val="000000"/>
                <w:sz w:val="16"/>
                <w:szCs w:val="16"/>
                <w:lang w:val="es-BO" w:eastAsia="es-BO"/>
              </w:rPr>
              <w:t>11.989.881,90</w:t>
            </w:r>
          </w:p>
        </w:tc>
        <w:tc>
          <w:tcPr>
            <w:tcW w:w="1268" w:type="dxa"/>
            <w:shd w:val="clear" w:color="auto" w:fill="auto"/>
            <w:noWrap/>
            <w:vAlign w:val="center"/>
          </w:tcPr>
          <w:p w:rsidR="005C0D41" w:rsidRPr="00F34D00" w:rsidRDefault="005C0D41" w:rsidP="008A7BAC">
            <w:pPr>
              <w:jc w:val="center"/>
              <w:rPr>
                <w:rFonts w:asciiTheme="minorHAnsi" w:hAnsiTheme="minorHAnsi" w:cstheme="minorHAnsi"/>
                <w:bCs/>
                <w:color w:val="000000"/>
                <w:sz w:val="16"/>
                <w:szCs w:val="16"/>
                <w:lang w:val="es-BO" w:eastAsia="es-BO"/>
              </w:rPr>
            </w:pPr>
            <w:r w:rsidRPr="00F34D00">
              <w:rPr>
                <w:rFonts w:asciiTheme="minorHAnsi" w:hAnsiTheme="minorHAnsi" w:cstheme="minorHAnsi"/>
                <w:bCs/>
                <w:color w:val="000000"/>
                <w:sz w:val="16"/>
                <w:szCs w:val="16"/>
                <w:lang w:val="es-BO" w:eastAsia="es-BO"/>
              </w:rPr>
              <w:t>11.989.881,90</w:t>
            </w:r>
          </w:p>
        </w:tc>
      </w:tr>
      <w:tr w:rsidR="005C0D41" w:rsidRPr="00F34D00" w:rsidTr="008A7BAC">
        <w:trPr>
          <w:trHeight w:val="175"/>
          <w:jc w:val="center"/>
        </w:trPr>
        <w:tc>
          <w:tcPr>
            <w:tcW w:w="6658" w:type="dxa"/>
            <w:gridSpan w:val="5"/>
          </w:tcPr>
          <w:p w:rsidR="005C0D41" w:rsidRPr="00F34D00" w:rsidRDefault="005C0D41" w:rsidP="008A7BAC">
            <w:pPr>
              <w:jc w:val="right"/>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TOTAL</w:t>
            </w:r>
          </w:p>
        </w:tc>
        <w:tc>
          <w:tcPr>
            <w:tcW w:w="1268" w:type="dxa"/>
            <w:shd w:val="clear" w:color="auto" w:fill="auto"/>
            <w:noWrap/>
            <w:vAlign w:val="center"/>
            <w:hideMark/>
          </w:tcPr>
          <w:p w:rsidR="005C0D41" w:rsidRPr="00F34D00" w:rsidRDefault="005C0D41" w:rsidP="008A7BAC">
            <w:pPr>
              <w:jc w:val="right"/>
              <w:rPr>
                <w:rFonts w:asciiTheme="minorHAnsi" w:hAnsiTheme="minorHAnsi" w:cstheme="minorHAnsi"/>
                <w:b/>
                <w:bCs/>
                <w:color w:val="000000"/>
                <w:sz w:val="16"/>
                <w:szCs w:val="16"/>
                <w:lang w:val="es-BO" w:eastAsia="es-BO"/>
              </w:rPr>
            </w:pPr>
            <w:r w:rsidRPr="00F34D00">
              <w:rPr>
                <w:rFonts w:asciiTheme="minorHAnsi" w:hAnsiTheme="minorHAnsi" w:cstheme="minorHAnsi"/>
                <w:b/>
                <w:bCs/>
                <w:color w:val="000000"/>
                <w:sz w:val="16"/>
                <w:szCs w:val="16"/>
                <w:lang w:val="es-BO" w:eastAsia="es-BO"/>
              </w:rPr>
              <w:t>11.989.881,90</w:t>
            </w:r>
          </w:p>
        </w:tc>
      </w:tr>
    </w:tbl>
    <w:p w:rsidR="005C0D41" w:rsidRPr="002B59E7" w:rsidRDefault="005C0D41" w:rsidP="005C0D41">
      <w:pPr>
        <w:rPr>
          <w:rFonts w:asciiTheme="minorHAnsi" w:hAnsiTheme="minorHAnsi" w:cstheme="minorHAnsi"/>
          <w:b/>
          <w:color w:val="FF0000"/>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5C0D41" w:rsidRDefault="005C0D41" w:rsidP="005C0D41">
      <w:pP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11D4A" w:rsidRDefault="00311D4A" w:rsidP="00311D4A">
      <w:pPr>
        <w:pStyle w:val="Prrafodelista"/>
        <w:ind w:left="426"/>
        <w:jc w:val="both"/>
        <w:rPr>
          <w:rFonts w:asciiTheme="minorHAnsi" w:hAnsiTheme="minorHAnsi" w:cstheme="minorHAnsi"/>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6F6ED8">
      <w:pPr>
        <w:pStyle w:val="Prrafodelista"/>
        <w:numPr>
          <w:ilvl w:val="0"/>
          <w:numId w:val="34"/>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6F6ED8">
      <w:pPr>
        <w:pStyle w:val="Prrafodelista"/>
        <w:numPr>
          <w:ilvl w:val="0"/>
          <w:numId w:val="34"/>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6F6ED8">
      <w:pPr>
        <w:pStyle w:val="Prrafodelista"/>
        <w:numPr>
          <w:ilvl w:val="0"/>
          <w:numId w:val="34"/>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F518D0" w:rsidRPr="00E75688" w:rsidRDefault="00F518D0" w:rsidP="005C0D41">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5C0D41">
        <w:rPr>
          <w:rFonts w:asciiTheme="minorHAnsi" w:hAnsiTheme="minorHAnsi" w:cstheme="minorHAnsi"/>
          <w:b/>
          <w:color w:val="FF0000"/>
          <w:sz w:val="22"/>
          <w:szCs w:val="22"/>
        </w:rPr>
        <w:t>“</w:t>
      </w:r>
      <w:r w:rsidR="005C0D41" w:rsidRPr="00207ADB">
        <w:rPr>
          <w:rFonts w:asciiTheme="minorHAnsi" w:hAnsiTheme="minorHAnsi" w:cstheme="minorHAnsi"/>
          <w:b/>
          <w:color w:val="FF0000"/>
          <w:sz w:val="22"/>
          <w:szCs w:val="22"/>
        </w:rPr>
        <w:t>NO APLICA</w:t>
      </w:r>
      <w:r w:rsidR="005C0D41">
        <w:rPr>
          <w:rFonts w:asciiTheme="minorHAnsi" w:hAnsiTheme="minorHAnsi" w:cstheme="minorHAnsi"/>
          <w:b/>
          <w:color w:val="FF0000"/>
          <w:sz w:val="22"/>
          <w:szCs w:val="22"/>
        </w:rPr>
        <w:t>”</w:t>
      </w:r>
    </w:p>
    <w:p w:rsidR="00F518D0" w:rsidRDefault="00F518D0" w:rsidP="00F518D0">
      <w:pPr>
        <w:pStyle w:val="Prrafodelista"/>
        <w:ind w:left="426"/>
        <w:jc w:val="both"/>
        <w:rPr>
          <w:rFonts w:asciiTheme="minorHAnsi" w:hAnsiTheme="minorHAnsi" w:cstheme="minorHAnsi"/>
          <w:color w:val="FF0000"/>
          <w:sz w:val="22"/>
          <w:szCs w:val="22"/>
        </w:rPr>
      </w:pPr>
    </w:p>
    <w:p w:rsidR="00F518D0" w:rsidRPr="009A55B6" w:rsidRDefault="00F518D0" w:rsidP="00F518D0">
      <w:pPr>
        <w:pStyle w:val="Prrafodelista"/>
        <w:numPr>
          <w:ilvl w:val="0"/>
          <w:numId w:val="19"/>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F518D0" w:rsidRPr="009A55B6" w:rsidRDefault="00F518D0" w:rsidP="00F518D0">
      <w:pPr>
        <w:pStyle w:val="Prrafodelista"/>
        <w:numPr>
          <w:ilvl w:val="0"/>
          <w:numId w:val="19"/>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lastRenderedPageBreak/>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5C0D41" w:rsidRDefault="005C0D41">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3"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365997">
        <w:rPr>
          <w:rFonts w:asciiTheme="minorHAnsi" w:hAnsiTheme="minorHAnsi" w:cstheme="minorHAnsi"/>
          <w:b/>
          <w:sz w:val="22"/>
          <w:szCs w:val="22"/>
          <w:lang w:val="es-MX" w:eastAsia="es-BO"/>
        </w:rPr>
        <w:t>Liberación de la Garantía de Seriedad de Propuesta</w:t>
      </w:r>
      <w:bookmarkEnd w:id="0"/>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365997">
        <w:rPr>
          <w:rFonts w:asciiTheme="minorHAnsi" w:hAnsiTheme="minorHAnsi" w:cstheme="minorHAnsi"/>
          <w:b/>
          <w:sz w:val="22"/>
          <w:szCs w:val="22"/>
          <w:lang w:val="es-MX"/>
        </w:rPr>
        <w:t>Ejecución de la Garantía de Seriedad de Propuesta</w:t>
      </w:r>
      <w:bookmarkEnd w:id="1"/>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322A1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2B6F0F" w:rsidRPr="00365997" w:rsidRDefault="002B6F0F"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r w:rsidR="005C0D41">
        <w:rPr>
          <w:rFonts w:asciiTheme="minorHAnsi" w:hAnsiTheme="minorHAnsi" w:cstheme="minorHAnsi"/>
          <w:b/>
          <w:bCs/>
          <w:i/>
          <w:iCs/>
          <w:color w:val="FF0000"/>
          <w:lang w:eastAsia="es-BO"/>
        </w:rPr>
        <w:t>.</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6F6ED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6F6ED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6F6ED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5C0D41" w:rsidRDefault="005C0D41">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8B429B" w:rsidRDefault="008B429B" w:rsidP="002B6F0F">
      <w:pPr>
        <w:jc w:val="both"/>
        <w:rPr>
          <w:rFonts w:asciiTheme="minorHAnsi" w:hAnsiTheme="minorHAnsi" w:cstheme="minorHAnsi"/>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ó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El sobre podrá ser rotulado de la siguiente manera:</w:t>
      </w: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Pr>
          <w:rFonts w:asciiTheme="minorHAnsi" w:hAnsiTheme="minorHAnsi" w:cstheme="minorHAnsi"/>
          <w:b/>
          <w:sz w:val="22"/>
          <w:szCs w:val="22"/>
          <w:u w:val="single"/>
        </w:rPr>
        <w:t>” O “CALIDAD”</w:t>
      </w:r>
      <w:r w:rsidRPr="00752A46">
        <w:rPr>
          <w:rFonts w:asciiTheme="minorHAnsi" w:hAnsiTheme="minorHAnsi" w:cstheme="minorHAnsi"/>
          <w:b/>
          <w:sz w:val="22"/>
          <w:szCs w:val="22"/>
          <w:u w:val="single"/>
        </w:rPr>
        <w:t xml:space="preserve">   </w:t>
      </w:r>
    </w:p>
    <w:p w:rsidR="008C618D" w:rsidRPr="008B6CB5"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6F6ED8">
      <w:pPr>
        <w:pStyle w:val="Prrafodelista"/>
        <w:numPr>
          <w:ilvl w:val="3"/>
          <w:numId w:val="33"/>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8C618D" w:rsidRPr="00C3344E" w:rsidRDefault="008C618D" w:rsidP="008C618D">
      <w:pPr>
        <w:pStyle w:val="Prrafodelista"/>
        <w:rPr>
          <w:rFonts w:asciiTheme="minorHAnsi" w:hAnsiTheme="minorHAnsi" w:cstheme="minorHAnsi"/>
          <w:sz w:val="22"/>
          <w:szCs w:val="22"/>
        </w:rPr>
      </w:pPr>
    </w:p>
    <w:p w:rsidR="008C618D" w:rsidRPr="00C3344E" w:rsidRDefault="008C618D" w:rsidP="006F6ED8">
      <w:pPr>
        <w:pStyle w:val="Prrafodelista"/>
        <w:numPr>
          <w:ilvl w:val="3"/>
          <w:numId w:val="33"/>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853EE9" w:rsidRPr="00365997" w:rsidRDefault="00853EE9"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5C0D41" w:rsidRDefault="005C0D41">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6F6ED8">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5C0D41">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6F6ED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6F6ED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6F6ED8">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6F6ED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6F6ED8">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w:t>
      </w:r>
      <w:r w:rsidR="005C0D41">
        <w:rPr>
          <w:rFonts w:asciiTheme="minorHAnsi" w:hAnsiTheme="minorHAnsi" w:cstheme="minorHAnsi"/>
          <w:sz w:val="22"/>
          <w:szCs w:val="22"/>
          <w:lang w:val="es-BO"/>
        </w:rPr>
        <w:t>ral y Específica del Proponente.</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Experiencia General y Específica del Personal Clave</w:t>
      </w:r>
      <w:r w:rsidR="005C0D41">
        <w:rPr>
          <w:rFonts w:asciiTheme="minorHAnsi" w:hAnsiTheme="minorHAnsi" w:cstheme="minorHAnsi"/>
          <w:b/>
          <w:i/>
          <w:color w:val="FF0000"/>
          <w:sz w:val="22"/>
          <w:szCs w:val="22"/>
        </w:rPr>
        <w:t>.</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104B65" w:rsidRDefault="002B6F0F" w:rsidP="002B6F0F">
      <w:pPr>
        <w:ind w:left="2552" w:hanging="1844"/>
        <w:jc w:val="both"/>
        <w:rPr>
          <w:rFonts w:asciiTheme="minorHAnsi" w:hAnsiTheme="minorHAnsi" w:cstheme="minorHAnsi"/>
          <w:b/>
          <w:i/>
          <w:color w:val="FF0000"/>
          <w:sz w:val="22"/>
          <w:szCs w:val="22"/>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4</w:t>
      </w:r>
      <w:r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b/>
      </w:r>
      <w:r w:rsidRPr="00104B65">
        <w:rPr>
          <w:rFonts w:asciiTheme="minorHAnsi" w:hAnsiTheme="minorHAnsi" w:cstheme="minorHAnsi"/>
          <w:sz w:val="22"/>
          <w:szCs w:val="22"/>
          <w:lang w:val="es-BO" w:eastAsia="es-BO"/>
        </w:rPr>
        <w:t>Re</w:t>
      </w:r>
      <w:r w:rsidR="005C0D41">
        <w:rPr>
          <w:rFonts w:asciiTheme="minorHAnsi" w:hAnsiTheme="minorHAnsi" w:cstheme="minorHAnsi"/>
          <w:sz w:val="22"/>
          <w:szCs w:val="22"/>
          <w:lang w:val="es-BO" w:eastAsia="es-BO"/>
        </w:rPr>
        <w:t>sumen de Información Financiera.</w:t>
      </w:r>
    </w:p>
    <w:p w:rsidR="002B6F0F" w:rsidRDefault="002B6F0F" w:rsidP="002B6F0F">
      <w:pPr>
        <w:pStyle w:val="Prrafodelista"/>
        <w:ind w:left="709"/>
        <w:jc w:val="both"/>
        <w:rPr>
          <w:rFonts w:asciiTheme="minorHAnsi" w:hAnsiTheme="minorHAnsi" w:cstheme="minorHAnsi"/>
          <w:color w:val="000000"/>
          <w:sz w:val="18"/>
          <w:szCs w:val="22"/>
        </w:rPr>
      </w:pPr>
    </w:p>
    <w:p w:rsidR="00CE3D2F" w:rsidRPr="00CE3D2F" w:rsidRDefault="002B6F0F" w:rsidP="00193C1E">
      <w:pPr>
        <w:pStyle w:val="Normal2"/>
        <w:framePr w:hSpace="141" w:wrap="around" w:vAnchor="text" w:hAnchor="margin" w:y="135"/>
        <w:tabs>
          <w:tab w:val="left" w:pos="1701"/>
        </w:tabs>
        <w:ind w:left="2552" w:hanging="1844"/>
        <w:rPr>
          <w:rFonts w:asciiTheme="minorHAnsi" w:hAnsiTheme="minorHAnsi" w:cstheme="minorHAnsi"/>
          <w:sz w:val="22"/>
          <w:szCs w:val="22"/>
        </w:rPr>
      </w:pPr>
      <w:r w:rsidRPr="00CE3D2F">
        <w:rPr>
          <w:rFonts w:asciiTheme="minorHAnsi" w:hAnsiTheme="minorHAnsi" w:cstheme="minorHAnsi"/>
          <w:b/>
          <w:sz w:val="22"/>
          <w:szCs w:val="22"/>
          <w:lang w:val="es-BO"/>
        </w:rPr>
        <w:t xml:space="preserve">Propuesta Técnica: </w:t>
      </w:r>
      <w:r w:rsidRPr="00CE3D2F">
        <w:rPr>
          <w:rFonts w:asciiTheme="minorHAnsi" w:hAnsiTheme="minorHAnsi" w:cstheme="minorHAnsi"/>
          <w:b/>
          <w:sz w:val="22"/>
          <w:szCs w:val="22"/>
          <w:lang w:val="es-BO"/>
        </w:rPr>
        <w:tab/>
      </w:r>
      <w:r w:rsidR="00CE3D2F" w:rsidRPr="00CE3D2F">
        <w:rPr>
          <w:rFonts w:asciiTheme="minorHAnsi" w:hAnsiTheme="minorHAnsi" w:cstheme="minorHAnsi"/>
          <w:sz w:val="22"/>
          <w:szCs w:val="22"/>
        </w:rPr>
        <w:t>Alcance del Trabajo, Metodología (La metodología deberá describir mínimamente las siguientes actividades: TRABAJOS PRELIMINARES, TRABAJOS DE GABINETE, TRABAJOS DE CAMPO y ACTIVIDADES DE CIERRE), Plan de trabajo</w:t>
      </w:r>
      <w:r w:rsidR="00CE3D2F">
        <w:rPr>
          <w:rFonts w:asciiTheme="minorHAnsi" w:hAnsiTheme="minorHAnsi" w:cstheme="minorHAnsi"/>
          <w:sz w:val="22"/>
          <w:szCs w:val="22"/>
        </w:rPr>
        <w:t xml:space="preserve"> y </w:t>
      </w:r>
      <w:r w:rsidR="00CE3D2F" w:rsidRPr="004612B0">
        <w:rPr>
          <w:rFonts w:asciiTheme="minorHAnsi" w:hAnsiTheme="minorHAnsi" w:cstheme="minorHAnsi"/>
          <w:sz w:val="22"/>
          <w:szCs w:val="22"/>
        </w:rPr>
        <w:t>Organigrama</w:t>
      </w:r>
      <w:r w:rsidR="00CE3D2F">
        <w:rPr>
          <w:rFonts w:asciiTheme="minorHAnsi" w:hAnsiTheme="minorHAnsi" w:cstheme="minorHAnsi"/>
          <w:sz w:val="22"/>
          <w:szCs w:val="22"/>
        </w:rPr>
        <w:t xml:space="preserve">, </w:t>
      </w:r>
      <w:r w:rsidR="00CE3D2F">
        <w:rPr>
          <w:rFonts w:asciiTheme="minorHAnsi" w:hAnsiTheme="minorHAnsi" w:cstheme="minorHAnsi"/>
          <w:sz w:val="22"/>
          <w:szCs w:val="22"/>
          <w:lang w:val="es-BO"/>
        </w:rPr>
        <w:t>en base a lo</w:t>
      </w:r>
      <w:r w:rsidR="00CE3D2F" w:rsidRPr="00A868D0">
        <w:rPr>
          <w:rFonts w:asciiTheme="minorHAnsi" w:hAnsiTheme="minorHAnsi" w:cstheme="minorHAnsi"/>
          <w:sz w:val="22"/>
          <w:szCs w:val="22"/>
          <w:lang w:val="es-BO"/>
        </w:rPr>
        <w:t xml:space="preserve">s </w:t>
      </w:r>
      <w:r w:rsidR="00CE3D2F">
        <w:rPr>
          <w:rFonts w:asciiTheme="minorHAnsi" w:hAnsiTheme="minorHAnsi" w:cstheme="minorHAnsi"/>
          <w:sz w:val="22"/>
          <w:szCs w:val="22"/>
          <w:lang w:val="es-BO"/>
        </w:rPr>
        <w:t>términos de referencia.</w:t>
      </w:r>
    </w:p>
    <w:p w:rsidR="005C0D41" w:rsidRDefault="005C0D41">
      <w:pPr>
        <w:spacing w:after="160" w:line="259" w:lineRule="auto"/>
        <w:rPr>
          <w:rFonts w:asciiTheme="minorHAnsi" w:hAnsiTheme="minorHAnsi" w:cstheme="minorHAnsi"/>
          <w:b/>
          <w:sz w:val="22"/>
          <w:szCs w:val="22"/>
        </w:rPr>
      </w:pPr>
      <w:bookmarkStart w:id="2" w:name="_GoBack"/>
      <w:bookmarkEnd w:id="2"/>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6F6ED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6F6ED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6F6ED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6F6ED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6F6ED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6F6ED8">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6F6ED8">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6F6ED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6F6ED8">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6F6ED8">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6F6ED8">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6F6ED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C57E2E" w:rsidRDefault="00AD2868" w:rsidP="00AD2868">
      <w:pPr>
        <w:rPr>
          <w:rFonts w:asciiTheme="minorHAnsi" w:hAnsiTheme="minorHAnsi" w:cstheme="minorHAnsi"/>
          <w:sz w:val="1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C57E2E" w:rsidRDefault="00AD2868" w:rsidP="00AD2868">
      <w:pPr>
        <w:contextualSpacing/>
        <w:jc w:val="both"/>
        <w:rPr>
          <w:rFonts w:asciiTheme="minorHAnsi" w:hAnsiTheme="minorHAnsi" w:cstheme="minorHAnsi"/>
          <w:sz w:val="8"/>
          <w:szCs w:val="22"/>
        </w:rPr>
      </w:pPr>
    </w:p>
    <w:p w:rsidR="00AD2868" w:rsidRPr="00057263" w:rsidRDefault="00AD2868" w:rsidP="006F6ED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6F6ED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6F6ED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6F6ED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6F6ED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6F6ED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6F6ED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6F6ED8">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D2868" w:rsidRDefault="00AD2868" w:rsidP="00AD2868">
      <w:pPr>
        <w:ind w:left="720"/>
        <w:jc w:val="both"/>
        <w:rPr>
          <w:rFonts w:asciiTheme="minorHAnsi" w:hAnsiTheme="minorHAnsi" w:cstheme="minorHAnsi"/>
          <w:sz w:val="22"/>
          <w:szCs w:val="22"/>
        </w:rPr>
      </w:pPr>
    </w:p>
    <w:p w:rsidR="00311D4A" w:rsidRPr="006F470A" w:rsidRDefault="00311D4A"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E665C" w:rsidRDefault="005C0D41" w:rsidP="002B6F0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r w:rsidR="002B6F0F" w:rsidRPr="00AE665C">
        <w:rPr>
          <w:rFonts w:asciiTheme="minorHAnsi" w:hAnsiTheme="minorHAnsi" w:cstheme="minorHAnsi"/>
          <w:b/>
          <w:color w:val="FF0000"/>
          <w:sz w:val="22"/>
          <w:szCs w:val="22"/>
          <w:lang w:val="es-BO"/>
        </w:rPr>
        <w:t xml:space="preserve">Bolivianos </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5C0D4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 la </w:t>
            </w:r>
            <w:r w:rsidR="005C0D41">
              <w:rPr>
                <w:rFonts w:asciiTheme="minorHAnsi" w:hAnsiTheme="minorHAnsi" w:cstheme="minorHAnsi"/>
                <w:b/>
                <w:sz w:val="22"/>
                <w:szCs w:val="22"/>
                <w:lang w:val="es-BO"/>
              </w:rPr>
              <w:t xml:space="preserve">Fiscalización </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B408E0">
          <w:footerReference w:type="default" r:id="rId20"/>
          <w:pgSz w:w="12240" w:h="15840"/>
          <w:pgMar w:top="1418" w:right="1701" w:bottom="1418"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C57E2E" w:rsidRDefault="002B6F0F" w:rsidP="00C57E2E">
      <w:pPr>
        <w:jc w:val="both"/>
        <w:rPr>
          <w:rFonts w:asciiTheme="minorHAnsi" w:hAnsiTheme="minorHAnsi" w:cstheme="minorHAnsi"/>
          <w:sz w:val="22"/>
        </w:rPr>
      </w:pPr>
    </w:p>
    <w:p w:rsidR="002B6F0F" w:rsidRPr="00C57E2E" w:rsidRDefault="002B6F0F" w:rsidP="002B6F0F">
      <w:pPr>
        <w:jc w:val="both"/>
        <w:rPr>
          <w:rFonts w:asciiTheme="minorHAnsi" w:hAnsiTheme="minorHAnsi" w:cstheme="minorHAnsi"/>
          <w:sz w:val="22"/>
        </w:rPr>
      </w:pPr>
      <w:r w:rsidRPr="00C57E2E">
        <w:rPr>
          <w:rFonts w:asciiTheme="minorHAnsi" w:hAnsiTheme="minorHAnsi" w:cstheme="minorHAnsi"/>
          <w:sz w:val="22"/>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color w:val="FF0000"/>
          <w:sz w:val="22"/>
          <w:szCs w:val="22"/>
        </w:rPr>
      </w:pP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322A18">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322A18">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86F36" w:rsidRDefault="00886F3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886F36">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886F36">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6F6ED8">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6F6ED8">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886F36" w:rsidRDefault="00886F36">
      <w:pPr>
        <w:spacing w:after="160" w:line="259" w:lineRule="auto"/>
        <w:rPr>
          <w:lang w:val="es-BO"/>
        </w:rPr>
      </w:pPr>
      <w:r>
        <w:rPr>
          <w:lang w:val="es-BO"/>
        </w:rPr>
        <w:br w:type="page"/>
      </w:r>
    </w:p>
    <w:p w:rsidR="00C36B92" w:rsidRDefault="00C36B92">
      <w:pPr>
        <w:rPr>
          <w:lang w:val="es-BO"/>
        </w:rPr>
      </w:pPr>
    </w:p>
    <w:p w:rsidR="00C36B92" w:rsidRPr="006F470A" w:rsidRDefault="00C36B92" w:rsidP="00CE3D2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4</w:t>
      </w:r>
    </w:p>
    <w:p w:rsidR="00CE3D2F" w:rsidRPr="00CE3D2F" w:rsidRDefault="00CE3D2F" w:rsidP="00CE3D2F">
      <w:pPr>
        <w:jc w:val="center"/>
        <w:rPr>
          <w:rFonts w:asciiTheme="minorHAnsi" w:hAnsiTheme="minorHAnsi" w:cstheme="minorHAnsi"/>
          <w:b/>
          <w:sz w:val="22"/>
          <w:szCs w:val="22"/>
          <w:lang w:val="es-BO" w:eastAsia="es-BO"/>
        </w:rPr>
      </w:pPr>
      <w:r w:rsidRPr="00CE3D2F">
        <w:rPr>
          <w:rFonts w:asciiTheme="minorHAnsi" w:hAnsiTheme="minorHAnsi" w:cstheme="minorHAnsi"/>
          <w:b/>
          <w:sz w:val="22"/>
          <w:szCs w:val="22"/>
          <w:lang w:val="es-BO" w:eastAsia="es-BO"/>
        </w:rPr>
        <w:t>RESUMEN DE INFORMACIÓN FINANCIERA.</w:t>
      </w:r>
    </w:p>
    <w:p w:rsidR="00CE3D2F" w:rsidRDefault="00CE3D2F" w:rsidP="00CE3D2F">
      <w:pPr>
        <w:jc w:val="center"/>
        <w:rPr>
          <w:rFonts w:asciiTheme="minorHAnsi" w:hAnsiTheme="minorHAnsi" w:cstheme="minorHAnsi"/>
          <w:b/>
          <w:sz w:val="22"/>
          <w:szCs w:val="22"/>
        </w:rPr>
      </w:pPr>
    </w:p>
    <w:p w:rsidR="00CE3D2F" w:rsidRPr="00CE3D2F" w:rsidRDefault="00CE3D2F" w:rsidP="00CE3D2F">
      <w:pPr>
        <w:jc w:val="center"/>
        <w:rPr>
          <w:rFonts w:asciiTheme="minorHAnsi" w:hAnsiTheme="minorHAnsi" w:cstheme="minorHAnsi"/>
          <w:b/>
          <w:sz w:val="22"/>
          <w:szCs w:val="22"/>
        </w:rPr>
      </w:pPr>
      <w:r w:rsidRPr="00CE3D2F">
        <w:rPr>
          <w:rFonts w:asciiTheme="minorHAnsi" w:hAnsiTheme="minorHAnsi" w:cstheme="minorHAnsi"/>
          <w:b/>
          <w:sz w:val="22"/>
          <w:szCs w:val="22"/>
        </w:rPr>
        <w:t>FORMULARIO DE CAPACIDAD FINANCIERA</w:t>
      </w:r>
    </w:p>
    <w:p w:rsidR="00CE3D2F" w:rsidRPr="00CE3D2F" w:rsidRDefault="00CE3D2F" w:rsidP="00CE3D2F">
      <w:pPr>
        <w:jc w:val="center"/>
        <w:rPr>
          <w:rFonts w:asciiTheme="minorHAnsi" w:hAnsiTheme="minorHAnsi" w:cstheme="minorHAnsi"/>
          <w:b/>
          <w:sz w:val="22"/>
          <w:szCs w:val="22"/>
        </w:rPr>
      </w:pPr>
      <w:r w:rsidRPr="00CE3D2F">
        <w:rPr>
          <w:rFonts w:asciiTheme="minorHAnsi" w:hAnsiTheme="minorHAnsi" w:cstheme="minorHAnsi"/>
          <w:b/>
          <w:sz w:val="22"/>
          <w:szCs w:val="22"/>
        </w:rPr>
        <w:t xml:space="preserve"> (Para Empresas Individuales)</w:t>
      </w:r>
    </w:p>
    <w:tbl>
      <w:tblPr>
        <w:tblW w:w="8519" w:type="dxa"/>
        <w:jc w:val="center"/>
        <w:tblLayout w:type="fixed"/>
        <w:tblCellMar>
          <w:left w:w="70" w:type="dxa"/>
          <w:right w:w="70" w:type="dxa"/>
        </w:tblCellMar>
        <w:tblLook w:val="04A0" w:firstRow="1" w:lastRow="0" w:firstColumn="1" w:lastColumn="0" w:noHBand="0" w:noVBand="1"/>
      </w:tblPr>
      <w:tblGrid>
        <w:gridCol w:w="2593"/>
        <w:gridCol w:w="2247"/>
        <w:gridCol w:w="2054"/>
        <w:gridCol w:w="1625"/>
      </w:tblGrid>
      <w:tr w:rsidR="00CE3D2F" w:rsidRPr="00C21299" w:rsidTr="00257AA0">
        <w:trPr>
          <w:trHeight w:val="253"/>
          <w:jc w:val="center"/>
        </w:trPr>
        <w:tc>
          <w:tcPr>
            <w:tcW w:w="2593" w:type="dxa"/>
            <w:tcBorders>
              <w:top w:val="nil"/>
              <w:left w:val="nil"/>
              <w:bottom w:val="nil"/>
              <w:right w:val="nil"/>
            </w:tcBorders>
            <w:shd w:val="clear" w:color="auto" w:fill="auto"/>
            <w:noWrap/>
            <w:vAlign w:val="center"/>
            <w:hideMark/>
          </w:tcPr>
          <w:p w:rsidR="00CE3D2F" w:rsidRPr="00C21299" w:rsidRDefault="00CE3D2F" w:rsidP="00257AA0">
            <w:pPr>
              <w:rPr>
                <w:rFonts w:ascii="Lucida Bright" w:hAnsi="Lucida Bright" w:cs="Arial"/>
                <w:b/>
                <w:bCs/>
              </w:rPr>
            </w:pPr>
            <w:r w:rsidRPr="00C21299">
              <w:rPr>
                <w:rFonts w:ascii="Lucida Bright" w:hAnsi="Lucida Bright" w:cs="Arial"/>
                <w:b/>
                <w:bCs/>
              </w:rPr>
              <w:t>EMPRESA PROPONENTE</w:t>
            </w:r>
          </w:p>
        </w:tc>
        <w:tc>
          <w:tcPr>
            <w:tcW w:w="2247" w:type="dxa"/>
            <w:tcBorders>
              <w:top w:val="nil"/>
              <w:left w:val="nil"/>
              <w:bottom w:val="single" w:sz="4" w:space="0" w:color="auto"/>
              <w:right w:val="nil"/>
            </w:tcBorders>
            <w:shd w:val="clear" w:color="auto" w:fill="auto"/>
            <w:noWrap/>
            <w:vAlign w:val="center"/>
            <w:hideMark/>
          </w:tcPr>
          <w:p w:rsidR="00CE3D2F" w:rsidRPr="00C21299" w:rsidRDefault="00CE3D2F" w:rsidP="00257AA0">
            <w:pPr>
              <w:rPr>
                <w:rFonts w:ascii="Lucida Bright" w:hAnsi="Lucida Bright" w:cs="Arial"/>
                <w:b/>
                <w:bCs/>
              </w:rPr>
            </w:pPr>
            <w:r w:rsidRPr="00C21299">
              <w:rPr>
                <w:rFonts w:ascii="Lucida Bright" w:hAnsi="Lucida Bright" w:cs="Arial"/>
                <w:b/>
                <w:bCs/>
              </w:rPr>
              <w:t> </w:t>
            </w:r>
          </w:p>
        </w:tc>
        <w:tc>
          <w:tcPr>
            <w:tcW w:w="2054" w:type="dxa"/>
            <w:tcBorders>
              <w:top w:val="nil"/>
              <w:left w:val="nil"/>
              <w:bottom w:val="single" w:sz="4" w:space="0" w:color="auto"/>
              <w:right w:val="nil"/>
            </w:tcBorders>
            <w:shd w:val="clear" w:color="auto" w:fill="auto"/>
            <w:noWrap/>
            <w:vAlign w:val="center"/>
            <w:hideMark/>
          </w:tcPr>
          <w:p w:rsidR="00CE3D2F" w:rsidRPr="00C21299" w:rsidRDefault="00CE3D2F" w:rsidP="00257AA0">
            <w:pPr>
              <w:rPr>
                <w:rFonts w:ascii="Lucida Bright" w:hAnsi="Lucida Bright" w:cs="Arial"/>
              </w:rPr>
            </w:pPr>
            <w:r w:rsidRPr="00C21299">
              <w:rPr>
                <w:rFonts w:ascii="Lucida Bright" w:hAnsi="Lucida Bright" w:cs="Arial"/>
              </w:rPr>
              <w:t> </w:t>
            </w:r>
          </w:p>
        </w:tc>
        <w:tc>
          <w:tcPr>
            <w:tcW w:w="1625" w:type="dxa"/>
            <w:tcBorders>
              <w:top w:val="nil"/>
              <w:left w:val="nil"/>
              <w:bottom w:val="single" w:sz="4" w:space="0" w:color="auto"/>
              <w:right w:val="nil"/>
            </w:tcBorders>
            <w:shd w:val="clear" w:color="auto" w:fill="auto"/>
            <w:noWrap/>
            <w:vAlign w:val="center"/>
            <w:hideMark/>
          </w:tcPr>
          <w:p w:rsidR="00CE3D2F" w:rsidRPr="00C21299" w:rsidRDefault="00CE3D2F" w:rsidP="00257AA0">
            <w:pPr>
              <w:rPr>
                <w:rFonts w:ascii="Lucida Bright" w:hAnsi="Lucida Bright" w:cs="Arial"/>
              </w:rPr>
            </w:pPr>
            <w:r w:rsidRPr="00C21299">
              <w:rPr>
                <w:rFonts w:ascii="Lucida Bright" w:hAnsi="Lucida Bright" w:cs="Arial"/>
              </w:rPr>
              <w:t> </w:t>
            </w:r>
          </w:p>
        </w:tc>
      </w:tr>
      <w:tr w:rsidR="00CE3D2F" w:rsidRPr="00C21299" w:rsidTr="00257AA0">
        <w:trPr>
          <w:trHeight w:val="253"/>
          <w:jc w:val="center"/>
        </w:trPr>
        <w:tc>
          <w:tcPr>
            <w:tcW w:w="2593" w:type="dxa"/>
            <w:tcBorders>
              <w:top w:val="nil"/>
              <w:left w:val="nil"/>
              <w:bottom w:val="nil"/>
              <w:right w:val="nil"/>
            </w:tcBorders>
            <w:shd w:val="clear" w:color="auto" w:fill="auto"/>
            <w:noWrap/>
            <w:vAlign w:val="center"/>
          </w:tcPr>
          <w:p w:rsidR="00CE3D2F" w:rsidRPr="00C21299" w:rsidRDefault="00CE3D2F" w:rsidP="00257AA0">
            <w:pPr>
              <w:rPr>
                <w:rFonts w:ascii="Lucida Bright" w:hAnsi="Lucida Bright" w:cs="Arial"/>
                <w:b/>
                <w:bCs/>
              </w:rPr>
            </w:pPr>
          </w:p>
        </w:tc>
        <w:tc>
          <w:tcPr>
            <w:tcW w:w="2247" w:type="dxa"/>
            <w:tcBorders>
              <w:top w:val="nil"/>
              <w:left w:val="nil"/>
              <w:bottom w:val="single" w:sz="4" w:space="0" w:color="auto"/>
              <w:right w:val="nil"/>
            </w:tcBorders>
            <w:shd w:val="clear" w:color="auto" w:fill="auto"/>
            <w:noWrap/>
            <w:vAlign w:val="center"/>
          </w:tcPr>
          <w:p w:rsidR="00CE3D2F" w:rsidRPr="00C21299" w:rsidRDefault="00CE3D2F" w:rsidP="00257AA0">
            <w:pPr>
              <w:rPr>
                <w:rFonts w:ascii="Lucida Bright" w:hAnsi="Lucida Bright" w:cs="Arial"/>
                <w:b/>
                <w:bCs/>
              </w:rPr>
            </w:pPr>
          </w:p>
        </w:tc>
        <w:tc>
          <w:tcPr>
            <w:tcW w:w="2054" w:type="dxa"/>
            <w:tcBorders>
              <w:top w:val="nil"/>
              <w:left w:val="nil"/>
              <w:bottom w:val="single" w:sz="4" w:space="0" w:color="auto"/>
              <w:right w:val="nil"/>
            </w:tcBorders>
            <w:shd w:val="clear" w:color="auto" w:fill="auto"/>
            <w:noWrap/>
            <w:vAlign w:val="center"/>
          </w:tcPr>
          <w:p w:rsidR="00CE3D2F" w:rsidRPr="00C21299" w:rsidRDefault="00CE3D2F" w:rsidP="00257AA0">
            <w:pPr>
              <w:rPr>
                <w:rFonts w:ascii="Lucida Bright" w:hAnsi="Lucida Bright" w:cs="Arial"/>
              </w:rPr>
            </w:pPr>
            <w:r w:rsidRPr="00C21299">
              <w:rPr>
                <w:rFonts w:ascii="Lucida Bright" w:hAnsi="Lucida Bright" w:cs="Arial"/>
              </w:rPr>
              <w:t>Gestión 201x…</w:t>
            </w:r>
          </w:p>
        </w:tc>
        <w:tc>
          <w:tcPr>
            <w:tcW w:w="1625" w:type="dxa"/>
            <w:tcBorders>
              <w:top w:val="nil"/>
              <w:left w:val="nil"/>
              <w:bottom w:val="single" w:sz="4" w:space="0" w:color="auto"/>
              <w:right w:val="nil"/>
            </w:tcBorders>
            <w:shd w:val="clear" w:color="auto" w:fill="auto"/>
            <w:noWrap/>
            <w:vAlign w:val="center"/>
          </w:tcPr>
          <w:p w:rsidR="00CE3D2F" w:rsidRPr="00C21299" w:rsidRDefault="00CE3D2F" w:rsidP="00257AA0">
            <w:pPr>
              <w:rPr>
                <w:rFonts w:ascii="Lucida Bright" w:hAnsi="Lucida Bright" w:cs="Arial"/>
              </w:rPr>
            </w:pPr>
          </w:p>
        </w:tc>
      </w:tr>
      <w:tr w:rsidR="00CE3D2F" w:rsidRPr="00C21299" w:rsidTr="00257AA0">
        <w:trPr>
          <w:trHeight w:val="253"/>
          <w:jc w:val="center"/>
        </w:trPr>
        <w:tc>
          <w:tcPr>
            <w:tcW w:w="2593" w:type="dxa"/>
            <w:tcBorders>
              <w:top w:val="nil"/>
              <w:left w:val="nil"/>
              <w:bottom w:val="single" w:sz="4" w:space="0" w:color="auto"/>
              <w:right w:val="nil"/>
            </w:tcBorders>
            <w:shd w:val="clear" w:color="auto" w:fill="auto"/>
            <w:noWrap/>
            <w:vAlign w:val="center"/>
            <w:hideMark/>
          </w:tcPr>
          <w:p w:rsidR="00CE3D2F" w:rsidRPr="00C21299" w:rsidRDefault="00CE3D2F" w:rsidP="00257AA0">
            <w:pPr>
              <w:rPr>
                <w:rFonts w:ascii="Lucida Bright" w:hAnsi="Lucida Bright" w:cs="Arial"/>
              </w:rPr>
            </w:pPr>
          </w:p>
        </w:tc>
        <w:tc>
          <w:tcPr>
            <w:tcW w:w="2247" w:type="dxa"/>
            <w:tcBorders>
              <w:top w:val="nil"/>
              <w:left w:val="nil"/>
              <w:bottom w:val="nil"/>
              <w:right w:val="nil"/>
            </w:tcBorders>
            <w:shd w:val="clear" w:color="auto" w:fill="auto"/>
            <w:noWrap/>
            <w:vAlign w:val="center"/>
            <w:hideMark/>
          </w:tcPr>
          <w:p w:rsidR="00CE3D2F" w:rsidRPr="00C21299" w:rsidRDefault="00CE3D2F" w:rsidP="00257AA0">
            <w:pPr>
              <w:rPr>
                <w:rFonts w:ascii="Lucida Bright" w:hAnsi="Lucida Bright" w:cs="Arial"/>
              </w:rPr>
            </w:pPr>
          </w:p>
        </w:tc>
        <w:tc>
          <w:tcPr>
            <w:tcW w:w="2054" w:type="dxa"/>
            <w:tcBorders>
              <w:top w:val="nil"/>
              <w:left w:val="nil"/>
              <w:bottom w:val="nil"/>
              <w:right w:val="nil"/>
            </w:tcBorders>
            <w:shd w:val="clear" w:color="auto" w:fill="auto"/>
            <w:noWrap/>
            <w:vAlign w:val="center"/>
            <w:hideMark/>
          </w:tcPr>
          <w:p w:rsidR="00CE3D2F" w:rsidRPr="00C21299" w:rsidRDefault="00CE3D2F" w:rsidP="00257AA0">
            <w:pPr>
              <w:rPr>
                <w:rFonts w:ascii="Lucida Bright" w:hAnsi="Lucida Bright" w:cs="Arial"/>
              </w:rPr>
            </w:pPr>
          </w:p>
        </w:tc>
        <w:tc>
          <w:tcPr>
            <w:tcW w:w="1625" w:type="dxa"/>
            <w:tcBorders>
              <w:top w:val="nil"/>
              <w:left w:val="nil"/>
              <w:bottom w:val="nil"/>
              <w:right w:val="nil"/>
            </w:tcBorders>
            <w:shd w:val="clear" w:color="auto" w:fill="auto"/>
            <w:noWrap/>
            <w:vAlign w:val="center"/>
            <w:hideMark/>
          </w:tcPr>
          <w:p w:rsidR="00CE3D2F" w:rsidRPr="00C21299" w:rsidRDefault="00CE3D2F" w:rsidP="00257AA0">
            <w:pPr>
              <w:rPr>
                <w:rFonts w:ascii="Lucida Bright" w:hAnsi="Lucida Bright" w:cs="Arial"/>
              </w:rPr>
            </w:pPr>
          </w:p>
        </w:tc>
      </w:tr>
      <w:tr w:rsidR="00CE3D2F" w:rsidRPr="00C21299" w:rsidTr="00257AA0">
        <w:trPr>
          <w:trHeight w:val="1121"/>
          <w:jc w:val="center"/>
        </w:trPr>
        <w:tc>
          <w:tcPr>
            <w:tcW w:w="25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CE3D2F" w:rsidRPr="00B65620" w:rsidRDefault="00CE3D2F" w:rsidP="00257AA0">
            <w:pPr>
              <w:rPr>
                <w:rFonts w:ascii="Lucida Bright" w:hAnsi="Lucida Bright" w:cs="Arial"/>
                <w:b/>
                <w:bCs/>
              </w:rPr>
            </w:pPr>
            <w:r w:rsidRPr="00B65620">
              <w:rPr>
                <w:rFonts w:ascii="Lucida Bright" w:hAnsi="Lucida Bright" w:cs="Arial"/>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CE3D2F" w:rsidRPr="00B65620" w:rsidRDefault="00CE3D2F" w:rsidP="00257AA0">
            <w:pPr>
              <w:jc w:val="center"/>
              <w:rPr>
                <w:rFonts w:ascii="Lucida Bright" w:hAnsi="Lucida Bright" w:cs="Arial"/>
                <w:b/>
                <w:bCs/>
              </w:rPr>
            </w:pPr>
            <w:r w:rsidRPr="00B65620">
              <w:rPr>
                <w:rFonts w:ascii="Lucida Bright" w:hAnsi="Lucida Bright" w:cs="Arial"/>
                <w:b/>
                <w:bCs/>
              </w:rPr>
              <w:t>ESTADOS FINANCIEROS al dd/mm/aa</w:t>
            </w:r>
            <w:r w:rsidRPr="00B65620">
              <w:rPr>
                <w:rFonts w:ascii="Lucida Bright" w:hAnsi="Lucida Bright" w:cs="Arial"/>
                <w:b/>
                <w:bCs/>
              </w:rPr>
              <w:br/>
              <w:t>(En Bolivianos)</w:t>
            </w:r>
          </w:p>
        </w:tc>
        <w:tc>
          <w:tcPr>
            <w:tcW w:w="2054" w:type="dxa"/>
            <w:tcBorders>
              <w:top w:val="single" w:sz="4" w:space="0" w:color="auto"/>
              <w:left w:val="single" w:sz="4" w:space="0" w:color="auto"/>
              <w:bottom w:val="single" w:sz="4" w:space="0" w:color="auto"/>
              <w:right w:val="nil"/>
            </w:tcBorders>
            <w:shd w:val="clear" w:color="000000" w:fill="D8D8D8"/>
            <w:vAlign w:val="center"/>
            <w:hideMark/>
          </w:tcPr>
          <w:p w:rsidR="00CE3D2F" w:rsidRPr="00B65620" w:rsidRDefault="00CE3D2F" w:rsidP="00257AA0">
            <w:pPr>
              <w:jc w:val="center"/>
              <w:rPr>
                <w:rFonts w:ascii="Lucida Bright" w:hAnsi="Lucida Bright" w:cs="Arial"/>
                <w:b/>
                <w:bCs/>
              </w:rPr>
            </w:pPr>
            <w:r w:rsidRPr="00B65620">
              <w:rPr>
                <w:rFonts w:ascii="Lucida Bright" w:hAnsi="Lucida Bright" w:cs="Arial"/>
                <w:b/>
                <w:bCs/>
              </w:rPr>
              <w:t>ESTADOS FINANCIEROS al dd/mm/aa</w:t>
            </w:r>
            <w:r w:rsidRPr="00B65620">
              <w:rPr>
                <w:rFonts w:ascii="Lucida Bright" w:hAnsi="Lucida Bright" w:cs="Arial"/>
                <w:b/>
                <w:bCs/>
              </w:rPr>
              <w:br/>
              <w:t>(En Bolivianos)</w:t>
            </w:r>
          </w:p>
        </w:tc>
        <w:tc>
          <w:tcPr>
            <w:tcW w:w="162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CE3D2F" w:rsidRPr="00B65620" w:rsidRDefault="00CE3D2F" w:rsidP="00257AA0">
            <w:pPr>
              <w:jc w:val="center"/>
              <w:rPr>
                <w:rFonts w:ascii="Lucida Bright" w:hAnsi="Lucida Bright" w:cs="Arial"/>
                <w:b/>
                <w:bCs/>
              </w:rPr>
            </w:pPr>
            <w:r w:rsidRPr="00B65620">
              <w:rPr>
                <w:rFonts w:ascii="Lucida Bright" w:hAnsi="Lucida Bright" w:cs="Arial"/>
                <w:b/>
                <w:bCs/>
              </w:rPr>
              <w:t>INFORMACIÓN OBTENIDA DE: (Estado Financiero, Página):</w:t>
            </w:r>
          </w:p>
        </w:tc>
      </w:tr>
      <w:tr w:rsidR="00CE3D2F" w:rsidRPr="00C21299" w:rsidTr="00257AA0">
        <w:trPr>
          <w:trHeight w:val="253"/>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Patrimonio</w:t>
            </w:r>
          </w:p>
        </w:tc>
        <w:tc>
          <w:tcPr>
            <w:tcW w:w="2247"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CE3D2F" w:rsidRPr="00C21299" w:rsidRDefault="00CE3D2F" w:rsidP="00257AA0">
            <w:pPr>
              <w:rPr>
                <w:rFonts w:ascii="Lucida Bright" w:hAnsi="Lucida Bright" w:cs="Arial"/>
                <w:b/>
                <w:bCs/>
              </w:rPr>
            </w:pPr>
            <w:r w:rsidRPr="00C21299">
              <w:rPr>
                <w:rFonts w:ascii="Lucida Bright" w:hAnsi="Lucida Bright" w:cs="Arial"/>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c>
          <w:tcPr>
            <w:tcW w:w="2054"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rPr>
                <w:rFonts w:ascii="Lucida Bright" w:hAnsi="Lucida Bright" w:cs="Arial"/>
                <w:b/>
                <w:bCs/>
              </w:rPr>
            </w:pPr>
          </w:p>
        </w:tc>
        <w:tc>
          <w:tcPr>
            <w:tcW w:w="1625"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CE3D2F" w:rsidRPr="00C21299" w:rsidRDefault="00CE3D2F" w:rsidP="00257AA0">
            <w:pPr>
              <w:rPr>
                <w:rFonts w:ascii="Lucida Bright" w:hAnsi="Lucida Bright" w:cs="Arial"/>
                <w:b/>
                <w:bCs/>
              </w:rPr>
            </w:pPr>
            <w:r w:rsidRPr="00C21299">
              <w:rPr>
                <w:rFonts w:ascii="Lucida Bright" w:hAnsi="Lucida Bright" w:cs="Arial"/>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c>
          <w:tcPr>
            <w:tcW w:w="2054"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rPr>
                <w:rFonts w:ascii="Lucida Bright" w:hAnsi="Lucida Bright" w:cs="Arial"/>
                <w:b/>
                <w:bCs/>
              </w:rPr>
            </w:pPr>
          </w:p>
        </w:tc>
        <w:tc>
          <w:tcPr>
            <w:tcW w:w="1625"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Activo Corriente</w:t>
            </w:r>
          </w:p>
        </w:tc>
        <w:tc>
          <w:tcPr>
            <w:tcW w:w="2247"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Pasivo Corriente</w:t>
            </w:r>
          </w:p>
        </w:tc>
        <w:tc>
          <w:tcPr>
            <w:tcW w:w="2247"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CE3D2F" w:rsidRPr="00C21299" w:rsidRDefault="00CE3D2F" w:rsidP="00257AA0">
            <w:pPr>
              <w:rPr>
                <w:rFonts w:ascii="Lucida Bright" w:hAnsi="Lucida Bright" w:cs="Arial"/>
                <w:b/>
                <w:bCs/>
              </w:rPr>
            </w:pPr>
            <w:r w:rsidRPr="00C21299">
              <w:rPr>
                <w:rFonts w:ascii="Lucida Bright" w:hAnsi="Lucida Bright" w:cs="Arial"/>
                <w:b/>
              </w:rPr>
              <w:t xml:space="preserve">ÍNDICE </w:t>
            </w:r>
            <w:r w:rsidRPr="00C21299">
              <w:rPr>
                <w:rFonts w:ascii="Lucida Bright" w:hAnsi="Lucida Bright" w:cs="Arial"/>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c>
          <w:tcPr>
            <w:tcW w:w="2054"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rPr>
                <w:rFonts w:ascii="Lucida Bright" w:hAnsi="Lucida Bright" w:cs="Arial"/>
                <w:b/>
                <w:bCs/>
              </w:rPr>
            </w:pPr>
          </w:p>
        </w:tc>
        <w:tc>
          <w:tcPr>
            <w:tcW w:w="1625"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b/>
                <w:bCs/>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b/>
                <w:bCs/>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b/>
                <w:bCs/>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b/>
                <w:bCs/>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b/>
                <w:bCs/>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b/>
                <w:bCs/>
              </w:rPr>
            </w:pPr>
          </w:p>
        </w:tc>
      </w:tr>
      <w:tr w:rsidR="00CE3D2F" w:rsidRPr="00C21299" w:rsidTr="00257AA0">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CE3D2F" w:rsidRPr="00C21299" w:rsidRDefault="00CE3D2F" w:rsidP="00257AA0">
            <w:pPr>
              <w:rPr>
                <w:rFonts w:ascii="Lucida Bright" w:hAnsi="Lucida Bright" w:cs="Arial"/>
                <w:b/>
                <w:bCs/>
              </w:rPr>
            </w:pPr>
            <w:r w:rsidRPr="00C21299">
              <w:rPr>
                <w:rFonts w:ascii="Lucida Bright" w:hAnsi="Lucida Bright" w:cs="Arial"/>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c>
          <w:tcPr>
            <w:tcW w:w="2054"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rPr>
                <w:rFonts w:ascii="Lucida Bright" w:hAnsi="Lucida Bright" w:cs="Arial"/>
                <w:b/>
                <w:bCs/>
              </w:rPr>
            </w:pPr>
          </w:p>
        </w:tc>
        <w:tc>
          <w:tcPr>
            <w:tcW w:w="1625"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r>
      <w:tr w:rsidR="00CE3D2F" w:rsidRPr="00C21299" w:rsidTr="00257AA0">
        <w:trPr>
          <w:trHeight w:val="247"/>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CE3D2F" w:rsidRPr="00C21299" w:rsidRDefault="00CE3D2F" w:rsidP="00257AA0">
            <w:pPr>
              <w:rPr>
                <w:rFonts w:ascii="Lucida Bright" w:hAnsi="Lucida Bright" w:cs="Arial"/>
              </w:rPr>
            </w:pPr>
            <w:r w:rsidRPr="00C21299">
              <w:rPr>
                <w:rFonts w:ascii="Lucida Bright" w:hAnsi="Lucida Bright" w:cs="Arial"/>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c>
          <w:tcPr>
            <w:tcW w:w="2054"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single" w:sz="4" w:space="0" w:color="auto"/>
            </w:tcBorders>
            <w:shd w:val="clear" w:color="auto" w:fill="auto"/>
            <w:vAlign w:val="center"/>
          </w:tcPr>
          <w:p w:rsidR="00CE3D2F" w:rsidRPr="00C21299" w:rsidRDefault="00CE3D2F" w:rsidP="00257AA0">
            <w:pPr>
              <w:jc w:val="center"/>
              <w:rPr>
                <w:rFonts w:ascii="Lucida Bright" w:hAnsi="Lucida Bright" w:cs="Arial"/>
              </w:rPr>
            </w:pPr>
          </w:p>
        </w:tc>
      </w:tr>
      <w:tr w:rsidR="00CE3D2F" w:rsidRPr="00C21299" w:rsidTr="00257AA0">
        <w:trPr>
          <w:trHeight w:val="400"/>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CE3D2F" w:rsidRPr="00C21299" w:rsidRDefault="00CE3D2F" w:rsidP="00257AA0">
            <w:pPr>
              <w:rPr>
                <w:rFonts w:ascii="Lucida Bright" w:hAnsi="Lucida Bright" w:cs="Arial"/>
                <w:b/>
                <w:bCs/>
              </w:rPr>
            </w:pPr>
            <w:r w:rsidRPr="00C21299">
              <w:rPr>
                <w:rFonts w:ascii="Lucida Bright" w:hAnsi="Lucida Bright" w:cs="Arial"/>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c>
          <w:tcPr>
            <w:tcW w:w="2054"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rPr>
                <w:rFonts w:ascii="Lucida Bright" w:hAnsi="Lucida Bright" w:cs="Arial"/>
                <w:b/>
                <w:bCs/>
              </w:rPr>
            </w:pPr>
          </w:p>
        </w:tc>
        <w:tc>
          <w:tcPr>
            <w:tcW w:w="1625" w:type="dxa"/>
            <w:tcBorders>
              <w:top w:val="nil"/>
              <w:left w:val="nil"/>
              <w:bottom w:val="single" w:sz="4" w:space="0" w:color="auto"/>
              <w:right w:val="single" w:sz="4" w:space="0" w:color="auto"/>
            </w:tcBorders>
            <w:shd w:val="clear" w:color="000000" w:fill="D8D8D8"/>
            <w:vAlign w:val="center"/>
          </w:tcPr>
          <w:p w:rsidR="00CE3D2F" w:rsidRPr="00C21299" w:rsidRDefault="00CE3D2F" w:rsidP="00257AA0">
            <w:pPr>
              <w:jc w:val="center"/>
              <w:rPr>
                <w:rFonts w:ascii="Lucida Bright" w:hAnsi="Lucida Bright" w:cs="Arial"/>
                <w:b/>
                <w:bCs/>
              </w:rPr>
            </w:pPr>
          </w:p>
        </w:tc>
      </w:tr>
      <w:tr w:rsidR="00CE3D2F" w:rsidRPr="00C21299" w:rsidTr="00257AA0">
        <w:trPr>
          <w:trHeight w:val="253"/>
          <w:jc w:val="center"/>
        </w:trPr>
        <w:tc>
          <w:tcPr>
            <w:tcW w:w="2593" w:type="dxa"/>
            <w:tcBorders>
              <w:top w:val="nil"/>
              <w:left w:val="nil"/>
              <w:bottom w:val="nil"/>
              <w:right w:val="nil"/>
            </w:tcBorders>
            <w:shd w:val="clear" w:color="auto" w:fill="auto"/>
            <w:vAlign w:val="center"/>
            <w:hideMark/>
          </w:tcPr>
          <w:p w:rsidR="00CE3D2F" w:rsidRPr="00C21299" w:rsidRDefault="00CE3D2F" w:rsidP="00257AA0">
            <w:pPr>
              <w:rPr>
                <w:rFonts w:ascii="Lucida Bright" w:hAnsi="Lucida Bright" w:cs="Arial"/>
                <w:b/>
                <w:bCs/>
              </w:rPr>
            </w:pPr>
          </w:p>
          <w:p w:rsidR="00CE3D2F" w:rsidRPr="00C21299" w:rsidRDefault="00CE3D2F" w:rsidP="00257AA0">
            <w:pPr>
              <w:rPr>
                <w:rFonts w:ascii="Lucida Bright" w:hAnsi="Lucida Bright" w:cs="Arial"/>
                <w:b/>
                <w:bCs/>
              </w:rPr>
            </w:pPr>
            <w:r w:rsidRPr="00C21299">
              <w:rPr>
                <w:rFonts w:ascii="Lucida Bright" w:hAnsi="Lucida Bright" w:cs="Arial"/>
                <w:b/>
                <w:bCs/>
              </w:rPr>
              <w:t>EMPRESA AUDITORA:</w:t>
            </w:r>
          </w:p>
        </w:tc>
        <w:tc>
          <w:tcPr>
            <w:tcW w:w="2247" w:type="dxa"/>
            <w:tcBorders>
              <w:top w:val="nil"/>
              <w:left w:val="nil"/>
              <w:bottom w:val="single" w:sz="4" w:space="0" w:color="auto"/>
              <w:right w:val="nil"/>
            </w:tcBorders>
            <w:shd w:val="clear" w:color="auto" w:fill="auto"/>
            <w:vAlign w:val="center"/>
          </w:tcPr>
          <w:p w:rsidR="00CE3D2F" w:rsidRPr="00C21299" w:rsidRDefault="00CE3D2F" w:rsidP="00257AA0">
            <w:pPr>
              <w:rPr>
                <w:rFonts w:ascii="Lucida Bright" w:hAnsi="Lucida Bright" w:cs="Arial"/>
                <w:b/>
                <w:bCs/>
              </w:rPr>
            </w:pPr>
          </w:p>
        </w:tc>
        <w:tc>
          <w:tcPr>
            <w:tcW w:w="2054" w:type="dxa"/>
            <w:tcBorders>
              <w:top w:val="nil"/>
              <w:left w:val="nil"/>
              <w:bottom w:val="single" w:sz="4" w:space="0" w:color="auto"/>
              <w:right w:val="nil"/>
            </w:tcBorders>
            <w:shd w:val="clear" w:color="auto" w:fill="auto"/>
            <w:noWrap/>
            <w:vAlign w:val="center"/>
          </w:tcPr>
          <w:p w:rsidR="00CE3D2F" w:rsidRPr="00C21299" w:rsidRDefault="00CE3D2F" w:rsidP="00257AA0">
            <w:pPr>
              <w:rPr>
                <w:rFonts w:ascii="Lucida Bright" w:hAnsi="Lucida Bright" w:cs="Arial"/>
              </w:rPr>
            </w:pPr>
          </w:p>
        </w:tc>
        <w:tc>
          <w:tcPr>
            <w:tcW w:w="1625" w:type="dxa"/>
            <w:tcBorders>
              <w:top w:val="nil"/>
              <w:left w:val="nil"/>
              <w:bottom w:val="single" w:sz="4" w:space="0" w:color="auto"/>
              <w:right w:val="nil"/>
            </w:tcBorders>
            <w:shd w:val="clear" w:color="auto" w:fill="auto"/>
            <w:noWrap/>
            <w:vAlign w:val="center"/>
          </w:tcPr>
          <w:p w:rsidR="00CE3D2F" w:rsidRPr="00C21299" w:rsidRDefault="00CE3D2F" w:rsidP="00257AA0">
            <w:pPr>
              <w:rPr>
                <w:rFonts w:ascii="Lucida Bright" w:hAnsi="Lucida Bright" w:cs="Arial"/>
              </w:rPr>
            </w:pPr>
          </w:p>
        </w:tc>
      </w:tr>
    </w:tbl>
    <w:p w:rsidR="00CE3D2F" w:rsidRPr="00C21299" w:rsidRDefault="00CE3D2F" w:rsidP="00CE3D2F">
      <w:pPr>
        <w:ind w:left="720" w:hanging="720"/>
        <w:rPr>
          <w:rFonts w:ascii="Lucida Bright" w:hAnsi="Lucida Bright" w:cs="Arial"/>
        </w:rPr>
      </w:pPr>
    </w:p>
    <w:p w:rsidR="00CE3D2F" w:rsidRPr="00C21299" w:rsidRDefault="00CE3D2F" w:rsidP="00CE3D2F">
      <w:pPr>
        <w:ind w:left="720" w:hanging="12"/>
        <w:rPr>
          <w:rFonts w:ascii="Lucida Bright" w:hAnsi="Lucida Bright" w:cs="Arial"/>
        </w:rPr>
      </w:pPr>
      <w:r w:rsidRPr="00C21299">
        <w:rPr>
          <w:rFonts w:ascii="Lucida Bright" w:hAnsi="Lucida Bright" w:cs="Arial"/>
        </w:rPr>
        <w:t>(*) Este formulario debe ser llenado por cada empresa proponente individualmente.</w:t>
      </w:r>
    </w:p>
    <w:p w:rsidR="00CE3D2F" w:rsidRPr="00C21299" w:rsidRDefault="00CE3D2F" w:rsidP="00CE3D2F">
      <w:pPr>
        <w:ind w:left="720" w:hanging="12"/>
        <w:jc w:val="both"/>
        <w:rPr>
          <w:rFonts w:ascii="Lucida Bright" w:hAnsi="Lucida Bright" w:cs="Arial"/>
          <w:b/>
          <w:bCs/>
        </w:rPr>
      </w:pPr>
      <w:r w:rsidRPr="00C21299">
        <w:rPr>
          <w:rFonts w:ascii="Lucida Bright" w:hAnsi="Lucida Bright" w:cs="Arial"/>
          <w:b/>
          <w:bCs/>
        </w:rPr>
        <w:t xml:space="preserve">Toda la información contenida en este formulario es una </w:t>
      </w:r>
      <w:r w:rsidRPr="00C21299">
        <w:rPr>
          <w:rFonts w:ascii="Lucida Bright" w:hAnsi="Lucida Bright" w:cs="Arial"/>
          <w:b/>
          <w:bCs/>
          <w:u w:val="single"/>
        </w:rPr>
        <w:t>declaración jurada</w:t>
      </w:r>
      <w:r w:rsidRPr="00C21299">
        <w:rPr>
          <w:rFonts w:ascii="Lucida Bright" w:hAnsi="Lucida Bright" w:cs="Arial"/>
          <w:b/>
          <w:bCs/>
        </w:rPr>
        <w:t xml:space="preserve">. </w:t>
      </w:r>
    </w:p>
    <w:p w:rsidR="00CE3D2F" w:rsidRPr="00C21299" w:rsidRDefault="00CE3D2F" w:rsidP="00CE3D2F">
      <w:pPr>
        <w:ind w:left="720" w:hanging="12"/>
        <w:jc w:val="both"/>
        <w:rPr>
          <w:rFonts w:ascii="Lucida Bright" w:hAnsi="Lucida Bright" w:cs="Arial"/>
          <w:b/>
          <w:bCs/>
        </w:rPr>
      </w:pPr>
    </w:p>
    <w:p w:rsidR="00CE3D2F" w:rsidRPr="00C21299" w:rsidRDefault="00CE3D2F" w:rsidP="00CE3D2F">
      <w:pPr>
        <w:ind w:left="720" w:hanging="12"/>
        <w:jc w:val="both"/>
        <w:rPr>
          <w:rFonts w:ascii="Lucida Bright" w:hAnsi="Lucida Bright" w:cs="Arial"/>
          <w:b/>
        </w:rPr>
      </w:pPr>
      <w:r w:rsidRPr="00C21299">
        <w:rPr>
          <w:rFonts w:ascii="Lucida Bright" w:hAnsi="Lucida Bright" w:cs="Arial"/>
          <w:b/>
        </w:rPr>
        <w:t xml:space="preserve">NOTA IMPORTANTE: </w:t>
      </w:r>
    </w:p>
    <w:p w:rsidR="00CE3D2F" w:rsidRPr="00C21299" w:rsidRDefault="00CE3D2F" w:rsidP="00CE3D2F">
      <w:pPr>
        <w:ind w:left="720" w:hanging="12"/>
        <w:jc w:val="both"/>
        <w:rPr>
          <w:rFonts w:ascii="Lucida Bright" w:hAnsi="Lucida Bright" w:cs="Arial"/>
          <w:b/>
        </w:rPr>
      </w:pPr>
      <w:r w:rsidRPr="00C21299">
        <w:rPr>
          <w:rFonts w:ascii="Lucida Bright" w:hAnsi="Lucida Bright" w:cs="Arial"/>
          <w:b/>
        </w:rPr>
        <w:t xml:space="preserve">Cada proponente debe llenar </w:t>
      </w:r>
      <w:r w:rsidRPr="00C21299">
        <w:rPr>
          <w:rFonts w:ascii="Lucida Bright" w:hAnsi="Lucida Bright" w:cs="Arial"/>
          <w:b/>
          <w:u w:val="single"/>
        </w:rPr>
        <w:t>para cada gestión este formulario (es decir, cada proponente deberá presentar tres Formularios de Capacidad Financiera</w:t>
      </w:r>
      <w:r w:rsidRPr="00C21299">
        <w:rPr>
          <w:rFonts w:ascii="Lucida Bright" w:hAnsi="Lucida Bright" w:cs="Arial"/>
          <w:b/>
        </w:rPr>
        <w:t>).</w:t>
      </w:r>
    </w:p>
    <w:p w:rsidR="00CE3D2F" w:rsidRDefault="00CE3D2F" w:rsidP="00CE3D2F">
      <w:pPr>
        <w:jc w:val="center"/>
        <w:rPr>
          <w:rFonts w:ascii="Lucida Bright" w:hAnsi="Lucida Bright" w:cs="Arial"/>
          <w:b/>
        </w:rPr>
      </w:pPr>
    </w:p>
    <w:p w:rsidR="00CE3D2F" w:rsidRDefault="00CE3D2F" w:rsidP="00CE3D2F">
      <w:pPr>
        <w:jc w:val="center"/>
        <w:rPr>
          <w:rFonts w:ascii="Lucida Bright" w:hAnsi="Lucida Bright" w:cs="Arial"/>
          <w:b/>
        </w:rPr>
      </w:pPr>
    </w:p>
    <w:p w:rsidR="00CE3D2F" w:rsidRDefault="00CE3D2F">
      <w:pPr>
        <w:spacing w:after="160" w:line="259" w:lineRule="auto"/>
        <w:rPr>
          <w:rFonts w:ascii="Lucida Bright" w:hAnsi="Lucida Bright" w:cs="Arial"/>
          <w:b/>
        </w:rPr>
      </w:pPr>
      <w:r>
        <w:rPr>
          <w:rFonts w:ascii="Lucida Bright" w:hAnsi="Lucida Bright" w:cs="Arial"/>
          <w:b/>
        </w:rPr>
        <w:br w:type="page"/>
      </w:r>
    </w:p>
    <w:p w:rsidR="00CE3D2F" w:rsidRDefault="00CE3D2F" w:rsidP="00CE3D2F">
      <w:pPr>
        <w:jc w:val="center"/>
        <w:rPr>
          <w:rFonts w:asciiTheme="minorHAnsi" w:hAnsiTheme="minorHAnsi" w:cstheme="minorHAnsi"/>
          <w:b/>
          <w:sz w:val="22"/>
          <w:szCs w:val="22"/>
        </w:rPr>
      </w:pPr>
    </w:p>
    <w:p w:rsidR="00CE3D2F" w:rsidRPr="006F470A" w:rsidRDefault="00CE3D2F" w:rsidP="00CE3D2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4</w:t>
      </w:r>
    </w:p>
    <w:p w:rsidR="00CE3D2F" w:rsidRDefault="00CE3D2F" w:rsidP="00CE3D2F">
      <w:pPr>
        <w:jc w:val="center"/>
        <w:rPr>
          <w:rFonts w:asciiTheme="minorHAnsi" w:hAnsiTheme="minorHAnsi" w:cstheme="minorHAnsi"/>
          <w:b/>
          <w:sz w:val="22"/>
          <w:szCs w:val="22"/>
          <w:lang w:val="es-BO" w:eastAsia="es-BO"/>
        </w:rPr>
      </w:pPr>
      <w:r w:rsidRPr="00CE3D2F">
        <w:rPr>
          <w:rFonts w:asciiTheme="minorHAnsi" w:hAnsiTheme="minorHAnsi" w:cstheme="minorHAnsi"/>
          <w:b/>
          <w:sz w:val="22"/>
          <w:szCs w:val="22"/>
          <w:lang w:val="es-BO" w:eastAsia="es-BO"/>
        </w:rPr>
        <w:t>RESUMEN DE INFORMACIÓN FINANCIERA.</w:t>
      </w:r>
    </w:p>
    <w:p w:rsidR="00CE3D2F" w:rsidRPr="00CE3D2F" w:rsidRDefault="00CE3D2F" w:rsidP="00CE3D2F">
      <w:pPr>
        <w:jc w:val="center"/>
        <w:rPr>
          <w:rFonts w:asciiTheme="minorHAnsi" w:hAnsiTheme="minorHAnsi" w:cstheme="minorHAnsi"/>
          <w:b/>
          <w:sz w:val="22"/>
          <w:szCs w:val="22"/>
          <w:lang w:val="es-BO" w:eastAsia="es-BO"/>
        </w:rPr>
      </w:pPr>
    </w:p>
    <w:p w:rsidR="00CE3D2F" w:rsidRPr="00CE3D2F" w:rsidRDefault="00CE3D2F" w:rsidP="00CE3D2F">
      <w:pPr>
        <w:jc w:val="center"/>
        <w:rPr>
          <w:rFonts w:asciiTheme="minorHAnsi" w:hAnsiTheme="minorHAnsi" w:cstheme="minorHAnsi"/>
          <w:b/>
          <w:sz w:val="22"/>
          <w:szCs w:val="22"/>
        </w:rPr>
      </w:pPr>
      <w:r w:rsidRPr="00CE3D2F">
        <w:rPr>
          <w:rFonts w:asciiTheme="minorHAnsi" w:hAnsiTheme="minorHAnsi" w:cstheme="minorHAnsi"/>
          <w:b/>
          <w:sz w:val="22"/>
          <w:szCs w:val="22"/>
        </w:rPr>
        <w:t>FORMULARIO DE CAPACIDAD FINANCIERA</w:t>
      </w:r>
    </w:p>
    <w:p w:rsidR="00CE3D2F" w:rsidRPr="00CE3D2F" w:rsidRDefault="00CE3D2F" w:rsidP="00CE3D2F">
      <w:pPr>
        <w:jc w:val="center"/>
        <w:rPr>
          <w:rFonts w:asciiTheme="minorHAnsi" w:hAnsiTheme="minorHAnsi" w:cstheme="minorHAnsi"/>
          <w:b/>
          <w:sz w:val="22"/>
          <w:szCs w:val="22"/>
        </w:rPr>
      </w:pPr>
      <w:r w:rsidRPr="00CE3D2F">
        <w:rPr>
          <w:rFonts w:asciiTheme="minorHAnsi" w:hAnsiTheme="minorHAnsi" w:cstheme="minorHAnsi"/>
          <w:b/>
          <w:sz w:val="22"/>
          <w:szCs w:val="22"/>
        </w:rPr>
        <w:t>(Para Asociaciones o Consorcios)</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CE3D2F" w:rsidRPr="00C21299" w:rsidTr="00257AA0">
        <w:trPr>
          <w:trHeight w:val="191"/>
        </w:trPr>
        <w:tc>
          <w:tcPr>
            <w:tcW w:w="2084" w:type="dxa"/>
            <w:tcBorders>
              <w:top w:val="nil"/>
              <w:left w:val="nil"/>
              <w:bottom w:val="nil"/>
              <w:right w:val="nil"/>
            </w:tcBorders>
            <w:shd w:val="clear" w:color="auto" w:fill="auto"/>
            <w:noWrap/>
            <w:vAlign w:val="center"/>
            <w:hideMark/>
          </w:tcPr>
          <w:p w:rsidR="00CE3D2F" w:rsidRPr="00C21299" w:rsidRDefault="00CE3D2F" w:rsidP="00257AA0">
            <w:pPr>
              <w:contextualSpacing/>
              <w:rPr>
                <w:rFonts w:ascii="Lucida Bright" w:hAnsi="Lucida Bright" w:cs="Arial"/>
                <w:b/>
                <w:bCs/>
                <w:color w:val="000000"/>
                <w:lang w:val="es-BO" w:eastAsia="es-BO"/>
              </w:rPr>
            </w:pPr>
            <w:r w:rsidRPr="00C21299">
              <w:rPr>
                <w:rFonts w:ascii="Lucida Bright" w:hAnsi="Lucida Bright"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CE3D2F" w:rsidRPr="00C21299" w:rsidRDefault="00CE3D2F" w:rsidP="00257AA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CE3D2F" w:rsidRPr="00C21299" w:rsidRDefault="00CE3D2F" w:rsidP="00257AA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CE3D2F" w:rsidRPr="00C21299" w:rsidRDefault="00CE3D2F" w:rsidP="00257AA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CE3D2F" w:rsidRPr="00C21299" w:rsidRDefault="00CE3D2F" w:rsidP="00257AA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CE3D2F" w:rsidRPr="00C21299" w:rsidRDefault="00CE3D2F" w:rsidP="00257AA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r>
      <w:tr w:rsidR="00CE3D2F" w:rsidRPr="00C21299" w:rsidTr="00257AA0">
        <w:trPr>
          <w:trHeight w:val="124"/>
        </w:trPr>
        <w:tc>
          <w:tcPr>
            <w:tcW w:w="2084" w:type="dxa"/>
            <w:tcBorders>
              <w:top w:val="nil"/>
              <w:left w:val="nil"/>
              <w:bottom w:val="nil"/>
              <w:right w:val="nil"/>
            </w:tcBorders>
            <w:shd w:val="clear" w:color="auto" w:fill="auto"/>
            <w:noWrap/>
            <w:vAlign w:val="bottom"/>
            <w:hideMark/>
          </w:tcPr>
          <w:p w:rsidR="00CE3D2F" w:rsidRPr="00C21299" w:rsidRDefault="00CE3D2F" w:rsidP="00257AA0">
            <w:pPr>
              <w:contextualSpacing/>
              <w:rPr>
                <w:rFonts w:ascii="Lucida Bright" w:hAnsi="Lucida Bright"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CE3D2F" w:rsidRPr="00C21299" w:rsidRDefault="00CE3D2F" w:rsidP="00257AA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eastAsia="es-BO"/>
              </w:rPr>
              <w:t>PARTICIPACIÓN</w:t>
            </w:r>
          </w:p>
        </w:tc>
      </w:tr>
      <w:tr w:rsidR="00CE3D2F" w:rsidRPr="00C21299" w:rsidTr="00257AA0">
        <w:trPr>
          <w:trHeight w:val="55"/>
        </w:trPr>
        <w:tc>
          <w:tcPr>
            <w:tcW w:w="2084" w:type="dxa"/>
            <w:tcBorders>
              <w:top w:val="nil"/>
              <w:left w:val="nil"/>
              <w:bottom w:val="nil"/>
              <w:right w:val="nil"/>
            </w:tcBorders>
            <w:shd w:val="clear" w:color="auto" w:fill="auto"/>
            <w:noWrap/>
            <w:vAlign w:val="center"/>
            <w:hideMark/>
          </w:tcPr>
          <w:p w:rsidR="00CE3D2F" w:rsidRPr="00C21299" w:rsidRDefault="00CE3D2F" w:rsidP="00257AA0">
            <w:pPr>
              <w:contextualSpacing/>
              <w:rPr>
                <w:rFonts w:ascii="Lucida Bright" w:hAnsi="Lucida Bright" w:cs="Arial"/>
                <w:b/>
                <w:bCs/>
                <w:color w:val="000000"/>
                <w:lang w:val="es-BO" w:eastAsia="es-BO"/>
              </w:rPr>
            </w:pPr>
          </w:p>
        </w:tc>
        <w:tc>
          <w:tcPr>
            <w:tcW w:w="7860" w:type="dxa"/>
            <w:gridSpan w:val="5"/>
            <w:vMerge/>
            <w:tcBorders>
              <w:top w:val="nil"/>
              <w:left w:val="nil"/>
              <w:bottom w:val="nil"/>
              <w:right w:val="nil"/>
            </w:tcBorders>
            <w:vAlign w:val="center"/>
            <w:hideMark/>
          </w:tcPr>
          <w:p w:rsidR="00CE3D2F" w:rsidRPr="00C21299" w:rsidRDefault="00CE3D2F" w:rsidP="00257AA0">
            <w:pPr>
              <w:contextualSpacing/>
              <w:rPr>
                <w:rFonts w:ascii="Lucida Bright" w:hAnsi="Lucida Bright" w:cs="Arial"/>
                <w:b/>
                <w:bCs/>
                <w:color w:val="000000"/>
                <w:lang w:val="es-BO" w:eastAsia="es-BO"/>
              </w:rPr>
            </w:pPr>
          </w:p>
        </w:tc>
      </w:tr>
      <w:tr w:rsidR="00CE3D2F" w:rsidRPr="00C21299" w:rsidTr="00257AA0">
        <w:trPr>
          <w:trHeight w:val="55"/>
        </w:trPr>
        <w:tc>
          <w:tcPr>
            <w:tcW w:w="2084" w:type="dxa"/>
            <w:tcBorders>
              <w:top w:val="nil"/>
              <w:left w:val="nil"/>
              <w:bottom w:val="nil"/>
              <w:right w:val="nil"/>
            </w:tcBorders>
            <w:shd w:val="clear" w:color="auto" w:fill="auto"/>
            <w:noWrap/>
            <w:vAlign w:val="center"/>
            <w:hideMark/>
          </w:tcPr>
          <w:p w:rsidR="00CE3D2F" w:rsidRPr="00C21299" w:rsidRDefault="00CE3D2F" w:rsidP="00257AA0">
            <w:pPr>
              <w:contextualSpacing/>
              <w:rPr>
                <w:rFonts w:ascii="Lucida Bright" w:hAnsi="Lucida Bright" w:cs="Arial"/>
                <w:b/>
                <w:bCs/>
                <w:color w:val="000000"/>
                <w:lang w:val="es-BO" w:eastAsia="es-BO"/>
              </w:rPr>
            </w:pPr>
            <w:r w:rsidRPr="00C21299">
              <w:rPr>
                <w:rFonts w:ascii="Lucida Bright" w:hAnsi="Lucida Bright"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CE3D2F" w:rsidRPr="00C21299" w:rsidRDefault="00CE3D2F" w:rsidP="00257AA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eastAsia="es-BO"/>
              </w:rPr>
              <w:t>X%</w:t>
            </w:r>
          </w:p>
        </w:tc>
      </w:tr>
      <w:tr w:rsidR="00CE3D2F" w:rsidRPr="00C21299" w:rsidTr="00257AA0">
        <w:trPr>
          <w:trHeight w:val="126"/>
        </w:trPr>
        <w:tc>
          <w:tcPr>
            <w:tcW w:w="2084" w:type="dxa"/>
            <w:tcBorders>
              <w:top w:val="nil"/>
              <w:left w:val="nil"/>
              <w:bottom w:val="nil"/>
              <w:right w:val="nil"/>
            </w:tcBorders>
            <w:shd w:val="clear" w:color="auto" w:fill="auto"/>
            <w:noWrap/>
            <w:vAlign w:val="center"/>
            <w:hideMark/>
          </w:tcPr>
          <w:p w:rsidR="00CE3D2F" w:rsidRPr="00C21299" w:rsidRDefault="00CE3D2F" w:rsidP="00257AA0">
            <w:pPr>
              <w:contextualSpacing/>
              <w:rPr>
                <w:rFonts w:ascii="Lucida Bright" w:hAnsi="Lucida Bright" w:cs="Arial"/>
                <w:b/>
                <w:bCs/>
                <w:color w:val="000000"/>
                <w:lang w:val="es-BO" w:eastAsia="es-BO"/>
              </w:rPr>
            </w:pPr>
            <w:r w:rsidRPr="00C21299">
              <w:rPr>
                <w:rFonts w:ascii="Lucida Bright" w:hAnsi="Lucida Bright"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CE3D2F" w:rsidRPr="00C21299" w:rsidRDefault="00CE3D2F" w:rsidP="00257AA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val="es-BO" w:eastAsia="es-BO"/>
              </w:rPr>
              <w:t>Y%</w:t>
            </w:r>
          </w:p>
        </w:tc>
      </w:tr>
      <w:tr w:rsidR="00CE3D2F" w:rsidRPr="00C21299" w:rsidTr="00257AA0">
        <w:trPr>
          <w:trHeight w:val="137"/>
        </w:trPr>
        <w:tc>
          <w:tcPr>
            <w:tcW w:w="2084" w:type="dxa"/>
            <w:tcBorders>
              <w:top w:val="nil"/>
              <w:left w:val="nil"/>
              <w:bottom w:val="nil"/>
              <w:right w:val="nil"/>
            </w:tcBorders>
            <w:shd w:val="clear" w:color="auto" w:fill="auto"/>
            <w:noWrap/>
            <w:vAlign w:val="center"/>
            <w:hideMark/>
          </w:tcPr>
          <w:p w:rsidR="00CE3D2F" w:rsidRPr="00C21299" w:rsidRDefault="00CE3D2F" w:rsidP="00257AA0">
            <w:pPr>
              <w:contextualSpacing/>
              <w:jc w:val="center"/>
              <w:rPr>
                <w:rFonts w:ascii="Lucida Bright" w:hAnsi="Lucida Bright"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CE3D2F" w:rsidRPr="00C21299" w:rsidRDefault="00CE3D2F" w:rsidP="00257AA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val="es-BO" w:eastAsia="es-BO"/>
              </w:rPr>
              <w:t>100,00%</w:t>
            </w:r>
          </w:p>
        </w:tc>
      </w:tr>
      <w:tr w:rsidR="00CE3D2F" w:rsidRPr="00C21299" w:rsidTr="00257AA0">
        <w:trPr>
          <w:trHeight w:val="146"/>
        </w:trPr>
        <w:tc>
          <w:tcPr>
            <w:tcW w:w="2084" w:type="dxa"/>
            <w:tcBorders>
              <w:top w:val="nil"/>
              <w:left w:val="nil"/>
              <w:bottom w:val="single" w:sz="8" w:space="0" w:color="auto"/>
              <w:right w:val="nil"/>
            </w:tcBorders>
            <w:shd w:val="clear" w:color="auto" w:fill="auto"/>
            <w:noWrap/>
            <w:vAlign w:val="center"/>
            <w:hideMark/>
          </w:tcPr>
          <w:p w:rsidR="00CE3D2F" w:rsidRPr="00C21299" w:rsidRDefault="00CE3D2F" w:rsidP="00257AA0">
            <w:pPr>
              <w:contextualSpacing/>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CE3D2F" w:rsidRPr="00C21299" w:rsidRDefault="00CE3D2F" w:rsidP="00257AA0">
            <w:pPr>
              <w:contextualSpacing/>
              <w:jc w:val="center"/>
              <w:rPr>
                <w:rFonts w:ascii="Lucida Bright" w:hAnsi="Lucida Bright" w:cs="Arial"/>
                <w:b/>
                <w:bCs/>
                <w:color w:val="000000"/>
                <w:lang w:val="es-BO" w:eastAsia="es-BO"/>
              </w:rPr>
            </w:pPr>
            <w:r w:rsidRPr="00C21299">
              <w:rPr>
                <w:rFonts w:ascii="Lucida Bright" w:hAnsi="Lucida Bright" w:cs="Arial"/>
                <w:b/>
                <w:bCs/>
                <w:color w:val="000000"/>
                <w:lang w:eastAsia="es-BO"/>
              </w:rPr>
              <w:t>Gestión 201x…..</w:t>
            </w:r>
          </w:p>
        </w:tc>
      </w:tr>
      <w:tr w:rsidR="00CE3D2F" w:rsidRPr="00C21299" w:rsidTr="00257AA0">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E3D2F" w:rsidRPr="00C21299" w:rsidRDefault="00CE3D2F" w:rsidP="00257AA0">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eastAsia="es-BO"/>
              </w:rPr>
            </w:pPr>
            <w:r w:rsidRPr="00C21299">
              <w:rPr>
                <w:rFonts w:ascii="Lucida Bright" w:hAnsi="Lucida Bright" w:cs="Arial"/>
                <w:b/>
                <w:bCs/>
                <w:color w:val="000000"/>
                <w:sz w:val="18"/>
                <w:lang w:eastAsia="es-BO"/>
              </w:rPr>
              <w:t>Valor Contable Ponderado de la Asociación o Consorcio.</w:t>
            </w:r>
          </w:p>
          <w:p w:rsidR="00CE3D2F" w:rsidRPr="00C21299" w:rsidRDefault="00CE3D2F" w:rsidP="00257AA0">
            <w:pPr>
              <w:pStyle w:val="Prrafodelista"/>
              <w:ind w:left="0"/>
              <w:jc w:val="center"/>
              <w:rPr>
                <w:rFonts w:ascii="Lucida Bright" w:hAnsi="Lucida Bright" w:cs="Arial"/>
                <w:b/>
                <w:bCs/>
                <w:color w:val="000000"/>
                <w:sz w:val="18"/>
                <w:szCs w:val="22"/>
                <w:lang w:val="es-BO" w:eastAsia="es-BO"/>
              </w:rPr>
            </w:pPr>
            <w:r w:rsidRPr="00C21299">
              <w:rPr>
                <w:rFonts w:ascii="Lucida Bright" w:hAnsi="Lucida Bright" w:cs="Arial"/>
                <w:b/>
                <w:bCs/>
                <w:color w:val="000000"/>
                <w:sz w:val="18"/>
                <w:szCs w:val="22"/>
                <w:lang w:val="es-BO" w:eastAsia="es-BO"/>
              </w:rPr>
              <w:t>(1)+(2)+…</w:t>
            </w:r>
          </w:p>
        </w:tc>
      </w:tr>
      <w:tr w:rsidR="00CE3D2F" w:rsidRPr="00C21299" w:rsidTr="00257AA0">
        <w:trPr>
          <w:trHeight w:val="485"/>
        </w:trPr>
        <w:tc>
          <w:tcPr>
            <w:tcW w:w="2084" w:type="dxa"/>
            <w:vMerge/>
            <w:tcBorders>
              <w:top w:val="nil"/>
              <w:left w:val="single" w:sz="8" w:space="0" w:color="auto"/>
              <w:bottom w:val="single" w:sz="8" w:space="0" w:color="000000"/>
              <w:right w:val="single" w:sz="8" w:space="0" w:color="auto"/>
            </w:tcBorders>
            <w:vAlign w:val="center"/>
            <w:hideMark/>
          </w:tcPr>
          <w:p w:rsidR="00CE3D2F" w:rsidRPr="00C21299" w:rsidRDefault="00CE3D2F" w:rsidP="00257AA0">
            <w:pPr>
              <w:rPr>
                <w:rFonts w:ascii="Lucida Bright" w:hAnsi="Lucida Bright"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ESTADOS FINANCIEROS al dd/mm/aa</w:t>
            </w:r>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eastAsia="es-BO"/>
              </w:rPr>
            </w:pPr>
            <w:r w:rsidRPr="00C21299">
              <w:rPr>
                <w:rFonts w:ascii="Lucida Bright" w:hAnsi="Lucida Bright" w:cs="Arial"/>
                <w:b/>
                <w:bCs/>
                <w:color w:val="000000"/>
                <w:sz w:val="18"/>
                <w:lang w:eastAsia="es-BO"/>
              </w:rPr>
              <w:t>Valor Ponderado Empresa A</w:t>
            </w:r>
          </w:p>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ESTADOS FINANCIEROS al dd/mm/aa</w:t>
            </w:r>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eastAsia="es-BO"/>
              </w:rPr>
            </w:pPr>
            <w:r w:rsidRPr="00C21299">
              <w:rPr>
                <w:rFonts w:ascii="Lucida Bright" w:hAnsi="Lucida Bright" w:cs="Arial"/>
                <w:b/>
                <w:bCs/>
                <w:color w:val="000000"/>
                <w:sz w:val="18"/>
                <w:lang w:eastAsia="es-BO"/>
              </w:rPr>
              <w:t>Valor Ponderado Empresa B</w:t>
            </w:r>
            <w:r>
              <w:rPr>
                <w:rFonts w:ascii="Lucida Bright" w:hAnsi="Lucida Bright" w:cs="Arial"/>
                <w:b/>
                <w:bCs/>
                <w:color w:val="000000"/>
                <w:sz w:val="18"/>
                <w:lang w:eastAsia="es-BO"/>
              </w:rPr>
              <w:t xml:space="preserve"> </w:t>
            </w:r>
            <w:r w:rsidRPr="00C21299">
              <w:rPr>
                <w:rFonts w:ascii="Lucida Bright" w:hAnsi="Lucida Bright" w:cs="Arial"/>
                <w:b/>
                <w:bCs/>
                <w:color w:val="000000"/>
                <w:sz w:val="18"/>
                <w:lang w:eastAsia="es-BO"/>
              </w:rPr>
              <w:t>(…)</w:t>
            </w:r>
          </w:p>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CE3D2F" w:rsidRPr="00C21299" w:rsidRDefault="00CE3D2F" w:rsidP="00257AA0">
            <w:pPr>
              <w:rPr>
                <w:rFonts w:ascii="Lucida Bright" w:hAnsi="Lucida Bright" w:cs="Arial"/>
                <w:b/>
                <w:bCs/>
                <w:color w:val="000000"/>
                <w:lang w:val="es-BO" w:eastAsia="es-BO"/>
              </w:rPr>
            </w:pPr>
          </w:p>
        </w:tc>
      </w:tr>
      <w:tr w:rsidR="00CE3D2F" w:rsidRPr="00C21299" w:rsidTr="00257AA0">
        <w:trPr>
          <w:trHeight w:val="55"/>
        </w:trPr>
        <w:tc>
          <w:tcPr>
            <w:tcW w:w="2084" w:type="dxa"/>
            <w:vMerge/>
            <w:tcBorders>
              <w:top w:val="nil"/>
              <w:left w:val="single" w:sz="8" w:space="0" w:color="auto"/>
              <w:bottom w:val="single" w:sz="8" w:space="0" w:color="000000"/>
              <w:right w:val="single" w:sz="8" w:space="0" w:color="auto"/>
            </w:tcBorders>
            <w:vAlign w:val="center"/>
            <w:hideMark/>
          </w:tcPr>
          <w:p w:rsidR="00CE3D2F" w:rsidRPr="00C21299" w:rsidRDefault="00CE3D2F" w:rsidP="00257AA0">
            <w:pPr>
              <w:rPr>
                <w:rFonts w:ascii="Lucida Bright" w:hAnsi="Lucida Bright"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CE3D2F" w:rsidRPr="00C21299" w:rsidRDefault="00CE3D2F" w:rsidP="00257AA0">
            <w:pPr>
              <w:jc w:val="center"/>
              <w:rPr>
                <w:rFonts w:ascii="Lucida Bright" w:hAnsi="Lucida Bright" w:cs="Arial"/>
                <w:b/>
                <w:bCs/>
                <w:color w:val="000000"/>
                <w:lang w:val="es-BO" w:eastAsia="es-BO"/>
              </w:rPr>
            </w:pPr>
            <w:r w:rsidRPr="00C21299">
              <w:rPr>
                <w:rFonts w:ascii="Lucida Bright" w:hAnsi="Lucida Bright" w:cs="Arial"/>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CE3D2F" w:rsidRPr="00C21299" w:rsidRDefault="00CE3D2F" w:rsidP="00257AA0">
            <w:pPr>
              <w:rPr>
                <w:rFonts w:ascii="Lucida Bright" w:hAnsi="Lucida Bright"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CE3D2F" w:rsidRPr="00C21299" w:rsidRDefault="00CE3D2F" w:rsidP="00257AA0">
            <w:pPr>
              <w:jc w:val="center"/>
              <w:rPr>
                <w:rFonts w:ascii="Lucida Bright" w:hAnsi="Lucida Bright" w:cs="Arial"/>
                <w:b/>
                <w:bCs/>
                <w:color w:val="000000"/>
                <w:lang w:val="es-BO" w:eastAsia="es-BO"/>
              </w:rPr>
            </w:pPr>
            <w:r w:rsidRPr="00C21299">
              <w:rPr>
                <w:rFonts w:ascii="Lucida Bright" w:hAnsi="Lucida Bright" w:cs="Arial"/>
                <w:b/>
                <w:bCs/>
                <w:color w:val="000000"/>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CE3D2F" w:rsidRPr="00C21299" w:rsidRDefault="00CE3D2F" w:rsidP="00257AA0">
            <w:pPr>
              <w:rPr>
                <w:rFonts w:ascii="Lucida Bright" w:hAnsi="Lucida Bright" w:cs="Arial"/>
                <w:b/>
                <w:bCs/>
                <w:color w:val="000000"/>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CE3D2F" w:rsidRPr="00C21299" w:rsidRDefault="00CE3D2F" w:rsidP="00257AA0">
            <w:pPr>
              <w:rPr>
                <w:rFonts w:ascii="Lucida Bright" w:hAnsi="Lucida Bright" w:cs="Arial"/>
                <w:b/>
                <w:bCs/>
                <w:color w:val="000000"/>
                <w:lang w:val="es-BO" w:eastAsia="es-BO"/>
              </w:rPr>
            </w:pP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E3D2F" w:rsidRPr="00C21299" w:rsidRDefault="00CE3D2F" w:rsidP="00257AA0">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E3D2F" w:rsidRPr="00C21299" w:rsidRDefault="00CE3D2F" w:rsidP="00257AA0">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E3D2F" w:rsidRPr="00C21299" w:rsidRDefault="00CE3D2F" w:rsidP="00257AA0">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E3D2F" w:rsidRPr="00C21299" w:rsidRDefault="00CE3D2F" w:rsidP="00257AA0">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CE3D2F" w:rsidRPr="00C21299" w:rsidRDefault="00CE3D2F" w:rsidP="00257AA0">
            <w:pPr>
              <w:rPr>
                <w:rFonts w:ascii="Lucida Bright" w:hAnsi="Lucida Bright" w:cs="Arial"/>
                <w:color w:val="000000"/>
                <w:sz w:val="18"/>
                <w:lang w:val="es-BO" w:eastAsia="es-BO"/>
              </w:rPr>
            </w:pPr>
            <w:r w:rsidRPr="00C21299">
              <w:rPr>
                <w:rFonts w:ascii="Lucida Bright" w:hAnsi="Lucida Bright" w:cs="Arial"/>
                <w:color w:val="000000"/>
                <w:sz w:val="18"/>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CE3D2F" w:rsidRPr="00C21299" w:rsidRDefault="00CE3D2F" w:rsidP="00257AA0">
            <w:pPr>
              <w:jc w:val="center"/>
              <w:rPr>
                <w:rFonts w:ascii="Lucida Bright" w:hAnsi="Lucida Bright" w:cs="Arial"/>
                <w:color w:val="000000"/>
                <w:sz w:val="18"/>
                <w:lang w:val="es-BO" w:eastAsia="es-BO"/>
              </w:rPr>
            </w:pPr>
            <w:r w:rsidRPr="00C21299">
              <w:rPr>
                <w:rFonts w:ascii="Lucida Bright" w:hAnsi="Lucida Bright" w:cs="Arial"/>
                <w:color w:val="000000"/>
                <w:sz w:val="18"/>
                <w:lang w:eastAsia="es-BO"/>
              </w:rPr>
              <w:t> </w:t>
            </w:r>
          </w:p>
        </w:tc>
      </w:tr>
      <w:tr w:rsidR="00CE3D2F" w:rsidRPr="00C21299" w:rsidTr="00257AA0">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CE3D2F" w:rsidRPr="00C21299" w:rsidRDefault="00CE3D2F" w:rsidP="00257AA0">
            <w:pP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CE3D2F" w:rsidRPr="00C21299" w:rsidRDefault="00CE3D2F" w:rsidP="00257AA0">
            <w:pPr>
              <w:jc w:val="center"/>
              <w:rPr>
                <w:rFonts w:ascii="Lucida Bright" w:hAnsi="Lucida Bright" w:cs="Arial"/>
                <w:b/>
                <w:bCs/>
                <w:color w:val="000000"/>
                <w:sz w:val="18"/>
                <w:lang w:val="es-BO" w:eastAsia="es-BO"/>
              </w:rPr>
            </w:pPr>
            <w:r w:rsidRPr="00C21299">
              <w:rPr>
                <w:rFonts w:ascii="Lucida Bright" w:hAnsi="Lucida Bright" w:cs="Arial"/>
                <w:b/>
                <w:bCs/>
                <w:color w:val="000000"/>
                <w:sz w:val="18"/>
                <w:lang w:eastAsia="es-BO"/>
              </w:rPr>
              <w:t> </w:t>
            </w:r>
          </w:p>
        </w:tc>
      </w:tr>
      <w:tr w:rsidR="00CE3D2F" w:rsidRPr="00C21299" w:rsidTr="00257AA0">
        <w:trPr>
          <w:trHeight w:val="98"/>
        </w:trPr>
        <w:tc>
          <w:tcPr>
            <w:tcW w:w="2084" w:type="dxa"/>
            <w:tcBorders>
              <w:top w:val="nil"/>
              <w:left w:val="nil"/>
              <w:bottom w:val="nil"/>
              <w:right w:val="nil"/>
            </w:tcBorders>
            <w:shd w:val="clear" w:color="auto" w:fill="auto"/>
            <w:vAlign w:val="center"/>
            <w:hideMark/>
          </w:tcPr>
          <w:p w:rsidR="00CE3D2F" w:rsidRPr="00C21299" w:rsidRDefault="00CE3D2F" w:rsidP="00257AA0">
            <w:pPr>
              <w:rPr>
                <w:rFonts w:ascii="Lucida Bright" w:hAnsi="Lucida Bright" w:cs="Arial"/>
                <w:b/>
                <w:bCs/>
                <w:color w:val="000000"/>
                <w:lang w:val="es-BO" w:eastAsia="es-BO"/>
              </w:rPr>
            </w:pPr>
            <w:r w:rsidRPr="00C21299">
              <w:rPr>
                <w:rFonts w:ascii="Lucida Bright" w:hAnsi="Lucida Bright" w:cs="Arial"/>
                <w:b/>
                <w:bCs/>
                <w:color w:val="000000"/>
                <w:lang w:eastAsia="es-BO"/>
              </w:rPr>
              <w:t> </w:t>
            </w:r>
          </w:p>
        </w:tc>
        <w:tc>
          <w:tcPr>
            <w:tcW w:w="1751" w:type="dxa"/>
            <w:tcBorders>
              <w:top w:val="nil"/>
              <w:left w:val="nil"/>
              <w:bottom w:val="nil"/>
              <w:right w:val="nil"/>
            </w:tcBorders>
            <w:shd w:val="clear" w:color="auto" w:fill="auto"/>
            <w:vAlign w:val="center"/>
            <w:hideMark/>
          </w:tcPr>
          <w:p w:rsidR="00CE3D2F" w:rsidRPr="00C21299" w:rsidRDefault="00CE3D2F" w:rsidP="00257AA0">
            <w:pPr>
              <w:rPr>
                <w:rFonts w:ascii="Lucida Bright" w:hAnsi="Lucida Bright" w:cs="Arial"/>
                <w:b/>
                <w:bCs/>
                <w:color w:val="000000"/>
                <w:lang w:val="es-BO" w:eastAsia="es-BO"/>
              </w:rPr>
            </w:pPr>
            <w:r w:rsidRPr="00C21299">
              <w:rPr>
                <w:rFonts w:ascii="Lucida Bright" w:hAnsi="Lucida Bright" w:cs="Arial"/>
                <w:b/>
                <w:bCs/>
                <w:color w:val="000000"/>
                <w:lang w:eastAsia="es-BO"/>
              </w:rPr>
              <w:t> </w:t>
            </w:r>
          </w:p>
        </w:tc>
        <w:tc>
          <w:tcPr>
            <w:tcW w:w="1289" w:type="dxa"/>
            <w:tcBorders>
              <w:top w:val="nil"/>
              <w:left w:val="nil"/>
              <w:bottom w:val="nil"/>
              <w:right w:val="nil"/>
            </w:tcBorders>
            <w:shd w:val="clear" w:color="auto" w:fill="auto"/>
            <w:noWrap/>
            <w:vAlign w:val="center"/>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eastAsia="es-BO"/>
              </w:rPr>
              <w:t> </w:t>
            </w:r>
          </w:p>
        </w:tc>
        <w:tc>
          <w:tcPr>
            <w:tcW w:w="1656" w:type="dxa"/>
            <w:tcBorders>
              <w:top w:val="nil"/>
              <w:left w:val="nil"/>
              <w:bottom w:val="nil"/>
              <w:right w:val="nil"/>
            </w:tcBorders>
            <w:shd w:val="clear" w:color="auto" w:fill="auto"/>
            <w:noWrap/>
            <w:vAlign w:val="bottom"/>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96" w:type="dxa"/>
            <w:tcBorders>
              <w:top w:val="nil"/>
              <w:left w:val="nil"/>
              <w:bottom w:val="nil"/>
              <w:right w:val="nil"/>
            </w:tcBorders>
            <w:shd w:val="clear" w:color="auto" w:fill="auto"/>
            <w:noWrap/>
            <w:vAlign w:val="bottom"/>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68" w:type="dxa"/>
            <w:tcBorders>
              <w:top w:val="nil"/>
              <w:left w:val="nil"/>
              <w:bottom w:val="nil"/>
              <w:right w:val="nil"/>
            </w:tcBorders>
            <w:shd w:val="clear" w:color="auto" w:fill="auto"/>
            <w:noWrap/>
            <w:vAlign w:val="bottom"/>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val="es-BO" w:eastAsia="es-BO"/>
              </w:rPr>
              <w:t> </w:t>
            </w:r>
          </w:p>
        </w:tc>
      </w:tr>
      <w:tr w:rsidR="00CE3D2F" w:rsidRPr="00C21299" w:rsidTr="00257AA0">
        <w:trPr>
          <w:trHeight w:val="107"/>
        </w:trPr>
        <w:tc>
          <w:tcPr>
            <w:tcW w:w="3835" w:type="dxa"/>
            <w:gridSpan w:val="2"/>
            <w:tcBorders>
              <w:top w:val="nil"/>
              <w:left w:val="nil"/>
              <w:bottom w:val="single" w:sz="8" w:space="0" w:color="auto"/>
              <w:right w:val="nil"/>
            </w:tcBorders>
            <w:shd w:val="clear" w:color="auto" w:fill="auto"/>
            <w:vAlign w:val="center"/>
            <w:hideMark/>
          </w:tcPr>
          <w:p w:rsidR="00CE3D2F" w:rsidRPr="00C21299" w:rsidRDefault="00CE3D2F" w:rsidP="00257AA0">
            <w:pPr>
              <w:ind w:right="-267"/>
              <w:rPr>
                <w:rFonts w:ascii="Lucida Bright" w:hAnsi="Lucida Bright" w:cs="Arial"/>
                <w:b/>
                <w:bCs/>
                <w:color w:val="000000"/>
                <w:lang w:val="es-BO" w:eastAsia="es-BO"/>
              </w:rPr>
            </w:pPr>
            <w:r w:rsidRPr="00C21299">
              <w:rPr>
                <w:rFonts w:ascii="Lucida Bright" w:hAnsi="Lucida Bright" w:cs="Arial"/>
                <w:b/>
                <w:bCs/>
                <w:color w:val="000000"/>
                <w:lang w:eastAsia="es-BO"/>
              </w:rPr>
              <w:t>EMPRESA AUDITORA:</w:t>
            </w:r>
            <w:r w:rsidRPr="00C21299">
              <w:rPr>
                <w:rFonts w:ascii="Lucida Bright" w:hAnsi="Lucida Bright"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CE3D2F" w:rsidRPr="00C21299" w:rsidRDefault="00CE3D2F" w:rsidP="00257AA0">
            <w:pPr>
              <w:rPr>
                <w:rFonts w:ascii="Lucida Bright" w:hAnsi="Lucida Bright" w:cs="Arial"/>
                <w:color w:val="000000"/>
                <w:lang w:val="es-BO" w:eastAsia="es-BO"/>
              </w:rPr>
            </w:pPr>
            <w:r w:rsidRPr="00C21299">
              <w:rPr>
                <w:rFonts w:ascii="Lucida Bright" w:hAnsi="Lucida Bright" w:cs="Arial"/>
                <w:color w:val="000000"/>
                <w:lang w:val="es-BO" w:eastAsia="es-BO"/>
              </w:rPr>
              <w:t> </w:t>
            </w:r>
          </w:p>
        </w:tc>
      </w:tr>
    </w:tbl>
    <w:p w:rsidR="00CE3D2F" w:rsidRPr="00C21299" w:rsidRDefault="00CE3D2F" w:rsidP="00CE3D2F">
      <w:pPr>
        <w:jc w:val="both"/>
        <w:rPr>
          <w:rFonts w:ascii="Lucida Bright" w:hAnsi="Lucida Bright" w:cs="Arial"/>
        </w:rPr>
      </w:pPr>
      <w:r w:rsidRPr="00C21299">
        <w:rPr>
          <w:rFonts w:ascii="Lucida Bright" w:hAnsi="Lucida Bright" w:cs="Arial"/>
        </w:rPr>
        <w:t>Este formulario debe ser llenado de la siguiente manera:</w:t>
      </w:r>
    </w:p>
    <w:p w:rsidR="00CE3D2F" w:rsidRPr="00C21299" w:rsidRDefault="00CE3D2F" w:rsidP="00CE3D2F">
      <w:pPr>
        <w:pStyle w:val="Sinespaciado"/>
        <w:numPr>
          <w:ilvl w:val="0"/>
          <w:numId w:val="157"/>
        </w:numPr>
        <w:spacing w:after="80"/>
        <w:ind w:left="284" w:hanging="284"/>
        <w:jc w:val="both"/>
        <w:rPr>
          <w:rFonts w:ascii="Lucida Bright" w:hAnsi="Lucida Bright" w:cs="Arial"/>
          <w:sz w:val="20"/>
          <w:lang w:eastAsia="es-ES"/>
        </w:rPr>
      </w:pPr>
      <w:r w:rsidRPr="00C21299">
        <w:rPr>
          <w:rFonts w:ascii="Lucida Bright" w:hAnsi="Lucida Bright" w:cs="Arial"/>
          <w:sz w:val="20"/>
          <w:lang w:eastAsia="es-ES"/>
        </w:rPr>
        <w:t>El Valor Contable Ponderado de la Empresa A es el producto del valor de la cuenta de los Estados Financieros multiplicado por el Porcentaje (X%) de Participación de la Empresa A en la Asociación o Consorcio.</w:t>
      </w:r>
    </w:p>
    <w:p w:rsidR="00CE3D2F" w:rsidRPr="00C21299" w:rsidRDefault="00CE3D2F" w:rsidP="00CE3D2F">
      <w:pPr>
        <w:pStyle w:val="Sinespaciado"/>
        <w:numPr>
          <w:ilvl w:val="0"/>
          <w:numId w:val="157"/>
        </w:numPr>
        <w:spacing w:after="80"/>
        <w:ind w:left="284" w:hanging="284"/>
        <w:jc w:val="both"/>
        <w:rPr>
          <w:rFonts w:ascii="Lucida Bright" w:hAnsi="Lucida Bright" w:cs="Arial"/>
          <w:sz w:val="20"/>
          <w:lang w:eastAsia="es-ES"/>
        </w:rPr>
      </w:pPr>
      <w:r w:rsidRPr="00C21299">
        <w:rPr>
          <w:rFonts w:ascii="Lucida Bright" w:hAnsi="Lucida Bright" w:cs="Arial"/>
          <w:sz w:val="20"/>
          <w:lang w:eastAsia="es-ES"/>
        </w:rPr>
        <w:t>El Valor Contable Ponderado de la Empresa B es el producto del valor de la cuenta de los Estados Financieros multiplicado por el Porcentaje (Y%) de Participación de la Empresa B (…) en la Asociación o Consorcio.</w:t>
      </w:r>
    </w:p>
    <w:p w:rsidR="00CE3D2F" w:rsidRPr="00C21299" w:rsidRDefault="00CE3D2F" w:rsidP="00CE3D2F">
      <w:pPr>
        <w:pStyle w:val="Sinespaciado"/>
        <w:numPr>
          <w:ilvl w:val="0"/>
          <w:numId w:val="157"/>
        </w:numPr>
        <w:spacing w:after="80"/>
        <w:ind w:left="284" w:hanging="284"/>
        <w:jc w:val="both"/>
        <w:rPr>
          <w:rFonts w:ascii="Lucida Bright" w:hAnsi="Lucida Bright" w:cs="Arial"/>
          <w:sz w:val="20"/>
          <w:lang w:eastAsia="es-ES"/>
        </w:rPr>
      </w:pPr>
      <w:r w:rsidRPr="00C21299">
        <w:rPr>
          <w:rFonts w:ascii="Lucida Bright" w:hAnsi="Lucida Bright" w:cs="Arial"/>
          <w:sz w:val="20"/>
          <w:lang w:eastAsia="es-ES"/>
        </w:rPr>
        <w:t>El Valor Contable Ponderado de la Asociación o Consorcio es la suma del Valor Contable Ponderado de la Empresa A más el Valor Contable Ponderado de la Empresa B (…).</w:t>
      </w:r>
    </w:p>
    <w:p w:rsidR="00CE3D2F" w:rsidRPr="00C21299" w:rsidRDefault="00CE3D2F" w:rsidP="00CE3D2F">
      <w:pPr>
        <w:pStyle w:val="Sinespaciado"/>
        <w:numPr>
          <w:ilvl w:val="0"/>
          <w:numId w:val="157"/>
        </w:numPr>
        <w:spacing w:after="80"/>
        <w:ind w:left="284" w:hanging="284"/>
        <w:jc w:val="both"/>
        <w:rPr>
          <w:rFonts w:ascii="Lucida Bright" w:hAnsi="Lucida Bright" w:cs="Arial"/>
          <w:sz w:val="20"/>
          <w:lang w:eastAsia="es-ES"/>
        </w:rPr>
      </w:pPr>
      <w:r w:rsidRPr="00C21299">
        <w:rPr>
          <w:rFonts w:ascii="Lucida Bright" w:hAnsi="Lucida Bright" w:cs="Arial"/>
          <w:sz w:val="20"/>
          <w:lang w:eastAsia="es-ES"/>
        </w:rPr>
        <w:lastRenderedPageBreak/>
        <w:t>Cada uno de los Indicadores deberá ser calculado sobre el Valor Contable Ponderado de la Asociación o Consorcio</w:t>
      </w:r>
    </w:p>
    <w:p w:rsidR="00CE3D2F" w:rsidRPr="00C21299" w:rsidRDefault="00CE3D2F" w:rsidP="00CE3D2F">
      <w:pPr>
        <w:pStyle w:val="Sinespaciado"/>
        <w:spacing w:after="80"/>
        <w:ind w:left="284" w:hanging="284"/>
        <w:jc w:val="both"/>
        <w:rPr>
          <w:rFonts w:ascii="Lucida Bright" w:hAnsi="Lucida Bright" w:cs="Arial"/>
          <w:sz w:val="20"/>
          <w:lang w:eastAsia="es-ES"/>
        </w:rPr>
      </w:pPr>
      <w:r w:rsidRPr="00C21299">
        <w:rPr>
          <w:rFonts w:ascii="Lucida Bright" w:hAnsi="Lucida Bright" w:cs="Arial"/>
          <w:b/>
          <w:bCs/>
          <w:sz w:val="20"/>
        </w:rPr>
        <w:t xml:space="preserve">Toda la información contenida en este formulario es una </w:t>
      </w:r>
      <w:r w:rsidRPr="00C21299">
        <w:rPr>
          <w:rFonts w:ascii="Lucida Bright" w:hAnsi="Lucida Bright" w:cs="Arial"/>
          <w:b/>
          <w:bCs/>
          <w:sz w:val="20"/>
          <w:u w:val="single"/>
        </w:rPr>
        <w:t>declaración jurada</w:t>
      </w:r>
      <w:r w:rsidRPr="00C21299">
        <w:rPr>
          <w:rFonts w:ascii="Lucida Bright" w:hAnsi="Lucida Bright" w:cs="Arial"/>
          <w:b/>
          <w:bCs/>
          <w:sz w:val="20"/>
        </w:rPr>
        <w:t xml:space="preserve">. </w:t>
      </w:r>
    </w:p>
    <w:p w:rsidR="00CE3D2F" w:rsidRPr="00C21299" w:rsidRDefault="00CE3D2F" w:rsidP="00CE3D2F">
      <w:pPr>
        <w:spacing w:after="80"/>
        <w:ind w:left="284" w:hanging="284"/>
        <w:jc w:val="both"/>
        <w:rPr>
          <w:rFonts w:ascii="Lucida Bright" w:hAnsi="Lucida Bright" w:cs="Arial"/>
          <w:b/>
        </w:rPr>
      </w:pPr>
      <w:r w:rsidRPr="00C21299">
        <w:rPr>
          <w:rFonts w:ascii="Lucida Bright" w:hAnsi="Lucida Bright" w:cs="Arial"/>
          <w:b/>
        </w:rPr>
        <w:t xml:space="preserve">NOTA IMPORTANTE: </w:t>
      </w:r>
    </w:p>
    <w:p w:rsidR="00CE3D2F" w:rsidRPr="00C21299" w:rsidRDefault="00CE3D2F" w:rsidP="00CE3D2F">
      <w:pPr>
        <w:spacing w:after="80"/>
        <w:ind w:left="284"/>
        <w:jc w:val="both"/>
        <w:rPr>
          <w:rFonts w:ascii="Lucida Bright" w:hAnsi="Lucida Bright"/>
        </w:rPr>
      </w:pPr>
      <w:r w:rsidRPr="00C21299">
        <w:rPr>
          <w:rFonts w:ascii="Lucida Bright" w:hAnsi="Lucida Bright" w:cs="Arial"/>
          <w:b/>
        </w:rPr>
        <w:t xml:space="preserve">Cada </w:t>
      </w:r>
      <w:r w:rsidRPr="00C21299">
        <w:rPr>
          <w:rFonts w:ascii="Lucida Bright" w:hAnsi="Lucida Bright" w:cs="Arial"/>
          <w:b/>
          <w:u w:val="single"/>
        </w:rPr>
        <w:t>Asociación o Consorcio debe llenar para cada gestión este formulario (es decir, cada Asociación o Consorcio deberá presentar tres Formularios de Capacidad Financiera</w:t>
      </w:r>
      <w:r w:rsidRPr="00C21299">
        <w:rPr>
          <w:rFonts w:ascii="Lucida Bright" w:hAnsi="Lucida Bright" w:cs="Calibri"/>
          <w:b/>
          <w:sz w:val="16"/>
        </w:rPr>
        <w:t xml:space="preserve"> </w:t>
      </w:r>
      <w:r w:rsidRPr="00C21299">
        <w:rPr>
          <w:rFonts w:ascii="Lucida Bright" w:hAnsi="Lucida Bright" w:cs="Arial"/>
          <w:b/>
          <w:u w:val="single"/>
        </w:rPr>
        <w:t>uno por cada gestión).</w:t>
      </w:r>
    </w:p>
    <w:p w:rsidR="00886F36" w:rsidRDefault="00ED4BC5" w:rsidP="00ED4BC5">
      <w:pPr>
        <w:autoSpaceDE w:val="0"/>
        <w:autoSpaceDN w:val="0"/>
        <w:adjustRightInd w:val="0"/>
        <w:rPr>
          <w:rFonts w:ascii="Calibri" w:hAnsi="Calibri" w:cs="Calibri"/>
          <w:b/>
          <w:sz w:val="22"/>
          <w:szCs w:val="18"/>
        </w:rPr>
      </w:pPr>
      <w:r w:rsidRPr="00ED4BC5">
        <w:rPr>
          <w:rFonts w:ascii="Lucida Bright" w:eastAsiaTheme="minorHAnsi" w:hAnsi="Lucida Bright" w:cs="Lucida Bright"/>
          <w:color w:val="000000"/>
          <w:sz w:val="18"/>
          <w:szCs w:val="22"/>
          <w:lang w:val="es-BO"/>
        </w:rPr>
        <w:t xml:space="preserve">. </w:t>
      </w:r>
      <w:r w:rsidR="00886F36">
        <w:rPr>
          <w:rFonts w:ascii="Calibri" w:hAnsi="Calibri" w:cs="Calibri"/>
          <w:b/>
          <w:sz w:val="22"/>
          <w:szCs w:val="18"/>
        </w:rPr>
        <w:br w:type="page"/>
      </w: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D2583A" w:rsidRDefault="00D2583A" w:rsidP="00D2583A">
            <w:pPr>
              <w:jc w:val="center"/>
              <w:rPr>
                <w:rFonts w:ascii="Calibri" w:hAnsi="Calibri" w:cs="Calibri"/>
                <w:b/>
                <w:color w:val="FFFFFF" w:themeColor="background1"/>
              </w:rPr>
            </w:pPr>
          </w:p>
          <w:p w:rsidR="00C36B92" w:rsidRDefault="00C36B92" w:rsidP="00D2583A">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w:t>
            </w:r>
          </w:p>
          <w:p w:rsidR="00D2583A" w:rsidRPr="00CE29C0" w:rsidRDefault="00D2583A" w:rsidP="00D2583A">
            <w:pPr>
              <w:jc w:val="center"/>
              <w:rPr>
                <w:rFonts w:ascii="Calibri" w:hAnsi="Calibri" w:cs="Calibri"/>
                <w:b/>
                <w:color w:val="FFFFFF" w:themeColor="background1"/>
              </w:rPr>
            </w:pP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4612B0" w:rsidRDefault="004612B0" w:rsidP="004612B0">
            <w:pPr>
              <w:rPr>
                <w:rFonts w:asciiTheme="minorHAnsi" w:hAnsiTheme="minorHAnsi" w:cstheme="minorHAnsi"/>
                <w:sz w:val="22"/>
                <w:szCs w:val="22"/>
              </w:rPr>
            </w:pPr>
            <w:r w:rsidRPr="00706774">
              <w:rPr>
                <w:rFonts w:asciiTheme="minorHAnsi" w:hAnsiTheme="minorHAnsi" w:cstheme="minorHAnsi"/>
                <w:sz w:val="22"/>
                <w:szCs w:val="22"/>
              </w:rPr>
              <w:t>(*) La propuesta deberá contener como mínimo</w:t>
            </w:r>
            <w:r>
              <w:rPr>
                <w:rFonts w:asciiTheme="minorHAnsi" w:hAnsiTheme="minorHAnsi" w:cstheme="minorHAnsi"/>
                <w:sz w:val="22"/>
                <w:szCs w:val="22"/>
              </w:rPr>
              <w:t>, los siguientes puntos</w:t>
            </w:r>
            <w:r w:rsidR="00D2583A">
              <w:rPr>
                <w:rFonts w:asciiTheme="minorHAnsi" w:hAnsiTheme="minorHAnsi" w:cstheme="minorHAnsi"/>
                <w:sz w:val="22"/>
                <w:szCs w:val="22"/>
              </w:rPr>
              <w:t>, de acuerdo a los términos de referencia</w:t>
            </w:r>
            <w:r w:rsidRPr="00706774">
              <w:rPr>
                <w:rFonts w:asciiTheme="minorHAnsi" w:hAnsiTheme="minorHAnsi" w:cstheme="minorHAnsi"/>
                <w:sz w:val="22"/>
                <w:szCs w:val="22"/>
              </w:rPr>
              <w:t xml:space="preserve">: </w:t>
            </w:r>
          </w:p>
          <w:p w:rsidR="004612B0" w:rsidRPr="004612B0" w:rsidRDefault="004612B0" w:rsidP="004612B0">
            <w:pPr>
              <w:pStyle w:val="Prrafodelista"/>
              <w:numPr>
                <w:ilvl w:val="0"/>
                <w:numId w:val="156"/>
              </w:numPr>
              <w:rPr>
                <w:rFonts w:asciiTheme="minorHAnsi" w:hAnsiTheme="minorHAnsi" w:cstheme="minorHAnsi"/>
                <w:sz w:val="22"/>
                <w:szCs w:val="22"/>
              </w:rPr>
            </w:pPr>
            <w:r w:rsidRPr="004612B0">
              <w:rPr>
                <w:rFonts w:asciiTheme="minorHAnsi" w:hAnsiTheme="minorHAnsi" w:cstheme="minorHAnsi"/>
                <w:sz w:val="22"/>
                <w:szCs w:val="22"/>
              </w:rPr>
              <w:t>Alcance del Trabajo</w:t>
            </w:r>
          </w:p>
          <w:p w:rsidR="004612B0" w:rsidRPr="004612B0" w:rsidRDefault="004612B0" w:rsidP="004612B0">
            <w:pPr>
              <w:pStyle w:val="Prrafodelista"/>
              <w:numPr>
                <w:ilvl w:val="0"/>
                <w:numId w:val="156"/>
              </w:numPr>
              <w:rPr>
                <w:rFonts w:asciiTheme="minorHAnsi" w:hAnsiTheme="minorHAnsi" w:cstheme="minorHAnsi"/>
                <w:sz w:val="22"/>
                <w:szCs w:val="22"/>
              </w:rPr>
            </w:pPr>
            <w:r w:rsidRPr="004612B0">
              <w:rPr>
                <w:rFonts w:asciiTheme="minorHAnsi" w:hAnsiTheme="minorHAnsi" w:cstheme="minorHAnsi"/>
                <w:sz w:val="22"/>
                <w:szCs w:val="22"/>
              </w:rPr>
              <w:t>Metodología (La metodología deberá describir mínimamente las siguientes actividades: TRABAJOS PRELIMINARES, TRABAJOS DE GABINETE, TRABAJOS DE CAMPO y ACTIVIDADES DE CIERRE)</w:t>
            </w:r>
          </w:p>
          <w:p w:rsidR="004612B0" w:rsidRPr="004612B0" w:rsidRDefault="004612B0" w:rsidP="004612B0">
            <w:pPr>
              <w:pStyle w:val="Prrafodelista"/>
              <w:numPr>
                <w:ilvl w:val="0"/>
                <w:numId w:val="156"/>
              </w:numPr>
              <w:rPr>
                <w:rFonts w:asciiTheme="minorHAnsi" w:hAnsiTheme="minorHAnsi" w:cstheme="minorHAnsi"/>
                <w:sz w:val="22"/>
                <w:szCs w:val="22"/>
              </w:rPr>
            </w:pPr>
            <w:r w:rsidRPr="004612B0">
              <w:rPr>
                <w:rFonts w:asciiTheme="minorHAnsi" w:hAnsiTheme="minorHAnsi" w:cstheme="minorHAnsi"/>
                <w:sz w:val="22"/>
                <w:szCs w:val="22"/>
              </w:rPr>
              <w:t>Plan de trabajo</w:t>
            </w:r>
          </w:p>
          <w:p w:rsidR="00C36B92" w:rsidRPr="004612B0" w:rsidRDefault="004612B0" w:rsidP="004612B0">
            <w:pPr>
              <w:pStyle w:val="Prrafodelista"/>
              <w:numPr>
                <w:ilvl w:val="0"/>
                <w:numId w:val="156"/>
              </w:numPr>
              <w:rPr>
                <w:rFonts w:ascii="Calibri" w:hAnsi="Calibri" w:cs="Calibri"/>
              </w:rPr>
            </w:pPr>
            <w:r w:rsidRPr="004612B0">
              <w:rPr>
                <w:rFonts w:asciiTheme="minorHAnsi" w:hAnsiTheme="minorHAnsi" w:cstheme="minorHAnsi"/>
                <w:sz w:val="22"/>
                <w:szCs w:val="22"/>
              </w:rPr>
              <w:t>Organigrama</w:t>
            </w:r>
          </w:p>
        </w:tc>
      </w:tr>
    </w:tbl>
    <w:p w:rsidR="00C36B92" w:rsidRPr="00706774" w:rsidRDefault="00C36B92" w:rsidP="00706774">
      <w:pPr>
        <w:rPr>
          <w:rFonts w:asciiTheme="minorHAnsi" w:hAnsiTheme="minorHAnsi" w:cstheme="minorHAnsi"/>
          <w:sz w:val="22"/>
          <w:szCs w:val="22"/>
        </w:rPr>
      </w:pPr>
    </w:p>
    <w:p w:rsidR="00C36B92" w:rsidRPr="00706774" w:rsidRDefault="00C36B92" w:rsidP="00706774">
      <w:pPr>
        <w:rPr>
          <w:rFonts w:asciiTheme="minorHAnsi" w:hAnsiTheme="minorHAnsi" w:cstheme="minorHAnsi"/>
          <w:sz w:val="22"/>
          <w:szCs w:val="22"/>
        </w:rPr>
      </w:pPr>
    </w:p>
    <w:p w:rsidR="00C36B92" w:rsidRPr="00706774" w:rsidRDefault="00C36B92" w:rsidP="00706774">
      <w:pPr>
        <w:rPr>
          <w:rFonts w:asciiTheme="minorHAnsi" w:hAnsiTheme="minorHAnsi" w:cstheme="minorHAnsi"/>
          <w:sz w:val="22"/>
          <w:szCs w:val="22"/>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706774" w:rsidRDefault="00706774">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BB1248" w:rsidRDefault="00BB1248"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886F36">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886F36">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3176FC" w:rsidP="00322A18">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322A18">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6F6ED8">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6F6ED8">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6F6ED8">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6F6ED8">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6F6ED8">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BB1248" w:rsidRDefault="00BB1248" w:rsidP="006F6ED8">
      <w:pPr>
        <w:pStyle w:val="Sinespaciado"/>
        <w:numPr>
          <w:ilvl w:val="0"/>
          <w:numId w:val="35"/>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BB1248" w:rsidRPr="00BB1248" w:rsidRDefault="00BB1248" w:rsidP="006F6ED8">
      <w:pPr>
        <w:pStyle w:val="Sinespaciado"/>
        <w:numPr>
          <w:ilvl w:val="0"/>
          <w:numId w:val="35"/>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6F6ED8">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B23218"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322A18">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886F36" w:rsidRDefault="00886F36">
      <w:pPr>
        <w:spacing w:after="160" w:line="259" w:lineRule="auto"/>
        <w:rPr>
          <w:rFonts w:asciiTheme="minorHAnsi" w:hAnsiTheme="minorHAnsi" w:cstheme="minorHAnsi"/>
          <w:sz w:val="22"/>
          <w:szCs w:val="22"/>
        </w:rPr>
      </w:pPr>
      <w:r>
        <w:rPr>
          <w:rFonts w:asciiTheme="minorHAnsi" w:hAnsiTheme="minorHAnsi" w:cstheme="minorHAnsi"/>
        </w:rPr>
        <w:br w:type="page"/>
      </w:r>
    </w:p>
    <w:p w:rsidR="00C36B92" w:rsidRDefault="00C36B92" w:rsidP="00C36B92">
      <w:pPr>
        <w:pStyle w:val="Sinespaciado"/>
        <w:ind w:left="284"/>
        <w:jc w:val="both"/>
        <w:rPr>
          <w:rFonts w:asciiTheme="minorHAnsi" w:hAnsiTheme="minorHAnsi" w:cstheme="minorHAnsi"/>
        </w:rPr>
      </w:pPr>
    </w:p>
    <w:p w:rsidR="00C36B92" w:rsidRPr="00365997" w:rsidRDefault="00C36B92" w:rsidP="00322A18">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322A18">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322A18">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271831">
        <w:rPr>
          <w:rFonts w:asciiTheme="minorHAnsi" w:hAnsiTheme="minorHAnsi" w:cstheme="minorHAnsi"/>
        </w:rPr>
        <w:t>erios descritos en el numeral 25</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694844" w:rsidRDefault="00C36B92" w:rsidP="00C36B92">
      <w:pPr>
        <w:pStyle w:val="Sinespaciado"/>
        <w:tabs>
          <w:tab w:val="left" w:pos="284"/>
        </w:tabs>
        <w:jc w:val="both"/>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BB1248" w:rsidRDefault="00BB1248" w:rsidP="00C36B92">
      <w:pPr>
        <w:pStyle w:val="Sinespaciado"/>
        <w:ind w:left="284"/>
        <w:jc w:val="both"/>
        <w:rPr>
          <w:rFonts w:asciiTheme="minorHAnsi" w:hAnsiTheme="minorHAnsi" w:cstheme="minorHAnsi"/>
          <w:b/>
          <w:bCs/>
        </w:rPr>
      </w:pPr>
    </w:p>
    <w:p w:rsidR="00BB1248" w:rsidRDefault="00BB1248" w:rsidP="00C36B92">
      <w:pPr>
        <w:pStyle w:val="Sinespaciado"/>
        <w:ind w:left="284"/>
        <w:jc w:val="both"/>
        <w:rPr>
          <w:rFonts w:asciiTheme="minorHAnsi" w:hAnsiTheme="minorHAnsi" w:cstheme="minorHAnsi"/>
          <w:b/>
          <w:bCs/>
        </w:rPr>
      </w:pPr>
    </w:p>
    <w:p w:rsidR="00BB1248" w:rsidRDefault="00BB1248" w:rsidP="00C36B92">
      <w:pPr>
        <w:pStyle w:val="Sinespaciado"/>
        <w:ind w:left="284"/>
        <w:jc w:val="both"/>
        <w:rPr>
          <w:rFonts w:asciiTheme="minorHAnsi" w:hAnsiTheme="minorHAnsi" w:cstheme="minorHAnsi"/>
          <w:b/>
          <w:bCs/>
        </w:rPr>
      </w:pPr>
    </w:p>
    <w:p w:rsidR="00886F36" w:rsidRDefault="00886F36">
      <w:pPr>
        <w:spacing w:after="160" w:line="259" w:lineRule="auto"/>
        <w:rPr>
          <w:rFonts w:asciiTheme="minorHAnsi" w:hAnsiTheme="minorHAnsi" w:cstheme="minorHAnsi"/>
          <w:b/>
          <w:bCs/>
          <w:sz w:val="22"/>
          <w:szCs w:val="22"/>
        </w:rPr>
      </w:pPr>
      <w:r>
        <w:rPr>
          <w:rFonts w:asciiTheme="minorHAnsi" w:hAnsiTheme="minorHAnsi" w:cstheme="minorHAnsi"/>
          <w:b/>
          <w:bCs/>
        </w:rPr>
        <w:br w:type="page"/>
      </w:r>
    </w:p>
    <w:p w:rsidR="00BB1248" w:rsidRDefault="00BB1248" w:rsidP="00C36B92">
      <w:pPr>
        <w:pStyle w:val="Sinespaciado"/>
        <w:ind w:left="284"/>
        <w:jc w:val="both"/>
        <w:rPr>
          <w:rFonts w:asciiTheme="minorHAnsi" w:hAnsiTheme="minorHAnsi" w:cstheme="minorHAnsi"/>
          <w:b/>
          <w:bCs/>
        </w:rPr>
      </w:pPr>
    </w:p>
    <w:p w:rsidR="00C36B92" w:rsidRDefault="00C36B92" w:rsidP="00C36B92">
      <w:pPr>
        <w:jc w:val="center"/>
        <w:rPr>
          <w:rFonts w:asciiTheme="minorHAnsi" w:hAnsiTheme="minorHAnsi" w:cstheme="minorHAnsi"/>
          <w:b/>
          <w:sz w:val="22"/>
          <w:szCs w:val="22"/>
          <w:lang w:val="es-ES_tradnl"/>
        </w:rPr>
      </w:pPr>
    </w:p>
    <w:p w:rsidR="00C36B92" w:rsidRPr="009F55F4" w:rsidRDefault="00694844" w:rsidP="00C36B92">
      <w:pPr>
        <w:jc w:val="center"/>
        <w:rPr>
          <w:rFonts w:asciiTheme="minorHAnsi" w:hAnsiTheme="minorHAnsi" w:cstheme="minorHAnsi"/>
          <w:b/>
          <w:lang w:val="es-ES_tradnl"/>
        </w:rPr>
      </w:pPr>
      <w:r w:rsidRPr="009F55F4">
        <w:rPr>
          <w:rFonts w:asciiTheme="minorHAnsi" w:hAnsiTheme="minorHAnsi" w:cstheme="minorHAnsi"/>
          <w:b/>
          <w:lang w:val="es-ES_tradnl"/>
        </w:rPr>
        <w:t>PARTE VI</w:t>
      </w:r>
    </w:p>
    <w:p w:rsidR="00C36B92" w:rsidRPr="009F55F4" w:rsidRDefault="00C36B92" w:rsidP="00775141">
      <w:pPr>
        <w:pStyle w:val="Ttulo1"/>
        <w:spacing w:before="0" w:after="0"/>
        <w:jc w:val="center"/>
        <w:rPr>
          <w:rFonts w:asciiTheme="minorHAnsi" w:eastAsia="Arial Unicode MS" w:hAnsiTheme="minorHAnsi" w:cstheme="minorHAnsi"/>
          <w:sz w:val="20"/>
          <w:szCs w:val="20"/>
        </w:rPr>
      </w:pPr>
      <w:r w:rsidRPr="009F55F4">
        <w:rPr>
          <w:rFonts w:asciiTheme="minorHAnsi" w:eastAsia="Arial Unicode MS" w:hAnsiTheme="minorHAnsi" w:cstheme="minorHAnsi"/>
          <w:sz w:val="20"/>
          <w:szCs w:val="20"/>
        </w:rPr>
        <w:t>TERMINOS DE REFERENCIA</w:t>
      </w:r>
    </w:p>
    <w:p w:rsidR="00C36B92" w:rsidRPr="00B408E0" w:rsidRDefault="00C36B92" w:rsidP="00C36B92">
      <w:pPr>
        <w:rPr>
          <w:rFonts w:asciiTheme="minorHAnsi" w:hAnsiTheme="minorHAnsi" w:cstheme="minorHAnsi"/>
          <w:b/>
          <w:bCs/>
          <w:lang w:val="es-ES_tradnl"/>
        </w:rPr>
      </w:pPr>
    </w:p>
    <w:p w:rsidR="00B408E0" w:rsidRPr="00B408E0" w:rsidRDefault="00B408E0" w:rsidP="00B408E0">
      <w:pPr>
        <w:widowControl w:val="0"/>
        <w:autoSpaceDE w:val="0"/>
        <w:autoSpaceDN w:val="0"/>
        <w:adjustRightInd w:val="0"/>
        <w:spacing w:line="276" w:lineRule="auto"/>
        <w:jc w:val="center"/>
        <w:rPr>
          <w:rFonts w:asciiTheme="minorHAnsi" w:hAnsiTheme="minorHAnsi" w:cs="Calibri"/>
          <w:b/>
        </w:rPr>
      </w:pPr>
      <w:r w:rsidRPr="00B408E0">
        <w:rPr>
          <w:rFonts w:asciiTheme="minorHAnsi" w:hAnsiTheme="minorHAnsi" w:cs="Calibri"/>
          <w:b/>
        </w:rPr>
        <w:t>FISCALIZACIÓN DE LA INGENIERIA DE DETALLE, PROCURA, CONSTRUCCIÓN, COMISIONADO Y PUESTA EN MARCHA PARA LA IMPLEMENTACION DE UNIDADES DE REMOCION DE MERCURIO EN LAS PLANTAS DE SEPARACION DE LIQUIDOS RIO GRANDE Y CARLOS VILLEGAS</w:t>
      </w:r>
    </w:p>
    <w:p w:rsidR="00B408E0" w:rsidRPr="00B408E0" w:rsidRDefault="00B408E0" w:rsidP="00B408E0">
      <w:pPr>
        <w:widowControl w:val="0"/>
        <w:autoSpaceDE w:val="0"/>
        <w:autoSpaceDN w:val="0"/>
        <w:adjustRightInd w:val="0"/>
        <w:spacing w:line="276" w:lineRule="auto"/>
        <w:jc w:val="center"/>
        <w:rPr>
          <w:rFonts w:asciiTheme="minorHAnsi" w:hAnsiTheme="minorHAnsi" w:cs="Calibri"/>
          <w:b/>
        </w:rPr>
      </w:pPr>
    </w:p>
    <w:p w:rsidR="00B408E0" w:rsidRPr="00B408E0" w:rsidRDefault="00B408E0" w:rsidP="00B408E0">
      <w:pPr>
        <w:numPr>
          <w:ilvl w:val="0"/>
          <w:numId w:val="104"/>
        </w:numPr>
        <w:spacing w:line="360" w:lineRule="auto"/>
        <w:ind w:right="192"/>
        <w:contextualSpacing/>
        <w:jc w:val="both"/>
        <w:rPr>
          <w:rFonts w:asciiTheme="minorHAnsi" w:hAnsiTheme="minorHAnsi" w:cstheme="minorHAnsi"/>
          <w:b/>
          <w:bCs/>
        </w:rPr>
      </w:pPr>
      <w:r w:rsidRPr="00B408E0">
        <w:rPr>
          <w:rFonts w:asciiTheme="minorHAnsi" w:hAnsiTheme="minorHAnsi" w:cstheme="minorHAnsi"/>
          <w:b/>
          <w:bCs/>
        </w:rPr>
        <w:t xml:space="preserve">CARACTERÍSTICAS TÉCNICAS </w:t>
      </w:r>
    </w:p>
    <w:tbl>
      <w:tblPr>
        <w:tblStyle w:val="Tablaconcuadrcula"/>
        <w:tblW w:w="9507" w:type="dxa"/>
        <w:tblLook w:val="04A0" w:firstRow="1" w:lastRow="0" w:firstColumn="1" w:lastColumn="0" w:noHBand="0" w:noVBand="1"/>
      </w:tblPr>
      <w:tblGrid>
        <w:gridCol w:w="9510"/>
      </w:tblGrid>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jc w:val="both"/>
              <w:rPr>
                <w:rFonts w:asciiTheme="minorHAnsi" w:hAnsiTheme="minorHAnsi" w:cs="Tahoma"/>
                <w:b/>
              </w:rPr>
            </w:pPr>
            <w:r w:rsidRPr="00B408E0">
              <w:rPr>
                <w:rFonts w:asciiTheme="minorHAnsi" w:hAnsiTheme="minorHAnsi" w:cs="Tahoma"/>
                <w:b/>
              </w:rPr>
              <w:t>ANTECEDENTES</w:t>
            </w:r>
          </w:p>
        </w:tc>
      </w:tr>
      <w:tr w:rsidR="00B408E0" w:rsidRPr="00B408E0" w:rsidTr="00B408E0">
        <w:tc>
          <w:tcPr>
            <w:tcW w:w="9507" w:type="dxa"/>
          </w:tcPr>
          <w:p w:rsidR="00B408E0" w:rsidRPr="00B408E0" w:rsidRDefault="00B408E0" w:rsidP="00B408E0">
            <w:pPr>
              <w:spacing w:line="276" w:lineRule="auto"/>
              <w:ind w:left="357" w:right="193"/>
              <w:jc w:val="both"/>
              <w:rPr>
                <w:rFonts w:asciiTheme="minorHAnsi" w:hAnsiTheme="minorHAnsi" w:cstheme="minorHAnsi"/>
              </w:rPr>
            </w:pPr>
            <w:r w:rsidRPr="00B408E0">
              <w:rPr>
                <w:rFonts w:asciiTheme="minorHAnsi" w:hAnsiTheme="minorHAnsi" w:cstheme="minorHAnsi"/>
              </w:rPr>
              <w:t xml:space="preserve">La Planta de Separación de Líquidos “Rio Grande” se ubica en el municipio de Cabezas de la provincia Cordillera del departamento de Santa Cruz. La construcción se inició el 2011 y concluyó a principios de julio de 2013. </w:t>
            </w:r>
          </w:p>
          <w:p w:rsidR="00B408E0" w:rsidRPr="00B408E0" w:rsidRDefault="00B408E0" w:rsidP="00B408E0">
            <w:pPr>
              <w:spacing w:line="276" w:lineRule="auto"/>
              <w:ind w:left="357" w:right="193"/>
              <w:jc w:val="both"/>
              <w:rPr>
                <w:rFonts w:asciiTheme="minorHAnsi" w:hAnsiTheme="minorHAnsi" w:cstheme="minorHAnsi"/>
              </w:rPr>
            </w:pPr>
          </w:p>
          <w:p w:rsidR="00B408E0" w:rsidRPr="00B408E0" w:rsidRDefault="00B408E0" w:rsidP="00B408E0">
            <w:pPr>
              <w:spacing w:line="276" w:lineRule="auto"/>
              <w:ind w:left="357" w:right="193"/>
              <w:jc w:val="both"/>
              <w:rPr>
                <w:rFonts w:asciiTheme="minorHAnsi" w:hAnsiTheme="minorHAnsi" w:cstheme="minorHAnsi"/>
              </w:rPr>
            </w:pPr>
            <w:r w:rsidRPr="00B408E0">
              <w:rPr>
                <w:rFonts w:asciiTheme="minorHAnsi" w:hAnsiTheme="minorHAnsi" w:cstheme="minorHAnsi"/>
              </w:rPr>
              <w:t xml:space="preserve">La capacidad de procesamiento de la planta es de 5,6 MMmcd de gas natural, que permite obtener diariamente 361 toneladas métricas de GLP, 350 barriles de gasolina natural y 195 barriles de gasolina rica en iso-pentanos. </w:t>
            </w:r>
          </w:p>
          <w:p w:rsidR="00B408E0" w:rsidRPr="00B408E0" w:rsidRDefault="00B408E0" w:rsidP="00B408E0">
            <w:pPr>
              <w:spacing w:line="276" w:lineRule="auto"/>
              <w:ind w:left="357" w:right="193"/>
              <w:jc w:val="both"/>
              <w:rPr>
                <w:rFonts w:asciiTheme="minorHAnsi" w:hAnsiTheme="minorHAnsi" w:cstheme="minorHAnsi"/>
              </w:rPr>
            </w:pPr>
          </w:p>
          <w:p w:rsidR="00B408E0" w:rsidRPr="00B408E0" w:rsidRDefault="00B408E0" w:rsidP="00B408E0">
            <w:pPr>
              <w:spacing w:line="276" w:lineRule="auto"/>
              <w:ind w:left="357" w:right="193"/>
              <w:jc w:val="both"/>
              <w:rPr>
                <w:rFonts w:asciiTheme="minorHAnsi" w:hAnsiTheme="minorHAnsi" w:cstheme="minorHAnsi"/>
              </w:rPr>
            </w:pPr>
            <w:r w:rsidRPr="00B408E0">
              <w:rPr>
                <w:rFonts w:asciiTheme="minorHAnsi" w:hAnsiTheme="minorHAnsi" w:cstheme="minorHAnsi"/>
              </w:rPr>
              <w:t>Con el GLP obtenido se alimentan aproximadamente 36 mil garrafas de GLP por día, garantizando el abastecimiento del mercado interno, posibilitando, además, su exportación a otros países.</w:t>
            </w:r>
          </w:p>
          <w:p w:rsidR="00B408E0" w:rsidRPr="00B408E0" w:rsidRDefault="00B408E0" w:rsidP="00B408E0">
            <w:pPr>
              <w:spacing w:line="276" w:lineRule="auto"/>
              <w:ind w:left="357" w:right="193"/>
              <w:jc w:val="both"/>
              <w:rPr>
                <w:rFonts w:asciiTheme="minorHAnsi" w:hAnsiTheme="minorHAnsi" w:cstheme="minorHAnsi"/>
              </w:rPr>
            </w:pPr>
          </w:p>
          <w:p w:rsidR="00B408E0" w:rsidRPr="00B408E0" w:rsidRDefault="00B408E0" w:rsidP="00B408E0">
            <w:pPr>
              <w:spacing w:line="276" w:lineRule="auto"/>
              <w:ind w:left="357" w:right="193"/>
              <w:jc w:val="both"/>
              <w:rPr>
                <w:rFonts w:asciiTheme="minorHAnsi" w:hAnsiTheme="minorHAnsi" w:cstheme="minorHAnsi"/>
              </w:rPr>
            </w:pPr>
            <w:r w:rsidRPr="00B408E0">
              <w:rPr>
                <w:rFonts w:asciiTheme="minorHAnsi" w:hAnsiTheme="minorHAnsi" w:cstheme="minorHAnsi"/>
              </w:rPr>
              <w:t xml:space="preserve">La Planta de Separación de Líquidos “Carlos Villegas Quiroga” se ubica en el municipio de Yacuiba de la provincia Gran Chaco del departamento de Tarija y su objetivo es recuperar la energía excedente que se exporta en el gas natural a Argentina. El gas rico que contiene metano, etano, propano, butano y otros compuestos que provienen de los megacampos Sábalo, San Alberto y Margarita alimentan a este complejo a través del Gasoducto de Integración Juana Azurduy (GIJA). </w:t>
            </w:r>
          </w:p>
          <w:p w:rsidR="00B408E0" w:rsidRPr="00B408E0" w:rsidRDefault="00B408E0" w:rsidP="00B408E0">
            <w:pPr>
              <w:spacing w:line="276" w:lineRule="auto"/>
              <w:ind w:left="357" w:right="193"/>
              <w:jc w:val="both"/>
              <w:rPr>
                <w:rFonts w:asciiTheme="minorHAnsi" w:hAnsiTheme="minorHAnsi" w:cstheme="minorHAnsi"/>
              </w:rPr>
            </w:pPr>
          </w:p>
          <w:p w:rsidR="00B408E0" w:rsidRPr="00B408E0" w:rsidRDefault="00B408E0" w:rsidP="00B408E0">
            <w:pPr>
              <w:spacing w:line="276" w:lineRule="auto"/>
              <w:ind w:left="357" w:right="193"/>
              <w:jc w:val="both"/>
              <w:rPr>
                <w:rFonts w:asciiTheme="minorHAnsi" w:hAnsiTheme="minorHAnsi" w:cstheme="minorHAnsi"/>
              </w:rPr>
            </w:pPr>
            <w:r w:rsidRPr="00B408E0">
              <w:rPr>
                <w:rFonts w:asciiTheme="minorHAnsi" w:hAnsiTheme="minorHAnsi" w:cstheme="minorHAnsi"/>
              </w:rPr>
              <w:t>El inicio de operaciones comerciales se registra en 2015. Este complejo productivo cuenta con una superficie de 74,5 hectáreas. La capacidad de procesamiento es de 32,19 MMmcd de gas natural que permiten producir diariamente 3.144 toneladas métricas de etano, 2.247 toneladas métricas de GLP, 1.658 barriles de gasolina natural y 1.044 barriles de iso-pentanos.</w:t>
            </w:r>
          </w:p>
          <w:p w:rsidR="00B408E0" w:rsidRPr="00B408E0" w:rsidRDefault="00B408E0" w:rsidP="00B408E0">
            <w:pPr>
              <w:spacing w:line="276" w:lineRule="auto"/>
              <w:ind w:left="357" w:right="193"/>
              <w:jc w:val="both"/>
              <w:rPr>
                <w:rFonts w:asciiTheme="minorHAnsi" w:hAnsiTheme="minorHAnsi" w:cstheme="minorHAnsi"/>
              </w:rPr>
            </w:pPr>
          </w:p>
          <w:p w:rsidR="00B408E0" w:rsidRPr="00B408E0" w:rsidRDefault="00B408E0" w:rsidP="00B408E0">
            <w:pPr>
              <w:spacing w:line="276" w:lineRule="auto"/>
              <w:ind w:left="357" w:right="193"/>
              <w:jc w:val="both"/>
              <w:rPr>
                <w:rFonts w:asciiTheme="minorHAnsi" w:hAnsiTheme="minorHAnsi" w:cstheme="minorHAnsi"/>
              </w:rPr>
            </w:pPr>
            <w:r w:rsidRPr="00B408E0">
              <w:rPr>
                <w:rFonts w:asciiTheme="minorHAnsi" w:hAnsiTheme="minorHAnsi" w:cstheme="minorHAnsi"/>
              </w:rPr>
              <w:t>Estas  plantas  permiten  la  recuperación  de  los  líquidos  que antes eran  transportados en  el  gas de exportación al Brasil y a la Argentina. La recuperación de licuables permite producir GLP, etano, gasolina natural e isopentano con mayor valor agregado.</w:t>
            </w:r>
          </w:p>
          <w:p w:rsidR="00B408E0" w:rsidRPr="00B408E0" w:rsidRDefault="00B408E0" w:rsidP="00B408E0">
            <w:pPr>
              <w:pStyle w:val="Prrafodelista"/>
              <w:spacing w:line="276" w:lineRule="auto"/>
              <w:ind w:left="356" w:right="192"/>
              <w:contextualSpacing/>
              <w:jc w:val="both"/>
              <w:rPr>
                <w:rFonts w:asciiTheme="minorHAnsi" w:hAnsiTheme="minorHAnsi" w:cstheme="minorHAnsi"/>
              </w:rPr>
            </w:pPr>
          </w:p>
          <w:p w:rsidR="00B408E0" w:rsidRPr="00B408E0" w:rsidRDefault="00B408E0" w:rsidP="00B408E0">
            <w:pPr>
              <w:pStyle w:val="Ttulo3"/>
              <w:ind w:left="357" w:right="193"/>
              <w:outlineLvl w:val="2"/>
              <w:rPr>
                <w:rFonts w:asciiTheme="minorHAnsi" w:hAnsiTheme="minorHAnsi"/>
                <w:sz w:val="20"/>
                <w:szCs w:val="20"/>
              </w:rPr>
            </w:pPr>
            <w:r w:rsidRPr="00B408E0">
              <w:rPr>
                <w:rFonts w:asciiTheme="minorHAnsi" w:hAnsiTheme="minorHAnsi"/>
                <w:sz w:val="20"/>
                <w:szCs w:val="20"/>
              </w:rPr>
              <w:t>Con el fin de garantizar una operación continua y segura de las Plantas de Separación de Líquidos, es importante para YPFB, implementar sistemas o mecanismos que permitan reducir la concentración de contaminantes, específicamente el mercurio, hasta límites admisibles que garanticen la protección de equipos críticos en planta y de esta manera se reduzcan el riesgo de fallas, paradas no programadas y/o accidentes industriales.</w:t>
            </w:r>
          </w:p>
          <w:p w:rsidR="00B408E0" w:rsidRPr="00B408E0" w:rsidRDefault="00B408E0" w:rsidP="00B408E0">
            <w:pPr>
              <w:pStyle w:val="Prrafodelista"/>
              <w:spacing w:line="276" w:lineRule="auto"/>
              <w:ind w:left="356" w:right="192"/>
              <w:contextualSpacing/>
              <w:jc w:val="both"/>
              <w:rPr>
                <w:rFonts w:asciiTheme="minorHAnsi" w:hAnsiTheme="minorHAnsi" w:cstheme="minorHAnsi"/>
              </w:rPr>
            </w:pPr>
          </w:p>
          <w:p w:rsidR="00B408E0" w:rsidRPr="00B408E0" w:rsidRDefault="00B408E0" w:rsidP="00B408E0">
            <w:pPr>
              <w:pStyle w:val="Prrafodelista"/>
              <w:spacing w:line="276" w:lineRule="auto"/>
              <w:ind w:left="356" w:right="192"/>
              <w:contextualSpacing/>
              <w:jc w:val="both"/>
              <w:rPr>
                <w:rFonts w:asciiTheme="minorHAnsi" w:hAnsiTheme="minorHAnsi" w:cstheme="minorHAnsi"/>
              </w:rPr>
            </w:pPr>
            <w:r w:rsidRPr="00B408E0">
              <w:rPr>
                <w:rFonts w:asciiTheme="minorHAnsi" w:hAnsiTheme="minorHAnsi" w:cstheme="minorHAnsi"/>
              </w:rPr>
              <w:lastRenderedPageBreak/>
              <w:t>Estos sistemas deben tratar el gas de alimentación a planta por medio de un proceso de adsorción química, para reducir el nivel de mercurio hasta un valor aceptable sin alterar significativamente la presión y la temperatura del gas.</w:t>
            </w:r>
          </w:p>
          <w:p w:rsidR="00B408E0" w:rsidRPr="00B408E0" w:rsidRDefault="00B408E0" w:rsidP="00B408E0">
            <w:pPr>
              <w:spacing w:line="276" w:lineRule="auto"/>
              <w:jc w:val="both"/>
              <w:rPr>
                <w:rFonts w:asciiTheme="minorHAnsi" w:eastAsia="Calibri" w:hAnsiTheme="minorHAnsi" w:cs="Arial"/>
              </w:rPr>
            </w:pP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jc w:val="both"/>
              <w:rPr>
                <w:rFonts w:asciiTheme="minorHAnsi" w:hAnsiTheme="minorHAnsi" w:cs="Tahoma"/>
                <w:b/>
                <w:lang w:val="es-MX"/>
              </w:rPr>
            </w:pPr>
            <w:r w:rsidRPr="00B408E0">
              <w:rPr>
                <w:rFonts w:asciiTheme="minorHAnsi" w:hAnsiTheme="minorHAnsi" w:cs="Tahoma"/>
                <w:b/>
              </w:rPr>
              <w:lastRenderedPageBreak/>
              <w:t>DEFINICIONES</w:t>
            </w:r>
          </w:p>
        </w:tc>
      </w:tr>
      <w:tr w:rsidR="00B408E0" w:rsidRPr="00B408E0" w:rsidTr="00B408E0">
        <w:tc>
          <w:tcPr>
            <w:tcW w:w="9507" w:type="dxa"/>
            <w:shd w:val="clear" w:color="auto" w:fill="auto"/>
          </w:tcPr>
          <w:p w:rsidR="00B408E0" w:rsidRPr="00B408E0" w:rsidRDefault="00B408E0" w:rsidP="00B408E0">
            <w:pPr>
              <w:rPr>
                <w:rFonts w:asciiTheme="minorHAnsi" w:hAnsiTheme="minorHAnsi"/>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6322"/>
            </w:tblGrid>
            <w:tr w:rsidR="00B408E0" w:rsidRPr="00B408E0" w:rsidTr="00B408E0">
              <w:tc>
                <w:tcPr>
                  <w:tcW w:w="2959" w:type="dxa"/>
                  <w:shd w:val="clear" w:color="auto" w:fill="auto"/>
                </w:tcPr>
                <w:p w:rsidR="00B408E0" w:rsidRPr="00B408E0" w:rsidRDefault="00B408E0" w:rsidP="00B408E0">
                  <w:pPr>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 xml:space="preserve">CONTRATANTE </w:t>
                  </w:r>
                </w:p>
              </w:tc>
              <w:tc>
                <w:tcPr>
                  <w:tcW w:w="6322" w:type="dxa"/>
                  <w:shd w:val="clear" w:color="auto" w:fill="auto"/>
                </w:tcPr>
                <w:p w:rsidR="00B408E0" w:rsidRPr="00B408E0" w:rsidRDefault="00B408E0" w:rsidP="00B408E0">
                  <w:pPr>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Yacimientos Petrolíferos Fiscales Bolivianos YPFB</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CONTRATISTA</w:t>
                  </w:r>
                </w:p>
              </w:tc>
              <w:tc>
                <w:tcPr>
                  <w:tcW w:w="6322" w:type="dxa"/>
                  <w:shd w:val="clear" w:color="auto" w:fill="auto"/>
                </w:tcPr>
                <w:p w:rsidR="00B408E0" w:rsidRPr="00B408E0" w:rsidRDefault="00B408E0" w:rsidP="00B408E0">
                  <w:pPr>
                    <w:autoSpaceDE w:val="0"/>
                    <w:autoSpaceDN w:val="0"/>
                    <w:adjustRightInd w:val="0"/>
                    <w:spacing w:line="276" w:lineRule="auto"/>
                    <w:jc w:val="both"/>
                    <w:rPr>
                      <w:rFonts w:asciiTheme="minorHAnsi" w:hAnsiTheme="minorHAnsi" w:cstheme="minorHAnsi"/>
                    </w:rPr>
                  </w:pPr>
                  <w:r w:rsidRPr="00B408E0">
                    <w:rPr>
                      <w:rFonts w:asciiTheme="minorHAnsi" w:hAnsiTheme="minorHAnsi" w:cs="Arial"/>
                    </w:rPr>
                    <w:t>Empresa que llevará a cabo la</w:t>
                  </w:r>
                  <w:r w:rsidRPr="00B408E0">
                    <w:rPr>
                      <w:rFonts w:asciiTheme="minorHAnsi" w:hAnsiTheme="minorHAnsi" w:cstheme="minorHAnsi"/>
                    </w:rPr>
                    <w:t xml:space="preserve"> “INGENIERIA DE DETALLE, PROCURA, CONSTRUCCIÓN, COMISIONADO Y PUESTA EN MARCHA PARA LA IMPLEMENTACION DE UNIDADES DE REMOCION DE MERCURIO EN LAS PLANTAS DE SEPARACION DE LIQUIDOS RIO GRANDE Y CARLOS VILLEGAS”.</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Proyecto</w:t>
                  </w:r>
                </w:p>
              </w:tc>
              <w:tc>
                <w:tcPr>
                  <w:tcW w:w="6322" w:type="dxa"/>
                  <w:shd w:val="clear" w:color="auto" w:fill="auto"/>
                </w:tcPr>
                <w:p w:rsidR="00B408E0" w:rsidRPr="00B408E0" w:rsidRDefault="00B408E0" w:rsidP="00B408E0">
                  <w:pPr>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Pre-comisionado, Comisionado, Puesta en Marcha y Prueba de Desempeño, el suministro de herramientas especiales, las Obras Civiles, electromecánicas, instrumentación y control así como el montaje, pruebas de control de calidad en campo necesarias para el arranque, la capacitación y apoyo técnico necesarias para los Equipos e instrumentos, conforme a lo descrito en las presentes especificaciones técnicas y sus anexos.</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Gerente del Contratante</w:t>
                  </w:r>
                </w:p>
              </w:tc>
              <w:tc>
                <w:tcPr>
                  <w:tcW w:w="6322" w:type="dxa"/>
                  <w:shd w:val="clear" w:color="auto" w:fill="auto"/>
                </w:tcPr>
                <w:p w:rsidR="00B408E0" w:rsidRPr="00B408E0" w:rsidRDefault="00B408E0" w:rsidP="00B408E0">
                  <w:pPr>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Es la persona a cargo de la Gerencia de Ingeniería, Proyectos e Infraestructura o personal designado por el CONTRATANTE, encargado de llevar a cabo las funciones especificadas en las presentes especificaciones técnicas. </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FISCALIZACIÓN:</w:t>
                  </w:r>
                </w:p>
              </w:tc>
              <w:tc>
                <w:tcPr>
                  <w:tcW w:w="6322" w:type="dxa"/>
                  <w:shd w:val="clear" w:color="auto" w:fill="auto"/>
                </w:tcPr>
                <w:p w:rsidR="00B408E0" w:rsidRPr="00B408E0" w:rsidRDefault="00B408E0" w:rsidP="00B408E0">
                  <w:pPr>
                    <w:jc w:val="both"/>
                    <w:rPr>
                      <w:rFonts w:asciiTheme="minorHAnsi" w:hAnsiTheme="minorHAnsi" w:cstheme="minorHAnsi"/>
                    </w:rPr>
                  </w:pPr>
                  <w:r w:rsidRPr="00B408E0">
                    <w:rPr>
                      <w:rFonts w:asciiTheme="minorHAnsi" w:hAnsiTheme="minorHAnsi" w:cstheme="minorHAnsi"/>
                    </w:rPr>
                    <w:t xml:space="preserve">Personal designado interno o externo o empresa contratada, que representara al CONTRATANTE que tendrá a su cargo el seguimiento, control, verificación, validación y aprobación de las distintas etapas de ejecución del Proyecto y la responsabilidad de velar directa y permanentemente por la correcta ejecución y control de calidad de todos los trabajos </w:t>
                  </w:r>
                  <w:r w:rsidRPr="00B408E0">
                    <w:rPr>
                      <w:rFonts w:asciiTheme="minorHAnsi" w:hAnsiTheme="minorHAnsi" w:cstheme="minorHAnsi"/>
                      <w:color w:val="000000"/>
                    </w:rPr>
                    <w:t xml:space="preserve">en obra, </w:t>
                  </w:r>
                  <w:r w:rsidRPr="00B408E0">
                    <w:rPr>
                      <w:rFonts w:asciiTheme="minorHAnsi" w:hAnsiTheme="minorHAnsi" w:cstheme="minorHAnsi"/>
                    </w:rPr>
                    <w:t>debiendo verificar el cumplimiento del contrato, leyes bolivianas, normas aplicables, así como los plazos, entregables, certificaciones mensuales, calidad y costos del proyecto.</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Jefe de Fiscalización</w:t>
                  </w:r>
                </w:p>
              </w:tc>
              <w:tc>
                <w:tcPr>
                  <w:tcW w:w="6322" w:type="dxa"/>
                  <w:shd w:val="clear" w:color="auto" w:fill="auto"/>
                </w:tcPr>
                <w:p w:rsidR="00B408E0" w:rsidRPr="00B408E0" w:rsidRDefault="00B408E0" w:rsidP="00B408E0">
                  <w:pPr>
                    <w:jc w:val="both"/>
                    <w:rPr>
                      <w:rFonts w:asciiTheme="minorHAnsi" w:hAnsiTheme="minorHAnsi" w:cstheme="minorHAnsi"/>
                    </w:rPr>
                  </w:pPr>
                  <w:r w:rsidRPr="00B408E0">
                    <w:rPr>
                      <w:rFonts w:asciiTheme="minorHAnsi" w:hAnsiTheme="minorHAnsi" w:cstheme="minorHAnsi"/>
                    </w:rPr>
                    <w:t>Es el representante de la FISCALIZACION en el proyecto, será la persona de contacto y coordinación con el Gerente del CONTRATANTE</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IPC</w:t>
                  </w:r>
                </w:p>
              </w:tc>
              <w:tc>
                <w:tcPr>
                  <w:tcW w:w="6322" w:type="dxa"/>
                  <w:shd w:val="clear" w:color="auto" w:fill="auto"/>
                </w:tcPr>
                <w:p w:rsidR="00B408E0" w:rsidRPr="00B408E0" w:rsidRDefault="00B408E0" w:rsidP="00B408E0">
                  <w:pPr>
                    <w:pStyle w:val="Sinespaciado"/>
                    <w:spacing w:line="276" w:lineRule="auto"/>
                    <w:jc w:val="both"/>
                    <w:rPr>
                      <w:rFonts w:asciiTheme="minorHAnsi" w:hAnsiTheme="minorHAnsi" w:cstheme="minorHAnsi"/>
                      <w:sz w:val="20"/>
                      <w:szCs w:val="20"/>
                      <w:lang w:eastAsia="es-BO"/>
                    </w:rPr>
                  </w:pPr>
                  <w:r w:rsidRPr="00B408E0">
                    <w:rPr>
                      <w:rFonts w:asciiTheme="minorHAnsi" w:hAnsiTheme="minorHAnsi" w:cstheme="minorHAnsi"/>
                      <w:sz w:val="20"/>
                      <w:szCs w:val="20"/>
                    </w:rPr>
                    <w:t>Fase de Ingeniería Detallada, Adquisiciones y Construcción (incluye las actividades de Pre-Comisionado/Pruebas, Puesta en Operación, Comisionado y Pruebas de Desempeño).</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Culminación Mecánica</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 xml:space="preserve">Es la etapa en la que los equipos y sistemas que componen la Planta estén completos y hayan sido construidos e instalados de acuerdo a la información </w:t>
                  </w:r>
                  <w:r w:rsidRPr="00B408E0">
                    <w:rPr>
                      <w:rFonts w:asciiTheme="minorHAnsi" w:hAnsiTheme="minorHAnsi" w:cstheme="minorHAnsi"/>
                    </w:rPr>
                    <w:lastRenderedPageBreak/>
                    <w:t xml:space="preserve">y especificaciones finales de Diseño, las recomendaciones de los fabricantes y respetando la Normas y Regulaciones cuya aplicación es exigible contractualmente para el Proyecto. La terminación mecánica se confirmara a través de un Certificado extendido por el CONTRATANTE al CONTRATISTA,  con el cual, el CONTRATISTA estará autorizado para comenzar las siguientes actividades de pre-comisionado. </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lastRenderedPageBreak/>
                    <w:t>Pre-Comisionado</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Es el conjunto de actividades de revisión, verificación, documentación y realización de las pruebas y ensayos necesarias para comprobar que todos los Sistemas que conforman el proyecto fueron correctamente instalados y debidamente probados, tal como exigen las bases de diseño, los manuales de los fabricantes de cada equipo, especificaciones y procedimientos del Proyecto. El pre-comisionado terminara una vez que los circuitos o sistemas han sido completados por el CONTRATISTA y aceptados por el CONTRATANTE.</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 xml:space="preserve">Comisionado </w:t>
                  </w:r>
                </w:p>
              </w:tc>
              <w:tc>
                <w:tcPr>
                  <w:tcW w:w="6322" w:type="dxa"/>
                  <w:shd w:val="clear" w:color="auto" w:fill="auto"/>
                </w:tcPr>
                <w:p w:rsidR="00B408E0" w:rsidRPr="00B408E0" w:rsidRDefault="00B408E0" w:rsidP="00B408E0">
                  <w:pPr>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Son todas aquellas actividades requeridas para garantizar que los sistemas 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 finaliza al firmar el permiso de arranque.</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Puesta en Marcha (PEM)</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Son las actividades requeridas para llevar una unidad al estado de producción a capacidad de diseño y con los productos en especificación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y la producción se haya estabilizado. La Puesta en Marcha finaliza una vez que una unidad ha sido estabilizada en condiciones operacionales normales y aceptadas por el CONTRATANTE.</w:t>
                  </w:r>
                </w:p>
              </w:tc>
            </w:tr>
            <w:tr w:rsidR="00B408E0" w:rsidRPr="00B408E0" w:rsidTr="00B408E0">
              <w:tc>
                <w:tcPr>
                  <w:tcW w:w="2959" w:type="dxa"/>
                  <w:shd w:val="clear" w:color="auto" w:fill="auto"/>
                </w:tcPr>
                <w:p w:rsidR="00B408E0" w:rsidRPr="00B408E0" w:rsidRDefault="00B408E0" w:rsidP="00B408E0">
                  <w:pPr>
                    <w:autoSpaceDE w:val="0"/>
                    <w:autoSpaceDN w:val="0"/>
                    <w:adjustRightInd w:val="0"/>
                    <w:spacing w:line="276" w:lineRule="auto"/>
                    <w:jc w:val="both"/>
                    <w:rPr>
                      <w:rFonts w:asciiTheme="minorHAnsi" w:hAnsiTheme="minorHAnsi" w:cstheme="minorHAnsi"/>
                      <w:b/>
                    </w:rPr>
                  </w:pPr>
                  <w:r w:rsidRPr="00B408E0">
                    <w:rPr>
                      <w:rFonts w:asciiTheme="minorHAnsi" w:hAnsiTheme="minorHAnsi" w:cstheme="minorHAnsi"/>
                    </w:rPr>
                    <w:t>Pruebas de Desempeño</w:t>
                  </w:r>
                </w:p>
              </w:tc>
              <w:tc>
                <w:tcPr>
                  <w:tcW w:w="6322" w:type="dxa"/>
                  <w:shd w:val="clear" w:color="auto" w:fill="auto"/>
                </w:tcPr>
                <w:p w:rsidR="00B408E0" w:rsidRPr="00B408E0" w:rsidRDefault="00B408E0" w:rsidP="00B408E0">
                  <w:pPr>
                    <w:autoSpaceDE w:val="0"/>
                    <w:autoSpaceDN w:val="0"/>
                    <w:adjustRightInd w:val="0"/>
                    <w:jc w:val="both"/>
                    <w:rPr>
                      <w:rFonts w:asciiTheme="minorHAnsi" w:hAnsiTheme="minorHAnsi" w:cstheme="minorHAnsi"/>
                    </w:rPr>
                  </w:pPr>
                  <w:r w:rsidRPr="00B408E0">
                    <w:rPr>
                      <w:rStyle w:val="a0"/>
                      <w:rFonts w:asciiTheme="minorHAnsi" w:hAnsiTheme="minorHAnsi" w:cstheme="minorHAnsi"/>
                      <w:bdr w:val="none" w:sz="0" w:space="0" w:color="auto" w:frame="1"/>
                      <w:shd w:val="clear" w:color="auto" w:fill="FFFFFF"/>
                    </w:rPr>
                    <w:t xml:space="preserve">Son las pruebas de garantía de funcionamiento de las instalaciones de la Planta, estas pruebas permiten verificar los parámetros de operación (capacidad de la planta para operar en las condiciones </w:t>
                  </w:r>
                  <w:r w:rsidRPr="00B408E0">
                    <w:rPr>
                      <w:rFonts w:asciiTheme="minorHAnsi" w:hAnsiTheme="minorHAnsi" w:cstheme="minorHAnsi"/>
                    </w:rPr>
                    <w:t>de diseño máximas y/o mínimas y</w:t>
                  </w:r>
                  <w:r w:rsidRPr="00B408E0">
                    <w:rPr>
                      <w:rStyle w:val="a0"/>
                      <w:rFonts w:asciiTheme="minorHAnsi" w:hAnsiTheme="minorHAnsi" w:cstheme="minorHAnsi"/>
                      <w:bdr w:val="none" w:sz="0" w:space="0" w:color="auto" w:frame="1"/>
                      <w:shd w:val="clear" w:color="auto" w:fill="FFFFFF"/>
                    </w:rPr>
                    <w:t xml:space="preserve"> en condiciones de operación y producción normales) garantizados contractualmente en el Proyecto.</w:t>
                  </w:r>
                  <w:r w:rsidRPr="00B408E0">
                    <w:rPr>
                      <w:rFonts w:asciiTheme="minorHAnsi" w:hAnsiTheme="minorHAnsi" w:cstheme="minorHAnsi"/>
                    </w:rPr>
                    <w:t xml:space="preserve"> </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Cierre administrativo del Proyecto</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Actividad posterior a la recepción definitiva, donde el CONTRATISTA presenta la planilla final, la Fiscalización deberá proceder al Cierre Administrativo del Contrato, elaborando el Informe Final de la Conclusión remitiéndolo al Contratante, para su aprobación y remisión a las instancias para generar los informes que den lugar al cierre administrativo, adjuntando siguiente documentación que corresponda.</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PROVEEDOR del adsorbente</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 xml:space="preserve">Significa la empresa encargada de proveer el material adsorbente (material que retiene el mercurio de la corriente de gas) seleccionado por el </w:t>
                  </w:r>
                  <w:r w:rsidRPr="00B408E0">
                    <w:rPr>
                      <w:rFonts w:asciiTheme="minorHAnsi" w:hAnsiTheme="minorHAnsi" w:cstheme="minorHAnsi"/>
                    </w:rPr>
                    <w:lastRenderedPageBreak/>
                    <w:t>CONTRATISTA en estricto cumplimiento de las especificaciones definidas por YPFB.</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lastRenderedPageBreak/>
                    <w:t>“Interconexión de sistemas”</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Fecha en la que el CONTRATISTA concluyo con todos los trabajos constructivos, montaje, liberación, pre-comisionado y otros (carga de adsorbentes, etc.) que se pueden llevar a cabo con las PSLs en operación, se entiende que al llegar a este hito, solo restan las actividades de interconexión final con las plantas y para ello se requiere un paro programado de las mismas.</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Personal Complementario</w:t>
                  </w:r>
                </w:p>
              </w:tc>
              <w:tc>
                <w:tcPr>
                  <w:tcW w:w="6322" w:type="dxa"/>
                  <w:shd w:val="clear" w:color="auto" w:fill="auto"/>
                </w:tcPr>
                <w:p w:rsidR="00B408E0" w:rsidRPr="00B408E0" w:rsidRDefault="00B408E0" w:rsidP="00B408E0">
                  <w:pPr>
                    <w:autoSpaceDE w:val="0"/>
                    <w:autoSpaceDN w:val="0"/>
                    <w:spacing w:line="276" w:lineRule="auto"/>
                    <w:jc w:val="both"/>
                    <w:rPr>
                      <w:rFonts w:asciiTheme="minorHAnsi" w:hAnsiTheme="minorHAnsi" w:cstheme="minorHAnsi"/>
                    </w:rPr>
                  </w:pPr>
                  <w:r w:rsidRPr="00B408E0">
                    <w:rPr>
                      <w:rFonts w:asciiTheme="minorHAnsi" w:hAnsiTheme="minorHAnsi" w:cs="Calibri"/>
                    </w:rPr>
                    <w:t>Profesionales de apoyo y personal adicional propuesto por la FISCALIZACIÓN, que colaboraran en el desarrollo del Servicio (entre ellos chofer y otros) que en su experiencia considere necesario para el buen desarrollo de la FISCALIZACIÓN.</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Oferente</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Cada una de las empresas interesadas a participar del proceso de contratación del servicio de FISCALIZACIÓN detallado en el presente documento.</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E</w:t>
                  </w:r>
                  <w:r w:rsidRPr="00B408E0">
                    <w:rPr>
                      <w:rFonts w:asciiTheme="minorHAnsi" w:hAnsiTheme="minorHAnsi" w:cstheme="minorHAnsi"/>
                      <w:lang w:val="es-ES_tradnl"/>
                    </w:rPr>
                    <w:t>n sitio</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Corresponde al lugar de entrega de los equipos, materiales, instrumentos y otros componentes del proyecto, según corresponda:</w:t>
                  </w:r>
                </w:p>
                <w:p w:rsidR="00B408E0" w:rsidRPr="00B408E0" w:rsidRDefault="00B408E0" w:rsidP="00B408E0">
                  <w:pPr>
                    <w:pStyle w:val="Prrafodelista"/>
                    <w:numPr>
                      <w:ilvl w:val="0"/>
                      <w:numId w:val="113"/>
                    </w:numPr>
                    <w:tabs>
                      <w:tab w:val="left" w:pos="1905"/>
                    </w:tabs>
                    <w:autoSpaceDE w:val="0"/>
                    <w:autoSpaceDN w:val="0"/>
                    <w:adjustRightInd w:val="0"/>
                    <w:spacing w:line="276" w:lineRule="auto"/>
                    <w:ind w:left="0"/>
                    <w:jc w:val="both"/>
                    <w:rPr>
                      <w:rFonts w:asciiTheme="minorHAnsi" w:hAnsiTheme="minorHAnsi" w:cstheme="minorHAnsi"/>
                    </w:rPr>
                  </w:pPr>
                  <w:r w:rsidRPr="00B408E0">
                    <w:rPr>
                      <w:rFonts w:asciiTheme="minorHAnsi" w:hAnsiTheme="minorHAnsi" w:cstheme="minorHAnsi"/>
                    </w:rPr>
                    <w:t>Planta Carlos Villegas, Yacuiba – Tarija</w:t>
                  </w:r>
                </w:p>
                <w:p w:rsidR="00B408E0" w:rsidRPr="00B408E0" w:rsidRDefault="00B408E0" w:rsidP="00B408E0">
                  <w:pPr>
                    <w:pStyle w:val="Prrafodelista"/>
                    <w:numPr>
                      <w:ilvl w:val="0"/>
                      <w:numId w:val="113"/>
                    </w:numPr>
                    <w:tabs>
                      <w:tab w:val="left" w:pos="1905"/>
                    </w:tabs>
                    <w:autoSpaceDE w:val="0"/>
                    <w:autoSpaceDN w:val="0"/>
                    <w:adjustRightInd w:val="0"/>
                    <w:spacing w:line="276" w:lineRule="auto"/>
                    <w:ind w:left="0"/>
                    <w:jc w:val="both"/>
                    <w:rPr>
                      <w:rFonts w:asciiTheme="minorHAnsi" w:hAnsiTheme="minorHAnsi" w:cstheme="minorHAnsi"/>
                    </w:rPr>
                  </w:pPr>
                  <w:r w:rsidRPr="00B408E0">
                    <w:rPr>
                      <w:rFonts w:asciiTheme="minorHAnsi" w:hAnsiTheme="minorHAnsi" w:cstheme="minorHAnsi"/>
                    </w:rPr>
                    <w:t>Planta Rio Grande, Cabezas – Santa Cruz</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Vicios Ocultos</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Significa un vicio de obras en general que sea detectado en cualquier momento durante el Periodo de Responsabilidad por Defectos, pero que pudo haber sido descubierto por el CONTRATANTE mediante procedimientos de inspección normales realizados en su momento.</w:t>
                  </w:r>
                </w:p>
              </w:tc>
            </w:tr>
            <w:tr w:rsidR="00B408E0" w:rsidRPr="00B408E0" w:rsidTr="00B408E0">
              <w:tc>
                <w:tcPr>
                  <w:tcW w:w="2959" w:type="dxa"/>
                  <w:shd w:val="clear" w:color="auto" w:fill="auto"/>
                </w:tcPr>
                <w:p w:rsidR="00B408E0" w:rsidRPr="00B408E0" w:rsidRDefault="00B408E0" w:rsidP="00B408E0">
                  <w:pPr>
                    <w:tabs>
                      <w:tab w:val="left" w:pos="1905"/>
                    </w:tabs>
                    <w:autoSpaceDE w:val="0"/>
                    <w:autoSpaceDN w:val="0"/>
                    <w:adjustRightInd w:val="0"/>
                    <w:spacing w:line="276" w:lineRule="auto"/>
                    <w:ind w:right="214"/>
                    <w:jc w:val="both"/>
                    <w:rPr>
                      <w:rFonts w:asciiTheme="minorHAnsi" w:hAnsiTheme="minorHAnsi" w:cstheme="minorHAnsi"/>
                    </w:rPr>
                  </w:pPr>
                  <w:r w:rsidRPr="00B408E0">
                    <w:rPr>
                      <w:rFonts w:asciiTheme="minorHAnsi" w:hAnsiTheme="minorHAnsi" w:cstheme="minorHAnsi"/>
                    </w:rPr>
                    <w:t>Servicio principal</w:t>
                  </w:r>
                </w:p>
              </w:tc>
              <w:tc>
                <w:tcPr>
                  <w:tcW w:w="6322" w:type="dxa"/>
                  <w:shd w:val="clear" w:color="auto" w:fill="auto"/>
                </w:tcPr>
                <w:p w:rsidR="00B408E0" w:rsidRPr="00B408E0" w:rsidRDefault="00B408E0" w:rsidP="00B408E0">
                  <w:pPr>
                    <w:tabs>
                      <w:tab w:val="left" w:pos="1905"/>
                    </w:tabs>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Término empleado para hacer referencia a la contratación/servicio del CONTRATISTA que se encargará de la ejecución de la INGENIERIA DE DETALLE, PROCURA, CONSTRUCCIÓN, COMISIONADO Y PUESTA EN MARCHA PARA LA IMPLEMENTACION DE UNIDADES DE REMOCION DE MERCURIO EN LAS PLANTAS DE SEPARACION DE LIQUIDOS RIO GRANDE Y CARLOS VILLEGAS.</w:t>
                  </w:r>
                </w:p>
              </w:tc>
            </w:tr>
          </w:tbl>
          <w:p w:rsidR="00B408E0" w:rsidRPr="00B408E0" w:rsidRDefault="00B408E0" w:rsidP="00B408E0">
            <w:pPr>
              <w:rPr>
                <w:rFonts w:asciiTheme="minorHAnsi" w:hAnsiTheme="minorHAnsi"/>
                <w:lang w:val="es-MX"/>
              </w:rPr>
            </w:pP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jc w:val="both"/>
              <w:rPr>
                <w:rFonts w:asciiTheme="minorHAnsi" w:hAnsiTheme="minorHAnsi" w:cs="Tahoma"/>
                <w:b/>
                <w:lang w:val="es-MX"/>
              </w:rPr>
            </w:pPr>
            <w:r w:rsidRPr="00B408E0">
              <w:rPr>
                <w:rFonts w:asciiTheme="minorHAnsi" w:hAnsiTheme="minorHAnsi" w:cs="Tahoma"/>
                <w:b/>
                <w:lang w:val="es-MX"/>
              </w:rPr>
              <w:lastRenderedPageBreak/>
              <w:t xml:space="preserve"> DESCRIPCIÓN DEL PROCESO</w:t>
            </w:r>
          </w:p>
        </w:tc>
      </w:tr>
      <w:tr w:rsidR="00B408E0" w:rsidRPr="00B408E0" w:rsidTr="00B408E0">
        <w:tc>
          <w:tcPr>
            <w:tcW w:w="9507" w:type="dxa"/>
            <w:shd w:val="clear" w:color="auto" w:fill="auto"/>
          </w:tcPr>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spacing w:line="276" w:lineRule="auto"/>
              <w:ind w:right="192"/>
              <w:jc w:val="both"/>
              <w:rPr>
                <w:rFonts w:asciiTheme="minorHAnsi" w:hAnsiTheme="minorHAnsi" w:cstheme="minorHAnsi"/>
              </w:rPr>
            </w:pPr>
            <w:r w:rsidRPr="00B408E0">
              <w:rPr>
                <w:rFonts w:asciiTheme="minorHAnsi" w:hAnsiTheme="minorHAnsi" w:cstheme="minorHAnsi"/>
              </w:rPr>
              <w:t>En la siguiente figura se muestra un diagrama de bloques simplificado de los sistemas:</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lang w:eastAsia="en-US"/>
              </w:rPr>
              <w:object w:dxaOrig="23865" w:dyaOrig="6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22.25pt" o:ole="">
                  <v:imagedata r:id="rId21" o:title=""/>
                </v:shape>
                <o:OLEObject Type="Embed" ProgID="Visio.Drawing.15" ShapeID="_x0000_i1025" DrawAspect="Content" ObjectID="_1614091768" r:id="rId22"/>
              </w:objec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 Tecnología: PSLRG = Cryomax ; PSLCV = Ortloff</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b/>
                <w:sz w:val="20"/>
                <w:szCs w:val="20"/>
              </w:rPr>
            </w:pPr>
            <w:r w:rsidRPr="00B408E0">
              <w:rPr>
                <w:rFonts w:asciiTheme="minorHAnsi" w:hAnsiTheme="minorHAnsi" w:cstheme="minorHAnsi"/>
                <w:b/>
                <w:sz w:val="20"/>
                <w:szCs w:val="20"/>
              </w:rPr>
              <w:lastRenderedPageBreak/>
              <w:t>DESCRIPCIÓN GENERAL DEL PROCESO PSLCV</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La Planta de Separación de Líquidos Carlos Villegas procesa una corriente de gas natural proveniente de tres plantas de ajuste de punto de rocío, para obtener los siguientes productos:</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Gas Residual.</w:t>
            </w: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Etano.</w:t>
            </w: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Gas Licuado de Petróleo.</w:t>
            </w: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Isopentano.</w:t>
            </w: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Gasolina Estabilizada.</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El gas de alimentación proveniente del Gasoducto de Integración Juana Azurduy (GIJA), ingresa a la planta y después de medir su caudal en el Puente de Medición de Gas de Entrada, la corriente es conducida hacia la Unidad de Filtración y Deshidratación. El gas comienza atravesando el Filtro Coalescedor F-101 y posteriormente ingresa a los Deshidratadores V-102 A/B/C/D reduciendo el contenido de agua, de acuerdo a los requerimientos de los equipos criogénicos. Finalmente es conducido hacia los Filtros de Polvo F 102 A/B para luego pasar a las Unidades Criogénicas.</w:t>
            </w:r>
          </w:p>
          <w:p w:rsidR="00B408E0" w:rsidRPr="00B408E0" w:rsidRDefault="00B408E0" w:rsidP="00B408E0">
            <w:pPr>
              <w:pStyle w:val="NormalWeb"/>
              <w:shd w:val="clear" w:color="auto" w:fill="FFFFFF"/>
              <w:spacing w:before="0" w:after="0" w:line="276" w:lineRule="auto"/>
              <w:jc w:val="center"/>
              <w:textAlignment w:val="baseline"/>
              <w:rPr>
                <w:rFonts w:asciiTheme="minorHAnsi" w:hAnsiTheme="minorHAnsi" w:cstheme="minorHAnsi"/>
                <w:sz w:val="20"/>
                <w:szCs w:val="20"/>
              </w:rPr>
            </w:pPr>
            <w:r w:rsidRPr="00B408E0">
              <w:rPr>
                <w:rFonts w:asciiTheme="minorHAnsi" w:hAnsiTheme="minorHAnsi" w:cstheme="minorHAnsi"/>
                <w:noProof/>
                <w:sz w:val="20"/>
                <w:szCs w:val="20"/>
                <w:lang w:val="es-BO"/>
              </w:rPr>
              <w:drawing>
                <wp:inline distT="0" distB="0" distL="0" distR="0" wp14:anchorId="7281F8FA" wp14:editId="7F398D12">
                  <wp:extent cx="3794166" cy="3072282"/>
                  <wp:effectExtent l="0" t="0" r="0" b="0"/>
                  <wp:docPr id="2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3798338" cy="3075661"/>
                          </a:xfrm>
                          <a:prstGeom prst="rect">
                            <a:avLst/>
                          </a:prstGeom>
                          <a:noFill/>
                          <a:ln>
                            <a:noFill/>
                          </a:ln>
                        </pic:spPr>
                      </pic:pic>
                    </a:graphicData>
                  </a:graphic>
                </wp:inline>
              </w:drawing>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Existen dos unidades Criogénicas, compuestas por un tren turboexpansión que operan de acuerdo al proceso RSV (Recycle Split Vapor) patentado por Ortloff Engineers Ltd., donde se licuan los componentes pesados que luego son separados del gas en cada una de las torres Demetanizadoras, obteniéndose una corriente de Gas Residual por el tope que luego de ser comprimida es reinyectada al gasoducto.</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Los líquidos obtenidos por el fondo de las torres demetanizadoras pasan a la zona de Fraccionamiento donde son separados el resto de los productos de planta (Gas Licuado de Petróleo, Isopentano, Gasolina Estabilizada).</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b/>
                <w:sz w:val="20"/>
                <w:szCs w:val="20"/>
              </w:rPr>
            </w:pPr>
            <w:r w:rsidRPr="00B408E0">
              <w:rPr>
                <w:rFonts w:asciiTheme="minorHAnsi" w:hAnsiTheme="minorHAnsi" w:cstheme="minorHAnsi"/>
                <w:b/>
                <w:sz w:val="20"/>
                <w:szCs w:val="20"/>
              </w:rPr>
              <w:t>DESCRIPCIÓN GENERAL DEL PROCESO PSLRG</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lastRenderedPageBreak/>
              <w:t>La Planta de Separación de Líquidos Rio Grande procesa una corriente de gas natural, proveniente de plantas de ajuste de punto de rocío ubicadas en el sur de Bolivia, para obtener los siguientes productos:</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Gas Residual.</w:t>
            </w: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Gas Licuado de Petróleo.</w:t>
            </w: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Gasolina rica en pentanos.</w:t>
            </w:r>
          </w:p>
          <w:p w:rsidR="00B408E0" w:rsidRPr="00B408E0" w:rsidRDefault="00B408E0" w:rsidP="00B408E0">
            <w:pPr>
              <w:pStyle w:val="NormalWeb"/>
              <w:numPr>
                <w:ilvl w:val="0"/>
                <w:numId w:val="106"/>
              </w:numPr>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Gasolina Estabilizada.</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El caudal de diseño de la Planta es de 200 MMSPCD y contempla una recuperación mínima de 96% de propano para obtener una producción de 361 tn/d de GLP y de aproximadamente 541,3 BSPD de gasolina no estabilizada. De esta gasolina no estabilizada se obtienen 350 BSPD de gasolina estabilizada y 191,3 BSPD de gasolina rica en pentanos. Dicha producción corresponde a la composición de diseño de la alimentación. La producción obtenida a partir de las composiciones de alimentación rica y pobre difiere de acuerdo a la proporción de licuables presentes en el gas.</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El gas de alimentación proveniente del Gasoducto GASYRG, ingresa a planta y después de medir su caudal en el Puente de Medición de Gas de Entrada, es conducido hacia la Unidad de Filtración y Deshidratación. El gas atraviesa el Filtro Coalescedor F-501 y posteriormente ingresa a los Deshidratadores V-501A/B/C reduciendo el contenido de agua, de acuerdo a los requerimientos de los equipos criogénicos. Finalmente, el gas natural es conducido hacia los Filtros de Polvo F-502 A/B para luego pasar a la Unidad Criogénica.</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center"/>
              <w:textAlignment w:val="baseline"/>
              <w:rPr>
                <w:rFonts w:asciiTheme="minorHAnsi" w:hAnsiTheme="minorHAnsi" w:cstheme="minorHAnsi"/>
                <w:sz w:val="20"/>
                <w:szCs w:val="20"/>
              </w:rPr>
            </w:pPr>
            <w:r w:rsidRPr="00B408E0">
              <w:rPr>
                <w:rFonts w:asciiTheme="minorHAnsi" w:hAnsiTheme="minorHAnsi" w:cstheme="minorHAnsi"/>
                <w:noProof/>
                <w:sz w:val="20"/>
                <w:szCs w:val="20"/>
                <w:lang w:val="es-BO"/>
              </w:rPr>
              <w:drawing>
                <wp:inline distT="0" distB="0" distL="0" distR="0" wp14:anchorId="5DE5EE4A" wp14:editId="58F3655F">
                  <wp:extent cx="3544784" cy="3279088"/>
                  <wp:effectExtent l="0" t="0" r="0" b="0"/>
                  <wp:docPr id="2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a:lum bright="-20000" contrast="40000"/>
                            <a:extLst>
                              <a:ext uri="{28A0092B-C50C-407E-A947-70E740481C1C}">
                                <a14:useLocalDpi xmlns:a14="http://schemas.microsoft.com/office/drawing/2010/main" val="0"/>
                              </a:ext>
                            </a:extLst>
                          </a:blip>
                          <a:srcRect/>
                          <a:stretch>
                            <a:fillRect/>
                          </a:stretch>
                        </pic:blipFill>
                        <pic:spPr bwMode="auto">
                          <a:xfrm>
                            <a:off x="0" y="0"/>
                            <a:ext cx="3546530" cy="3280703"/>
                          </a:xfrm>
                          <a:prstGeom prst="rect">
                            <a:avLst/>
                          </a:prstGeom>
                          <a:noFill/>
                          <a:ln>
                            <a:noFill/>
                          </a:ln>
                        </pic:spPr>
                      </pic:pic>
                    </a:graphicData>
                  </a:graphic>
                </wp:inline>
              </w:drawing>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La unidad criogénica está compuesta por un tren de turboexpansión diseñado bajo la tecnología Cryomax DCP; que es un proceso no licenciado de dos columnas desarrollado especialmente para la recuperación de propano, donde se licuan los componentes pesados que luego son separados del gas en la columna Deetanizadora, obteniéndose una corriente de Gas Residual por el tope que luego de ser comprimida es reinyectada al gasoducto.</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Los líquidos obtenidos por el fondo de la torre deetanizadora pasan a la zona de Fraccionamiento donde son separados el resto de los productos de planta (Gas Licuado de Petróleo, Gasolina rica en pentano y Gasolina Estabilizada).</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 xml:space="preserve"> </w:t>
            </w:r>
          </w:p>
          <w:p w:rsidR="00B408E0" w:rsidRPr="00B408E0" w:rsidRDefault="00B408E0" w:rsidP="00B408E0">
            <w:pPr>
              <w:spacing w:line="276" w:lineRule="auto"/>
              <w:jc w:val="both"/>
              <w:rPr>
                <w:rFonts w:asciiTheme="minorHAnsi" w:hAnsiTheme="minorHAnsi" w:cstheme="minorHAnsi"/>
                <w:b/>
              </w:rPr>
            </w:pPr>
            <w:r w:rsidRPr="00B408E0">
              <w:rPr>
                <w:rFonts w:asciiTheme="minorHAnsi" w:hAnsiTheme="minorHAnsi" w:cstheme="minorHAnsi"/>
                <w:b/>
              </w:rPr>
              <w:t>CONDICIONES DEL GAS AL INGRESO DE LAS UNIDADES DE REMOCION DE MERCURIO</w:t>
            </w:r>
          </w:p>
          <w:p w:rsidR="00B408E0" w:rsidRPr="00B408E0" w:rsidRDefault="00B408E0" w:rsidP="00B408E0">
            <w:pPr>
              <w:spacing w:line="276" w:lineRule="auto"/>
              <w:jc w:val="both"/>
              <w:rPr>
                <w:rFonts w:asciiTheme="minorHAnsi" w:hAnsiTheme="minorHAnsi" w:cstheme="minorHAnsi"/>
                <w:b/>
              </w:rPr>
            </w:pPr>
            <w:r w:rsidRPr="00B408E0">
              <w:rPr>
                <w:rFonts w:asciiTheme="minorHAnsi" w:hAnsiTheme="minorHAnsi" w:cstheme="minorHAnsi"/>
                <w:b/>
              </w:rPr>
              <w:t>ESPECIFICACION DE LAS UNIDADES DE REMOCION DE MERCURIO</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El objetivo de cada URM es reducir el contenido de Mercurio del gas de entrada a ambas plantas desde 1,17 µg/Nm3 hasta al menos 0.01 µg/Nm3.</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 xml:space="preserve">La tecnología seleccionada para el proceso se basa en lechos absorbentes de Mercurio no regenerativos. Los fabricantes/proveedores de estos tipos de relleno garantizan el nivel requerido a la salida de la URM. </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La expectativa de vida mínima requerida del relleno absorbente deberá ser de 10 años.</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60"/>
              <w:gridCol w:w="1200"/>
              <w:gridCol w:w="1216"/>
              <w:gridCol w:w="1216"/>
            </w:tblGrid>
            <w:tr w:rsidR="00B408E0" w:rsidRPr="00B408E0" w:rsidTr="00B408E0">
              <w:trPr>
                <w:trHeight w:val="300"/>
                <w:jc w:val="center"/>
              </w:trPr>
              <w:tc>
                <w:tcPr>
                  <w:tcW w:w="366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lang w:val="es-ES_tradnl"/>
                    </w:rPr>
                  </w:pPr>
                  <w:r w:rsidRPr="00B408E0">
                    <w:rPr>
                      <w:rFonts w:asciiTheme="minorHAnsi" w:hAnsiTheme="minorHAnsi" w:cstheme="minorHAnsi"/>
                      <w:b/>
                      <w:lang w:val="es-ES_tradnl"/>
                    </w:rPr>
                    <w:t xml:space="preserve">Parámetro </w:t>
                  </w:r>
                </w:p>
              </w:tc>
              <w:tc>
                <w:tcPr>
                  <w:tcW w:w="120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lang w:val="es-ES_tradnl"/>
                    </w:rPr>
                  </w:pP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PSLCV</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PSLRG</w:t>
                  </w:r>
                </w:p>
              </w:tc>
            </w:tr>
            <w:tr w:rsidR="00B408E0" w:rsidRPr="00B408E0" w:rsidTr="00B408E0">
              <w:trPr>
                <w:trHeight w:val="300"/>
                <w:jc w:val="center"/>
              </w:trPr>
              <w:tc>
                <w:tcPr>
                  <w:tcW w:w="3660" w:type="dxa"/>
                  <w:noWrap/>
                  <w:tcMar>
                    <w:top w:w="0" w:type="dxa"/>
                    <w:left w:w="70" w:type="dxa"/>
                    <w:bottom w:w="0" w:type="dxa"/>
                    <w:right w:w="70" w:type="dxa"/>
                  </w:tcMar>
                  <w:vAlign w:val="center"/>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Numero de lechos</w:t>
                  </w:r>
                </w:p>
              </w:tc>
              <w:tc>
                <w:tcPr>
                  <w:tcW w:w="1200" w:type="dxa"/>
                  <w:noWrap/>
                  <w:tcMar>
                    <w:top w:w="0" w:type="dxa"/>
                    <w:left w:w="70" w:type="dxa"/>
                    <w:bottom w:w="0" w:type="dxa"/>
                    <w:right w:w="70" w:type="dxa"/>
                  </w:tcMar>
                  <w:vAlign w:val="center"/>
                </w:tcPr>
                <w:p w:rsidR="00B408E0" w:rsidRPr="00B408E0" w:rsidRDefault="00B408E0" w:rsidP="00B408E0">
                  <w:pPr>
                    <w:jc w:val="center"/>
                    <w:rPr>
                      <w:rFonts w:asciiTheme="minorHAnsi" w:hAnsiTheme="minorHAnsi" w:cstheme="minorHAnsi"/>
                      <w:color w:val="000000"/>
                      <w:lang w:val="es-ES_tradnl"/>
                    </w:rPr>
                  </w:pPr>
                </w:p>
              </w:tc>
              <w:tc>
                <w:tcPr>
                  <w:tcW w:w="1216" w:type="dxa"/>
                  <w:noWrap/>
                  <w:tcMar>
                    <w:top w:w="0" w:type="dxa"/>
                    <w:left w:w="70" w:type="dxa"/>
                    <w:bottom w:w="0" w:type="dxa"/>
                    <w:right w:w="70" w:type="dxa"/>
                  </w:tcMar>
                  <w:vAlign w:val="center"/>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2</w:t>
                  </w:r>
                </w:p>
              </w:tc>
              <w:tc>
                <w:tcPr>
                  <w:tcW w:w="1216" w:type="dxa"/>
                  <w:noWrap/>
                  <w:tcMar>
                    <w:top w:w="0" w:type="dxa"/>
                    <w:left w:w="70" w:type="dxa"/>
                    <w:bottom w:w="0" w:type="dxa"/>
                    <w:right w:w="70" w:type="dxa"/>
                  </w:tcMar>
                  <w:vAlign w:val="center"/>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1</w:t>
                  </w:r>
                </w:p>
              </w:tc>
            </w:tr>
            <w:tr w:rsidR="00B408E0" w:rsidRPr="00B408E0" w:rsidTr="00B408E0">
              <w:trPr>
                <w:trHeight w:val="300"/>
                <w:jc w:val="center"/>
              </w:trPr>
              <w:tc>
                <w:tcPr>
                  <w:tcW w:w="366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Máxima caída de presión permisible por lecho</w:t>
                  </w:r>
                </w:p>
              </w:tc>
              <w:tc>
                <w:tcPr>
                  <w:tcW w:w="120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psi</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8,0</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5,1</w:t>
                  </w:r>
                </w:p>
              </w:tc>
            </w:tr>
            <w:tr w:rsidR="00B408E0" w:rsidRPr="00B408E0" w:rsidTr="00B408E0">
              <w:trPr>
                <w:trHeight w:val="300"/>
                <w:jc w:val="center"/>
              </w:trPr>
              <w:tc>
                <w:tcPr>
                  <w:tcW w:w="366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Vida útil mínima garantizada</w:t>
                  </w:r>
                </w:p>
              </w:tc>
              <w:tc>
                <w:tcPr>
                  <w:tcW w:w="120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años</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Cs/>
                      <w:color w:val="000000"/>
                      <w:lang w:val="es-ES_tradnl"/>
                    </w:rPr>
                  </w:pPr>
                  <w:r w:rsidRPr="00B408E0">
                    <w:rPr>
                      <w:rFonts w:asciiTheme="minorHAnsi" w:hAnsiTheme="minorHAnsi" w:cstheme="minorHAnsi"/>
                      <w:bCs/>
                      <w:color w:val="000000"/>
                      <w:lang w:val="es-ES_tradnl"/>
                    </w:rPr>
                    <w:t>10</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Cs/>
                      <w:color w:val="000000"/>
                      <w:lang w:val="es-ES_tradnl"/>
                    </w:rPr>
                  </w:pPr>
                  <w:r w:rsidRPr="00B408E0">
                    <w:rPr>
                      <w:rFonts w:asciiTheme="minorHAnsi" w:hAnsiTheme="minorHAnsi" w:cstheme="minorHAnsi"/>
                      <w:bCs/>
                      <w:color w:val="000000"/>
                      <w:lang w:val="es-ES_tradnl"/>
                    </w:rPr>
                    <w:t>10</w:t>
                  </w:r>
                </w:p>
              </w:tc>
            </w:tr>
            <w:tr w:rsidR="00B408E0" w:rsidRPr="00B408E0" w:rsidTr="00B408E0">
              <w:trPr>
                <w:trHeight w:val="300"/>
                <w:jc w:val="center"/>
              </w:trPr>
              <w:tc>
                <w:tcPr>
                  <w:tcW w:w="366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 xml:space="preserve">Concentración de mercurio a la entrada del sistema </w:t>
                  </w:r>
                </w:p>
              </w:tc>
              <w:tc>
                <w:tcPr>
                  <w:tcW w:w="120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µg/Nm3</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1,17</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1,17</w:t>
                  </w:r>
                </w:p>
              </w:tc>
            </w:tr>
            <w:tr w:rsidR="00B408E0" w:rsidRPr="00B408E0" w:rsidTr="00B408E0">
              <w:trPr>
                <w:trHeight w:val="300"/>
                <w:jc w:val="center"/>
              </w:trPr>
              <w:tc>
                <w:tcPr>
                  <w:tcW w:w="366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 xml:space="preserve">Concentración de mercurio a la salida del sistema </w:t>
                  </w:r>
                </w:p>
              </w:tc>
              <w:tc>
                <w:tcPr>
                  <w:tcW w:w="1200"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µg/Nm3</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&lt;0,01</w:t>
                  </w:r>
                </w:p>
              </w:tc>
              <w:tc>
                <w:tcPr>
                  <w:tcW w:w="1216" w:type="dxa"/>
                  <w:noWrap/>
                  <w:tcMar>
                    <w:top w:w="0" w:type="dxa"/>
                    <w:left w:w="70" w:type="dxa"/>
                    <w:bottom w:w="0" w:type="dxa"/>
                    <w:right w:w="70" w:type="dxa"/>
                  </w:tcMar>
                  <w:vAlign w:val="center"/>
                  <w:hideMark/>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&lt;0,01</w:t>
                  </w:r>
                </w:p>
              </w:tc>
            </w:tr>
            <w:tr w:rsidR="00B408E0" w:rsidRPr="00B408E0" w:rsidTr="00B408E0">
              <w:trPr>
                <w:trHeight w:val="300"/>
                <w:jc w:val="center"/>
              </w:trPr>
              <w:tc>
                <w:tcPr>
                  <w:tcW w:w="3660" w:type="dxa"/>
                  <w:noWrap/>
                  <w:tcMar>
                    <w:top w:w="0" w:type="dxa"/>
                    <w:left w:w="70" w:type="dxa"/>
                    <w:bottom w:w="0" w:type="dxa"/>
                    <w:right w:w="70" w:type="dxa"/>
                  </w:tcMar>
                  <w:vAlign w:val="center"/>
                </w:tcPr>
                <w:p w:rsidR="00B408E0" w:rsidRPr="00B408E0" w:rsidRDefault="00B408E0" w:rsidP="00B408E0">
                  <w:pPr>
                    <w:jc w:val="center"/>
                    <w:rPr>
                      <w:rFonts w:asciiTheme="minorHAnsi" w:hAnsiTheme="minorHAnsi" w:cstheme="minorHAnsi"/>
                      <w:b/>
                      <w:color w:val="000000"/>
                      <w:lang w:val="es-ES_tradnl"/>
                    </w:rPr>
                  </w:pPr>
                  <w:r w:rsidRPr="00B408E0">
                    <w:rPr>
                      <w:rFonts w:asciiTheme="minorHAnsi" w:hAnsiTheme="minorHAnsi" w:cstheme="minorHAnsi"/>
                      <w:b/>
                      <w:color w:val="000000"/>
                      <w:lang w:val="es-ES_tradnl"/>
                    </w:rPr>
                    <w:t>Método de carga del adsorbente</w:t>
                  </w:r>
                </w:p>
              </w:tc>
              <w:tc>
                <w:tcPr>
                  <w:tcW w:w="1200" w:type="dxa"/>
                  <w:noWrap/>
                  <w:tcMar>
                    <w:top w:w="0" w:type="dxa"/>
                    <w:left w:w="70" w:type="dxa"/>
                    <w:bottom w:w="0" w:type="dxa"/>
                    <w:right w:w="70" w:type="dxa"/>
                  </w:tcMar>
                  <w:vAlign w:val="center"/>
                </w:tcPr>
                <w:p w:rsidR="00B408E0" w:rsidRPr="00B408E0" w:rsidRDefault="00B408E0" w:rsidP="00B408E0">
                  <w:pPr>
                    <w:jc w:val="center"/>
                    <w:rPr>
                      <w:rFonts w:asciiTheme="minorHAnsi" w:hAnsiTheme="minorHAnsi" w:cstheme="minorHAnsi"/>
                      <w:color w:val="000000"/>
                      <w:lang w:val="es-ES_tradnl"/>
                    </w:rPr>
                  </w:pPr>
                </w:p>
              </w:tc>
              <w:tc>
                <w:tcPr>
                  <w:tcW w:w="2432" w:type="dxa"/>
                  <w:gridSpan w:val="2"/>
                  <w:noWrap/>
                  <w:tcMar>
                    <w:top w:w="0" w:type="dxa"/>
                    <w:left w:w="70" w:type="dxa"/>
                    <w:bottom w:w="0" w:type="dxa"/>
                    <w:right w:w="70" w:type="dxa"/>
                  </w:tcMar>
                  <w:vAlign w:val="center"/>
                </w:tcPr>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 xml:space="preserve">Atmósfera libre </w:t>
                  </w:r>
                </w:p>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(no controlada)</w:t>
                  </w:r>
                </w:p>
                <w:p w:rsidR="00B408E0" w:rsidRPr="00B408E0" w:rsidRDefault="00B408E0" w:rsidP="00B408E0">
                  <w:pPr>
                    <w:jc w:val="center"/>
                    <w:rPr>
                      <w:rFonts w:asciiTheme="minorHAnsi" w:hAnsiTheme="minorHAnsi" w:cstheme="minorHAnsi"/>
                      <w:color w:val="000000"/>
                      <w:lang w:val="es-ES_tradnl"/>
                    </w:rPr>
                  </w:pPr>
                  <w:r w:rsidRPr="00B408E0">
                    <w:rPr>
                      <w:rFonts w:asciiTheme="minorHAnsi" w:hAnsiTheme="minorHAnsi" w:cstheme="minorHAnsi"/>
                      <w:color w:val="000000"/>
                      <w:lang w:val="es-ES_tradnl"/>
                    </w:rPr>
                    <w:t>Nota 1</w:t>
                  </w:r>
                </w:p>
              </w:tc>
            </w:tr>
          </w:tbl>
          <w:p w:rsidR="00B408E0" w:rsidRPr="00B408E0" w:rsidRDefault="00B408E0" w:rsidP="00B408E0">
            <w:pPr>
              <w:pStyle w:val="NormalWeb"/>
              <w:shd w:val="clear" w:color="auto" w:fill="FFFFFF"/>
              <w:spacing w:before="0" w:after="0" w:line="276" w:lineRule="auto"/>
              <w:jc w:val="center"/>
              <w:textAlignment w:val="baseline"/>
              <w:rPr>
                <w:rFonts w:asciiTheme="minorHAnsi" w:hAnsiTheme="minorHAnsi" w:cstheme="minorHAnsi"/>
                <w:i/>
                <w:sz w:val="20"/>
                <w:szCs w:val="20"/>
              </w:rPr>
            </w:pPr>
            <w:r w:rsidRPr="00B408E0">
              <w:rPr>
                <w:rFonts w:asciiTheme="minorHAnsi" w:hAnsiTheme="minorHAnsi" w:cstheme="minorHAnsi"/>
                <w:i/>
                <w:sz w:val="20"/>
                <w:szCs w:val="20"/>
              </w:rPr>
              <w:t>Tabla. Especificaciones del Adsorbente</w:t>
            </w:r>
          </w:p>
          <w:p w:rsidR="00B408E0" w:rsidRPr="00B408E0" w:rsidRDefault="00B408E0" w:rsidP="00B408E0">
            <w:pPr>
              <w:ind w:left="422" w:right="572"/>
              <w:jc w:val="both"/>
              <w:rPr>
                <w:rFonts w:asciiTheme="minorHAnsi" w:hAnsiTheme="minorHAnsi"/>
                <w:i/>
                <w:lang w:eastAsia="en-US"/>
              </w:rPr>
            </w:pPr>
            <w:r w:rsidRPr="00B408E0">
              <w:rPr>
                <w:rFonts w:asciiTheme="minorHAnsi" w:hAnsiTheme="minorHAnsi" w:cstheme="minorHAnsi"/>
                <w:i/>
              </w:rPr>
              <w:t xml:space="preserve">Nota 1: </w:t>
            </w:r>
            <w:r w:rsidRPr="00B408E0">
              <w:rPr>
                <w:rFonts w:asciiTheme="minorHAnsi" w:hAnsiTheme="minorHAnsi"/>
                <w:i/>
              </w:rPr>
              <w:t>YPFB ha seleccionado el método de carga en función a los estudios previos del proyecto prestando atención a la seguridad industrial y presupuesto del proyecto. Se entiende que el uso de un adsorbente  que requiere atmosfera controlada para su carguío necesita mayor atención durante tal actividad (seguridad industrial), así como la subcontratación de una empresa especializada para tales tareas (carguío, provisión de nitrógeno), lo que conllevaría a un incremento del costo global del proyecto. Se entiende además que uno de los parámetros calificables dentro el proceso licitatorio es el Monto Ofertado del servicio. Sin embargo, se deja abierta la selección del método de carga de los adsorbentes a decisión del CONTRATISTA con base en su experiencia y considerando que será responsable de tal actividad incluyendo la seguridad operacional y la provisión de todos los insumos necesarios para tal fin (nitrógeno, entre otros)</w:t>
            </w:r>
            <w:r w:rsidRPr="00B408E0">
              <w:rPr>
                <w:rFonts w:asciiTheme="minorHAnsi" w:hAnsiTheme="minorHAnsi"/>
                <w:i/>
                <w:color w:val="1F497D"/>
              </w:rPr>
              <w:t xml:space="preserve"> </w:t>
            </w:r>
            <w:r w:rsidRPr="00B408E0">
              <w:rPr>
                <w:rFonts w:asciiTheme="minorHAnsi" w:hAnsiTheme="minorHAnsi"/>
                <w:i/>
              </w:rPr>
              <w:t>durante todas las etapas del servicio (ingeniería hasta cierre del proyecto) y que debe asegurar el cumplimiento del resto de las especificaciones definidas para el proyecto (Máxima caída de presión permisible por lecho, numero de lechos, Vida útil mínima garantizada, Concentración de mercurio a la salida del sistema, entre otros).</w:t>
            </w:r>
          </w:p>
          <w:p w:rsidR="00B408E0" w:rsidRPr="00B408E0" w:rsidRDefault="00B408E0" w:rsidP="00B408E0">
            <w:pPr>
              <w:spacing w:line="276" w:lineRule="auto"/>
              <w:jc w:val="both"/>
              <w:rPr>
                <w:rFonts w:asciiTheme="minorHAnsi" w:hAnsiTheme="minorHAnsi" w:cstheme="minorHAnsi"/>
              </w:rPr>
            </w:pPr>
            <w:r w:rsidRPr="00B408E0">
              <w:rPr>
                <w:rFonts w:asciiTheme="minorHAnsi" w:hAnsiTheme="minorHAnsi" w:cstheme="minorHAnsi"/>
              </w:rPr>
              <w:t>Una descripción más detallada de las características requeridas para las unidades de remoción se muestra en los documentos:</w:t>
            </w:r>
          </w:p>
          <w:p w:rsidR="00B408E0" w:rsidRPr="00B408E0" w:rsidRDefault="00B408E0" w:rsidP="00B408E0">
            <w:pPr>
              <w:pStyle w:val="Prrafodelista"/>
              <w:numPr>
                <w:ilvl w:val="0"/>
                <w:numId w:val="106"/>
              </w:numPr>
              <w:spacing w:line="276" w:lineRule="auto"/>
              <w:jc w:val="both"/>
              <w:rPr>
                <w:rFonts w:asciiTheme="minorHAnsi" w:hAnsiTheme="minorHAnsi" w:cstheme="minorHAnsi"/>
              </w:rPr>
            </w:pPr>
            <w:r w:rsidRPr="00B408E0">
              <w:rPr>
                <w:rFonts w:asciiTheme="minorHAnsi" w:hAnsiTheme="minorHAnsi" w:cstheme="minorHAnsi"/>
              </w:rPr>
              <w:t>Especificación Técnica URM-PSLRG (12-2-PRO-SP-20001)</w:t>
            </w:r>
          </w:p>
          <w:p w:rsidR="00B408E0" w:rsidRPr="00B408E0" w:rsidRDefault="00B408E0" w:rsidP="00B408E0">
            <w:pPr>
              <w:pStyle w:val="Prrafodelista"/>
              <w:numPr>
                <w:ilvl w:val="0"/>
                <w:numId w:val="106"/>
              </w:numPr>
              <w:spacing w:line="276" w:lineRule="auto"/>
              <w:jc w:val="both"/>
              <w:rPr>
                <w:rFonts w:asciiTheme="minorHAnsi" w:hAnsiTheme="minorHAnsi" w:cstheme="minorHAnsi"/>
              </w:rPr>
            </w:pPr>
            <w:r w:rsidRPr="00B408E0">
              <w:rPr>
                <w:rFonts w:asciiTheme="minorHAnsi" w:hAnsiTheme="minorHAnsi" w:cstheme="minorHAnsi"/>
              </w:rPr>
              <w:t>Especificación Técnica URM-PSLCV (12-2-PRO-SP-10001)</w:t>
            </w:r>
          </w:p>
          <w:p w:rsidR="00B408E0" w:rsidRDefault="00B408E0" w:rsidP="00B408E0">
            <w:pPr>
              <w:spacing w:line="276" w:lineRule="auto"/>
              <w:jc w:val="both"/>
              <w:rPr>
                <w:rFonts w:asciiTheme="minorHAnsi" w:hAnsiTheme="minorHAnsi" w:cstheme="minorHAnsi"/>
              </w:rPr>
            </w:pPr>
          </w:p>
          <w:p w:rsidR="00130F7C" w:rsidRPr="00B408E0" w:rsidRDefault="00130F7C" w:rsidP="00B408E0">
            <w:pPr>
              <w:spacing w:line="276" w:lineRule="auto"/>
              <w:jc w:val="both"/>
              <w:rPr>
                <w:rFonts w:asciiTheme="minorHAnsi" w:hAnsiTheme="minorHAnsi" w:cstheme="minorHAnsi"/>
              </w:rPr>
            </w:pPr>
          </w:p>
          <w:p w:rsidR="00B408E0" w:rsidRPr="00B408E0" w:rsidRDefault="00B408E0" w:rsidP="00B408E0">
            <w:pPr>
              <w:spacing w:line="276" w:lineRule="auto"/>
              <w:jc w:val="both"/>
              <w:rPr>
                <w:rFonts w:asciiTheme="minorHAnsi" w:hAnsiTheme="minorHAnsi" w:cstheme="minorHAnsi"/>
                <w:b/>
              </w:rPr>
            </w:pPr>
            <w:r w:rsidRPr="00B408E0">
              <w:rPr>
                <w:rFonts w:asciiTheme="minorHAnsi" w:hAnsiTheme="minorHAnsi" w:cstheme="minorHAnsi"/>
                <w:b/>
              </w:rPr>
              <w:lastRenderedPageBreak/>
              <w:t>UTILIDADES DISPONIBLES</w:t>
            </w:r>
          </w:p>
          <w:p w:rsidR="00B408E0" w:rsidRPr="00B408E0" w:rsidRDefault="00B408E0" w:rsidP="00B408E0">
            <w:pPr>
              <w:spacing w:line="276" w:lineRule="auto"/>
              <w:jc w:val="both"/>
              <w:rPr>
                <w:rFonts w:asciiTheme="minorHAnsi" w:hAnsiTheme="minorHAnsi" w:cstheme="minorHAnsi"/>
              </w:rPr>
            </w:pPr>
            <w:r w:rsidRPr="00B408E0">
              <w:rPr>
                <w:rFonts w:asciiTheme="minorHAnsi" w:hAnsiTheme="minorHAnsi" w:cstheme="minorHAnsi"/>
              </w:rPr>
              <w:t>Por las características de las unidades de remoción, durante la operación normal no se prevé el uso de vapor, agua de enfriamiento, agua de proceso u otros servicios utilitarios.</w:t>
            </w:r>
          </w:p>
          <w:p w:rsidR="00B408E0" w:rsidRPr="00B408E0" w:rsidRDefault="00B408E0" w:rsidP="00B408E0">
            <w:pPr>
              <w:spacing w:line="276" w:lineRule="auto"/>
              <w:jc w:val="both"/>
              <w:rPr>
                <w:rFonts w:asciiTheme="minorHAnsi" w:hAnsiTheme="minorHAnsi" w:cstheme="minorHAnsi"/>
              </w:rPr>
            </w:pPr>
            <w:r w:rsidRPr="00B408E0">
              <w:rPr>
                <w:rFonts w:asciiTheme="minorHAnsi" w:hAnsiTheme="minorHAnsi" w:cstheme="minorHAnsi"/>
              </w:rPr>
              <w:t>Los requerimientos eléctricos para iluminación y como fuente de energía para instrumentación se describen a lo largo del presente documento y sus respectivos anexos.</w:t>
            </w:r>
          </w:p>
          <w:p w:rsidR="00B408E0" w:rsidRPr="00B408E0" w:rsidRDefault="00B408E0" w:rsidP="00B408E0">
            <w:pPr>
              <w:pStyle w:val="Sinespaciado"/>
              <w:spacing w:line="276" w:lineRule="auto"/>
              <w:jc w:val="both"/>
              <w:rPr>
                <w:rFonts w:asciiTheme="minorHAnsi" w:hAnsiTheme="minorHAnsi" w:cs="Tahoma"/>
                <w:b/>
                <w:lang w:val="es-MX"/>
              </w:rPr>
            </w:pP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jc w:val="both"/>
              <w:rPr>
                <w:rFonts w:asciiTheme="minorHAnsi" w:hAnsiTheme="minorHAnsi" w:cs="Tahoma"/>
                <w:b/>
                <w:lang w:val="es-MX"/>
              </w:rPr>
            </w:pPr>
            <w:r w:rsidRPr="00B408E0">
              <w:rPr>
                <w:rFonts w:asciiTheme="minorHAnsi" w:eastAsia="Calibri" w:hAnsiTheme="minorHAnsi" w:cs="Tahoma"/>
                <w:b/>
              </w:rPr>
              <w:lastRenderedPageBreak/>
              <w:t>DESCRIPCIÓN DEL PROYECTO</w:t>
            </w:r>
          </w:p>
        </w:tc>
      </w:tr>
      <w:tr w:rsidR="00B408E0" w:rsidRPr="00B408E0" w:rsidTr="00B408E0">
        <w:tc>
          <w:tcPr>
            <w:tcW w:w="9507" w:type="dxa"/>
            <w:shd w:val="clear" w:color="auto" w:fill="auto"/>
          </w:tcPr>
          <w:p w:rsidR="00B408E0" w:rsidRPr="00B408E0" w:rsidRDefault="00B408E0" w:rsidP="00B408E0">
            <w:pPr>
              <w:spacing w:line="276" w:lineRule="auto"/>
              <w:ind w:right="192"/>
              <w:contextualSpacing/>
              <w:jc w:val="both"/>
              <w:rPr>
                <w:rFonts w:asciiTheme="minorHAnsi" w:hAnsiTheme="minorHAnsi" w:cstheme="minorHAnsi"/>
                <w:color w:val="000000"/>
              </w:rPr>
            </w:pPr>
          </w:p>
          <w:p w:rsidR="00B408E0" w:rsidRPr="00B408E0" w:rsidRDefault="00B408E0" w:rsidP="00B408E0">
            <w:pPr>
              <w:spacing w:line="276" w:lineRule="auto"/>
              <w:ind w:left="29" w:right="48"/>
              <w:contextualSpacing/>
              <w:jc w:val="both"/>
              <w:rPr>
                <w:rFonts w:asciiTheme="minorHAnsi" w:hAnsiTheme="minorHAnsi" w:cstheme="minorHAnsi"/>
              </w:rPr>
            </w:pPr>
            <w:r w:rsidRPr="00B408E0">
              <w:rPr>
                <w:rFonts w:asciiTheme="minorHAnsi" w:hAnsiTheme="minorHAnsi" w:cstheme="minorHAnsi"/>
                <w:color w:val="000000"/>
              </w:rPr>
              <w:t xml:space="preserve">YPFB ha decidido encarar el proyecto de “PROYECTO DE IMPLEMENTACION DE UNIDADES DE REMOCION DE MERCURIO” a través de la contratación de la INGENIERIA DE DETALLE, PROCURA, CONSTRUCCIÓN, COMISIONADO Y PUESTA EN MARCHA DE DOS UNIDADES DE REMOCIÓN DE MERCURIO EN LAS PLANTAS DE SEPARACIÓN DE LIQUIDOS “CARLOS VILLEGAS” Y “RIO GRANDE” que permitirá contar con un CONTRATISTA (EPC) que se hará cargo de todas las actividades necesarias de ingeniería y construcción de sistemas de remoción de mercurio que </w:t>
            </w:r>
            <w:r w:rsidRPr="00B408E0">
              <w:rPr>
                <w:rFonts w:asciiTheme="minorHAnsi" w:hAnsiTheme="minorHAnsi" w:cstheme="minorHAnsi"/>
              </w:rPr>
              <w:t>deben tratar el gas de alimentación a planta por medio de un proceso de adsorción química, para reducir el nivel de mercurio hasta un valor aceptable sin alterar significativamente la presión y la temperatura del gas.</w:t>
            </w:r>
          </w:p>
          <w:p w:rsidR="00B408E0" w:rsidRPr="00B408E0" w:rsidRDefault="00B408E0" w:rsidP="00B408E0">
            <w:pPr>
              <w:pStyle w:val="Prrafodelista"/>
              <w:spacing w:line="276" w:lineRule="auto"/>
              <w:ind w:left="356" w:right="192"/>
              <w:contextualSpacing/>
              <w:jc w:val="both"/>
              <w:rPr>
                <w:rFonts w:asciiTheme="minorHAnsi" w:hAnsiTheme="minorHAnsi" w:cstheme="minorHAnsi"/>
                <w:color w:val="000000"/>
              </w:rPr>
            </w:pPr>
          </w:p>
          <w:p w:rsidR="00B408E0" w:rsidRPr="00B408E0" w:rsidRDefault="00B408E0" w:rsidP="00B408E0">
            <w:pPr>
              <w:pStyle w:val="Prrafodelista"/>
              <w:spacing w:line="276" w:lineRule="auto"/>
              <w:ind w:left="356" w:right="192"/>
              <w:contextualSpacing/>
              <w:jc w:val="both"/>
              <w:rPr>
                <w:rFonts w:asciiTheme="minorHAnsi" w:hAnsiTheme="minorHAnsi" w:cstheme="minorHAnsi"/>
              </w:rPr>
            </w:pPr>
            <w:r w:rsidRPr="00B408E0">
              <w:rPr>
                <w:rFonts w:asciiTheme="minorHAnsi" w:hAnsiTheme="minorHAnsi" w:cstheme="minorHAnsi"/>
                <w:color w:val="000000"/>
              </w:rPr>
              <w:t>La configuración actual de la plantas es mostrada en el siguiente esquema</w:t>
            </w:r>
            <w:r w:rsidRPr="00B408E0">
              <w:rPr>
                <w:rFonts w:asciiTheme="minorHAnsi" w:hAnsiTheme="minorHAnsi" w:cstheme="minorHAnsi"/>
              </w:rPr>
              <w:t>:</w:t>
            </w:r>
          </w:p>
          <w:p w:rsidR="00B408E0" w:rsidRPr="00B408E0" w:rsidRDefault="00B408E0" w:rsidP="00B408E0">
            <w:pPr>
              <w:pStyle w:val="NormalWeb"/>
              <w:shd w:val="clear" w:color="auto" w:fill="FFFFFF"/>
              <w:spacing w:before="0" w:after="0" w:line="276" w:lineRule="auto"/>
              <w:jc w:val="center"/>
              <w:textAlignment w:val="baseline"/>
              <w:rPr>
                <w:rFonts w:asciiTheme="minorHAnsi" w:hAnsiTheme="minorHAnsi" w:cstheme="minorHAnsi"/>
                <w:sz w:val="20"/>
                <w:szCs w:val="20"/>
              </w:rPr>
            </w:pPr>
            <w:r w:rsidRPr="00B408E0">
              <w:rPr>
                <w:rFonts w:asciiTheme="minorHAnsi" w:hAnsiTheme="minorHAnsi"/>
                <w:noProof/>
                <w:sz w:val="20"/>
                <w:szCs w:val="20"/>
                <w:lang w:val="es-BO"/>
              </w:rPr>
              <w:drawing>
                <wp:inline distT="0" distB="0" distL="0" distR="0" wp14:anchorId="0C84DB36" wp14:editId="5FDA5718">
                  <wp:extent cx="5410382" cy="155082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21205" cy="1553924"/>
                          </a:xfrm>
                          <a:prstGeom prst="rect">
                            <a:avLst/>
                          </a:prstGeom>
                        </pic:spPr>
                      </pic:pic>
                    </a:graphicData>
                  </a:graphic>
                </wp:inline>
              </w:drawing>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 Tecnología: PSLRG = Cryomax ; PSLCV = Ortloff</w:t>
            </w: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p>
          <w:p w:rsidR="00B408E0" w:rsidRPr="00B408E0" w:rsidRDefault="00B408E0" w:rsidP="00B408E0">
            <w:pPr>
              <w:pStyle w:val="NormalWeb"/>
              <w:shd w:val="clear" w:color="auto" w:fill="FFFFFF"/>
              <w:spacing w:before="0" w:after="0" w:line="276" w:lineRule="auto"/>
              <w:jc w:val="both"/>
              <w:textAlignment w:val="baseline"/>
              <w:rPr>
                <w:rFonts w:asciiTheme="minorHAnsi" w:hAnsiTheme="minorHAnsi" w:cstheme="minorHAnsi"/>
                <w:sz w:val="20"/>
                <w:szCs w:val="20"/>
              </w:rPr>
            </w:pPr>
            <w:r w:rsidRPr="00B408E0">
              <w:rPr>
                <w:rFonts w:asciiTheme="minorHAnsi" w:hAnsiTheme="minorHAnsi" w:cstheme="minorHAnsi"/>
                <w:sz w:val="20"/>
                <w:szCs w:val="20"/>
              </w:rPr>
              <w:t>El objetivo de cada URM es alcanzar una concentración menor o igual a 0.01 µg/Nm3 de mercurio en la corriente de gas de entrada a la sección criogénica de cada planta. Las mismas serán implementadas aguas abajo de los filtros coalescedores de cada planta, sin impactar la configuración y modos de operación de las plantas. Por ende, se alcanzará la siguiente configuración:</w:t>
            </w:r>
          </w:p>
          <w:p w:rsidR="00B408E0" w:rsidRPr="00B408E0" w:rsidRDefault="00B408E0" w:rsidP="00B408E0">
            <w:pPr>
              <w:pStyle w:val="NormalWeb"/>
              <w:shd w:val="clear" w:color="auto" w:fill="FFFFFF"/>
              <w:spacing w:before="0" w:after="0" w:line="276" w:lineRule="auto"/>
              <w:jc w:val="center"/>
              <w:textAlignment w:val="baseline"/>
              <w:rPr>
                <w:rFonts w:asciiTheme="minorHAnsi" w:hAnsiTheme="minorHAnsi" w:cstheme="minorHAnsi"/>
                <w:sz w:val="20"/>
                <w:szCs w:val="20"/>
              </w:rPr>
            </w:pPr>
            <w:r w:rsidRPr="00B408E0">
              <w:rPr>
                <w:rFonts w:asciiTheme="minorHAnsi" w:hAnsiTheme="minorHAnsi"/>
                <w:noProof/>
                <w:sz w:val="20"/>
                <w:szCs w:val="20"/>
                <w:lang w:val="es-BO"/>
              </w:rPr>
              <w:drawing>
                <wp:inline distT="0" distB="0" distL="0" distR="0" wp14:anchorId="564C2190" wp14:editId="41B07617">
                  <wp:extent cx="5793105" cy="15417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3105" cy="1541780"/>
                          </a:xfrm>
                          <a:prstGeom prst="rect">
                            <a:avLst/>
                          </a:prstGeom>
                        </pic:spPr>
                      </pic:pic>
                    </a:graphicData>
                  </a:graphic>
                </wp:inline>
              </w:drawing>
            </w:r>
          </w:p>
          <w:p w:rsidR="00B408E0" w:rsidRPr="00B408E0" w:rsidRDefault="00B408E0" w:rsidP="00B408E0">
            <w:pPr>
              <w:pStyle w:val="NormalWeb"/>
              <w:shd w:val="clear" w:color="auto" w:fill="FFFFFF"/>
              <w:spacing w:before="0" w:after="0" w:line="276" w:lineRule="auto"/>
              <w:jc w:val="both"/>
              <w:textAlignment w:val="baseline"/>
              <w:rPr>
                <w:rFonts w:asciiTheme="minorHAnsi" w:eastAsia="Calibri" w:hAnsiTheme="minorHAnsi" w:cs="Tahoma"/>
                <w:sz w:val="20"/>
                <w:szCs w:val="20"/>
                <w:lang w:eastAsia="en-US"/>
              </w:rPr>
            </w:pPr>
          </w:p>
          <w:p w:rsidR="00B408E0" w:rsidRPr="00B408E0" w:rsidRDefault="00B408E0" w:rsidP="00B408E0">
            <w:pPr>
              <w:pStyle w:val="NormalWeb"/>
              <w:shd w:val="clear" w:color="auto" w:fill="FFFFFF"/>
              <w:spacing w:before="0" w:after="0" w:line="276" w:lineRule="auto"/>
              <w:jc w:val="both"/>
              <w:textAlignment w:val="baseline"/>
              <w:rPr>
                <w:rFonts w:asciiTheme="minorHAnsi" w:eastAsia="Calibri" w:hAnsiTheme="minorHAnsi" w:cs="Tahoma"/>
                <w:sz w:val="20"/>
                <w:szCs w:val="20"/>
                <w:lang w:eastAsia="en-US"/>
              </w:rPr>
            </w:pPr>
            <w:r w:rsidRPr="00B408E0">
              <w:rPr>
                <w:rFonts w:asciiTheme="minorHAnsi" w:eastAsia="Calibri" w:hAnsiTheme="minorHAnsi" w:cs="Tahoma"/>
                <w:sz w:val="20"/>
                <w:szCs w:val="20"/>
                <w:lang w:eastAsia="en-US"/>
              </w:rPr>
              <w:t>De manera referencial, el alcance esperado para el CONTRATISTA del proyecto se resume en:</w:t>
            </w:r>
          </w:p>
          <w:p w:rsidR="00B408E0" w:rsidRPr="00B408E0" w:rsidRDefault="00B408E0" w:rsidP="00B408E0">
            <w:pPr>
              <w:pStyle w:val="NormalWeb"/>
              <w:shd w:val="clear" w:color="auto" w:fill="FFFFFF"/>
              <w:spacing w:before="0" w:after="0" w:line="276" w:lineRule="auto"/>
              <w:jc w:val="both"/>
              <w:textAlignment w:val="baseline"/>
              <w:rPr>
                <w:rFonts w:asciiTheme="minorHAnsi" w:eastAsia="Calibri" w:hAnsiTheme="minorHAnsi" w:cs="Tahoma"/>
                <w:sz w:val="20"/>
                <w:szCs w:val="20"/>
                <w:lang w:eastAsia="en-US"/>
              </w:rPr>
            </w:pP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lastRenderedPageBreak/>
              <w:t>Desarrollar la ingeniería de detalle del proyecto; verificando, validando y complementando la información generada en la Ingeniería Básica del mismo.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Diseñar las URMs para integrar los nuevos sistemas con las plantas existentes de manera de evitar las perturbaciones en las condiciones operativas.</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Realizar la evaluación hidráulica de las nuevas conexiones de: proceso, sistema de alivios y drenaje cerrado de hidrocarburos para la integración correcta con las plantas.</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Asegurar el aprovisionamiento e instalación de todos los equipos, fittings, instrumentos y otros insumos necesarios para la implementación del proyecto.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Gestionar la compra del material adsorbente y asegurar su instalación correcta y segura en cada planta.</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Gestionar y ejecutar el desarrollo del estudio HAZOP del proyecto.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rPr>
              <w:t>Construir, fabricar, e instalar en sitio los equipos, tuberías, soportes, accesos y plataformas requeridos por el proyecto.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rPr>
              <w:t>Desarrollar todos los trabajos eléctricos, civiles, mecánicos y de instrumentación y control necesarios para la implementación del proyecto precautelando la correcta y segura operación de cada planta sin alterar el normal funcionamiento de las mismas.</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Ejecutar los trabajos de construcción e interconexión necesarios para el correcto funcionamiento de las unidades de remoción de mercurio.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Desarrollar los trabajos de pre-comisionado, comisionado, puesta en marcha y pruebas de garantía de las unidades de remoción de mercurio, en directa coordinación con el personal del FISCALIZACIÓN y el CONTRATANTE y brindando colaboración al personal operativo.</w:t>
            </w:r>
          </w:p>
          <w:p w:rsidR="00B408E0" w:rsidRPr="00B408E0" w:rsidRDefault="00B408E0" w:rsidP="00B408E0">
            <w:pPr>
              <w:pStyle w:val="NormalWeb"/>
              <w:shd w:val="clear" w:color="auto" w:fill="FFFFFF"/>
              <w:spacing w:before="0" w:after="0" w:line="276" w:lineRule="auto"/>
              <w:jc w:val="both"/>
              <w:textAlignment w:val="baseline"/>
              <w:rPr>
                <w:rFonts w:asciiTheme="minorHAnsi" w:eastAsia="Calibri" w:hAnsiTheme="minorHAnsi" w:cs="Tahoma"/>
                <w:sz w:val="20"/>
                <w:szCs w:val="20"/>
                <w:lang w:eastAsia="en-US"/>
              </w:rPr>
            </w:pPr>
          </w:p>
          <w:p w:rsidR="00B408E0" w:rsidRPr="00B408E0" w:rsidRDefault="00B408E0" w:rsidP="00B408E0">
            <w:pPr>
              <w:pStyle w:val="NormalWeb"/>
              <w:shd w:val="clear" w:color="auto" w:fill="FFFFFF"/>
              <w:spacing w:before="0" w:after="0" w:line="276" w:lineRule="auto"/>
              <w:jc w:val="both"/>
              <w:textAlignment w:val="baseline"/>
              <w:rPr>
                <w:rFonts w:asciiTheme="minorHAnsi" w:eastAsia="Calibri" w:hAnsiTheme="minorHAnsi" w:cs="Tahoma"/>
                <w:sz w:val="20"/>
                <w:szCs w:val="20"/>
                <w:lang w:eastAsia="en-US"/>
              </w:rPr>
            </w:pPr>
            <w:r w:rsidRPr="00B408E0">
              <w:rPr>
                <w:rFonts w:asciiTheme="minorHAnsi" w:eastAsia="Calibri" w:hAnsiTheme="minorHAnsi" w:cs="Tahoma"/>
                <w:sz w:val="20"/>
                <w:szCs w:val="20"/>
                <w:lang w:eastAsia="en-US"/>
              </w:rPr>
              <w:t>De acuerdo a cotizaciones preliminares del servicio se ha estimado un tiempo de duración de 450 días calendario para la ejecución completa de la implementación de las unidades, sin tomar en cuenta el periodo de cierre de proyecto.</w:t>
            </w:r>
          </w:p>
          <w:p w:rsidR="00B408E0" w:rsidRPr="00B408E0" w:rsidRDefault="00B408E0" w:rsidP="00B408E0">
            <w:pPr>
              <w:pStyle w:val="Sinespaciado"/>
              <w:spacing w:line="276" w:lineRule="auto"/>
              <w:jc w:val="both"/>
              <w:rPr>
                <w:rFonts w:asciiTheme="minorHAnsi" w:hAnsiTheme="minorHAnsi" w:cs="Tahoma"/>
                <w:b/>
                <w:lang w:val="es-MX"/>
              </w:rPr>
            </w:pPr>
          </w:p>
          <w:p w:rsidR="00B408E0" w:rsidRPr="00B408E0" w:rsidRDefault="00B408E0" w:rsidP="00B408E0">
            <w:pPr>
              <w:spacing w:line="276" w:lineRule="auto"/>
              <w:jc w:val="both"/>
              <w:rPr>
                <w:rFonts w:asciiTheme="minorHAnsi" w:hAnsiTheme="minorHAnsi" w:cstheme="minorHAnsi"/>
                <w:b/>
              </w:rPr>
            </w:pPr>
            <w:bookmarkStart w:id="3" w:name="_Ref290545019"/>
            <w:bookmarkStart w:id="4" w:name="_Ref290545030"/>
            <w:bookmarkStart w:id="5" w:name="_Toc493768976"/>
            <w:r w:rsidRPr="00B408E0">
              <w:rPr>
                <w:rFonts w:asciiTheme="minorHAnsi" w:hAnsiTheme="minorHAnsi" w:cstheme="minorHAnsi"/>
                <w:b/>
              </w:rPr>
              <w:t>UBICACIÓN DEL PROYECTO</w:t>
            </w:r>
            <w:bookmarkEnd w:id="3"/>
            <w:bookmarkEnd w:id="4"/>
            <w:bookmarkEnd w:id="5"/>
          </w:p>
          <w:p w:rsidR="00B408E0" w:rsidRPr="00B408E0" w:rsidRDefault="00B408E0" w:rsidP="00B408E0">
            <w:pPr>
              <w:autoSpaceDE w:val="0"/>
              <w:autoSpaceDN w:val="0"/>
              <w:adjustRightInd w:val="0"/>
              <w:spacing w:before="120" w:after="120" w:line="276" w:lineRule="auto"/>
              <w:jc w:val="both"/>
              <w:rPr>
                <w:rFonts w:asciiTheme="minorHAnsi" w:hAnsiTheme="minorHAnsi" w:cstheme="minorHAnsi"/>
              </w:rPr>
            </w:pPr>
            <w:r w:rsidRPr="00B408E0">
              <w:rPr>
                <w:rFonts w:asciiTheme="minorHAnsi" w:hAnsiTheme="minorHAnsi" w:cstheme="minorHAnsi"/>
              </w:rPr>
              <w:t xml:space="preserve">Las Unidades de Remoción de Mercurio (URM) serán implementadas en dos Plantas de YPFB, una será en la Planta de Separación de Líquidos Carlos Villegas Quiroga que se encuentra ubica en el municipio de Yacuiba de la provincia Gran Chaco del departamento de Tarija y otra será en la Planta de Separación de Líquidos Rio Grande ubicada en el municipio de Cabezas de la provincia Cordillera del departamento de Santa Cruz; cuyas coordenadas geográficas de las Plantas son: </w:t>
            </w:r>
          </w:p>
          <w:p w:rsidR="00B408E0" w:rsidRPr="00B408E0" w:rsidRDefault="00B408E0" w:rsidP="00B408E0">
            <w:pPr>
              <w:tabs>
                <w:tab w:val="left" w:pos="2827"/>
              </w:tabs>
              <w:spacing w:line="276" w:lineRule="auto"/>
              <w:ind w:left="708"/>
              <w:jc w:val="both"/>
              <w:rPr>
                <w:rFonts w:asciiTheme="minorHAnsi" w:hAnsiTheme="minorHAnsi" w:cstheme="minorHAnsi"/>
                <w:b/>
                <w:bCs/>
                <w:u w:val="single"/>
              </w:rPr>
            </w:pPr>
            <w:r w:rsidRPr="00B408E0">
              <w:rPr>
                <w:rFonts w:asciiTheme="minorHAnsi" w:hAnsiTheme="minorHAnsi" w:cstheme="minorHAnsi"/>
                <w:b/>
                <w:bCs/>
                <w:u w:val="single"/>
              </w:rPr>
              <w:t xml:space="preserve">Planta de Separación de Líquidos Carlos Villegas (PSLCV): </w:t>
            </w:r>
          </w:p>
          <w:p w:rsidR="00B408E0" w:rsidRPr="00B408E0" w:rsidRDefault="00B408E0" w:rsidP="00B408E0">
            <w:pPr>
              <w:tabs>
                <w:tab w:val="left" w:pos="2827"/>
              </w:tabs>
              <w:ind w:left="708"/>
              <w:jc w:val="both"/>
              <w:rPr>
                <w:rFonts w:asciiTheme="minorHAnsi" w:hAnsiTheme="minorHAnsi" w:cstheme="minorHAnsi"/>
                <w:bCs/>
              </w:rPr>
            </w:pPr>
            <w:r w:rsidRPr="00B408E0">
              <w:rPr>
                <w:rFonts w:asciiTheme="minorHAnsi" w:hAnsiTheme="minorHAnsi" w:cstheme="minorHAnsi"/>
                <w:bCs/>
              </w:rPr>
              <w:t>Provincia:</w:t>
            </w:r>
            <w:r w:rsidRPr="00B408E0">
              <w:rPr>
                <w:rFonts w:asciiTheme="minorHAnsi" w:hAnsiTheme="minorHAnsi" w:cstheme="minorHAnsi"/>
                <w:bCs/>
              </w:rPr>
              <w:tab/>
              <w:t>Gran Chaco</w:t>
            </w:r>
          </w:p>
          <w:p w:rsidR="00B408E0" w:rsidRPr="00B408E0" w:rsidRDefault="00B408E0" w:rsidP="00B408E0">
            <w:pPr>
              <w:tabs>
                <w:tab w:val="left" w:pos="2827"/>
              </w:tabs>
              <w:ind w:left="708"/>
              <w:jc w:val="both"/>
              <w:rPr>
                <w:rFonts w:asciiTheme="minorHAnsi" w:hAnsiTheme="minorHAnsi" w:cstheme="minorHAnsi"/>
                <w:bCs/>
              </w:rPr>
            </w:pPr>
            <w:r w:rsidRPr="00B408E0">
              <w:rPr>
                <w:rFonts w:asciiTheme="minorHAnsi" w:hAnsiTheme="minorHAnsi" w:cstheme="minorHAnsi"/>
                <w:bCs/>
              </w:rPr>
              <w:t>Municipio:</w:t>
            </w:r>
            <w:r w:rsidRPr="00B408E0">
              <w:rPr>
                <w:rFonts w:asciiTheme="minorHAnsi" w:hAnsiTheme="minorHAnsi" w:cstheme="minorHAnsi"/>
                <w:bCs/>
              </w:rPr>
              <w:tab/>
              <w:t>Yacuiba</w:t>
            </w:r>
          </w:p>
          <w:p w:rsidR="00B408E0" w:rsidRPr="00B408E0" w:rsidRDefault="00B408E0" w:rsidP="00B408E0">
            <w:pPr>
              <w:tabs>
                <w:tab w:val="left" w:pos="2827"/>
              </w:tabs>
              <w:ind w:left="708"/>
              <w:jc w:val="both"/>
              <w:rPr>
                <w:rFonts w:asciiTheme="minorHAnsi" w:hAnsiTheme="minorHAnsi" w:cstheme="minorHAnsi"/>
                <w:bCs/>
              </w:rPr>
            </w:pPr>
            <w:r w:rsidRPr="00B408E0">
              <w:rPr>
                <w:rFonts w:asciiTheme="minorHAnsi" w:hAnsiTheme="minorHAnsi" w:cstheme="minorHAnsi"/>
                <w:bCs/>
              </w:rPr>
              <w:t>Departamento:</w:t>
            </w:r>
            <w:r w:rsidRPr="00B408E0">
              <w:rPr>
                <w:rFonts w:asciiTheme="minorHAnsi" w:hAnsiTheme="minorHAnsi" w:cstheme="minorHAnsi"/>
                <w:bCs/>
              </w:rPr>
              <w:tab/>
              <w:t>Tarija</w:t>
            </w:r>
          </w:p>
          <w:p w:rsidR="00B408E0" w:rsidRPr="00B408E0" w:rsidRDefault="00B408E0" w:rsidP="00B408E0">
            <w:pPr>
              <w:tabs>
                <w:tab w:val="left" w:pos="2827"/>
              </w:tabs>
              <w:ind w:left="708"/>
              <w:jc w:val="both"/>
              <w:rPr>
                <w:rFonts w:asciiTheme="minorHAnsi" w:hAnsiTheme="minorHAnsi" w:cstheme="minorHAnsi"/>
                <w:bCs/>
              </w:rPr>
            </w:pPr>
            <w:r w:rsidRPr="00B408E0">
              <w:rPr>
                <w:rFonts w:asciiTheme="minorHAnsi" w:hAnsiTheme="minorHAnsi" w:cstheme="minorHAnsi"/>
                <w:bCs/>
              </w:rPr>
              <w:t>Coordenadas:</w:t>
            </w:r>
            <w:r w:rsidRPr="00B408E0">
              <w:rPr>
                <w:rFonts w:asciiTheme="minorHAnsi" w:hAnsiTheme="minorHAnsi" w:cstheme="minorHAnsi"/>
                <w:bCs/>
              </w:rPr>
              <w:tab/>
              <w:t>Latitud      21°56'57.54"S</w:t>
            </w:r>
          </w:p>
          <w:p w:rsidR="00B408E0" w:rsidRPr="00B408E0" w:rsidRDefault="00B408E0" w:rsidP="00B408E0">
            <w:pPr>
              <w:tabs>
                <w:tab w:val="left" w:pos="2827"/>
              </w:tabs>
              <w:ind w:left="711"/>
              <w:jc w:val="both"/>
              <w:rPr>
                <w:rFonts w:asciiTheme="minorHAnsi" w:hAnsiTheme="minorHAnsi" w:cstheme="minorHAnsi"/>
                <w:bCs/>
              </w:rPr>
            </w:pPr>
            <w:r w:rsidRPr="00B408E0">
              <w:rPr>
                <w:rFonts w:asciiTheme="minorHAnsi" w:hAnsiTheme="minorHAnsi" w:cstheme="minorHAnsi"/>
                <w:bCs/>
              </w:rPr>
              <w:tab/>
              <w:t>Longitud   63°38'3.22"O</w:t>
            </w:r>
          </w:p>
          <w:p w:rsidR="00B408E0" w:rsidRPr="00B408E0" w:rsidRDefault="00B408E0" w:rsidP="00B408E0">
            <w:pPr>
              <w:tabs>
                <w:tab w:val="left" w:pos="2827"/>
              </w:tabs>
              <w:ind w:left="711"/>
              <w:jc w:val="both"/>
              <w:rPr>
                <w:rFonts w:asciiTheme="minorHAnsi" w:hAnsiTheme="minorHAnsi" w:cstheme="minorHAnsi"/>
                <w:bCs/>
              </w:rPr>
            </w:pPr>
          </w:p>
          <w:p w:rsidR="00B408E0" w:rsidRPr="00B408E0" w:rsidRDefault="00B408E0" w:rsidP="00B408E0">
            <w:pPr>
              <w:spacing w:line="276" w:lineRule="auto"/>
              <w:ind w:left="357"/>
              <w:jc w:val="center"/>
              <w:rPr>
                <w:rFonts w:asciiTheme="minorHAnsi" w:hAnsiTheme="minorHAnsi" w:cstheme="minorHAnsi"/>
                <w:bCs/>
              </w:rPr>
            </w:pPr>
            <w:r w:rsidRPr="00B408E0">
              <w:rPr>
                <w:rFonts w:asciiTheme="minorHAnsi" w:hAnsiTheme="minorHAnsi" w:cstheme="minorHAnsi"/>
                <w:noProof/>
                <w:lang w:val="es-BO"/>
              </w:rPr>
              <w:lastRenderedPageBreak/>
              <w:drawing>
                <wp:inline distT="0" distB="0" distL="0" distR="0" wp14:anchorId="29AF35F6" wp14:editId="41B5DD88">
                  <wp:extent cx="3682377" cy="3121536"/>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897" t="9573" r="13598" b="18802"/>
                          <a:stretch/>
                        </pic:blipFill>
                        <pic:spPr bwMode="auto">
                          <a:xfrm>
                            <a:off x="0" y="0"/>
                            <a:ext cx="3690005" cy="3128002"/>
                          </a:xfrm>
                          <a:prstGeom prst="rect">
                            <a:avLst/>
                          </a:prstGeom>
                          <a:ln>
                            <a:noFill/>
                          </a:ln>
                          <a:extLst>
                            <a:ext uri="{53640926-AAD7-44D8-BBD7-CCE9431645EC}">
                              <a14:shadowObscured xmlns:a14="http://schemas.microsoft.com/office/drawing/2010/main"/>
                            </a:ext>
                          </a:extLst>
                        </pic:spPr>
                      </pic:pic>
                    </a:graphicData>
                  </a:graphic>
                </wp:inline>
              </w:drawing>
            </w:r>
          </w:p>
          <w:p w:rsidR="00B408E0" w:rsidRPr="00B408E0" w:rsidRDefault="00B408E0" w:rsidP="00B408E0">
            <w:pPr>
              <w:tabs>
                <w:tab w:val="left" w:pos="2839"/>
              </w:tabs>
              <w:spacing w:line="276" w:lineRule="auto"/>
              <w:ind w:left="708"/>
              <w:jc w:val="center"/>
              <w:rPr>
                <w:rFonts w:asciiTheme="minorHAnsi" w:hAnsiTheme="minorHAnsi" w:cstheme="minorHAnsi"/>
                <w:bCs/>
              </w:rPr>
            </w:pPr>
            <w:r w:rsidRPr="00B408E0">
              <w:rPr>
                <w:rFonts w:asciiTheme="minorHAnsi" w:hAnsiTheme="minorHAnsi" w:cstheme="minorHAnsi"/>
                <w:bCs/>
              </w:rPr>
              <w:t>Figura 1 Imagen satelital ubicación PSLCV</w:t>
            </w:r>
          </w:p>
          <w:p w:rsidR="00B408E0" w:rsidRPr="00B408E0" w:rsidRDefault="00B408E0" w:rsidP="00B408E0">
            <w:pPr>
              <w:tabs>
                <w:tab w:val="left" w:pos="2827"/>
              </w:tabs>
              <w:spacing w:line="276" w:lineRule="auto"/>
              <w:ind w:left="708"/>
              <w:jc w:val="both"/>
              <w:rPr>
                <w:rFonts w:asciiTheme="minorHAnsi" w:hAnsiTheme="minorHAnsi" w:cstheme="minorHAnsi"/>
                <w:b/>
                <w:bCs/>
                <w:u w:val="single"/>
              </w:rPr>
            </w:pPr>
            <w:r w:rsidRPr="00B408E0">
              <w:rPr>
                <w:rFonts w:asciiTheme="minorHAnsi" w:hAnsiTheme="minorHAnsi" w:cstheme="minorHAnsi"/>
                <w:b/>
                <w:bCs/>
                <w:u w:val="single"/>
              </w:rPr>
              <w:t>Planta de Separación de Líquidos Rio Grande (PSLRG):</w:t>
            </w:r>
          </w:p>
          <w:p w:rsidR="00B408E0" w:rsidRPr="00B408E0" w:rsidRDefault="00B408E0" w:rsidP="00B408E0">
            <w:pPr>
              <w:tabs>
                <w:tab w:val="left" w:pos="2839"/>
              </w:tabs>
              <w:ind w:left="708"/>
              <w:jc w:val="both"/>
              <w:rPr>
                <w:rFonts w:asciiTheme="minorHAnsi" w:hAnsiTheme="minorHAnsi" w:cstheme="minorHAnsi"/>
                <w:bCs/>
              </w:rPr>
            </w:pPr>
            <w:r w:rsidRPr="00B408E0">
              <w:rPr>
                <w:rFonts w:asciiTheme="minorHAnsi" w:hAnsiTheme="minorHAnsi" w:cstheme="minorHAnsi"/>
                <w:bCs/>
              </w:rPr>
              <w:t>Ubicación:</w:t>
            </w:r>
            <w:r w:rsidRPr="00B408E0">
              <w:rPr>
                <w:rFonts w:asciiTheme="minorHAnsi" w:hAnsiTheme="minorHAnsi" w:cstheme="minorHAnsi"/>
                <w:bCs/>
              </w:rPr>
              <w:tab/>
              <w:t>Campo Rio Grande</w:t>
            </w:r>
          </w:p>
          <w:p w:rsidR="00B408E0" w:rsidRPr="00B408E0" w:rsidRDefault="00B408E0" w:rsidP="00B408E0">
            <w:pPr>
              <w:tabs>
                <w:tab w:val="left" w:pos="2839"/>
              </w:tabs>
              <w:ind w:left="708"/>
              <w:jc w:val="both"/>
              <w:rPr>
                <w:rFonts w:asciiTheme="minorHAnsi" w:hAnsiTheme="minorHAnsi" w:cstheme="minorHAnsi"/>
                <w:bCs/>
              </w:rPr>
            </w:pPr>
            <w:r w:rsidRPr="00B408E0">
              <w:rPr>
                <w:rFonts w:asciiTheme="minorHAnsi" w:hAnsiTheme="minorHAnsi" w:cstheme="minorHAnsi"/>
                <w:bCs/>
              </w:rPr>
              <w:t>Provincia:</w:t>
            </w:r>
            <w:r w:rsidRPr="00B408E0">
              <w:rPr>
                <w:rFonts w:asciiTheme="minorHAnsi" w:hAnsiTheme="minorHAnsi" w:cstheme="minorHAnsi"/>
                <w:bCs/>
              </w:rPr>
              <w:tab/>
              <w:t>Cordillera</w:t>
            </w:r>
          </w:p>
          <w:p w:rsidR="00B408E0" w:rsidRPr="00B408E0" w:rsidRDefault="00B408E0" w:rsidP="00B408E0">
            <w:pPr>
              <w:tabs>
                <w:tab w:val="left" w:pos="2839"/>
              </w:tabs>
              <w:ind w:left="708"/>
              <w:jc w:val="both"/>
              <w:rPr>
                <w:rFonts w:asciiTheme="minorHAnsi" w:hAnsiTheme="minorHAnsi" w:cstheme="minorHAnsi"/>
                <w:bCs/>
              </w:rPr>
            </w:pPr>
            <w:r w:rsidRPr="00B408E0">
              <w:rPr>
                <w:rFonts w:asciiTheme="minorHAnsi" w:hAnsiTheme="minorHAnsi" w:cstheme="minorHAnsi"/>
                <w:bCs/>
              </w:rPr>
              <w:t>Departamento:</w:t>
            </w:r>
            <w:r w:rsidRPr="00B408E0">
              <w:rPr>
                <w:rFonts w:asciiTheme="minorHAnsi" w:hAnsiTheme="minorHAnsi" w:cstheme="minorHAnsi"/>
                <w:bCs/>
              </w:rPr>
              <w:tab/>
              <w:t>Santa Cruz</w:t>
            </w:r>
          </w:p>
          <w:p w:rsidR="00B408E0" w:rsidRPr="00B408E0" w:rsidRDefault="00B408E0" w:rsidP="00B408E0">
            <w:pPr>
              <w:tabs>
                <w:tab w:val="left" w:pos="2839"/>
              </w:tabs>
              <w:ind w:left="708"/>
              <w:jc w:val="both"/>
              <w:rPr>
                <w:rFonts w:asciiTheme="minorHAnsi" w:hAnsiTheme="minorHAnsi" w:cstheme="minorHAnsi"/>
                <w:bCs/>
              </w:rPr>
            </w:pPr>
            <w:r w:rsidRPr="00B408E0">
              <w:rPr>
                <w:rFonts w:asciiTheme="minorHAnsi" w:hAnsiTheme="minorHAnsi" w:cstheme="minorHAnsi"/>
                <w:bCs/>
              </w:rPr>
              <w:t>Coordenadas:</w:t>
            </w:r>
            <w:r w:rsidRPr="00B408E0">
              <w:rPr>
                <w:rFonts w:asciiTheme="minorHAnsi" w:hAnsiTheme="minorHAnsi" w:cstheme="minorHAnsi"/>
                <w:bCs/>
              </w:rPr>
              <w:tab/>
              <w:t>Latitud      18°11'30.56"S</w:t>
            </w:r>
          </w:p>
          <w:p w:rsidR="00B408E0" w:rsidRPr="00B408E0" w:rsidRDefault="00B408E0" w:rsidP="00B408E0">
            <w:pPr>
              <w:tabs>
                <w:tab w:val="left" w:pos="2839"/>
              </w:tabs>
              <w:ind w:left="708"/>
              <w:jc w:val="both"/>
              <w:rPr>
                <w:rFonts w:asciiTheme="minorHAnsi" w:hAnsiTheme="minorHAnsi" w:cstheme="minorHAnsi"/>
                <w:bCs/>
              </w:rPr>
            </w:pPr>
            <w:r w:rsidRPr="00B408E0">
              <w:rPr>
                <w:rFonts w:asciiTheme="minorHAnsi" w:hAnsiTheme="minorHAnsi" w:cstheme="minorHAnsi"/>
                <w:bCs/>
              </w:rPr>
              <w:tab/>
              <w:t>Longitud   62°54'27.65"O</w:t>
            </w:r>
          </w:p>
          <w:p w:rsidR="00B408E0" w:rsidRPr="00B408E0" w:rsidRDefault="00B408E0" w:rsidP="00B408E0">
            <w:pPr>
              <w:spacing w:line="276" w:lineRule="auto"/>
              <w:ind w:left="357"/>
              <w:jc w:val="center"/>
              <w:rPr>
                <w:rFonts w:asciiTheme="minorHAnsi" w:hAnsiTheme="minorHAnsi" w:cstheme="minorHAnsi"/>
                <w:bCs/>
              </w:rPr>
            </w:pPr>
            <w:r w:rsidRPr="00B408E0">
              <w:rPr>
                <w:rFonts w:asciiTheme="minorHAnsi" w:hAnsiTheme="minorHAnsi" w:cstheme="minorHAnsi"/>
                <w:noProof/>
                <w:lang w:val="es-BO"/>
              </w:rPr>
              <w:lastRenderedPageBreak/>
              <w:drawing>
                <wp:inline distT="0" distB="0" distL="0" distR="0" wp14:anchorId="790088F6" wp14:editId="24934E6A">
                  <wp:extent cx="3597611" cy="3786996"/>
                  <wp:effectExtent l="0" t="0" r="3175"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737" t="10389" r="13922" b="12211"/>
                          <a:stretch/>
                        </pic:blipFill>
                        <pic:spPr bwMode="auto">
                          <a:xfrm>
                            <a:off x="0" y="0"/>
                            <a:ext cx="3597611" cy="3786996"/>
                          </a:xfrm>
                          <a:prstGeom prst="rect">
                            <a:avLst/>
                          </a:prstGeom>
                          <a:ln>
                            <a:noFill/>
                          </a:ln>
                          <a:extLst>
                            <a:ext uri="{53640926-AAD7-44D8-BBD7-CCE9431645EC}">
                              <a14:shadowObscured xmlns:a14="http://schemas.microsoft.com/office/drawing/2010/main"/>
                            </a:ext>
                          </a:extLst>
                        </pic:spPr>
                      </pic:pic>
                    </a:graphicData>
                  </a:graphic>
                </wp:inline>
              </w:drawing>
            </w:r>
          </w:p>
          <w:p w:rsidR="00B408E0" w:rsidRPr="00B408E0" w:rsidRDefault="00B408E0" w:rsidP="00B408E0">
            <w:pPr>
              <w:tabs>
                <w:tab w:val="left" w:pos="2839"/>
              </w:tabs>
              <w:spacing w:line="276" w:lineRule="auto"/>
              <w:ind w:left="708"/>
              <w:jc w:val="center"/>
              <w:rPr>
                <w:rFonts w:asciiTheme="minorHAnsi" w:hAnsiTheme="minorHAnsi" w:cstheme="minorHAnsi"/>
                <w:bCs/>
              </w:rPr>
            </w:pPr>
            <w:r w:rsidRPr="00B408E0">
              <w:rPr>
                <w:rFonts w:asciiTheme="minorHAnsi" w:hAnsiTheme="minorHAnsi" w:cstheme="minorHAnsi"/>
                <w:bCs/>
              </w:rPr>
              <w:t>Figura 2 Imagen satelital ubicación PSLRG</w:t>
            </w:r>
          </w:p>
        </w:tc>
      </w:tr>
      <w:tr w:rsidR="00B408E0" w:rsidRPr="00B408E0" w:rsidTr="00B408E0">
        <w:tc>
          <w:tcPr>
            <w:tcW w:w="9507" w:type="dxa"/>
            <w:shd w:val="clear" w:color="auto" w:fill="ACB9CA" w:themeFill="text2" w:themeFillTint="66"/>
          </w:tcPr>
          <w:p w:rsidR="00B408E0" w:rsidRPr="00B408E0" w:rsidRDefault="00B408E0" w:rsidP="00B408E0">
            <w:pPr>
              <w:pStyle w:val="Sinespaciado"/>
              <w:numPr>
                <w:ilvl w:val="1"/>
                <w:numId w:val="105"/>
              </w:numPr>
              <w:spacing w:line="276" w:lineRule="auto"/>
              <w:jc w:val="both"/>
              <w:rPr>
                <w:rFonts w:asciiTheme="minorHAnsi" w:hAnsiTheme="minorHAnsi" w:cs="Tahoma"/>
                <w:b/>
              </w:rPr>
            </w:pPr>
            <w:r w:rsidRPr="00B408E0">
              <w:rPr>
                <w:rFonts w:asciiTheme="minorHAnsi" w:hAnsiTheme="minorHAnsi" w:cs="Tahoma"/>
                <w:b/>
              </w:rPr>
              <w:lastRenderedPageBreak/>
              <w:t>OBJETIVOS</w:t>
            </w:r>
          </w:p>
        </w:tc>
      </w:tr>
      <w:tr w:rsidR="00B408E0" w:rsidRPr="00B408E0" w:rsidTr="00B408E0">
        <w:tc>
          <w:tcPr>
            <w:tcW w:w="9507" w:type="dxa"/>
            <w:tcBorders>
              <w:bottom w:val="single" w:sz="4" w:space="0" w:color="auto"/>
            </w:tcBorders>
            <w:shd w:val="clear" w:color="auto" w:fill="auto"/>
          </w:tcPr>
          <w:p w:rsidR="00B408E0" w:rsidRPr="00B408E0" w:rsidRDefault="00B408E0" w:rsidP="00B408E0">
            <w:pPr>
              <w:pStyle w:val="Prrafodelista"/>
              <w:spacing w:line="276" w:lineRule="auto"/>
              <w:ind w:left="356" w:right="192"/>
              <w:contextualSpacing/>
              <w:jc w:val="both"/>
              <w:rPr>
                <w:rFonts w:asciiTheme="minorHAnsi" w:hAnsiTheme="minorHAnsi" w:cstheme="minorHAnsi"/>
                <w:color w:val="000000"/>
              </w:rPr>
            </w:pPr>
          </w:p>
          <w:p w:rsidR="00B408E0" w:rsidRPr="00B408E0" w:rsidRDefault="00B408E0" w:rsidP="00B408E0">
            <w:pPr>
              <w:pStyle w:val="Sinespaciado"/>
              <w:spacing w:line="276" w:lineRule="auto"/>
              <w:jc w:val="both"/>
              <w:rPr>
                <w:rFonts w:asciiTheme="minorHAnsi" w:hAnsiTheme="minorHAnsi" w:cs="Arial"/>
                <w:b/>
              </w:rPr>
            </w:pPr>
          </w:p>
          <w:p w:rsidR="00B408E0" w:rsidRPr="00B408E0" w:rsidRDefault="00B408E0" w:rsidP="00B408E0">
            <w:pPr>
              <w:pStyle w:val="Sinespaciado"/>
              <w:spacing w:line="276" w:lineRule="auto"/>
              <w:jc w:val="both"/>
              <w:rPr>
                <w:rFonts w:asciiTheme="minorHAnsi" w:hAnsiTheme="minorHAnsi" w:cs="Arial"/>
                <w:b/>
              </w:rPr>
            </w:pPr>
            <w:r w:rsidRPr="00B408E0">
              <w:rPr>
                <w:rFonts w:asciiTheme="minorHAnsi" w:hAnsiTheme="minorHAnsi" w:cs="Arial"/>
                <w:b/>
              </w:rPr>
              <w:t>Objetivo General</w:t>
            </w:r>
          </w:p>
          <w:p w:rsidR="00B408E0" w:rsidRPr="00B408E0" w:rsidRDefault="00B408E0" w:rsidP="00B408E0">
            <w:pPr>
              <w:tabs>
                <w:tab w:val="left" w:pos="284"/>
              </w:tabs>
              <w:spacing w:line="276" w:lineRule="auto"/>
              <w:jc w:val="both"/>
              <w:rPr>
                <w:rFonts w:asciiTheme="minorHAnsi" w:hAnsiTheme="minorHAnsi" w:cs="Arial"/>
              </w:rPr>
            </w:pPr>
            <w:r w:rsidRPr="00B408E0">
              <w:rPr>
                <w:rFonts w:asciiTheme="minorHAnsi" w:hAnsiTheme="minorHAnsi" w:cs="Arial"/>
              </w:rPr>
              <w:t>El presente proceso de contratación tiene como objetivo principal realizar todos los trabajos necesario de campo y gabinete para la FISCALIZACIÓN Técnica de la “</w:t>
            </w:r>
            <w:r w:rsidRPr="00B408E0">
              <w:rPr>
                <w:rFonts w:asciiTheme="minorHAnsi" w:hAnsiTheme="minorHAnsi" w:cs="Arial"/>
                <w:b/>
              </w:rPr>
              <w:t>INGENIERIA DE DETALLE, PROCURA, CONSTRUCCIÓN, COMISIONADO Y PUESTA EN MARCHA PARA LA IMPLEMENTACION DE UNIDADES DE REMOCION DE MERCURIO EN LAS PLANTAS DE SEPARACION DE LIQUIDOS RIO GRANDE Y CARLOS VILLEGAS”</w:t>
            </w:r>
            <w:r w:rsidRPr="00B408E0">
              <w:rPr>
                <w:rFonts w:asciiTheme="minorHAnsi" w:hAnsiTheme="minorHAnsi" w:cs="Arial"/>
              </w:rPr>
              <w:t>, garantizando la ejecución de los trabajos hasta el cierre administrativo del proyecto, en términos de calidad y cantidad, dando cumplimiento a la legislación boliviana, normativa aplicable, especificaciones técnicas, contrato administrativo para la ejecución del IPC y sus anexos.</w:t>
            </w:r>
          </w:p>
          <w:p w:rsidR="00B408E0" w:rsidRPr="00B408E0" w:rsidRDefault="00B408E0" w:rsidP="00B408E0">
            <w:pPr>
              <w:pStyle w:val="Sinespaciado"/>
              <w:spacing w:line="276" w:lineRule="auto"/>
              <w:jc w:val="both"/>
              <w:rPr>
                <w:rFonts w:asciiTheme="minorHAnsi" w:hAnsiTheme="minorHAnsi" w:cs="Arial"/>
                <w:b/>
              </w:rPr>
            </w:pPr>
          </w:p>
          <w:p w:rsidR="00B408E0" w:rsidRPr="00B408E0" w:rsidRDefault="00B408E0" w:rsidP="00B408E0">
            <w:pPr>
              <w:pStyle w:val="Sinespaciado"/>
              <w:spacing w:line="276" w:lineRule="auto"/>
              <w:jc w:val="both"/>
              <w:rPr>
                <w:rFonts w:asciiTheme="minorHAnsi" w:hAnsiTheme="minorHAnsi" w:cs="Arial"/>
                <w:b/>
              </w:rPr>
            </w:pPr>
            <w:r w:rsidRPr="00B408E0">
              <w:rPr>
                <w:rFonts w:asciiTheme="minorHAnsi" w:hAnsiTheme="minorHAnsi" w:cs="Arial"/>
                <w:b/>
              </w:rPr>
              <w:t>Objetivos Específicos</w:t>
            </w:r>
          </w:p>
          <w:p w:rsidR="00B408E0" w:rsidRPr="00B408E0" w:rsidRDefault="00B408E0" w:rsidP="00B408E0">
            <w:pPr>
              <w:pStyle w:val="Sinespaciado"/>
              <w:spacing w:line="276" w:lineRule="auto"/>
              <w:jc w:val="both"/>
              <w:rPr>
                <w:rFonts w:asciiTheme="minorHAnsi" w:hAnsiTheme="minorHAnsi" w:cs="Arial"/>
                <w:b/>
              </w:rPr>
            </w:pP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Fiscalizar y aprobar el desarrollo de la ingeniería de detalle del proyecto; verificando y validando la información generada por el CONTRATISTA a lo largo de toda la duración del proyecto.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Fiscalizar y aprobar el diseño de las URMs a ser realizado por el CONTRATISTA, verificando y asegurando que sea efectiva la integración de los nuevos sistemas con las plantas existentes a fin de evitar perturbaciones en las condiciones operativas.</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Realizar el control de calidad, tiempo y costo durante las etapas de procura, construcción, pre-comisionado, comisionado, puesta en marcha y pruebas de desempeño.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lastRenderedPageBreak/>
              <w:t>Verificar y hacer seguimiento a las tareas del CONTRATISTA sobre procura y aprovisionamiento de todos los equipos, tuberías y accesorios, instrumentos y otros insumos del proyecto, garantizando la preservación de los mismos.</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Realizar el control y seguimiento a la entrega del material adsorbente, para su posterior instalación de manera correcta y segura en cada planta.</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Participar como parte del equipo del CONTRATANTE en el desarrollo del estudio HAZOP del proyecto, supervisando y aprobando los resultados del estudio.</w:t>
            </w:r>
          </w:p>
          <w:p w:rsidR="00B408E0" w:rsidRPr="00B408E0" w:rsidRDefault="00B408E0" w:rsidP="00B408E0">
            <w:pPr>
              <w:pStyle w:val="Prrafodelista"/>
              <w:numPr>
                <w:ilvl w:val="0"/>
                <w:numId w:val="91"/>
              </w:numPr>
              <w:spacing w:line="276" w:lineRule="auto"/>
              <w:rPr>
                <w:rFonts w:asciiTheme="minorHAnsi" w:hAnsiTheme="minorHAnsi" w:cstheme="minorHAnsi"/>
              </w:rPr>
            </w:pPr>
            <w:r w:rsidRPr="00B408E0">
              <w:rPr>
                <w:rFonts w:asciiTheme="minorHAnsi" w:hAnsiTheme="minorHAnsi" w:cstheme="minorHAnsi"/>
              </w:rPr>
              <w:t>Fiscalizar y aprobar las actividades de construcción, fabricación, e instalación en sitio de los equipos, tuberías, soportes, accesos y plataformas requeridos por el proyecto, asegurando el correcto funcionamiento de las unidades de remoción de mercurio.</w:t>
            </w:r>
          </w:p>
          <w:p w:rsidR="00B408E0" w:rsidRPr="00B408E0" w:rsidRDefault="00B408E0" w:rsidP="00B408E0">
            <w:pPr>
              <w:pStyle w:val="Prrafodelista"/>
              <w:numPr>
                <w:ilvl w:val="0"/>
                <w:numId w:val="91"/>
              </w:numPr>
              <w:spacing w:line="276" w:lineRule="auto"/>
              <w:jc w:val="both"/>
              <w:rPr>
                <w:rFonts w:asciiTheme="minorHAnsi" w:hAnsiTheme="minorHAnsi" w:cstheme="minorHAnsi"/>
              </w:rPr>
            </w:pPr>
            <w:r w:rsidRPr="00B408E0">
              <w:rPr>
                <w:rFonts w:asciiTheme="minorHAnsi" w:hAnsiTheme="minorHAnsi" w:cstheme="minorHAnsi"/>
              </w:rPr>
              <w:t>Fiscalizar y aprobar las actividades de integración a los sistemas existentes en cada planta tales como ser: interconexión a Tie-Ins (tuberías de proceso y red contra incendio), Interconexión de interfaces a los sistemas eléctricos y de instrumentación, etc. a fin de evitar perturbaciones en las condiciones operativas.</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rPr>
              <w:t>Fiscalizar y aprobar el desarrollo de todos los trabajos eléctricos, civiles, mecánicos y de instrumentación y control necesarios para la implementación del proyecto precautelando la correcta y segura operación de cada planta sin alterar el normal funcionamiento de las mismas.</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 xml:space="preserve">Fiscalizar </w:t>
            </w:r>
            <w:r w:rsidRPr="00B408E0">
              <w:rPr>
                <w:rFonts w:asciiTheme="minorHAnsi" w:hAnsiTheme="minorHAnsi" w:cstheme="minorHAnsi"/>
              </w:rPr>
              <w:t>y aprobar</w:t>
            </w:r>
            <w:r w:rsidRPr="00B408E0">
              <w:rPr>
                <w:rFonts w:asciiTheme="minorHAnsi" w:hAnsiTheme="minorHAnsi" w:cstheme="minorHAnsi"/>
                <w:bCs/>
              </w:rPr>
              <w:t xml:space="preserve"> el desarrollo de los trabajos de pre-comisionado, comisionado, puesta en marcha y pruebas de desempeño de las unidades de remoción de mercurio.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 xml:space="preserve">Fiscalizar, realizar </w:t>
            </w:r>
            <w:r w:rsidRPr="00B408E0">
              <w:rPr>
                <w:rFonts w:asciiTheme="minorHAnsi" w:hAnsiTheme="minorHAnsi" w:cstheme="minorHAnsi"/>
              </w:rPr>
              <w:t>y aprobar</w:t>
            </w:r>
            <w:r w:rsidRPr="00B408E0">
              <w:rPr>
                <w:rFonts w:asciiTheme="minorHAnsi" w:hAnsiTheme="minorHAnsi" w:cs="Arial"/>
                <w:lang w:val="es-CL"/>
              </w:rPr>
              <w:t xml:space="preserve"> todas las actividades inherentes para la Recepción Provisional y Definitiva del Proyecto</w:t>
            </w:r>
          </w:p>
          <w:p w:rsidR="00B408E0" w:rsidRPr="00B408E0" w:rsidRDefault="00B408E0" w:rsidP="00B408E0">
            <w:pPr>
              <w:pStyle w:val="Prrafodelista"/>
              <w:numPr>
                <w:ilvl w:val="0"/>
                <w:numId w:val="91"/>
              </w:numPr>
              <w:spacing w:line="276" w:lineRule="auto"/>
              <w:ind w:right="192"/>
              <w:jc w:val="both"/>
              <w:rPr>
                <w:rFonts w:asciiTheme="minorHAnsi" w:hAnsiTheme="minorHAnsi" w:cstheme="minorHAnsi"/>
                <w:bCs/>
              </w:rPr>
            </w:pPr>
            <w:r w:rsidRPr="00B408E0">
              <w:rPr>
                <w:rFonts w:asciiTheme="minorHAnsi" w:hAnsiTheme="minorHAnsi" w:cstheme="minorHAnsi"/>
                <w:bCs/>
              </w:rPr>
              <w:t>Emitir informes especiales a requerimiento del CONTRATANTE, referente a aspectos técnicos para dar cumplimiento con el objeto del contrato del Servicio Principal.</w:t>
            </w:r>
          </w:p>
          <w:p w:rsidR="00B408E0" w:rsidRPr="00B408E0" w:rsidRDefault="00B408E0" w:rsidP="00B408E0">
            <w:pPr>
              <w:pStyle w:val="NormalWeb"/>
              <w:shd w:val="clear" w:color="auto" w:fill="FFFFFF"/>
              <w:spacing w:before="0" w:after="0" w:line="276" w:lineRule="auto"/>
              <w:jc w:val="both"/>
              <w:textAlignment w:val="baseline"/>
              <w:rPr>
                <w:rFonts w:asciiTheme="minorHAnsi" w:eastAsia="Calibri" w:hAnsiTheme="minorHAnsi" w:cs="Tahoma"/>
                <w:b/>
                <w:sz w:val="20"/>
                <w:szCs w:val="20"/>
                <w:lang w:eastAsia="en-US"/>
              </w:rPr>
            </w:pPr>
          </w:p>
        </w:tc>
      </w:tr>
      <w:tr w:rsidR="00B408E0" w:rsidRPr="00B408E0" w:rsidTr="00B408E0">
        <w:tc>
          <w:tcPr>
            <w:tcW w:w="9507" w:type="dxa"/>
            <w:tcBorders>
              <w:left w:val="nil"/>
              <w:right w:val="nil"/>
            </w:tcBorders>
            <w:shd w:val="clear" w:color="auto" w:fill="auto"/>
          </w:tcPr>
          <w:p w:rsidR="00B408E0" w:rsidRPr="00B408E0" w:rsidRDefault="00B408E0" w:rsidP="00B408E0">
            <w:pPr>
              <w:pStyle w:val="Prrafodelista"/>
              <w:spacing w:line="360" w:lineRule="auto"/>
              <w:ind w:left="360" w:right="192"/>
              <w:contextualSpacing/>
              <w:jc w:val="both"/>
              <w:rPr>
                <w:rFonts w:asciiTheme="minorHAnsi" w:hAnsiTheme="minorHAnsi" w:cstheme="minorHAnsi"/>
                <w:b/>
              </w:rPr>
            </w:pPr>
          </w:p>
        </w:tc>
      </w:tr>
      <w:tr w:rsidR="00B408E0" w:rsidRPr="00B408E0" w:rsidTr="00B408E0">
        <w:tc>
          <w:tcPr>
            <w:tcW w:w="9507" w:type="dxa"/>
            <w:shd w:val="clear" w:color="auto" w:fill="9CC2E5" w:themeFill="accent1" w:themeFillTint="99"/>
          </w:tcPr>
          <w:p w:rsidR="00B408E0" w:rsidRPr="00B408E0" w:rsidRDefault="00B408E0" w:rsidP="00B408E0">
            <w:pPr>
              <w:pStyle w:val="Prrafodelista"/>
              <w:numPr>
                <w:ilvl w:val="0"/>
                <w:numId w:val="105"/>
              </w:numPr>
              <w:spacing w:line="360" w:lineRule="auto"/>
              <w:ind w:right="192"/>
              <w:contextualSpacing/>
              <w:jc w:val="both"/>
              <w:rPr>
                <w:rFonts w:asciiTheme="minorHAnsi" w:hAnsiTheme="minorHAnsi" w:cstheme="minorHAnsi"/>
                <w:b/>
              </w:rPr>
            </w:pPr>
            <w:r w:rsidRPr="00B408E0">
              <w:rPr>
                <w:rFonts w:asciiTheme="minorHAnsi" w:hAnsiTheme="minorHAnsi" w:cstheme="minorHAnsi"/>
                <w:b/>
              </w:rPr>
              <w:t>CONDICIONES REQUERIDAS PARA LA PRESTACIÓN DEL SERVICIO (Cumplimiento Obligatorio)</w:t>
            </w:r>
          </w:p>
        </w:tc>
      </w:tr>
      <w:tr w:rsidR="00B408E0" w:rsidRPr="00B408E0" w:rsidTr="00B408E0">
        <w:tc>
          <w:tcPr>
            <w:tcW w:w="9507" w:type="dxa"/>
            <w:shd w:val="clear" w:color="auto" w:fill="9CC2E5" w:themeFill="accent1" w:themeFillTint="99"/>
          </w:tcPr>
          <w:p w:rsidR="00B408E0" w:rsidRPr="00B408E0" w:rsidRDefault="00B408E0" w:rsidP="00B408E0">
            <w:pPr>
              <w:pStyle w:val="Prrafodelista"/>
              <w:numPr>
                <w:ilvl w:val="1"/>
                <w:numId w:val="105"/>
              </w:numPr>
              <w:spacing w:line="276" w:lineRule="auto"/>
              <w:jc w:val="both"/>
              <w:rPr>
                <w:rFonts w:asciiTheme="minorHAnsi" w:hAnsiTheme="minorHAnsi" w:cs="Calibri"/>
              </w:rPr>
            </w:pPr>
            <w:r w:rsidRPr="00B408E0">
              <w:rPr>
                <w:rFonts w:asciiTheme="minorHAnsi" w:eastAsia="Calibri" w:hAnsiTheme="minorHAnsi" w:cs="Tahoma"/>
                <w:b/>
                <w:lang w:eastAsia="en-US"/>
              </w:rPr>
              <w:t>ALCANCE</w:t>
            </w:r>
          </w:p>
        </w:tc>
      </w:tr>
      <w:tr w:rsidR="00B408E0" w:rsidRPr="00B408E0" w:rsidTr="00B408E0">
        <w:tc>
          <w:tcPr>
            <w:tcW w:w="9507" w:type="dxa"/>
          </w:tcPr>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rPr>
            </w:pP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rPr>
            </w:pPr>
            <w:r w:rsidRPr="00B408E0">
              <w:rPr>
                <w:rFonts w:asciiTheme="minorHAnsi" w:hAnsiTheme="minorHAnsi" w:cs="Arial"/>
              </w:rPr>
              <w:t>El alcance de las tareas a ser realizadas por la FISCALIZACIÓN  consistirá en la prestación de todos los servicios necesarios para la fiscalización, seguimiento, control, verificación y aprobación de las siguientes etapas, sin ser limitativo:</w:t>
            </w: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rPr>
            </w:pPr>
          </w:p>
          <w:p w:rsidR="00B408E0" w:rsidRPr="00B408E0" w:rsidRDefault="00B408E0" w:rsidP="00B408E0">
            <w:pPr>
              <w:pStyle w:val="Prrafodelista"/>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Ingeniería de Detalle,</w:t>
            </w:r>
          </w:p>
          <w:p w:rsidR="00B408E0" w:rsidRPr="00B408E0" w:rsidRDefault="00B408E0" w:rsidP="00B408E0">
            <w:pPr>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Procura,</w:t>
            </w:r>
          </w:p>
          <w:p w:rsidR="00B408E0" w:rsidRPr="00B408E0" w:rsidRDefault="00B408E0" w:rsidP="00B408E0">
            <w:pPr>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Construcción y Montaje,</w:t>
            </w:r>
          </w:p>
          <w:p w:rsidR="00B408E0" w:rsidRPr="00B408E0" w:rsidRDefault="00B408E0" w:rsidP="00B408E0">
            <w:pPr>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Preparación para la Puesta en Marcha (Pre-comisionado y Comisionado),</w:t>
            </w:r>
          </w:p>
          <w:p w:rsidR="00B408E0" w:rsidRPr="00B408E0" w:rsidRDefault="00B408E0" w:rsidP="00B408E0">
            <w:pPr>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Puesta en Marcha,</w:t>
            </w:r>
          </w:p>
          <w:p w:rsidR="00B408E0" w:rsidRPr="00B408E0" w:rsidRDefault="00B408E0" w:rsidP="00B408E0">
            <w:pPr>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Pruebas de Desempeño de las URM.</w:t>
            </w:r>
          </w:p>
          <w:p w:rsidR="00B408E0" w:rsidRPr="00B408E0" w:rsidRDefault="00B408E0" w:rsidP="00B408E0">
            <w:pPr>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Recepción Provisional</w:t>
            </w:r>
          </w:p>
          <w:p w:rsidR="00B408E0" w:rsidRPr="00B408E0" w:rsidRDefault="00B408E0" w:rsidP="00B408E0">
            <w:pPr>
              <w:widowControl w:val="0"/>
              <w:numPr>
                <w:ilvl w:val="0"/>
                <w:numId w:val="86"/>
              </w:numPr>
              <w:overflowPunct w:val="0"/>
              <w:autoSpaceDE w:val="0"/>
              <w:autoSpaceDN w:val="0"/>
              <w:adjustRightInd w:val="0"/>
              <w:spacing w:line="276" w:lineRule="auto"/>
              <w:ind w:right="279"/>
              <w:jc w:val="both"/>
              <w:rPr>
                <w:rFonts w:asciiTheme="minorHAnsi" w:hAnsiTheme="minorHAnsi" w:cs="Arial"/>
              </w:rPr>
            </w:pPr>
            <w:r w:rsidRPr="00B408E0">
              <w:rPr>
                <w:rFonts w:asciiTheme="minorHAnsi" w:hAnsiTheme="minorHAnsi" w:cs="Arial"/>
              </w:rPr>
              <w:t>Recepción Definitiva</w:t>
            </w:r>
          </w:p>
          <w:p w:rsidR="00B408E0" w:rsidRPr="00B408E0" w:rsidRDefault="00B408E0" w:rsidP="00B408E0">
            <w:pPr>
              <w:pStyle w:val="Sinespaciado"/>
              <w:spacing w:line="276" w:lineRule="auto"/>
              <w:jc w:val="both"/>
              <w:rPr>
                <w:rFonts w:asciiTheme="minorHAnsi" w:hAnsiTheme="minorHAnsi" w:cs="Arial"/>
              </w:rPr>
            </w:pPr>
          </w:p>
          <w:p w:rsidR="00B408E0" w:rsidRPr="00B408E0" w:rsidRDefault="00B408E0" w:rsidP="00B408E0">
            <w:pPr>
              <w:pStyle w:val="Sinespaciado"/>
              <w:spacing w:line="276" w:lineRule="auto"/>
              <w:jc w:val="both"/>
              <w:rPr>
                <w:rFonts w:asciiTheme="minorHAnsi" w:hAnsiTheme="minorHAnsi" w:cs="Arial"/>
              </w:rPr>
            </w:pPr>
            <w:r w:rsidRPr="00B408E0">
              <w:rPr>
                <w:rFonts w:asciiTheme="minorHAnsi" w:hAnsiTheme="minorHAnsi" w:cs="Arial"/>
              </w:rPr>
              <w:t xml:space="preserve">El alcance descrito en el presente documento se considera de estricto cumplimiento para los oferentes de la presente licitación. Cada oferente, al momento de la presentación de sus propuestas, acepta desarrollar todos los </w:t>
            </w:r>
            <w:r w:rsidRPr="00B408E0">
              <w:rPr>
                <w:rFonts w:asciiTheme="minorHAnsi" w:hAnsiTheme="minorHAnsi" w:cs="Arial"/>
              </w:rPr>
              <w:lastRenderedPageBreak/>
              <w:t>trabajos cubiertos por dicho alcance. Solo se aceptarán mejoras propuestas por los oferentes sobre la base del alcance aquí definido, mismas que, en ningún caso, no representarán una reducción del alcance solicitado por YPFB.</w:t>
            </w:r>
          </w:p>
          <w:p w:rsidR="00B408E0" w:rsidRPr="00B408E0" w:rsidRDefault="00B408E0" w:rsidP="00B408E0">
            <w:pPr>
              <w:pStyle w:val="Sinespaciado"/>
              <w:spacing w:line="276" w:lineRule="auto"/>
              <w:jc w:val="both"/>
              <w:rPr>
                <w:rFonts w:asciiTheme="minorHAnsi" w:hAnsiTheme="minorHAnsi" w:cs="Arial"/>
              </w:rPr>
            </w:pPr>
          </w:p>
          <w:p w:rsidR="00B408E0" w:rsidRPr="00B408E0" w:rsidRDefault="00B408E0" w:rsidP="00B408E0">
            <w:pPr>
              <w:pStyle w:val="Sinespaciado"/>
              <w:spacing w:line="276" w:lineRule="auto"/>
              <w:jc w:val="both"/>
              <w:rPr>
                <w:rFonts w:asciiTheme="minorHAnsi" w:hAnsiTheme="minorHAnsi" w:cs="Arial"/>
              </w:rPr>
            </w:pPr>
            <w:r w:rsidRPr="00B408E0">
              <w:rPr>
                <w:rFonts w:asciiTheme="minorHAnsi" w:hAnsiTheme="minorHAnsi" w:cs="Arial"/>
              </w:rPr>
              <w:t xml:space="preserve">Considerando que la fiscalización del proyecto es una actividad de alta responsabilidad, compromiso y relevancia, el personal asignado a la misma deberá guardar en todo momento el compromiso de una buena gestión demostrando un alto grado de responsabilidad, profesionalismo, educación, cooperación, cumplimiento del alcance, las normas técnicas, ética y conducta, además de todas aquellas virtudes, cualidades y valores que por sentido común y por defecto se espera de una  FISCALIZACIÓN. </w:t>
            </w: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rPr>
            </w:pP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rPr>
            </w:pPr>
            <w:r w:rsidRPr="00B408E0">
              <w:rPr>
                <w:rFonts w:asciiTheme="minorHAnsi" w:hAnsiTheme="minorHAnsi" w:cs="Arial"/>
              </w:rPr>
              <w:t xml:space="preserve">Las obligaciones principales de la FISCALIZACIÓN, con carácter indicativo y no limitativo, son las siguientes: </w:t>
            </w:r>
          </w:p>
          <w:p w:rsidR="00B408E0" w:rsidRPr="00B408E0" w:rsidRDefault="00B408E0" w:rsidP="00B408E0">
            <w:pPr>
              <w:widowControl w:val="0"/>
              <w:overflowPunct w:val="0"/>
              <w:autoSpaceDE w:val="0"/>
              <w:autoSpaceDN w:val="0"/>
              <w:adjustRightInd w:val="0"/>
              <w:spacing w:line="276" w:lineRule="auto"/>
              <w:ind w:left="567" w:right="56"/>
              <w:jc w:val="both"/>
              <w:rPr>
                <w:rFonts w:asciiTheme="minorHAnsi" w:hAnsiTheme="minorHAnsi" w:cs="Arial"/>
              </w:rPr>
            </w:pPr>
          </w:p>
          <w:p w:rsidR="00B408E0" w:rsidRPr="00B408E0" w:rsidRDefault="00B408E0" w:rsidP="00B408E0">
            <w:pPr>
              <w:widowControl w:val="0"/>
              <w:numPr>
                <w:ilvl w:val="2"/>
                <w:numId w:val="86"/>
              </w:numPr>
              <w:tabs>
                <w:tab w:val="clear" w:pos="2160"/>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Mantener informado al CONTRATANTE sobre todos los aspectos del Proyecto del cual la FISCALIZACIÓN es responsable en su totalidad.</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Coordinar permanentemente con el CONTRATANTE y otras partes involucradas en el Proyecto.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Garantizar la correcta realización de las actividades de Ingeniería de Detalle, Procura, Fabricación, Montaje, pre-comisionado, comisionado, Puesta en Marcha y pruebas de desempeño de las Unidades de Remoción de Mercurio.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Proveer un equipo de profesionales altamente calificado con experiencia en el diseño y construcción de facilidades del sector Oil&amp;Gas.</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Asegurar que el software empleado por la FISCALIZACIÓN durante la ejecución de sus servicios sea compatible con el software del CONTRATANTE y el CONTRATISTA para la revisión de simulaciones y archivos de dibujo cad.</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Realizar el seguimiento, control, verificación y aprobación de los entregables de Ingeniería de Detalle, Procura, Construcción, Montaje y Puesta en Marcha de las Unidades de Remoción de Mercurio.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Realizar la fiscalización, seguimiento, control, verificación, validación y aprobación de las actividades a ser ejecutadas por el CONTRATISTA para el cumplimiento de la Ingeniería de Detalle, Procura, Construcción, Montaje, Pre-Comisionado, Comisionado y Puesta en Marcha de las Unidades de Remoción de Mercurio, en coordinación con el CONTRATANTE y velando por el cumplimiento de normas, especificaciones, tiempos de ejecución y calidad del Proyecto.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 xml:space="preserve">Revisar y aprobar todos los documentos que sean generados por el CONTRATISTA durante el desarrollo del Proyecto. </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Participar y realizar la fiscalización, seguimiento, control, verificación, validación y aprobación en el(los) estudio(s) HAZOP y cualquier otro estudio especial que se requiera dentro el alcance del proyecto.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Participar, verificar y aprobar las pruebas de desempeño de cada unidad de remoción de mercurio, así como su adecuada integración con las plantas existentes, considerando escenarios de funcionamiento regular e irregular.</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Verificar y aprobar el adecuado funcionamiento de la integración de los instrumentos con el DCS de las plantas (</w:t>
            </w:r>
            <w:r w:rsidRPr="00B408E0">
              <w:rPr>
                <w:rFonts w:asciiTheme="minorHAnsi" w:hAnsiTheme="minorHAnsi" w:cs="Arial"/>
                <w:color w:val="000000" w:themeColor="text1"/>
              </w:rPr>
              <w:t>señales en campo y sala, alarmas, etc.</w:t>
            </w:r>
            <w:r w:rsidRPr="00B408E0">
              <w:rPr>
                <w:rFonts w:asciiTheme="minorHAnsi" w:hAnsiTheme="minorHAnsi" w:cs="Arial"/>
              </w:rPr>
              <w:t>).</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Asegurar la aplicación de estándares de calidad internacionales según normativa vigente, para las etapas de la Ingeniería de Detalle, Procura, Construcción, Montaje, Pre-comisionado, Comisionado y Puesta en Marcha de las Unidades de Remoción de Mercurio.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lastRenderedPageBreak/>
              <w:t xml:space="preserve">Verificar el cumplimiento de los requerimientos de Seguridad, Salud y Medio Ambiente. </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Desarrollar todas las etapas del Contrato velando por el cumplimiento de la legislación vigente, así como también con las políticas y requerimientos del CONTRATANTE y leyes aplicables.</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Analizar, verificar y aprobar cualquier posible solicitud de Orden de Cambio emitida por el CONTRATISTA, incluyendo el análisis de los precios unitarios de la solicitud con el método más recomendable para el CONTRATANTE.</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Emitir Informes relacionados a las Adendas y Órdenes de Cambio.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Realizar el seguimiento, control, verificación, validación y aprobación del cronograma del Proyecto.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Realizar el seguimiento, control, verificación, validación y aprobación del cronograma de pagos en función a los porcentajes de avance físico y financiero programados y ejecutados del servicio de FISCALIZACIÓN y del Proyecto.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Realizar el seguimiento a la gestión de permisos de trabajo de cada Planta, asegurando que realizando la apertura, re-validación o cierre según corresponda, cumpliendo y haciendo cumplir al CONTRATISTA con todas las normas de SMS específicas de cada planta del CONTRATANTE.</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Emitir conformidad y aprobar los requerimientos o solicitudes de pago del CONTRATISTA.</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Coordinar con el CONTRATISTA la inspección y seguimiento en la Ingeniería de Detalle, Procura, Construcción, Fabricación, Montaje, Puesta en Marcha y pruebas de desemeño de las Unidades de Remoción de Mercurio.</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Realizar el control de calidad en sitio de los trabajos de montaje, soldadura, pintura, aislación, pruebas hidráulicas, etc.</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Realizar la fiscalización, seguimiento, control, verificación, validación y aprobación</w:t>
            </w:r>
            <w:r w:rsidRPr="00B408E0" w:rsidDel="00746A31">
              <w:rPr>
                <w:rFonts w:asciiTheme="minorHAnsi" w:hAnsiTheme="minorHAnsi" w:cs="Arial"/>
              </w:rPr>
              <w:t xml:space="preserve"> </w:t>
            </w:r>
            <w:r w:rsidRPr="00B408E0">
              <w:rPr>
                <w:rFonts w:asciiTheme="minorHAnsi" w:hAnsiTheme="minorHAnsi" w:cs="Arial"/>
              </w:rPr>
              <w:t>las actividades de Pre-comisionado, Comisionado, Puesta en Marcha, Pruebas de desempeño y entrega de todos los componentes solicitados.</w:t>
            </w:r>
          </w:p>
          <w:p w:rsidR="00B408E0" w:rsidRPr="00B408E0" w:rsidRDefault="00B408E0" w:rsidP="00B408E0">
            <w:pPr>
              <w:widowControl w:val="0"/>
              <w:numPr>
                <w:ilvl w:val="2"/>
                <w:numId w:val="86"/>
              </w:numPr>
              <w:tabs>
                <w:tab w:val="clear" w:pos="2160"/>
                <w:tab w:val="num" w:pos="1305"/>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Controlar la vigencia de los seguros contra accidentes personales, responsabilidad civil y aquellos exigidos según contrato adquiridos por el CONTRATISTA.</w:t>
            </w:r>
          </w:p>
          <w:p w:rsidR="00B408E0" w:rsidRPr="00B408E0" w:rsidRDefault="00B408E0" w:rsidP="00B408E0">
            <w:pPr>
              <w:widowControl w:val="0"/>
              <w:numPr>
                <w:ilvl w:val="2"/>
                <w:numId w:val="86"/>
              </w:numPr>
              <w:tabs>
                <w:tab w:val="num" w:pos="1305"/>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Arial"/>
              </w:rPr>
              <w:t>Control de vigencia de las garantías especificadas para el proyecto.</w:t>
            </w:r>
          </w:p>
          <w:p w:rsidR="00B408E0" w:rsidRPr="00B408E0" w:rsidRDefault="00B408E0" w:rsidP="00B408E0">
            <w:pPr>
              <w:widowControl w:val="0"/>
              <w:numPr>
                <w:ilvl w:val="2"/>
                <w:numId w:val="86"/>
              </w:numPr>
              <w:tabs>
                <w:tab w:val="clear" w:pos="2160"/>
                <w:tab w:val="num" w:pos="1305"/>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Calibri"/>
              </w:rPr>
              <w:t>Emitir las Órdenes de Proceder, luego de recibida la Autorización de Inicio otorgada por el CONTRATANTE.</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cs="Arial"/>
              </w:rPr>
            </w:pPr>
            <w:r w:rsidRPr="00B408E0">
              <w:rPr>
                <w:rFonts w:asciiTheme="minorHAnsi" w:hAnsiTheme="minorHAnsi" w:cs="Calibri"/>
              </w:rPr>
              <w:t>Asegurar, durante el desarrollo del diseño, construcción, comisionado y puesta en marcha, la integración completa de las nuevas unidades con las instalaciones existentes. Se espera que los trabajos se realicen dentro de las Unidades operativas existentes, y por ello, la FISCALIZACIÓN brindará sus recomendaciones sobre el método más adecuado para minimizar los impactos o la interrupción en las operaciones actuales, las cuales estarán incluidas dentro de su Plan de Actividades de FISCALIZACIÓN.</w:t>
            </w:r>
          </w:p>
          <w:p w:rsidR="00B408E0" w:rsidRPr="00B408E0" w:rsidRDefault="00B408E0" w:rsidP="00B408E0">
            <w:pPr>
              <w:widowControl w:val="0"/>
              <w:numPr>
                <w:ilvl w:val="2"/>
                <w:numId w:val="86"/>
              </w:numPr>
              <w:tabs>
                <w:tab w:val="clear" w:pos="2160"/>
                <w:tab w:val="num" w:pos="1163"/>
              </w:tabs>
              <w:overflowPunct w:val="0"/>
              <w:autoSpaceDE w:val="0"/>
              <w:autoSpaceDN w:val="0"/>
              <w:adjustRightInd w:val="0"/>
              <w:spacing w:line="276" w:lineRule="auto"/>
              <w:ind w:left="1163" w:right="280"/>
              <w:jc w:val="both"/>
              <w:rPr>
                <w:rFonts w:asciiTheme="minorHAnsi" w:hAnsiTheme="minorHAnsi"/>
              </w:rPr>
            </w:pPr>
            <w:r w:rsidRPr="00B408E0">
              <w:rPr>
                <w:rFonts w:asciiTheme="minorHAnsi" w:hAnsiTheme="minorHAnsi" w:cs="Calibri"/>
              </w:rPr>
              <w:t>Habilitar un sitio (File Transfer Protocol – FTP) para gestión y transferencia de documentación entre la FISCALIZACIÓN y CONTRATANTE, el mismo deberá tener una capacidad de almacenamiento suficiente acorde a la magnitud del proyecto.</w:t>
            </w: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jc w:val="both"/>
              <w:rPr>
                <w:rFonts w:asciiTheme="minorHAnsi" w:hAnsiTheme="minorHAnsi" w:cs="Tahoma"/>
                <w:b/>
              </w:rPr>
            </w:pPr>
            <w:r w:rsidRPr="00B408E0">
              <w:rPr>
                <w:rFonts w:asciiTheme="minorHAnsi" w:hAnsiTheme="minorHAnsi" w:cs="Tahoma"/>
                <w:b/>
              </w:rPr>
              <w:lastRenderedPageBreak/>
              <w:t>ACTIVIDADES ESPECIFICAS A REALIZAR</w:t>
            </w:r>
          </w:p>
        </w:tc>
      </w:tr>
      <w:tr w:rsidR="00B408E0" w:rsidRPr="00B408E0" w:rsidTr="00B408E0">
        <w:tc>
          <w:tcPr>
            <w:tcW w:w="9507" w:type="dxa"/>
            <w:shd w:val="clear" w:color="auto" w:fill="auto"/>
          </w:tcPr>
          <w:p w:rsidR="00B408E0" w:rsidRPr="00B408E0" w:rsidRDefault="00B408E0" w:rsidP="00B408E0">
            <w:pPr>
              <w:spacing w:line="276" w:lineRule="auto"/>
              <w:jc w:val="both"/>
              <w:rPr>
                <w:rFonts w:asciiTheme="minorHAnsi" w:hAnsiTheme="minorHAnsi" w:cs="Tahoma"/>
                <w:b/>
              </w:rPr>
            </w:pPr>
            <w:r w:rsidRPr="00B408E0">
              <w:rPr>
                <w:rFonts w:asciiTheme="minorHAnsi" w:hAnsiTheme="minorHAnsi"/>
              </w:rPr>
              <w:t>Las actividades específicas que desarrollará la FISCALIZACIÓN, sin ser estas limitativas, serán las siguientes:</w:t>
            </w:r>
          </w:p>
        </w:tc>
      </w:tr>
      <w:tr w:rsidR="00B408E0" w:rsidRPr="00B408E0" w:rsidTr="00B408E0">
        <w:trPr>
          <w:trHeight w:val="106"/>
        </w:trPr>
        <w:tc>
          <w:tcPr>
            <w:tcW w:w="9507" w:type="dxa"/>
            <w:shd w:val="clear" w:color="auto" w:fill="BDD6EE" w:themeFill="accent1" w:themeFillTint="66"/>
          </w:tcPr>
          <w:p w:rsidR="00B408E0" w:rsidRPr="00B408E0" w:rsidRDefault="00B408E0" w:rsidP="00B408E0">
            <w:pPr>
              <w:pStyle w:val="Prrafodelista"/>
              <w:numPr>
                <w:ilvl w:val="2"/>
                <w:numId w:val="105"/>
              </w:numPr>
              <w:spacing w:line="276" w:lineRule="auto"/>
              <w:jc w:val="both"/>
              <w:rPr>
                <w:rFonts w:asciiTheme="minorHAnsi" w:hAnsiTheme="minorHAnsi" w:cs="Tahoma"/>
                <w:b/>
              </w:rPr>
            </w:pPr>
            <w:r w:rsidRPr="00B408E0">
              <w:rPr>
                <w:rFonts w:asciiTheme="minorHAnsi" w:hAnsiTheme="minorHAnsi" w:cs="Arial"/>
                <w:b/>
              </w:rPr>
              <w:t>FISCALIZACIÓN DE LA INGENIERÍA DE DETALLE</w:t>
            </w:r>
          </w:p>
        </w:tc>
      </w:tr>
      <w:tr w:rsidR="00B408E0" w:rsidRPr="00B408E0" w:rsidTr="00B408E0">
        <w:trPr>
          <w:trHeight w:val="106"/>
        </w:trPr>
        <w:tc>
          <w:tcPr>
            <w:tcW w:w="9507" w:type="dxa"/>
            <w:shd w:val="clear" w:color="auto" w:fill="auto"/>
          </w:tcPr>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La FISCALIZACIÓN realizará el seguimiento, control, verificación, validación, y aprobación de los documentos de Ingeniería de Detalle a ser desarrollados por el </w:t>
            </w:r>
            <w:r w:rsidRPr="00B408E0">
              <w:rPr>
                <w:rFonts w:asciiTheme="minorHAnsi" w:hAnsiTheme="minorHAnsi" w:cs="Arial"/>
              </w:rPr>
              <w:t>CONTRATISTA</w:t>
            </w:r>
            <w:r w:rsidRPr="00B408E0">
              <w:rPr>
                <w:rFonts w:asciiTheme="minorHAnsi" w:hAnsiTheme="minorHAnsi" w:cs="Calibri"/>
              </w:rPr>
              <w:t xml:space="preserve">, velando por el cumplimiento de normas, </w:t>
            </w:r>
            <w:r w:rsidRPr="00B408E0">
              <w:rPr>
                <w:rFonts w:asciiTheme="minorHAnsi" w:hAnsiTheme="minorHAnsi" w:cs="Calibri"/>
              </w:rPr>
              <w:lastRenderedPageBreak/>
              <w:t xml:space="preserve">especificaciones, los tiempos de ejecución y la calidad de los cálculos, documentos; salvaguardando los intereses del CONTRATANTE y objetivos de la contratación del servicio principal a ser desarrollado por el CONTRATISTA. </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La FISCALIZACIÓN garantizará el correcto diseño de las instalaciones descritas en el alcance de las Especificaciones Técnicas del Proyecto, durante la etapa de la Ingeniería de Detalle.</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Al inicio de la ejecución del proyecto, se definirá la lista maestra de documentos a emitirse durante las etapas de Ingeniería de Detalle, Procura, Construcción, Pre-comisionado, Comisionado, Puesta en Marcha y Pruebas de Desempeño. La FISCALIZACIÓN revisará y aprobará dicha lista a ser emitida por el CONTRATISTA. </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La FISCALIZACIÓN revisará todos los documentos emitidos por el </w:t>
            </w:r>
            <w:r w:rsidRPr="00B408E0">
              <w:rPr>
                <w:rFonts w:asciiTheme="minorHAnsi" w:hAnsiTheme="minorHAnsi" w:cs="Arial"/>
              </w:rPr>
              <w:t xml:space="preserve">CONTRATISTA </w:t>
            </w:r>
            <w:r w:rsidRPr="00B408E0">
              <w:rPr>
                <w:rFonts w:asciiTheme="minorHAnsi" w:hAnsiTheme="minorHAnsi" w:cs="Calibri"/>
              </w:rPr>
              <w:t xml:space="preserve">de acuerdo al alcance de las Especificaciones Técnicas del Proyecto, pudiendo realizar observaciones y adiciones al contenido, formato, cantidad y tipos de documentos faltantes de la lista maestra. </w:t>
            </w:r>
            <w:r w:rsidRPr="00B408E0">
              <w:rPr>
                <w:rFonts w:asciiTheme="minorHAnsi" w:hAnsiTheme="minorHAnsi" w:cs="Arial"/>
              </w:rPr>
              <w:t>Por tanto, debe identificar eventuales deficiencias o divergencias de los documentos técnicos proponiendo acciones correctivas y soluciones al CONTRATANTE.</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La documentación de Ingeniería de Detalle observada será remitida al CONTRATISTA</w:t>
            </w:r>
            <w:r w:rsidRPr="00B408E0">
              <w:rPr>
                <w:rFonts w:asciiTheme="minorHAnsi" w:hAnsiTheme="minorHAnsi" w:cs="Arial"/>
              </w:rPr>
              <w:t xml:space="preserve"> </w:t>
            </w:r>
            <w:r w:rsidRPr="00B408E0">
              <w:rPr>
                <w:rFonts w:asciiTheme="minorHAnsi" w:hAnsiTheme="minorHAnsi" w:cs="Calibri"/>
              </w:rPr>
              <w:t>para su corrección, bajo coordinación con el CONTRATANTE.</w:t>
            </w:r>
          </w:p>
          <w:p w:rsidR="00B408E0" w:rsidRPr="00B408E0" w:rsidRDefault="00B408E0" w:rsidP="00B408E0">
            <w:pPr>
              <w:widowControl w:val="0"/>
              <w:overflowPunct w:val="0"/>
              <w:autoSpaceDE w:val="0"/>
              <w:autoSpaceDN w:val="0"/>
              <w:adjustRightInd w:val="0"/>
              <w:spacing w:line="276" w:lineRule="auto"/>
              <w:ind w:right="279"/>
              <w:jc w:val="both"/>
              <w:rPr>
                <w:rFonts w:asciiTheme="minorHAnsi" w:hAnsiTheme="minorHAnsi" w:cs="Calibri"/>
              </w:rPr>
            </w:pP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Calibri"/>
              </w:rPr>
            </w:pPr>
            <w:r w:rsidRPr="00B408E0">
              <w:rPr>
                <w:rFonts w:asciiTheme="minorHAnsi" w:hAnsiTheme="minorHAnsi" w:cs="Calibri"/>
              </w:rPr>
              <w:t xml:space="preserve">La FISCALIZACIÓN deberá asegurar que el </w:t>
            </w:r>
            <w:r w:rsidRPr="00B408E0">
              <w:rPr>
                <w:rFonts w:asciiTheme="minorHAnsi" w:hAnsiTheme="minorHAnsi" w:cs="Arial"/>
              </w:rPr>
              <w:t xml:space="preserve">CONTRATISTA </w:t>
            </w:r>
            <w:r w:rsidRPr="00B408E0">
              <w:rPr>
                <w:rFonts w:asciiTheme="minorHAnsi" w:hAnsiTheme="minorHAnsi" w:cs="Calibri"/>
              </w:rPr>
              <w:t>cumpla el plazo máximo establecido entre el CONTRATISTA y el CONTRATANTE desde el inicio de esta etapa para el cierre de la documentación de Ingeniería de detalle y diseños finales para la fabricación de los equipos e ítems de Largo Plazo de Entrega (recipientes, tuberías y accesorios de diámetros mayores y adsorbentes). Un punto crítico que deberá precautelar es la emisión de sus hojas de datos para permitir su compra temprana, dado que estos ítems forman parte de la ruta crítica del cronograma de proyecto y podrían generar considerables retrasos en toda la ejecución si no se asegura la emisión de su orden de compra a la brevedad posible una vez iniciado el proyecto.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La FISCALIZACIÓN debe prestar asistencia técnica al CONTRATANTE recibiendo, procesando, evaluando las eventuales consultas u observaciones técnicas relativas al diseño, fabricación u otro factor generadas por el </w:t>
            </w:r>
            <w:r w:rsidRPr="00B408E0">
              <w:rPr>
                <w:rFonts w:asciiTheme="minorHAnsi" w:hAnsiTheme="minorHAnsi" w:cs="Arial"/>
              </w:rPr>
              <w:t>CONTRATISTA</w:t>
            </w:r>
            <w:r w:rsidRPr="00B408E0">
              <w:rPr>
                <w:rFonts w:asciiTheme="minorHAnsi" w:hAnsiTheme="minorHAnsi" w:cs="Calibri"/>
              </w:rPr>
              <w:t>, preparando las recomendaciones necesarias directamente al CONTRATANTE.</w:t>
            </w:r>
          </w:p>
          <w:p w:rsidR="00B408E0" w:rsidRPr="00B408E0" w:rsidRDefault="00B408E0" w:rsidP="00B408E0">
            <w:pPr>
              <w:pStyle w:val="TableParagraph"/>
              <w:spacing w:line="276" w:lineRule="auto"/>
              <w:jc w:val="both"/>
              <w:rPr>
                <w:rFonts w:eastAsia="Arial" w:cs="Arial"/>
                <w:spacing w:val="-1"/>
                <w:sz w:val="20"/>
                <w:szCs w:val="20"/>
                <w:lang w:val="es-BO"/>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Durante la etapa de preparación de propuesta técnica, el oferente deberá presentar un </w:t>
            </w:r>
            <w:r w:rsidRPr="00B408E0">
              <w:rPr>
                <w:rFonts w:asciiTheme="minorHAnsi" w:hAnsiTheme="minorHAnsi" w:cs="Calibri"/>
                <w:b/>
              </w:rPr>
              <w:t>Plan de Fiscalización de la Ingeniería de Detalle</w:t>
            </w:r>
            <w:r w:rsidRPr="00B408E0">
              <w:rPr>
                <w:rFonts w:asciiTheme="minorHAnsi" w:hAnsiTheme="minorHAnsi" w:cs="Calibri"/>
              </w:rPr>
              <w:t>, el cual será evaluado durante la etapa de licitación. Este plan deberá definir todos los requisitos asociados a procedimientos (metodologías, sistemas de gestión de documentos, formatos, etc.) relacionados sin ser limitativo, a las actividades concernientes a la revisión y validación de los documentos y trabajos comprendidos en los alcances de la Ingeniería de Detalle descritos en las Especificaciones Técnicas del Proyecto.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Calibri"/>
              </w:rPr>
            </w:pPr>
            <w:r w:rsidRPr="00B408E0">
              <w:rPr>
                <w:rFonts w:asciiTheme="minorHAnsi" w:hAnsiTheme="minorHAnsi" w:cs="Calibri"/>
              </w:rPr>
              <w:t xml:space="preserve">La FISCALIZACIÓN deberá verificar, revisar y aprobar todos los informes y planes (Abandono de Sitio/Obra, etc.) a ser desarrollados por el CONTRATISTA. </w:t>
            </w: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Calibri"/>
              </w:rPr>
            </w:pP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Calibri"/>
              </w:rPr>
            </w:pPr>
            <w:r w:rsidRPr="00B408E0">
              <w:rPr>
                <w:rFonts w:asciiTheme="minorHAnsi" w:hAnsiTheme="minorHAnsi" w:cs="Calibri"/>
              </w:rPr>
              <w:t xml:space="preserve">La FISCALIZACIÓN deberá coadyuvar al personal de YPFB con el desarrollo de cualquier información requerida para el Proyecto. </w:t>
            </w: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Calibri"/>
              </w:rPr>
            </w:pP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Calibri"/>
              </w:rPr>
            </w:pPr>
            <w:r w:rsidRPr="00B408E0">
              <w:rPr>
                <w:rFonts w:asciiTheme="minorHAnsi" w:hAnsiTheme="minorHAnsi" w:cs="Calibri"/>
              </w:rPr>
              <w:t>La FISCALIZACIÓN deberá realizar el seguimiento, control, verificación, validación y aprobación</w:t>
            </w:r>
            <w:r w:rsidRPr="00B408E0" w:rsidDel="00746A31">
              <w:rPr>
                <w:rFonts w:asciiTheme="minorHAnsi" w:hAnsiTheme="minorHAnsi" w:cs="Calibri"/>
              </w:rPr>
              <w:t xml:space="preserve"> </w:t>
            </w:r>
            <w:r w:rsidRPr="00B408E0">
              <w:rPr>
                <w:rFonts w:asciiTheme="minorHAnsi" w:hAnsiTheme="minorHAnsi" w:cs="Calibri"/>
              </w:rPr>
              <w:t xml:space="preserve">de los Planes </w:t>
            </w:r>
            <w:r w:rsidRPr="00B408E0">
              <w:rPr>
                <w:rFonts w:asciiTheme="minorHAnsi" w:hAnsiTheme="minorHAnsi" w:cs="Calibri"/>
              </w:rPr>
              <w:lastRenderedPageBreak/>
              <w:t>elaborados por el CONTRATISTA.</w:t>
            </w:r>
          </w:p>
          <w:p w:rsidR="00B408E0" w:rsidRPr="00B408E0" w:rsidRDefault="00B408E0" w:rsidP="00B408E0">
            <w:pPr>
              <w:spacing w:line="276" w:lineRule="auto"/>
              <w:ind w:left="360"/>
              <w:contextualSpacing/>
              <w:jc w:val="both"/>
              <w:rPr>
                <w:rFonts w:asciiTheme="minorHAnsi" w:hAnsiTheme="minorHAnsi" w:cs="Arial"/>
                <w:b/>
              </w:rPr>
            </w:pPr>
          </w:p>
        </w:tc>
      </w:tr>
      <w:tr w:rsidR="00B408E0" w:rsidRPr="00B408E0" w:rsidTr="00B408E0">
        <w:trPr>
          <w:trHeight w:val="106"/>
        </w:trPr>
        <w:tc>
          <w:tcPr>
            <w:tcW w:w="9507" w:type="dxa"/>
            <w:shd w:val="clear" w:color="auto" w:fill="BDD6EE" w:themeFill="accent1" w:themeFillTint="66"/>
          </w:tcPr>
          <w:p w:rsidR="00B408E0" w:rsidRPr="00B408E0" w:rsidRDefault="00B408E0" w:rsidP="00B408E0">
            <w:pPr>
              <w:pStyle w:val="Prrafodelista"/>
              <w:numPr>
                <w:ilvl w:val="2"/>
                <w:numId w:val="105"/>
              </w:numPr>
              <w:spacing w:line="276" w:lineRule="auto"/>
              <w:jc w:val="both"/>
              <w:rPr>
                <w:rFonts w:asciiTheme="minorHAnsi" w:hAnsiTheme="minorHAnsi" w:cs="Arial"/>
                <w:b/>
              </w:rPr>
            </w:pPr>
            <w:r w:rsidRPr="00B408E0">
              <w:rPr>
                <w:rFonts w:asciiTheme="minorHAnsi" w:hAnsiTheme="minorHAnsi" w:cs="Arial"/>
                <w:b/>
              </w:rPr>
              <w:lastRenderedPageBreak/>
              <w:t>FISCALIZACIÓN DE LA PROCURA</w:t>
            </w:r>
          </w:p>
        </w:tc>
      </w:tr>
      <w:tr w:rsidR="00B408E0" w:rsidRPr="00B408E0" w:rsidTr="00B408E0">
        <w:trPr>
          <w:trHeight w:val="106"/>
        </w:trPr>
        <w:tc>
          <w:tcPr>
            <w:tcW w:w="9507" w:type="dxa"/>
            <w:shd w:val="clear" w:color="auto" w:fill="auto"/>
          </w:tcPr>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La FISCALIZACION deberá realizar el control y verificación de las órdenes de compra de todos los equipos, materiales e insumos para el Proyecto, así como la aprobación y seguimiento de las compras realizadas por el CONTRATISTA; verificando el cumplimiento de tiempos de entrega, cantidad y calidad de las adquisiciones, prestando atención a los requisitos y documentos de importación y garantizando que se cumplan las normativas establecidas en las especificaciones técnicas, procedimientos de la empresa, normativas de calidad y trazabilidad; asegurando el cumplimiento del cronograma del Proyecto.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Durante la etapa de preparación de propuesta técnica, el oferente deberá elaborar un </w:t>
            </w:r>
            <w:r w:rsidRPr="00B408E0">
              <w:rPr>
                <w:rFonts w:asciiTheme="minorHAnsi" w:hAnsiTheme="minorHAnsi" w:cs="Calibri"/>
                <w:b/>
              </w:rPr>
              <w:t>Plan de Fiscalización de Adquisiciones</w:t>
            </w:r>
            <w:r w:rsidRPr="00B408E0">
              <w:rPr>
                <w:rFonts w:asciiTheme="minorHAnsi" w:hAnsiTheme="minorHAnsi" w:cs="Calibri"/>
              </w:rPr>
              <w:t>.</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La FISCALIZACIÓN deberá actualizar el Plan de Fiscalización de Adquisiciones  basado en el Plan de Procura del CONTRATISTA, el cual será revisado y aprobado por el Gerente del CONTRATANTE. Dicho plan definirá principalmente las metodologías de fiscalización de las compras para la FISCALIZACIÓN. </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El Plan de Fiscalización de Adquisiciones deberá establecer medidas que permitan prever posibles problemas y minimizar los retrasos en el Proyecto.</w:t>
            </w:r>
          </w:p>
          <w:p w:rsidR="00B408E0" w:rsidRPr="00B408E0" w:rsidRDefault="00B408E0" w:rsidP="00B408E0">
            <w:pPr>
              <w:widowControl w:val="0"/>
              <w:autoSpaceDE w:val="0"/>
              <w:autoSpaceDN w:val="0"/>
              <w:adjustRightInd w:val="0"/>
              <w:spacing w:line="276" w:lineRule="auto"/>
              <w:ind w:right="89"/>
              <w:jc w:val="both"/>
              <w:rPr>
                <w:rFonts w:asciiTheme="minorHAnsi" w:hAnsiTheme="minorHAnsi" w:cs="Arial"/>
                <w:spacing w:val="-1"/>
              </w:rPr>
            </w:pPr>
          </w:p>
          <w:p w:rsidR="00B408E0" w:rsidRPr="00B408E0" w:rsidRDefault="00B408E0" w:rsidP="00B408E0">
            <w:pPr>
              <w:widowControl w:val="0"/>
              <w:autoSpaceDE w:val="0"/>
              <w:autoSpaceDN w:val="0"/>
              <w:adjustRightInd w:val="0"/>
              <w:spacing w:line="276" w:lineRule="auto"/>
              <w:ind w:right="89"/>
              <w:jc w:val="both"/>
              <w:rPr>
                <w:rFonts w:asciiTheme="minorHAnsi" w:hAnsiTheme="minorHAnsi" w:cs="Calibri"/>
              </w:rPr>
            </w:pPr>
            <w:r w:rsidRPr="00B408E0">
              <w:rPr>
                <w:rFonts w:asciiTheme="minorHAnsi" w:hAnsiTheme="minorHAnsi" w:cs="Calibri"/>
              </w:rPr>
              <w:t xml:space="preserve">La FISCALIZACION será responsable de controlar la gestión de la calidad del Proyecto que incluirá disposiciones que verifiquen que el CONTRATISTA y proveedores involucrados en el Proyecto tengan implementados los planes, sistemas, normas, prácticas y procedimientos de Control y Aseguramiento de la Calidad (QA/QC) y realizarán evaluaciones regulares para verificar que dichos programas se apliquen con eficacia y sean mantenidos por el CONTRATISTA. </w:t>
            </w:r>
          </w:p>
          <w:p w:rsidR="00B408E0" w:rsidRPr="00B408E0" w:rsidRDefault="00B408E0" w:rsidP="00B408E0">
            <w:pPr>
              <w:widowControl w:val="0"/>
              <w:autoSpaceDE w:val="0"/>
              <w:autoSpaceDN w:val="0"/>
              <w:adjustRightInd w:val="0"/>
              <w:spacing w:line="276" w:lineRule="auto"/>
              <w:ind w:right="89"/>
              <w:jc w:val="both"/>
              <w:rPr>
                <w:rFonts w:asciiTheme="minorHAnsi" w:hAnsiTheme="minorHAnsi" w:cs="Calibri"/>
              </w:rPr>
            </w:pPr>
          </w:p>
          <w:p w:rsidR="00B408E0" w:rsidRPr="00B408E0" w:rsidRDefault="00B408E0" w:rsidP="00B408E0">
            <w:pPr>
              <w:widowControl w:val="0"/>
              <w:autoSpaceDE w:val="0"/>
              <w:autoSpaceDN w:val="0"/>
              <w:adjustRightInd w:val="0"/>
              <w:spacing w:line="276" w:lineRule="auto"/>
              <w:ind w:right="89"/>
              <w:jc w:val="both"/>
              <w:rPr>
                <w:rFonts w:asciiTheme="minorHAnsi" w:hAnsiTheme="minorHAnsi" w:cs="Calibri"/>
              </w:rPr>
            </w:pPr>
            <w:r w:rsidRPr="00B408E0">
              <w:rPr>
                <w:rFonts w:asciiTheme="minorHAnsi" w:hAnsiTheme="minorHAnsi" w:cs="Calibri"/>
              </w:rPr>
              <w:t xml:space="preserve">La FISCALIZACIÓN deberá homologar junto con el CONTRATANTE a las empresas proveedoras y subcontratistas, cuando el CONTRATISTA requiera los bienes y/o servicios de una Empresa que no esté registrada en la Base de Datos y/o Vendor List del Proyecto. </w:t>
            </w:r>
          </w:p>
          <w:p w:rsidR="00B408E0" w:rsidRPr="00B408E0" w:rsidRDefault="00B408E0" w:rsidP="00B408E0">
            <w:pPr>
              <w:widowControl w:val="0"/>
              <w:autoSpaceDE w:val="0"/>
              <w:autoSpaceDN w:val="0"/>
              <w:adjustRightInd w:val="0"/>
              <w:spacing w:line="276" w:lineRule="auto"/>
              <w:ind w:right="89"/>
              <w:jc w:val="both"/>
              <w:rPr>
                <w:rFonts w:asciiTheme="minorHAnsi" w:hAnsiTheme="minorHAnsi" w:cs="Calibri"/>
              </w:rPr>
            </w:pPr>
          </w:p>
          <w:p w:rsidR="00B408E0" w:rsidRPr="00B408E0" w:rsidRDefault="00B408E0" w:rsidP="00B408E0">
            <w:pPr>
              <w:widowControl w:val="0"/>
              <w:autoSpaceDE w:val="0"/>
              <w:autoSpaceDN w:val="0"/>
              <w:adjustRightInd w:val="0"/>
              <w:spacing w:line="276" w:lineRule="auto"/>
              <w:ind w:right="89"/>
              <w:jc w:val="both"/>
              <w:rPr>
                <w:rFonts w:asciiTheme="minorHAnsi" w:hAnsiTheme="minorHAnsi" w:cs="Calibri"/>
              </w:rPr>
            </w:pPr>
            <w:r w:rsidRPr="00B408E0">
              <w:rPr>
                <w:rFonts w:asciiTheme="minorHAnsi" w:hAnsiTheme="minorHAnsi" w:cs="Calibri"/>
              </w:rPr>
              <w:t>La FISCALIZACIÓN debe además:</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 xml:space="preserve">Participar del proceso de verificación de criticidad de los suministros de equipos, materiales e insumos a ser provistos para el Proyecto. </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 xml:space="preserve">Verificar y validar la adecuada ejecución de los procedimientos de envío, inspección y verificación de materiales, equipos, etc. </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Verificar que las Requisiciones y Órdenes de Compra emitidos por el CONTRATISTA estén de acuerdo a las especificaciones técnicas del Proyecto. La FISCALIZACIÓN notificará por escrito al CONTRATANTE de cualquier desvío que involucre impactos en los cronogramas de entrega de materiales, insumos y equipos.</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Realizar el seguimiento a las posibles No Conformidades del CONTRATISTA.</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 xml:space="preserve">Revisar el plan de logística con suficiente antelación para evitar retrasos asociados por parte del CONTRATISTA. </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 xml:space="preserve">Verificar el cargamento en los almacenes del proveedor en origen, realizar el control y seguimiento en el puerto de tránsito (cuando corresponda) y verificar (inspección previa) en el lugar de destino final en el marco de la normativa Aduanera Boliviana. </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Realizar seguimiento al transporte de los equipos e ítems críticos desde el Puerto de tránsito (cuando corresponda) hasta los lugares  de emplazamiento.</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Verificar que todos los materiales, insumos y equipos lleguen con toda su documentación en orden correspondientes al Proyecto: certificaciones de calidad, de pruebas, manuales, etc.</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 xml:space="preserve">Verificar el envío de toda la documentación de soporte necesaria y requerida para el despacho aduanero, descritos en las Especificaciones Técnicas del Proyecto, la misma que deberá ser consistente, coherente, correcta, exacta y precisa en relación a los datos consignados en ellas respecto a descripción, cantidades, embalajes, pesos, destinatarios, desglose de fletes, seguros y otros. </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Prestar asistencia técnica al CONTRATANTE, recibiendo, procesando y evaluando las eventuales consultas u observaciones técnicas, relativas al diseño, fabricación u otro factor generadas por el CONTRATISTA, transmitiendo las recomendaciones necesarias al CONTRATANTE.</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 xml:space="preserve">Verificar y aprobar la lista propuesta por el CONTRATISTA de los repuestos y consumibles necesarios para las etapas de Pre-comisionado, Comisionado, Puesta en Marcha y  Operación y Mantenimiento por dos (2) años, para la posterior provisión por el CONTRATISTA, basándose en las especificaciones técnicas y el análisis resultado de la Ingeniería de Detalle. </w:t>
            </w:r>
          </w:p>
          <w:p w:rsidR="00B408E0" w:rsidRPr="00B408E0" w:rsidRDefault="00B408E0" w:rsidP="00B408E0">
            <w:pPr>
              <w:widowControl w:val="0"/>
              <w:numPr>
                <w:ilvl w:val="0"/>
                <w:numId w:val="90"/>
              </w:numPr>
              <w:tabs>
                <w:tab w:val="clear" w:pos="2160"/>
              </w:tabs>
              <w:overflowPunct w:val="0"/>
              <w:autoSpaceDE w:val="0"/>
              <w:autoSpaceDN w:val="0"/>
              <w:adjustRightInd w:val="0"/>
              <w:spacing w:line="276" w:lineRule="auto"/>
              <w:ind w:left="1021" w:right="280" w:hanging="425"/>
              <w:jc w:val="both"/>
              <w:rPr>
                <w:rFonts w:asciiTheme="minorHAnsi" w:hAnsiTheme="minorHAnsi" w:cs="Calibri"/>
              </w:rPr>
            </w:pPr>
            <w:r w:rsidRPr="00B408E0">
              <w:rPr>
                <w:rFonts w:asciiTheme="minorHAnsi" w:hAnsiTheme="minorHAnsi" w:cs="Calibri"/>
              </w:rPr>
              <w:t>verificar e inspeccionar a lo largo de la vida del proyecto el manejo, almacenamiento y preservación adecuada de todos los equipos, materiales e insumos a ser realizados por el CONTRATISTA, la FISCALIZACIÓN es responsable de hacer cumplir al CONTRATISTA las normas, códigos, especificaciones del Proyecto, requerimientos y recomendaciones de los fabricantes inherentes a las actividades anteriormente descritas.</w:t>
            </w:r>
          </w:p>
        </w:tc>
      </w:tr>
      <w:tr w:rsidR="00B408E0" w:rsidRPr="00B408E0" w:rsidTr="00B408E0">
        <w:trPr>
          <w:trHeight w:val="106"/>
        </w:trPr>
        <w:tc>
          <w:tcPr>
            <w:tcW w:w="9507" w:type="dxa"/>
            <w:shd w:val="clear" w:color="auto" w:fill="BDD6EE" w:themeFill="accent1" w:themeFillTint="66"/>
          </w:tcPr>
          <w:p w:rsidR="00B408E0" w:rsidRPr="00B408E0" w:rsidRDefault="00B408E0" w:rsidP="00B408E0">
            <w:pPr>
              <w:pStyle w:val="Prrafodelista"/>
              <w:numPr>
                <w:ilvl w:val="2"/>
                <w:numId w:val="105"/>
              </w:numPr>
              <w:spacing w:line="276" w:lineRule="auto"/>
              <w:jc w:val="both"/>
              <w:rPr>
                <w:rFonts w:asciiTheme="minorHAnsi" w:hAnsiTheme="minorHAnsi" w:cs="Arial"/>
                <w:b/>
              </w:rPr>
            </w:pPr>
            <w:r w:rsidRPr="00B408E0">
              <w:rPr>
                <w:rFonts w:asciiTheme="minorHAnsi" w:hAnsiTheme="minorHAnsi" w:cs="Arial"/>
                <w:b/>
              </w:rPr>
              <w:t>FISCALIZACIÓN DE CONSTRUCCION Y MONTAJE</w:t>
            </w:r>
          </w:p>
        </w:tc>
      </w:tr>
      <w:tr w:rsidR="00B408E0" w:rsidRPr="00B408E0" w:rsidTr="00B408E0">
        <w:trPr>
          <w:trHeight w:val="106"/>
        </w:trPr>
        <w:tc>
          <w:tcPr>
            <w:tcW w:w="9507" w:type="dxa"/>
            <w:shd w:val="clear" w:color="auto" w:fill="auto"/>
          </w:tcPr>
          <w:p w:rsidR="00B408E0" w:rsidRPr="00B408E0" w:rsidRDefault="00B408E0" w:rsidP="00B408E0">
            <w:pPr>
              <w:widowControl w:val="0"/>
              <w:overflowPunct w:val="0"/>
              <w:autoSpaceDE w:val="0"/>
              <w:autoSpaceDN w:val="0"/>
              <w:adjustRightInd w:val="0"/>
              <w:spacing w:line="276" w:lineRule="auto"/>
              <w:ind w:right="280"/>
              <w:jc w:val="both"/>
              <w:rPr>
                <w:rFonts w:asciiTheme="minorHAnsi" w:hAnsiTheme="minorHAnsi" w:cs="Calibri"/>
              </w:rPr>
            </w:pPr>
          </w:p>
          <w:p w:rsidR="00B408E0" w:rsidRPr="00B408E0" w:rsidRDefault="00B408E0" w:rsidP="00B408E0">
            <w:pPr>
              <w:widowControl w:val="0"/>
              <w:overflowPunct w:val="0"/>
              <w:autoSpaceDE w:val="0"/>
              <w:autoSpaceDN w:val="0"/>
              <w:adjustRightInd w:val="0"/>
              <w:spacing w:line="276" w:lineRule="auto"/>
              <w:ind w:right="280"/>
              <w:jc w:val="both"/>
              <w:rPr>
                <w:rFonts w:asciiTheme="minorHAnsi" w:hAnsiTheme="minorHAnsi" w:cs="Calibri"/>
              </w:rPr>
            </w:pPr>
            <w:r w:rsidRPr="00B408E0">
              <w:rPr>
                <w:rFonts w:asciiTheme="minorHAnsi" w:hAnsiTheme="minorHAnsi" w:cs="Calibri"/>
              </w:rPr>
              <w:t>La FISCALIZACIÓN en preparación para la etapa de Construcción debe:</w:t>
            </w:r>
          </w:p>
          <w:p w:rsidR="00B408E0" w:rsidRPr="00B408E0" w:rsidRDefault="00B408E0" w:rsidP="00B408E0">
            <w:pPr>
              <w:pStyle w:val="Prrafodelista"/>
              <w:numPr>
                <w:ilvl w:val="0"/>
                <w:numId w:val="93"/>
              </w:numPr>
              <w:spacing w:after="120" w:line="276" w:lineRule="auto"/>
              <w:ind w:left="714" w:hanging="357"/>
              <w:jc w:val="both"/>
              <w:rPr>
                <w:rFonts w:asciiTheme="minorHAnsi" w:hAnsiTheme="minorHAnsi" w:cs="Arial"/>
              </w:rPr>
            </w:pPr>
            <w:r w:rsidRPr="00B408E0">
              <w:rPr>
                <w:rFonts w:asciiTheme="minorHAnsi" w:hAnsiTheme="minorHAnsi" w:cs="Arial"/>
              </w:rPr>
              <w:t>Efectuar la revisión y validación de los procedimientos de ejecución y otros documentos técnicos generados por el CONTRATISTA. Esta revisión deberá ser efectuada dentro del plazo previsto de respuesta por parte del CONTRATANTE, de modo que no se generen retrasos.</w:t>
            </w:r>
          </w:p>
          <w:p w:rsidR="00B408E0" w:rsidRPr="00B408E0" w:rsidRDefault="00B408E0" w:rsidP="00B408E0">
            <w:pPr>
              <w:pStyle w:val="Prrafodelista"/>
              <w:numPr>
                <w:ilvl w:val="0"/>
                <w:numId w:val="93"/>
              </w:numPr>
              <w:spacing w:after="160" w:line="276" w:lineRule="auto"/>
              <w:jc w:val="both"/>
              <w:rPr>
                <w:rFonts w:asciiTheme="minorHAnsi" w:hAnsiTheme="minorHAnsi" w:cs="Arial"/>
              </w:rPr>
            </w:pPr>
            <w:r w:rsidRPr="00B408E0">
              <w:rPr>
                <w:rFonts w:asciiTheme="minorHAnsi" w:hAnsiTheme="minorHAnsi" w:cs="Arial"/>
              </w:rPr>
              <w:t xml:space="preserve">Efectuar la revisión, validación y aprobación de los procedimientos de montaje, pre-comisionado, comisionado, puesta en marcha, pruebas de desempeño elaborado por el CONTRATISTA, verificando el cumplimiento de las normas, requisitos contractuales y las recomendaciones de los fabricantes. En caso de necesitarse medidas preventivas o correctivas deberá notificar al </w:t>
            </w:r>
            <w:r w:rsidRPr="00B408E0">
              <w:rPr>
                <w:rFonts w:asciiTheme="minorHAnsi" w:hAnsiTheme="minorHAnsi" w:cstheme="minorHAnsi"/>
              </w:rPr>
              <w:t>Gerente del Contratante</w:t>
            </w:r>
            <w:r w:rsidRPr="00B408E0">
              <w:rPr>
                <w:rFonts w:asciiTheme="minorHAnsi" w:hAnsiTheme="minorHAnsi" w:cs="Arial"/>
              </w:rPr>
              <w:t>.</w:t>
            </w:r>
          </w:p>
          <w:p w:rsidR="00B408E0" w:rsidRPr="00B408E0" w:rsidRDefault="00B408E0" w:rsidP="00B408E0">
            <w:pPr>
              <w:pStyle w:val="Prrafodelista"/>
              <w:numPr>
                <w:ilvl w:val="0"/>
                <w:numId w:val="93"/>
              </w:numPr>
              <w:spacing w:after="160" w:line="276" w:lineRule="auto"/>
              <w:jc w:val="both"/>
              <w:rPr>
                <w:rFonts w:asciiTheme="minorHAnsi" w:hAnsiTheme="minorHAnsi" w:cs="Arial"/>
              </w:rPr>
            </w:pPr>
            <w:r w:rsidRPr="00B408E0">
              <w:rPr>
                <w:rFonts w:asciiTheme="minorHAnsi" w:hAnsiTheme="minorHAnsi" w:cs="Arial"/>
              </w:rPr>
              <w:t xml:space="preserve">Participar en la elaboración de los planes de montaje junto con el CONTRATISTA y el CONTRATANTE, verificando el cumplimiento de las normas, requisitos contractuales y las recomendaciones de los fabricantes. En caso de necesitarse medidas preventivas o correctivas deberá notificar al </w:t>
            </w:r>
            <w:r w:rsidRPr="00B408E0">
              <w:rPr>
                <w:rFonts w:asciiTheme="minorHAnsi" w:hAnsiTheme="minorHAnsi" w:cstheme="minorHAnsi"/>
              </w:rPr>
              <w:t>Gerente del Contratante</w:t>
            </w:r>
            <w:r w:rsidRPr="00B408E0">
              <w:rPr>
                <w:rFonts w:asciiTheme="minorHAnsi" w:hAnsiTheme="minorHAnsi" w:cs="Arial"/>
              </w:rPr>
              <w:t>.</w:t>
            </w: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 xml:space="preserve">La FISCALIZACIÓN realizará el seguimiento, control, verificación, validación y aprobación de los trabajos de Montaje y Construcción a ser ejecutados por el CONTRATISTA, en coordinación con el CONTRATANTE, velando por el cumplimiento de los estándares, normas, especificaciones técnicas del Proyecto, Legislación Boliviana,  tiempos de ejecución y calidad de las obras y la documentación generada (reportes diarios de trabajo de fiscalización (RDF), etc.), salvaguardando los intereses del CONTRATANTE y el objeto de la contratación. </w:t>
            </w:r>
          </w:p>
          <w:p w:rsidR="00B408E0" w:rsidRPr="00B408E0" w:rsidRDefault="00B408E0" w:rsidP="00B408E0">
            <w:pPr>
              <w:spacing w:line="276" w:lineRule="auto"/>
              <w:contextualSpacing/>
              <w:jc w:val="both"/>
              <w:rPr>
                <w:rFonts w:asciiTheme="minorHAnsi" w:hAnsiTheme="minorHAnsi" w:cs="Arial"/>
              </w:rPr>
            </w:pPr>
          </w:p>
          <w:p w:rsidR="00B408E0" w:rsidRPr="00B408E0" w:rsidRDefault="00B408E0" w:rsidP="00B408E0">
            <w:pPr>
              <w:spacing w:line="276" w:lineRule="auto"/>
              <w:contextualSpacing/>
              <w:jc w:val="both"/>
              <w:rPr>
                <w:rFonts w:asciiTheme="minorHAnsi" w:hAnsiTheme="minorHAnsi" w:cs="Arial"/>
              </w:rPr>
            </w:pPr>
            <w:r w:rsidRPr="00B408E0">
              <w:rPr>
                <w:rFonts w:asciiTheme="minorHAnsi" w:hAnsiTheme="minorHAnsi" w:cs="Arial"/>
              </w:rPr>
              <w:t xml:space="preserve">Durante la etapa de preparación de la propuesta técnica, el oferente deberá presentar un </w:t>
            </w:r>
            <w:r w:rsidRPr="00B408E0">
              <w:rPr>
                <w:rFonts w:asciiTheme="minorHAnsi" w:hAnsiTheme="minorHAnsi" w:cs="Arial"/>
                <w:b/>
              </w:rPr>
              <w:t>Plan de Fiscalización de Montaje</w:t>
            </w:r>
            <w:r w:rsidRPr="00B408E0">
              <w:rPr>
                <w:rFonts w:asciiTheme="minorHAnsi" w:hAnsiTheme="minorHAnsi" w:cs="Arial"/>
              </w:rPr>
              <w:t xml:space="preserve">. El oferente adjudicado </w:t>
            </w:r>
            <w:r w:rsidRPr="00B408E0">
              <w:rPr>
                <w:rFonts w:asciiTheme="minorHAnsi" w:hAnsiTheme="minorHAnsi" w:cs="Calibri"/>
              </w:rPr>
              <w:t xml:space="preserve">deberá actualizar el Plan de Fiscalización de Montaje </w:t>
            </w:r>
            <w:r w:rsidRPr="00B408E0">
              <w:rPr>
                <w:rFonts w:asciiTheme="minorHAnsi" w:hAnsiTheme="minorHAnsi" w:cs="Arial"/>
              </w:rPr>
              <w:t>definiendo principalmente las metodologías de FISCALIZACIÓN para la construcción y el montaje y la forma de asegurar que se cumpla con las especificaciones técnicas, normas nacionales e internacionales de ingeniería, calidad, seguridad, salud y medio ambiente.</w:t>
            </w:r>
          </w:p>
          <w:p w:rsidR="00B408E0" w:rsidRPr="00B408E0" w:rsidRDefault="00B408E0" w:rsidP="00B408E0">
            <w:pPr>
              <w:spacing w:line="276" w:lineRule="auto"/>
              <w:contextualSpacing/>
              <w:jc w:val="both"/>
              <w:rPr>
                <w:rFonts w:asciiTheme="minorHAnsi" w:hAnsiTheme="minorHAnsi" w:cs="Arial"/>
              </w:rPr>
            </w:pPr>
          </w:p>
          <w:p w:rsidR="00B408E0" w:rsidRPr="00B408E0" w:rsidRDefault="00B408E0" w:rsidP="00B408E0">
            <w:pPr>
              <w:spacing w:line="276" w:lineRule="auto"/>
              <w:contextualSpacing/>
              <w:jc w:val="both"/>
              <w:rPr>
                <w:rFonts w:asciiTheme="minorHAnsi" w:hAnsiTheme="minorHAnsi" w:cs="Arial"/>
              </w:rPr>
            </w:pPr>
            <w:r w:rsidRPr="00B408E0">
              <w:rPr>
                <w:rFonts w:asciiTheme="minorHAnsi" w:hAnsiTheme="minorHAnsi" w:cs="Arial"/>
              </w:rPr>
              <w:t>La FISCALIZACIÓN debe también:</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Estar presente permanentemente (a tiempo completo) en cada planta desde el inicio de las actividades de campo (obras preliminares o pre-construcción) a fin de realizar un control diario de seguimiento de actividades del CONTRATISTA.</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Verificar que todos los trabajos ejecutados por el CONTRATISTA sean desarrollados con las últimas versiones y emisiones (documentos aprobados por el CONTRATANTE y/o FISCALIZACIÓN) de normas, planos, hojas de datos, procedimientos, especificaciones técnicas y otros documentos inherentes al Proyecto.</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Garantizar la correcta ejecución de la construcción y montaje realizada por el CONTRATISTA, durante todas las etapas correspondientes al mismo.</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 xml:space="preserve">Garantizar durante toda la etapa de construcción y montaje la culminación de todos los trabajos contemplados en esta etapa y la subsanación de fallas y daños originados por el CONTRATISTA. </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 xml:space="preserve">Realizar la fiscalización, seguimiento, control, verificación y aprobación de la construcción y montaje de todas las facilidades (equipos, sistemas de tuberías, integración, etc.) y del avance de las tareas permanentemente (a tiempo completo), velando por el cumplimiento de las Especificaciones Técnicas del Proyecto, el diseño de la ingeniería de detalle, los tiempos de ejecución y la calidad de las obras. </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Verificar el cumplimiento del alcance solicitado en las Especificaciones Técnicas del Proyecto, en lo referente a la movilización, oficinas temporales (para el CONTRATISTA así como para la FISCALIZACION e YPFB como establece el punto 2.12), talleres, almacenes temporales, áreas de acopio y otros, para que todas las actividades que sean desarrolladas estén dentro de las exigencias de calidad, seguridad, salud y medio ambiente.</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Controlar, verificar, inspeccionar y validar que todos los trabajos de montaje, soldadura, pintura, aislación, pruebas hidráulicas, etc., sean ejecutados en estricto cumplimiento de la Ingeniería de Detalle y la aplicación de las Normas de Calidad, Seguridad, Salud y Medio Ambiente, incluyendo medidas de prevención, mitigación y control ambiental.</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Validar y aprobar la instalación definitiva de los equipos, luego de verificar el posicionamiento, la verticalidad y la nivelación según la tolerancia de montaje permitido, para ello deberá verificar y exigir que el CONTRATISTA cuente con los equipos necesarios para dicha verificación además de estar presente durante estas actividades realizando la verificación conjuntamente con el CONTRATISTA.</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Asegurar que el CONTRATISTA realice indefectiblemente cada día, por escrito, los reportes diarios de trabajo y la elaboración de los Permisos de Trabajo en los formatos aprobados por el CONTRATANTE.</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 xml:space="preserve">Asegurar que toda la información relativa a las fechas efectivas de inicio y conclusión de las tareas constructivas o etapas del montaje se registre en los reportes diarios de trabajo, incluyendo los avances diarios de actividades tanto en términos de volumen de obra ejecutada como en términos de porcentajes de avance físico ejecutado diario y otros datos que se generen en la actividad diaria de la fase de trabajo y que luego se plasmarán en los reportes diarios de trabajo para su correspondiente registro y observaciones. </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Elaborar los Informes Diarios de Fiscalización (IDF) en formato aprobado por el CONTRATANTE, indicando las labores específicas realizadas por cada especialista en su área, así como observaciones, novedades relevantes, deficiencias o falta de recursos (mano de obra, equipos, herramientas, instrumentos, materiales, insumos, etc.); identificando desvíos tanto de Calidad como de seguridad y salud ocupacional y las actividades a programar para el día siguiente.</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 xml:space="preserve">Verificar que la documentación técnica utilizada en la ejecución de los trabajos corresponde a la última revisión aprobada (documentos aprobados por el CONTRATANTE y/o FISCALIZACIÓN), y verificar que el CONTRATISTA dispone de un sistema de gestión documentado que asegure que cualquier documento técnico utilizado corresponde a la última edición. </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Participar en las reuniones de avance de la obra, verificando y revisando los plazos contractuales,  recursos, materiales, equipos y personal empleados para la construcción.</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Analizar y evaluar el avance físico del Proyecto, identificando e informando anticipadamente al CONTRATANTE cualquier desviación y/o riesgo en el cronograma establecido, recomendando acciones necesarias, para garantizar el cumplimiento de los plazos contractuales.</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Desarrollar el informe Mensual de Fiscalización de Obra disgregado por planta y disciplinas con respecto al desglose de actividades de su servicio, incluyendo reporte fotográfico.</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Revisar los informes semanales y mensuales, analizando y comentando el avance físico y financiero del montaje y recomendando previsiones a ser tomadas por el CONTRATANTE en relación al CONTRATISTA, para la corrección de eventuales deficiencias en la ejecución de los servicios.</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Coordinar y participar activamente en todas las reuniones del proyecto emitiendo criterios, alertas y recomendaciones al CONTRATANTE sobre las desviaciones o deficiencias identificadas como parte de su labor de fiscalización.</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Asistir de forma efectiva al CONTRATANTE en el proceso de medición de los servicios, verificando, aprobando y certificando las cantidades y volúmenes efectivamente ejecutados.</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La FISCALIZACIÓN debe recibir, procesar, evaluar y aprobar las observaciones técnicas, relativas al diseño, construcción u otro factor generados por el CONTRATISTA, canalizando las mismas directamente al CONTRATANTE efectuando las recomendaciones respectivas.</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Llevar a cabo la fiscalización del Proyecto ejecutado por el CONTRATISTA de acuerdo con las especificaciones contractuales del IPC en las diferentes fases, dando el soporte necesario en todas las fases del montaje, verificando y evaluando el cumplimiento a las normas y requisitos contractuales. Cualquier divergencia eventual encontrada o medida preventiva/correctiva necesaria, deberá ser notificada directamente al CONTRATANTE.</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Verificar y aprobar los planes de izaje y procedimientos de montaje de los equipos, sistemas de tuberías, estructuras metálicas, etc. presentados por el CONTRATISTA.</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Verificar y liberar los permisos de trabajo de acuerdo a la solicitud de la CONTRATISTA. Asimismo, gestionar todos los permisos y autorizaciones que sean necesarios para la ejecución de las actividades del CONTRATISTA y del proyecto en general, con respecto a habilitación del personal, ingreso de vehículos y materiales, etc.</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Informar al CONTRATANTE de cualquier anomalía, defecto o desvío del CONTRATISTA respecto a la calidad de los productos, equipos y materiales, servicio, etc. durante la implementación de las URMs.</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Generar los planes y diagramas de liberación (puntos de colocado de placas ciegas e inyección para inertización, etc.) de las plantas (PSLCV y PSLRG) para las paradas programadas, de manera que, el personal de operaciones de YPFB pueda llevar a cabo las actividades de liberación de la planta.</w:t>
            </w:r>
          </w:p>
          <w:p w:rsidR="00B408E0" w:rsidRPr="00B408E0" w:rsidRDefault="00B408E0" w:rsidP="00B408E0">
            <w:pPr>
              <w:pStyle w:val="Prrafodelista"/>
              <w:numPr>
                <w:ilvl w:val="0"/>
                <w:numId w:val="93"/>
              </w:numPr>
              <w:spacing w:line="276" w:lineRule="auto"/>
              <w:contextualSpacing/>
              <w:jc w:val="both"/>
              <w:rPr>
                <w:rFonts w:asciiTheme="minorHAnsi" w:hAnsiTheme="minorHAnsi" w:cs="Arial"/>
              </w:rPr>
            </w:pPr>
            <w:r w:rsidRPr="00B408E0">
              <w:rPr>
                <w:rFonts w:asciiTheme="minorHAnsi" w:hAnsiTheme="minorHAnsi" w:cs="Arial"/>
              </w:rPr>
              <w:t>Generar el Informe Final de Fiscalización de Obra disgregado por planta y disciplinas con respecto a la calidad del producto y servicio, incluyendo reporte fotográfico.</w:t>
            </w:r>
          </w:p>
          <w:p w:rsidR="00B408E0" w:rsidRPr="00B408E0" w:rsidRDefault="00B408E0" w:rsidP="00B408E0">
            <w:pPr>
              <w:spacing w:line="276" w:lineRule="auto"/>
              <w:contextualSpacing/>
              <w:jc w:val="both"/>
              <w:rPr>
                <w:rFonts w:asciiTheme="minorHAnsi" w:hAnsiTheme="minorHAnsi" w:cs="Arial"/>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 xml:space="preserve">La FISCALIZACIÓN debe verificar que, tal como se detalla en las especificaciones técnicas del CONTRATISTA, las actividades de construcción </w:t>
            </w:r>
            <w:r w:rsidRPr="00B408E0">
              <w:rPr>
                <w:rFonts w:asciiTheme="minorHAnsi" w:hAnsiTheme="minorHAnsi" w:cstheme="minorHAnsi"/>
              </w:rPr>
              <w:t xml:space="preserve">(civiles, mecánicas, eléctricas e instrumentación que no requieran tener las plantas paradas) se realicen paralelamente a la etapa de procura para que al momento de la llegada de equipos e instrumentos se proceda con su montaje y que todos los trabajos constructivos estén culminados antes de la parada de planta y que, una vez liberados los sistemas involucrados, el CONTRATISTA proceda con los trabajos de interconexión y posterior carguío de adsorbente.  </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autoSpaceDE w:val="0"/>
              <w:autoSpaceDN w:val="0"/>
              <w:adjustRightInd w:val="0"/>
              <w:spacing w:line="276" w:lineRule="auto"/>
              <w:jc w:val="both"/>
              <w:rPr>
                <w:rFonts w:asciiTheme="minorHAnsi" w:hAnsiTheme="minorHAnsi" w:cstheme="minorHAnsi"/>
              </w:rPr>
            </w:pPr>
            <w:r w:rsidRPr="00B408E0">
              <w:rPr>
                <w:rFonts w:asciiTheme="minorHAnsi" w:hAnsiTheme="minorHAnsi" w:cstheme="minorHAnsi"/>
              </w:rPr>
              <w:t>Debido a las características de las URMs, se entiende que las actividades que se desarrollaran durante un paro de planta (plantas apagadas y totalmente liberadas) son las actividades de:</w:t>
            </w:r>
          </w:p>
          <w:p w:rsidR="00B408E0" w:rsidRPr="00B408E0" w:rsidRDefault="00B408E0" w:rsidP="00B408E0">
            <w:pPr>
              <w:pStyle w:val="Prrafodelista"/>
              <w:numPr>
                <w:ilvl w:val="0"/>
                <w:numId w:val="93"/>
              </w:numPr>
              <w:autoSpaceDE w:val="0"/>
              <w:autoSpaceDN w:val="0"/>
              <w:adjustRightInd w:val="0"/>
              <w:spacing w:line="276" w:lineRule="auto"/>
              <w:jc w:val="both"/>
              <w:rPr>
                <w:rFonts w:asciiTheme="minorHAnsi" w:hAnsiTheme="minorHAnsi" w:cs="Calibri"/>
              </w:rPr>
            </w:pPr>
            <w:r w:rsidRPr="00B408E0">
              <w:rPr>
                <w:rFonts w:asciiTheme="minorHAnsi" w:hAnsiTheme="minorHAnsi" w:cs="Calibri"/>
              </w:rPr>
              <w:t xml:space="preserve">Interconexión de las unidades, </w:t>
            </w:r>
          </w:p>
          <w:p w:rsidR="00B408E0" w:rsidRPr="00B408E0" w:rsidRDefault="00B408E0" w:rsidP="00B408E0">
            <w:pPr>
              <w:pStyle w:val="Prrafodelista"/>
              <w:numPr>
                <w:ilvl w:val="1"/>
                <w:numId w:val="93"/>
              </w:numPr>
              <w:autoSpaceDE w:val="0"/>
              <w:autoSpaceDN w:val="0"/>
              <w:adjustRightInd w:val="0"/>
              <w:spacing w:line="276" w:lineRule="auto"/>
              <w:ind w:left="1021"/>
              <w:jc w:val="both"/>
              <w:rPr>
                <w:rFonts w:asciiTheme="minorHAnsi" w:hAnsiTheme="minorHAnsi" w:cs="Calibri"/>
              </w:rPr>
            </w:pPr>
            <w:r w:rsidRPr="00B408E0">
              <w:rPr>
                <w:rFonts w:asciiTheme="minorHAnsi" w:hAnsiTheme="minorHAnsi" w:cs="Calibri"/>
              </w:rPr>
              <w:t xml:space="preserve">Conexión de tuberías (proceso, alivios y drenajes) </w:t>
            </w:r>
          </w:p>
          <w:p w:rsidR="00B408E0" w:rsidRPr="00B408E0" w:rsidRDefault="00B408E0" w:rsidP="00B408E0">
            <w:pPr>
              <w:pStyle w:val="Prrafodelista"/>
              <w:numPr>
                <w:ilvl w:val="1"/>
                <w:numId w:val="93"/>
              </w:numPr>
              <w:autoSpaceDE w:val="0"/>
              <w:autoSpaceDN w:val="0"/>
              <w:adjustRightInd w:val="0"/>
              <w:spacing w:line="276" w:lineRule="auto"/>
              <w:ind w:left="1021"/>
              <w:jc w:val="both"/>
              <w:rPr>
                <w:rFonts w:asciiTheme="minorHAnsi" w:hAnsiTheme="minorHAnsi" w:cs="Calibri"/>
              </w:rPr>
            </w:pPr>
            <w:r w:rsidRPr="00B408E0">
              <w:rPr>
                <w:rFonts w:asciiTheme="minorHAnsi" w:hAnsiTheme="minorHAnsi" w:cs="Calibri"/>
              </w:rPr>
              <w:t>Integración de los instrumentos de monitoreo al sistema de control.</w:t>
            </w:r>
          </w:p>
          <w:p w:rsidR="00B408E0" w:rsidRPr="00B408E0" w:rsidRDefault="00B408E0" w:rsidP="00B408E0">
            <w:pPr>
              <w:pStyle w:val="Prrafodelista"/>
              <w:numPr>
                <w:ilvl w:val="1"/>
                <w:numId w:val="93"/>
              </w:numPr>
              <w:autoSpaceDE w:val="0"/>
              <w:autoSpaceDN w:val="0"/>
              <w:adjustRightInd w:val="0"/>
              <w:spacing w:line="276" w:lineRule="auto"/>
              <w:ind w:left="1021"/>
              <w:jc w:val="both"/>
              <w:rPr>
                <w:rFonts w:asciiTheme="minorHAnsi" w:hAnsiTheme="minorHAnsi" w:cs="Calibri"/>
              </w:rPr>
            </w:pPr>
            <w:r w:rsidRPr="00B408E0">
              <w:rPr>
                <w:rFonts w:asciiTheme="minorHAnsi" w:hAnsiTheme="minorHAnsi" w:cs="Calibri"/>
              </w:rPr>
              <w:t>Integración de los sistemas eléctricos.</w:t>
            </w:r>
          </w:p>
          <w:p w:rsidR="00B408E0" w:rsidRPr="00B408E0" w:rsidRDefault="00B408E0" w:rsidP="00B408E0">
            <w:pPr>
              <w:pStyle w:val="Prrafodelista"/>
              <w:numPr>
                <w:ilvl w:val="0"/>
                <w:numId w:val="93"/>
              </w:numPr>
              <w:autoSpaceDE w:val="0"/>
              <w:autoSpaceDN w:val="0"/>
              <w:adjustRightInd w:val="0"/>
              <w:spacing w:line="276" w:lineRule="auto"/>
              <w:jc w:val="both"/>
              <w:rPr>
                <w:rFonts w:asciiTheme="minorHAnsi" w:hAnsiTheme="minorHAnsi" w:cs="Calibri"/>
              </w:rPr>
            </w:pPr>
            <w:r w:rsidRPr="00B408E0">
              <w:rPr>
                <w:rFonts w:asciiTheme="minorHAnsi" w:hAnsiTheme="minorHAnsi" w:cs="Calibri"/>
              </w:rPr>
              <w:t xml:space="preserve">Carga de adsorbente y </w:t>
            </w:r>
          </w:p>
          <w:p w:rsidR="00B408E0" w:rsidRPr="00B408E0" w:rsidRDefault="00B408E0" w:rsidP="00B408E0">
            <w:pPr>
              <w:pStyle w:val="Prrafodelista"/>
              <w:numPr>
                <w:ilvl w:val="0"/>
                <w:numId w:val="93"/>
              </w:numPr>
              <w:autoSpaceDE w:val="0"/>
              <w:autoSpaceDN w:val="0"/>
              <w:adjustRightInd w:val="0"/>
              <w:spacing w:line="276" w:lineRule="auto"/>
              <w:jc w:val="both"/>
              <w:rPr>
                <w:rFonts w:asciiTheme="minorHAnsi" w:hAnsiTheme="minorHAnsi" w:cs="Calibri"/>
              </w:rPr>
            </w:pPr>
            <w:r w:rsidRPr="00B408E0">
              <w:rPr>
                <w:rFonts w:asciiTheme="minorHAnsi" w:hAnsiTheme="minorHAnsi" w:cs="Calibri"/>
              </w:rPr>
              <w:t xml:space="preserve">Comisionado de sistemas (cuando corresponda), </w:t>
            </w:r>
          </w:p>
          <w:p w:rsidR="00B408E0" w:rsidRPr="00B408E0" w:rsidRDefault="00B408E0" w:rsidP="00B408E0">
            <w:pPr>
              <w:autoSpaceDE w:val="0"/>
              <w:autoSpaceDN w:val="0"/>
              <w:adjustRightInd w:val="0"/>
              <w:spacing w:line="276" w:lineRule="auto"/>
              <w:jc w:val="both"/>
              <w:rPr>
                <w:rFonts w:asciiTheme="minorHAnsi" w:hAnsiTheme="minorHAnsi" w:cs="Calibri"/>
              </w:rPr>
            </w:pPr>
          </w:p>
          <w:p w:rsidR="00B408E0" w:rsidRPr="00B408E0" w:rsidRDefault="00B408E0" w:rsidP="00B408E0">
            <w:pPr>
              <w:autoSpaceDE w:val="0"/>
              <w:autoSpaceDN w:val="0"/>
              <w:adjustRightInd w:val="0"/>
              <w:spacing w:line="276" w:lineRule="auto"/>
              <w:jc w:val="both"/>
              <w:rPr>
                <w:rFonts w:asciiTheme="minorHAnsi" w:hAnsiTheme="minorHAnsi" w:cs="Calibri"/>
              </w:rPr>
            </w:pPr>
            <w:r w:rsidRPr="00B408E0">
              <w:rPr>
                <w:rFonts w:asciiTheme="minorHAnsi" w:hAnsiTheme="minorHAnsi" w:cs="Calibri"/>
              </w:rPr>
              <w:t>La FISCALIZACIÓN debe verificar que el CONTRATISTA asegure que estas actividades y todas las requeridas se realicen durante el periodo de parada programada de cada planta. Para ello, y a medida que se aprueben los ítems para construcción, la FISCALIZACIÓN debe asegurar que las actividades constructivas se programen y ejecuten con la mayor celeridad posible.</w:t>
            </w:r>
          </w:p>
          <w:p w:rsidR="00B408E0" w:rsidRPr="00B408E0" w:rsidRDefault="00B408E0" w:rsidP="00B408E0">
            <w:pPr>
              <w:pStyle w:val="Default"/>
              <w:spacing w:line="276" w:lineRule="auto"/>
              <w:jc w:val="both"/>
              <w:rPr>
                <w:rFonts w:asciiTheme="minorHAnsi" w:hAnsiTheme="minorHAnsi" w:cstheme="minorHAnsi"/>
                <w:sz w:val="20"/>
                <w:szCs w:val="20"/>
              </w:rPr>
            </w:pPr>
          </w:p>
          <w:p w:rsidR="00B408E0" w:rsidRPr="00B408E0" w:rsidRDefault="00B408E0" w:rsidP="00B408E0">
            <w:pPr>
              <w:autoSpaceDE w:val="0"/>
              <w:autoSpaceDN w:val="0"/>
              <w:adjustRightInd w:val="0"/>
              <w:spacing w:line="276" w:lineRule="auto"/>
              <w:jc w:val="both"/>
              <w:rPr>
                <w:rFonts w:asciiTheme="minorHAnsi" w:hAnsiTheme="minorHAnsi" w:cs="Calibri"/>
              </w:rPr>
            </w:pPr>
            <w:r w:rsidRPr="00B408E0">
              <w:rPr>
                <w:rFonts w:asciiTheme="minorHAnsi" w:hAnsiTheme="minorHAnsi" w:cs="Calibri"/>
              </w:rPr>
              <w:t>Durante el periodo de integración (“interconexión de sistemas”) a la planta (parada programada), la FISCALIZACIÓN debe velar y verificar que el CONTRATISTA disponga de los recursos, mano de obra y materiales necesarios para terminar las actividades en el menor tiempo posible, considerando la limitación de los tiempos de parada de cada planta; mismos que no pueden ser ampliados dada la importancia operativa de las plantas.</w:t>
            </w:r>
          </w:p>
          <w:p w:rsidR="00B408E0" w:rsidRPr="00B408E0" w:rsidRDefault="00B408E0" w:rsidP="00B408E0">
            <w:pPr>
              <w:spacing w:line="276" w:lineRule="auto"/>
              <w:jc w:val="both"/>
              <w:rPr>
                <w:rFonts w:asciiTheme="minorHAnsi" w:hAnsiTheme="minorHAnsi" w:cstheme="minorHAnsi"/>
                <w:color w:val="000000" w:themeColor="text1"/>
                <w:highlight w:val="darkCyan"/>
                <w:lang w:val="es-MX"/>
              </w:rPr>
            </w:pPr>
          </w:p>
          <w:p w:rsidR="00B408E0" w:rsidRPr="00B408E0" w:rsidRDefault="00B408E0" w:rsidP="00B408E0">
            <w:pPr>
              <w:spacing w:line="276" w:lineRule="auto"/>
              <w:jc w:val="both"/>
              <w:rPr>
                <w:rFonts w:asciiTheme="minorHAnsi" w:hAnsiTheme="minorHAnsi" w:cstheme="minorHAnsi"/>
                <w:color w:val="000000" w:themeColor="text1"/>
                <w:lang w:val="es-MX"/>
              </w:rPr>
            </w:pPr>
            <w:r w:rsidRPr="00B408E0">
              <w:rPr>
                <w:rFonts w:asciiTheme="minorHAnsi" w:hAnsiTheme="minorHAnsi" w:cstheme="minorHAnsi"/>
                <w:color w:val="000000" w:themeColor="text1"/>
                <w:lang w:val="es-MX"/>
              </w:rPr>
              <w:t>La FISCALIZACIÓN es responsable de controlar que cualquier trabajo defectuoso observado al CONTRATISTA antes de la culminación mecánica de la obra, resultado de mala ejecución, del empleo del material inadecuado, deterioro por descuido o cualquier otra causa, sea reparado, subsanado, removido o reemplazado dentro del plazo asignado por el CONTRATANTE o la FISCALIZACIÓN antes del Pre-comisionado.</w:t>
            </w:r>
          </w:p>
        </w:tc>
      </w:tr>
      <w:tr w:rsidR="00B408E0" w:rsidRPr="00B408E0" w:rsidTr="00B408E0">
        <w:trPr>
          <w:trHeight w:val="106"/>
        </w:trPr>
        <w:tc>
          <w:tcPr>
            <w:tcW w:w="9507" w:type="dxa"/>
            <w:shd w:val="clear" w:color="auto" w:fill="BDD6EE" w:themeFill="accent1" w:themeFillTint="66"/>
          </w:tcPr>
          <w:p w:rsidR="00B408E0" w:rsidRPr="00B408E0" w:rsidRDefault="00B408E0" w:rsidP="00B408E0">
            <w:pPr>
              <w:pStyle w:val="Prrafodelista"/>
              <w:numPr>
                <w:ilvl w:val="2"/>
                <w:numId w:val="105"/>
              </w:numPr>
              <w:spacing w:line="276" w:lineRule="auto"/>
              <w:jc w:val="both"/>
              <w:rPr>
                <w:rFonts w:asciiTheme="minorHAnsi" w:hAnsiTheme="minorHAnsi" w:cs="Arial"/>
                <w:b/>
              </w:rPr>
            </w:pPr>
            <w:r w:rsidRPr="00B408E0">
              <w:rPr>
                <w:rFonts w:asciiTheme="minorHAnsi" w:hAnsiTheme="minorHAnsi" w:cs="Arial"/>
                <w:b/>
              </w:rPr>
              <w:t>FISCALIZACIÓN DEL PRE-COMISIONADO, COMISIONADO, PUESTA EN MARCHA Y PRUEBAS DE DESEMPEÑO</w:t>
            </w:r>
          </w:p>
        </w:tc>
      </w:tr>
      <w:tr w:rsidR="00B408E0" w:rsidRPr="00B408E0" w:rsidTr="00B408E0">
        <w:trPr>
          <w:trHeight w:val="106"/>
        </w:trPr>
        <w:tc>
          <w:tcPr>
            <w:tcW w:w="9507" w:type="dxa"/>
            <w:shd w:val="clear" w:color="auto" w:fill="auto"/>
          </w:tcPr>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 xml:space="preserve">Como parte de la propuesta técnica, el Proponente debe presentar los planes de fiscalización de pre-comisionado, comisionado, puesta en marcha y pruebas de desempeño. </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spacing w:line="276" w:lineRule="auto"/>
              <w:contextualSpacing/>
              <w:jc w:val="both"/>
              <w:rPr>
                <w:rFonts w:asciiTheme="minorHAnsi" w:hAnsiTheme="minorHAnsi" w:cs="Arial"/>
              </w:rPr>
            </w:pPr>
            <w:r w:rsidRPr="00B408E0">
              <w:rPr>
                <w:rFonts w:asciiTheme="minorHAnsi" w:hAnsiTheme="minorHAnsi" w:cs="Arial"/>
              </w:rPr>
              <w:t xml:space="preserve">Durante la etapa de preparación de la propuesta técnica, el oferente deberá presentar un </w:t>
            </w:r>
            <w:r w:rsidRPr="00B408E0">
              <w:rPr>
                <w:rFonts w:asciiTheme="minorHAnsi" w:hAnsiTheme="minorHAnsi" w:cs="Arial"/>
                <w:b/>
              </w:rPr>
              <w:t>Plan de Fiscalización de Pre-comisionado, Comisionado, Puesta en Marcha y Pruebas de Desempeño</w:t>
            </w:r>
            <w:r w:rsidRPr="00B408E0">
              <w:rPr>
                <w:rFonts w:asciiTheme="minorHAnsi" w:hAnsiTheme="minorHAnsi" w:cs="Arial"/>
              </w:rPr>
              <w:t xml:space="preserve">. El oferente adjudicado </w:t>
            </w:r>
            <w:r w:rsidRPr="00B408E0">
              <w:rPr>
                <w:rFonts w:asciiTheme="minorHAnsi" w:hAnsiTheme="minorHAnsi" w:cs="Calibri"/>
              </w:rPr>
              <w:t xml:space="preserve">deberá actualizar </w:t>
            </w:r>
            <w:r w:rsidRPr="00B408E0">
              <w:rPr>
                <w:rFonts w:asciiTheme="minorHAnsi" w:hAnsiTheme="minorHAnsi" w:cs="Arial"/>
              </w:rPr>
              <w:t>los Planes de Fiscalización de pre-comisionado, comisionado, puesta en marcha y pruebas de desempeño definiendo principalmente las metodologías de FISCALIZACIÓN para tales etapas y la forma de asegurar que se cumpla con las especificaciones técnicas, normas nacionales e internacionales de ingeniería, calidad, seguridad, salud y medio ambiente.</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 xml:space="preserve">El CONTRATISTA será responsable de la planificación e implementación del Pre-comisionado, Comisionado, Puesta en Marcha y Pruebas de Desempeño para el Proyecto. Por tanto, la FISCALIZACIÓN deberá realizar el seguimiento, control, verificación, validación y aprobación de las actividades en las fases de pre-comisionado, comisionado, puesta en marcha y pruebas de desempeño en base a al Plan de FISCALIZACIÓN de Pre-comisionado, Comisionado,  Puesta en Marcha y Pruebas de Desempeño, aprobado por el CONTRATANTE, velando por el cumplimiento de plazos de entrega y calidad. </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Durante esta etapa, la FISCALIZACIÓN debe:</w:t>
            </w:r>
          </w:p>
          <w:p w:rsidR="00B408E0" w:rsidRPr="00B408E0" w:rsidRDefault="00B408E0" w:rsidP="00B408E0">
            <w:pPr>
              <w:pStyle w:val="Prrafodelista"/>
              <w:numPr>
                <w:ilvl w:val="0"/>
                <w:numId w:val="87"/>
              </w:numPr>
              <w:spacing w:line="276" w:lineRule="auto"/>
              <w:jc w:val="both"/>
              <w:rPr>
                <w:rFonts w:asciiTheme="minorHAnsi" w:hAnsiTheme="minorHAnsi" w:cs="Arial"/>
              </w:rPr>
            </w:pPr>
            <w:r w:rsidRPr="00B408E0">
              <w:rPr>
                <w:rFonts w:asciiTheme="minorHAnsi" w:hAnsiTheme="minorHAnsi" w:cs="Arial"/>
              </w:rPr>
              <w:t>Garantizar la ejecución del Pre-comisionado y Comisionado para alcanzar una adecuada Puesta en Marcha y las Pruebas de Desempeño.</w:t>
            </w:r>
          </w:p>
          <w:p w:rsidR="00B408E0" w:rsidRPr="00B408E0" w:rsidRDefault="00B408E0" w:rsidP="00B408E0">
            <w:pPr>
              <w:pStyle w:val="Prrafodelista"/>
              <w:numPr>
                <w:ilvl w:val="0"/>
                <w:numId w:val="87"/>
              </w:numPr>
              <w:spacing w:line="276" w:lineRule="auto"/>
              <w:jc w:val="both"/>
              <w:rPr>
                <w:rFonts w:asciiTheme="minorHAnsi" w:hAnsiTheme="minorHAnsi" w:cs="Arial"/>
              </w:rPr>
            </w:pPr>
            <w:r w:rsidRPr="00B408E0">
              <w:rPr>
                <w:rFonts w:asciiTheme="minorHAnsi" w:hAnsiTheme="minorHAnsi" w:cs="Arial"/>
              </w:rPr>
              <w:t xml:space="preserve">Verificar, analizar y aprobar toda la documentación técnica desarrollada para el Proyecto (Pre-comisionado, Comisionado, Puesta en Marcha y Pruebas de Desempeño).Asimismo, los Manuales Operativos, capacitación en sitio, etc.  por el CONTRATISTA, con suficiente anticipación al comienzo del pre-comisionado, comisionado y puesta en marcha; detectando cualquier desvío de forma oportuna y evitando retrasos en estas fases del cronograma de actividades. </w:t>
            </w:r>
          </w:p>
          <w:p w:rsidR="00B408E0" w:rsidRPr="00B408E0" w:rsidRDefault="00B408E0" w:rsidP="00B408E0">
            <w:pPr>
              <w:pStyle w:val="Prrafodelista"/>
              <w:numPr>
                <w:ilvl w:val="0"/>
                <w:numId w:val="87"/>
              </w:numPr>
              <w:spacing w:line="276" w:lineRule="auto"/>
              <w:jc w:val="both"/>
              <w:rPr>
                <w:rFonts w:asciiTheme="minorHAnsi" w:hAnsiTheme="minorHAnsi" w:cs="Arial"/>
              </w:rPr>
            </w:pPr>
            <w:r w:rsidRPr="00B408E0">
              <w:rPr>
                <w:rFonts w:asciiTheme="minorHAnsi" w:hAnsiTheme="minorHAnsi" w:cs="Arial"/>
              </w:rPr>
              <w:t>Verificar, validar y aprobarlas Pruebas de Desempeño a ser desarrolladas por el CONTRATISTA.</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Una vez que todos los documentos pertinentes al Pre-comisionado, Comisionado y Puesta en Marcha se encuentren aprobados por la FISCALIZACIÓN y el CONTRATANTE, el CONTRATISTA se encontrará en condiciones de iniciar las actividades correspondientes.</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Posteriormente, la FISCALIZACIÓN desarrollará las siguientes actividades, dentro de las cuales se incluye, sin ser limitativas:</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 xml:space="preserve">Hacer seguimiento de la Planificación y Control de la ejecución del pre- comisionado.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Participar activamente en las actividades de pruebas hidráulicas, limpieza y normalizado de todos los sistemas y equipos que contemplan las URM, realizando la respectiva liberación y aceptación de los mismos conforme a los requerimientos del proyecto.</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Asegurar que las tareas de pre-comisionado se realicen con la última versión de los documentos, planos, data sheets y P&amp;IDs aprobados por el CONTRATANTE.</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Asegurar que el CONTRATISTA realice el correcto registro de las actividades de pre-comisionado en los Dossiers aprobados para dicho fin.</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 xml:space="preserve">Hacer seguimiento del registro de temas pendientes (punch list).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Revisar y aprobar los dossiers</w:t>
            </w:r>
            <w:r w:rsidRPr="00B408E0">
              <w:rPr>
                <w:rFonts w:asciiTheme="minorHAnsi" w:hAnsiTheme="minorHAnsi" w:cs="Arial"/>
                <w:i/>
              </w:rPr>
              <w:t xml:space="preserve"> </w:t>
            </w:r>
            <w:r w:rsidRPr="00B408E0">
              <w:rPr>
                <w:rFonts w:asciiTheme="minorHAnsi" w:hAnsiTheme="minorHAnsi" w:cs="Arial"/>
              </w:rPr>
              <w:t xml:space="preserve">de Pre-comisionado.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 xml:space="preserve">Revisar la documentación generada en las tareas de Comisionado.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 xml:space="preserve">Hacer seguimiento de la Planificación y Control de la Ejecución del Comisionado.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 xml:space="preserve">Coadyuvar al CONTRATANTE, en coordinación con el CONTRATISTA, en el Desarrollo del </w:t>
            </w:r>
            <w:r w:rsidRPr="00B408E0">
              <w:rPr>
                <w:rFonts w:asciiTheme="minorHAnsi" w:hAnsiTheme="minorHAnsi" w:cs="Arial"/>
                <w:i/>
              </w:rPr>
              <w:t>Punch List</w:t>
            </w:r>
            <w:r w:rsidRPr="00B408E0">
              <w:rPr>
                <w:rFonts w:asciiTheme="minorHAnsi" w:hAnsiTheme="minorHAnsi" w:cs="Arial"/>
              </w:rPr>
              <w:t xml:space="preserve"> (Lista de trabajos pendientes) de inspección y del cierre de los mismos por parte del CONTRATISTA. </w:t>
            </w:r>
          </w:p>
          <w:p w:rsidR="00B408E0" w:rsidRPr="00B408E0" w:rsidRDefault="00B408E0" w:rsidP="00B408E0">
            <w:pPr>
              <w:pStyle w:val="Prrafodelista"/>
              <w:numPr>
                <w:ilvl w:val="0"/>
                <w:numId w:val="87"/>
              </w:numPr>
              <w:spacing w:after="160" w:line="256" w:lineRule="auto"/>
              <w:jc w:val="both"/>
              <w:rPr>
                <w:rFonts w:asciiTheme="minorHAnsi" w:hAnsiTheme="minorHAnsi" w:cs="Arial"/>
              </w:rPr>
            </w:pPr>
            <w:r w:rsidRPr="00B408E0">
              <w:rPr>
                <w:rFonts w:asciiTheme="minorHAnsi" w:hAnsiTheme="minorHAnsi" w:cs="Arial"/>
              </w:rPr>
              <w:t xml:space="preserve">Realizar la revisión, análisis, validación y aprobación de los manuales de operación de las URMs elaborados por el CONTRATISTA, asegurando que sigan las prácticas aceptadas en la industria y que describan todos los escenarios operativos (operación normal, arranque, paradas programadas, condiciones anormales, etc.)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 xml:space="preserve">Monitorear la Puesta en Marcha de los equipos en conformidad con los instructivos de funcionamiento del PROVEEDOR de adsorbente.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Verificar cumplimiento de la secuencia de Puesta en Marcha de las unidades.</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Colaborar al personal de operaciones bajo solicitud del CONTRATANTE durante las tareas de Comisionado y Puesta en Marcha.</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Realizar el seguimiento y verificación de la carga del adsorbente y material inerte, cumpliendo con los procedimientos aprobados y las recomendaciones del proveedor, durante esta actividad se generaran registros de cantidad de tambores por lecho introducidos a cada recipiente, la FISCALIZACIÓN conjuntamente con el encargado de la actividad deberá validar y aprobar dicho registro para entrega a YPFB.</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Monitorear los ajustes y calibraciones efectuados en las pruebas de desempeño y operación, en conformidad con la lista de verificación (“</w:t>
            </w:r>
            <w:r w:rsidRPr="00B408E0">
              <w:rPr>
                <w:rFonts w:asciiTheme="minorHAnsi" w:hAnsiTheme="minorHAnsi" w:cs="Arial"/>
                <w:i/>
              </w:rPr>
              <w:t>checklist”</w:t>
            </w:r>
            <w:r w:rsidRPr="00B408E0">
              <w:rPr>
                <w:rFonts w:asciiTheme="minorHAnsi" w:hAnsiTheme="minorHAnsi" w:cs="Arial"/>
              </w:rPr>
              <w:t xml:space="preserve">) de las actividades del Comisionado.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 xml:space="preserve">Analizar y evaluar los resultados de desempeño y operación comparando los mismos contra las garantías del PROVEEDOR. </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Recomendar la aceptación o rechazo de los resultados de desempeño y operación, verificar la recepción del correspondiente certificado al finalizar la prueba.</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Notificar al CONTRATANTE que las instalaciones se encuentran listas para los siguientes hitos, sin ser limitativo: “Aceptación Mecánica”, “Listo para el Pre-comisionado”, “Listo para el Comisionado” y “Listo para la Puesta en Marcha” entre otros.</w:t>
            </w:r>
          </w:p>
          <w:p w:rsidR="00B408E0" w:rsidRPr="00B408E0" w:rsidRDefault="00B408E0" w:rsidP="00B408E0">
            <w:pPr>
              <w:numPr>
                <w:ilvl w:val="0"/>
                <w:numId w:val="87"/>
              </w:numPr>
              <w:spacing w:line="276" w:lineRule="auto"/>
              <w:jc w:val="both"/>
              <w:rPr>
                <w:rFonts w:asciiTheme="minorHAnsi" w:hAnsiTheme="minorHAnsi" w:cs="Arial"/>
              </w:rPr>
            </w:pPr>
            <w:r w:rsidRPr="00B408E0">
              <w:rPr>
                <w:rFonts w:asciiTheme="minorHAnsi" w:hAnsiTheme="minorHAnsi" w:cs="Arial"/>
              </w:rPr>
              <w:t>Revisar y aprobar el Data Book emitido por el CONTRATISTA.</w:t>
            </w:r>
          </w:p>
          <w:p w:rsidR="00B408E0" w:rsidRPr="00B408E0" w:rsidRDefault="00B408E0" w:rsidP="00B408E0">
            <w:pPr>
              <w:pStyle w:val="Prrafodelista"/>
              <w:numPr>
                <w:ilvl w:val="0"/>
                <w:numId w:val="87"/>
              </w:numPr>
              <w:spacing w:line="276" w:lineRule="auto"/>
              <w:jc w:val="both"/>
              <w:rPr>
                <w:rFonts w:asciiTheme="minorHAnsi" w:hAnsiTheme="minorHAnsi" w:cs="Calibri"/>
              </w:rPr>
            </w:pPr>
            <w:r w:rsidRPr="00B408E0">
              <w:rPr>
                <w:rFonts w:asciiTheme="minorHAnsi" w:hAnsiTheme="minorHAnsi" w:cs="Calibri"/>
              </w:rPr>
              <w:t>Validar todos los planes y procedimientos de pre-comisionado, comisionado, puesta en marcha y pruebas de desempeño realizados por el CONTRATISTA, verificando el cumplimiento de las normas, requisitos contractuales y las recomendaciones de los fabricantes. En caso de necesitarse medidas preventivas o correctivas deberá notificar al CONTRATANTE.</w:t>
            </w:r>
          </w:p>
          <w:p w:rsidR="00B408E0" w:rsidRPr="00B408E0" w:rsidRDefault="00B408E0" w:rsidP="00B408E0">
            <w:pPr>
              <w:pStyle w:val="Prrafodelista"/>
              <w:numPr>
                <w:ilvl w:val="0"/>
                <w:numId w:val="87"/>
              </w:numPr>
              <w:spacing w:line="257" w:lineRule="auto"/>
              <w:ind w:left="1066" w:hanging="357"/>
              <w:jc w:val="both"/>
              <w:rPr>
                <w:rFonts w:asciiTheme="minorHAnsi" w:hAnsiTheme="minorHAnsi" w:cs="Calibri"/>
              </w:rPr>
            </w:pPr>
            <w:r w:rsidRPr="00B408E0">
              <w:rPr>
                <w:rFonts w:asciiTheme="minorHAnsi" w:hAnsiTheme="minorHAnsi" w:cs="Calibri"/>
              </w:rPr>
              <w:t xml:space="preserve">Revisar y aprobar los documentos emitidos por el CONTRATISTA en base al requerimiento del Contrato, pudiendo realizar observaciones y adiciones al contenido, cantidad y tipos de documentos faltantes. </w:t>
            </w:r>
          </w:p>
          <w:p w:rsidR="00B408E0" w:rsidRPr="00B408E0" w:rsidRDefault="00B408E0" w:rsidP="00B408E0">
            <w:pPr>
              <w:pStyle w:val="Prrafodelista"/>
              <w:numPr>
                <w:ilvl w:val="0"/>
                <w:numId w:val="87"/>
              </w:numPr>
              <w:spacing w:line="257" w:lineRule="auto"/>
              <w:ind w:left="1066" w:hanging="357"/>
              <w:jc w:val="both"/>
              <w:rPr>
                <w:rFonts w:asciiTheme="minorHAnsi" w:hAnsiTheme="minorHAnsi" w:cs="Calibri"/>
              </w:rPr>
            </w:pPr>
            <w:r w:rsidRPr="00B408E0">
              <w:rPr>
                <w:rFonts w:asciiTheme="minorHAnsi" w:hAnsiTheme="minorHAnsi" w:cs="Calibri"/>
              </w:rPr>
              <w:t>Asegurar que las tareas de abandono de sitio/obra del CONTRATISTA se realice adecuadamente de acuerdo a los planes y procedimientos aprobados para el Proyecto.</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Las operaciones de Puesta en Marcha de cada URM serán dirigidas por el CONTRATISTA, una vez obtenga autorización de la FISCALIZACIÓN y/o Gerente del CONTRATANTE. Por lo cual, la FISCALIZACIÓN deberá controlar dichas tareas.</w:t>
            </w:r>
          </w:p>
          <w:p w:rsidR="00B408E0" w:rsidRPr="00B408E0" w:rsidRDefault="00B408E0" w:rsidP="00B408E0">
            <w:pPr>
              <w:spacing w:line="276" w:lineRule="auto"/>
              <w:jc w:val="both"/>
              <w:rPr>
                <w:rFonts w:asciiTheme="minorHAnsi" w:hAnsiTheme="minorHAnsi" w:cs="Arial"/>
                <w:b/>
                <w:i/>
              </w:rPr>
            </w:pPr>
          </w:p>
          <w:p w:rsidR="00B408E0" w:rsidRPr="00B408E0" w:rsidRDefault="00B408E0" w:rsidP="00B408E0">
            <w:pPr>
              <w:spacing w:line="276" w:lineRule="auto"/>
              <w:jc w:val="both"/>
              <w:rPr>
                <w:rFonts w:asciiTheme="minorHAnsi" w:hAnsiTheme="minorHAnsi" w:cs="Arial"/>
                <w:b/>
                <w:i/>
              </w:rPr>
            </w:pPr>
            <w:r w:rsidRPr="00B408E0">
              <w:rPr>
                <w:rFonts w:asciiTheme="minorHAnsi" w:hAnsiTheme="minorHAnsi" w:cs="Arial"/>
                <w:b/>
                <w:i/>
              </w:rPr>
              <w:t xml:space="preserve">La etapa de interconexión final y puesta en marcha de las Unidades está principalmente limitada por las paradas programadas de planta (la cual tiene una duración determinada) y la programación de producción de las Plantas de Separación del Líquidos. Por ello, el paro de las mismas </w:t>
            </w:r>
            <w:r w:rsidRPr="00B408E0">
              <w:rPr>
                <w:rFonts w:asciiTheme="minorHAnsi" w:hAnsiTheme="minorHAnsi" w:cs="Arial"/>
                <w:b/>
                <w:i/>
                <w:u w:val="single"/>
              </w:rPr>
              <w:t>no se puede realizar en paralelo y tampoco de manera continua</w:t>
            </w:r>
            <w:r w:rsidRPr="00B408E0">
              <w:rPr>
                <w:rFonts w:asciiTheme="minorHAnsi" w:hAnsiTheme="minorHAnsi" w:cs="Arial"/>
                <w:b/>
                <w:i/>
              </w:rPr>
              <w:t xml:space="preserve">. </w:t>
            </w:r>
          </w:p>
          <w:p w:rsidR="00B408E0" w:rsidRPr="00B408E0" w:rsidRDefault="00B408E0" w:rsidP="00B408E0">
            <w:pPr>
              <w:spacing w:line="276" w:lineRule="auto"/>
              <w:jc w:val="both"/>
              <w:rPr>
                <w:rFonts w:asciiTheme="minorHAnsi" w:hAnsiTheme="minorHAnsi" w:cs="Arial"/>
                <w:b/>
                <w:i/>
              </w:rPr>
            </w:pPr>
          </w:p>
          <w:p w:rsidR="00B408E0" w:rsidRPr="00B408E0" w:rsidRDefault="00B408E0" w:rsidP="00B408E0">
            <w:pPr>
              <w:pStyle w:val="Default"/>
              <w:spacing w:line="276" w:lineRule="auto"/>
              <w:jc w:val="both"/>
              <w:rPr>
                <w:rFonts w:asciiTheme="minorHAnsi" w:hAnsiTheme="minorHAnsi" w:cstheme="minorHAnsi"/>
                <w:b/>
                <w:i/>
                <w:color w:val="auto"/>
                <w:sz w:val="20"/>
                <w:szCs w:val="20"/>
              </w:rPr>
            </w:pPr>
            <w:r w:rsidRPr="00B408E0">
              <w:rPr>
                <w:rFonts w:asciiTheme="minorHAnsi" w:hAnsiTheme="minorHAnsi" w:cstheme="minorHAnsi"/>
                <w:b/>
                <w:i/>
                <w:color w:val="auto"/>
                <w:sz w:val="20"/>
                <w:szCs w:val="20"/>
              </w:rPr>
              <w:t>Las fechas para las paradas de planta serán comunicadas oportunamente al CONTRATISTA y a la FISCALIZACIÓN, una vez definida la fecha para la interconexión de la(s) URM(s) esta(s) deberán ser tomadas en cuenta para la elaboración de cronogramas de ejecución de los trabajos. Según vaya avanzando el proyecto el CONTRATISTA deberá confirmar las fechas de interconexión al CONTRATANTE con suficiente antelación de manera que no se afecte a la programación de las paradas de planta.</w:t>
            </w:r>
          </w:p>
          <w:p w:rsidR="00B408E0" w:rsidRPr="00B408E0" w:rsidRDefault="00B408E0" w:rsidP="00B408E0">
            <w:pPr>
              <w:pStyle w:val="Default"/>
              <w:spacing w:line="276" w:lineRule="auto"/>
              <w:jc w:val="both"/>
              <w:rPr>
                <w:rFonts w:asciiTheme="minorHAnsi" w:hAnsiTheme="minorHAnsi" w:cstheme="minorHAnsi"/>
                <w:b/>
                <w:i/>
                <w:color w:val="auto"/>
                <w:sz w:val="20"/>
                <w:szCs w:val="20"/>
              </w:rPr>
            </w:pPr>
          </w:p>
          <w:p w:rsidR="00B408E0" w:rsidRPr="00B408E0" w:rsidRDefault="00B408E0" w:rsidP="00B408E0">
            <w:pPr>
              <w:pStyle w:val="Default"/>
              <w:spacing w:line="276" w:lineRule="auto"/>
              <w:jc w:val="both"/>
              <w:rPr>
                <w:rFonts w:asciiTheme="minorHAnsi" w:hAnsiTheme="minorHAnsi" w:cs="Arial"/>
                <w:b/>
                <w:i/>
                <w:color w:val="auto"/>
                <w:sz w:val="20"/>
                <w:szCs w:val="20"/>
              </w:rPr>
            </w:pPr>
            <w:r w:rsidRPr="00B408E0">
              <w:rPr>
                <w:rFonts w:asciiTheme="minorHAnsi" w:hAnsiTheme="minorHAnsi" w:cstheme="minorHAnsi"/>
                <w:sz w:val="20"/>
                <w:szCs w:val="20"/>
              </w:rPr>
              <w:t>En caso que la parada de planta no pueda programarse en las fechas indicadas en el cronograma, tanto el CONTRATISTA como la FISCALIZACIÓN podrán solicitar la ampliación en plazo, misma que no implicara modificación en el monto del contrato.</w:t>
            </w:r>
          </w:p>
        </w:tc>
      </w:tr>
      <w:tr w:rsidR="00B408E0" w:rsidRPr="00B408E0" w:rsidTr="00B408E0">
        <w:trPr>
          <w:trHeight w:val="106"/>
        </w:trPr>
        <w:tc>
          <w:tcPr>
            <w:tcW w:w="9507" w:type="dxa"/>
            <w:shd w:val="clear" w:color="auto" w:fill="BDD6EE" w:themeFill="accent1" w:themeFillTint="66"/>
          </w:tcPr>
          <w:p w:rsidR="00B408E0" w:rsidRPr="00B408E0" w:rsidRDefault="00B408E0" w:rsidP="00B408E0">
            <w:pPr>
              <w:pStyle w:val="Prrafodelista"/>
              <w:numPr>
                <w:ilvl w:val="2"/>
                <w:numId w:val="105"/>
              </w:numPr>
              <w:spacing w:line="276" w:lineRule="auto"/>
              <w:jc w:val="both"/>
              <w:rPr>
                <w:rFonts w:asciiTheme="minorHAnsi" w:hAnsiTheme="minorHAnsi" w:cs="Arial"/>
                <w:b/>
              </w:rPr>
            </w:pPr>
            <w:r w:rsidRPr="00B408E0">
              <w:rPr>
                <w:rFonts w:asciiTheme="minorHAnsi" w:hAnsiTheme="minorHAnsi" w:cs="Arial"/>
                <w:b/>
              </w:rPr>
              <w:t>FISCALIZACIÓN HASTA LA RECEPCIÓN PROVISIONAL Y RECEPCIÓN DEFINITIVA (CIERRE DE PROYECTO)</w:t>
            </w:r>
          </w:p>
        </w:tc>
      </w:tr>
      <w:tr w:rsidR="00B408E0" w:rsidRPr="00B408E0" w:rsidTr="00B408E0">
        <w:trPr>
          <w:trHeight w:val="106"/>
        </w:trPr>
        <w:tc>
          <w:tcPr>
            <w:tcW w:w="9507" w:type="dxa"/>
            <w:shd w:val="clear" w:color="auto" w:fill="auto"/>
          </w:tcPr>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Después de la puesta en marcha y hasta la Recepción Provisional y Recepción Definitiva, la FISCALIZACIÓN realizará el</w:t>
            </w:r>
            <w:r w:rsidRPr="00B408E0">
              <w:rPr>
                <w:rFonts w:asciiTheme="minorHAnsi" w:hAnsiTheme="minorHAnsi" w:cs="Arial"/>
              </w:rPr>
              <w:t xml:space="preserve"> seguimiento, control, verificación y aprobación</w:t>
            </w:r>
            <w:r w:rsidRPr="00B408E0">
              <w:rPr>
                <w:rFonts w:asciiTheme="minorHAnsi" w:hAnsiTheme="minorHAnsi" w:cs="Calibri"/>
              </w:rPr>
              <w:t xml:space="preserve"> de las siguientes actividades, sin ser limitativas:</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pStyle w:val="Prrafodelista"/>
              <w:numPr>
                <w:ilvl w:val="0"/>
                <w:numId w:val="88"/>
              </w:numPr>
              <w:tabs>
                <w:tab w:val="clear" w:pos="2160"/>
                <w:tab w:val="num" w:pos="2297"/>
              </w:tabs>
              <w:spacing w:line="276" w:lineRule="auto"/>
              <w:ind w:left="1021"/>
              <w:jc w:val="both"/>
              <w:rPr>
                <w:rFonts w:asciiTheme="minorHAnsi" w:hAnsiTheme="minorHAnsi" w:cs="Calibri"/>
              </w:rPr>
            </w:pPr>
            <w:r w:rsidRPr="00B408E0">
              <w:rPr>
                <w:rFonts w:asciiTheme="minorHAnsi" w:hAnsiTheme="minorHAnsi" w:cs="Calibri"/>
              </w:rPr>
              <w:t>Solicitar la conformación de la Comisión de Recepción de las Obras.</w:t>
            </w:r>
          </w:p>
          <w:p w:rsidR="00B408E0" w:rsidRPr="00B408E0" w:rsidRDefault="00B408E0" w:rsidP="00B408E0">
            <w:pPr>
              <w:pStyle w:val="Prrafodelista"/>
              <w:numPr>
                <w:ilvl w:val="0"/>
                <w:numId w:val="88"/>
              </w:numPr>
              <w:tabs>
                <w:tab w:val="clear" w:pos="2160"/>
                <w:tab w:val="num" w:pos="2297"/>
              </w:tabs>
              <w:spacing w:line="276" w:lineRule="auto"/>
              <w:ind w:left="1021"/>
              <w:jc w:val="both"/>
              <w:rPr>
                <w:rFonts w:asciiTheme="minorHAnsi" w:hAnsiTheme="minorHAnsi" w:cs="Calibri"/>
              </w:rPr>
            </w:pPr>
            <w:r w:rsidRPr="00B408E0">
              <w:rPr>
                <w:rFonts w:asciiTheme="minorHAnsi" w:hAnsiTheme="minorHAnsi" w:cs="Calibri"/>
              </w:rPr>
              <w:t>Solicitar la Recepción de Obras, de forma Provisional y cuando corresponda la Definitiva</w:t>
            </w:r>
          </w:p>
          <w:p w:rsidR="00B408E0" w:rsidRPr="00B408E0" w:rsidRDefault="00B408E0" w:rsidP="00B408E0">
            <w:pPr>
              <w:pStyle w:val="Prrafodelista"/>
              <w:numPr>
                <w:ilvl w:val="0"/>
                <w:numId w:val="88"/>
              </w:numPr>
              <w:tabs>
                <w:tab w:val="clear" w:pos="2160"/>
              </w:tabs>
              <w:spacing w:line="276" w:lineRule="auto"/>
              <w:ind w:left="1021"/>
              <w:jc w:val="both"/>
              <w:rPr>
                <w:rFonts w:asciiTheme="minorHAnsi" w:hAnsiTheme="minorHAnsi" w:cs="Calibri"/>
              </w:rPr>
            </w:pPr>
            <w:r w:rsidRPr="00B408E0">
              <w:rPr>
                <w:rFonts w:asciiTheme="minorHAnsi" w:hAnsiTheme="minorHAnsi" w:cs="Calibri"/>
              </w:rPr>
              <w:t xml:space="preserve">Inspección Final prevista para la realización de la Recepción Provisional </w:t>
            </w:r>
          </w:p>
          <w:p w:rsidR="00B408E0" w:rsidRPr="00B408E0" w:rsidRDefault="00B408E0" w:rsidP="00B408E0">
            <w:pPr>
              <w:pStyle w:val="Prrafodelista"/>
              <w:numPr>
                <w:ilvl w:val="0"/>
                <w:numId w:val="88"/>
              </w:numPr>
              <w:tabs>
                <w:tab w:val="clear" w:pos="2160"/>
              </w:tabs>
              <w:spacing w:line="276" w:lineRule="auto"/>
              <w:ind w:left="1021"/>
              <w:jc w:val="both"/>
              <w:rPr>
                <w:rFonts w:asciiTheme="minorHAnsi" w:hAnsiTheme="minorHAnsi" w:cs="Calibri"/>
              </w:rPr>
            </w:pPr>
            <w:r w:rsidRPr="00B408E0">
              <w:rPr>
                <w:rFonts w:asciiTheme="minorHAnsi" w:hAnsiTheme="minorHAnsi" w:cs="Calibri"/>
              </w:rPr>
              <w:t>Inspeccionar conjuntamente con el Contratante las obras con relación a la Recepción Provisional o Inspección Final, para emitir criterios y recomendar la Recepción Definitiva del trabajo terminado de cada obra motivo del Servicio.</w:t>
            </w:r>
          </w:p>
          <w:p w:rsidR="00B408E0" w:rsidRPr="00B408E0" w:rsidRDefault="00B408E0" w:rsidP="00B408E0">
            <w:pPr>
              <w:numPr>
                <w:ilvl w:val="0"/>
                <w:numId w:val="88"/>
              </w:numPr>
              <w:spacing w:line="276" w:lineRule="auto"/>
              <w:ind w:left="1021"/>
              <w:jc w:val="both"/>
              <w:rPr>
                <w:rFonts w:asciiTheme="minorHAnsi" w:hAnsiTheme="minorHAnsi" w:cs="Calibri"/>
              </w:rPr>
            </w:pPr>
            <w:r w:rsidRPr="00B408E0">
              <w:rPr>
                <w:rFonts w:asciiTheme="minorHAnsi" w:hAnsiTheme="minorHAnsi" w:cs="Calibri"/>
              </w:rPr>
              <w:t xml:space="preserve">Inspección final antes de la emisión del Certificado de Recepción Definitiva. </w:t>
            </w:r>
          </w:p>
          <w:p w:rsidR="00B408E0" w:rsidRPr="00B408E0" w:rsidRDefault="00B408E0" w:rsidP="00B408E0">
            <w:pPr>
              <w:numPr>
                <w:ilvl w:val="0"/>
                <w:numId w:val="88"/>
              </w:numPr>
              <w:spacing w:line="276" w:lineRule="auto"/>
              <w:ind w:left="1021"/>
              <w:jc w:val="both"/>
              <w:rPr>
                <w:rFonts w:asciiTheme="minorHAnsi" w:hAnsiTheme="minorHAnsi" w:cs="Calibri"/>
              </w:rPr>
            </w:pPr>
            <w:r w:rsidRPr="00B408E0">
              <w:rPr>
                <w:rFonts w:asciiTheme="minorHAnsi" w:hAnsiTheme="minorHAnsi" w:cs="Calibri"/>
              </w:rPr>
              <w:t xml:space="preserve">Recepción, revisión, análisis y aprobación de toda la documentación conforme a construcción (As Built) y Data Book preparados por el </w:t>
            </w:r>
            <w:r w:rsidRPr="00B408E0">
              <w:rPr>
                <w:rFonts w:asciiTheme="minorHAnsi" w:hAnsiTheme="minorHAnsi" w:cs="Arial"/>
              </w:rPr>
              <w:t xml:space="preserve">CONTRATISTA </w:t>
            </w:r>
            <w:r w:rsidRPr="00B408E0">
              <w:rPr>
                <w:rFonts w:asciiTheme="minorHAnsi" w:hAnsiTheme="minorHAnsi" w:cs="Calibri"/>
              </w:rPr>
              <w:t xml:space="preserve">en todas las especialidades involucradas, debiendo incluir la información necesaria para la operación de las URM. Todos los documentos deberán ser presentados y entregados en idioma español. </w:t>
            </w:r>
          </w:p>
          <w:p w:rsidR="00B408E0" w:rsidRPr="00B408E0" w:rsidRDefault="00B408E0" w:rsidP="00B408E0">
            <w:pPr>
              <w:numPr>
                <w:ilvl w:val="0"/>
                <w:numId w:val="88"/>
              </w:numPr>
              <w:spacing w:line="276" w:lineRule="auto"/>
              <w:ind w:left="1021"/>
              <w:jc w:val="both"/>
              <w:rPr>
                <w:rFonts w:asciiTheme="minorHAnsi" w:hAnsiTheme="minorHAnsi" w:cs="Calibri"/>
              </w:rPr>
            </w:pPr>
            <w:r w:rsidRPr="00B408E0">
              <w:rPr>
                <w:rFonts w:asciiTheme="minorHAnsi" w:hAnsiTheme="minorHAnsi" w:cs="Calibri"/>
              </w:rPr>
              <w:t xml:space="preserve">Verificar la entrega de los insumos, repuestos y consumibles en base a la lista aprobada para la Operación y Mantenimiento por dos (2) años (a ser utilizados a partir de la Recepción Definitiva), velando por la calidad de los materiales entregados así como el cumplimento de sus especificaciones técnicas. </w:t>
            </w:r>
          </w:p>
          <w:p w:rsidR="00B408E0" w:rsidRPr="00B408E0" w:rsidRDefault="00B408E0" w:rsidP="00B408E0">
            <w:pPr>
              <w:numPr>
                <w:ilvl w:val="0"/>
                <w:numId w:val="88"/>
              </w:numPr>
              <w:spacing w:line="276" w:lineRule="auto"/>
              <w:ind w:left="1021"/>
              <w:jc w:val="both"/>
              <w:rPr>
                <w:rFonts w:asciiTheme="minorHAnsi" w:hAnsiTheme="minorHAnsi" w:cs="Calibri"/>
              </w:rPr>
            </w:pPr>
            <w:r w:rsidRPr="00B408E0">
              <w:rPr>
                <w:rFonts w:asciiTheme="minorHAnsi" w:hAnsiTheme="minorHAnsi" w:cs="Calibri"/>
              </w:rPr>
              <w:t>Organizar los repuestos que serán entregados por el CONTRATISTA y la disposición final de entrega a los almacenes de las plantas. Adicionalmente, dentro de estas actividades deberá de manera enunciativa mas no limitativa:</w:t>
            </w:r>
          </w:p>
          <w:p w:rsidR="00B408E0" w:rsidRPr="00B408E0" w:rsidRDefault="00B408E0" w:rsidP="00B408E0">
            <w:pPr>
              <w:pStyle w:val="Prrafodelista"/>
              <w:numPr>
                <w:ilvl w:val="0"/>
                <w:numId w:val="94"/>
              </w:numPr>
              <w:spacing w:line="276" w:lineRule="auto"/>
              <w:ind w:left="1447"/>
              <w:jc w:val="both"/>
              <w:rPr>
                <w:rFonts w:asciiTheme="minorHAnsi" w:hAnsiTheme="minorHAnsi" w:cs="Calibri"/>
              </w:rPr>
            </w:pPr>
            <w:r w:rsidRPr="00B408E0">
              <w:rPr>
                <w:rFonts w:asciiTheme="minorHAnsi" w:hAnsiTheme="minorHAnsi" w:cs="Calibri"/>
              </w:rPr>
              <w:t>Revisar los procedimientos de manejo y almacenamiento para repuestos.</w:t>
            </w:r>
          </w:p>
          <w:p w:rsidR="00B408E0" w:rsidRPr="00B408E0" w:rsidRDefault="00B408E0" w:rsidP="00B408E0">
            <w:pPr>
              <w:pStyle w:val="Prrafodelista"/>
              <w:numPr>
                <w:ilvl w:val="0"/>
                <w:numId w:val="94"/>
              </w:numPr>
              <w:spacing w:line="276" w:lineRule="auto"/>
              <w:ind w:left="1447"/>
              <w:jc w:val="both"/>
              <w:rPr>
                <w:rFonts w:asciiTheme="minorHAnsi" w:hAnsiTheme="minorHAnsi" w:cs="Calibri"/>
              </w:rPr>
            </w:pPr>
            <w:r w:rsidRPr="00B408E0">
              <w:rPr>
                <w:rFonts w:asciiTheme="minorHAnsi" w:hAnsiTheme="minorHAnsi" w:cs="Calibri"/>
              </w:rPr>
              <w:t>Revisar y verificar las lista de detalles de los repuestos.</w:t>
            </w:r>
          </w:p>
          <w:p w:rsidR="00B408E0" w:rsidRPr="00B408E0" w:rsidRDefault="00B408E0" w:rsidP="00B408E0">
            <w:pPr>
              <w:pStyle w:val="Prrafodelista"/>
              <w:numPr>
                <w:ilvl w:val="0"/>
                <w:numId w:val="94"/>
              </w:numPr>
              <w:spacing w:line="276" w:lineRule="auto"/>
              <w:ind w:left="1447"/>
              <w:jc w:val="both"/>
              <w:rPr>
                <w:rFonts w:asciiTheme="minorHAnsi" w:hAnsiTheme="minorHAnsi" w:cs="Calibri"/>
              </w:rPr>
            </w:pPr>
            <w:r w:rsidRPr="00B408E0">
              <w:rPr>
                <w:rFonts w:asciiTheme="minorHAnsi" w:hAnsiTheme="minorHAnsi" w:cs="Calibri"/>
              </w:rPr>
              <w:t>Desarrollar formularios e informes de repuestos entregados a los almacenes de cada planta.</w:t>
            </w:r>
          </w:p>
          <w:p w:rsidR="00B408E0" w:rsidRPr="00B408E0" w:rsidRDefault="00B408E0" w:rsidP="00B408E0">
            <w:pPr>
              <w:numPr>
                <w:ilvl w:val="0"/>
                <w:numId w:val="88"/>
              </w:numPr>
              <w:spacing w:line="276" w:lineRule="auto"/>
              <w:ind w:left="1021"/>
              <w:jc w:val="both"/>
              <w:rPr>
                <w:rFonts w:asciiTheme="minorHAnsi" w:hAnsiTheme="minorHAnsi" w:cs="Calibri"/>
              </w:rPr>
            </w:pPr>
            <w:r w:rsidRPr="00B408E0">
              <w:rPr>
                <w:rFonts w:asciiTheme="minorHAnsi" w:hAnsiTheme="minorHAnsi" w:cs="Calibri"/>
              </w:rPr>
              <w:t>Apoyar y validar en el Cierre del Contrato del Proyecto, incluyendo la resolución de cualquier reclamo, orden de cambio, variaciones, etc.</w:t>
            </w:r>
          </w:p>
          <w:p w:rsidR="00B408E0" w:rsidRPr="00B408E0" w:rsidRDefault="00B408E0" w:rsidP="00B408E0">
            <w:pPr>
              <w:numPr>
                <w:ilvl w:val="0"/>
                <w:numId w:val="88"/>
              </w:numPr>
              <w:spacing w:line="276" w:lineRule="auto"/>
              <w:ind w:left="1021"/>
              <w:jc w:val="both"/>
              <w:rPr>
                <w:rFonts w:asciiTheme="minorHAnsi" w:hAnsiTheme="minorHAnsi" w:cstheme="minorHAnsi"/>
              </w:rPr>
            </w:pPr>
            <w:r w:rsidRPr="00B408E0">
              <w:rPr>
                <w:rFonts w:asciiTheme="minorHAnsi" w:hAnsiTheme="minorHAnsi" w:cstheme="minorHAnsi"/>
              </w:rPr>
              <w:t>Elaborar informes finales de proyecto con toda la información de la ejecución del proyecto a lo largo del mismo, como ser: actividades realizadas, aspectos contractuales, técnicos, financieros, costos, cronogramas, recursos, calidad, seguridad, salud, medio ambiente, estadísticas, etc.</w:t>
            </w:r>
          </w:p>
          <w:p w:rsidR="00B408E0" w:rsidRPr="00B408E0" w:rsidRDefault="00B408E0" w:rsidP="00B408E0">
            <w:pPr>
              <w:numPr>
                <w:ilvl w:val="0"/>
                <w:numId w:val="88"/>
              </w:numPr>
              <w:spacing w:line="276" w:lineRule="auto"/>
              <w:ind w:left="1021"/>
              <w:jc w:val="both"/>
              <w:rPr>
                <w:rFonts w:asciiTheme="minorHAnsi" w:hAnsiTheme="minorHAnsi" w:cstheme="minorHAnsi"/>
              </w:rPr>
            </w:pPr>
            <w:r w:rsidRPr="00B408E0">
              <w:rPr>
                <w:rFonts w:asciiTheme="minorHAnsi" w:hAnsiTheme="minorHAnsi" w:cstheme="minorHAnsi"/>
              </w:rPr>
              <w:t>Emitir un informe de revisión para la aprobación del informe de años de vida útil del proyecto que formará parte de los documentos adjuntos al Informe Final emitido por el contratista.</w:t>
            </w:r>
          </w:p>
          <w:p w:rsidR="00B408E0" w:rsidRPr="00B408E0" w:rsidRDefault="00B408E0" w:rsidP="00B408E0">
            <w:pPr>
              <w:numPr>
                <w:ilvl w:val="0"/>
                <w:numId w:val="88"/>
              </w:numPr>
              <w:spacing w:line="276" w:lineRule="auto"/>
              <w:ind w:left="1021"/>
              <w:jc w:val="both"/>
              <w:rPr>
                <w:rFonts w:asciiTheme="minorHAnsi" w:hAnsiTheme="minorHAnsi" w:cstheme="minorHAnsi"/>
              </w:rPr>
            </w:pPr>
            <w:r w:rsidRPr="00B408E0">
              <w:rPr>
                <w:rFonts w:asciiTheme="minorHAnsi" w:hAnsiTheme="minorHAnsi" w:cstheme="minorHAnsi"/>
              </w:rPr>
              <w:t xml:space="preserve">Emitir un informe de revisión para la aprobación del </w:t>
            </w:r>
            <w:r w:rsidRPr="00B408E0">
              <w:rPr>
                <w:rFonts w:asciiTheme="minorHAnsi" w:hAnsiTheme="minorHAnsi" w:cstheme="minorHAnsi"/>
                <w:i/>
              </w:rPr>
              <w:t>informe de los bienes generados</w:t>
            </w:r>
            <w:r w:rsidRPr="00B408E0">
              <w:rPr>
                <w:rFonts w:asciiTheme="minorHAnsi" w:hAnsiTheme="minorHAnsi" w:cstheme="minorHAnsi"/>
              </w:rPr>
              <w:t xml:space="preserve"> en el proyecto con su valoración total en función al monto final de contrato, para fines de activación contable, misma que formará parte de los documentos adjuntos al Informe Final emitido por el Contratista.</w:t>
            </w:r>
          </w:p>
          <w:p w:rsidR="00B408E0" w:rsidRPr="00B408E0" w:rsidRDefault="00B408E0" w:rsidP="00B408E0">
            <w:pPr>
              <w:numPr>
                <w:ilvl w:val="0"/>
                <w:numId w:val="88"/>
              </w:numPr>
              <w:spacing w:line="276" w:lineRule="auto"/>
              <w:ind w:left="1021"/>
              <w:jc w:val="both"/>
              <w:rPr>
                <w:rFonts w:asciiTheme="minorHAnsi" w:hAnsiTheme="minorHAnsi" w:cs="Calibri"/>
              </w:rPr>
            </w:pPr>
            <w:r w:rsidRPr="00B408E0">
              <w:rPr>
                <w:rFonts w:asciiTheme="minorHAnsi" w:hAnsiTheme="minorHAnsi" w:cs="Calibri"/>
              </w:rPr>
              <w:t>La FISCALIZACIÓN deberá verificar que la información presentada por el CONTRATISTA esté debidamente identificada por planta. Los costos del proyecto (directo e indirecto) y toda documentación necesaria para realizar la gestión de Activos de YPFB sea correctamente entregada.</w:t>
            </w:r>
          </w:p>
          <w:p w:rsidR="00B408E0" w:rsidRPr="00B408E0" w:rsidRDefault="00B408E0" w:rsidP="00B408E0">
            <w:pPr>
              <w:numPr>
                <w:ilvl w:val="0"/>
                <w:numId w:val="88"/>
              </w:numPr>
              <w:spacing w:line="276" w:lineRule="auto"/>
              <w:ind w:left="1021"/>
              <w:jc w:val="both"/>
              <w:rPr>
                <w:rFonts w:asciiTheme="minorHAnsi" w:hAnsiTheme="minorHAnsi" w:cs="Calibri"/>
              </w:rPr>
            </w:pPr>
            <w:r w:rsidRPr="00B408E0">
              <w:rPr>
                <w:rFonts w:asciiTheme="minorHAnsi" w:hAnsiTheme="minorHAnsi" w:cs="Calibri"/>
              </w:rPr>
              <w:t xml:space="preserve">Verificar, revisar, validar y aprobar la documentación presentada por el CONTRATISTA conforme a construcción (As Built), Manuales de Operación, Manuales de Mantenimiento, y Data Book en todas las especialidades involucradas, debiendo constatar que se tiene incluido toda la información necesaria para la operación de las URMs de cada Planta. La FISCALIZACIÓN deberá asegurar que los DataBook As Built presentados tengan incluidos en todos los documentos emitidos a lo largo de todas las etapas de proyecto la versión final (rótulo as built), asimismo, será responsable de hacer cumplir al CONTRATISTA con los tiempos de entrega de dichos documentos anteriormente mencionados antes de la Recepción Definitiva. </w:t>
            </w:r>
          </w:p>
          <w:p w:rsidR="00B408E0" w:rsidRPr="00B408E0" w:rsidRDefault="00B408E0" w:rsidP="00B408E0">
            <w:pPr>
              <w:spacing w:line="276" w:lineRule="auto"/>
              <w:ind w:left="1021"/>
              <w:jc w:val="both"/>
              <w:rPr>
                <w:rFonts w:asciiTheme="minorHAnsi" w:hAnsiTheme="minorHAnsi" w:cs="Calibri"/>
              </w:rPr>
            </w:pPr>
          </w:p>
          <w:p w:rsidR="00B408E0" w:rsidRPr="00B408E0" w:rsidRDefault="00B408E0" w:rsidP="00B408E0">
            <w:pPr>
              <w:pStyle w:val="Prrafodelista"/>
              <w:numPr>
                <w:ilvl w:val="3"/>
                <w:numId w:val="105"/>
              </w:numPr>
              <w:tabs>
                <w:tab w:val="left" w:pos="880"/>
              </w:tabs>
              <w:spacing w:line="276" w:lineRule="auto"/>
              <w:ind w:left="880"/>
              <w:jc w:val="both"/>
              <w:rPr>
                <w:rFonts w:asciiTheme="minorHAnsi" w:hAnsiTheme="minorHAnsi" w:cs="Arial"/>
                <w:b/>
              </w:rPr>
            </w:pPr>
            <w:r w:rsidRPr="00B408E0">
              <w:rPr>
                <w:rFonts w:asciiTheme="minorHAnsi" w:hAnsiTheme="minorHAnsi" w:cs="Arial"/>
                <w:b/>
              </w:rPr>
              <w:t>CONDICIONES PARA LA RECEPCIÓN PROVISIONAL DE OBRAS</w:t>
            </w:r>
          </w:p>
          <w:p w:rsidR="00B408E0" w:rsidRPr="00B408E0" w:rsidRDefault="00B408E0" w:rsidP="00B408E0">
            <w:pPr>
              <w:tabs>
                <w:tab w:val="left" w:pos="880"/>
              </w:tabs>
              <w:spacing w:line="276" w:lineRule="auto"/>
              <w:ind w:left="160"/>
              <w:jc w:val="both"/>
              <w:rPr>
                <w:rFonts w:asciiTheme="minorHAnsi" w:hAnsiTheme="minorHAnsi" w:cs="Arial"/>
                <w:b/>
              </w:rPr>
            </w:pPr>
          </w:p>
          <w:p w:rsidR="00B408E0" w:rsidRPr="00B408E0" w:rsidRDefault="00B408E0" w:rsidP="00B408E0">
            <w:pPr>
              <w:tabs>
                <w:tab w:val="left" w:pos="880"/>
              </w:tabs>
              <w:spacing w:line="276" w:lineRule="auto"/>
              <w:ind w:left="160"/>
              <w:jc w:val="both"/>
              <w:rPr>
                <w:rFonts w:asciiTheme="minorHAnsi" w:hAnsiTheme="minorHAnsi" w:cs="Arial"/>
              </w:rPr>
            </w:pPr>
            <w:r w:rsidRPr="00B408E0">
              <w:rPr>
                <w:rFonts w:asciiTheme="minorHAnsi" w:hAnsiTheme="minorHAnsi" w:cs="Arial"/>
              </w:rPr>
              <w:t>Para proceder con la Recepción Provisional, la ejecución del proyecto deberá cumplir con las siguientes condiciones:</w:t>
            </w:r>
          </w:p>
          <w:p w:rsidR="00B408E0" w:rsidRPr="00B408E0" w:rsidRDefault="00B408E0" w:rsidP="00B408E0">
            <w:pPr>
              <w:tabs>
                <w:tab w:val="left" w:pos="880"/>
              </w:tabs>
              <w:spacing w:line="276" w:lineRule="auto"/>
              <w:ind w:left="160"/>
              <w:jc w:val="both"/>
              <w:rPr>
                <w:rFonts w:asciiTheme="minorHAnsi" w:hAnsiTheme="minorHAnsi" w:cs="Arial"/>
              </w:rPr>
            </w:pPr>
          </w:p>
          <w:p w:rsidR="00B408E0" w:rsidRPr="00B408E0" w:rsidRDefault="00B408E0" w:rsidP="00B408E0">
            <w:pPr>
              <w:pStyle w:val="Prrafodelista"/>
              <w:numPr>
                <w:ilvl w:val="0"/>
                <w:numId w:val="128"/>
              </w:numPr>
              <w:tabs>
                <w:tab w:val="left" w:pos="880"/>
              </w:tabs>
              <w:spacing w:line="276" w:lineRule="auto"/>
              <w:jc w:val="both"/>
              <w:rPr>
                <w:rFonts w:asciiTheme="minorHAnsi" w:hAnsiTheme="minorHAnsi" w:cs="Arial"/>
              </w:rPr>
            </w:pPr>
            <w:r w:rsidRPr="00B408E0">
              <w:rPr>
                <w:rFonts w:asciiTheme="minorHAnsi" w:hAnsiTheme="minorHAnsi" w:cs="Arial"/>
              </w:rPr>
              <w:t>Concluidas las obras, la Entidad Ejecutora solicitará de acuerdo al plazo establecido en el Contrato, la Recepción Provisional en cada planta mediante notificación a la FISCALIZACIÓN.</w:t>
            </w:r>
          </w:p>
          <w:p w:rsidR="00B408E0" w:rsidRPr="00B408E0" w:rsidRDefault="00B408E0" w:rsidP="00B408E0">
            <w:pPr>
              <w:pStyle w:val="Prrafodelista"/>
              <w:numPr>
                <w:ilvl w:val="0"/>
                <w:numId w:val="128"/>
              </w:numPr>
              <w:tabs>
                <w:tab w:val="left" w:pos="880"/>
              </w:tabs>
              <w:spacing w:line="276" w:lineRule="auto"/>
              <w:jc w:val="both"/>
              <w:rPr>
                <w:rFonts w:asciiTheme="minorHAnsi" w:hAnsiTheme="minorHAnsi" w:cs="Arial"/>
              </w:rPr>
            </w:pPr>
            <w:r w:rsidRPr="00B408E0">
              <w:rPr>
                <w:rFonts w:asciiTheme="minorHAnsi" w:hAnsiTheme="minorHAnsi" w:cs="Arial"/>
              </w:rPr>
              <w:t>Recibida la solicitud, la FISCALIZACIÓN informará al Gerente del Contratante a través de un Informe de Conclusión de Obras, estableciendo que la obra se encuentra en condiciones de realizar la recepción provisional y solicitando día y hora para su realización.</w:t>
            </w:r>
          </w:p>
          <w:p w:rsidR="00B408E0" w:rsidRPr="00B408E0" w:rsidRDefault="00B408E0" w:rsidP="00B408E0">
            <w:pPr>
              <w:pStyle w:val="Prrafodelista"/>
              <w:numPr>
                <w:ilvl w:val="0"/>
                <w:numId w:val="128"/>
              </w:numPr>
              <w:tabs>
                <w:tab w:val="left" w:pos="880"/>
              </w:tabs>
              <w:spacing w:line="276" w:lineRule="auto"/>
              <w:jc w:val="both"/>
              <w:rPr>
                <w:rFonts w:asciiTheme="minorHAnsi" w:hAnsiTheme="minorHAnsi" w:cs="Arial"/>
              </w:rPr>
            </w:pPr>
            <w:r w:rsidRPr="00B408E0">
              <w:rPr>
                <w:rFonts w:asciiTheme="minorHAnsi" w:hAnsiTheme="minorHAnsi" w:cs="Arial"/>
              </w:rPr>
              <w:t>La FISCALIZACIÓN realizará la verificación del estado físico de la obra y si la misma no se encuentra en las condiciones exigidas para la Recepción Provisional, comunicara este hecho al Gerente del Contratante para instruir la postergación de la misma hasta la conclusión efectiva de la obra.</w:t>
            </w:r>
          </w:p>
          <w:p w:rsidR="00B408E0" w:rsidRPr="00B408E0" w:rsidRDefault="00B408E0" w:rsidP="00B408E0">
            <w:pPr>
              <w:pStyle w:val="Prrafodelista"/>
              <w:numPr>
                <w:ilvl w:val="0"/>
                <w:numId w:val="128"/>
              </w:numPr>
              <w:tabs>
                <w:tab w:val="left" w:pos="880"/>
              </w:tabs>
              <w:spacing w:line="276" w:lineRule="auto"/>
              <w:jc w:val="both"/>
              <w:rPr>
                <w:rFonts w:asciiTheme="minorHAnsi" w:hAnsiTheme="minorHAnsi" w:cs="Arial"/>
              </w:rPr>
            </w:pPr>
            <w:r w:rsidRPr="00B408E0">
              <w:rPr>
                <w:rFonts w:asciiTheme="minorHAnsi" w:hAnsiTheme="minorHAnsi" w:cs="Arial"/>
              </w:rPr>
              <w:t>La FISCALIZACION y Gerente del Contratante coordinarán “día y hora” solicitando la conformación de la “Comisión Técnica de Recepción” para el acto oficial de la Recepción Provisional, de acuerdo a lo establecido en el Contrato.</w:t>
            </w:r>
          </w:p>
          <w:p w:rsidR="00B408E0" w:rsidRPr="00B408E0" w:rsidRDefault="00B408E0" w:rsidP="00B408E0">
            <w:pPr>
              <w:pStyle w:val="Prrafodelista"/>
              <w:numPr>
                <w:ilvl w:val="0"/>
                <w:numId w:val="128"/>
              </w:numPr>
              <w:tabs>
                <w:tab w:val="left" w:pos="880"/>
              </w:tabs>
              <w:spacing w:line="276" w:lineRule="auto"/>
              <w:jc w:val="both"/>
              <w:rPr>
                <w:rFonts w:asciiTheme="minorHAnsi" w:hAnsiTheme="minorHAnsi" w:cs="Arial"/>
              </w:rPr>
            </w:pPr>
            <w:r w:rsidRPr="00B408E0">
              <w:rPr>
                <w:rFonts w:asciiTheme="minorHAnsi" w:hAnsiTheme="minorHAnsi" w:cs="Arial"/>
              </w:rPr>
              <w:t>En el día y hora señalados para la Recepción Provisional se realizara la inspección general de las obras junto a la Comisión Técnica de Recepción.</w:t>
            </w:r>
          </w:p>
          <w:p w:rsidR="00B408E0" w:rsidRPr="00B408E0" w:rsidRDefault="00B408E0" w:rsidP="00B408E0">
            <w:pPr>
              <w:pStyle w:val="Prrafodelista"/>
              <w:numPr>
                <w:ilvl w:val="0"/>
                <w:numId w:val="128"/>
              </w:numPr>
              <w:tabs>
                <w:tab w:val="left" w:pos="880"/>
              </w:tabs>
              <w:spacing w:line="276" w:lineRule="auto"/>
              <w:jc w:val="both"/>
              <w:rPr>
                <w:rFonts w:asciiTheme="minorHAnsi" w:hAnsiTheme="minorHAnsi" w:cs="Arial"/>
              </w:rPr>
            </w:pPr>
            <w:r w:rsidRPr="00B408E0">
              <w:rPr>
                <w:rFonts w:asciiTheme="minorHAnsi" w:hAnsiTheme="minorHAnsi" w:cs="Arial"/>
              </w:rPr>
              <w:t>Realizada la inspección general de las obras se detallará las “observaciones técnicas”, si las hay, en conformidad a los documentos contractuales, precautelando el objetivo y servicio de la obra; las mismas deberán ser “menores y subsanables”. Posteriormente se redacta el Acta de Recepción Provisional, puntualizando de manera descriptiva las “observaciones”, cuantificando las mismas y será firmada por toda la Comisión Técnica de Recepción al pie de la misma.</w:t>
            </w:r>
          </w:p>
          <w:p w:rsidR="00B408E0" w:rsidRPr="00B408E0" w:rsidRDefault="00B408E0" w:rsidP="00B408E0">
            <w:pPr>
              <w:tabs>
                <w:tab w:val="left" w:pos="880"/>
              </w:tabs>
              <w:spacing w:line="276" w:lineRule="auto"/>
              <w:ind w:left="160"/>
              <w:jc w:val="both"/>
              <w:rPr>
                <w:rFonts w:asciiTheme="minorHAnsi" w:hAnsiTheme="minorHAnsi" w:cs="Arial"/>
                <w:b/>
              </w:rPr>
            </w:pPr>
          </w:p>
          <w:p w:rsidR="00B408E0" w:rsidRPr="00B408E0" w:rsidRDefault="00B408E0" w:rsidP="00B408E0">
            <w:pPr>
              <w:pStyle w:val="Prrafodelista"/>
              <w:numPr>
                <w:ilvl w:val="3"/>
                <w:numId w:val="105"/>
              </w:numPr>
              <w:tabs>
                <w:tab w:val="left" w:pos="880"/>
              </w:tabs>
              <w:spacing w:line="276" w:lineRule="auto"/>
              <w:ind w:left="880"/>
              <w:jc w:val="both"/>
              <w:rPr>
                <w:rFonts w:asciiTheme="minorHAnsi" w:hAnsiTheme="minorHAnsi" w:cs="Arial"/>
                <w:b/>
              </w:rPr>
            </w:pPr>
            <w:r w:rsidRPr="00B408E0">
              <w:rPr>
                <w:rFonts w:asciiTheme="minorHAnsi" w:hAnsiTheme="minorHAnsi" w:cs="Arial"/>
                <w:b/>
              </w:rPr>
              <w:t>RECEPCION DEFINITIVA</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autoSpaceDE w:val="0"/>
              <w:autoSpaceDN w:val="0"/>
              <w:adjustRightInd w:val="0"/>
              <w:spacing w:line="276" w:lineRule="auto"/>
              <w:jc w:val="both"/>
              <w:rPr>
                <w:rFonts w:asciiTheme="minorHAnsi" w:hAnsiTheme="minorHAnsi" w:cs="Arial"/>
              </w:rPr>
            </w:pPr>
            <w:r w:rsidRPr="00B408E0">
              <w:rPr>
                <w:rFonts w:asciiTheme="minorHAnsi" w:hAnsiTheme="minorHAnsi" w:cs="Arial"/>
              </w:rPr>
              <w:t>Subsanadas las observaciones realizadas en la Recepción Provisional, el CONTRATISTA solicitará de acuerdo al plazo establecido, la Recepción Definitiva mediante carta a la FISCALIZACIÓN.</w:t>
            </w:r>
          </w:p>
          <w:p w:rsidR="00B408E0" w:rsidRPr="00B408E0" w:rsidRDefault="00B408E0" w:rsidP="00B408E0">
            <w:pPr>
              <w:autoSpaceDE w:val="0"/>
              <w:autoSpaceDN w:val="0"/>
              <w:adjustRightInd w:val="0"/>
              <w:spacing w:line="276" w:lineRule="auto"/>
              <w:jc w:val="both"/>
              <w:rPr>
                <w:rFonts w:asciiTheme="minorHAnsi" w:hAnsiTheme="minorHAnsi" w:cs="Arial"/>
              </w:rPr>
            </w:pPr>
          </w:p>
          <w:p w:rsidR="00B408E0" w:rsidRPr="00B408E0" w:rsidRDefault="00B408E0" w:rsidP="00B408E0">
            <w:pPr>
              <w:autoSpaceDE w:val="0"/>
              <w:autoSpaceDN w:val="0"/>
              <w:adjustRightInd w:val="0"/>
              <w:spacing w:line="276" w:lineRule="auto"/>
              <w:jc w:val="both"/>
              <w:rPr>
                <w:rFonts w:asciiTheme="minorHAnsi" w:hAnsiTheme="minorHAnsi" w:cs="Arial"/>
              </w:rPr>
            </w:pPr>
            <w:r w:rsidRPr="00B408E0">
              <w:rPr>
                <w:rFonts w:asciiTheme="minorHAnsi" w:hAnsiTheme="minorHAnsi" w:cs="Arial"/>
              </w:rPr>
              <w:t>En caso de que el CONTRATISTA no haya satisfecho todas las observaciones realizadas durante la Recepción Provisional, La FISCALIZACIÓN no aceptará la solicitud de Recepción Definitiva, y se aplicarán las penalidades establecidas en el Contrato.</w:t>
            </w:r>
          </w:p>
          <w:p w:rsidR="00B408E0" w:rsidRPr="00B408E0" w:rsidRDefault="00B408E0" w:rsidP="00B408E0">
            <w:pPr>
              <w:autoSpaceDE w:val="0"/>
              <w:autoSpaceDN w:val="0"/>
              <w:adjustRightInd w:val="0"/>
              <w:spacing w:line="276" w:lineRule="auto"/>
              <w:jc w:val="both"/>
              <w:rPr>
                <w:rFonts w:asciiTheme="minorHAnsi" w:hAnsiTheme="minorHAnsi" w:cs="Arial"/>
              </w:rPr>
            </w:pPr>
          </w:p>
          <w:p w:rsidR="00B408E0" w:rsidRPr="00B408E0" w:rsidRDefault="00B408E0" w:rsidP="00B408E0">
            <w:pPr>
              <w:autoSpaceDE w:val="0"/>
              <w:autoSpaceDN w:val="0"/>
              <w:adjustRightInd w:val="0"/>
              <w:spacing w:line="276" w:lineRule="auto"/>
              <w:jc w:val="both"/>
              <w:rPr>
                <w:rFonts w:asciiTheme="minorHAnsi" w:hAnsiTheme="minorHAnsi" w:cs="Arial"/>
              </w:rPr>
            </w:pPr>
            <w:r w:rsidRPr="00B408E0">
              <w:rPr>
                <w:rFonts w:asciiTheme="minorHAnsi" w:hAnsiTheme="minorHAnsi" w:cs="Arial"/>
              </w:rPr>
              <w:t>Una vez verificado la subsanación de las observaciones técnicas en el plazo establecido en el Acta de Recepción Provisional, la FISCALIZACIÓN informará al Gerente del Contratante a través de un Informe de Conclusión Definitiva de Obras, estableciendo que las unidades se encuentra en condiciones de realizar la recepción definitiva, para la verificación conjunta y coordinará “día y hora” para el acto oficial de la Recepción Definitiva de Obras, con la participación de la “Comisión de Recepción” designada por el Contratante.</w:t>
            </w:r>
          </w:p>
          <w:p w:rsidR="00B408E0" w:rsidRPr="00B408E0" w:rsidRDefault="00B408E0" w:rsidP="00B408E0">
            <w:pPr>
              <w:autoSpaceDE w:val="0"/>
              <w:autoSpaceDN w:val="0"/>
              <w:adjustRightInd w:val="0"/>
              <w:spacing w:line="276" w:lineRule="auto"/>
              <w:jc w:val="both"/>
              <w:rPr>
                <w:rFonts w:asciiTheme="minorHAnsi" w:hAnsiTheme="minorHAnsi" w:cs="Arial"/>
              </w:rPr>
            </w:pPr>
          </w:p>
          <w:p w:rsidR="00B408E0" w:rsidRPr="00B408E0" w:rsidRDefault="00B408E0" w:rsidP="00B408E0">
            <w:pPr>
              <w:autoSpaceDE w:val="0"/>
              <w:autoSpaceDN w:val="0"/>
              <w:adjustRightInd w:val="0"/>
              <w:spacing w:line="276" w:lineRule="auto"/>
              <w:jc w:val="both"/>
              <w:rPr>
                <w:rFonts w:asciiTheme="minorHAnsi" w:hAnsiTheme="minorHAnsi" w:cs="Arial"/>
              </w:rPr>
            </w:pPr>
            <w:r w:rsidRPr="00B408E0">
              <w:rPr>
                <w:rFonts w:asciiTheme="minorHAnsi" w:hAnsiTheme="minorHAnsi" w:cs="Arial"/>
              </w:rPr>
              <w:t>Se deberá redactar y firmar el Acta de Recepción Definitiva, la misma deberá consignar mínimamente la fecha, los datos principales del proyecto (monto del Contrato, monto final, fecha de inicio, fecha de conclusión, plazo de Contrato, plazo efectivo de ejecución) y será firmada por toda la Comisión Técnica de Recepción al pie de la misma.</w:t>
            </w:r>
          </w:p>
          <w:p w:rsidR="00B408E0" w:rsidRPr="00B408E0" w:rsidRDefault="00B408E0" w:rsidP="00B408E0">
            <w:pPr>
              <w:autoSpaceDE w:val="0"/>
              <w:autoSpaceDN w:val="0"/>
              <w:adjustRightInd w:val="0"/>
              <w:spacing w:line="276" w:lineRule="auto"/>
              <w:jc w:val="both"/>
              <w:rPr>
                <w:rFonts w:asciiTheme="minorHAnsi" w:hAnsiTheme="minorHAnsi" w:cs="Arial"/>
              </w:rPr>
            </w:pPr>
          </w:p>
          <w:p w:rsidR="00B408E0" w:rsidRPr="00B408E0" w:rsidRDefault="00B408E0" w:rsidP="00B408E0">
            <w:pPr>
              <w:autoSpaceDE w:val="0"/>
              <w:autoSpaceDN w:val="0"/>
              <w:adjustRightInd w:val="0"/>
              <w:spacing w:line="276" w:lineRule="auto"/>
              <w:jc w:val="both"/>
              <w:rPr>
                <w:rFonts w:asciiTheme="minorHAnsi" w:hAnsiTheme="minorHAnsi" w:cs="Arial"/>
              </w:rPr>
            </w:pPr>
            <w:r w:rsidRPr="00B408E0">
              <w:rPr>
                <w:rFonts w:asciiTheme="minorHAnsi" w:hAnsiTheme="minorHAnsi" w:cs="Arial"/>
              </w:rPr>
              <w:t>Firmada el Acta de Recepción Definitiva, la FISCALIZACIÓN tiene las siguientes obligaciones:</w:t>
            </w:r>
          </w:p>
          <w:p w:rsidR="00B408E0" w:rsidRPr="00B408E0" w:rsidRDefault="00B408E0" w:rsidP="00B408E0">
            <w:pPr>
              <w:pStyle w:val="Prrafodelista"/>
              <w:numPr>
                <w:ilvl w:val="0"/>
                <w:numId w:val="129"/>
              </w:numPr>
              <w:autoSpaceDE w:val="0"/>
              <w:autoSpaceDN w:val="0"/>
              <w:adjustRightInd w:val="0"/>
              <w:spacing w:line="276" w:lineRule="auto"/>
              <w:jc w:val="both"/>
              <w:rPr>
                <w:rFonts w:asciiTheme="minorHAnsi" w:hAnsiTheme="minorHAnsi" w:cs="Arial"/>
              </w:rPr>
            </w:pPr>
            <w:r w:rsidRPr="00B408E0">
              <w:rPr>
                <w:rFonts w:asciiTheme="minorHAnsi" w:hAnsiTheme="minorHAnsi" w:cs="Arial"/>
              </w:rPr>
              <w:t>Procesar el Acta de Recepción Definitiva.</w:t>
            </w:r>
          </w:p>
          <w:p w:rsidR="00B408E0" w:rsidRPr="00B408E0" w:rsidRDefault="00B408E0" w:rsidP="00B408E0">
            <w:pPr>
              <w:pStyle w:val="Prrafodelista"/>
              <w:numPr>
                <w:ilvl w:val="0"/>
                <w:numId w:val="129"/>
              </w:numPr>
              <w:autoSpaceDE w:val="0"/>
              <w:autoSpaceDN w:val="0"/>
              <w:adjustRightInd w:val="0"/>
              <w:spacing w:line="276" w:lineRule="auto"/>
              <w:jc w:val="both"/>
              <w:rPr>
                <w:rFonts w:asciiTheme="minorHAnsi" w:hAnsiTheme="minorHAnsi" w:cs="Arial"/>
              </w:rPr>
            </w:pPr>
            <w:r w:rsidRPr="00B408E0">
              <w:rPr>
                <w:rFonts w:asciiTheme="minorHAnsi" w:hAnsiTheme="minorHAnsi" w:cs="Arial"/>
              </w:rPr>
              <w:t>Enviar el acta al Contratante.</w:t>
            </w:r>
          </w:p>
          <w:p w:rsidR="00B408E0" w:rsidRPr="00B408E0" w:rsidRDefault="00B408E0" w:rsidP="00B408E0">
            <w:pPr>
              <w:pStyle w:val="Prrafodelista"/>
              <w:numPr>
                <w:ilvl w:val="0"/>
                <w:numId w:val="129"/>
              </w:numPr>
              <w:autoSpaceDE w:val="0"/>
              <w:autoSpaceDN w:val="0"/>
              <w:adjustRightInd w:val="0"/>
              <w:spacing w:line="276" w:lineRule="auto"/>
              <w:jc w:val="both"/>
              <w:rPr>
                <w:rFonts w:asciiTheme="minorHAnsi" w:hAnsiTheme="minorHAnsi" w:cs="Arial"/>
              </w:rPr>
            </w:pPr>
            <w:r w:rsidRPr="00B408E0">
              <w:rPr>
                <w:rFonts w:asciiTheme="minorHAnsi" w:hAnsiTheme="minorHAnsi" w:cs="Arial"/>
              </w:rPr>
              <w:t>Proceder al Cierre Financiero, que es el balance final del Contrato y se genera con el último Certificado de Pago.</w:t>
            </w:r>
          </w:p>
          <w:p w:rsidR="00B408E0" w:rsidRPr="00B408E0" w:rsidRDefault="00B408E0" w:rsidP="00B408E0">
            <w:pPr>
              <w:pStyle w:val="Prrafodelista"/>
              <w:autoSpaceDE w:val="0"/>
              <w:autoSpaceDN w:val="0"/>
              <w:adjustRightInd w:val="0"/>
              <w:spacing w:line="276" w:lineRule="auto"/>
              <w:jc w:val="both"/>
              <w:rPr>
                <w:rFonts w:asciiTheme="minorHAnsi" w:hAnsiTheme="minorHAnsi" w:cs="Arial"/>
              </w:rPr>
            </w:pPr>
          </w:p>
          <w:p w:rsidR="00B408E0" w:rsidRPr="00B408E0" w:rsidRDefault="00B408E0" w:rsidP="00B408E0">
            <w:pPr>
              <w:pStyle w:val="Prrafodelista"/>
              <w:numPr>
                <w:ilvl w:val="3"/>
                <w:numId w:val="105"/>
              </w:numPr>
              <w:tabs>
                <w:tab w:val="left" w:pos="880"/>
              </w:tabs>
              <w:spacing w:line="276" w:lineRule="auto"/>
              <w:ind w:left="880"/>
              <w:jc w:val="both"/>
              <w:rPr>
                <w:rFonts w:asciiTheme="minorHAnsi" w:hAnsiTheme="minorHAnsi" w:cs="Arial"/>
                <w:b/>
              </w:rPr>
            </w:pPr>
            <w:r w:rsidRPr="00B408E0">
              <w:rPr>
                <w:rFonts w:asciiTheme="minorHAnsi" w:hAnsiTheme="minorHAnsi" w:cs="Arial"/>
                <w:b/>
              </w:rPr>
              <w:t>CIERRE ADMINISTRATIVO DEL PROYECTO</w:t>
            </w:r>
          </w:p>
          <w:p w:rsidR="00B408E0" w:rsidRPr="00B408E0" w:rsidRDefault="00B408E0" w:rsidP="00B408E0">
            <w:pPr>
              <w:autoSpaceDE w:val="0"/>
              <w:autoSpaceDN w:val="0"/>
              <w:adjustRightInd w:val="0"/>
              <w:spacing w:line="276" w:lineRule="auto"/>
              <w:jc w:val="both"/>
              <w:rPr>
                <w:rFonts w:asciiTheme="minorHAnsi" w:hAnsiTheme="minorHAnsi" w:cs="Arial"/>
              </w:rPr>
            </w:pPr>
          </w:p>
          <w:p w:rsidR="00B408E0" w:rsidRPr="00B408E0" w:rsidRDefault="00B408E0" w:rsidP="00B408E0">
            <w:pPr>
              <w:autoSpaceDE w:val="0"/>
              <w:autoSpaceDN w:val="0"/>
              <w:adjustRightInd w:val="0"/>
              <w:spacing w:line="276" w:lineRule="auto"/>
              <w:jc w:val="both"/>
              <w:rPr>
                <w:rFonts w:asciiTheme="minorHAnsi" w:hAnsiTheme="minorHAnsi" w:cs="Arial"/>
              </w:rPr>
            </w:pPr>
            <w:r w:rsidRPr="00B408E0">
              <w:rPr>
                <w:rFonts w:asciiTheme="minorHAnsi" w:hAnsiTheme="minorHAnsi" w:cs="Arial"/>
              </w:rPr>
              <w:t>El cierre administrativo del proyecto contempla las actividades después de la Recepción Definitiva del Proyecto, en esta etapa se debe realizar el último pago (Pago Final) al CONTRATISTA. En este periodo la FISCALIZACIÓN verificará la Emisión de toda la documentación emitida para la planilla de liquidación final (orden de pago final, Factura entre otros) y certificará dicho pago.</w:t>
            </w:r>
          </w:p>
          <w:p w:rsidR="00B408E0" w:rsidRPr="00B408E0" w:rsidRDefault="00B408E0" w:rsidP="00B408E0">
            <w:pPr>
              <w:autoSpaceDE w:val="0"/>
              <w:autoSpaceDN w:val="0"/>
              <w:adjustRightInd w:val="0"/>
              <w:spacing w:line="276" w:lineRule="auto"/>
              <w:jc w:val="both"/>
              <w:rPr>
                <w:rFonts w:asciiTheme="minorHAnsi" w:hAnsiTheme="minorHAnsi" w:cs="Calibri"/>
              </w:rPr>
            </w:pPr>
          </w:p>
        </w:tc>
      </w:tr>
      <w:tr w:rsidR="00B408E0" w:rsidRPr="00B408E0" w:rsidTr="00B408E0">
        <w:trPr>
          <w:trHeight w:val="106"/>
        </w:trPr>
        <w:tc>
          <w:tcPr>
            <w:tcW w:w="9507" w:type="dxa"/>
            <w:shd w:val="clear" w:color="auto" w:fill="ACB9CA" w:themeFill="text2" w:themeFillTint="66"/>
          </w:tcPr>
          <w:p w:rsidR="00B408E0" w:rsidRPr="00B408E0" w:rsidRDefault="00B408E0" w:rsidP="00B408E0">
            <w:pPr>
              <w:pStyle w:val="Prrafodelista"/>
              <w:numPr>
                <w:ilvl w:val="2"/>
                <w:numId w:val="105"/>
              </w:numPr>
              <w:spacing w:line="276" w:lineRule="auto"/>
              <w:jc w:val="both"/>
              <w:rPr>
                <w:rFonts w:asciiTheme="minorHAnsi" w:hAnsiTheme="minorHAnsi" w:cs="Calibri"/>
              </w:rPr>
            </w:pPr>
            <w:r w:rsidRPr="00B408E0">
              <w:rPr>
                <w:rFonts w:asciiTheme="minorHAnsi" w:hAnsiTheme="minorHAnsi" w:cs="Arial"/>
                <w:b/>
              </w:rPr>
              <w:t xml:space="preserve"> CONTROL DE PROYECTO</w:t>
            </w:r>
          </w:p>
        </w:tc>
      </w:tr>
      <w:tr w:rsidR="00B408E0" w:rsidRPr="00B408E0" w:rsidTr="00B408E0">
        <w:trPr>
          <w:trHeight w:val="106"/>
        </w:trPr>
        <w:tc>
          <w:tcPr>
            <w:tcW w:w="9507" w:type="dxa"/>
            <w:shd w:val="clear" w:color="auto" w:fill="auto"/>
          </w:tcPr>
          <w:p w:rsidR="00B408E0" w:rsidRPr="00B408E0" w:rsidRDefault="00B408E0" w:rsidP="00B408E0">
            <w:pPr>
              <w:spacing w:line="276" w:lineRule="auto"/>
              <w:jc w:val="both"/>
              <w:rPr>
                <w:rFonts w:asciiTheme="minorHAnsi" w:hAnsiTheme="minorHAnsi" w:cs="Arial"/>
                <w:b/>
              </w:rPr>
            </w:pPr>
          </w:p>
          <w:p w:rsidR="00B408E0" w:rsidRPr="00B408E0" w:rsidRDefault="00B408E0" w:rsidP="00B408E0">
            <w:pPr>
              <w:spacing w:line="276" w:lineRule="auto"/>
              <w:jc w:val="both"/>
              <w:rPr>
                <w:rFonts w:asciiTheme="minorHAnsi" w:hAnsiTheme="minorHAnsi" w:cs="Calibri"/>
                <w:highlight w:val="yellow"/>
              </w:rPr>
            </w:pPr>
            <w:r w:rsidRPr="00B408E0">
              <w:rPr>
                <w:rFonts w:asciiTheme="minorHAnsi" w:hAnsiTheme="minorHAnsi" w:cs="Arial"/>
                <w:b/>
              </w:rPr>
              <w:t>PLANIFICACIÓN / CONTROL DE COSTOS /ADMINISTRACIÓN DE CONTRATO</w:t>
            </w: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El Proponente deberá elaborar un </w:t>
            </w:r>
            <w:r w:rsidRPr="00B408E0">
              <w:rPr>
                <w:rFonts w:asciiTheme="minorHAnsi" w:hAnsiTheme="minorHAnsi" w:cs="Calibri"/>
                <w:b/>
              </w:rPr>
              <w:t>Plan de Fiscalización de Planificación, Control de Costos</w:t>
            </w:r>
            <w:r w:rsidRPr="00B408E0">
              <w:rPr>
                <w:rFonts w:asciiTheme="minorHAnsi" w:hAnsiTheme="minorHAnsi" w:cs="Calibri"/>
              </w:rPr>
              <w:t xml:space="preserve"> </w:t>
            </w:r>
            <w:r w:rsidRPr="00B408E0">
              <w:rPr>
                <w:rFonts w:asciiTheme="minorHAnsi" w:hAnsiTheme="minorHAnsi" w:cs="Calibri"/>
                <w:b/>
              </w:rPr>
              <w:t xml:space="preserve">y Administración </w:t>
            </w:r>
            <w:r w:rsidRPr="00B408E0">
              <w:rPr>
                <w:rFonts w:asciiTheme="minorHAnsi" w:hAnsiTheme="minorHAnsi" w:cs="Calibri"/>
              </w:rPr>
              <w:t xml:space="preserve">como parte de la propuesta técnica y la FISCALIZACIÓN deberá actualizar dicho plan al inicio del Proyecto para realizar el seguimiento y control al </w:t>
            </w:r>
            <w:r w:rsidRPr="00B408E0">
              <w:rPr>
                <w:rFonts w:asciiTheme="minorHAnsi" w:hAnsiTheme="minorHAnsi" w:cs="Arial"/>
              </w:rPr>
              <w:t>CONTRATISTA</w:t>
            </w:r>
            <w:r w:rsidRPr="00B408E0">
              <w:rPr>
                <w:rFonts w:asciiTheme="minorHAnsi" w:hAnsiTheme="minorHAnsi" w:cs="Calibri"/>
              </w:rPr>
              <w:t>.</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Asimismo, la FISCALIZACIÓN deberá </w:t>
            </w:r>
            <w:r w:rsidRPr="00B408E0">
              <w:rPr>
                <w:rFonts w:asciiTheme="minorHAnsi" w:hAnsiTheme="minorHAnsi" w:cstheme="minorHAnsi"/>
              </w:rPr>
              <w:t>realizar la fiscalización, el seguimiento, control, verificación y aprobación de las siguientes actividades, sin ser limitativas</w:t>
            </w:r>
            <w:r w:rsidRPr="00B408E0">
              <w:rPr>
                <w:rFonts w:asciiTheme="minorHAnsi" w:hAnsiTheme="minorHAnsi" w:cs="Calibri"/>
              </w:rPr>
              <w:t>:</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Controlar el avance diario de Obra por planta del CONTRATISTA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Revisar el Cronograma del CONTRATISTA.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Realizar  el seguimiento individual al CONTRATISTA por cada planta, mediante el método de Camino Crítico (CPM) o cualquier otro sistema similar que sea satisfactorio para el control del proyecto</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Aprobar el avance físico del CONTRATISTA y presentar los informes de la curva S del Proyecto. La </w:t>
            </w:r>
            <w:r w:rsidRPr="00B408E0">
              <w:rPr>
                <w:rFonts w:asciiTheme="minorHAnsi" w:hAnsiTheme="minorHAnsi" w:cs="Arial"/>
              </w:rPr>
              <w:t>FISCALIZACIÓN</w:t>
            </w:r>
            <w:r w:rsidRPr="00B408E0">
              <w:rPr>
                <w:rFonts w:asciiTheme="minorHAnsi" w:hAnsiTheme="minorHAnsi" w:cs="Calibri"/>
              </w:rPr>
              <w:t xml:space="preserve"> deberá asegurar que el CONTRATISTA emita estos informes disgregados por cada planta y el consolidado del proyecto.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Revisar y aprobar el avance físico financiero del CONTRATISTA. La </w:t>
            </w:r>
            <w:r w:rsidRPr="00B408E0">
              <w:rPr>
                <w:rFonts w:asciiTheme="minorHAnsi" w:hAnsiTheme="minorHAnsi" w:cs="Arial"/>
              </w:rPr>
              <w:t>FISCALIZACIÓN</w:t>
            </w:r>
            <w:r w:rsidRPr="00B408E0">
              <w:rPr>
                <w:rFonts w:asciiTheme="minorHAnsi" w:hAnsiTheme="minorHAnsi" w:cs="Calibri"/>
              </w:rPr>
              <w:t xml:space="preserve"> deberá asegurar que el CONTRATISTA emita estos informes disgregados por cada planta y el consolidado del proyecto.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Revisar y aprobar el informe mensual del CONTRATISTA. La </w:t>
            </w:r>
            <w:r w:rsidRPr="00B408E0">
              <w:rPr>
                <w:rFonts w:asciiTheme="minorHAnsi" w:hAnsiTheme="minorHAnsi" w:cs="Arial"/>
              </w:rPr>
              <w:t>FISCALIZACIÓN</w:t>
            </w:r>
            <w:r w:rsidRPr="00B408E0">
              <w:rPr>
                <w:rFonts w:asciiTheme="minorHAnsi" w:hAnsiTheme="minorHAnsi" w:cs="Calibri"/>
              </w:rPr>
              <w:t xml:space="preserve"> deberá asegurar que el CONTRATISTA emita estos informes disgregados por cada planta.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Revisar el informe Semanal del CONTRATISTA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Emitir, por cada planta, un informe de conformidad de los trabajos de Planificación de la obra, donde reflejará las cantidades acumuladas totales, y hechos relevantes de la obra.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Revisar y aprobar el Boletín de medición del CONTRATISTA.</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Emitir informes especiales por cada planta a requerimiento del CONTRATANTE o en caso de un acontecimiento de importancia sea cualquier el área que correspondiente SMS, Calidad etc., de todo acontecimiento que pueda conllevar a una orden de trabajo, Orden de Cambio o Contrato Modificatorio.</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Analizar y evaluar el avance físico del proyecto en todas sus fases, identificando e informando anticipadamente al CONTRATANTE, cualquier desviación y/o riesgo en el cronograma establecido, recomendando acciones necesarias, para garantizar el cumplimiento de los plazos contractuales.</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Revisar y aprobar los informes mensuales, analizando y comentando el avance físico y financiero del Proyecto y recomendando acciones a ser tomadas por el CONTRATANTE en relación al </w:t>
            </w:r>
            <w:r w:rsidRPr="00B408E0">
              <w:rPr>
                <w:rFonts w:asciiTheme="minorHAnsi" w:hAnsiTheme="minorHAnsi" w:cs="Arial"/>
              </w:rPr>
              <w:t xml:space="preserve">CONTRATISTA </w:t>
            </w:r>
            <w:r w:rsidRPr="00B408E0">
              <w:rPr>
                <w:rFonts w:asciiTheme="minorHAnsi" w:hAnsiTheme="minorHAnsi" w:cs="Calibri"/>
              </w:rPr>
              <w:t>para la corrección de eventuales deficiencias en la ejecución de los servicios.</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Participar activamente en las reuniones semanales y mensuales de proyecto emitiendo criterios y recomendaciones mediante actas de reunión al CONTRATANTE sobre las desviaciones o deficiencias identificadas como parte de su labor de </w:t>
            </w:r>
            <w:r w:rsidRPr="00B408E0">
              <w:rPr>
                <w:rFonts w:asciiTheme="minorHAnsi" w:hAnsiTheme="minorHAnsi" w:cs="Arial"/>
              </w:rPr>
              <w:t>FISCALIZACIÓN</w:t>
            </w:r>
            <w:r w:rsidRPr="00B408E0">
              <w:rPr>
                <w:rFonts w:asciiTheme="minorHAnsi" w:hAnsiTheme="minorHAnsi" w:cs="Calibri"/>
              </w:rPr>
              <w:t>. Así mismo, en casos que vea conveniente podrá solicitar una reunión extraordinaria.</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Asistir de forma efectiva al CONTRATANTE en el proceso de medición del Proyecto, verificando, aprobando y certificando las cantidades y volúmenes efectivamente ejecutados.</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Llevar a cabo la fiscalización de los servicios ejecutados por el </w:t>
            </w:r>
            <w:r w:rsidRPr="00B408E0">
              <w:rPr>
                <w:rFonts w:asciiTheme="minorHAnsi" w:hAnsiTheme="minorHAnsi" w:cs="Arial"/>
              </w:rPr>
              <w:t xml:space="preserve">CONTRATISTA </w:t>
            </w:r>
            <w:r w:rsidRPr="00B408E0">
              <w:rPr>
                <w:rFonts w:asciiTheme="minorHAnsi" w:hAnsiTheme="minorHAnsi" w:cs="Calibri"/>
              </w:rPr>
              <w:t xml:space="preserve">de acuerdo con las especificaciones contractuales en las diferentes fases, dando el soporte necesario, verificando y evaluando el cumplimiento a las normas y requisitos contractuales. </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Notificar directamente al CONTRATANTE sobre cualquier discrepancia encontrada o medida preventiva/correctiva necesaria identificada.</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Efectuar la revisión y validación de los procedimientos y otros documentos técnicos generados por el </w:t>
            </w:r>
            <w:r w:rsidRPr="00B408E0">
              <w:rPr>
                <w:rFonts w:asciiTheme="minorHAnsi" w:hAnsiTheme="minorHAnsi" w:cs="Arial"/>
              </w:rPr>
              <w:t>CONTRATISTA</w:t>
            </w:r>
            <w:r w:rsidRPr="00B408E0">
              <w:rPr>
                <w:rFonts w:asciiTheme="minorHAnsi" w:hAnsiTheme="minorHAnsi" w:cs="Calibri"/>
              </w:rPr>
              <w:t>. Esta revisión deberá ser efectuada dentro del plazo previsto de respuesta por parte del CONTRATANTE, con la finalidad de no generar retrasos.</w:t>
            </w:r>
          </w:p>
          <w:p w:rsidR="00B408E0" w:rsidRPr="00B408E0" w:rsidRDefault="00B408E0" w:rsidP="00B408E0">
            <w:pPr>
              <w:pStyle w:val="Prrafodelista"/>
              <w:numPr>
                <w:ilvl w:val="0"/>
                <w:numId w:val="89"/>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Identificar eventuales divergencias de los documentos técnicos proponiendo acciones correctivas y soluciones al CONTRATANTE.</w:t>
            </w:r>
          </w:p>
          <w:p w:rsidR="00B408E0" w:rsidRPr="00B408E0" w:rsidRDefault="00B408E0" w:rsidP="00B408E0">
            <w:pPr>
              <w:pStyle w:val="Prrafodelista"/>
              <w:numPr>
                <w:ilvl w:val="0"/>
                <w:numId w:val="89"/>
              </w:numPr>
              <w:tabs>
                <w:tab w:val="clear" w:pos="2160"/>
                <w:tab w:val="num" w:pos="1163"/>
              </w:tabs>
              <w:spacing w:line="276" w:lineRule="auto"/>
              <w:ind w:left="1163"/>
              <w:rPr>
                <w:rFonts w:asciiTheme="minorHAnsi" w:hAnsiTheme="minorHAnsi" w:cs="Calibri"/>
              </w:rPr>
            </w:pPr>
            <w:r w:rsidRPr="00B408E0">
              <w:rPr>
                <w:rFonts w:asciiTheme="minorHAnsi" w:hAnsiTheme="minorHAnsi" w:cs="Calibri"/>
              </w:rPr>
              <w:t>Verificar que, durante todo el desarrollo del proyecto, el CONTRATISTA ha movilizado oportunamente el personal y equipos ofertados en su propuesta, y en caso contrario exigirle el cumplimiento de estos requisitos.</w:t>
            </w:r>
          </w:p>
          <w:p w:rsidR="00B408E0" w:rsidRPr="00B408E0" w:rsidRDefault="00B408E0" w:rsidP="00B408E0">
            <w:pPr>
              <w:pStyle w:val="Prrafodelista"/>
              <w:spacing w:line="276" w:lineRule="auto"/>
              <w:ind w:left="1163"/>
              <w:rPr>
                <w:rFonts w:asciiTheme="minorHAnsi" w:hAnsiTheme="minorHAnsi" w:cs="Calibri"/>
              </w:rPr>
            </w:pPr>
          </w:p>
          <w:p w:rsidR="00B408E0" w:rsidRPr="00B408E0" w:rsidRDefault="00B408E0" w:rsidP="00B408E0">
            <w:pPr>
              <w:jc w:val="both"/>
              <w:rPr>
                <w:rFonts w:asciiTheme="minorHAnsi" w:hAnsiTheme="minorHAnsi"/>
              </w:rPr>
            </w:pPr>
            <w:r w:rsidRPr="00B408E0">
              <w:rPr>
                <w:rFonts w:asciiTheme="minorHAnsi" w:hAnsiTheme="minorHAnsi"/>
                <w:b/>
                <w:bCs/>
                <w:iCs/>
                <w:color w:val="000000"/>
              </w:rPr>
              <w:t>RÉGIMEN DE TRABAJO EN LA OFICINA</w:t>
            </w:r>
          </w:p>
          <w:p w:rsidR="00B408E0" w:rsidRPr="00B408E0" w:rsidRDefault="00B408E0" w:rsidP="00B408E0">
            <w:pPr>
              <w:jc w:val="both"/>
              <w:rPr>
                <w:rFonts w:asciiTheme="minorHAnsi" w:hAnsiTheme="minorHAnsi"/>
              </w:rPr>
            </w:pPr>
            <w:r w:rsidRPr="00B408E0">
              <w:rPr>
                <w:rFonts w:asciiTheme="minorHAnsi" w:hAnsiTheme="minorHAnsi"/>
                <w:iCs/>
                <w:color w:val="000000"/>
              </w:rPr>
              <w:t>El régimen de trabajo para el personal de la ciudad (gabinete), será establecido tomando en cuenta los siguientes aspectos:</w:t>
            </w:r>
          </w:p>
          <w:p w:rsidR="00B408E0" w:rsidRPr="00B408E0" w:rsidRDefault="00B408E0" w:rsidP="00B408E0">
            <w:pPr>
              <w:pStyle w:val="Prrafodelista"/>
              <w:numPr>
                <w:ilvl w:val="0"/>
                <w:numId w:val="119"/>
              </w:numPr>
              <w:tabs>
                <w:tab w:val="left" w:pos="738"/>
              </w:tabs>
              <w:spacing w:after="160" w:line="256" w:lineRule="auto"/>
              <w:jc w:val="both"/>
              <w:rPr>
                <w:rFonts w:asciiTheme="minorHAnsi" w:hAnsiTheme="minorHAnsi"/>
              </w:rPr>
            </w:pPr>
            <w:r w:rsidRPr="00B408E0">
              <w:rPr>
                <w:rFonts w:asciiTheme="minorHAnsi" w:hAnsiTheme="minorHAnsi"/>
                <w:iCs/>
                <w:color w:val="000000"/>
              </w:rPr>
              <w:t>La FISCALIZACIÓN debe cumplir para sus cálculos la Ley General del Trabajo.</w:t>
            </w:r>
          </w:p>
          <w:p w:rsidR="00B408E0" w:rsidRPr="00B408E0" w:rsidRDefault="00B408E0" w:rsidP="00B408E0">
            <w:pPr>
              <w:pStyle w:val="Prrafodelista"/>
              <w:numPr>
                <w:ilvl w:val="0"/>
                <w:numId w:val="119"/>
              </w:numPr>
              <w:tabs>
                <w:tab w:val="left" w:pos="738"/>
              </w:tabs>
              <w:spacing w:after="160" w:line="256" w:lineRule="auto"/>
              <w:jc w:val="both"/>
              <w:rPr>
                <w:rFonts w:asciiTheme="minorHAnsi" w:hAnsiTheme="minorHAnsi"/>
              </w:rPr>
            </w:pPr>
            <w:r w:rsidRPr="00B408E0">
              <w:rPr>
                <w:rFonts w:asciiTheme="minorHAnsi" w:hAnsiTheme="minorHAnsi"/>
                <w:iCs/>
                <w:color w:val="000000"/>
              </w:rPr>
              <w:t>Todas las horas de trabajo necesarias para el cumplimiento del objeto del servicio serán completadas por el personal de la FISCALIZACIÓN, tanto en sus oficinas como en otros sitios, sin incremento de costo para YPFB.</w:t>
            </w:r>
          </w:p>
          <w:p w:rsidR="00B408E0" w:rsidRPr="00B408E0" w:rsidRDefault="00B408E0" w:rsidP="00B408E0">
            <w:pPr>
              <w:ind w:left="29"/>
              <w:jc w:val="both"/>
              <w:rPr>
                <w:rFonts w:asciiTheme="minorHAnsi" w:hAnsiTheme="minorHAnsi"/>
              </w:rPr>
            </w:pPr>
            <w:r w:rsidRPr="00B408E0">
              <w:rPr>
                <w:rFonts w:asciiTheme="minorHAnsi" w:hAnsiTheme="minorHAnsi"/>
                <w:b/>
                <w:bCs/>
                <w:iCs/>
                <w:color w:val="000000"/>
              </w:rPr>
              <w:t>RÉGIMEN DE TRABAJO EN LA OBRA</w:t>
            </w:r>
          </w:p>
          <w:p w:rsidR="00B408E0" w:rsidRPr="00B408E0" w:rsidRDefault="00B408E0" w:rsidP="00B408E0">
            <w:pPr>
              <w:ind w:left="29"/>
              <w:jc w:val="both"/>
              <w:rPr>
                <w:rFonts w:asciiTheme="minorHAnsi" w:hAnsiTheme="minorHAnsi"/>
              </w:rPr>
            </w:pPr>
            <w:r w:rsidRPr="00B408E0">
              <w:rPr>
                <w:rFonts w:asciiTheme="minorHAnsi" w:hAnsiTheme="minorHAnsi"/>
                <w:iCs/>
                <w:color w:val="000000"/>
              </w:rPr>
              <w:t>Al inicio de las actividades en campo, el Jefe de Fiscalización designado deberá elaborar el rol de turnos de personal donde constarán las fechas definidas de ingreso y salida de cada personal. Este rol de turnos deberá ser coordinado y aprobado por YPFB.</w:t>
            </w:r>
          </w:p>
          <w:p w:rsidR="00B408E0" w:rsidRPr="00B408E0" w:rsidRDefault="00B408E0" w:rsidP="00B408E0">
            <w:pPr>
              <w:ind w:left="29"/>
              <w:jc w:val="both"/>
              <w:rPr>
                <w:rFonts w:asciiTheme="minorHAnsi" w:hAnsiTheme="minorHAnsi"/>
              </w:rPr>
            </w:pPr>
            <w:r w:rsidRPr="00B408E0">
              <w:rPr>
                <w:rFonts w:asciiTheme="minorHAnsi" w:hAnsiTheme="minorHAnsi"/>
                <w:iCs/>
                <w:color w:val="000000"/>
              </w:rPr>
              <w:t>El horario de trabajo para el personal en campo estará en función del horario adoptado por la Empresa CONTRATISTA de la INGENIERIA DE DETALLE, PROCURA, CONSTRUCCIÓN, COMISIONADO Y PUESTA EN MARCHA. Por tanto, en su oferta el proponente debe considerar el personal de turno (cuando se requiera, según el cronograma de las Especificaciones Técnicas), reemplazo por descanso, vacaciones u otros.</w:t>
            </w:r>
          </w:p>
          <w:p w:rsidR="00B408E0" w:rsidRPr="00B408E0" w:rsidRDefault="00B408E0" w:rsidP="00B408E0">
            <w:pPr>
              <w:ind w:left="29"/>
              <w:jc w:val="both"/>
              <w:rPr>
                <w:rFonts w:asciiTheme="minorHAnsi" w:hAnsiTheme="minorHAnsi"/>
                <w:iCs/>
                <w:color w:val="000000"/>
              </w:rPr>
            </w:pPr>
            <w:r w:rsidRPr="00B408E0">
              <w:rPr>
                <w:rFonts w:asciiTheme="minorHAnsi" w:hAnsiTheme="minorHAnsi"/>
                <w:iCs/>
                <w:color w:val="000000"/>
              </w:rPr>
              <w:t>Se debe tener en cuenta el concepto de que mientras el CONTRATISTA tenga grupos o cuadrillas de trabajo en campo, será obligación de la FISCALIZACIÓN realizar el seguimiento a estas actividades; por lo que el personal de la FISCALIZACIÓN deberá tener en cuenta este factor. Cualquier actividad desarrollada en campo por el CONTRATISTA debe ser verificada por la FISCALIZACIÓN como parte de su alcance, a su cuenta y costo.</w:t>
            </w:r>
          </w:p>
          <w:p w:rsidR="00B408E0" w:rsidRPr="00B408E0" w:rsidRDefault="00B408E0" w:rsidP="00B408E0">
            <w:pPr>
              <w:ind w:left="29"/>
              <w:jc w:val="both"/>
              <w:rPr>
                <w:rFonts w:asciiTheme="minorHAnsi" w:hAnsiTheme="minorHAnsi"/>
                <w:iCs/>
                <w:color w:val="000000"/>
              </w:rPr>
            </w:pPr>
            <w:r w:rsidRPr="00B408E0">
              <w:rPr>
                <w:rFonts w:asciiTheme="minorHAnsi" w:hAnsiTheme="minorHAnsi"/>
                <w:iCs/>
                <w:color w:val="000000"/>
              </w:rPr>
              <w:t>El personal de reemplazo/relevo asignado deberá ser de igual o superior experiencia que el personal titular o relevado.</w:t>
            </w:r>
          </w:p>
          <w:p w:rsidR="00B408E0" w:rsidRPr="00B408E0" w:rsidRDefault="00B408E0" w:rsidP="00B408E0">
            <w:pPr>
              <w:pStyle w:val="Prrafodelista"/>
              <w:numPr>
                <w:ilvl w:val="0"/>
                <w:numId w:val="119"/>
              </w:numPr>
              <w:tabs>
                <w:tab w:val="left" w:pos="738"/>
              </w:tabs>
              <w:spacing w:after="160" w:line="256" w:lineRule="auto"/>
              <w:jc w:val="both"/>
              <w:rPr>
                <w:rFonts w:asciiTheme="minorHAnsi" w:hAnsiTheme="minorHAnsi"/>
              </w:rPr>
            </w:pPr>
            <w:r w:rsidRPr="00B408E0">
              <w:rPr>
                <w:rFonts w:asciiTheme="minorHAnsi" w:hAnsiTheme="minorHAnsi"/>
                <w:iCs/>
                <w:color w:val="000000"/>
              </w:rPr>
              <w:t>La FISCALIZACIÓN debe cumplir para sus cálculos la Ley General del Trabajo.</w:t>
            </w: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iCs/>
                <w:color w:val="000000"/>
              </w:rPr>
              <w:t>Todas las horas de trabajo necesarias para el cumplimiento del objeto del servicio, en sitio (PSLCV y PSLRG), serán completadas por el personal de la FISCALIZACIÓN, sin incremento de costo para YPFB.</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u w:val="single"/>
              </w:rPr>
            </w:pPr>
            <w:r w:rsidRPr="00B408E0">
              <w:rPr>
                <w:rFonts w:asciiTheme="minorHAnsi" w:hAnsiTheme="minorHAnsi" w:cs="Arial"/>
                <w:b/>
                <w:u w:val="single"/>
              </w:rPr>
              <w:t>GESTIÓN DOCUMENTAL</w:t>
            </w:r>
          </w:p>
          <w:p w:rsidR="00B408E0" w:rsidRPr="00B408E0" w:rsidRDefault="00B408E0" w:rsidP="00B408E0">
            <w:pPr>
              <w:widowControl w:val="0"/>
              <w:overflowPunct w:val="0"/>
              <w:autoSpaceDE w:val="0"/>
              <w:autoSpaceDN w:val="0"/>
              <w:adjustRightInd w:val="0"/>
              <w:spacing w:line="276" w:lineRule="auto"/>
              <w:ind w:right="279"/>
              <w:jc w:val="both"/>
              <w:rPr>
                <w:rFonts w:asciiTheme="minorHAnsi" w:hAnsiTheme="minorHAnsi" w:cs="Calibri"/>
              </w:rPr>
            </w:pPr>
            <w:r w:rsidRPr="00B408E0">
              <w:rPr>
                <w:rFonts w:asciiTheme="minorHAnsi" w:hAnsiTheme="minorHAnsi" w:cs="Calibri"/>
              </w:rPr>
              <w:t>La FISCALIZACIÓN deberá realizar sus actividades en base a un Sistema de gestión documental, realizando el seguimiento a los transmittals, cartas y certificaciones.</w:t>
            </w:r>
          </w:p>
          <w:p w:rsidR="00B408E0" w:rsidRPr="00B408E0" w:rsidRDefault="00B408E0" w:rsidP="00B408E0">
            <w:pPr>
              <w:widowControl w:val="0"/>
              <w:overflowPunct w:val="0"/>
              <w:autoSpaceDE w:val="0"/>
              <w:autoSpaceDN w:val="0"/>
              <w:adjustRightInd w:val="0"/>
              <w:spacing w:line="276" w:lineRule="auto"/>
              <w:ind w:right="279"/>
              <w:jc w:val="both"/>
              <w:rPr>
                <w:rFonts w:asciiTheme="minorHAnsi" w:hAnsiTheme="minorHAnsi" w:cs="Calibri"/>
              </w:rPr>
            </w:pPr>
          </w:p>
          <w:p w:rsidR="00B408E0" w:rsidRPr="00B408E0" w:rsidRDefault="00B408E0" w:rsidP="00B408E0">
            <w:pPr>
              <w:autoSpaceDE w:val="0"/>
              <w:autoSpaceDN w:val="0"/>
              <w:spacing w:before="40" w:after="40"/>
              <w:rPr>
                <w:rFonts w:asciiTheme="minorHAnsi" w:hAnsiTheme="minorHAnsi" w:cs="Calibri"/>
              </w:rPr>
            </w:pPr>
            <w:r w:rsidRPr="00B408E0">
              <w:rPr>
                <w:rFonts w:asciiTheme="minorHAnsi" w:hAnsiTheme="minorHAnsi" w:cs="Calibri"/>
              </w:rPr>
              <w:t xml:space="preserve">Durante la Reunión de inicio se definirá el plazo máximo que la FISCALIZACIÓN tendrá para la revisión, emisión de comentarios y/o aprobación de la documentación emitida por el CONTRATISTA. </w:t>
            </w:r>
          </w:p>
          <w:p w:rsidR="00B408E0" w:rsidRPr="00B408E0" w:rsidRDefault="00B408E0" w:rsidP="00B408E0">
            <w:pPr>
              <w:widowControl w:val="0"/>
              <w:overflowPunct w:val="0"/>
              <w:autoSpaceDE w:val="0"/>
              <w:autoSpaceDN w:val="0"/>
              <w:adjustRightInd w:val="0"/>
              <w:spacing w:line="276" w:lineRule="auto"/>
              <w:ind w:left="1180" w:right="279" w:hanging="159"/>
              <w:jc w:val="both"/>
              <w:rPr>
                <w:rFonts w:asciiTheme="minorHAnsi" w:hAnsiTheme="minorHAnsi" w:cs="Calibri"/>
              </w:rPr>
            </w:pPr>
          </w:p>
          <w:p w:rsidR="00B408E0" w:rsidRPr="00B408E0" w:rsidRDefault="00B408E0" w:rsidP="00B408E0">
            <w:pPr>
              <w:widowControl w:val="0"/>
              <w:overflowPunct w:val="0"/>
              <w:autoSpaceDE w:val="0"/>
              <w:autoSpaceDN w:val="0"/>
              <w:adjustRightInd w:val="0"/>
              <w:spacing w:line="276" w:lineRule="auto"/>
              <w:ind w:right="279"/>
              <w:jc w:val="both"/>
              <w:rPr>
                <w:rFonts w:asciiTheme="minorHAnsi" w:hAnsiTheme="minorHAnsi" w:cs="Calibri"/>
              </w:rPr>
            </w:pPr>
            <w:r w:rsidRPr="00B408E0">
              <w:rPr>
                <w:rFonts w:asciiTheme="minorHAnsi" w:hAnsiTheme="minorHAnsi" w:cs="Calibri"/>
              </w:rPr>
              <w:t>La Fiscalización deberá utilizar sello, fecha y firma para la revisión y/o aprobación de la documentación generada por el CONTRATISTA. Asimismo, usará esta metodología para sus propias informaciones, reporte o informes desarrollados por la FISCALIZACIÓN para el Proyecto.</w:t>
            </w:r>
          </w:p>
          <w:p w:rsidR="00B408E0" w:rsidRPr="00B408E0" w:rsidRDefault="00B408E0" w:rsidP="00B408E0">
            <w:pPr>
              <w:autoSpaceDE w:val="0"/>
              <w:autoSpaceDN w:val="0"/>
              <w:spacing w:before="40" w:after="40"/>
              <w:rPr>
                <w:rFonts w:asciiTheme="minorHAnsi" w:hAnsiTheme="minorHAnsi" w:cs="Calibri"/>
              </w:rPr>
            </w:pPr>
          </w:p>
          <w:p w:rsidR="00B408E0" w:rsidRPr="00B408E0" w:rsidRDefault="00B408E0" w:rsidP="00B408E0">
            <w:pPr>
              <w:autoSpaceDE w:val="0"/>
              <w:autoSpaceDN w:val="0"/>
              <w:spacing w:before="40" w:after="40"/>
              <w:rPr>
                <w:rFonts w:asciiTheme="minorHAnsi" w:hAnsiTheme="minorHAnsi" w:cs="Calibri"/>
              </w:rPr>
            </w:pPr>
            <w:r w:rsidRPr="00B408E0">
              <w:rPr>
                <w:rFonts w:asciiTheme="minorHAnsi" w:hAnsiTheme="minorHAnsi" w:cs="Calibri"/>
              </w:rPr>
              <w:t xml:space="preserve">Las categorías de calificación de documentos serán definidas en el procedimiento de REVISION DE DOCUMENTOS a ser aprobado por el CONTRATANTE durante la etapa de inicio de proyecto.  </w:t>
            </w:r>
          </w:p>
          <w:p w:rsidR="00B408E0" w:rsidRPr="00B408E0" w:rsidRDefault="00B408E0" w:rsidP="00B408E0">
            <w:pPr>
              <w:autoSpaceDE w:val="0"/>
              <w:autoSpaceDN w:val="0"/>
              <w:rPr>
                <w:rFonts w:asciiTheme="minorHAnsi" w:hAnsiTheme="minorHAnsi" w:cs="Calibri"/>
              </w:rPr>
            </w:pPr>
          </w:p>
          <w:p w:rsidR="00B408E0" w:rsidRPr="00B408E0" w:rsidRDefault="00B408E0" w:rsidP="00B408E0">
            <w:pPr>
              <w:widowControl w:val="0"/>
              <w:overflowPunct w:val="0"/>
              <w:autoSpaceDE w:val="0"/>
              <w:autoSpaceDN w:val="0"/>
              <w:adjustRightInd w:val="0"/>
              <w:spacing w:line="276" w:lineRule="auto"/>
              <w:ind w:right="280"/>
              <w:jc w:val="both"/>
              <w:rPr>
                <w:rFonts w:asciiTheme="minorHAnsi" w:hAnsiTheme="minorHAnsi" w:cs="Calibri"/>
              </w:rPr>
            </w:pPr>
            <w:r w:rsidRPr="00B408E0">
              <w:rPr>
                <w:rFonts w:asciiTheme="minorHAnsi" w:hAnsiTheme="minorHAnsi" w:cs="Calibri"/>
              </w:rPr>
              <w:t xml:space="preserve">De manera referencial, la FISCALIZACIÓN deberá utilizar las siguientes categorías de calificación, que serán simbolizadas por los siguientes sellos: </w:t>
            </w:r>
          </w:p>
          <w:p w:rsidR="00B408E0" w:rsidRPr="00B408E0" w:rsidRDefault="00B408E0" w:rsidP="00B408E0">
            <w:pPr>
              <w:widowControl w:val="0"/>
              <w:overflowPunct w:val="0"/>
              <w:autoSpaceDE w:val="0"/>
              <w:autoSpaceDN w:val="0"/>
              <w:adjustRightInd w:val="0"/>
              <w:spacing w:line="276" w:lineRule="auto"/>
              <w:ind w:right="280"/>
              <w:jc w:val="both"/>
              <w:rPr>
                <w:rFonts w:asciiTheme="minorHAnsi" w:hAnsiTheme="minorHAnsi" w:cs="Calibri"/>
              </w:rPr>
            </w:pPr>
          </w:p>
          <w:p w:rsidR="00B408E0" w:rsidRPr="00B408E0" w:rsidRDefault="00B408E0" w:rsidP="00B408E0">
            <w:pPr>
              <w:pStyle w:val="Prrafodelista"/>
              <w:widowControl w:val="0"/>
              <w:numPr>
                <w:ilvl w:val="0"/>
                <w:numId w:val="119"/>
              </w:numPr>
              <w:overflowPunct w:val="0"/>
              <w:autoSpaceDE w:val="0"/>
              <w:autoSpaceDN w:val="0"/>
              <w:adjustRightInd w:val="0"/>
              <w:spacing w:line="276" w:lineRule="auto"/>
              <w:ind w:right="280"/>
              <w:jc w:val="both"/>
              <w:rPr>
                <w:rFonts w:asciiTheme="minorHAnsi" w:hAnsiTheme="minorHAnsi" w:cs="Calibri"/>
              </w:rPr>
            </w:pPr>
            <w:r w:rsidRPr="00B408E0">
              <w:rPr>
                <w:rFonts w:asciiTheme="minorHAnsi" w:hAnsiTheme="minorHAnsi" w:cs="Calibri"/>
              </w:rPr>
              <w:t>Aprobado, documento autorizado.</w:t>
            </w:r>
          </w:p>
          <w:p w:rsidR="00B408E0" w:rsidRPr="00B408E0" w:rsidRDefault="00B408E0" w:rsidP="00B408E0">
            <w:pPr>
              <w:pStyle w:val="Prrafodelista"/>
              <w:widowControl w:val="0"/>
              <w:numPr>
                <w:ilvl w:val="0"/>
                <w:numId w:val="119"/>
              </w:numPr>
              <w:overflowPunct w:val="0"/>
              <w:autoSpaceDE w:val="0"/>
              <w:autoSpaceDN w:val="0"/>
              <w:adjustRightInd w:val="0"/>
              <w:spacing w:line="276" w:lineRule="auto"/>
              <w:ind w:right="280"/>
              <w:jc w:val="both"/>
              <w:rPr>
                <w:rFonts w:asciiTheme="minorHAnsi" w:hAnsiTheme="minorHAnsi" w:cs="Calibri"/>
              </w:rPr>
            </w:pPr>
            <w:r w:rsidRPr="00B408E0">
              <w:rPr>
                <w:rFonts w:asciiTheme="minorHAnsi" w:hAnsiTheme="minorHAnsi" w:cs="Calibri"/>
              </w:rPr>
              <w:t>Rechazado, documento que requiere modificaciones para ser autorizado.</w:t>
            </w:r>
          </w:p>
          <w:p w:rsidR="00B408E0" w:rsidRPr="00B408E0" w:rsidRDefault="00B408E0" w:rsidP="00B408E0">
            <w:pPr>
              <w:pStyle w:val="Prrafodelista"/>
              <w:widowControl w:val="0"/>
              <w:numPr>
                <w:ilvl w:val="0"/>
                <w:numId w:val="119"/>
              </w:numPr>
              <w:overflowPunct w:val="0"/>
              <w:autoSpaceDE w:val="0"/>
              <w:autoSpaceDN w:val="0"/>
              <w:adjustRightInd w:val="0"/>
              <w:spacing w:line="276" w:lineRule="auto"/>
              <w:ind w:right="280"/>
              <w:jc w:val="both"/>
              <w:rPr>
                <w:rFonts w:asciiTheme="minorHAnsi" w:hAnsiTheme="minorHAnsi" w:cs="Calibri"/>
              </w:rPr>
            </w:pPr>
            <w:r w:rsidRPr="00B408E0">
              <w:rPr>
                <w:rFonts w:asciiTheme="minorHAnsi" w:hAnsiTheme="minorHAnsi" w:cs="Calibri"/>
              </w:rPr>
              <w:t xml:space="preserve">Revisado, documentos que corresponden a vendors u otros que requieran la conformidad o visto bueno de la FISCALIZACIÓN, aparte de la aprobación del </w:t>
            </w:r>
            <w:r w:rsidRPr="00B408E0">
              <w:rPr>
                <w:rFonts w:asciiTheme="minorHAnsi" w:hAnsiTheme="minorHAnsi" w:cs="Arial"/>
              </w:rPr>
              <w:t>CONTRATISTA</w:t>
            </w:r>
            <w:r w:rsidRPr="00B408E0">
              <w:rPr>
                <w:rFonts w:asciiTheme="minorHAnsi" w:hAnsiTheme="minorHAnsi" w:cs="Calibri"/>
              </w:rPr>
              <w:t>.</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La información generada de control y gestión será transferida en formato editable al CONTRATANTE.</w:t>
            </w: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La FISCALIZACIÓN deberá verificar que el CONTRATISTA mantenga en buena custodia toda documentación de Obra del Proyecto (certificados de pruebas, dossier de calidad, etc.) mediante su Gestión de Control de Documentación hasta la finalización del servicio. </w:t>
            </w:r>
          </w:p>
          <w:p w:rsidR="00B408E0" w:rsidRPr="00B408E0" w:rsidRDefault="00B408E0" w:rsidP="00B408E0">
            <w:pPr>
              <w:spacing w:line="276" w:lineRule="auto"/>
              <w:jc w:val="both"/>
              <w:rPr>
                <w:rFonts w:asciiTheme="minorHAnsi" w:hAnsiTheme="minorHAnsi" w:cs="Arial"/>
                <w:b/>
              </w:rPr>
            </w:pPr>
            <w:bookmarkStart w:id="6" w:name="_Toc461096709"/>
          </w:p>
          <w:p w:rsidR="00B408E0" w:rsidRPr="00B408E0" w:rsidRDefault="00B408E0" w:rsidP="00B408E0">
            <w:pPr>
              <w:spacing w:line="276" w:lineRule="auto"/>
              <w:jc w:val="both"/>
              <w:rPr>
                <w:rFonts w:asciiTheme="minorHAnsi" w:hAnsiTheme="minorHAnsi" w:cs="Calibri"/>
                <w:u w:val="single"/>
              </w:rPr>
            </w:pPr>
            <w:r w:rsidRPr="00B408E0">
              <w:rPr>
                <w:rFonts w:asciiTheme="minorHAnsi" w:hAnsiTheme="minorHAnsi" w:cs="Arial"/>
                <w:b/>
                <w:u w:val="single"/>
              </w:rPr>
              <w:t>CONTROL DE CALIDAD</w:t>
            </w:r>
            <w:bookmarkEnd w:id="6"/>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La FISCALIZACIÓN apoyará de forma efectiva al CONTRATANTE en las labores de fiscalización de Calidad realizando las siguientes actividades, sin ser limitativas:</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Analizar, revisar y comentar los Procedimientos, Instructivos, Formatos de Calidad, en coordinación con el CONTRATANTE. </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Analizar, revisar y comentar los Planes de Calidad e Inspección y Ensayo elaborados por el </w:t>
            </w:r>
            <w:r w:rsidRPr="00B408E0">
              <w:rPr>
                <w:rFonts w:asciiTheme="minorHAnsi" w:hAnsiTheme="minorHAnsi" w:cs="Arial"/>
              </w:rPr>
              <w:t>CONTRATISTA</w:t>
            </w:r>
            <w:r w:rsidRPr="00B408E0">
              <w:rPr>
                <w:rFonts w:asciiTheme="minorHAnsi" w:hAnsiTheme="minorHAnsi" w:cs="Calibri"/>
              </w:rPr>
              <w:t>, en coordinación con el CONTRATANTE.</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Prestar apoyo técnico y acompañamiento al CONTRATANTE durante las auditorías al sistema de gestión de calidad cuando se lo requiera.  </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Verificar y validar los registros de Calidad del </w:t>
            </w:r>
            <w:r w:rsidRPr="00B408E0">
              <w:rPr>
                <w:rFonts w:asciiTheme="minorHAnsi" w:hAnsiTheme="minorHAnsi" w:cs="Arial"/>
              </w:rPr>
              <w:t xml:space="preserve">CONTRATISTA </w:t>
            </w:r>
            <w:r w:rsidRPr="00B408E0">
              <w:rPr>
                <w:rFonts w:asciiTheme="minorHAnsi" w:hAnsiTheme="minorHAnsi" w:cs="Calibri"/>
              </w:rPr>
              <w:t>y sus proveedores.</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Verificar la calidad de ejecución de todas las actividades del proyecto a través de especialistas en los distintos puntos de control definidos por el CONTRATANTE. </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Participar y validar todas las inspecciones y ensayos desarrollados por el </w:t>
            </w:r>
            <w:r w:rsidRPr="00B408E0">
              <w:rPr>
                <w:rFonts w:asciiTheme="minorHAnsi" w:hAnsiTheme="minorHAnsi" w:cs="Arial"/>
              </w:rPr>
              <w:t xml:space="preserve">CONTRATISTA ya sea en taller o en sitio </w:t>
            </w:r>
            <w:r w:rsidRPr="00B408E0">
              <w:rPr>
                <w:rFonts w:asciiTheme="minorHAnsi" w:hAnsiTheme="minorHAnsi" w:cs="Calibri"/>
              </w:rPr>
              <w:t xml:space="preserve">según su Plan de Inspección y Ensayos aprobado por el CONTRATANTE. </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Generar y controlar las “No Conformidades” asociadas a los desvíos del Plan de Calidad y a sus actividades, haciendo verificación de implementación y eficacia de las acciones correctivas y preventivas.</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 xml:space="preserve">Verificar los registros de Calidad de los equipos fabricados. </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Hacer cumplir los requisitos establecidos en las Especificaciones técnicas.</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Calibri"/>
              </w:rPr>
              <w:t>identificar e informar al CONTRATANTE sobre posibles desviaciones y acciones preventivas o correctivas necesarias para garantizar el cumplimiento de los requisitos contractuales, la eficacia, confiabilidad y trazabilidad del Sistema de Calidad.</w:t>
            </w:r>
          </w:p>
          <w:p w:rsidR="00B408E0" w:rsidRPr="00B408E0" w:rsidRDefault="00B408E0" w:rsidP="00B408E0">
            <w:pPr>
              <w:numPr>
                <w:ilvl w:val="0"/>
                <w:numId w:val="98"/>
              </w:numPr>
              <w:tabs>
                <w:tab w:val="clear" w:pos="2160"/>
                <w:tab w:val="num" w:pos="1163"/>
              </w:tabs>
              <w:spacing w:line="276" w:lineRule="auto"/>
              <w:ind w:left="1163"/>
              <w:jc w:val="both"/>
              <w:rPr>
                <w:rFonts w:asciiTheme="minorHAnsi" w:hAnsiTheme="minorHAnsi" w:cs="Calibri"/>
              </w:rPr>
            </w:pPr>
            <w:r w:rsidRPr="00B408E0">
              <w:rPr>
                <w:rFonts w:asciiTheme="minorHAnsi" w:hAnsiTheme="minorHAnsi" w:cstheme="minorHAnsi"/>
                <w:lang w:val="es-ES_tradnl"/>
              </w:rPr>
              <w:t>La FISCALIZACIÓN será responsable de realizar controles de calidad a los materiales a ser utilizados en obra, cuando se tendrá un nuevo stock o el CONTRATANTE así lo requiera, mediante la realización de pruebas estándares de acuerdo a normativa, y mediante un laboratorio de reconocido prestigio y experiencia. Todos los costos de estos controles de calidad, serán asumidos por la FISCALIZACIÓN y presentados de manera complementaria a los ensayos realizados por el CONTRATISTA, realizando un análisis entre los resultados y plasmando en el informe correspondiente.</w:t>
            </w:r>
          </w:p>
          <w:p w:rsidR="00B408E0" w:rsidRPr="00B408E0" w:rsidRDefault="00B408E0" w:rsidP="00B408E0">
            <w:pPr>
              <w:spacing w:line="276" w:lineRule="auto"/>
              <w:jc w:val="both"/>
              <w:rPr>
                <w:rFonts w:asciiTheme="minorHAnsi" w:hAnsiTheme="minorHAnsi" w:cs="Calibri"/>
                <w:b/>
              </w:rPr>
            </w:pPr>
          </w:p>
          <w:p w:rsidR="00B408E0" w:rsidRPr="00B408E0" w:rsidRDefault="00B408E0" w:rsidP="00B408E0">
            <w:pPr>
              <w:spacing w:line="276" w:lineRule="auto"/>
              <w:jc w:val="both"/>
              <w:rPr>
                <w:rFonts w:asciiTheme="minorHAnsi" w:hAnsiTheme="minorHAnsi" w:cs="Calibri"/>
                <w:b/>
                <w:u w:val="single"/>
              </w:rPr>
            </w:pPr>
            <w:r w:rsidRPr="00B408E0">
              <w:rPr>
                <w:rFonts w:asciiTheme="minorHAnsi" w:hAnsiTheme="minorHAnsi" w:cs="Calibri"/>
                <w:b/>
                <w:u w:val="single"/>
              </w:rPr>
              <w:t xml:space="preserve">INSPECCIÓN </w:t>
            </w: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La FISCALIZACIÓN apoyará de forma efectiva al CONTRATANTE en las labores de inspección realizando las siguientes actividades, sin ser limitativas:</w:t>
            </w:r>
          </w:p>
          <w:p w:rsidR="00B408E0" w:rsidRPr="00B408E0" w:rsidRDefault="00B408E0" w:rsidP="00B408E0">
            <w:pPr>
              <w:spacing w:line="276" w:lineRule="auto"/>
              <w:jc w:val="both"/>
              <w:rPr>
                <w:rFonts w:asciiTheme="minorHAnsi" w:hAnsiTheme="minorHAnsi" w:cs="Calibri"/>
                <w:b/>
              </w:rPr>
            </w:pPr>
          </w:p>
          <w:p w:rsidR="00B408E0" w:rsidRPr="00B408E0" w:rsidRDefault="00B408E0" w:rsidP="00B408E0">
            <w:pPr>
              <w:pStyle w:val="Prrafodelista"/>
              <w:numPr>
                <w:ilvl w:val="0"/>
                <w:numId w:val="99"/>
              </w:numPr>
              <w:spacing w:line="276" w:lineRule="auto"/>
              <w:ind w:left="1163"/>
              <w:jc w:val="both"/>
              <w:rPr>
                <w:rFonts w:asciiTheme="minorHAnsi" w:hAnsiTheme="minorHAnsi" w:cs="Calibri"/>
              </w:rPr>
            </w:pPr>
            <w:r w:rsidRPr="00B408E0">
              <w:rPr>
                <w:rFonts w:asciiTheme="minorHAnsi" w:hAnsiTheme="minorHAnsi" w:cs="Calibri"/>
              </w:rPr>
              <w:t>Verificar y exigir la calidad especificada de los materiales de acuerdo a las especificaciones del proyecto, en ese sentido, deberá solicitar los certificados de los materiales a utilizar por el CONTRATISTA.</w:t>
            </w:r>
          </w:p>
          <w:p w:rsidR="00B408E0" w:rsidRPr="00B408E0" w:rsidRDefault="00B408E0" w:rsidP="00B408E0">
            <w:pPr>
              <w:pStyle w:val="Prrafodelista"/>
              <w:numPr>
                <w:ilvl w:val="0"/>
                <w:numId w:val="99"/>
              </w:numPr>
              <w:spacing w:line="276" w:lineRule="auto"/>
              <w:ind w:left="1163"/>
              <w:jc w:val="both"/>
              <w:rPr>
                <w:rFonts w:asciiTheme="minorHAnsi" w:hAnsiTheme="minorHAnsi" w:cs="Calibri"/>
              </w:rPr>
            </w:pPr>
            <w:r w:rsidRPr="00B408E0">
              <w:rPr>
                <w:rFonts w:asciiTheme="minorHAnsi" w:hAnsiTheme="minorHAnsi" w:cs="Calibri"/>
              </w:rPr>
              <w:t>Realizar una continua inspección a los procedimientos de calidad y construcción de cada actividad del CONTRATISTA.</w:t>
            </w:r>
          </w:p>
          <w:p w:rsidR="00B408E0" w:rsidRPr="00B408E0" w:rsidRDefault="00B408E0" w:rsidP="00B408E0">
            <w:pPr>
              <w:pStyle w:val="Prrafodelista"/>
              <w:numPr>
                <w:ilvl w:val="0"/>
                <w:numId w:val="99"/>
              </w:numPr>
              <w:spacing w:line="276" w:lineRule="auto"/>
              <w:ind w:left="1163"/>
              <w:jc w:val="both"/>
              <w:rPr>
                <w:rFonts w:asciiTheme="minorHAnsi" w:hAnsiTheme="minorHAnsi" w:cs="Calibri"/>
              </w:rPr>
            </w:pPr>
            <w:r w:rsidRPr="00B408E0">
              <w:rPr>
                <w:rFonts w:asciiTheme="minorHAnsi" w:hAnsiTheme="minorHAnsi" w:cs="Calibri"/>
              </w:rPr>
              <w:t>Inspeccionar diariamente las obras en construcción, las mismas deberán estar de acuerdo a los planos liberados para construcción en su última revisión.</w:t>
            </w:r>
          </w:p>
          <w:p w:rsidR="00B408E0" w:rsidRPr="00B408E0" w:rsidRDefault="00B408E0" w:rsidP="00B408E0">
            <w:pPr>
              <w:pStyle w:val="Prrafodelista"/>
              <w:numPr>
                <w:ilvl w:val="0"/>
                <w:numId w:val="99"/>
              </w:numPr>
              <w:spacing w:line="276" w:lineRule="auto"/>
              <w:ind w:left="1163"/>
              <w:jc w:val="both"/>
              <w:rPr>
                <w:rFonts w:asciiTheme="minorHAnsi" w:hAnsiTheme="minorHAnsi" w:cs="Calibri"/>
              </w:rPr>
            </w:pPr>
            <w:r w:rsidRPr="00B408E0">
              <w:rPr>
                <w:rFonts w:asciiTheme="minorHAnsi" w:hAnsiTheme="minorHAnsi" w:cs="Calibri"/>
              </w:rPr>
              <w:t xml:space="preserve">Inspeccionar los ensayos (probetas, END, etc.) y laboratorios que realiza el CONTRATISTA. </w:t>
            </w:r>
          </w:p>
          <w:p w:rsidR="00B408E0" w:rsidRPr="00B408E0" w:rsidRDefault="00B408E0" w:rsidP="00B408E0">
            <w:pPr>
              <w:pStyle w:val="Prrafodelista"/>
              <w:numPr>
                <w:ilvl w:val="0"/>
                <w:numId w:val="99"/>
              </w:numPr>
              <w:spacing w:line="276" w:lineRule="auto"/>
              <w:ind w:left="1163"/>
              <w:jc w:val="both"/>
              <w:rPr>
                <w:rFonts w:asciiTheme="minorHAnsi" w:hAnsiTheme="minorHAnsi" w:cs="Calibri"/>
              </w:rPr>
            </w:pPr>
            <w:r w:rsidRPr="00B408E0">
              <w:rPr>
                <w:rFonts w:asciiTheme="minorHAnsi" w:hAnsiTheme="minorHAnsi" w:cs="Calibri"/>
              </w:rPr>
              <w:t xml:space="preserve">Realizar  las Inspecciones necesarias para la correcta ejecución del servicio por parte del CONTRATISTA  </w:t>
            </w:r>
          </w:p>
          <w:p w:rsidR="00B408E0" w:rsidRPr="00B408E0" w:rsidRDefault="00B408E0" w:rsidP="00B408E0">
            <w:pPr>
              <w:pStyle w:val="Prrafodelista"/>
              <w:numPr>
                <w:ilvl w:val="0"/>
                <w:numId w:val="99"/>
              </w:numPr>
              <w:spacing w:line="276" w:lineRule="auto"/>
              <w:ind w:left="1163"/>
              <w:jc w:val="both"/>
              <w:rPr>
                <w:rFonts w:asciiTheme="minorHAnsi" w:hAnsiTheme="minorHAnsi" w:cs="Calibri"/>
              </w:rPr>
            </w:pPr>
            <w:r w:rsidRPr="00B408E0">
              <w:rPr>
                <w:rFonts w:asciiTheme="minorHAnsi" w:hAnsiTheme="minorHAnsi" w:cs="Calibri"/>
              </w:rPr>
              <w:t>Inspeccionar conjuntamente con el Contratante las obras con relación a la Recepción Provisional o Inspección Final, para emitir criterios y recomendar la Recepción Definitiva del trabajo terminado de cada obra motivo del Servicio.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u w:val="single"/>
              </w:rPr>
            </w:pPr>
            <w:r w:rsidRPr="00B408E0">
              <w:rPr>
                <w:rFonts w:asciiTheme="minorHAnsi" w:hAnsiTheme="minorHAnsi" w:cs="Arial"/>
                <w:b/>
                <w:u w:val="single"/>
              </w:rPr>
              <w:t>SALUD, SEGURIDAD Y MEDIO AMBIENTE</w:t>
            </w: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La FISCALIZACIÓN garantizará la ejecución integral de los trabajos velando por la gestión de Salud, Seguridad y Medio Ambiente del Proyecto.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La FISCALIZACIÓN apoyará de forma efectiva al personal de YPFB en las labores de fiscalización de las áreas de Salud, Seguridad y Medio Ambiente, realizando las siguientes actividades, sin ser limitativas: Verificar que el plan de Seguridad Industrial del CONTRATISTA cumpla con los requerimientos de SMS de cada planta.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Verificar la Carpeta de inicio de Obra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Verificar y aprobar, toda la documentación presentada por el CONTRATISTA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Participar en la tramitación de Autorizaciones de Servicios y permisos de trabajo que se requieran, cumpliendo los requerimientos de SMS de las plantas.</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Analizar y revisar los Procedimientos de Seguridad, Salud y Medio Ambiente, en coordinación con el CONTRATANTE.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Controlar la ejecución del proyecto, verificando y evaluando el cumplimiento de los requisitos contractuales y de la legislación relativa al Medio Ambiente, Salud y Seguridad, informando al CONTRATANTE sobre eventuales deficiencias detectadas.</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Revisar que el CONTRATISTA y sus subcontratistas dispongan de personal capacitado para el desempeño de sus tareas y que les proporcionen métodos de trabajo seguros, así como sistemas para identificar riesgos y peligros en cada lugar de trabajo.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Realizar las inspecciones periódicas de la documentación, registros, equipos, herramientas, etc. del CONTRATISTA, involucrados con el proyecto.</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Prestar apoyo técnico y acompañamiento al CONTRATANTE durante las auditorías al sistema de gestión de seguridad, medio ambiente, y salud cuando se lo requiera.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Realizar el seguimiento al cumplimiento de medidas de prevención y mitigación ambiental.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Revisar y analizar los permisos de trabajo y los análisis de riesgo de cada actividad de forma diaria y durante la ejecución del proyecto.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Generar y controlar las “No Conformidades” asociadas a los desvíos de los requisitos de seguridad, salud, medio ambiente y calidad, haciendo verificación de implementación y eficacia de las acciones correctivas y preventivas.</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Elaborar informes mensuales de la Gestión de SMS.</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 xml:space="preserve">Presentar informes especiales de Medio Ambiente, toda vez que se presenten situaciones excepcionales y urgentes. </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Elaborar el informe Final de HSE.</w:t>
            </w:r>
          </w:p>
          <w:p w:rsidR="00B408E0" w:rsidRPr="00B408E0" w:rsidRDefault="00B408E0" w:rsidP="00B408E0">
            <w:pPr>
              <w:pStyle w:val="Prrafodelista"/>
              <w:numPr>
                <w:ilvl w:val="0"/>
                <w:numId w:val="97"/>
              </w:numPr>
              <w:spacing w:line="276" w:lineRule="auto"/>
              <w:ind w:left="1163"/>
              <w:jc w:val="both"/>
              <w:rPr>
                <w:rFonts w:asciiTheme="minorHAnsi" w:hAnsiTheme="minorHAnsi" w:cs="Calibri"/>
              </w:rPr>
            </w:pPr>
            <w:r w:rsidRPr="00B408E0">
              <w:rPr>
                <w:rFonts w:asciiTheme="minorHAnsi" w:hAnsiTheme="minorHAnsi" w:cs="Calibri"/>
              </w:rPr>
              <w:t>Informe Mensual de Fiscalización Ambiental, incluyendo reporte fotográfico.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El CONTRATISTA desarrollará los Análisis de Riesgos para las actividades de montaje y construcción que identificarán los Riesgos y Desafíos para la ejecución segura de las actividades. Sin embargo, la FISCALIZACIÓN será responsable de hacer cumplir las Mejores Prácticas de Gestión de Riesgos durante el transcurso del desarrollo e implementación de este Proyecto. Asimismo, la FISCALIZACIÓN actuará en nombre del CONTRATANTE para confirmar que el CONTRATISTA realice la evaluación de riesgos para las actividades y ejecute el plan previsto. Aunque el CONTRATISTA debe mantener su Propio Registro de Evaluación de Riesgos, la FISCALIZACIÓN mantendrá un Registro de Evaluación de Riesgos del Proyecto consolidado e integral en nombre del CONTRATANTE.</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theme="minorHAnsi"/>
                <w:b/>
                <w:bCs/>
              </w:rPr>
            </w:pPr>
            <w:r w:rsidRPr="00B408E0">
              <w:rPr>
                <w:rFonts w:asciiTheme="minorHAnsi" w:hAnsiTheme="minorHAnsi" w:cstheme="minorHAnsi"/>
              </w:rPr>
              <w:t xml:space="preserve">Para mayor detalle de los requisitos de seguridad, ver punto </w:t>
            </w:r>
            <w:r w:rsidRPr="00B408E0">
              <w:rPr>
                <w:rFonts w:asciiTheme="minorHAnsi" w:hAnsiTheme="minorHAnsi" w:cstheme="minorHAnsi"/>
                <w:b/>
              </w:rPr>
              <w:t>5 SEGURIDAD INDUSTRIAL Y SALUD OCUPACIONAL</w:t>
            </w:r>
            <w:r w:rsidRPr="00B408E0">
              <w:rPr>
                <w:rFonts w:asciiTheme="minorHAnsi" w:hAnsiTheme="minorHAnsi" w:cstheme="minorHAnsi"/>
              </w:rPr>
              <w:t xml:space="preserve"> del presente documento y el </w:t>
            </w:r>
            <w:r w:rsidRPr="00B408E0">
              <w:rPr>
                <w:rFonts w:asciiTheme="minorHAnsi" w:hAnsiTheme="minorHAnsi" w:cstheme="minorHAnsi"/>
                <w:b/>
              </w:rPr>
              <w:t>Anexo B</w:t>
            </w:r>
            <w:r w:rsidRPr="00B408E0">
              <w:rPr>
                <w:rFonts w:asciiTheme="minorHAnsi" w:hAnsiTheme="minorHAnsi" w:cstheme="minorHAnsi"/>
              </w:rPr>
              <w:t xml:space="preserve"> </w:t>
            </w:r>
            <w:r w:rsidRPr="00B408E0">
              <w:rPr>
                <w:rFonts w:asciiTheme="minorHAnsi" w:hAnsiTheme="minorHAnsi" w:cstheme="minorHAnsi"/>
                <w:b/>
                <w:bCs/>
              </w:rPr>
              <w:t>REQUISITOS DE SEGURIDAD, MEDIO AMBIENTE Y SALUD “SMS” PARA CONTRATISTAS.</w:t>
            </w:r>
          </w:p>
          <w:p w:rsidR="00B408E0" w:rsidRPr="00B408E0" w:rsidRDefault="00B408E0" w:rsidP="00B408E0">
            <w:pPr>
              <w:spacing w:line="276" w:lineRule="auto"/>
              <w:jc w:val="both"/>
              <w:rPr>
                <w:rFonts w:asciiTheme="minorHAnsi" w:hAnsiTheme="minorHAnsi" w:cstheme="minorHAnsi"/>
                <w:b/>
                <w:bCs/>
              </w:rPr>
            </w:pPr>
            <w:r w:rsidRPr="00B408E0">
              <w:rPr>
                <w:rFonts w:asciiTheme="minorHAnsi" w:hAnsiTheme="minorHAnsi" w:cstheme="minorHAnsi"/>
                <w:bCs/>
              </w:rPr>
              <w:t>El punto</w:t>
            </w:r>
            <w:r w:rsidRPr="00B408E0">
              <w:rPr>
                <w:rFonts w:asciiTheme="minorHAnsi" w:hAnsiTheme="minorHAnsi" w:cstheme="minorHAnsi"/>
                <w:b/>
                <w:bCs/>
              </w:rPr>
              <w:t xml:space="preserve"> 6 REQUISITOS AMBIENTALES </w:t>
            </w:r>
            <w:r w:rsidRPr="00B408E0">
              <w:rPr>
                <w:rFonts w:asciiTheme="minorHAnsi" w:hAnsiTheme="minorHAnsi" w:cstheme="minorHAnsi"/>
                <w:bCs/>
              </w:rPr>
              <w:t xml:space="preserve">del presente documento describe las disposiciones a ser exigidas a la </w:t>
            </w:r>
            <w:r w:rsidRPr="00B408E0">
              <w:rPr>
                <w:rFonts w:asciiTheme="minorHAnsi" w:hAnsiTheme="minorHAnsi" w:cs="Arial"/>
              </w:rPr>
              <w:t>FISCALIZACIÓN</w:t>
            </w:r>
            <w:r w:rsidRPr="00B408E0">
              <w:rPr>
                <w:rFonts w:asciiTheme="minorHAnsi" w:hAnsiTheme="minorHAnsi" w:cstheme="minorHAnsi"/>
                <w:bCs/>
              </w:rPr>
              <w:t xml:space="preserve"> en la etapa de ejecución de los trabajos.</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b/>
              </w:rPr>
            </w:pPr>
            <w:r w:rsidRPr="00B408E0">
              <w:rPr>
                <w:rFonts w:asciiTheme="minorHAnsi" w:hAnsiTheme="minorHAnsi"/>
                <w:b/>
              </w:rPr>
              <w:t>PLAN DE CALIDAD</w:t>
            </w:r>
          </w:p>
          <w:p w:rsidR="00B408E0" w:rsidRPr="00B408E0" w:rsidRDefault="00B408E0" w:rsidP="00B408E0">
            <w:pPr>
              <w:spacing w:line="276" w:lineRule="auto"/>
              <w:jc w:val="both"/>
              <w:rPr>
                <w:rFonts w:asciiTheme="minorHAnsi" w:hAnsiTheme="minorHAns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Con el Objetivo de garantizar la calidad del servicio, acorde con los objetivos del Contrato, La FISCALIZACIÓN deberá elaborar el Plan de Calidad, cumpliendo las directrices de aseguramiento de calidad de la ISO 9001, documento en el cual se deberá establecer el alcance del servicio, objetivos de calidad, detallar los criterios de aceptación del Servicio, como así también los criterios que normen la acción de los profesionales que participen en el contrato.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En este documento se identificarán todos los procesos que se someterán a control, así como también, las actividades que deberán ejecutarse para asegurar la calidad durante etapas del servicio, en términos prácticos, se deberán identificar los procesos que se implementarán durante las etapas a fin de garantizar que se cumplan los objetivos propuestos.</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También se deberá definir en este documento las responsabilidades y funciones de las partes involucradas y los mecanismos de control de todas las etapas del servicio, las tareas definidas en el Plan de Calidad deben tener por objetivo cumplir una labor de carácter preventivo más que correctivo.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El Plan de Calidad debe establecer, entre otros, los objetivos, los procesos, los indicadores de calidad, las prácticas específicas, los recursos, las responsabilidades, la secuencia de actividades relevantes para asegurar el cumplimiento de contrato.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tabs>
                <w:tab w:val="left" w:pos="738"/>
              </w:tabs>
              <w:spacing w:line="276" w:lineRule="auto"/>
              <w:jc w:val="both"/>
              <w:rPr>
                <w:rFonts w:asciiTheme="minorHAnsi" w:hAnsiTheme="minorHAnsi"/>
              </w:rPr>
            </w:pPr>
            <w:r w:rsidRPr="00B408E0">
              <w:rPr>
                <w:rFonts w:asciiTheme="minorHAnsi" w:hAnsiTheme="minorHAnsi" w:cs="Calibri"/>
              </w:rPr>
              <w:t>El Plan de Calidad debe indicar los procedimientos e instructivos de trabajo del Sistema de Gestión de Calidad La FISCALIZACIÓN, apropiados para la ejecución y control de actividades durante la ejecución del Contrato desde la recepción de la Orden de Proceder hasta el cierre del Contrato. Se considerará que todos los manuales, procedimientos, instructivos y otros documentos corporativos de la FISCALIZACIÓN al que se haga referencia en el Plan de Calidad, forman parte del Sistema de Gestión de Calidad que la FISCALIZACIÓN implementará para la realización del Contrato.</w:t>
            </w:r>
          </w:p>
          <w:p w:rsidR="00B408E0" w:rsidRPr="00B408E0" w:rsidRDefault="00B408E0" w:rsidP="00B408E0">
            <w:pPr>
              <w:autoSpaceDE w:val="0"/>
              <w:autoSpaceDN w:val="0"/>
              <w:adjustRightInd w:val="0"/>
              <w:spacing w:line="276" w:lineRule="auto"/>
              <w:rPr>
                <w:rFonts w:asciiTheme="minorHAnsi" w:hAnsiTheme="minorHAnsi"/>
                <w:b/>
                <w:u w:val="single"/>
              </w:rPr>
            </w:pPr>
            <w:r w:rsidRPr="00B408E0">
              <w:rPr>
                <w:rFonts w:asciiTheme="minorHAnsi" w:hAnsiTheme="minorHAnsi"/>
                <w:b/>
                <w:u w:val="single"/>
              </w:rPr>
              <w:t>REQUISITOS DE CONFIDENCIALIDAD</w:t>
            </w:r>
          </w:p>
          <w:p w:rsidR="00B408E0" w:rsidRPr="00B408E0" w:rsidRDefault="00B408E0" w:rsidP="00B408E0">
            <w:pPr>
              <w:autoSpaceDE w:val="0"/>
              <w:autoSpaceDN w:val="0"/>
              <w:adjustRightInd w:val="0"/>
              <w:spacing w:line="276" w:lineRule="auto"/>
              <w:jc w:val="both"/>
              <w:rPr>
                <w:rFonts w:asciiTheme="minorHAnsi" w:hAnsiTheme="minorHAnsi"/>
              </w:rPr>
            </w:pPr>
            <w:r w:rsidRPr="00B408E0">
              <w:rPr>
                <w:rFonts w:asciiTheme="minorHAnsi" w:hAnsiTheme="minorHAnsi"/>
              </w:rPr>
              <w:t>La FISCALIZACIÓN reconoce que la información a entregar por el CONTRATANTE durante el desarrollo del servicio es estrictamente confidencial, por lo que este se obliga a no hacer ninguna declaración o anuncio publicitario o divulgación de la información a terceras personas en conexión con el objeto del servicio, y a no divulgar las comunicaciones desarrolladas a lo largo del proceso, opiniones, formas de operar y/o documentos de YPFB o del CONTRATISTA o cualquier otra información en general puesta en conocimiento de la FISCALIZACIÓN.</w:t>
            </w:r>
          </w:p>
          <w:p w:rsidR="00B408E0" w:rsidRPr="00B408E0" w:rsidRDefault="00B408E0" w:rsidP="00B408E0">
            <w:pPr>
              <w:autoSpaceDE w:val="0"/>
              <w:autoSpaceDN w:val="0"/>
              <w:adjustRightInd w:val="0"/>
              <w:spacing w:line="276" w:lineRule="auto"/>
              <w:jc w:val="both"/>
              <w:rPr>
                <w:rFonts w:asciiTheme="minorHAnsi" w:hAnsiTheme="minorHAnsi" w:cs="Calibri"/>
              </w:rPr>
            </w:pPr>
          </w:p>
        </w:tc>
      </w:tr>
      <w:tr w:rsidR="00B408E0" w:rsidRPr="00B408E0" w:rsidTr="00B408E0">
        <w:tc>
          <w:tcPr>
            <w:tcW w:w="9507" w:type="dxa"/>
            <w:shd w:val="clear" w:color="auto" w:fill="9CC2E5" w:themeFill="accent1" w:themeFillTint="99"/>
          </w:tcPr>
          <w:p w:rsidR="00B408E0" w:rsidRPr="00B408E0" w:rsidRDefault="00B408E0" w:rsidP="00B408E0">
            <w:pPr>
              <w:pStyle w:val="Prrafodelista"/>
              <w:numPr>
                <w:ilvl w:val="1"/>
                <w:numId w:val="105"/>
              </w:numPr>
              <w:spacing w:line="276" w:lineRule="auto"/>
              <w:jc w:val="both"/>
              <w:rPr>
                <w:rFonts w:asciiTheme="minorHAnsi" w:eastAsia="Calibri" w:hAnsiTheme="minorHAnsi" w:cs="Tahoma"/>
                <w:b/>
                <w:lang w:eastAsia="en-US"/>
              </w:rPr>
            </w:pPr>
            <w:r w:rsidRPr="00B408E0">
              <w:rPr>
                <w:rFonts w:asciiTheme="minorHAnsi" w:eastAsia="Calibri" w:hAnsiTheme="minorHAnsi" w:cs="Tahoma"/>
                <w:b/>
                <w:lang w:eastAsia="en-US"/>
              </w:rPr>
              <w:t>RESPONSABILIDADES</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Arial"/>
              </w:rPr>
            </w:pPr>
          </w:p>
          <w:p w:rsidR="00B408E0" w:rsidRPr="00B408E0" w:rsidRDefault="00B408E0" w:rsidP="00B408E0">
            <w:pPr>
              <w:pStyle w:val="Sinespaciado"/>
              <w:spacing w:line="276" w:lineRule="auto"/>
              <w:jc w:val="both"/>
              <w:rPr>
                <w:rFonts w:asciiTheme="minorHAnsi" w:hAnsiTheme="minorHAnsi" w:cs="Arial"/>
              </w:rPr>
            </w:pPr>
            <w:r w:rsidRPr="00B408E0">
              <w:rPr>
                <w:rFonts w:asciiTheme="minorHAnsi" w:hAnsiTheme="minorHAnsi" w:cs="Arial"/>
              </w:rPr>
              <w:t>La FISCALIZACIÓN emitirá los informes especiales a requerimiento del CONTRATANTE, debiendo emitir recomendaciones de la documentación técnica y actividades entregadas y ejecutadas respectivamente por el CONTRATISTA para la toma de decisión y aprobación del Gerente del Contratante.</w:t>
            </w:r>
          </w:p>
          <w:p w:rsidR="00B408E0" w:rsidRPr="00B408E0" w:rsidRDefault="00B408E0" w:rsidP="00B408E0">
            <w:pPr>
              <w:pStyle w:val="Sinespaciado"/>
              <w:spacing w:line="276" w:lineRule="auto"/>
              <w:jc w:val="both"/>
              <w:rPr>
                <w:rFonts w:asciiTheme="minorHAnsi" w:hAnsiTheme="minorHAnsi" w:cs="Arial"/>
              </w:rPr>
            </w:pPr>
          </w:p>
          <w:p w:rsidR="00B408E0" w:rsidRPr="00B408E0" w:rsidRDefault="00B408E0" w:rsidP="00B408E0">
            <w:pPr>
              <w:pStyle w:val="Sinespaciado"/>
              <w:spacing w:line="276" w:lineRule="auto"/>
              <w:jc w:val="both"/>
              <w:rPr>
                <w:rFonts w:asciiTheme="minorHAnsi" w:hAnsiTheme="minorHAnsi" w:cs="Arial"/>
              </w:rPr>
            </w:pPr>
            <w:r w:rsidRPr="00B408E0">
              <w:rPr>
                <w:rFonts w:asciiTheme="minorHAnsi" w:hAnsiTheme="minorHAnsi" w:cs="Arial"/>
              </w:rPr>
              <w:t xml:space="preserve">La FISCALIZACIÓN asumirá la responsabilidad total del seguimiento, control y aprobación de las actividades de ingeniería de detalle, procura, construcción, montaje, pre-comisionado, comisionado, puesta en marcha y pruebas de desempeño de las Unidades de Remoción de Mercurio (descritos en las especificaciones técnicas del Proyecto). </w:t>
            </w:r>
          </w:p>
          <w:p w:rsidR="00B408E0" w:rsidRPr="00B408E0" w:rsidRDefault="00B408E0" w:rsidP="00B408E0">
            <w:pPr>
              <w:pStyle w:val="Sinespaciado"/>
              <w:spacing w:line="276" w:lineRule="auto"/>
              <w:jc w:val="both"/>
              <w:rPr>
                <w:rFonts w:asciiTheme="minorHAnsi" w:hAnsiTheme="minorHAnsi" w:cs="Arial"/>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 xml:space="preserve">La FISCALIZACIÓN garantizará trabajar con el cuidado, conocimiento y diligencia adecuados en la prestación de los Servicios que se esperan de una </w:t>
            </w:r>
            <w:r w:rsidRPr="00B408E0">
              <w:rPr>
                <w:rFonts w:asciiTheme="minorHAnsi" w:hAnsiTheme="minorHAnsi" w:cs="Arial"/>
              </w:rPr>
              <w:t>FISCALIZACIÓN</w:t>
            </w:r>
            <w:r w:rsidRPr="00B408E0">
              <w:rPr>
                <w:rFonts w:asciiTheme="minorHAnsi" w:hAnsiTheme="minorHAnsi" w:cs="Calibri"/>
              </w:rPr>
              <w:t xml:space="preserve"> calificada y experimentada en la prestación de servicios similares relacionados con los proyectos de naturaleza, alcance y complejidad similares al Proyecto.</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Calibri"/>
              </w:rPr>
              <w:t>Todo el personal de la FISCALIZACIÓN debe conocer a detalle las especificaciones técnicas del Proyecto el cual es el instrumento principal para control del alcance a ser desarrollado por el CONTRATISTA.</w:t>
            </w:r>
          </w:p>
          <w:p w:rsidR="00B408E0" w:rsidRPr="00B408E0" w:rsidRDefault="00B408E0" w:rsidP="00B408E0">
            <w:pPr>
              <w:spacing w:line="276" w:lineRule="auto"/>
              <w:jc w:val="both"/>
              <w:rPr>
                <w:rFonts w:asciiTheme="minorHAnsi" w:hAnsiTheme="minorHAnsi" w:cs="Calibri"/>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Los términos de referencia, se describen en forma general, los alcances y actividades necesarias para la fiscalización; que sin embargo no deben considerarse limitativas. En ningún caso remplaza al conocimiento de los principios básicos de la ingeniería y técnicas exigibles afines, así como tampoco el adecuado criterio profesional; en consecuencia. La Fiscalización, será responsable de la calidad, integridad e idoneidad del Proyecto encomendado.</w:t>
            </w:r>
          </w:p>
        </w:tc>
      </w:tr>
      <w:tr w:rsidR="00B408E0" w:rsidRPr="00B408E0" w:rsidTr="00B408E0">
        <w:tc>
          <w:tcPr>
            <w:tcW w:w="9507" w:type="dxa"/>
            <w:shd w:val="clear" w:color="auto" w:fill="9CC2E5" w:themeFill="accent1" w:themeFillTint="99"/>
          </w:tcPr>
          <w:p w:rsidR="00B408E0" w:rsidRPr="00B408E0" w:rsidRDefault="00B408E0" w:rsidP="00B408E0">
            <w:pPr>
              <w:pStyle w:val="Prrafodelista"/>
              <w:numPr>
                <w:ilvl w:val="1"/>
                <w:numId w:val="105"/>
              </w:numPr>
              <w:spacing w:line="276" w:lineRule="auto"/>
              <w:jc w:val="both"/>
              <w:rPr>
                <w:rFonts w:asciiTheme="minorHAnsi" w:hAnsiTheme="minorHAnsi" w:cs="Arial"/>
              </w:rPr>
            </w:pPr>
            <w:r w:rsidRPr="00B408E0">
              <w:rPr>
                <w:rFonts w:asciiTheme="minorHAnsi" w:eastAsia="Calibri" w:hAnsiTheme="minorHAnsi" w:cs="Tahoma"/>
                <w:b/>
                <w:lang w:eastAsia="en-US"/>
              </w:rPr>
              <w:t>NORMATIVA APLICABLE</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Arial"/>
              </w:rPr>
            </w:pPr>
            <w:r w:rsidRPr="00B408E0">
              <w:rPr>
                <w:rFonts w:asciiTheme="minorHAnsi" w:hAnsiTheme="minorHAnsi" w:cs="Arial"/>
              </w:rPr>
              <w:t xml:space="preserve">Los trabajos de Fiscalización deberán ejecutarse tomando en cuenta las Leyes, Decretos Supremos, y otras normas legales en vigencia en Bolivia, estándares y normas internacionales seleccionadas por el CONTRATANTE y empleadas en cada planta. La FISCALIZACIÓN deberá cumplir y hacer cumplir al CONTRATISTA (según corresponda) la Legislación Boliviana, Estándares, Normas  Internacionales de Calidad, Seguridad, Salud Ocupacional y Medio Ambiente (ISO 9001, OHSAS 18001 e ISO 14001), códigos y prácticas recomendadas en la industria de Oíl &amp; Gas, a continuación se detalla las siguientes normas y estándares de forma enunciativa mas no limitativa: </w:t>
            </w:r>
          </w:p>
          <w:p w:rsidR="00B408E0" w:rsidRPr="00B408E0" w:rsidRDefault="00B408E0" w:rsidP="00B408E0">
            <w:pPr>
              <w:pStyle w:val="Sinespaciado"/>
              <w:spacing w:line="276" w:lineRule="auto"/>
              <w:jc w:val="both"/>
              <w:rPr>
                <w:rFonts w:asciiTheme="minorHAnsi" w:hAnsiTheme="minorHAnsi" w:cs="Arial"/>
                <w:b/>
                <w:lang w:val="es-BO"/>
              </w:rPr>
            </w:pPr>
          </w:p>
          <w:p w:rsidR="00B408E0" w:rsidRPr="00B408E0" w:rsidRDefault="00B408E0" w:rsidP="00B408E0">
            <w:pPr>
              <w:autoSpaceDE w:val="0"/>
              <w:autoSpaceDN w:val="0"/>
              <w:adjustRightInd w:val="0"/>
              <w:spacing w:line="276" w:lineRule="auto"/>
              <w:jc w:val="both"/>
              <w:rPr>
                <w:rFonts w:asciiTheme="minorHAnsi" w:hAnsiTheme="minorHAnsi" w:cstheme="minorHAnsi"/>
                <w:b/>
              </w:rPr>
            </w:pPr>
            <w:r w:rsidRPr="00B408E0">
              <w:rPr>
                <w:rFonts w:asciiTheme="minorHAnsi" w:hAnsiTheme="minorHAnsi" w:cstheme="minorHAnsi"/>
                <w:b/>
              </w:rPr>
              <w:t>Legislación de Bolivia:</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Ley General de Higiene y Seguridad Ocupacional y Bienestar (DL-16998)</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Ley General del Trabajo.</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Ley de Medio Ambiente y sus Reglamentos (Ley 1333)</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Ambiental al Sector Hidrocarburos (RASH)</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Ley 1008 Sustancias Controladas</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de Prevención y Control Ambiental, Modificado y Complementado por D.S. 28592, del 17-01-2006.</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Ambiental para el Sector Hidrocarburos, D.S. 24335.</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Modifica Reglamento Ambiental del Sector Hidrocarburos, D.S. 26171 del 04-05-2001.</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en Materia de Contaminación Atmosférica, D.S. 24176 del 08-12-1995.</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en Materia de Contaminación Hídrica, D.S. 24176 del 08-12-1995.</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de Gestión de Residuos Sólidos, D.S. 24176 del 08-12-1995.</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de Gas Combustible, D.S. 28311 del 26-08-1995.</w:t>
            </w:r>
          </w:p>
          <w:p w:rsidR="00B408E0" w:rsidRPr="00B408E0" w:rsidRDefault="00B408E0" w:rsidP="00B408E0">
            <w:pPr>
              <w:pStyle w:val="Prrafodelista"/>
              <w:numPr>
                <w:ilvl w:val="0"/>
                <w:numId w:val="96"/>
              </w:numPr>
              <w:autoSpaceDE w:val="0"/>
              <w:autoSpaceDN w:val="0"/>
              <w:adjustRightInd w:val="0"/>
              <w:spacing w:line="276" w:lineRule="auto"/>
              <w:contextualSpacing/>
              <w:rPr>
                <w:rFonts w:asciiTheme="minorHAnsi" w:hAnsiTheme="minorHAnsi"/>
              </w:rPr>
            </w:pPr>
            <w:r w:rsidRPr="00B408E0">
              <w:rPr>
                <w:rFonts w:asciiTheme="minorHAnsi" w:hAnsiTheme="minorHAnsi"/>
              </w:rPr>
              <w:t>Reglamento Actividades con Sustancias Peligrosas, D.S. 24176 del 08-12-1995.</w:t>
            </w:r>
          </w:p>
          <w:p w:rsidR="00B408E0" w:rsidRPr="00B408E0" w:rsidRDefault="00B408E0" w:rsidP="00B408E0">
            <w:pPr>
              <w:pStyle w:val="Prrafodelista"/>
              <w:numPr>
                <w:ilvl w:val="0"/>
                <w:numId w:val="96"/>
              </w:numPr>
              <w:autoSpaceDE w:val="0"/>
              <w:autoSpaceDN w:val="0"/>
              <w:adjustRightInd w:val="0"/>
              <w:spacing w:line="276" w:lineRule="auto"/>
              <w:contextualSpacing/>
              <w:jc w:val="both"/>
              <w:rPr>
                <w:rFonts w:asciiTheme="minorHAnsi" w:hAnsiTheme="minorHAnsi" w:cs="Arial"/>
                <w:b/>
              </w:rPr>
            </w:pPr>
            <w:r w:rsidRPr="00B408E0">
              <w:rPr>
                <w:rFonts w:asciiTheme="minorHAnsi" w:hAnsiTheme="minorHAnsi"/>
              </w:rPr>
              <w:t>Reglamento de Calidad de Carburantes y Lubricantes.</w:t>
            </w:r>
          </w:p>
          <w:p w:rsidR="00B408E0" w:rsidRPr="00B408E0" w:rsidRDefault="00B408E0" w:rsidP="00B408E0">
            <w:pPr>
              <w:pStyle w:val="Prrafodelista"/>
              <w:numPr>
                <w:ilvl w:val="0"/>
                <w:numId w:val="96"/>
              </w:numPr>
              <w:autoSpaceDE w:val="0"/>
              <w:autoSpaceDN w:val="0"/>
              <w:adjustRightInd w:val="0"/>
              <w:spacing w:line="276" w:lineRule="auto"/>
              <w:contextualSpacing/>
              <w:jc w:val="both"/>
              <w:rPr>
                <w:rFonts w:asciiTheme="minorHAnsi" w:hAnsiTheme="minorHAnsi" w:cs="Arial"/>
                <w:b/>
              </w:rPr>
            </w:pPr>
            <w:r w:rsidRPr="00B408E0">
              <w:rPr>
                <w:rFonts w:asciiTheme="minorHAnsi" w:hAnsiTheme="minorHAnsi"/>
              </w:rPr>
              <w:t>Normas IBNORCA (NB)</w:t>
            </w:r>
          </w:p>
          <w:p w:rsidR="00B408E0" w:rsidRPr="00B408E0" w:rsidRDefault="00B408E0" w:rsidP="00B408E0">
            <w:pPr>
              <w:pStyle w:val="Prrafodelista"/>
              <w:autoSpaceDE w:val="0"/>
              <w:autoSpaceDN w:val="0"/>
              <w:adjustRightInd w:val="0"/>
              <w:spacing w:line="276" w:lineRule="auto"/>
              <w:contextualSpacing/>
              <w:jc w:val="both"/>
              <w:rPr>
                <w:rFonts w:asciiTheme="minorHAnsi" w:hAnsiTheme="minorHAnsi" w:cs="Arial"/>
                <w:b/>
              </w:rPr>
            </w:pP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theme="minorHAnsi"/>
                <w:b/>
                <w:lang w:val="en-US"/>
              </w:rPr>
              <w:t>Normativa Internacional:</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AACE</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Association for the advancement of Cost Engineering</w:t>
            </w:r>
          </w:p>
          <w:p w:rsidR="00B408E0" w:rsidRPr="00B408E0" w:rsidRDefault="00B408E0" w:rsidP="00B408E0">
            <w:pPr>
              <w:pStyle w:val="Sinespaciado"/>
              <w:spacing w:line="276" w:lineRule="auto"/>
              <w:jc w:val="both"/>
              <w:rPr>
                <w:rFonts w:asciiTheme="minorHAnsi" w:hAnsiTheme="minorHAnsi" w:cs="Arial"/>
                <w:b/>
                <w:bCs/>
                <w:lang w:val="en-US"/>
              </w:rPr>
            </w:pPr>
            <w:r w:rsidRPr="00B408E0">
              <w:rPr>
                <w:rFonts w:asciiTheme="minorHAnsi" w:hAnsiTheme="minorHAnsi" w:cs="Arial"/>
                <w:b/>
                <w:bCs/>
                <w:lang w:val="en-US"/>
              </w:rPr>
              <w:t>AASHTO</w:t>
            </w:r>
            <w:r w:rsidRPr="00B408E0">
              <w:rPr>
                <w:rFonts w:asciiTheme="minorHAnsi" w:hAnsiTheme="minorHAnsi" w:cs="Arial"/>
                <w:lang w:val="en-US"/>
              </w:rPr>
              <w:t>:</w:t>
            </w:r>
            <w:r w:rsidRPr="00B408E0">
              <w:rPr>
                <w:rFonts w:asciiTheme="minorHAnsi" w:hAnsiTheme="minorHAnsi" w:cs="Arial"/>
                <w:lang w:val="en-US"/>
              </w:rPr>
              <w:tab/>
              <w:t>Association of American State Highway and Transportation Official</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ACI</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American Concrete Institute</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 xml:space="preserve">AGA      </w:t>
            </w:r>
            <w:r w:rsidRPr="00B408E0">
              <w:rPr>
                <w:rFonts w:asciiTheme="minorHAnsi" w:hAnsiTheme="minorHAnsi" w:cs="Arial"/>
                <w:lang w:val="en-US"/>
              </w:rPr>
              <w:t>:</w:t>
            </w:r>
            <w:r w:rsidRPr="00B408E0">
              <w:rPr>
                <w:rFonts w:asciiTheme="minorHAnsi" w:hAnsiTheme="minorHAnsi" w:cs="Arial"/>
                <w:lang w:val="en-US"/>
              </w:rPr>
              <w:tab/>
              <w:t>American Gas Association</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AISC</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American Institute of Steel Construction.</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bCs/>
                <w:lang w:val="en-US"/>
              </w:rPr>
              <w:t>AISI</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 xml:space="preserve">American Iron and Steel Institute. </w:t>
            </w:r>
            <w:r w:rsidRPr="00B408E0">
              <w:rPr>
                <w:rFonts w:asciiTheme="minorHAnsi" w:hAnsiTheme="minorHAnsi" w:cs="Arial"/>
                <w:lang w:val="es-BO"/>
              </w:rPr>
              <w:t>(Aplica solo para PSLCV)</w:t>
            </w:r>
          </w:p>
          <w:p w:rsidR="00B408E0" w:rsidRPr="00B408E0" w:rsidRDefault="00B408E0" w:rsidP="00B408E0">
            <w:pPr>
              <w:pStyle w:val="Sinespaciado"/>
              <w:spacing w:line="276" w:lineRule="auto"/>
              <w:jc w:val="both"/>
              <w:rPr>
                <w:rFonts w:asciiTheme="minorHAnsi" w:hAnsiTheme="minorHAnsi" w:cs="Arial"/>
                <w:b/>
                <w:bCs/>
                <w:lang w:val="es-BO"/>
              </w:rPr>
            </w:pPr>
            <w:r w:rsidRPr="00B408E0">
              <w:rPr>
                <w:rFonts w:asciiTheme="minorHAnsi" w:hAnsiTheme="minorHAnsi" w:cs="Arial"/>
                <w:b/>
                <w:bCs/>
                <w:lang w:val="es-BO"/>
              </w:rPr>
              <w:t>ANSI</w:t>
            </w:r>
            <w:r w:rsidRPr="00B408E0">
              <w:rPr>
                <w:rFonts w:asciiTheme="minorHAnsi" w:hAnsiTheme="minorHAnsi" w:cs="Arial"/>
                <w:b/>
                <w:bCs/>
                <w:lang w:val="es-BO"/>
              </w:rPr>
              <w:tab/>
            </w:r>
            <w:r w:rsidRPr="00B408E0">
              <w:rPr>
                <w:rFonts w:asciiTheme="minorHAnsi" w:hAnsiTheme="minorHAnsi" w:cs="Arial"/>
                <w:lang w:val="es-BO"/>
              </w:rPr>
              <w:t>:</w:t>
            </w:r>
            <w:r w:rsidRPr="00B408E0">
              <w:rPr>
                <w:rFonts w:asciiTheme="minorHAnsi" w:hAnsiTheme="minorHAnsi" w:cs="Arial"/>
                <w:lang w:val="es-BO"/>
              </w:rPr>
              <w:tab/>
              <w:t>American National Standard Institute.</w:t>
            </w:r>
          </w:p>
          <w:p w:rsidR="00B408E0" w:rsidRPr="00B408E0" w:rsidRDefault="00B408E0" w:rsidP="00B408E0">
            <w:pPr>
              <w:pStyle w:val="Sinespaciado"/>
              <w:spacing w:line="276" w:lineRule="auto"/>
              <w:jc w:val="both"/>
              <w:rPr>
                <w:rFonts w:asciiTheme="minorHAnsi" w:hAnsiTheme="minorHAnsi" w:cs="Arial"/>
                <w:b/>
                <w:bCs/>
                <w:lang w:val="en-US"/>
              </w:rPr>
            </w:pPr>
            <w:r w:rsidRPr="00B408E0">
              <w:rPr>
                <w:rFonts w:asciiTheme="minorHAnsi" w:hAnsiTheme="minorHAnsi" w:cs="Arial"/>
                <w:b/>
                <w:bCs/>
                <w:lang w:val="en-US"/>
              </w:rPr>
              <w:t>ASCE</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American Society of Civil Enginieers</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ASTM</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American Society for Testing and Materials</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ASTN</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American Society of Non-Destructive Testing</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bCs/>
                <w:lang w:val="es-BO"/>
              </w:rPr>
              <w:t>AWS</w:t>
            </w:r>
            <w:r w:rsidRPr="00B408E0">
              <w:rPr>
                <w:rFonts w:asciiTheme="minorHAnsi" w:hAnsiTheme="minorHAnsi" w:cs="Arial"/>
                <w:b/>
                <w:bCs/>
                <w:lang w:val="es-BO"/>
              </w:rPr>
              <w:tab/>
            </w:r>
            <w:r w:rsidRPr="00B408E0">
              <w:rPr>
                <w:rFonts w:asciiTheme="minorHAnsi" w:hAnsiTheme="minorHAnsi" w:cs="Arial"/>
                <w:lang w:val="es-BO"/>
              </w:rPr>
              <w:t>:</w:t>
            </w:r>
            <w:r w:rsidRPr="00B408E0">
              <w:rPr>
                <w:rFonts w:asciiTheme="minorHAnsi" w:hAnsiTheme="minorHAnsi" w:cs="Arial"/>
                <w:lang w:val="es-BO"/>
              </w:rPr>
              <w:tab/>
              <w:t>American Welding Society</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s-BO"/>
              </w:rPr>
              <w:t>CIRSOC</w:t>
            </w:r>
            <w:r w:rsidRPr="00B408E0">
              <w:rPr>
                <w:rFonts w:asciiTheme="minorHAnsi" w:hAnsiTheme="minorHAnsi" w:cs="Arial"/>
                <w:b/>
                <w:bCs/>
                <w:lang w:val="es-BO"/>
              </w:rPr>
              <w:tab/>
            </w:r>
            <w:r w:rsidRPr="00B408E0">
              <w:rPr>
                <w:rFonts w:asciiTheme="minorHAnsi" w:hAnsiTheme="minorHAnsi" w:cs="Arial"/>
                <w:lang w:val="es-BO"/>
              </w:rPr>
              <w:t>:</w:t>
            </w:r>
            <w:r w:rsidRPr="00B408E0">
              <w:rPr>
                <w:rFonts w:asciiTheme="minorHAnsi" w:hAnsiTheme="minorHAnsi" w:cs="Arial"/>
                <w:lang w:val="es-BO"/>
              </w:rPr>
              <w:tab/>
              <w:t xml:space="preserve">Normas Argentinas para Construcción Sismorresistente. </w:t>
            </w:r>
            <w:r w:rsidRPr="00B408E0">
              <w:rPr>
                <w:rFonts w:asciiTheme="minorHAnsi" w:hAnsiTheme="minorHAnsi" w:cs="Arial"/>
                <w:lang w:val="en-US"/>
              </w:rPr>
              <w:t>(Aplica solo para PSLRG)</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bCs/>
                <w:lang w:val="en-US"/>
              </w:rPr>
              <w:t>CSA</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 xml:space="preserve">Commissioning Specialists Association. </w:t>
            </w:r>
            <w:r w:rsidRPr="00B408E0">
              <w:rPr>
                <w:rFonts w:asciiTheme="minorHAnsi" w:hAnsiTheme="minorHAnsi" w:cs="Arial"/>
                <w:lang w:val="es-BO"/>
              </w:rPr>
              <w:t>(Aplica solo para PSLRG)</w:t>
            </w:r>
          </w:p>
          <w:p w:rsidR="00B408E0" w:rsidRPr="00B408E0" w:rsidRDefault="00B408E0" w:rsidP="00B408E0">
            <w:pPr>
              <w:pStyle w:val="Sinespaciado"/>
              <w:spacing w:line="276" w:lineRule="auto"/>
              <w:jc w:val="both"/>
              <w:rPr>
                <w:rFonts w:asciiTheme="minorHAnsi" w:hAnsiTheme="minorHAnsi" w:cs="Arial"/>
                <w:b/>
                <w:bCs/>
                <w:lang w:val="es-BO"/>
              </w:rPr>
            </w:pPr>
            <w:r w:rsidRPr="00B408E0">
              <w:rPr>
                <w:rFonts w:asciiTheme="minorHAnsi" w:hAnsiTheme="minorHAnsi" w:cs="Arial"/>
                <w:b/>
                <w:bCs/>
                <w:lang w:val="es-BO"/>
              </w:rPr>
              <w:t>CRSI</w:t>
            </w:r>
            <w:r w:rsidRPr="00B408E0">
              <w:rPr>
                <w:rFonts w:asciiTheme="minorHAnsi" w:hAnsiTheme="minorHAnsi" w:cs="Arial"/>
                <w:b/>
                <w:bCs/>
                <w:lang w:val="es-BO"/>
              </w:rPr>
              <w:tab/>
            </w:r>
            <w:r w:rsidRPr="00B408E0">
              <w:rPr>
                <w:rFonts w:asciiTheme="minorHAnsi" w:hAnsiTheme="minorHAnsi" w:cs="Arial"/>
                <w:lang w:val="es-BO"/>
              </w:rPr>
              <w:t>:</w:t>
            </w:r>
            <w:r w:rsidRPr="00B408E0">
              <w:rPr>
                <w:rFonts w:asciiTheme="minorHAnsi" w:hAnsiTheme="minorHAnsi" w:cs="Arial"/>
                <w:lang w:val="es-BO"/>
              </w:rPr>
              <w:tab/>
              <w:t>Concrete Reinforcing Steel Institute. (Aplica solo para PSLRG)</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bCs/>
                <w:lang w:val="es-BO"/>
              </w:rPr>
              <w:t>DIN</w:t>
            </w:r>
            <w:r w:rsidRPr="00B408E0">
              <w:rPr>
                <w:rFonts w:asciiTheme="minorHAnsi" w:hAnsiTheme="minorHAnsi" w:cs="Arial"/>
                <w:b/>
                <w:bCs/>
                <w:lang w:val="es-BO"/>
              </w:rPr>
              <w:tab/>
            </w:r>
            <w:r w:rsidRPr="00B408E0">
              <w:rPr>
                <w:rFonts w:asciiTheme="minorHAnsi" w:hAnsiTheme="minorHAnsi" w:cs="Arial"/>
                <w:lang w:val="es-BO"/>
              </w:rPr>
              <w:t>:</w:t>
            </w:r>
            <w:r w:rsidRPr="00B408E0">
              <w:rPr>
                <w:rFonts w:asciiTheme="minorHAnsi" w:hAnsiTheme="minorHAnsi" w:cs="Arial"/>
                <w:lang w:val="es-BO"/>
              </w:rPr>
              <w:tab/>
              <w:t>Deutsches Institute fϋr Normung (Instituto Alemán de Normalización)</w:t>
            </w:r>
          </w:p>
          <w:p w:rsidR="00B408E0" w:rsidRPr="00B408E0" w:rsidRDefault="00B408E0" w:rsidP="00B408E0">
            <w:pPr>
              <w:pStyle w:val="Default"/>
              <w:spacing w:line="276" w:lineRule="auto"/>
              <w:rPr>
                <w:rFonts w:asciiTheme="minorHAnsi" w:hAnsiTheme="minorHAnsi" w:cs="Arial"/>
                <w:b/>
                <w:bCs/>
                <w:sz w:val="20"/>
                <w:szCs w:val="20"/>
                <w:lang w:val="en-US"/>
              </w:rPr>
            </w:pPr>
            <w:r w:rsidRPr="00B408E0">
              <w:rPr>
                <w:rFonts w:asciiTheme="minorHAnsi" w:hAnsiTheme="minorHAnsi" w:cs="Arial"/>
                <w:b/>
                <w:bCs/>
                <w:color w:val="auto"/>
                <w:sz w:val="20"/>
                <w:szCs w:val="20"/>
                <w:lang w:val="en-US" w:eastAsia="en-US"/>
              </w:rPr>
              <w:t>FM</w:t>
            </w:r>
            <w:r w:rsidRPr="00B408E0">
              <w:rPr>
                <w:rFonts w:asciiTheme="minorHAnsi" w:hAnsiTheme="minorHAnsi" w:cs="Arial"/>
                <w:b/>
                <w:bCs/>
                <w:color w:val="auto"/>
                <w:sz w:val="20"/>
                <w:szCs w:val="20"/>
                <w:lang w:val="en-US" w:eastAsia="en-US"/>
              </w:rPr>
              <w:tab/>
            </w:r>
            <w:r w:rsidRPr="00B408E0">
              <w:rPr>
                <w:rFonts w:asciiTheme="minorHAnsi" w:hAnsiTheme="minorHAnsi" w:cs="Arial"/>
                <w:sz w:val="20"/>
                <w:szCs w:val="20"/>
                <w:lang w:val="en-US"/>
              </w:rPr>
              <w:t>:</w:t>
            </w:r>
            <w:r w:rsidRPr="00B408E0">
              <w:rPr>
                <w:rFonts w:asciiTheme="minorHAnsi" w:hAnsiTheme="minorHAnsi" w:cs="Arial"/>
                <w:sz w:val="20"/>
                <w:szCs w:val="20"/>
                <w:lang w:val="en-US"/>
              </w:rPr>
              <w:tab/>
              <w:t>Factory Mutual</w:t>
            </w:r>
            <w:r w:rsidRPr="00B408E0">
              <w:rPr>
                <w:rFonts w:asciiTheme="minorHAnsi" w:hAnsiTheme="minorHAnsi" w:cs="GillSans"/>
                <w:sz w:val="20"/>
                <w:szCs w:val="20"/>
                <w:lang w:val="en-US" w:eastAsia="es-BO"/>
              </w:rPr>
              <w:t xml:space="preserve"> </w:t>
            </w:r>
            <w:r w:rsidRPr="00B408E0">
              <w:rPr>
                <w:rFonts w:asciiTheme="minorHAnsi" w:hAnsiTheme="minorHAnsi" w:cs="Arial"/>
                <w:sz w:val="20"/>
                <w:szCs w:val="20"/>
                <w:lang w:val="en-US"/>
              </w:rPr>
              <w:t>Engineering Corporation</w:t>
            </w:r>
            <w:r w:rsidRPr="00B408E0">
              <w:rPr>
                <w:rFonts w:asciiTheme="minorHAnsi" w:hAnsiTheme="minorHAnsi" w:cs="GillSans"/>
                <w:sz w:val="20"/>
                <w:szCs w:val="20"/>
                <w:lang w:val="en-US" w:eastAsia="es-BO"/>
              </w:rPr>
              <w:t xml:space="preserve"> </w:t>
            </w:r>
          </w:p>
          <w:p w:rsidR="00B408E0" w:rsidRPr="00B408E0" w:rsidRDefault="00B408E0" w:rsidP="00B408E0">
            <w:pPr>
              <w:pStyle w:val="Sinespaciado"/>
              <w:spacing w:line="276" w:lineRule="auto"/>
              <w:jc w:val="both"/>
              <w:rPr>
                <w:rFonts w:asciiTheme="minorHAnsi" w:hAnsiTheme="minorHAnsi" w:cs="Arial"/>
                <w:bCs/>
                <w:lang w:val="en-US"/>
              </w:rPr>
            </w:pPr>
            <w:r w:rsidRPr="00B408E0">
              <w:rPr>
                <w:rFonts w:asciiTheme="minorHAnsi" w:hAnsiTheme="minorHAnsi" w:cs="Arial"/>
                <w:b/>
                <w:bCs/>
                <w:lang w:val="en-US"/>
              </w:rPr>
              <w:t>ISA</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r>
            <w:r w:rsidRPr="00B408E0">
              <w:rPr>
                <w:rFonts w:asciiTheme="minorHAnsi" w:hAnsiTheme="minorHAnsi" w:cs="Arial"/>
                <w:bCs/>
                <w:lang w:val="en-US"/>
              </w:rPr>
              <w:t>Instrument Society of America</w:t>
            </w:r>
          </w:p>
          <w:p w:rsidR="00B408E0" w:rsidRPr="00B408E0" w:rsidRDefault="00B408E0" w:rsidP="00B408E0">
            <w:pPr>
              <w:pStyle w:val="Sinespaciado"/>
              <w:spacing w:line="276" w:lineRule="auto"/>
              <w:jc w:val="both"/>
              <w:rPr>
                <w:rFonts w:asciiTheme="minorHAnsi" w:hAnsiTheme="minorHAnsi" w:cs="Arial"/>
                <w:bCs/>
                <w:lang w:val="en-US"/>
              </w:rPr>
            </w:pPr>
            <w:r w:rsidRPr="00B408E0">
              <w:rPr>
                <w:rFonts w:asciiTheme="minorHAnsi" w:hAnsiTheme="minorHAnsi" w:cs="Arial"/>
                <w:b/>
                <w:bCs/>
                <w:lang w:val="en-US"/>
              </w:rPr>
              <w:t>ISO</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r>
            <w:r w:rsidRPr="00B408E0">
              <w:rPr>
                <w:rFonts w:asciiTheme="minorHAnsi" w:hAnsiTheme="minorHAnsi" w:cs="Arial"/>
                <w:bCs/>
                <w:lang w:val="en-US"/>
              </w:rPr>
              <w:t xml:space="preserve">International Standardization Organization </w:t>
            </w:r>
          </w:p>
          <w:p w:rsidR="00B408E0" w:rsidRPr="00B408E0" w:rsidRDefault="00B408E0" w:rsidP="00B408E0">
            <w:pPr>
              <w:pStyle w:val="Sinespaciado"/>
              <w:spacing w:line="276" w:lineRule="auto"/>
              <w:jc w:val="both"/>
              <w:rPr>
                <w:rFonts w:asciiTheme="minorHAnsi" w:hAnsiTheme="minorHAnsi" w:cs="Arial"/>
                <w:b/>
                <w:bCs/>
                <w:lang w:val="en-US"/>
              </w:rPr>
            </w:pPr>
            <w:r w:rsidRPr="00B408E0">
              <w:rPr>
                <w:rFonts w:asciiTheme="minorHAnsi" w:hAnsiTheme="minorHAnsi" w:cs="Arial"/>
                <w:b/>
                <w:bCs/>
                <w:lang w:val="en-US"/>
              </w:rPr>
              <w:t>IES</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r>
            <w:r w:rsidRPr="00B408E0">
              <w:rPr>
                <w:rFonts w:asciiTheme="minorHAnsi" w:hAnsiTheme="minorHAnsi" w:cs="Arial"/>
                <w:bCs/>
                <w:lang w:val="en-US"/>
              </w:rPr>
              <w:t>Illuminating Engineering Society</w:t>
            </w:r>
          </w:p>
          <w:p w:rsidR="00B408E0" w:rsidRPr="00B408E0" w:rsidRDefault="00B408E0" w:rsidP="00B408E0">
            <w:pPr>
              <w:pStyle w:val="Sinespaciado"/>
              <w:spacing w:line="276" w:lineRule="auto"/>
              <w:jc w:val="both"/>
              <w:rPr>
                <w:rFonts w:asciiTheme="minorHAnsi" w:hAnsiTheme="minorHAnsi" w:cs="Arial"/>
                <w:b/>
                <w:bCs/>
                <w:lang w:val="en-US"/>
              </w:rPr>
            </w:pPr>
            <w:r w:rsidRPr="00B408E0">
              <w:rPr>
                <w:rFonts w:asciiTheme="minorHAnsi" w:hAnsiTheme="minorHAnsi" w:cs="Arial"/>
                <w:b/>
                <w:bCs/>
                <w:lang w:val="en-US"/>
              </w:rPr>
              <w:t>IEEE</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Institute of Electrical and Electronic Enginieers</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NACE</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National Association of Corrosion Engineers</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NFPA</w:t>
            </w:r>
            <w:r w:rsidRPr="00B408E0">
              <w:rPr>
                <w:rFonts w:asciiTheme="minorHAnsi" w:hAnsiTheme="minorHAnsi" w:cs="Arial"/>
                <w:lang w:val="en-US"/>
              </w:rPr>
              <w:tab/>
              <w:t>:</w:t>
            </w:r>
            <w:r w:rsidRPr="00B408E0">
              <w:rPr>
                <w:rFonts w:asciiTheme="minorHAnsi" w:hAnsiTheme="minorHAnsi" w:cs="Arial"/>
                <w:lang w:val="en-US"/>
              </w:rPr>
              <w:tab/>
              <w:t>National Fire Protection Association</w:t>
            </w:r>
          </w:p>
          <w:p w:rsidR="00B408E0" w:rsidRPr="00B408E0" w:rsidRDefault="00B408E0" w:rsidP="00B408E0">
            <w:pPr>
              <w:pStyle w:val="Sinespaciado"/>
              <w:spacing w:line="276" w:lineRule="auto"/>
              <w:jc w:val="both"/>
              <w:rPr>
                <w:rFonts w:asciiTheme="minorHAnsi" w:hAnsiTheme="minorHAnsi" w:cs="Arial"/>
                <w:bCs/>
                <w:lang w:val="en-US"/>
              </w:rPr>
            </w:pPr>
            <w:r w:rsidRPr="00B408E0">
              <w:rPr>
                <w:rFonts w:asciiTheme="minorHAnsi" w:hAnsiTheme="minorHAnsi" w:cs="Arial"/>
                <w:b/>
                <w:bCs/>
                <w:lang w:val="en-US"/>
              </w:rPr>
              <w:t>NEMA</w:t>
            </w:r>
            <w:r w:rsidRPr="00B408E0">
              <w:rPr>
                <w:rFonts w:asciiTheme="minorHAnsi" w:hAnsiTheme="minorHAnsi" w:cs="Arial"/>
                <w:b/>
                <w:bCs/>
                <w:lang w:val="en-US"/>
              </w:rPr>
              <w:tab/>
              <w:t>:</w:t>
            </w:r>
            <w:r w:rsidRPr="00B408E0">
              <w:rPr>
                <w:rFonts w:asciiTheme="minorHAnsi" w:hAnsiTheme="minorHAnsi" w:cs="Arial"/>
                <w:b/>
                <w:bCs/>
                <w:lang w:val="en-US"/>
              </w:rPr>
              <w:tab/>
            </w:r>
            <w:r w:rsidRPr="00B408E0">
              <w:rPr>
                <w:rFonts w:asciiTheme="minorHAnsi" w:hAnsiTheme="minorHAnsi" w:cs="Arial"/>
                <w:bCs/>
                <w:lang w:val="en-US"/>
              </w:rPr>
              <w:t>National Electrical Manufacturers Association</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lang w:val="es-BO"/>
              </w:rPr>
              <w:t>IEC</w:t>
            </w:r>
            <w:r w:rsidRPr="00B408E0">
              <w:rPr>
                <w:rFonts w:asciiTheme="minorHAnsi" w:hAnsiTheme="minorHAnsi" w:cs="Arial"/>
                <w:lang w:val="es-BO"/>
              </w:rPr>
              <w:tab/>
              <w:t>:</w:t>
            </w:r>
            <w:r w:rsidRPr="00B408E0">
              <w:rPr>
                <w:rFonts w:asciiTheme="minorHAnsi" w:hAnsiTheme="minorHAnsi" w:cs="Arial"/>
                <w:lang w:val="es-BO"/>
              </w:rPr>
              <w:tab/>
              <w:t>International Electrotechnical Commission</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bCs/>
                <w:lang w:val="es-BO"/>
              </w:rPr>
              <w:t>IBNORCA</w:t>
            </w:r>
            <w:r w:rsidRPr="00B408E0">
              <w:rPr>
                <w:rFonts w:asciiTheme="minorHAnsi" w:hAnsiTheme="minorHAnsi" w:cs="Arial"/>
                <w:lang w:val="es-BO"/>
              </w:rPr>
              <w:t>:</w:t>
            </w:r>
            <w:r w:rsidRPr="00B408E0">
              <w:rPr>
                <w:rFonts w:asciiTheme="minorHAnsi" w:hAnsiTheme="minorHAnsi" w:cs="Arial"/>
                <w:lang w:val="es-BO"/>
              </w:rPr>
              <w:tab/>
              <w:t>Instituto Boliviano de Normalización y Calidad</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s-BO"/>
              </w:rPr>
              <w:t>CBH</w:t>
            </w:r>
            <w:r w:rsidRPr="00B408E0">
              <w:rPr>
                <w:rFonts w:asciiTheme="minorHAnsi" w:hAnsiTheme="minorHAnsi" w:cs="Arial"/>
                <w:b/>
                <w:bCs/>
                <w:lang w:val="es-BO"/>
              </w:rPr>
              <w:tab/>
            </w:r>
            <w:r w:rsidRPr="00B408E0">
              <w:rPr>
                <w:rFonts w:asciiTheme="minorHAnsi" w:hAnsiTheme="minorHAnsi" w:cs="Arial"/>
                <w:lang w:val="es-BO"/>
              </w:rPr>
              <w:t>:</w:t>
            </w:r>
            <w:r w:rsidRPr="00B408E0">
              <w:rPr>
                <w:rFonts w:asciiTheme="minorHAnsi" w:hAnsiTheme="minorHAnsi" w:cs="Arial"/>
                <w:lang w:val="es-BO"/>
              </w:rPr>
              <w:tab/>
              <w:t xml:space="preserve">Norma Boliviana del Hormigón Armado. </w:t>
            </w:r>
            <w:r w:rsidRPr="00B408E0">
              <w:rPr>
                <w:rFonts w:asciiTheme="minorHAnsi" w:hAnsiTheme="minorHAnsi" w:cs="Arial"/>
                <w:lang w:val="en-US"/>
              </w:rPr>
              <w:t>(Aplica solo para PSLCV)</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ISA</w:t>
            </w:r>
            <w:r w:rsidRPr="00B408E0">
              <w:rPr>
                <w:rFonts w:asciiTheme="minorHAnsi" w:hAnsiTheme="minorHAnsi" w:cs="Arial"/>
                <w:lang w:val="en-US"/>
              </w:rPr>
              <w:tab/>
              <w:t>:</w:t>
            </w:r>
            <w:r w:rsidRPr="00B408E0">
              <w:rPr>
                <w:rFonts w:asciiTheme="minorHAnsi" w:hAnsiTheme="minorHAnsi" w:cs="Arial"/>
                <w:lang w:val="en-US"/>
              </w:rPr>
              <w:tab/>
              <w:t>Instrumentist Society of America</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API</w:t>
            </w:r>
            <w:r w:rsidRPr="00B408E0">
              <w:rPr>
                <w:rFonts w:asciiTheme="minorHAnsi" w:hAnsiTheme="minorHAnsi" w:cs="Arial"/>
                <w:lang w:val="en-US"/>
              </w:rPr>
              <w:tab/>
              <w:t>:</w:t>
            </w:r>
            <w:r w:rsidRPr="00B408E0">
              <w:rPr>
                <w:rFonts w:asciiTheme="minorHAnsi" w:hAnsiTheme="minorHAnsi" w:cs="Arial"/>
                <w:lang w:val="en-US"/>
              </w:rPr>
              <w:tab/>
              <w:t>American Petroleum Institute</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ANSI</w:t>
            </w:r>
            <w:r w:rsidRPr="00B408E0">
              <w:rPr>
                <w:rFonts w:asciiTheme="minorHAnsi" w:hAnsiTheme="minorHAnsi" w:cs="Arial"/>
                <w:lang w:val="en-US"/>
              </w:rPr>
              <w:tab/>
              <w:t>:</w:t>
            </w:r>
            <w:r w:rsidRPr="00B408E0">
              <w:rPr>
                <w:rFonts w:asciiTheme="minorHAnsi" w:hAnsiTheme="minorHAnsi" w:cs="Arial"/>
                <w:lang w:val="en-US"/>
              </w:rPr>
              <w:tab/>
              <w:t>American National Standards Institute</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ASME</w:t>
            </w:r>
            <w:r w:rsidRPr="00B408E0">
              <w:rPr>
                <w:rFonts w:asciiTheme="minorHAnsi" w:hAnsiTheme="minorHAnsi" w:cs="Arial"/>
                <w:lang w:val="en-US"/>
              </w:rPr>
              <w:tab/>
              <w:t>:</w:t>
            </w:r>
            <w:r w:rsidRPr="00B408E0">
              <w:rPr>
                <w:rFonts w:asciiTheme="minorHAnsi" w:hAnsiTheme="minorHAnsi" w:cs="Arial"/>
                <w:lang w:val="en-US"/>
              </w:rPr>
              <w:tab/>
              <w:t>American Society of Mechanical Engineers</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EPA</w:t>
            </w:r>
            <w:r w:rsidRPr="00B408E0">
              <w:rPr>
                <w:rFonts w:asciiTheme="minorHAnsi" w:hAnsiTheme="minorHAnsi" w:cs="Arial"/>
                <w:lang w:val="en-US"/>
              </w:rPr>
              <w:tab/>
              <w:t>:</w:t>
            </w:r>
            <w:r w:rsidRPr="00B408E0">
              <w:rPr>
                <w:rFonts w:asciiTheme="minorHAnsi" w:hAnsiTheme="minorHAnsi" w:cs="Arial"/>
                <w:lang w:val="en-US"/>
              </w:rPr>
              <w:tab/>
              <w:t>Environmental Protection Agency</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MSS</w:t>
            </w:r>
            <w:r w:rsidRPr="00B408E0">
              <w:rPr>
                <w:rFonts w:asciiTheme="minorHAnsi" w:hAnsiTheme="minorHAnsi" w:cs="Arial"/>
                <w:lang w:val="en-US"/>
              </w:rPr>
              <w:tab/>
              <w:t>:</w:t>
            </w:r>
            <w:r w:rsidRPr="00B408E0">
              <w:rPr>
                <w:rFonts w:asciiTheme="minorHAnsi" w:hAnsiTheme="minorHAnsi" w:cs="Arial"/>
                <w:lang w:val="en-US"/>
              </w:rPr>
              <w:tab/>
              <w:t>Manufacturers Standardizations Society -</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lang w:val="es-BO"/>
              </w:rPr>
              <w:t>NEC</w:t>
            </w:r>
            <w:r w:rsidRPr="00B408E0">
              <w:rPr>
                <w:rFonts w:asciiTheme="minorHAnsi" w:hAnsiTheme="minorHAnsi" w:cs="Arial"/>
                <w:lang w:val="es-BO"/>
              </w:rPr>
              <w:tab/>
              <w:t>:</w:t>
            </w:r>
            <w:r w:rsidRPr="00B408E0">
              <w:rPr>
                <w:rFonts w:asciiTheme="minorHAnsi" w:hAnsiTheme="minorHAnsi" w:cs="Arial"/>
                <w:lang w:val="es-BO"/>
              </w:rPr>
              <w:tab/>
              <w:t>National Electrical Code</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lang w:val="es-BO"/>
              </w:rPr>
              <w:t>NB</w:t>
            </w:r>
            <w:r w:rsidRPr="00B408E0">
              <w:rPr>
                <w:rFonts w:asciiTheme="minorHAnsi" w:hAnsiTheme="minorHAnsi" w:cs="Arial"/>
                <w:lang w:val="es-BO"/>
              </w:rPr>
              <w:tab/>
              <w:t>:</w:t>
            </w:r>
            <w:r w:rsidRPr="00B408E0">
              <w:rPr>
                <w:rFonts w:asciiTheme="minorHAnsi" w:hAnsiTheme="minorHAnsi" w:cs="Arial"/>
                <w:lang w:val="es-BO"/>
              </w:rPr>
              <w:tab/>
              <w:t>Normas Bolivianas</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bCs/>
                <w:lang w:val="en-US"/>
              </w:rPr>
              <w:t>OSHA</w:t>
            </w:r>
            <w:r w:rsidRPr="00B408E0">
              <w:rPr>
                <w:rFonts w:asciiTheme="minorHAnsi" w:hAnsiTheme="minorHAnsi" w:cs="Arial"/>
                <w:b/>
                <w:bCs/>
                <w:lang w:val="en-US"/>
              </w:rPr>
              <w:tab/>
            </w:r>
            <w:r w:rsidRPr="00B408E0">
              <w:rPr>
                <w:rFonts w:asciiTheme="minorHAnsi" w:hAnsiTheme="minorHAnsi" w:cs="Arial"/>
                <w:lang w:val="en-US"/>
              </w:rPr>
              <w:t>:</w:t>
            </w:r>
            <w:r w:rsidRPr="00B408E0">
              <w:rPr>
                <w:rFonts w:asciiTheme="minorHAnsi" w:hAnsiTheme="minorHAnsi" w:cs="Arial"/>
                <w:lang w:val="en-US"/>
              </w:rPr>
              <w:tab/>
              <w:t>Occupational Safety and Health Administration</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SSPC</w:t>
            </w:r>
            <w:r w:rsidRPr="00B408E0">
              <w:rPr>
                <w:rFonts w:asciiTheme="minorHAnsi" w:hAnsiTheme="minorHAnsi" w:cs="Arial"/>
                <w:lang w:val="en-US"/>
              </w:rPr>
              <w:tab/>
              <w:t>:</w:t>
            </w:r>
            <w:r w:rsidRPr="00B408E0">
              <w:rPr>
                <w:rFonts w:asciiTheme="minorHAnsi" w:hAnsiTheme="minorHAnsi" w:cs="Arial"/>
                <w:lang w:val="en-US"/>
              </w:rPr>
              <w:tab/>
              <w:t xml:space="preserve">Steel Structure Painting Council </w:t>
            </w:r>
          </w:p>
          <w:p w:rsidR="00B408E0" w:rsidRPr="00B408E0" w:rsidRDefault="00B408E0" w:rsidP="00B408E0">
            <w:pPr>
              <w:pStyle w:val="Sinespaciado"/>
              <w:spacing w:line="276" w:lineRule="auto"/>
              <w:jc w:val="both"/>
              <w:rPr>
                <w:rFonts w:asciiTheme="minorHAnsi" w:hAnsiTheme="minorHAnsi" w:cs="Arial"/>
                <w:lang w:val="en-US"/>
              </w:rPr>
            </w:pPr>
            <w:r w:rsidRPr="00B408E0">
              <w:rPr>
                <w:rFonts w:asciiTheme="minorHAnsi" w:hAnsiTheme="minorHAnsi" w:cs="Arial"/>
                <w:b/>
                <w:lang w:val="en-US"/>
              </w:rPr>
              <w:t>NB</w:t>
            </w:r>
            <w:r w:rsidRPr="00B408E0">
              <w:rPr>
                <w:rFonts w:asciiTheme="minorHAnsi" w:hAnsiTheme="minorHAnsi" w:cs="Arial"/>
                <w:lang w:val="en-US"/>
              </w:rPr>
              <w:tab/>
              <w:t>:</w:t>
            </w:r>
            <w:r w:rsidRPr="00B408E0">
              <w:rPr>
                <w:rFonts w:asciiTheme="minorHAnsi" w:hAnsiTheme="minorHAnsi" w:cs="Arial"/>
                <w:lang w:val="en-US"/>
              </w:rPr>
              <w:tab/>
              <w:t>National Board</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lang w:val="es-BO"/>
              </w:rPr>
              <w:t>UBC</w:t>
            </w:r>
            <w:r w:rsidRPr="00B408E0">
              <w:rPr>
                <w:rFonts w:asciiTheme="minorHAnsi" w:hAnsiTheme="minorHAnsi" w:cs="Arial"/>
                <w:lang w:val="es-BO"/>
              </w:rPr>
              <w:tab/>
              <w:t>:</w:t>
            </w:r>
            <w:r w:rsidRPr="00B408E0">
              <w:rPr>
                <w:rFonts w:asciiTheme="minorHAnsi" w:hAnsiTheme="minorHAnsi" w:cs="Arial"/>
                <w:lang w:val="es-BO"/>
              </w:rPr>
              <w:tab/>
              <w:t>Código Uniforme de Construcción</w:t>
            </w:r>
          </w:p>
          <w:p w:rsidR="00B408E0" w:rsidRPr="00B408E0" w:rsidRDefault="00B408E0" w:rsidP="00B408E0">
            <w:pPr>
              <w:pStyle w:val="Sinespaciado"/>
              <w:spacing w:line="276" w:lineRule="auto"/>
              <w:jc w:val="both"/>
              <w:rPr>
                <w:rFonts w:asciiTheme="minorHAnsi" w:hAnsiTheme="minorHAnsi" w:cs="Arial"/>
                <w:lang w:val="es-BO"/>
              </w:rPr>
            </w:pPr>
            <w:r w:rsidRPr="00B408E0">
              <w:rPr>
                <w:rFonts w:asciiTheme="minorHAnsi" w:hAnsiTheme="minorHAnsi" w:cs="Arial"/>
                <w:b/>
                <w:lang w:val="es-BO"/>
              </w:rPr>
              <w:t>UL</w:t>
            </w:r>
            <w:r w:rsidRPr="00B408E0">
              <w:rPr>
                <w:rFonts w:asciiTheme="minorHAnsi" w:hAnsiTheme="minorHAnsi" w:cs="Arial"/>
                <w:lang w:val="es-BO"/>
              </w:rPr>
              <w:tab/>
              <w:t>:</w:t>
            </w:r>
            <w:r w:rsidRPr="00B408E0">
              <w:rPr>
                <w:rFonts w:asciiTheme="minorHAnsi" w:hAnsiTheme="minorHAnsi" w:cs="Arial"/>
                <w:lang w:val="es-BO"/>
              </w:rPr>
              <w:tab/>
              <w:t>Underwriters Laboratories</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OIML</w:t>
            </w:r>
            <w:r w:rsidRPr="00B408E0">
              <w:rPr>
                <w:rFonts w:asciiTheme="minorHAnsi" w:hAnsiTheme="minorHAnsi" w:cs="Arial"/>
                <w:i/>
                <w:lang w:val="en-US"/>
              </w:rPr>
              <w:tab/>
              <w:t xml:space="preserve">: </w:t>
            </w:r>
            <w:r w:rsidRPr="00B408E0">
              <w:rPr>
                <w:rFonts w:asciiTheme="minorHAnsi" w:hAnsiTheme="minorHAnsi" w:cs="Arial"/>
                <w:i/>
                <w:lang w:val="en-US"/>
              </w:rPr>
              <w:tab/>
              <w:t>International Organization of Legal Metrology</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NECA</w:t>
            </w:r>
            <w:r w:rsidRPr="00B408E0">
              <w:rPr>
                <w:rFonts w:asciiTheme="minorHAnsi" w:hAnsiTheme="minorHAnsi" w:cs="Arial"/>
                <w:i/>
                <w:lang w:val="en-US"/>
              </w:rPr>
              <w:tab/>
              <w:t xml:space="preserve">: </w:t>
            </w:r>
            <w:r w:rsidRPr="00B408E0">
              <w:rPr>
                <w:rFonts w:asciiTheme="minorHAnsi" w:hAnsiTheme="minorHAnsi" w:cs="Arial"/>
                <w:i/>
                <w:lang w:val="en-US"/>
              </w:rPr>
              <w:tab/>
              <w:t>National Electrical Contractors Association</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NEISC</w:t>
            </w:r>
            <w:r w:rsidRPr="00B408E0">
              <w:rPr>
                <w:rFonts w:asciiTheme="minorHAnsi" w:hAnsiTheme="minorHAnsi" w:cs="Arial"/>
                <w:i/>
                <w:lang w:val="en-US"/>
              </w:rPr>
              <w:tab/>
              <w:t xml:space="preserve">: </w:t>
            </w:r>
            <w:r w:rsidRPr="00B408E0">
              <w:rPr>
                <w:rFonts w:asciiTheme="minorHAnsi" w:hAnsiTheme="minorHAnsi" w:cs="Arial"/>
                <w:i/>
                <w:lang w:val="en-US"/>
              </w:rPr>
              <w:tab/>
              <w:t>National Electrical Installation Standards</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EIA/TIA</w:t>
            </w:r>
            <w:r w:rsidRPr="00B408E0">
              <w:rPr>
                <w:rFonts w:asciiTheme="minorHAnsi" w:hAnsiTheme="minorHAnsi" w:cs="Arial"/>
                <w:b/>
                <w:i/>
                <w:lang w:val="en-US"/>
              </w:rPr>
              <w:tab/>
              <w:t xml:space="preserve">: </w:t>
            </w:r>
            <w:r w:rsidRPr="00B408E0">
              <w:rPr>
                <w:rFonts w:asciiTheme="minorHAnsi" w:hAnsiTheme="minorHAnsi" w:cs="Arial"/>
                <w:b/>
                <w:i/>
                <w:lang w:val="en-US"/>
              </w:rPr>
              <w:tab/>
            </w:r>
            <w:r w:rsidRPr="00B408E0">
              <w:rPr>
                <w:rFonts w:asciiTheme="minorHAnsi" w:hAnsiTheme="minorHAnsi" w:cs="Arial"/>
                <w:i/>
                <w:lang w:val="en-US"/>
              </w:rPr>
              <w:t>Electronic Industries Alliance / Telecommunications Industry Association</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BICSI</w:t>
            </w:r>
            <w:r w:rsidRPr="00B408E0">
              <w:rPr>
                <w:rFonts w:asciiTheme="minorHAnsi" w:hAnsiTheme="minorHAnsi" w:cs="Arial"/>
                <w:i/>
                <w:lang w:val="en-US"/>
              </w:rPr>
              <w:tab/>
              <w:t xml:space="preserve">: </w:t>
            </w:r>
            <w:r w:rsidRPr="00B408E0">
              <w:rPr>
                <w:rFonts w:asciiTheme="minorHAnsi" w:hAnsiTheme="minorHAnsi" w:cs="Arial"/>
                <w:i/>
                <w:lang w:val="en-US"/>
              </w:rPr>
              <w:tab/>
              <w:t>Building Industry Consulting Service International</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ACCA</w:t>
            </w:r>
            <w:r w:rsidRPr="00B408E0">
              <w:rPr>
                <w:rFonts w:asciiTheme="minorHAnsi" w:hAnsiTheme="minorHAnsi" w:cs="Arial"/>
                <w:i/>
                <w:lang w:val="en-US"/>
              </w:rPr>
              <w:tab/>
              <w:t xml:space="preserve">: </w:t>
            </w:r>
            <w:r w:rsidRPr="00B408E0">
              <w:rPr>
                <w:rFonts w:asciiTheme="minorHAnsi" w:hAnsiTheme="minorHAnsi" w:cs="Arial"/>
                <w:i/>
                <w:lang w:val="en-US"/>
              </w:rPr>
              <w:tab/>
              <w:t>Air Conditioning Contractors of America</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ASHRAE</w:t>
            </w:r>
            <w:r w:rsidRPr="00B408E0">
              <w:rPr>
                <w:rFonts w:asciiTheme="minorHAnsi" w:hAnsiTheme="minorHAnsi" w:cs="Arial"/>
                <w:i/>
                <w:lang w:val="en-US"/>
              </w:rPr>
              <w:t xml:space="preserve">: </w:t>
            </w:r>
            <w:r w:rsidRPr="00B408E0">
              <w:rPr>
                <w:rFonts w:asciiTheme="minorHAnsi" w:hAnsiTheme="minorHAnsi" w:cs="Arial"/>
                <w:i/>
                <w:lang w:val="en-US"/>
              </w:rPr>
              <w:tab/>
              <w:t>American Society of Heating, Refrigerating, and Air-Conditioning Engineers</w:t>
            </w:r>
          </w:p>
          <w:p w:rsidR="00B408E0" w:rsidRPr="00B408E0" w:rsidRDefault="00B408E0" w:rsidP="00B408E0">
            <w:pPr>
              <w:pStyle w:val="Sinespaciado"/>
              <w:spacing w:line="276" w:lineRule="auto"/>
              <w:jc w:val="both"/>
              <w:rPr>
                <w:rFonts w:asciiTheme="minorHAnsi" w:hAnsiTheme="minorHAnsi" w:cs="Arial"/>
                <w:i/>
                <w:lang w:val="en-US"/>
              </w:rPr>
            </w:pPr>
            <w:r w:rsidRPr="00B408E0">
              <w:rPr>
                <w:rFonts w:asciiTheme="minorHAnsi" w:hAnsiTheme="minorHAnsi" w:cs="Arial"/>
                <w:b/>
                <w:i/>
                <w:lang w:val="en-US"/>
              </w:rPr>
              <w:t>IAPMO</w:t>
            </w:r>
            <w:r w:rsidRPr="00B408E0">
              <w:rPr>
                <w:rFonts w:asciiTheme="minorHAnsi" w:hAnsiTheme="minorHAnsi" w:cs="Arial"/>
                <w:i/>
                <w:lang w:val="en-US"/>
              </w:rPr>
              <w:tab/>
              <w:t xml:space="preserve">: </w:t>
            </w:r>
            <w:r w:rsidRPr="00B408E0">
              <w:rPr>
                <w:rFonts w:asciiTheme="minorHAnsi" w:hAnsiTheme="minorHAnsi" w:cs="Arial"/>
                <w:i/>
                <w:lang w:val="en-US"/>
              </w:rPr>
              <w:tab/>
              <w:t>International Association of Plumbing and Mechanical Officials</w:t>
            </w:r>
          </w:p>
          <w:p w:rsidR="00B408E0" w:rsidRPr="00B408E0" w:rsidRDefault="00B408E0" w:rsidP="00B408E0">
            <w:pPr>
              <w:autoSpaceDE w:val="0"/>
              <w:autoSpaceDN w:val="0"/>
              <w:adjustRightInd w:val="0"/>
              <w:spacing w:line="276" w:lineRule="auto"/>
              <w:rPr>
                <w:rFonts w:asciiTheme="minorHAnsi" w:hAnsiTheme="minorHAnsi" w:cs="Arial"/>
                <w:i/>
                <w:lang w:val="en-US"/>
              </w:rPr>
            </w:pPr>
            <w:r w:rsidRPr="00B408E0">
              <w:rPr>
                <w:rFonts w:asciiTheme="minorHAnsi" w:hAnsiTheme="minorHAnsi" w:cs="Arial"/>
                <w:b/>
                <w:i/>
                <w:lang w:val="en-US"/>
              </w:rPr>
              <w:t>SMACNA</w:t>
            </w:r>
            <w:r w:rsidRPr="00B408E0">
              <w:rPr>
                <w:rFonts w:asciiTheme="minorHAnsi" w:hAnsiTheme="minorHAnsi" w:cs="Arial"/>
                <w:i/>
                <w:lang w:val="en-US"/>
              </w:rPr>
              <w:t xml:space="preserve">: </w:t>
            </w:r>
            <w:r w:rsidRPr="00B408E0">
              <w:rPr>
                <w:rFonts w:asciiTheme="minorHAnsi" w:hAnsiTheme="minorHAnsi" w:cs="Arial"/>
                <w:i/>
                <w:lang w:val="en-US"/>
              </w:rPr>
              <w:tab/>
              <w:t>Sheet Metal and Air Conditioning Contractors' National Association</w:t>
            </w:r>
          </w:p>
          <w:p w:rsidR="00B408E0" w:rsidRPr="00B408E0" w:rsidRDefault="00B408E0" w:rsidP="00B408E0">
            <w:pPr>
              <w:autoSpaceDE w:val="0"/>
              <w:autoSpaceDN w:val="0"/>
              <w:adjustRightInd w:val="0"/>
              <w:spacing w:line="276" w:lineRule="auto"/>
              <w:rPr>
                <w:rFonts w:asciiTheme="minorHAnsi" w:hAnsiTheme="minorHAnsi" w:cs="Arial"/>
                <w:lang w:val="en-US" w:eastAsia="en-US"/>
              </w:rPr>
            </w:pPr>
          </w:p>
          <w:p w:rsidR="00B408E0" w:rsidRPr="00B408E0" w:rsidRDefault="00B408E0" w:rsidP="00B408E0">
            <w:pPr>
              <w:autoSpaceDE w:val="0"/>
              <w:autoSpaceDN w:val="0"/>
              <w:adjustRightInd w:val="0"/>
              <w:spacing w:line="276" w:lineRule="auto"/>
              <w:rPr>
                <w:rFonts w:asciiTheme="minorHAnsi" w:hAnsiTheme="minorHAnsi" w:cs="Arial"/>
                <w:lang w:eastAsia="en-US"/>
              </w:rPr>
            </w:pPr>
            <w:r w:rsidRPr="00B408E0">
              <w:rPr>
                <w:rFonts w:asciiTheme="minorHAnsi" w:hAnsiTheme="minorHAnsi" w:cs="Arial"/>
                <w:lang w:eastAsia="en-US"/>
              </w:rPr>
              <w:t>Cabe destacar, en caso de que dichos códigos, especificaciones y normas permitan opciones de diseño, el CONTRATISTA no seleccionará una opción sin previa aprobación de YPFB.</w:t>
            </w:r>
          </w:p>
          <w:p w:rsidR="00B408E0" w:rsidRPr="00B408E0" w:rsidRDefault="00B408E0" w:rsidP="00B408E0">
            <w:pPr>
              <w:autoSpaceDE w:val="0"/>
              <w:autoSpaceDN w:val="0"/>
              <w:adjustRightInd w:val="0"/>
              <w:spacing w:line="276" w:lineRule="auto"/>
              <w:rPr>
                <w:rFonts w:asciiTheme="minorHAnsi" w:hAnsiTheme="minorHAnsi" w:cs="Arial"/>
              </w:rPr>
            </w:pPr>
          </w:p>
          <w:p w:rsidR="00B408E0" w:rsidRPr="00B408E0" w:rsidRDefault="00B408E0" w:rsidP="00B408E0">
            <w:pPr>
              <w:autoSpaceDE w:val="0"/>
              <w:autoSpaceDN w:val="0"/>
              <w:adjustRightInd w:val="0"/>
              <w:spacing w:line="276" w:lineRule="auto"/>
              <w:rPr>
                <w:rFonts w:asciiTheme="minorHAnsi" w:hAnsiTheme="minorHAnsi" w:cs="Arial"/>
              </w:rPr>
            </w:pPr>
            <w:r w:rsidRPr="00B408E0">
              <w:rPr>
                <w:rFonts w:asciiTheme="minorHAnsi" w:hAnsiTheme="minorHAnsi" w:cs="Arial"/>
              </w:rPr>
              <w:t xml:space="preserve">Excepto si los Códigos y las regulaciones locales fueran más exigentes, en caso de conflictos entre esta Especificación Técnica y otros documentos listados, el orden de prelación será el siguiente: </w:t>
            </w:r>
          </w:p>
          <w:p w:rsidR="00B408E0" w:rsidRPr="00B408E0" w:rsidRDefault="00B408E0" w:rsidP="00B408E0">
            <w:pPr>
              <w:autoSpaceDE w:val="0"/>
              <w:autoSpaceDN w:val="0"/>
              <w:adjustRightInd w:val="0"/>
              <w:spacing w:line="276" w:lineRule="auto"/>
              <w:rPr>
                <w:rFonts w:asciiTheme="minorHAnsi" w:hAnsiTheme="minorHAnsi" w:cs="Arial"/>
              </w:rPr>
            </w:pPr>
          </w:p>
          <w:p w:rsidR="00B408E0" w:rsidRPr="00B408E0" w:rsidRDefault="00B408E0" w:rsidP="00B408E0">
            <w:pPr>
              <w:pStyle w:val="Prrafodelista"/>
              <w:numPr>
                <w:ilvl w:val="0"/>
                <w:numId w:val="124"/>
              </w:numPr>
              <w:autoSpaceDE w:val="0"/>
              <w:autoSpaceDN w:val="0"/>
              <w:adjustRightInd w:val="0"/>
              <w:spacing w:line="276" w:lineRule="auto"/>
              <w:rPr>
                <w:rFonts w:asciiTheme="minorHAnsi" w:hAnsiTheme="minorHAnsi" w:cs="Arial"/>
              </w:rPr>
            </w:pPr>
            <w:r w:rsidRPr="00B408E0">
              <w:rPr>
                <w:rFonts w:asciiTheme="minorHAnsi" w:hAnsiTheme="minorHAnsi" w:cs="Arial"/>
              </w:rPr>
              <w:t xml:space="preserve">La Especificación Técnica del Proyecto. </w:t>
            </w:r>
          </w:p>
          <w:p w:rsidR="00B408E0" w:rsidRPr="00B408E0" w:rsidRDefault="00B408E0" w:rsidP="00B408E0">
            <w:pPr>
              <w:pStyle w:val="Prrafodelista"/>
              <w:numPr>
                <w:ilvl w:val="0"/>
                <w:numId w:val="124"/>
              </w:numPr>
              <w:autoSpaceDE w:val="0"/>
              <w:autoSpaceDN w:val="0"/>
              <w:adjustRightInd w:val="0"/>
              <w:spacing w:line="276" w:lineRule="auto"/>
              <w:rPr>
                <w:rFonts w:asciiTheme="minorHAnsi" w:hAnsiTheme="minorHAnsi" w:cs="Arial"/>
              </w:rPr>
            </w:pPr>
            <w:r w:rsidRPr="00B408E0">
              <w:rPr>
                <w:rFonts w:asciiTheme="minorHAnsi" w:hAnsiTheme="minorHAnsi" w:cs="Arial"/>
              </w:rPr>
              <w:t>Respuestas del Contratante en etapa de aclaración a las consultas por parte de los oferentes.</w:t>
            </w:r>
          </w:p>
          <w:p w:rsidR="00B408E0" w:rsidRPr="00B408E0" w:rsidRDefault="00B408E0" w:rsidP="00B408E0">
            <w:pPr>
              <w:pStyle w:val="Prrafodelista"/>
              <w:numPr>
                <w:ilvl w:val="0"/>
                <w:numId w:val="124"/>
              </w:numPr>
              <w:autoSpaceDE w:val="0"/>
              <w:autoSpaceDN w:val="0"/>
              <w:adjustRightInd w:val="0"/>
              <w:spacing w:line="276" w:lineRule="auto"/>
              <w:rPr>
                <w:rFonts w:asciiTheme="minorHAnsi" w:hAnsiTheme="minorHAnsi" w:cs="Arial"/>
              </w:rPr>
            </w:pPr>
            <w:r w:rsidRPr="00B408E0">
              <w:rPr>
                <w:rFonts w:asciiTheme="minorHAnsi" w:hAnsiTheme="minorHAnsi" w:cs="Arial"/>
              </w:rPr>
              <w:t>Respuestas del Contratante en etapa de Licitación a las consultas por parte de los oferentes.</w:t>
            </w:r>
          </w:p>
          <w:p w:rsidR="00B408E0" w:rsidRPr="00B408E0" w:rsidRDefault="00B408E0" w:rsidP="00B408E0">
            <w:pPr>
              <w:pStyle w:val="Prrafodelista"/>
              <w:numPr>
                <w:ilvl w:val="0"/>
                <w:numId w:val="124"/>
              </w:numPr>
              <w:autoSpaceDE w:val="0"/>
              <w:autoSpaceDN w:val="0"/>
              <w:adjustRightInd w:val="0"/>
              <w:spacing w:line="276" w:lineRule="auto"/>
              <w:rPr>
                <w:rFonts w:asciiTheme="minorHAnsi" w:hAnsiTheme="minorHAnsi" w:cs="Arial"/>
              </w:rPr>
            </w:pPr>
            <w:r w:rsidRPr="00B408E0">
              <w:rPr>
                <w:rFonts w:asciiTheme="minorHAnsi" w:hAnsiTheme="minorHAnsi" w:cs="Arial"/>
              </w:rPr>
              <w:t xml:space="preserve">Los Códigos y Estándares Internacionales. </w:t>
            </w:r>
          </w:p>
          <w:p w:rsidR="00B408E0" w:rsidRPr="00B408E0" w:rsidRDefault="00B408E0" w:rsidP="00B408E0">
            <w:pPr>
              <w:pStyle w:val="Prrafodelista"/>
              <w:numPr>
                <w:ilvl w:val="0"/>
                <w:numId w:val="124"/>
              </w:numPr>
              <w:autoSpaceDE w:val="0"/>
              <w:autoSpaceDN w:val="0"/>
              <w:adjustRightInd w:val="0"/>
              <w:spacing w:line="276" w:lineRule="auto"/>
              <w:rPr>
                <w:rFonts w:asciiTheme="minorHAnsi" w:hAnsiTheme="minorHAnsi" w:cs="Arial"/>
              </w:rPr>
            </w:pPr>
            <w:r w:rsidRPr="00B408E0">
              <w:rPr>
                <w:rFonts w:asciiTheme="minorHAnsi" w:hAnsiTheme="minorHAnsi" w:cs="Arial"/>
              </w:rPr>
              <w:t xml:space="preserve">Las Especificaciones Particulares del Contratante. </w:t>
            </w:r>
          </w:p>
          <w:p w:rsidR="00B408E0" w:rsidRPr="00B408E0" w:rsidRDefault="00B408E0" w:rsidP="00B408E0">
            <w:pPr>
              <w:pStyle w:val="Prrafodelista"/>
              <w:numPr>
                <w:ilvl w:val="0"/>
                <w:numId w:val="124"/>
              </w:numPr>
              <w:autoSpaceDE w:val="0"/>
              <w:autoSpaceDN w:val="0"/>
              <w:adjustRightInd w:val="0"/>
              <w:spacing w:line="276" w:lineRule="auto"/>
              <w:rPr>
                <w:rFonts w:asciiTheme="minorHAnsi" w:hAnsiTheme="minorHAnsi" w:cs="Arial"/>
              </w:rPr>
            </w:pPr>
            <w:r w:rsidRPr="00B408E0">
              <w:rPr>
                <w:rFonts w:asciiTheme="minorHAnsi" w:hAnsiTheme="minorHAnsi" w:cs="Arial"/>
              </w:rPr>
              <w:t>Las Especificaciones Generales del Contratante.</w:t>
            </w: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jc w:val="both"/>
              <w:rPr>
                <w:rFonts w:asciiTheme="minorHAnsi" w:hAnsiTheme="minorHAnsi" w:cs="Tahoma"/>
                <w:b/>
              </w:rPr>
            </w:pPr>
            <w:r w:rsidRPr="00B408E0">
              <w:rPr>
                <w:rFonts w:asciiTheme="minorHAnsi" w:hAnsiTheme="minorHAnsi" w:cs="Tahoma"/>
                <w:b/>
              </w:rPr>
              <w:t>RESULTADOS ESPERADOS</w:t>
            </w:r>
          </w:p>
        </w:tc>
      </w:tr>
      <w:tr w:rsidR="00B408E0" w:rsidRPr="00B408E0" w:rsidTr="00B408E0">
        <w:tc>
          <w:tcPr>
            <w:tcW w:w="9507" w:type="dxa"/>
          </w:tcPr>
          <w:p w:rsidR="00B408E0" w:rsidRPr="00B408E0" w:rsidRDefault="00B408E0" w:rsidP="00B408E0">
            <w:pPr>
              <w:autoSpaceDE w:val="0"/>
              <w:autoSpaceDN w:val="0"/>
              <w:adjustRightInd w:val="0"/>
              <w:spacing w:line="276" w:lineRule="auto"/>
              <w:jc w:val="both"/>
              <w:rPr>
                <w:rFonts w:asciiTheme="minorHAnsi" w:hAnsiTheme="minorHAnsi" w:cs="Calibri"/>
              </w:rPr>
            </w:pPr>
            <w:r w:rsidRPr="00B408E0">
              <w:rPr>
                <w:rFonts w:asciiTheme="minorHAnsi" w:hAnsiTheme="minorHAnsi" w:cs="Calibri"/>
              </w:rPr>
              <w:t>Se espera que la Fiscalización realice una administración técnica-financiera adecuada y minuciosa acorde a las buenas prácticas de la Ingeniería durante la ejecución del proyecto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Fiscalización.</w:t>
            </w:r>
          </w:p>
          <w:p w:rsidR="00B408E0" w:rsidRPr="00B408E0" w:rsidRDefault="00B408E0" w:rsidP="00B408E0">
            <w:pPr>
              <w:autoSpaceDE w:val="0"/>
              <w:autoSpaceDN w:val="0"/>
              <w:adjustRightInd w:val="0"/>
              <w:spacing w:line="276" w:lineRule="auto"/>
              <w:jc w:val="both"/>
              <w:rPr>
                <w:rFonts w:asciiTheme="minorHAnsi" w:hAnsiTheme="minorHAnsi" w:cs="Calibri"/>
              </w:rPr>
            </w:pPr>
          </w:p>
          <w:p w:rsidR="00B408E0" w:rsidRPr="00B408E0" w:rsidRDefault="00B408E0" w:rsidP="00B408E0">
            <w:pPr>
              <w:autoSpaceDE w:val="0"/>
              <w:autoSpaceDN w:val="0"/>
              <w:adjustRightInd w:val="0"/>
              <w:spacing w:line="276" w:lineRule="auto"/>
              <w:jc w:val="both"/>
              <w:rPr>
                <w:rFonts w:asciiTheme="minorHAnsi" w:hAnsiTheme="minorHAnsi" w:cs="Calibri"/>
              </w:rPr>
            </w:pPr>
            <w:r w:rsidRPr="00B408E0">
              <w:rPr>
                <w:rFonts w:asciiTheme="minorHAnsi" w:hAnsiTheme="minorHAnsi" w:cs="Calibri"/>
              </w:rPr>
              <w:t xml:space="preserve">La FISCALIZACIÓN deberá realizar </w:t>
            </w:r>
            <w:r w:rsidRPr="00B408E0">
              <w:rPr>
                <w:rFonts w:asciiTheme="minorHAnsi" w:hAnsiTheme="minorHAnsi" w:cstheme="minorHAnsi"/>
              </w:rPr>
              <w:t>el seguimiento, control, verificación y aprobación</w:t>
            </w:r>
            <w:r w:rsidRPr="00B408E0">
              <w:rPr>
                <w:rFonts w:asciiTheme="minorHAnsi" w:hAnsiTheme="minorHAnsi" w:cs="Calibri"/>
              </w:rPr>
              <w:t xml:space="preserve"> de los hitos del Proyecto detallados a continuación, para lo cual deberá emitir </w:t>
            </w:r>
            <w:r w:rsidRPr="00B408E0">
              <w:rPr>
                <w:rFonts w:asciiTheme="minorHAnsi" w:hAnsiTheme="minorHAnsi" w:cs="Calibri"/>
                <w:u w:val="single"/>
              </w:rPr>
              <w:t>Informes de Fiscalización</w:t>
            </w:r>
            <w:r w:rsidRPr="00B408E0">
              <w:rPr>
                <w:rFonts w:asciiTheme="minorHAnsi" w:hAnsiTheme="minorHAnsi" w:cs="Calibri"/>
              </w:rPr>
              <w:t xml:space="preserve"> a la conclusión de cada hito: </w:t>
            </w:r>
          </w:p>
          <w:p w:rsidR="00B408E0" w:rsidRPr="00B408E0" w:rsidRDefault="00B408E0" w:rsidP="00B408E0">
            <w:pPr>
              <w:autoSpaceDE w:val="0"/>
              <w:autoSpaceDN w:val="0"/>
              <w:adjustRightInd w:val="0"/>
              <w:spacing w:line="276" w:lineRule="auto"/>
              <w:jc w:val="both"/>
              <w:rPr>
                <w:rFonts w:asciiTheme="minorHAnsi" w:hAnsiTheme="minorHAnsi" w:cs="Calibri"/>
              </w:rPr>
            </w:pPr>
          </w:p>
          <w:p w:rsidR="00B408E0" w:rsidRPr="00B408E0" w:rsidRDefault="00B408E0" w:rsidP="00B408E0">
            <w:pPr>
              <w:numPr>
                <w:ilvl w:val="0"/>
                <w:numId w:val="77"/>
              </w:numPr>
              <w:autoSpaceDE w:val="0"/>
              <w:autoSpaceDN w:val="0"/>
              <w:adjustRightInd w:val="0"/>
              <w:spacing w:line="276" w:lineRule="auto"/>
              <w:jc w:val="both"/>
              <w:rPr>
                <w:rFonts w:asciiTheme="minorHAnsi" w:hAnsiTheme="minorHAnsi" w:cs="Tahoma"/>
              </w:rPr>
            </w:pPr>
            <w:r w:rsidRPr="00B408E0">
              <w:rPr>
                <w:rFonts w:asciiTheme="minorHAnsi" w:hAnsiTheme="minorHAnsi" w:cs="Tahoma"/>
              </w:rPr>
              <w:t>Hito 1: Aprobación de la Ingeniería.</w:t>
            </w:r>
          </w:p>
          <w:p w:rsidR="00B408E0" w:rsidRPr="00B408E0" w:rsidRDefault="00B408E0" w:rsidP="00B408E0">
            <w:pPr>
              <w:numPr>
                <w:ilvl w:val="0"/>
                <w:numId w:val="77"/>
              </w:numPr>
              <w:autoSpaceDE w:val="0"/>
              <w:autoSpaceDN w:val="0"/>
              <w:adjustRightInd w:val="0"/>
              <w:spacing w:line="276" w:lineRule="auto"/>
              <w:jc w:val="both"/>
              <w:rPr>
                <w:rFonts w:asciiTheme="minorHAnsi" w:hAnsiTheme="minorHAnsi" w:cs="Tahoma"/>
              </w:rPr>
            </w:pPr>
            <w:r w:rsidRPr="00B408E0">
              <w:rPr>
                <w:rFonts w:asciiTheme="minorHAnsi" w:hAnsiTheme="minorHAnsi" w:cs="Tahoma"/>
              </w:rPr>
              <w:t>Hito 2: Entrega de los equipos considerados críticos (preliminarmente los recipientes a presión y adsorbente) en cada planta.</w:t>
            </w:r>
          </w:p>
          <w:p w:rsidR="00B408E0" w:rsidRPr="00B408E0" w:rsidRDefault="00B408E0" w:rsidP="00B408E0">
            <w:pPr>
              <w:numPr>
                <w:ilvl w:val="0"/>
                <w:numId w:val="77"/>
              </w:numPr>
              <w:autoSpaceDE w:val="0"/>
              <w:autoSpaceDN w:val="0"/>
              <w:adjustRightInd w:val="0"/>
              <w:spacing w:line="276" w:lineRule="auto"/>
              <w:jc w:val="both"/>
              <w:rPr>
                <w:rFonts w:asciiTheme="minorHAnsi" w:hAnsiTheme="minorHAnsi" w:cs="Tahoma"/>
              </w:rPr>
            </w:pPr>
            <w:r w:rsidRPr="00B408E0">
              <w:rPr>
                <w:rFonts w:asciiTheme="minorHAnsi" w:hAnsiTheme="minorHAnsi" w:cs="Tahoma"/>
              </w:rPr>
              <w:t>Hito 3: Conclusión de la construcción y montaje eléctrico, mecánico e instrumentación.</w:t>
            </w:r>
          </w:p>
          <w:p w:rsidR="00B408E0" w:rsidRPr="00B408E0" w:rsidRDefault="00B408E0" w:rsidP="00B408E0">
            <w:pPr>
              <w:numPr>
                <w:ilvl w:val="0"/>
                <w:numId w:val="77"/>
              </w:numPr>
              <w:autoSpaceDE w:val="0"/>
              <w:autoSpaceDN w:val="0"/>
              <w:adjustRightInd w:val="0"/>
              <w:spacing w:line="276" w:lineRule="auto"/>
              <w:jc w:val="both"/>
              <w:rPr>
                <w:rFonts w:asciiTheme="minorHAnsi" w:hAnsiTheme="minorHAnsi" w:cs="Tahoma"/>
              </w:rPr>
            </w:pPr>
            <w:r w:rsidRPr="00B408E0">
              <w:rPr>
                <w:rFonts w:asciiTheme="minorHAnsi" w:hAnsiTheme="minorHAnsi" w:cs="Tahoma"/>
              </w:rPr>
              <w:t>Hito 4: Conclusión de la Puesta en Marcha de las dos unidades de remoción de mercurio</w:t>
            </w:r>
            <w:r w:rsidRPr="00B408E0" w:rsidDel="00725CEE">
              <w:rPr>
                <w:rFonts w:asciiTheme="minorHAnsi" w:hAnsiTheme="minorHAnsi" w:cs="Tahoma"/>
              </w:rPr>
              <w:t xml:space="preserve"> </w:t>
            </w:r>
            <w:r w:rsidRPr="00B408E0">
              <w:rPr>
                <w:rFonts w:asciiTheme="minorHAnsi" w:hAnsiTheme="minorHAnsi" w:cs="Tahoma"/>
              </w:rPr>
              <w:t>(Incluye pre-comisionado y comisionado).</w:t>
            </w:r>
          </w:p>
          <w:p w:rsidR="00B408E0" w:rsidRPr="00B408E0" w:rsidRDefault="00B408E0" w:rsidP="00B408E0">
            <w:pPr>
              <w:numPr>
                <w:ilvl w:val="0"/>
                <w:numId w:val="77"/>
              </w:numPr>
              <w:autoSpaceDE w:val="0"/>
              <w:autoSpaceDN w:val="0"/>
              <w:adjustRightInd w:val="0"/>
              <w:spacing w:line="276" w:lineRule="auto"/>
              <w:jc w:val="both"/>
              <w:rPr>
                <w:rFonts w:asciiTheme="minorHAnsi" w:hAnsiTheme="minorHAnsi" w:cs="Tahoma"/>
              </w:rPr>
            </w:pPr>
            <w:r w:rsidRPr="00B408E0">
              <w:rPr>
                <w:rFonts w:asciiTheme="minorHAnsi" w:hAnsiTheme="minorHAnsi" w:cs="Tahoma"/>
              </w:rPr>
              <w:t>Hito 5: Aprobación de Pruebas de desempeño de las dos unidades de remoción de mercurio.</w:t>
            </w:r>
          </w:p>
          <w:p w:rsidR="00B408E0" w:rsidRPr="00B408E0" w:rsidRDefault="00B408E0" w:rsidP="00B408E0">
            <w:pPr>
              <w:numPr>
                <w:ilvl w:val="0"/>
                <w:numId w:val="77"/>
              </w:numPr>
              <w:autoSpaceDE w:val="0"/>
              <w:autoSpaceDN w:val="0"/>
              <w:adjustRightInd w:val="0"/>
              <w:spacing w:line="276" w:lineRule="auto"/>
              <w:jc w:val="both"/>
              <w:rPr>
                <w:rFonts w:asciiTheme="minorHAnsi" w:hAnsiTheme="minorHAnsi" w:cs="Tahoma"/>
              </w:rPr>
            </w:pPr>
            <w:r w:rsidRPr="00B408E0">
              <w:rPr>
                <w:rFonts w:asciiTheme="minorHAnsi" w:hAnsiTheme="minorHAnsi" w:cs="Tahoma"/>
              </w:rPr>
              <w:t>Hito 6: Recepción Provisional de las dos unidades de remoción de mercurio.</w:t>
            </w:r>
          </w:p>
          <w:p w:rsidR="00B408E0" w:rsidRPr="00B408E0" w:rsidRDefault="00B408E0" w:rsidP="00B408E0">
            <w:pPr>
              <w:numPr>
                <w:ilvl w:val="0"/>
                <w:numId w:val="77"/>
              </w:numPr>
              <w:autoSpaceDE w:val="0"/>
              <w:autoSpaceDN w:val="0"/>
              <w:adjustRightInd w:val="0"/>
              <w:spacing w:line="276" w:lineRule="auto"/>
              <w:jc w:val="both"/>
              <w:rPr>
                <w:rFonts w:asciiTheme="minorHAnsi" w:hAnsiTheme="minorHAnsi" w:cs="Tahoma"/>
              </w:rPr>
            </w:pPr>
            <w:r w:rsidRPr="00B408E0">
              <w:rPr>
                <w:rFonts w:asciiTheme="minorHAnsi" w:hAnsiTheme="minorHAnsi" w:cs="Tahoma"/>
              </w:rPr>
              <w:t>Hito 7: Recepción Definitiva de las dos unidades de remoción de mercurio.</w:t>
            </w:r>
          </w:p>
          <w:p w:rsidR="00B408E0" w:rsidRPr="00B408E0" w:rsidRDefault="00B408E0" w:rsidP="00B408E0">
            <w:pPr>
              <w:autoSpaceDE w:val="0"/>
              <w:autoSpaceDN w:val="0"/>
              <w:adjustRightInd w:val="0"/>
              <w:spacing w:line="276" w:lineRule="auto"/>
              <w:ind w:left="1222"/>
              <w:jc w:val="both"/>
              <w:rPr>
                <w:rFonts w:asciiTheme="minorHAnsi" w:hAnsiTheme="minorHAnsi" w:cs="Tahoma"/>
              </w:rPr>
            </w:pPr>
          </w:p>
          <w:p w:rsidR="00B408E0" w:rsidRPr="00B408E0" w:rsidRDefault="00B408E0" w:rsidP="00B408E0">
            <w:pPr>
              <w:pStyle w:val="Ttulo3"/>
              <w:keepNext w:val="0"/>
              <w:numPr>
                <w:ilvl w:val="2"/>
                <w:numId w:val="77"/>
              </w:numPr>
              <w:spacing w:before="0" w:after="0" w:line="276" w:lineRule="auto"/>
              <w:ind w:left="454"/>
              <w:jc w:val="both"/>
              <w:outlineLvl w:val="2"/>
              <w:rPr>
                <w:rFonts w:asciiTheme="minorHAnsi" w:hAnsiTheme="minorHAnsi"/>
                <w:sz w:val="20"/>
                <w:szCs w:val="20"/>
              </w:rPr>
            </w:pPr>
            <w:bookmarkStart w:id="7" w:name="_Toc471372854"/>
            <w:r w:rsidRPr="00B408E0">
              <w:rPr>
                <w:rFonts w:asciiTheme="minorHAnsi" w:hAnsiTheme="minorHAnsi"/>
                <w:sz w:val="20"/>
                <w:szCs w:val="20"/>
              </w:rPr>
              <w:t>Entregables d</w:t>
            </w:r>
            <w:bookmarkEnd w:id="7"/>
            <w:r w:rsidRPr="00B408E0">
              <w:rPr>
                <w:rFonts w:asciiTheme="minorHAnsi" w:hAnsiTheme="minorHAnsi"/>
                <w:sz w:val="20"/>
                <w:szCs w:val="20"/>
              </w:rPr>
              <w:t>e la FISCALIZACIÓN</w:t>
            </w:r>
          </w:p>
          <w:p w:rsidR="00B408E0" w:rsidRPr="00B408E0" w:rsidRDefault="00B408E0" w:rsidP="00B408E0">
            <w:pPr>
              <w:widowControl w:val="0"/>
              <w:autoSpaceDE w:val="0"/>
              <w:autoSpaceDN w:val="0"/>
              <w:adjustRightInd w:val="0"/>
              <w:spacing w:line="276" w:lineRule="auto"/>
              <w:ind w:left="29" w:right="48"/>
              <w:jc w:val="both"/>
              <w:rPr>
                <w:rFonts w:asciiTheme="minorHAnsi" w:hAnsiTheme="minorHAnsi" w:cstheme="minorHAnsi"/>
                <w:spacing w:val="1"/>
              </w:rPr>
            </w:pPr>
            <w:r w:rsidRPr="00B408E0">
              <w:rPr>
                <w:rFonts w:asciiTheme="minorHAnsi" w:hAnsiTheme="minorHAnsi" w:cstheme="minorHAnsi"/>
              </w:rPr>
              <w:t>Los</w:t>
            </w:r>
            <w:r w:rsidRPr="00B408E0">
              <w:rPr>
                <w:rFonts w:asciiTheme="minorHAnsi" w:hAnsiTheme="minorHAnsi" w:cstheme="minorHAnsi"/>
                <w:spacing w:val="3"/>
              </w:rPr>
              <w:t xml:space="preserve"> </w:t>
            </w:r>
            <w:r w:rsidRPr="00B408E0">
              <w:rPr>
                <w:rFonts w:asciiTheme="minorHAnsi" w:hAnsiTheme="minorHAnsi" w:cstheme="minorHAnsi"/>
              </w:rPr>
              <w:t>en</w:t>
            </w:r>
            <w:r w:rsidRPr="00B408E0">
              <w:rPr>
                <w:rFonts w:asciiTheme="minorHAnsi" w:hAnsiTheme="minorHAnsi" w:cstheme="minorHAnsi"/>
                <w:spacing w:val="1"/>
              </w:rPr>
              <w:t>tr</w:t>
            </w:r>
            <w:r w:rsidRPr="00B408E0">
              <w:rPr>
                <w:rFonts w:asciiTheme="minorHAnsi" w:hAnsiTheme="minorHAnsi" w:cstheme="minorHAnsi"/>
                <w:spacing w:val="-3"/>
              </w:rPr>
              <w:t>e</w:t>
            </w:r>
            <w:r w:rsidRPr="00B408E0">
              <w:rPr>
                <w:rFonts w:asciiTheme="minorHAnsi" w:hAnsiTheme="minorHAnsi" w:cstheme="minorHAnsi"/>
                <w:spacing w:val="2"/>
              </w:rPr>
              <w:t>g</w:t>
            </w:r>
            <w:r w:rsidRPr="00B408E0">
              <w:rPr>
                <w:rFonts w:asciiTheme="minorHAnsi" w:hAnsiTheme="minorHAnsi" w:cstheme="minorHAnsi"/>
              </w:rPr>
              <w:t>ab</w:t>
            </w:r>
            <w:r w:rsidRPr="00B408E0">
              <w:rPr>
                <w:rFonts w:asciiTheme="minorHAnsi" w:hAnsiTheme="minorHAnsi" w:cstheme="minorHAnsi"/>
                <w:spacing w:val="-1"/>
              </w:rPr>
              <w:t>l</w:t>
            </w:r>
            <w:r w:rsidRPr="00B408E0">
              <w:rPr>
                <w:rFonts w:asciiTheme="minorHAnsi" w:hAnsiTheme="minorHAnsi" w:cstheme="minorHAnsi"/>
              </w:rPr>
              <w:t>es</w:t>
            </w:r>
            <w:r w:rsidRPr="00B408E0">
              <w:rPr>
                <w:rFonts w:asciiTheme="minorHAnsi" w:hAnsiTheme="minorHAnsi" w:cstheme="minorHAnsi"/>
                <w:spacing w:val="3"/>
              </w:rPr>
              <w:t xml:space="preserve"> </w:t>
            </w:r>
            <w:r w:rsidRPr="00B408E0">
              <w:rPr>
                <w:rFonts w:asciiTheme="minorHAnsi" w:hAnsiTheme="minorHAnsi" w:cstheme="minorHAnsi"/>
              </w:rPr>
              <w:t>docu</w:t>
            </w:r>
            <w:r w:rsidRPr="00B408E0">
              <w:rPr>
                <w:rFonts w:asciiTheme="minorHAnsi" w:hAnsiTheme="minorHAnsi" w:cstheme="minorHAnsi"/>
                <w:spacing w:val="1"/>
              </w:rPr>
              <w:t>m</w:t>
            </w:r>
            <w:r w:rsidRPr="00B408E0">
              <w:rPr>
                <w:rFonts w:asciiTheme="minorHAnsi" w:hAnsiTheme="minorHAnsi" w:cstheme="minorHAnsi"/>
              </w:rPr>
              <w:t>en</w:t>
            </w:r>
            <w:r w:rsidRPr="00B408E0">
              <w:rPr>
                <w:rFonts w:asciiTheme="minorHAnsi" w:hAnsiTheme="minorHAnsi" w:cstheme="minorHAnsi"/>
                <w:spacing w:val="1"/>
              </w:rPr>
              <w:t>t</w:t>
            </w:r>
            <w:r w:rsidRPr="00B408E0">
              <w:rPr>
                <w:rFonts w:asciiTheme="minorHAnsi" w:hAnsiTheme="minorHAnsi" w:cstheme="minorHAnsi"/>
              </w:rPr>
              <w:t>ados</w:t>
            </w:r>
            <w:r w:rsidRPr="00B408E0">
              <w:rPr>
                <w:rFonts w:asciiTheme="minorHAnsi" w:hAnsiTheme="minorHAnsi" w:cstheme="minorHAnsi"/>
                <w:spacing w:val="3"/>
              </w:rPr>
              <w:t xml:space="preserve"> que la FISCALIZACIÓN</w:t>
            </w:r>
            <w:r w:rsidRPr="00B408E0">
              <w:rPr>
                <w:rFonts w:asciiTheme="minorHAnsi" w:hAnsiTheme="minorHAnsi" w:cstheme="minorHAnsi"/>
                <w:spacing w:val="1"/>
              </w:rPr>
              <w:t xml:space="preserve"> </w:t>
            </w:r>
            <w:r w:rsidRPr="00B408E0">
              <w:rPr>
                <w:rFonts w:asciiTheme="minorHAnsi" w:hAnsiTheme="minorHAnsi" w:cstheme="minorHAnsi"/>
              </w:rPr>
              <w:t>debe elaborar,</w:t>
            </w:r>
            <w:r w:rsidRPr="00B408E0">
              <w:rPr>
                <w:rFonts w:asciiTheme="minorHAnsi" w:hAnsiTheme="minorHAnsi" w:cstheme="minorHAnsi"/>
                <w:spacing w:val="2"/>
              </w:rPr>
              <w:t xml:space="preserve"> </w:t>
            </w:r>
            <w:r w:rsidRPr="00B408E0">
              <w:rPr>
                <w:rFonts w:asciiTheme="minorHAnsi" w:hAnsiTheme="minorHAnsi" w:cstheme="minorHAnsi"/>
              </w:rPr>
              <w:t>son</w:t>
            </w:r>
            <w:r w:rsidRPr="00B408E0">
              <w:rPr>
                <w:rFonts w:asciiTheme="minorHAnsi" w:hAnsiTheme="minorHAnsi" w:cstheme="minorHAnsi"/>
                <w:spacing w:val="3"/>
              </w:rPr>
              <w:t xml:space="preserve"> </w:t>
            </w:r>
            <w:r w:rsidRPr="00B408E0">
              <w:rPr>
                <w:rFonts w:asciiTheme="minorHAnsi" w:hAnsiTheme="minorHAnsi" w:cstheme="minorHAnsi"/>
                <w:spacing w:val="2"/>
              </w:rPr>
              <w:t>e</w:t>
            </w:r>
            <w:r w:rsidRPr="00B408E0">
              <w:rPr>
                <w:rFonts w:asciiTheme="minorHAnsi" w:hAnsiTheme="minorHAnsi" w:cstheme="minorHAnsi"/>
              </w:rPr>
              <w:t>n</w:t>
            </w:r>
            <w:r w:rsidRPr="00B408E0">
              <w:rPr>
                <w:rFonts w:asciiTheme="minorHAnsi" w:hAnsiTheme="minorHAnsi" w:cstheme="minorHAnsi"/>
                <w:spacing w:val="2"/>
              </w:rPr>
              <w:t xml:space="preserve"> </w:t>
            </w:r>
            <w:r w:rsidRPr="00B408E0">
              <w:rPr>
                <w:rFonts w:asciiTheme="minorHAnsi" w:hAnsiTheme="minorHAnsi" w:cstheme="minorHAnsi"/>
              </w:rPr>
              <w:t>su</w:t>
            </w:r>
            <w:r w:rsidRPr="00B408E0">
              <w:rPr>
                <w:rFonts w:asciiTheme="minorHAnsi" w:hAnsiTheme="minorHAnsi" w:cstheme="minorHAnsi"/>
                <w:spacing w:val="2"/>
              </w:rPr>
              <w:t xml:space="preserve"> </w:t>
            </w:r>
            <w:r w:rsidRPr="00B408E0">
              <w:rPr>
                <w:rFonts w:asciiTheme="minorHAnsi" w:hAnsiTheme="minorHAnsi" w:cstheme="minorHAnsi"/>
                <w:spacing w:val="1"/>
              </w:rPr>
              <w:t>m</w:t>
            </w:r>
            <w:r w:rsidRPr="00B408E0">
              <w:rPr>
                <w:rFonts w:asciiTheme="minorHAnsi" w:hAnsiTheme="minorHAnsi" w:cstheme="minorHAnsi"/>
              </w:rPr>
              <w:t>a</w:t>
            </w:r>
            <w:r w:rsidRPr="00B408E0">
              <w:rPr>
                <w:rFonts w:asciiTheme="minorHAnsi" w:hAnsiTheme="minorHAnsi" w:cstheme="minorHAnsi"/>
                <w:spacing w:val="-2"/>
              </w:rPr>
              <w:t>y</w:t>
            </w:r>
            <w:r w:rsidRPr="00B408E0">
              <w:rPr>
                <w:rFonts w:asciiTheme="minorHAnsi" w:hAnsiTheme="minorHAnsi" w:cstheme="minorHAnsi"/>
              </w:rPr>
              <w:t>o</w:t>
            </w:r>
            <w:r w:rsidRPr="00B408E0">
              <w:rPr>
                <w:rFonts w:asciiTheme="minorHAnsi" w:hAnsiTheme="minorHAnsi" w:cstheme="minorHAnsi"/>
                <w:spacing w:val="3"/>
              </w:rPr>
              <w:t>r</w:t>
            </w:r>
            <w:r w:rsidRPr="00B408E0">
              <w:rPr>
                <w:rFonts w:asciiTheme="minorHAnsi" w:hAnsiTheme="minorHAnsi" w:cstheme="minorHAnsi"/>
                <w:spacing w:val="-4"/>
              </w:rPr>
              <w:t>í</w:t>
            </w:r>
            <w:r w:rsidRPr="00B408E0">
              <w:rPr>
                <w:rFonts w:asciiTheme="minorHAnsi" w:hAnsiTheme="minorHAnsi" w:cstheme="minorHAnsi"/>
              </w:rPr>
              <w:t xml:space="preserve">a </w:t>
            </w:r>
            <w:r w:rsidRPr="00B408E0">
              <w:rPr>
                <w:rFonts w:asciiTheme="minorHAnsi" w:hAnsiTheme="minorHAnsi" w:cstheme="minorHAnsi"/>
                <w:spacing w:val="1"/>
              </w:rPr>
              <w:t>r</w:t>
            </w:r>
            <w:r w:rsidRPr="00B408E0">
              <w:rPr>
                <w:rFonts w:asciiTheme="minorHAnsi" w:hAnsiTheme="minorHAnsi" w:cstheme="minorHAnsi"/>
              </w:rPr>
              <w:t>esu</w:t>
            </w:r>
            <w:r w:rsidRPr="00B408E0">
              <w:rPr>
                <w:rFonts w:asciiTheme="minorHAnsi" w:hAnsiTheme="minorHAnsi" w:cstheme="minorHAnsi"/>
                <w:spacing w:val="-1"/>
              </w:rPr>
              <w:t>l</w:t>
            </w:r>
            <w:r w:rsidRPr="00B408E0">
              <w:rPr>
                <w:rFonts w:asciiTheme="minorHAnsi" w:hAnsiTheme="minorHAnsi" w:cstheme="minorHAnsi"/>
                <w:spacing w:val="1"/>
              </w:rPr>
              <w:t>t</w:t>
            </w:r>
            <w:r w:rsidRPr="00B408E0">
              <w:rPr>
                <w:rFonts w:asciiTheme="minorHAnsi" w:hAnsiTheme="minorHAnsi" w:cstheme="minorHAnsi"/>
              </w:rPr>
              <w:t>ado</w:t>
            </w:r>
            <w:r w:rsidRPr="00B408E0">
              <w:rPr>
                <w:rFonts w:asciiTheme="minorHAnsi" w:hAnsiTheme="minorHAnsi" w:cstheme="minorHAnsi"/>
                <w:spacing w:val="-2"/>
              </w:rPr>
              <w:t>s</w:t>
            </w:r>
            <w:r w:rsidRPr="00B408E0">
              <w:rPr>
                <w:rFonts w:asciiTheme="minorHAnsi" w:hAnsiTheme="minorHAnsi" w:cstheme="minorHAnsi"/>
                <w:spacing w:val="1"/>
              </w:rPr>
              <w:t xml:space="preserve"> y </w:t>
            </w:r>
            <w:r w:rsidRPr="00B408E0">
              <w:rPr>
                <w:rFonts w:asciiTheme="minorHAnsi" w:hAnsiTheme="minorHAnsi" w:cstheme="minorHAnsi"/>
              </w:rPr>
              <w:t>p</w:t>
            </w:r>
            <w:r w:rsidRPr="00B408E0">
              <w:rPr>
                <w:rFonts w:asciiTheme="minorHAnsi" w:hAnsiTheme="minorHAnsi" w:cstheme="minorHAnsi"/>
                <w:spacing w:val="1"/>
              </w:rPr>
              <w:t>r</w:t>
            </w:r>
            <w:r w:rsidRPr="00B408E0">
              <w:rPr>
                <w:rFonts w:asciiTheme="minorHAnsi" w:hAnsiTheme="minorHAnsi" w:cstheme="minorHAnsi"/>
              </w:rPr>
              <w:t>oducc</w:t>
            </w:r>
            <w:r w:rsidRPr="00B408E0">
              <w:rPr>
                <w:rFonts w:asciiTheme="minorHAnsi" w:hAnsiTheme="minorHAnsi" w:cstheme="minorHAnsi"/>
                <w:spacing w:val="-1"/>
              </w:rPr>
              <w:t>i</w:t>
            </w:r>
            <w:r w:rsidRPr="00B408E0">
              <w:rPr>
                <w:rFonts w:asciiTheme="minorHAnsi" w:hAnsiTheme="minorHAnsi" w:cstheme="minorHAnsi"/>
              </w:rPr>
              <w:t>ón</w:t>
            </w:r>
            <w:r w:rsidRPr="00B408E0">
              <w:rPr>
                <w:rFonts w:asciiTheme="minorHAnsi" w:hAnsiTheme="minorHAnsi" w:cstheme="minorHAnsi"/>
                <w:spacing w:val="13"/>
              </w:rPr>
              <w:t xml:space="preserve"> </w:t>
            </w:r>
            <w:r w:rsidRPr="00B408E0">
              <w:rPr>
                <w:rFonts w:asciiTheme="minorHAnsi" w:hAnsiTheme="minorHAnsi" w:cstheme="minorHAnsi"/>
              </w:rPr>
              <w:t>d</w:t>
            </w:r>
            <w:r w:rsidRPr="00B408E0">
              <w:rPr>
                <w:rFonts w:asciiTheme="minorHAnsi" w:hAnsiTheme="minorHAnsi" w:cstheme="minorHAnsi"/>
                <w:spacing w:val="-1"/>
              </w:rPr>
              <w:t>i</w:t>
            </w:r>
            <w:r w:rsidRPr="00B408E0">
              <w:rPr>
                <w:rFonts w:asciiTheme="minorHAnsi" w:hAnsiTheme="minorHAnsi" w:cstheme="minorHAnsi"/>
                <w:spacing w:val="1"/>
              </w:rPr>
              <w:t>r</w:t>
            </w:r>
            <w:r w:rsidRPr="00B408E0">
              <w:rPr>
                <w:rFonts w:asciiTheme="minorHAnsi" w:hAnsiTheme="minorHAnsi" w:cstheme="minorHAnsi"/>
              </w:rPr>
              <w:t>ec</w:t>
            </w:r>
            <w:r w:rsidRPr="00B408E0">
              <w:rPr>
                <w:rFonts w:asciiTheme="minorHAnsi" w:hAnsiTheme="minorHAnsi" w:cstheme="minorHAnsi"/>
                <w:spacing w:val="1"/>
              </w:rPr>
              <w:t>t</w:t>
            </w:r>
            <w:r w:rsidRPr="00B408E0">
              <w:rPr>
                <w:rFonts w:asciiTheme="minorHAnsi" w:hAnsiTheme="minorHAnsi" w:cstheme="minorHAnsi"/>
              </w:rPr>
              <w:t>a</w:t>
            </w:r>
            <w:r w:rsidRPr="00B408E0">
              <w:rPr>
                <w:rFonts w:asciiTheme="minorHAnsi" w:hAnsiTheme="minorHAnsi" w:cstheme="minorHAnsi"/>
                <w:spacing w:val="13"/>
              </w:rPr>
              <w:t xml:space="preserve"> </w:t>
            </w:r>
            <w:r w:rsidRPr="00B408E0">
              <w:rPr>
                <w:rFonts w:asciiTheme="minorHAnsi" w:hAnsiTheme="minorHAnsi" w:cstheme="minorHAnsi"/>
              </w:rPr>
              <w:t>de</w:t>
            </w:r>
            <w:r w:rsidRPr="00B408E0">
              <w:rPr>
                <w:rFonts w:asciiTheme="minorHAnsi" w:hAnsiTheme="minorHAnsi" w:cstheme="minorHAnsi"/>
                <w:spacing w:val="16"/>
              </w:rPr>
              <w:t xml:space="preserve"> </w:t>
            </w:r>
            <w:r w:rsidRPr="00B408E0">
              <w:rPr>
                <w:rFonts w:asciiTheme="minorHAnsi" w:hAnsiTheme="minorHAnsi" w:cstheme="minorHAnsi"/>
                <w:spacing w:val="-1"/>
              </w:rPr>
              <w:t>l</w:t>
            </w:r>
            <w:r w:rsidRPr="00B408E0">
              <w:rPr>
                <w:rFonts w:asciiTheme="minorHAnsi" w:hAnsiTheme="minorHAnsi" w:cstheme="minorHAnsi"/>
              </w:rPr>
              <w:t>as</w:t>
            </w:r>
            <w:r w:rsidRPr="00B408E0">
              <w:rPr>
                <w:rFonts w:asciiTheme="minorHAnsi" w:hAnsiTheme="minorHAnsi" w:cstheme="minorHAnsi"/>
                <w:spacing w:val="16"/>
              </w:rPr>
              <w:t xml:space="preserve"> </w:t>
            </w:r>
            <w:r w:rsidRPr="00B408E0">
              <w:rPr>
                <w:rFonts w:asciiTheme="minorHAnsi" w:hAnsiTheme="minorHAnsi" w:cstheme="minorHAnsi"/>
                <w:spacing w:val="-3"/>
              </w:rPr>
              <w:t>p</w:t>
            </w:r>
            <w:r w:rsidRPr="00B408E0">
              <w:rPr>
                <w:rFonts w:asciiTheme="minorHAnsi" w:hAnsiTheme="minorHAnsi" w:cstheme="minorHAnsi"/>
                <w:spacing w:val="1"/>
              </w:rPr>
              <w:t>r</w:t>
            </w:r>
            <w:r w:rsidRPr="00B408E0">
              <w:rPr>
                <w:rFonts w:asciiTheme="minorHAnsi" w:hAnsiTheme="minorHAnsi" w:cstheme="minorHAnsi"/>
                <w:spacing w:val="-1"/>
              </w:rPr>
              <w:t>i</w:t>
            </w:r>
            <w:r w:rsidRPr="00B408E0">
              <w:rPr>
                <w:rFonts w:asciiTheme="minorHAnsi" w:hAnsiTheme="minorHAnsi" w:cstheme="minorHAnsi"/>
              </w:rPr>
              <w:t>nc</w:t>
            </w:r>
            <w:r w:rsidRPr="00B408E0">
              <w:rPr>
                <w:rFonts w:asciiTheme="minorHAnsi" w:hAnsiTheme="minorHAnsi" w:cstheme="minorHAnsi"/>
                <w:spacing w:val="-1"/>
              </w:rPr>
              <w:t>i</w:t>
            </w:r>
            <w:r w:rsidRPr="00B408E0">
              <w:rPr>
                <w:rFonts w:asciiTheme="minorHAnsi" w:hAnsiTheme="minorHAnsi" w:cstheme="minorHAnsi"/>
              </w:rPr>
              <w:t>pa</w:t>
            </w:r>
            <w:r w:rsidRPr="00B408E0">
              <w:rPr>
                <w:rFonts w:asciiTheme="minorHAnsi" w:hAnsiTheme="minorHAnsi" w:cstheme="minorHAnsi"/>
                <w:spacing w:val="-1"/>
              </w:rPr>
              <w:t>l</w:t>
            </w:r>
            <w:r w:rsidRPr="00B408E0">
              <w:rPr>
                <w:rFonts w:asciiTheme="minorHAnsi" w:hAnsiTheme="minorHAnsi" w:cstheme="minorHAnsi"/>
              </w:rPr>
              <w:t>es</w:t>
            </w:r>
            <w:r w:rsidRPr="00B408E0">
              <w:rPr>
                <w:rFonts w:asciiTheme="minorHAnsi" w:hAnsiTheme="minorHAnsi" w:cstheme="minorHAnsi"/>
                <w:spacing w:val="16"/>
              </w:rPr>
              <w:t xml:space="preserve"> </w:t>
            </w:r>
            <w:r w:rsidRPr="00B408E0">
              <w:rPr>
                <w:rFonts w:asciiTheme="minorHAnsi" w:hAnsiTheme="minorHAnsi" w:cstheme="minorHAnsi"/>
                <w:spacing w:val="1"/>
              </w:rPr>
              <w:t>r</w:t>
            </w:r>
            <w:r w:rsidRPr="00B408E0">
              <w:rPr>
                <w:rFonts w:asciiTheme="minorHAnsi" w:hAnsiTheme="minorHAnsi" w:cstheme="minorHAnsi"/>
              </w:rPr>
              <w:t>esponsab</w:t>
            </w:r>
            <w:r w:rsidRPr="00B408E0">
              <w:rPr>
                <w:rFonts w:asciiTheme="minorHAnsi" w:hAnsiTheme="minorHAnsi" w:cstheme="minorHAnsi"/>
                <w:spacing w:val="-1"/>
              </w:rPr>
              <w:t>ili</w:t>
            </w:r>
            <w:r w:rsidRPr="00B408E0">
              <w:rPr>
                <w:rFonts w:asciiTheme="minorHAnsi" w:hAnsiTheme="minorHAnsi" w:cstheme="minorHAnsi"/>
              </w:rPr>
              <w:t>dades</w:t>
            </w:r>
            <w:r w:rsidRPr="00B408E0">
              <w:rPr>
                <w:rFonts w:asciiTheme="minorHAnsi" w:hAnsiTheme="minorHAnsi" w:cstheme="minorHAnsi"/>
                <w:spacing w:val="14"/>
              </w:rPr>
              <w:t xml:space="preserve"> </w:t>
            </w:r>
            <w:r w:rsidRPr="00B408E0">
              <w:rPr>
                <w:rFonts w:asciiTheme="minorHAnsi" w:hAnsiTheme="minorHAnsi" w:cstheme="minorHAnsi"/>
                <w:spacing w:val="1"/>
              </w:rPr>
              <w:t>m</w:t>
            </w:r>
            <w:r w:rsidRPr="00B408E0">
              <w:rPr>
                <w:rFonts w:asciiTheme="minorHAnsi" w:hAnsiTheme="minorHAnsi" w:cstheme="minorHAnsi"/>
              </w:rPr>
              <w:t>enc</w:t>
            </w:r>
            <w:r w:rsidRPr="00B408E0">
              <w:rPr>
                <w:rFonts w:asciiTheme="minorHAnsi" w:hAnsiTheme="minorHAnsi" w:cstheme="minorHAnsi"/>
                <w:spacing w:val="-1"/>
              </w:rPr>
              <w:t>i</w:t>
            </w:r>
            <w:r w:rsidRPr="00B408E0">
              <w:rPr>
                <w:rFonts w:asciiTheme="minorHAnsi" w:hAnsiTheme="minorHAnsi" w:cstheme="minorHAnsi"/>
              </w:rPr>
              <w:t>onadas</w:t>
            </w:r>
            <w:r w:rsidRPr="00B408E0">
              <w:rPr>
                <w:rFonts w:asciiTheme="minorHAnsi" w:hAnsiTheme="minorHAnsi" w:cstheme="minorHAnsi"/>
                <w:spacing w:val="16"/>
              </w:rPr>
              <w:t xml:space="preserve"> </w:t>
            </w:r>
            <w:r w:rsidRPr="00B408E0">
              <w:rPr>
                <w:rFonts w:asciiTheme="minorHAnsi" w:hAnsiTheme="minorHAnsi" w:cstheme="minorHAnsi"/>
              </w:rPr>
              <w:t>en el presente documento, así como los que se pueden inferir de los documentos componentes de los Términos de Referencia, DBC y Modelo de Contrato.</w:t>
            </w:r>
            <w:r w:rsidRPr="00B408E0">
              <w:rPr>
                <w:rFonts w:asciiTheme="minorHAnsi" w:hAnsiTheme="minorHAnsi" w:cstheme="minorHAnsi"/>
                <w:spacing w:val="1"/>
              </w:rPr>
              <w:t xml:space="preserve"> </w:t>
            </w:r>
          </w:p>
          <w:p w:rsidR="00B408E0" w:rsidRPr="00B408E0" w:rsidRDefault="00B408E0" w:rsidP="00B408E0">
            <w:pPr>
              <w:widowControl w:val="0"/>
              <w:autoSpaceDE w:val="0"/>
              <w:autoSpaceDN w:val="0"/>
              <w:adjustRightInd w:val="0"/>
              <w:spacing w:line="276" w:lineRule="auto"/>
              <w:ind w:left="29" w:right="48"/>
              <w:jc w:val="both"/>
              <w:rPr>
                <w:rFonts w:asciiTheme="minorHAnsi" w:hAnsiTheme="minorHAnsi" w:cstheme="minorHAnsi"/>
                <w:spacing w:val="1"/>
              </w:rPr>
            </w:pPr>
          </w:p>
          <w:p w:rsidR="00B408E0" w:rsidRPr="00B408E0" w:rsidRDefault="00B408E0" w:rsidP="00B408E0">
            <w:pPr>
              <w:widowControl w:val="0"/>
              <w:autoSpaceDE w:val="0"/>
              <w:autoSpaceDN w:val="0"/>
              <w:adjustRightInd w:val="0"/>
              <w:spacing w:line="276" w:lineRule="auto"/>
              <w:ind w:left="29" w:right="48"/>
              <w:jc w:val="both"/>
              <w:rPr>
                <w:rFonts w:asciiTheme="minorHAnsi" w:hAnsiTheme="minorHAnsi" w:cstheme="minorHAnsi"/>
                <w:lang w:val="es-ES_tradnl"/>
              </w:rPr>
            </w:pPr>
            <w:r w:rsidRPr="00B408E0">
              <w:rPr>
                <w:rFonts w:asciiTheme="minorHAnsi" w:hAnsiTheme="minorHAnsi" w:cstheme="minorHAnsi"/>
                <w:lang w:val="es-ES_tradnl"/>
              </w:rPr>
              <w:t>Todo documento solicitado por YPFB debe estar de acuerdo al formato aprobado antes de inicio de Servicio</w:t>
            </w:r>
          </w:p>
          <w:p w:rsidR="00B408E0" w:rsidRPr="00B408E0" w:rsidRDefault="00B408E0" w:rsidP="00B408E0">
            <w:pPr>
              <w:widowControl w:val="0"/>
              <w:autoSpaceDE w:val="0"/>
              <w:autoSpaceDN w:val="0"/>
              <w:adjustRightInd w:val="0"/>
              <w:spacing w:line="276" w:lineRule="auto"/>
              <w:ind w:left="29" w:right="48"/>
              <w:jc w:val="both"/>
              <w:rPr>
                <w:rFonts w:asciiTheme="minorHAnsi" w:hAnsiTheme="minorHAnsi" w:cstheme="minorHAnsi"/>
                <w:spacing w:val="1"/>
              </w:rPr>
            </w:pPr>
          </w:p>
          <w:p w:rsidR="00B408E0" w:rsidRPr="00B408E0" w:rsidRDefault="00B408E0" w:rsidP="00B408E0">
            <w:pPr>
              <w:widowControl w:val="0"/>
              <w:autoSpaceDE w:val="0"/>
              <w:autoSpaceDN w:val="0"/>
              <w:adjustRightInd w:val="0"/>
              <w:spacing w:line="276" w:lineRule="auto"/>
              <w:ind w:left="29" w:right="48"/>
              <w:jc w:val="both"/>
              <w:rPr>
                <w:rFonts w:asciiTheme="minorHAnsi" w:hAnsiTheme="minorHAnsi" w:cstheme="minorHAnsi"/>
              </w:rPr>
            </w:pPr>
            <w:r w:rsidRPr="00B408E0">
              <w:rPr>
                <w:rFonts w:asciiTheme="minorHAnsi" w:hAnsiTheme="minorHAnsi" w:cstheme="minorHAnsi"/>
                <w:spacing w:val="1"/>
              </w:rPr>
              <w:t>P</w:t>
            </w:r>
            <w:r w:rsidRPr="00B408E0">
              <w:rPr>
                <w:rFonts w:asciiTheme="minorHAnsi" w:hAnsiTheme="minorHAnsi" w:cstheme="minorHAnsi"/>
              </w:rPr>
              <w:t>a</w:t>
            </w:r>
            <w:r w:rsidRPr="00B408E0">
              <w:rPr>
                <w:rFonts w:asciiTheme="minorHAnsi" w:hAnsiTheme="minorHAnsi" w:cstheme="minorHAnsi"/>
                <w:spacing w:val="1"/>
              </w:rPr>
              <w:t>r</w:t>
            </w:r>
            <w:r w:rsidRPr="00B408E0">
              <w:rPr>
                <w:rFonts w:asciiTheme="minorHAnsi" w:hAnsiTheme="minorHAnsi" w:cstheme="minorHAnsi"/>
              </w:rPr>
              <w:t>a</w:t>
            </w:r>
            <w:r w:rsidRPr="00B408E0">
              <w:rPr>
                <w:rFonts w:asciiTheme="minorHAnsi" w:hAnsiTheme="minorHAnsi" w:cstheme="minorHAnsi"/>
                <w:spacing w:val="2"/>
              </w:rPr>
              <w:t xml:space="preserve"> </w:t>
            </w:r>
            <w:r w:rsidRPr="00B408E0">
              <w:rPr>
                <w:rFonts w:asciiTheme="minorHAnsi" w:hAnsiTheme="minorHAnsi" w:cstheme="minorHAnsi"/>
              </w:rPr>
              <w:t>p</w:t>
            </w:r>
            <w:r w:rsidRPr="00B408E0">
              <w:rPr>
                <w:rFonts w:asciiTheme="minorHAnsi" w:hAnsiTheme="minorHAnsi" w:cstheme="minorHAnsi"/>
                <w:spacing w:val="1"/>
              </w:rPr>
              <w:t>r</w:t>
            </w:r>
            <w:r w:rsidRPr="00B408E0">
              <w:rPr>
                <w:rFonts w:asciiTheme="minorHAnsi" w:hAnsiTheme="minorHAnsi" w:cstheme="minorHAnsi"/>
              </w:rPr>
              <w:t>op</w:t>
            </w:r>
            <w:r w:rsidRPr="00B408E0">
              <w:rPr>
                <w:rFonts w:asciiTheme="minorHAnsi" w:hAnsiTheme="minorHAnsi" w:cstheme="minorHAnsi"/>
                <w:spacing w:val="-3"/>
              </w:rPr>
              <w:t>ó</w:t>
            </w:r>
            <w:r w:rsidRPr="00B408E0">
              <w:rPr>
                <w:rFonts w:asciiTheme="minorHAnsi" w:hAnsiTheme="minorHAnsi" w:cstheme="minorHAnsi"/>
              </w:rPr>
              <w:t>s</w:t>
            </w:r>
            <w:r w:rsidRPr="00B408E0">
              <w:rPr>
                <w:rFonts w:asciiTheme="minorHAnsi" w:hAnsiTheme="minorHAnsi" w:cstheme="minorHAnsi"/>
                <w:spacing w:val="-1"/>
              </w:rPr>
              <w:t>i</w:t>
            </w:r>
            <w:r w:rsidRPr="00B408E0">
              <w:rPr>
                <w:rFonts w:asciiTheme="minorHAnsi" w:hAnsiTheme="minorHAnsi" w:cstheme="minorHAnsi"/>
                <w:spacing w:val="1"/>
              </w:rPr>
              <w:t>t</w:t>
            </w:r>
            <w:r w:rsidRPr="00B408E0">
              <w:rPr>
                <w:rFonts w:asciiTheme="minorHAnsi" w:hAnsiTheme="minorHAnsi" w:cstheme="minorHAnsi"/>
              </w:rPr>
              <w:t xml:space="preserve">os </w:t>
            </w:r>
            <w:r w:rsidRPr="00B408E0">
              <w:rPr>
                <w:rFonts w:asciiTheme="minorHAnsi" w:hAnsiTheme="minorHAnsi" w:cstheme="minorHAnsi"/>
                <w:spacing w:val="2"/>
              </w:rPr>
              <w:t>g</w:t>
            </w:r>
            <w:r w:rsidRPr="00B408E0">
              <w:rPr>
                <w:rFonts w:asciiTheme="minorHAnsi" w:hAnsiTheme="minorHAnsi" w:cstheme="minorHAnsi"/>
              </w:rPr>
              <w:t>en</w:t>
            </w:r>
            <w:r w:rsidRPr="00B408E0">
              <w:rPr>
                <w:rFonts w:asciiTheme="minorHAnsi" w:hAnsiTheme="minorHAnsi" w:cstheme="minorHAnsi"/>
                <w:spacing w:val="-3"/>
              </w:rPr>
              <w:t>e</w:t>
            </w:r>
            <w:r w:rsidRPr="00B408E0">
              <w:rPr>
                <w:rFonts w:asciiTheme="minorHAnsi" w:hAnsiTheme="minorHAnsi" w:cstheme="minorHAnsi"/>
                <w:spacing w:val="1"/>
              </w:rPr>
              <w:t>r</w:t>
            </w:r>
            <w:r w:rsidRPr="00B408E0">
              <w:rPr>
                <w:rFonts w:asciiTheme="minorHAnsi" w:hAnsiTheme="minorHAnsi" w:cstheme="minorHAnsi"/>
              </w:rPr>
              <w:t>a</w:t>
            </w:r>
            <w:r w:rsidRPr="00B408E0">
              <w:rPr>
                <w:rFonts w:asciiTheme="minorHAnsi" w:hAnsiTheme="minorHAnsi" w:cstheme="minorHAnsi"/>
                <w:spacing w:val="-1"/>
              </w:rPr>
              <w:t>l</w:t>
            </w:r>
            <w:r w:rsidRPr="00B408E0">
              <w:rPr>
                <w:rFonts w:asciiTheme="minorHAnsi" w:hAnsiTheme="minorHAnsi" w:cstheme="minorHAnsi"/>
              </w:rPr>
              <w:t>es, los entregables requeridos pueden</w:t>
            </w:r>
            <w:r w:rsidRPr="00B408E0">
              <w:rPr>
                <w:rFonts w:asciiTheme="minorHAnsi" w:hAnsiTheme="minorHAnsi" w:cstheme="minorHAnsi"/>
                <w:spacing w:val="-1"/>
              </w:rPr>
              <w:t xml:space="preserve"> </w:t>
            </w:r>
            <w:r w:rsidRPr="00B408E0">
              <w:rPr>
                <w:rFonts w:asciiTheme="minorHAnsi" w:hAnsiTheme="minorHAnsi" w:cstheme="minorHAnsi"/>
              </w:rPr>
              <w:t xml:space="preserve">ser </w:t>
            </w:r>
            <w:r w:rsidRPr="00B408E0">
              <w:rPr>
                <w:rFonts w:asciiTheme="minorHAnsi" w:hAnsiTheme="minorHAnsi" w:cstheme="minorHAnsi"/>
                <w:spacing w:val="-3"/>
              </w:rPr>
              <w:t>a</w:t>
            </w:r>
            <w:r w:rsidRPr="00B408E0">
              <w:rPr>
                <w:rFonts w:asciiTheme="minorHAnsi" w:hAnsiTheme="minorHAnsi" w:cstheme="minorHAnsi"/>
                <w:spacing w:val="2"/>
              </w:rPr>
              <w:t>g</w:t>
            </w:r>
            <w:r w:rsidRPr="00B408E0">
              <w:rPr>
                <w:rFonts w:asciiTheme="minorHAnsi" w:hAnsiTheme="minorHAnsi" w:cstheme="minorHAnsi"/>
                <w:spacing w:val="1"/>
              </w:rPr>
              <w:t>r</w:t>
            </w:r>
            <w:r w:rsidRPr="00B408E0">
              <w:rPr>
                <w:rFonts w:asciiTheme="minorHAnsi" w:hAnsiTheme="minorHAnsi" w:cstheme="minorHAnsi"/>
              </w:rPr>
              <w:t>upados</w:t>
            </w:r>
            <w:r w:rsidRPr="00B408E0">
              <w:rPr>
                <w:rFonts w:asciiTheme="minorHAnsi" w:hAnsiTheme="minorHAnsi" w:cstheme="minorHAnsi"/>
                <w:spacing w:val="-1"/>
              </w:rPr>
              <w:t xml:space="preserve"> </w:t>
            </w:r>
            <w:r w:rsidRPr="00B408E0">
              <w:rPr>
                <w:rFonts w:asciiTheme="minorHAnsi" w:hAnsiTheme="minorHAnsi" w:cstheme="minorHAnsi"/>
              </w:rPr>
              <w:t>de</w:t>
            </w:r>
            <w:r w:rsidRPr="00B408E0">
              <w:rPr>
                <w:rFonts w:asciiTheme="minorHAnsi" w:hAnsiTheme="minorHAnsi" w:cstheme="minorHAnsi"/>
                <w:spacing w:val="-1"/>
              </w:rPr>
              <w:t xml:space="preserve"> l</w:t>
            </w:r>
            <w:r w:rsidRPr="00B408E0">
              <w:rPr>
                <w:rFonts w:asciiTheme="minorHAnsi" w:hAnsiTheme="minorHAnsi" w:cstheme="minorHAnsi"/>
              </w:rPr>
              <w:t>a</w:t>
            </w:r>
            <w:r w:rsidRPr="00B408E0">
              <w:rPr>
                <w:rFonts w:asciiTheme="minorHAnsi" w:hAnsiTheme="minorHAnsi" w:cstheme="minorHAnsi"/>
                <w:spacing w:val="1"/>
              </w:rPr>
              <w:t xml:space="preserve"> </w:t>
            </w:r>
            <w:r w:rsidRPr="00B408E0">
              <w:rPr>
                <w:rFonts w:asciiTheme="minorHAnsi" w:hAnsiTheme="minorHAnsi" w:cstheme="minorHAnsi"/>
              </w:rPr>
              <w:t>s</w:t>
            </w:r>
            <w:r w:rsidRPr="00B408E0">
              <w:rPr>
                <w:rFonts w:asciiTheme="minorHAnsi" w:hAnsiTheme="minorHAnsi" w:cstheme="minorHAnsi"/>
                <w:spacing w:val="-3"/>
              </w:rPr>
              <w:t>i</w:t>
            </w:r>
            <w:r w:rsidRPr="00B408E0">
              <w:rPr>
                <w:rFonts w:asciiTheme="minorHAnsi" w:hAnsiTheme="minorHAnsi" w:cstheme="minorHAnsi"/>
              </w:rPr>
              <w:t>gu</w:t>
            </w:r>
            <w:r w:rsidRPr="00B408E0">
              <w:rPr>
                <w:rFonts w:asciiTheme="minorHAnsi" w:hAnsiTheme="minorHAnsi" w:cstheme="minorHAnsi"/>
                <w:spacing w:val="-1"/>
              </w:rPr>
              <w:t>i</w:t>
            </w:r>
            <w:r w:rsidRPr="00B408E0">
              <w:rPr>
                <w:rFonts w:asciiTheme="minorHAnsi" w:hAnsiTheme="minorHAnsi" w:cstheme="minorHAnsi"/>
              </w:rPr>
              <w:t>en</w:t>
            </w:r>
            <w:r w:rsidRPr="00B408E0">
              <w:rPr>
                <w:rFonts w:asciiTheme="minorHAnsi" w:hAnsiTheme="minorHAnsi" w:cstheme="minorHAnsi"/>
                <w:spacing w:val="1"/>
              </w:rPr>
              <w:t>t</w:t>
            </w:r>
            <w:r w:rsidRPr="00B408E0">
              <w:rPr>
                <w:rFonts w:asciiTheme="minorHAnsi" w:hAnsiTheme="minorHAnsi" w:cstheme="minorHAnsi"/>
              </w:rPr>
              <w:t>e</w:t>
            </w:r>
            <w:r w:rsidRPr="00B408E0">
              <w:rPr>
                <w:rFonts w:asciiTheme="minorHAnsi" w:hAnsiTheme="minorHAnsi" w:cstheme="minorHAnsi"/>
                <w:spacing w:val="1"/>
              </w:rPr>
              <w:t xml:space="preserve"> m</w:t>
            </w:r>
            <w:r w:rsidRPr="00B408E0">
              <w:rPr>
                <w:rFonts w:asciiTheme="minorHAnsi" w:hAnsiTheme="minorHAnsi" w:cstheme="minorHAnsi"/>
              </w:rPr>
              <w:t>an</w:t>
            </w:r>
            <w:r w:rsidRPr="00B408E0">
              <w:rPr>
                <w:rFonts w:asciiTheme="minorHAnsi" w:hAnsiTheme="minorHAnsi" w:cstheme="minorHAnsi"/>
                <w:spacing w:val="-3"/>
              </w:rPr>
              <w:t>e</w:t>
            </w:r>
            <w:r w:rsidRPr="00B408E0">
              <w:rPr>
                <w:rFonts w:asciiTheme="minorHAnsi" w:hAnsiTheme="minorHAnsi" w:cstheme="minorHAnsi"/>
                <w:spacing w:val="1"/>
              </w:rPr>
              <w:t>r</w:t>
            </w:r>
            <w:r w:rsidRPr="00B408E0">
              <w:rPr>
                <w:rFonts w:asciiTheme="minorHAnsi" w:hAnsiTheme="minorHAnsi" w:cstheme="minorHAnsi"/>
              </w:rPr>
              <w:t>a:</w:t>
            </w:r>
          </w:p>
          <w:p w:rsidR="00B408E0" w:rsidRPr="00B408E0" w:rsidRDefault="00B408E0" w:rsidP="00B408E0">
            <w:pPr>
              <w:pStyle w:val="Ttulo4"/>
              <w:keepNext w:val="0"/>
              <w:numPr>
                <w:ilvl w:val="0"/>
                <w:numId w:val="77"/>
              </w:numPr>
              <w:spacing w:before="0" w:after="0" w:line="276" w:lineRule="auto"/>
              <w:ind w:left="596"/>
              <w:jc w:val="both"/>
              <w:outlineLvl w:val="3"/>
              <w:rPr>
                <w:rFonts w:asciiTheme="minorHAnsi" w:hAnsiTheme="minorHAnsi" w:cstheme="minorHAnsi"/>
                <w:bCs w:val="0"/>
                <w:sz w:val="20"/>
                <w:szCs w:val="20"/>
              </w:rPr>
            </w:pPr>
            <w:r w:rsidRPr="00B408E0">
              <w:rPr>
                <w:rFonts w:asciiTheme="minorHAnsi" w:hAnsiTheme="minorHAnsi" w:cstheme="minorHAnsi"/>
                <w:bCs w:val="0"/>
                <w:sz w:val="20"/>
                <w:szCs w:val="20"/>
              </w:rPr>
              <w:t xml:space="preserve">Informes Diario de Fiscalización - </w:t>
            </w:r>
            <w:r w:rsidRPr="00B408E0">
              <w:rPr>
                <w:rFonts w:asciiTheme="minorHAnsi" w:hAnsiTheme="minorHAnsi" w:cstheme="minorHAnsi"/>
                <w:b w:val="0"/>
                <w:bCs w:val="0"/>
                <w:sz w:val="20"/>
                <w:szCs w:val="20"/>
              </w:rPr>
              <w:t>La Fiscalización emitirá diariamente el informe diario (IDF) describiendo las actividades principales realizadas, y detallando las actividades de sus profesionales en campo, horas ejecutadas, uso de recursos (vehículos, equipos especiales, etc.).</w:t>
            </w:r>
          </w:p>
          <w:p w:rsidR="00B408E0" w:rsidRPr="00B408E0" w:rsidRDefault="00B408E0" w:rsidP="00B408E0">
            <w:pPr>
              <w:pStyle w:val="Ttulo4"/>
              <w:keepNext w:val="0"/>
              <w:numPr>
                <w:ilvl w:val="0"/>
                <w:numId w:val="77"/>
              </w:numPr>
              <w:spacing w:before="0" w:line="276" w:lineRule="auto"/>
              <w:ind w:left="596"/>
              <w:jc w:val="both"/>
              <w:outlineLvl w:val="3"/>
              <w:rPr>
                <w:rFonts w:asciiTheme="minorHAnsi" w:hAnsiTheme="minorHAnsi" w:cstheme="minorHAnsi"/>
                <w:b w:val="0"/>
                <w:bCs w:val="0"/>
                <w:sz w:val="20"/>
                <w:szCs w:val="20"/>
              </w:rPr>
            </w:pPr>
            <w:r w:rsidRPr="00B408E0">
              <w:rPr>
                <w:rFonts w:asciiTheme="minorHAnsi" w:hAnsiTheme="minorHAnsi" w:cstheme="minorHAnsi"/>
                <w:bCs w:val="0"/>
                <w:sz w:val="20"/>
                <w:szCs w:val="20"/>
              </w:rPr>
              <w:t>Informe Inicial -</w:t>
            </w:r>
            <w:r w:rsidRPr="00B408E0">
              <w:rPr>
                <w:rFonts w:asciiTheme="minorHAnsi" w:hAnsiTheme="minorHAnsi" w:cstheme="minorHAnsi"/>
                <w:sz w:val="20"/>
                <w:szCs w:val="20"/>
              </w:rPr>
              <w:t xml:space="preserve"> </w:t>
            </w:r>
            <w:r w:rsidRPr="00B408E0">
              <w:rPr>
                <w:rFonts w:asciiTheme="minorHAnsi" w:hAnsiTheme="minorHAnsi" w:cstheme="minorHAnsi"/>
                <w:b w:val="0"/>
                <w:bCs w:val="0"/>
                <w:sz w:val="20"/>
                <w:szCs w:val="20"/>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B408E0" w:rsidRPr="00B408E0" w:rsidRDefault="00B408E0" w:rsidP="00B408E0">
            <w:pPr>
              <w:ind w:left="596"/>
              <w:jc w:val="both"/>
              <w:rPr>
                <w:rFonts w:asciiTheme="minorHAnsi" w:hAnsiTheme="minorHAnsi"/>
              </w:rPr>
            </w:pPr>
            <w:r w:rsidRPr="00B408E0">
              <w:rPr>
                <w:rFonts w:asciiTheme="minorHAnsi" w:hAnsiTheme="minorHAnsi"/>
              </w:rPr>
              <w:t>Asimismo, este informe deberá contener un resumen ejecutivo de las condiciones iníciales del proyecto, la revisión total del proyecto y del cronograma de las actividades para el desarrollo del proyecto.</w:t>
            </w:r>
          </w:p>
          <w:p w:rsidR="00B408E0" w:rsidRPr="00B408E0" w:rsidRDefault="00B408E0" w:rsidP="00B408E0">
            <w:pPr>
              <w:ind w:left="596"/>
              <w:jc w:val="both"/>
              <w:rPr>
                <w:rFonts w:asciiTheme="minorHAnsi" w:hAnsiTheme="minorHAnsi"/>
              </w:rPr>
            </w:pPr>
            <w:r w:rsidRPr="00B408E0">
              <w:rPr>
                <w:rFonts w:asciiTheme="minorHAnsi" w:hAnsiTheme="minorHAnsi"/>
              </w:rPr>
              <w:t>En el informe podrá realizar observaciones al proyecto y al cronograma mismos que a su criterio podrían afectar la ejecución del mismo, en este sentido deberá presentar las recomendaciones y estrategias para subsanar estas condiciones observadas.</w:t>
            </w:r>
          </w:p>
          <w:p w:rsidR="00B408E0" w:rsidRPr="00B408E0" w:rsidRDefault="00B408E0" w:rsidP="00B408E0">
            <w:pPr>
              <w:ind w:left="596"/>
              <w:jc w:val="both"/>
              <w:rPr>
                <w:rFonts w:asciiTheme="minorHAnsi" w:hAnsiTheme="minorHAnsi"/>
              </w:rPr>
            </w:pPr>
            <w:r w:rsidRPr="00B408E0">
              <w:rPr>
                <w:rFonts w:asciiTheme="minorHAnsi" w:hAnsiTheme="minorHAnsi"/>
              </w:rPr>
              <w:t>Este informe posibilitará tomar acciones previas sobre la suficiencia del proyecto y/o la necesidad de complementos o modificaciones.</w:t>
            </w:r>
          </w:p>
          <w:p w:rsidR="00B408E0" w:rsidRPr="00B408E0" w:rsidRDefault="00B408E0" w:rsidP="00B408E0">
            <w:pPr>
              <w:pStyle w:val="Ttulo4"/>
              <w:keepNext w:val="0"/>
              <w:numPr>
                <w:ilvl w:val="0"/>
                <w:numId w:val="77"/>
              </w:numPr>
              <w:spacing w:before="0" w:after="0" w:line="276" w:lineRule="auto"/>
              <w:ind w:left="596"/>
              <w:jc w:val="both"/>
              <w:outlineLvl w:val="3"/>
              <w:rPr>
                <w:rFonts w:asciiTheme="minorHAnsi" w:hAnsiTheme="minorHAnsi" w:cstheme="minorHAnsi"/>
                <w:sz w:val="20"/>
                <w:szCs w:val="20"/>
              </w:rPr>
            </w:pPr>
            <w:r w:rsidRPr="00B408E0">
              <w:rPr>
                <w:rFonts w:asciiTheme="minorHAnsi" w:hAnsiTheme="minorHAnsi" w:cstheme="minorHAnsi"/>
                <w:bCs w:val="0"/>
                <w:sz w:val="20"/>
                <w:szCs w:val="20"/>
              </w:rPr>
              <w:t>Informe Semanal de Avance de Obra -</w:t>
            </w:r>
            <w:r w:rsidRPr="00B408E0">
              <w:rPr>
                <w:rFonts w:asciiTheme="minorHAnsi" w:hAnsiTheme="minorHAnsi" w:cstheme="minorHAnsi"/>
                <w:sz w:val="20"/>
                <w:szCs w:val="20"/>
              </w:rPr>
              <w:t xml:space="preserve"> </w:t>
            </w:r>
            <w:r w:rsidRPr="00B408E0">
              <w:rPr>
                <w:rFonts w:asciiTheme="minorHAnsi" w:hAnsiTheme="minorHAnsi" w:cstheme="minorHAnsi"/>
                <w:b w:val="0"/>
                <w:bCs w:val="0"/>
                <w:sz w:val="20"/>
                <w:szCs w:val="20"/>
              </w:rPr>
              <w:t>Semanalmente la Fiscalización debe informar sobre el avance de los trabajos de todas las etapas del proyecto. (% de Avance Real vs % Avance Previsto), así como los hechos relevantes de la semana. (Atrasos, motivos, planes de acción/recuperación, seguimiento al cronograma).</w:t>
            </w:r>
          </w:p>
          <w:p w:rsidR="00B408E0" w:rsidRPr="00B408E0" w:rsidRDefault="00B408E0" w:rsidP="00B408E0">
            <w:pPr>
              <w:pStyle w:val="Ttulo4"/>
              <w:keepNext w:val="0"/>
              <w:numPr>
                <w:ilvl w:val="0"/>
                <w:numId w:val="77"/>
              </w:numPr>
              <w:spacing w:before="0" w:after="0" w:line="276" w:lineRule="auto"/>
              <w:ind w:left="596"/>
              <w:jc w:val="both"/>
              <w:outlineLvl w:val="3"/>
              <w:rPr>
                <w:rFonts w:asciiTheme="minorHAnsi" w:hAnsiTheme="minorHAnsi" w:cstheme="minorHAnsi"/>
                <w:bCs w:val="0"/>
                <w:sz w:val="20"/>
                <w:szCs w:val="20"/>
              </w:rPr>
            </w:pPr>
            <w:r w:rsidRPr="00B408E0">
              <w:rPr>
                <w:rFonts w:asciiTheme="minorHAnsi" w:hAnsiTheme="minorHAnsi" w:cstheme="minorHAnsi"/>
                <w:bCs w:val="0"/>
                <w:sz w:val="20"/>
                <w:szCs w:val="20"/>
              </w:rPr>
              <w:t>Informes Mensuales de la Fiscalización -</w:t>
            </w:r>
            <w:r w:rsidRPr="00B408E0">
              <w:rPr>
                <w:rFonts w:asciiTheme="minorHAnsi" w:hAnsiTheme="minorHAnsi" w:cstheme="minorHAnsi"/>
                <w:sz w:val="20"/>
                <w:szCs w:val="20"/>
              </w:rPr>
              <w:t xml:space="preserve"> </w:t>
            </w:r>
            <w:r w:rsidRPr="00B408E0">
              <w:rPr>
                <w:rFonts w:asciiTheme="minorHAnsi" w:hAnsiTheme="minorHAnsi" w:cstheme="minorHAnsi"/>
                <w:b w:val="0"/>
                <w:bCs w:val="0"/>
                <w:sz w:val="20"/>
                <w:szCs w:val="20"/>
              </w:rPr>
              <w:t>Presentación a YPFB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DOCUMENTOS. El plazo de emisión de este informe no excederá los 5 días calendario posterior a la fecha de entrega del informe mensual del CONTRATISTA.</w:t>
            </w:r>
          </w:p>
          <w:p w:rsidR="00B408E0" w:rsidRPr="00B408E0" w:rsidRDefault="00B408E0" w:rsidP="00B408E0">
            <w:pPr>
              <w:spacing w:line="276" w:lineRule="auto"/>
              <w:ind w:left="596"/>
              <w:jc w:val="both"/>
              <w:rPr>
                <w:rFonts w:asciiTheme="minorHAnsi" w:hAnsiTheme="minorHAnsi" w:cstheme="minorHAnsi"/>
              </w:rPr>
            </w:pPr>
            <w:r w:rsidRPr="00B408E0">
              <w:rPr>
                <w:rFonts w:asciiTheme="minorHAnsi" w:hAnsiTheme="minorHAnsi" w:cstheme="minorHAnsi"/>
              </w:rPr>
              <w:t>Se incluirán Diagramas de Progreso de todas las fases del proyecto. En estos Informes se abarcarán los siguientes aspectos:</w:t>
            </w:r>
          </w:p>
          <w:p w:rsidR="00B408E0" w:rsidRPr="00B408E0" w:rsidRDefault="00B408E0" w:rsidP="00B408E0">
            <w:pPr>
              <w:spacing w:line="276" w:lineRule="auto"/>
              <w:ind w:left="681"/>
              <w:rPr>
                <w:rFonts w:asciiTheme="minorHAnsi" w:hAnsiTheme="minorHAnsi" w:cstheme="minorHAnsi"/>
              </w:rPr>
            </w:pP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Generalidades, describiendo antecedentes, como son: Contrato del Servicio de Fiscalización y Contrato del Proyecto.</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Descripción del Proyecto, indicando Ubicación,  y Características Principales.</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Descripción del Objeto de la Fiscalización</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 xml:space="preserve">Personal empleado por la </w:t>
            </w:r>
            <w:r w:rsidRPr="00B408E0">
              <w:rPr>
                <w:rFonts w:asciiTheme="minorHAnsi" w:hAnsiTheme="minorHAnsi" w:cs="Arial"/>
              </w:rPr>
              <w:t>FISCALIZACIÓN</w:t>
            </w:r>
            <w:r w:rsidRPr="00B408E0">
              <w:rPr>
                <w:rFonts w:asciiTheme="minorHAnsi" w:hAnsiTheme="minorHAnsi" w:cs="Calibri"/>
              </w:rPr>
              <w:t xml:space="preserve"> </w:t>
            </w:r>
            <w:r w:rsidRPr="00B408E0">
              <w:rPr>
                <w:rFonts w:asciiTheme="minorHAnsi" w:hAnsiTheme="minorHAnsi" w:cstheme="minorHAnsi"/>
              </w:rPr>
              <w:t>en el periodo reportado, detallado por día</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Administración del Contrato del Proyecto, en relación al estado de cambios aprobados.</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Administración del Contrato de Fiscalización, en relación al estado de cambios aprobados.</w:t>
            </w:r>
          </w:p>
          <w:p w:rsidR="00B408E0" w:rsidRPr="00B408E0" w:rsidRDefault="00B408E0" w:rsidP="00B408E0">
            <w:pPr>
              <w:numPr>
                <w:ilvl w:val="0"/>
                <w:numId w:val="77"/>
              </w:numPr>
              <w:spacing w:line="276" w:lineRule="auto"/>
              <w:jc w:val="both"/>
              <w:rPr>
                <w:rFonts w:asciiTheme="minorHAnsi" w:hAnsiTheme="minorHAnsi" w:cstheme="minorHAnsi"/>
              </w:rPr>
            </w:pPr>
            <w:r w:rsidRPr="00B408E0">
              <w:rPr>
                <w:rFonts w:asciiTheme="minorHAnsi" w:hAnsiTheme="minorHAnsi" w:cstheme="minorHAnsi"/>
              </w:rPr>
              <w:t>Informe del avance físico-financiero de las actividades de fiscalización (reporte de horas-hombre, histogramas, curvas S).</w:t>
            </w:r>
          </w:p>
          <w:p w:rsidR="00B408E0" w:rsidRPr="00B408E0" w:rsidRDefault="00B408E0" w:rsidP="00B408E0">
            <w:pPr>
              <w:numPr>
                <w:ilvl w:val="0"/>
                <w:numId w:val="77"/>
              </w:numPr>
              <w:spacing w:line="276" w:lineRule="auto"/>
              <w:jc w:val="both"/>
              <w:rPr>
                <w:rFonts w:asciiTheme="minorHAnsi" w:hAnsiTheme="minorHAnsi" w:cstheme="minorHAnsi"/>
              </w:rPr>
            </w:pPr>
            <w:r w:rsidRPr="00B408E0">
              <w:rPr>
                <w:rFonts w:asciiTheme="minorHAnsi" w:hAnsiTheme="minorHAnsi" w:cstheme="minorHAnsi"/>
              </w:rPr>
              <w:t>Informe del avance físico-financiero de las actividades realizadas por el CONTRATISTA (Curva “S” Real vs. Curva Planificada).</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 xml:space="preserve">Fotografías mostrando la actividad cumplida en las obras. </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Progreso de la obra mediante descripción del avance alcanzado en los principales ítems de trabajo. Análisis del cronograma de obra, su influencia y las recomendaciones para nivelar el mismo en caso de retrasos.</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Gráficos que muestren el ritmo general de progreso de la obra comparando con el cronograma vigente.</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Resumen de la correspondencia que fuera cursada durante el mes de la FISCALIZACIÓN hacia el CONTRATANTE.</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Recomendaciones para incrementar el ritmo de avance de los ítems considerados críticos para cumplir con el plazo contractual.</w:t>
            </w:r>
          </w:p>
          <w:p w:rsidR="00B408E0" w:rsidRPr="00B408E0" w:rsidRDefault="00B408E0" w:rsidP="00B408E0">
            <w:pPr>
              <w:pStyle w:val="Prrafodelista"/>
              <w:numPr>
                <w:ilvl w:val="0"/>
                <w:numId w:val="77"/>
              </w:numPr>
              <w:spacing w:line="276" w:lineRule="auto"/>
              <w:jc w:val="both"/>
              <w:rPr>
                <w:rFonts w:asciiTheme="minorHAnsi" w:hAnsiTheme="minorHAnsi" w:cstheme="minorHAnsi"/>
              </w:rPr>
            </w:pPr>
            <w:r w:rsidRPr="00B408E0">
              <w:rPr>
                <w:rFonts w:asciiTheme="minorHAnsi" w:hAnsiTheme="minorHAnsi" w:cstheme="minorHAnsi"/>
              </w:rPr>
              <w:t>Informar el estado de la Provisión de materiales del proyecto, reportando el cumplimiento del plan de procura y su relación con el plan de trabajos vigente.</w:t>
            </w:r>
          </w:p>
          <w:p w:rsidR="00B408E0" w:rsidRPr="00B408E0" w:rsidRDefault="00B408E0" w:rsidP="00B408E0">
            <w:pPr>
              <w:pStyle w:val="Prrafodelista"/>
              <w:widowControl w:val="0"/>
              <w:numPr>
                <w:ilvl w:val="0"/>
                <w:numId w:val="77"/>
              </w:numPr>
              <w:autoSpaceDE w:val="0"/>
              <w:autoSpaceDN w:val="0"/>
              <w:adjustRightInd w:val="0"/>
              <w:spacing w:line="276" w:lineRule="auto"/>
              <w:ind w:right="48"/>
              <w:jc w:val="both"/>
              <w:rPr>
                <w:rFonts w:asciiTheme="minorHAnsi" w:hAnsiTheme="minorHAnsi" w:cstheme="minorHAnsi"/>
              </w:rPr>
            </w:pPr>
            <w:r w:rsidRPr="00B408E0">
              <w:rPr>
                <w:rFonts w:asciiTheme="minorHAnsi" w:hAnsiTheme="minorHAnsi" w:cstheme="minorHAnsi"/>
              </w:rPr>
              <w:t>Detalle de inasistencia (justificadas e injustificadas)</w:t>
            </w:r>
          </w:p>
          <w:p w:rsidR="00B408E0" w:rsidRPr="00B408E0" w:rsidRDefault="00B408E0" w:rsidP="00B408E0">
            <w:pPr>
              <w:pStyle w:val="Prrafodelista"/>
              <w:widowControl w:val="0"/>
              <w:numPr>
                <w:ilvl w:val="0"/>
                <w:numId w:val="77"/>
              </w:numPr>
              <w:autoSpaceDE w:val="0"/>
              <w:autoSpaceDN w:val="0"/>
              <w:adjustRightInd w:val="0"/>
              <w:spacing w:line="276" w:lineRule="auto"/>
              <w:ind w:right="48"/>
              <w:jc w:val="both"/>
              <w:rPr>
                <w:rFonts w:asciiTheme="minorHAnsi" w:hAnsiTheme="minorHAnsi" w:cstheme="minorHAnsi"/>
              </w:rPr>
            </w:pPr>
            <w:r w:rsidRPr="00B408E0">
              <w:rPr>
                <w:rFonts w:asciiTheme="minorHAnsi" w:hAnsiTheme="minorHAnsi" w:cstheme="minorHAnsi"/>
              </w:rPr>
              <w:t>Otras actividades que hayan surgido durante la ejecución del Servicio.</w:t>
            </w:r>
          </w:p>
          <w:p w:rsidR="00B408E0" w:rsidRPr="00B408E0" w:rsidRDefault="00B408E0" w:rsidP="00B408E0">
            <w:pPr>
              <w:spacing w:line="276" w:lineRule="auto"/>
              <w:jc w:val="both"/>
              <w:rPr>
                <w:rFonts w:asciiTheme="minorHAnsi" w:hAnsiTheme="minorHAnsi" w:cstheme="minorHAnsi"/>
                <w:lang w:val="es-AR"/>
              </w:rPr>
            </w:pPr>
          </w:p>
          <w:p w:rsidR="00B408E0" w:rsidRPr="00B408E0" w:rsidRDefault="00B408E0" w:rsidP="00B408E0">
            <w:pPr>
              <w:spacing w:line="276" w:lineRule="auto"/>
              <w:ind w:left="738"/>
              <w:jc w:val="both"/>
              <w:rPr>
                <w:rFonts w:asciiTheme="minorHAnsi" w:hAnsiTheme="minorHAnsi" w:cstheme="minorHAnsi"/>
                <w:lang w:val="es-AR"/>
              </w:rPr>
            </w:pPr>
            <w:r w:rsidRPr="00B408E0">
              <w:rPr>
                <w:rFonts w:asciiTheme="minorHAnsi" w:hAnsiTheme="minorHAnsi" w:cstheme="minorHAnsi"/>
                <w:lang w:val="es-AR"/>
              </w:rPr>
              <w:t>En caso de incumplimiento en la presentación del Informe mensual dentro del plazo previsto, la FISCALIZACIÓN se hará pasible a las sanciones descritas en el contrato.</w:t>
            </w:r>
          </w:p>
          <w:p w:rsidR="00B408E0" w:rsidRPr="00B408E0" w:rsidRDefault="00B408E0" w:rsidP="00B408E0">
            <w:pPr>
              <w:spacing w:line="276" w:lineRule="auto"/>
              <w:ind w:left="738"/>
              <w:jc w:val="both"/>
              <w:rPr>
                <w:rFonts w:asciiTheme="minorHAnsi" w:hAnsiTheme="minorHAnsi" w:cstheme="minorHAnsi"/>
                <w:lang w:val="es-AR"/>
              </w:rPr>
            </w:pPr>
          </w:p>
          <w:p w:rsidR="00B408E0" w:rsidRPr="00B408E0" w:rsidRDefault="00B408E0" w:rsidP="00B408E0">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B408E0">
              <w:rPr>
                <w:rFonts w:asciiTheme="minorHAnsi" w:hAnsiTheme="minorHAnsi" w:cstheme="minorHAnsi"/>
                <w:b/>
              </w:rPr>
              <w:t>Informe para aprobación de la planilla de avance de obra</w:t>
            </w:r>
            <w:r w:rsidRPr="00B408E0">
              <w:rPr>
                <w:rFonts w:asciiTheme="minorHAnsi" w:hAnsiTheme="minorHAnsi" w:cstheme="minorHAnsi"/>
              </w:rPr>
              <w:t xml:space="preserve"> – Por cada Planilla de Avance de Obra del CONTRATISTA, la FISCALIZACIÓN deberá presentar un informe  al CONTRATANTE,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B408E0" w:rsidRPr="00B408E0" w:rsidRDefault="00B408E0" w:rsidP="00B408E0">
            <w:pPr>
              <w:widowControl w:val="0"/>
              <w:autoSpaceDE w:val="0"/>
              <w:autoSpaceDN w:val="0"/>
              <w:adjustRightInd w:val="0"/>
              <w:spacing w:line="276" w:lineRule="auto"/>
              <w:ind w:left="596" w:right="48"/>
              <w:jc w:val="both"/>
              <w:rPr>
                <w:rFonts w:asciiTheme="minorHAnsi" w:hAnsiTheme="minorHAnsi" w:cstheme="minorHAnsi"/>
              </w:rPr>
            </w:pPr>
          </w:p>
          <w:p w:rsidR="00B408E0" w:rsidRPr="00B408E0" w:rsidRDefault="00B408E0" w:rsidP="00B408E0">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B408E0">
              <w:rPr>
                <w:rFonts w:asciiTheme="minorHAnsi" w:hAnsiTheme="minorHAnsi" w:cstheme="minorHAnsi"/>
                <w:b/>
              </w:rPr>
              <w:t>Hojas de Comentarios técnicos</w:t>
            </w:r>
            <w:r w:rsidRPr="00B408E0">
              <w:rPr>
                <w:rFonts w:asciiTheme="minorHAnsi" w:hAnsiTheme="minorHAnsi" w:cstheme="minorHAnsi"/>
              </w:rPr>
              <w:t xml:space="preserve"> – como parte de la revisión de la documentación técnica generada por el CONTRATISTA, la FISCALIZACIÓN entregará en un formato de hoja de comentarios a definirse, los comentarios, observaciones, sugerencias y otros que se produzcan de dichas revisiones en el marco del cumplimiento de las normativas técnicas, las leyes aplicables, y las especificaciones técnicas del  proyecto.</w:t>
            </w:r>
          </w:p>
          <w:p w:rsidR="00B408E0" w:rsidRPr="00B408E0" w:rsidRDefault="00B408E0" w:rsidP="00B408E0">
            <w:pPr>
              <w:widowControl w:val="0"/>
              <w:autoSpaceDE w:val="0"/>
              <w:autoSpaceDN w:val="0"/>
              <w:adjustRightInd w:val="0"/>
              <w:spacing w:line="276" w:lineRule="auto"/>
              <w:ind w:left="596" w:right="48"/>
              <w:jc w:val="both"/>
              <w:rPr>
                <w:rFonts w:asciiTheme="minorHAnsi" w:hAnsiTheme="minorHAnsi" w:cstheme="minorHAnsi"/>
              </w:rPr>
            </w:pPr>
          </w:p>
          <w:p w:rsidR="00B408E0" w:rsidRPr="00B408E0" w:rsidRDefault="00B408E0" w:rsidP="00B408E0">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B408E0">
              <w:rPr>
                <w:rFonts w:asciiTheme="minorHAnsi" w:hAnsiTheme="minorHAnsi" w:cstheme="minorHAnsi"/>
                <w:b/>
                <w:bCs/>
                <w:spacing w:val="1"/>
              </w:rPr>
              <w:t>I</w:t>
            </w:r>
            <w:r w:rsidRPr="00B408E0">
              <w:rPr>
                <w:rFonts w:asciiTheme="minorHAnsi" w:hAnsiTheme="minorHAnsi" w:cstheme="minorHAnsi"/>
                <w:b/>
                <w:bCs/>
              </w:rPr>
              <w:t>n</w:t>
            </w:r>
            <w:r w:rsidRPr="00B408E0">
              <w:rPr>
                <w:rFonts w:asciiTheme="minorHAnsi" w:hAnsiTheme="minorHAnsi" w:cstheme="minorHAnsi"/>
                <w:b/>
                <w:bCs/>
                <w:spacing w:val="1"/>
              </w:rPr>
              <w:t>f</w:t>
            </w:r>
            <w:r w:rsidRPr="00B408E0">
              <w:rPr>
                <w:rFonts w:asciiTheme="minorHAnsi" w:hAnsiTheme="minorHAnsi" w:cstheme="minorHAnsi"/>
                <w:b/>
                <w:bCs/>
              </w:rPr>
              <w:t>o</w:t>
            </w:r>
            <w:r w:rsidRPr="00B408E0">
              <w:rPr>
                <w:rFonts w:asciiTheme="minorHAnsi" w:hAnsiTheme="minorHAnsi" w:cstheme="minorHAnsi"/>
                <w:b/>
                <w:bCs/>
                <w:spacing w:val="-2"/>
              </w:rPr>
              <w:t>r</w:t>
            </w:r>
            <w:r w:rsidRPr="00B408E0">
              <w:rPr>
                <w:rFonts w:asciiTheme="minorHAnsi" w:hAnsiTheme="minorHAnsi" w:cstheme="minorHAnsi"/>
                <w:b/>
                <w:bCs/>
                <w:spacing w:val="1"/>
              </w:rPr>
              <w:t>m</w:t>
            </w:r>
            <w:r w:rsidRPr="00B408E0">
              <w:rPr>
                <w:rFonts w:asciiTheme="minorHAnsi" w:hAnsiTheme="minorHAnsi" w:cstheme="minorHAnsi"/>
                <w:b/>
                <w:bCs/>
              </w:rPr>
              <w:t xml:space="preserve">es </w:t>
            </w:r>
            <w:r w:rsidRPr="00B408E0">
              <w:rPr>
                <w:rFonts w:asciiTheme="minorHAnsi" w:hAnsiTheme="minorHAnsi" w:cstheme="minorHAnsi"/>
                <w:b/>
                <w:bCs/>
                <w:spacing w:val="-6"/>
              </w:rPr>
              <w:t>especializados a requerimiento</w:t>
            </w:r>
            <w:r w:rsidRPr="00B408E0" w:rsidDel="007F5944">
              <w:rPr>
                <w:rFonts w:asciiTheme="minorHAnsi" w:hAnsiTheme="minorHAnsi" w:cstheme="minorHAnsi"/>
                <w:b/>
                <w:bCs/>
                <w:spacing w:val="-6"/>
              </w:rPr>
              <w:t xml:space="preserve"> </w:t>
            </w:r>
            <w:r w:rsidRPr="00B408E0">
              <w:rPr>
                <w:rFonts w:asciiTheme="minorHAnsi" w:hAnsiTheme="minorHAnsi" w:cstheme="minorHAnsi"/>
                <w:b/>
                <w:bCs/>
              </w:rPr>
              <w:t>(</w:t>
            </w:r>
            <w:r w:rsidRPr="00B408E0">
              <w:rPr>
                <w:rFonts w:asciiTheme="minorHAnsi" w:hAnsiTheme="minorHAnsi" w:cstheme="minorHAnsi"/>
                <w:b/>
                <w:bCs/>
                <w:spacing w:val="-6"/>
              </w:rPr>
              <w:t>A</w:t>
            </w:r>
            <w:r w:rsidRPr="00B408E0">
              <w:rPr>
                <w:rFonts w:asciiTheme="minorHAnsi" w:hAnsiTheme="minorHAnsi" w:cstheme="minorHAnsi"/>
                <w:b/>
                <w:bCs/>
              </w:rPr>
              <w:t>d</w:t>
            </w:r>
            <w:r w:rsidRPr="00B408E0">
              <w:rPr>
                <w:rFonts w:asciiTheme="minorHAnsi" w:hAnsiTheme="minorHAnsi" w:cstheme="minorHAnsi"/>
                <w:b/>
                <w:bCs/>
                <w:spacing w:val="3"/>
              </w:rPr>
              <w:t xml:space="preserve"> </w:t>
            </w:r>
            <w:r w:rsidRPr="00B408E0">
              <w:rPr>
                <w:rFonts w:asciiTheme="minorHAnsi" w:hAnsiTheme="minorHAnsi" w:cstheme="minorHAnsi"/>
                <w:b/>
                <w:bCs/>
                <w:spacing w:val="-1"/>
              </w:rPr>
              <w:t>H</w:t>
            </w:r>
            <w:r w:rsidRPr="00B408E0">
              <w:rPr>
                <w:rFonts w:asciiTheme="minorHAnsi" w:hAnsiTheme="minorHAnsi" w:cstheme="minorHAnsi"/>
                <w:b/>
                <w:bCs/>
              </w:rPr>
              <w:t xml:space="preserve">oc) – </w:t>
            </w:r>
            <w:r w:rsidRPr="00B408E0">
              <w:rPr>
                <w:rFonts w:asciiTheme="minorHAnsi" w:hAnsiTheme="minorHAnsi" w:cstheme="minorHAnsi"/>
              </w:rPr>
              <w:t>e</w:t>
            </w:r>
            <w:r w:rsidRPr="00B408E0">
              <w:rPr>
                <w:rFonts w:asciiTheme="minorHAnsi" w:hAnsiTheme="minorHAnsi" w:cstheme="minorHAnsi"/>
                <w:spacing w:val="1"/>
              </w:rPr>
              <w:t>m</w:t>
            </w:r>
            <w:r w:rsidRPr="00B408E0">
              <w:rPr>
                <w:rFonts w:asciiTheme="minorHAnsi" w:hAnsiTheme="minorHAnsi" w:cstheme="minorHAnsi"/>
                <w:spacing w:val="-1"/>
              </w:rPr>
              <w:t>i</w:t>
            </w:r>
            <w:r w:rsidRPr="00B408E0">
              <w:rPr>
                <w:rFonts w:asciiTheme="minorHAnsi" w:hAnsiTheme="minorHAnsi" w:cstheme="minorHAnsi"/>
                <w:spacing w:val="1"/>
              </w:rPr>
              <w:t>t</w:t>
            </w:r>
            <w:r w:rsidRPr="00B408E0">
              <w:rPr>
                <w:rFonts w:asciiTheme="minorHAnsi" w:hAnsiTheme="minorHAnsi" w:cstheme="minorHAnsi"/>
                <w:spacing w:val="-1"/>
              </w:rPr>
              <w:t>i</w:t>
            </w:r>
            <w:r w:rsidRPr="00B408E0">
              <w:rPr>
                <w:rFonts w:asciiTheme="minorHAnsi" w:hAnsiTheme="minorHAnsi" w:cstheme="minorHAnsi"/>
              </w:rPr>
              <w:t>dos</w:t>
            </w:r>
            <w:r w:rsidRPr="00B408E0">
              <w:rPr>
                <w:rFonts w:asciiTheme="minorHAnsi" w:hAnsiTheme="minorHAnsi" w:cstheme="minorHAnsi"/>
                <w:spacing w:val="1"/>
              </w:rPr>
              <w:t xml:space="preserve"> </w:t>
            </w:r>
            <w:r w:rsidRPr="00B408E0">
              <w:rPr>
                <w:rFonts w:asciiTheme="minorHAnsi" w:hAnsiTheme="minorHAnsi" w:cstheme="minorHAnsi"/>
                <w:spacing w:val="-3"/>
              </w:rPr>
              <w:t>p</w:t>
            </w:r>
            <w:r w:rsidRPr="00B408E0">
              <w:rPr>
                <w:rFonts w:asciiTheme="minorHAnsi" w:hAnsiTheme="minorHAnsi" w:cstheme="minorHAnsi"/>
              </w:rPr>
              <w:t>or</w:t>
            </w:r>
            <w:r w:rsidRPr="00B408E0">
              <w:rPr>
                <w:rFonts w:asciiTheme="minorHAnsi" w:hAnsiTheme="minorHAnsi" w:cstheme="minorHAnsi"/>
                <w:spacing w:val="2"/>
              </w:rPr>
              <w:t xml:space="preserve"> </w:t>
            </w:r>
            <w:r w:rsidRPr="00B408E0">
              <w:rPr>
                <w:rFonts w:asciiTheme="minorHAnsi" w:hAnsiTheme="minorHAnsi" w:cstheme="minorHAnsi"/>
              </w:rPr>
              <w:t>la FISCALIZACIÓN pa</w:t>
            </w:r>
            <w:r w:rsidRPr="00B408E0">
              <w:rPr>
                <w:rFonts w:asciiTheme="minorHAnsi" w:hAnsiTheme="minorHAnsi" w:cstheme="minorHAnsi"/>
                <w:spacing w:val="1"/>
              </w:rPr>
              <w:t>r</w:t>
            </w:r>
            <w:r w:rsidRPr="00B408E0">
              <w:rPr>
                <w:rFonts w:asciiTheme="minorHAnsi" w:hAnsiTheme="minorHAnsi" w:cstheme="minorHAnsi"/>
              </w:rPr>
              <w:t xml:space="preserve">a </w:t>
            </w:r>
            <w:r w:rsidRPr="00B408E0">
              <w:rPr>
                <w:rFonts w:asciiTheme="minorHAnsi" w:hAnsiTheme="minorHAnsi" w:cstheme="minorHAnsi"/>
                <w:spacing w:val="-1"/>
              </w:rPr>
              <w:t>i</w:t>
            </w:r>
            <w:r w:rsidRPr="00B408E0">
              <w:rPr>
                <w:rFonts w:asciiTheme="minorHAnsi" w:hAnsiTheme="minorHAnsi" w:cstheme="minorHAnsi"/>
                <w:spacing w:val="-3"/>
              </w:rPr>
              <w:t>n</w:t>
            </w:r>
            <w:r w:rsidRPr="00B408E0">
              <w:rPr>
                <w:rFonts w:asciiTheme="minorHAnsi" w:hAnsiTheme="minorHAnsi" w:cstheme="minorHAnsi"/>
                <w:spacing w:val="3"/>
              </w:rPr>
              <w:t>f</w:t>
            </w:r>
            <w:r w:rsidRPr="00B408E0">
              <w:rPr>
                <w:rFonts w:asciiTheme="minorHAnsi" w:hAnsiTheme="minorHAnsi" w:cstheme="minorHAnsi"/>
              </w:rPr>
              <w:t>o</w:t>
            </w:r>
            <w:r w:rsidRPr="00B408E0">
              <w:rPr>
                <w:rFonts w:asciiTheme="minorHAnsi" w:hAnsiTheme="minorHAnsi" w:cstheme="minorHAnsi"/>
                <w:spacing w:val="-1"/>
              </w:rPr>
              <w:t>r</w:t>
            </w:r>
            <w:r w:rsidRPr="00B408E0">
              <w:rPr>
                <w:rFonts w:asciiTheme="minorHAnsi" w:hAnsiTheme="minorHAnsi" w:cstheme="minorHAnsi"/>
                <w:spacing w:val="1"/>
              </w:rPr>
              <w:t>m</w:t>
            </w:r>
            <w:r w:rsidRPr="00B408E0">
              <w:rPr>
                <w:rFonts w:asciiTheme="minorHAnsi" w:hAnsiTheme="minorHAnsi" w:cstheme="minorHAnsi"/>
              </w:rPr>
              <w:t>ac</w:t>
            </w:r>
            <w:r w:rsidRPr="00B408E0">
              <w:rPr>
                <w:rFonts w:asciiTheme="minorHAnsi" w:hAnsiTheme="minorHAnsi" w:cstheme="minorHAnsi"/>
                <w:spacing w:val="-1"/>
              </w:rPr>
              <w:t>i</w:t>
            </w:r>
            <w:r w:rsidRPr="00B408E0">
              <w:rPr>
                <w:rFonts w:asciiTheme="minorHAnsi" w:hAnsiTheme="minorHAnsi" w:cstheme="minorHAnsi"/>
              </w:rPr>
              <w:t>ón y docu</w:t>
            </w:r>
            <w:r w:rsidRPr="00B408E0">
              <w:rPr>
                <w:rFonts w:asciiTheme="minorHAnsi" w:hAnsiTheme="minorHAnsi" w:cstheme="minorHAnsi"/>
                <w:spacing w:val="1"/>
              </w:rPr>
              <w:t>m</w:t>
            </w:r>
            <w:r w:rsidRPr="00B408E0">
              <w:rPr>
                <w:rFonts w:asciiTheme="minorHAnsi" w:hAnsiTheme="minorHAnsi" w:cstheme="minorHAnsi"/>
              </w:rPr>
              <w:t>en</w:t>
            </w:r>
            <w:r w:rsidRPr="00B408E0">
              <w:rPr>
                <w:rFonts w:asciiTheme="minorHAnsi" w:hAnsiTheme="minorHAnsi" w:cstheme="minorHAnsi"/>
                <w:spacing w:val="1"/>
              </w:rPr>
              <w:t>t</w:t>
            </w:r>
            <w:r w:rsidRPr="00B408E0">
              <w:rPr>
                <w:rFonts w:asciiTheme="minorHAnsi" w:hAnsiTheme="minorHAnsi" w:cstheme="minorHAnsi"/>
                <w:spacing w:val="-3"/>
              </w:rPr>
              <w:t>a</w:t>
            </w:r>
            <w:r w:rsidRPr="00B408E0">
              <w:rPr>
                <w:rFonts w:asciiTheme="minorHAnsi" w:hAnsiTheme="minorHAnsi" w:cstheme="minorHAnsi"/>
              </w:rPr>
              <w:t>c</w:t>
            </w:r>
            <w:r w:rsidRPr="00B408E0">
              <w:rPr>
                <w:rFonts w:asciiTheme="minorHAnsi" w:hAnsiTheme="minorHAnsi" w:cstheme="minorHAnsi"/>
                <w:spacing w:val="-1"/>
              </w:rPr>
              <w:t>i</w:t>
            </w:r>
            <w:r w:rsidRPr="00B408E0">
              <w:rPr>
                <w:rFonts w:asciiTheme="minorHAnsi" w:hAnsiTheme="minorHAnsi" w:cstheme="minorHAnsi"/>
              </w:rPr>
              <w:t>ón</w:t>
            </w:r>
            <w:r w:rsidRPr="00B408E0">
              <w:rPr>
                <w:rFonts w:asciiTheme="minorHAnsi" w:hAnsiTheme="minorHAnsi" w:cstheme="minorHAnsi"/>
                <w:spacing w:val="2"/>
              </w:rPr>
              <w:t xml:space="preserve"> </w:t>
            </w:r>
            <w:r w:rsidRPr="00B408E0">
              <w:rPr>
                <w:rFonts w:asciiTheme="minorHAnsi" w:hAnsiTheme="minorHAnsi" w:cstheme="minorHAnsi"/>
              </w:rPr>
              <w:t>de</w:t>
            </w:r>
            <w:r w:rsidRPr="00B408E0">
              <w:rPr>
                <w:rFonts w:asciiTheme="minorHAnsi" w:hAnsiTheme="minorHAnsi" w:cstheme="minorHAnsi"/>
                <w:spacing w:val="2"/>
              </w:rPr>
              <w:t xml:space="preserve"> </w:t>
            </w:r>
            <w:r w:rsidRPr="00B408E0">
              <w:rPr>
                <w:rFonts w:asciiTheme="minorHAnsi" w:hAnsiTheme="minorHAnsi" w:cstheme="minorHAnsi"/>
              </w:rPr>
              <w:t>acc</w:t>
            </w:r>
            <w:r w:rsidRPr="00B408E0">
              <w:rPr>
                <w:rFonts w:asciiTheme="minorHAnsi" w:hAnsiTheme="minorHAnsi" w:cstheme="minorHAnsi"/>
                <w:spacing w:val="-1"/>
              </w:rPr>
              <w:t>i</w:t>
            </w:r>
            <w:r w:rsidRPr="00B408E0">
              <w:rPr>
                <w:rFonts w:asciiTheme="minorHAnsi" w:hAnsiTheme="minorHAnsi" w:cstheme="minorHAnsi"/>
              </w:rPr>
              <w:t>ones</w:t>
            </w:r>
            <w:r w:rsidRPr="00B408E0">
              <w:rPr>
                <w:rFonts w:asciiTheme="minorHAnsi" w:hAnsiTheme="minorHAnsi" w:cstheme="minorHAnsi"/>
                <w:spacing w:val="2"/>
              </w:rPr>
              <w:t xml:space="preserve"> </w:t>
            </w:r>
            <w:r w:rsidRPr="00B408E0">
              <w:rPr>
                <w:rFonts w:asciiTheme="minorHAnsi" w:hAnsiTheme="minorHAnsi" w:cstheme="minorHAnsi"/>
              </w:rPr>
              <w:t>de</w:t>
            </w:r>
            <w:r w:rsidRPr="00B408E0">
              <w:rPr>
                <w:rFonts w:asciiTheme="minorHAnsi" w:hAnsiTheme="minorHAnsi" w:cstheme="minorHAnsi"/>
                <w:spacing w:val="2"/>
              </w:rPr>
              <w:t xml:space="preserve"> </w:t>
            </w:r>
            <w:r w:rsidRPr="00B408E0">
              <w:rPr>
                <w:rFonts w:asciiTheme="minorHAnsi" w:hAnsiTheme="minorHAnsi" w:cstheme="minorHAnsi"/>
              </w:rPr>
              <w:t>ad</w:t>
            </w:r>
            <w:r w:rsidRPr="00B408E0">
              <w:rPr>
                <w:rFonts w:asciiTheme="minorHAnsi" w:hAnsiTheme="minorHAnsi" w:cstheme="minorHAnsi"/>
                <w:spacing w:val="1"/>
              </w:rPr>
              <w:t>m</w:t>
            </w:r>
            <w:r w:rsidRPr="00B408E0">
              <w:rPr>
                <w:rFonts w:asciiTheme="minorHAnsi" w:hAnsiTheme="minorHAnsi" w:cstheme="minorHAnsi"/>
                <w:spacing w:val="-1"/>
              </w:rPr>
              <w:t>i</w:t>
            </w:r>
            <w:r w:rsidRPr="00B408E0">
              <w:rPr>
                <w:rFonts w:asciiTheme="minorHAnsi" w:hAnsiTheme="minorHAnsi" w:cstheme="minorHAnsi"/>
              </w:rPr>
              <w:t>n</w:t>
            </w:r>
            <w:r w:rsidRPr="00B408E0">
              <w:rPr>
                <w:rFonts w:asciiTheme="minorHAnsi" w:hAnsiTheme="minorHAnsi" w:cstheme="minorHAnsi"/>
                <w:spacing w:val="-1"/>
              </w:rPr>
              <w:t>i</w:t>
            </w:r>
            <w:r w:rsidRPr="00B408E0">
              <w:rPr>
                <w:rFonts w:asciiTheme="minorHAnsi" w:hAnsiTheme="minorHAnsi" w:cstheme="minorHAnsi"/>
              </w:rPr>
              <w:t>s</w:t>
            </w:r>
            <w:r w:rsidRPr="00B408E0">
              <w:rPr>
                <w:rFonts w:asciiTheme="minorHAnsi" w:hAnsiTheme="minorHAnsi" w:cstheme="minorHAnsi"/>
                <w:spacing w:val="1"/>
              </w:rPr>
              <w:t>tr</w:t>
            </w:r>
            <w:r w:rsidRPr="00B408E0">
              <w:rPr>
                <w:rFonts w:asciiTheme="minorHAnsi" w:hAnsiTheme="minorHAnsi" w:cstheme="minorHAnsi"/>
                <w:spacing w:val="-3"/>
              </w:rPr>
              <w:t>a</w:t>
            </w:r>
            <w:r w:rsidRPr="00B408E0">
              <w:rPr>
                <w:rFonts w:asciiTheme="minorHAnsi" w:hAnsiTheme="minorHAnsi" w:cstheme="minorHAnsi"/>
              </w:rPr>
              <w:t>c</w:t>
            </w:r>
            <w:r w:rsidRPr="00B408E0">
              <w:rPr>
                <w:rFonts w:asciiTheme="minorHAnsi" w:hAnsiTheme="minorHAnsi" w:cstheme="minorHAnsi"/>
                <w:spacing w:val="-1"/>
              </w:rPr>
              <w:t>i</w:t>
            </w:r>
            <w:r w:rsidRPr="00B408E0">
              <w:rPr>
                <w:rFonts w:asciiTheme="minorHAnsi" w:hAnsiTheme="minorHAnsi" w:cstheme="minorHAnsi"/>
              </w:rPr>
              <w:t>ón</w:t>
            </w:r>
            <w:r w:rsidRPr="00B408E0">
              <w:rPr>
                <w:rFonts w:asciiTheme="minorHAnsi" w:hAnsiTheme="minorHAnsi" w:cstheme="minorHAnsi"/>
                <w:spacing w:val="2"/>
              </w:rPr>
              <w:t xml:space="preserve"> </w:t>
            </w:r>
            <w:r w:rsidRPr="00B408E0">
              <w:rPr>
                <w:rFonts w:asciiTheme="minorHAnsi" w:hAnsiTheme="minorHAnsi" w:cstheme="minorHAnsi"/>
              </w:rPr>
              <w:t xml:space="preserve">y </w:t>
            </w:r>
            <w:r w:rsidRPr="00B408E0">
              <w:rPr>
                <w:rFonts w:asciiTheme="minorHAnsi" w:hAnsiTheme="minorHAnsi" w:cstheme="minorHAnsi"/>
                <w:spacing w:val="2"/>
              </w:rPr>
              <w:t>e</w:t>
            </w:r>
            <w:r w:rsidRPr="00B408E0">
              <w:rPr>
                <w:rFonts w:asciiTheme="minorHAnsi" w:hAnsiTheme="minorHAnsi" w:cstheme="minorHAnsi"/>
                <w:spacing w:val="-2"/>
              </w:rPr>
              <w:t>v</w:t>
            </w:r>
            <w:r w:rsidRPr="00B408E0">
              <w:rPr>
                <w:rFonts w:asciiTheme="minorHAnsi" w:hAnsiTheme="minorHAnsi" w:cstheme="minorHAnsi"/>
              </w:rPr>
              <w:t>a</w:t>
            </w:r>
            <w:r w:rsidRPr="00B408E0">
              <w:rPr>
                <w:rFonts w:asciiTheme="minorHAnsi" w:hAnsiTheme="minorHAnsi" w:cstheme="minorHAnsi"/>
                <w:spacing w:val="-1"/>
              </w:rPr>
              <w:t>l</w:t>
            </w:r>
            <w:r w:rsidRPr="00B408E0">
              <w:rPr>
                <w:rFonts w:asciiTheme="minorHAnsi" w:hAnsiTheme="minorHAnsi" w:cstheme="minorHAnsi"/>
              </w:rPr>
              <w:t>uac</w:t>
            </w:r>
            <w:r w:rsidRPr="00B408E0">
              <w:rPr>
                <w:rFonts w:asciiTheme="minorHAnsi" w:hAnsiTheme="minorHAnsi" w:cstheme="minorHAnsi"/>
                <w:spacing w:val="-1"/>
              </w:rPr>
              <w:t>i</w:t>
            </w:r>
            <w:r w:rsidRPr="00B408E0">
              <w:rPr>
                <w:rFonts w:asciiTheme="minorHAnsi" w:hAnsiTheme="minorHAnsi" w:cstheme="minorHAnsi"/>
              </w:rPr>
              <w:t>ón</w:t>
            </w:r>
            <w:r w:rsidRPr="00B408E0">
              <w:rPr>
                <w:rFonts w:asciiTheme="minorHAnsi" w:hAnsiTheme="minorHAnsi" w:cstheme="minorHAnsi"/>
                <w:spacing w:val="2"/>
              </w:rPr>
              <w:t xml:space="preserve"> </w:t>
            </w:r>
            <w:r w:rsidRPr="00B408E0">
              <w:rPr>
                <w:rFonts w:asciiTheme="minorHAnsi" w:hAnsiTheme="minorHAnsi" w:cstheme="minorHAnsi"/>
                <w:spacing w:val="1"/>
              </w:rPr>
              <w:t>r</w:t>
            </w:r>
            <w:r w:rsidRPr="00B408E0">
              <w:rPr>
                <w:rFonts w:asciiTheme="minorHAnsi" w:hAnsiTheme="minorHAnsi" w:cstheme="minorHAnsi"/>
              </w:rPr>
              <w:t>e</w:t>
            </w:r>
            <w:r w:rsidRPr="00B408E0">
              <w:rPr>
                <w:rFonts w:asciiTheme="minorHAnsi" w:hAnsiTheme="minorHAnsi" w:cstheme="minorHAnsi"/>
                <w:spacing w:val="-1"/>
              </w:rPr>
              <w:t>l</w:t>
            </w:r>
            <w:r w:rsidRPr="00B408E0">
              <w:rPr>
                <w:rFonts w:asciiTheme="minorHAnsi" w:hAnsiTheme="minorHAnsi" w:cstheme="minorHAnsi"/>
              </w:rPr>
              <w:t>ac</w:t>
            </w:r>
            <w:r w:rsidRPr="00B408E0">
              <w:rPr>
                <w:rFonts w:asciiTheme="minorHAnsi" w:hAnsiTheme="minorHAnsi" w:cstheme="minorHAnsi"/>
                <w:spacing w:val="-1"/>
              </w:rPr>
              <w:t>i</w:t>
            </w:r>
            <w:r w:rsidRPr="00B408E0">
              <w:rPr>
                <w:rFonts w:asciiTheme="minorHAnsi" w:hAnsiTheme="minorHAnsi" w:cstheme="minorHAnsi"/>
              </w:rPr>
              <w:t>on</w:t>
            </w:r>
            <w:r w:rsidRPr="00B408E0">
              <w:rPr>
                <w:rFonts w:asciiTheme="minorHAnsi" w:hAnsiTheme="minorHAnsi" w:cstheme="minorHAnsi"/>
                <w:spacing w:val="2"/>
              </w:rPr>
              <w:t>a</w:t>
            </w:r>
            <w:r w:rsidRPr="00B408E0">
              <w:rPr>
                <w:rFonts w:asciiTheme="minorHAnsi" w:hAnsiTheme="minorHAnsi" w:cstheme="minorHAnsi"/>
              </w:rPr>
              <w:t>das</w:t>
            </w:r>
            <w:r w:rsidRPr="00B408E0">
              <w:rPr>
                <w:rFonts w:asciiTheme="minorHAnsi" w:hAnsiTheme="minorHAnsi" w:cstheme="minorHAnsi"/>
                <w:spacing w:val="2"/>
              </w:rPr>
              <w:t xml:space="preserve"> </w:t>
            </w:r>
            <w:r w:rsidRPr="00B408E0">
              <w:rPr>
                <w:rFonts w:asciiTheme="minorHAnsi" w:hAnsiTheme="minorHAnsi" w:cstheme="minorHAnsi"/>
              </w:rPr>
              <w:t>a</w:t>
            </w:r>
            <w:r w:rsidRPr="00B408E0">
              <w:rPr>
                <w:rFonts w:asciiTheme="minorHAnsi" w:hAnsiTheme="minorHAnsi" w:cstheme="minorHAnsi"/>
                <w:spacing w:val="2"/>
              </w:rPr>
              <w:t xml:space="preserve"> </w:t>
            </w:r>
            <w:r w:rsidRPr="00B408E0">
              <w:rPr>
                <w:rFonts w:asciiTheme="minorHAnsi" w:hAnsiTheme="minorHAnsi" w:cstheme="minorHAnsi"/>
              </w:rPr>
              <w:t>su ob</w:t>
            </w:r>
            <w:r w:rsidRPr="00B408E0">
              <w:rPr>
                <w:rFonts w:asciiTheme="minorHAnsi" w:hAnsiTheme="minorHAnsi" w:cstheme="minorHAnsi"/>
                <w:spacing w:val="-1"/>
              </w:rPr>
              <w:t>li</w:t>
            </w:r>
            <w:r w:rsidRPr="00B408E0">
              <w:rPr>
                <w:rFonts w:asciiTheme="minorHAnsi" w:hAnsiTheme="minorHAnsi" w:cstheme="minorHAnsi"/>
                <w:spacing w:val="2"/>
              </w:rPr>
              <w:t>g</w:t>
            </w:r>
            <w:r w:rsidRPr="00B408E0">
              <w:rPr>
                <w:rFonts w:asciiTheme="minorHAnsi" w:hAnsiTheme="minorHAnsi" w:cstheme="minorHAnsi"/>
              </w:rPr>
              <w:t>ac</w:t>
            </w:r>
            <w:r w:rsidRPr="00B408E0">
              <w:rPr>
                <w:rFonts w:asciiTheme="minorHAnsi" w:hAnsiTheme="minorHAnsi" w:cstheme="minorHAnsi"/>
                <w:spacing w:val="-1"/>
              </w:rPr>
              <w:t>i</w:t>
            </w:r>
            <w:r w:rsidRPr="00B408E0">
              <w:rPr>
                <w:rFonts w:asciiTheme="minorHAnsi" w:hAnsiTheme="minorHAnsi" w:cstheme="minorHAnsi"/>
              </w:rPr>
              <w:t>ón</w:t>
            </w:r>
            <w:r w:rsidRPr="00B408E0">
              <w:rPr>
                <w:rFonts w:asciiTheme="minorHAnsi" w:hAnsiTheme="minorHAnsi" w:cstheme="minorHAnsi"/>
                <w:spacing w:val="18"/>
              </w:rPr>
              <w:t xml:space="preserve"> </w:t>
            </w:r>
            <w:r w:rsidRPr="00B408E0">
              <w:rPr>
                <w:rFonts w:asciiTheme="minorHAnsi" w:hAnsiTheme="minorHAnsi" w:cstheme="minorHAnsi"/>
              </w:rPr>
              <w:t>a</w:t>
            </w:r>
            <w:r w:rsidRPr="00B408E0">
              <w:rPr>
                <w:rFonts w:asciiTheme="minorHAnsi" w:hAnsiTheme="minorHAnsi" w:cstheme="minorHAnsi"/>
                <w:spacing w:val="18"/>
              </w:rPr>
              <w:t xml:space="preserve"> </w:t>
            </w:r>
            <w:r w:rsidRPr="00B408E0">
              <w:rPr>
                <w:rFonts w:asciiTheme="minorHAnsi" w:hAnsiTheme="minorHAnsi" w:cstheme="minorHAnsi"/>
                <w:spacing w:val="-1"/>
              </w:rPr>
              <w:t>l</w:t>
            </w:r>
            <w:r w:rsidRPr="00B408E0">
              <w:rPr>
                <w:rFonts w:asciiTheme="minorHAnsi" w:hAnsiTheme="minorHAnsi" w:cstheme="minorHAnsi"/>
              </w:rPr>
              <w:t>o</w:t>
            </w:r>
            <w:r w:rsidRPr="00B408E0">
              <w:rPr>
                <w:rFonts w:asciiTheme="minorHAnsi" w:hAnsiTheme="minorHAnsi" w:cstheme="minorHAnsi"/>
                <w:spacing w:val="18"/>
              </w:rPr>
              <w:t xml:space="preserve"> </w:t>
            </w:r>
            <w:r w:rsidRPr="00B408E0">
              <w:rPr>
                <w:rFonts w:asciiTheme="minorHAnsi" w:hAnsiTheme="minorHAnsi" w:cstheme="minorHAnsi"/>
                <w:spacing w:val="-1"/>
              </w:rPr>
              <w:t>l</w:t>
            </w:r>
            <w:r w:rsidRPr="00B408E0">
              <w:rPr>
                <w:rFonts w:asciiTheme="minorHAnsi" w:hAnsiTheme="minorHAnsi" w:cstheme="minorHAnsi"/>
              </w:rPr>
              <w:t>a</w:t>
            </w:r>
            <w:r w:rsidRPr="00B408E0">
              <w:rPr>
                <w:rFonts w:asciiTheme="minorHAnsi" w:hAnsiTheme="minorHAnsi" w:cstheme="minorHAnsi"/>
                <w:spacing w:val="1"/>
              </w:rPr>
              <w:t>r</w:t>
            </w:r>
            <w:r w:rsidRPr="00B408E0">
              <w:rPr>
                <w:rFonts w:asciiTheme="minorHAnsi" w:hAnsiTheme="minorHAnsi" w:cstheme="minorHAnsi"/>
                <w:spacing w:val="2"/>
              </w:rPr>
              <w:t>g</w:t>
            </w:r>
            <w:r w:rsidRPr="00B408E0">
              <w:rPr>
                <w:rFonts w:asciiTheme="minorHAnsi" w:hAnsiTheme="minorHAnsi" w:cstheme="minorHAnsi"/>
              </w:rPr>
              <w:t>o</w:t>
            </w:r>
            <w:r w:rsidRPr="00B408E0">
              <w:rPr>
                <w:rFonts w:asciiTheme="minorHAnsi" w:hAnsiTheme="minorHAnsi" w:cstheme="minorHAnsi"/>
                <w:spacing w:val="16"/>
              </w:rPr>
              <w:t xml:space="preserve"> </w:t>
            </w:r>
            <w:r w:rsidRPr="00B408E0">
              <w:rPr>
                <w:rFonts w:asciiTheme="minorHAnsi" w:hAnsiTheme="minorHAnsi" w:cstheme="minorHAnsi"/>
              </w:rPr>
              <w:t>del</w:t>
            </w:r>
            <w:r w:rsidRPr="00B408E0">
              <w:rPr>
                <w:rFonts w:asciiTheme="minorHAnsi" w:hAnsiTheme="minorHAnsi" w:cstheme="minorHAnsi"/>
                <w:spacing w:val="17"/>
              </w:rPr>
              <w:t xml:space="preserve"> </w:t>
            </w:r>
            <w:r w:rsidRPr="00B408E0">
              <w:rPr>
                <w:rFonts w:asciiTheme="minorHAnsi" w:hAnsiTheme="minorHAnsi" w:cstheme="minorHAnsi"/>
              </w:rPr>
              <w:t>cu</w:t>
            </w:r>
            <w:r w:rsidRPr="00B408E0">
              <w:rPr>
                <w:rFonts w:asciiTheme="minorHAnsi" w:hAnsiTheme="minorHAnsi" w:cstheme="minorHAnsi"/>
                <w:spacing w:val="1"/>
              </w:rPr>
              <w:t>r</w:t>
            </w:r>
            <w:r w:rsidRPr="00B408E0">
              <w:rPr>
                <w:rFonts w:asciiTheme="minorHAnsi" w:hAnsiTheme="minorHAnsi" w:cstheme="minorHAnsi"/>
              </w:rPr>
              <w:t>so</w:t>
            </w:r>
            <w:r w:rsidRPr="00B408E0">
              <w:rPr>
                <w:rFonts w:asciiTheme="minorHAnsi" w:hAnsiTheme="minorHAnsi" w:cstheme="minorHAnsi"/>
                <w:spacing w:val="18"/>
              </w:rPr>
              <w:t xml:space="preserve"> </w:t>
            </w:r>
            <w:r w:rsidRPr="00B408E0">
              <w:rPr>
                <w:rFonts w:asciiTheme="minorHAnsi" w:hAnsiTheme="minorHAnsi" w:cstheme="minorHAnsi"/>
              </w:rPr>
              <w:t>del</w:t>
            </w:r>
            <w:r w:rsidRPr="00B408E0">
              <w:rPr>
                <w:rFonts w:asciiTheme="minorHAnsi" w:hAnsiTheme="minorHAnsi" w:cstheme="minorHAnsi"/>
                <w:spacing w:val="15"/>
              </w:rPr>
              <w:t xml:space="preserve"> </w:t>
            </w:r>
            <w:r w:rsidRPr="00B408E0">
              <w:rPr>
                <w:rFonts w:asciiTheme="minorHAnsi" w:hAnsiTheme="minorHAnsi" w:cstheme="minorHAnsi"/>
                <w:spacing w:val="2"/>
              </w:rPr>
              <w:t>T</w:t>
            </w:r>
            <w:r w:rsidRPr="00B408E0">
              <w:rPr>
                <w:rFonts w:asciiTheme="minorHAnsi" w:hAnsiTheme="minorHAnsi" w:cstheme="minorHAnsi"/>
                <w:spacing w:val="1"/>
              </w:rPr>
              <w:t>r</w:t>
            </w:r>
            <w:r w:rsidRPr="00B408E0">
              <w:rPr>
                <w:rFonts w:asciiTheme="minorHAnsi" w:hAnsiTheme="minorHAnsi" w:cstheme="minorHAnsi"/>
              </w:rPr>
              <w:t>a</w:t>
            </w:r>
            <w:r w:rsidRPr="00B408E0">
              <w:rPr>
                <w:rFonts w:asciiTheme="minorHAnsi" w:hAnsiTheme="minorHAnsi" w:cstheme="minorHAnsi"/>
                <w:spacing w:val="-3"/>
              </w:rPr>
              <w:t>b</w:t>
            </w:r>
            <w:r w:rsidRPr="00B408E0">
              <w:rPr>
                <w:rFonts w:asciiTheme="minorHAnsi" w:hAnsiTheme="minorHAnsi" w:cstheme="minorHAnsi"/>
              </w:rPr>
              <w:t>a</w:t>
            </w:r>
            <w:r w:rsidRPr="00B408E0">
              <w:rPr>
                <w:rFonts w:asciiTheme="minorHAnsi" w:hAnsiTheme="minorHAnsi" w:cstheme="minorHAnsi"/>
                <w:spacing w:val="1"/>
              </w:rPr>
              <w:t>j</w:t>
            </w:r>
            <w:r w:rsidRPr="00B408E0">
              <w:rPr>
                <w:rFonts w:asciiTheme="minorHAnsi" w:hAnsiTheme="minorHAnsi" w:cstheme="minorHAnsi"/>
                <w:spacing w:val="-3"/>
              </w:rPr>
              <w:t xml:space="preserve">o, </w:t>
            </w:r>
            <w:r w:rsidRPr="00B408E0">
              <w:rPr>
                <w:rFonts w:asciiTheme="minorHAnsi" w:hAnsiTheme="minorHAnsi" w:cstheme="minorHAnsi"/>
              </w:rPr>
              <w:t>cuando se presenten asuntos o problemas que, por su importancia, incidan en el desarrollo normal del Servicio o del Contrato principal del proyecto por parte del CONTRATISTA,</w:t>
            </w:r>
            <w:r w:rsidRPr="00B408E0">
              <w:rPr>
                <w:rFonts w:asciiTheme="minorHAnsi" w:hAnsiTheme="minorHAnsi" w:cstheme="minorHAnsi"/>
                <w:b/>
                <w:bCs/>
              </w:rPr>
              <w:t xml:space="preserve"> </w:t>
            </w:r>
            <w:r w:rsidRPr="00B408E0">
              <w:rPr>
                <w:rFonts w:asciiTheme="minorHAnsi" w:hAnsiTheme="minorHAnsi" w:cstheme="minorHAnsi"/>
              </w:rPr>
              <w:t xml:space="preserve">a requerimiento del </w:t>
            </w:r>
            <w:r w:rsidRPr="00B408E0">
              <w:rPr>
                <w:rFonts w:asciiTheme="minorHAnsi" w:hAnsiTheme="minorHAnsi" w:cstheme="minorHAnsi"/>
                <w:b/>
                <w:bCs/>
              </w:rPr>
              <w:t>CONTRATANTE</w:t>
            </w:r>
            <w:r w:rsidRPr="00B408E0">
              <w:rPr>
                <w:rFonts w:asciiTheme="minorHAnsi" w:hAnsiTheme="minorHAnsi" w:cstheme="minorHAnsi"/>
              </w:rPr>
              <w:t>, la FISCALIZACIÓN</w:t>
            </w:r>
            <w:r w:rsidRPr="00B408E0">
              <w:rPr>
                <w:rFonts w:asciiTheme="minorHAnsi" w:hAnsiTheme="minorHAnsi" w:cstheme="minorHAnsi"/>
                <w:spacing w:val="1"/>
              </w:rPr>
              <w:t xml:space="preserve"> </w:t>
            </w:r>
            <w:r w:rsidRPr="00B408E0">
              <w:rPr>
                <w:rFonts w:asciiTheme="minorHAnsi" w:hAnsiTheme="minorHAnsi" w:cstheme="minorHAnsi"/>
              </w:rPr>
              <w:t xml:space="preserve">emitirá informe especial sobre el tema específico requerido, en un plazo no mayor a cuatro (4) días calendario conteniendo el detalle y las recomendaciones para que el </w:t>
            </w:r>
            <w:r w:rsidRPr="00B408E0">
              <w:rPr>
                <w:rFonts w:asciiTheme="minorHAnsi" w:hAnsiTheme="minorHAnsi" w:cstheme="minorHAnsi"/>
                <w:b/>
                <w:bCs/>
              </w:rPr>
              <w:t>CONTRATANTE</w:t>
            </w:r>
            <w:r w:rsidRPr="00B408E0">
              <w:rPr>
                <w:rFonts w:asciiTheme="minorHAnsi" w:hAnsiTheme="minorHAnsi" w:cstheme="minorHAnsi"/>
              </w:rPr>
              <w:t xml:space="preserve"> pueda adoptar las decisiones más adecuadas.</w:t>
            </w:r>
          </w:p>
          <w:p w:rsidR="00B408E0" w:rsidRPr="00B408E0" w:rsidRDefault="00B408E0" w:rsidP="00B408E0">
            <w:pPr>
              <w:widowControl w:val="0"/>
              <w:autoSpaceDE w:val="0"/>
              <w:autoSpaceDN w:val="0"/>
              <w:adjustRightInd w:val="0"/>
              <w:spacing w:line="276" w:lineRule="auto"/>
              <w:ind w:left="596" w:right="48"/>
              <w:jc w:val="both"/>
              <w:rPr>
                <w:rFonts w:asciiTheme="minorHAnsi" w:hAnsiTheme="minorHAnsi" w:cstheme="minorHAnsi"/>
              </w:rPr>
            </w:pPr>
            <w:r w:rsidRPr="00B408E0">
              <w:rPr>
                <w:rFonts w:asciiTheme="minorHAnsi" w:hAnsiTheme="minorHAnsi" w:cstheme="minorHAnsi"/>
                <w:lang w:val="es-ES_tradnl"/>
              </w:rPr>
              <w:t xml:space="preserve">YPFB podrá requerir de la fiscalización Informes Especiales en 2 ejemplares con su respectivo medio digital (CD), sin que ello signifique incremento alguno en el costo de los servicios. </w:t>
            </w:r>
          </w:p>
          <w:p w:rsidR="00B408E0" w:rsidRPr="00B408E0" w:rsidRDefault="00B408E0" w:rsidP="00B408E0">
            <w:pPr>
              <w:widowControl w:val="0"/>
              <w:autoSpaceDE w:val="0"/>
              <w:autoSpaceDN w:val="0"/>
              <w:adjustRightInd w:val="0"/>
              <w:spacing w:line="276" w:lineRule="auto"/>
              <w:ind w:left="596" w:right="48"/>
              <w:jc w:val="both"/>
              <w:rPr>
                <w:rFonts w:asciiTheme="minorHAnsi" w:hAnsiTheme="minorHAnsi" w:cstheme="minorHAnsi"/>
                <w:lang w:val="es-ES_tradnl"/>
              </w:rPr>
            </w:pPr>
            <w:r w:rsidRPr="00B408E0">
              <w:rPr>
                <w:rFonts w:asciiTheme="minorHAnsi" w:hAnsiTheme="minorHAnsi" w:cstheme="minorHAnsi"/>
                <w:lang w:val="es-ES_tradnl"/>
              </w:rPr>
              <w:t>En estos casos se elevará, Gerente del Contratante de YPFB, un informe circunstanciado sobre el particular, conteniendo las recomendaciones de la Fiscalización para que YPFB pueda adoptar las decisiones más adecuadas.</w:t>
            </w:r>
          </w:p>
          <w:p w:rsidR="00B408E0" w:rsidRPr="00B408E0" w:rsidRDefault="00B408E0" w:rsidP="00B408E0">
            <w:pPr>
              <w:widowControl w:val="0"/>
              <w:autoSpaceDE w:val="0"/>
              <w:autoSpaceDN w:val="0"/>
              <w:adjustRightInd w:val="0"/>
              <w:spacing w:line="276" w:lineRule="auto"/>
              <w:ind w:left="596" w:right="48"/>
              <w:jc w:val="both"/>
              <w:rPr>
                <w:rFonts w:asciiTheme="minorHAnsi" w:hAnsiTheme="minorHAnsi" w:cstheme="minorHAnsi"/>
              </w:rPr>
            </w:pPr>
            <w:r w:rsidRPr="00B408E0">
              <w:rPr>
                <w:rFonts w:asciiTheme="minorHAnsi" w:hAnsiTheme="minorHAnsi" w:cstheme="minorHAnsi"/>
                <w:spacing w:val="1"/>
              </w:rPr>
              <w:t xml:space="preserve">En tal sentido, YPFB solicitará los informes de proyecto que considere necesarios a discreción, en función de los requerimientos del proyecto y entregables del CONTRATISTA. </w:t>
            </w:r>
            <w:r w:rsidRPr="00B408E0">
              <w:rPr>
                <w:rFonts w:asciiTheme="minorHAnsi" w:hAnsiTheme="minorHAnsi" w:cstheme="minorHAnsi"/>
              </w:rPr>
              <w:t>Cada informe deberá presentar mínimamente la respectiva conclusión y recomendación para la aprobación o rechazo del tema al que dicho informe hace referencia.</w:t>
            </w:r>
          </w:p>
          <w:p w:rsidR="00B408E0" w:rsidRPr="00B408E0" w:rsidRDefault="00B408E0" w:rsidP="00B408E0">
            <w:pPr>
              <w:widowControl w:val="0"/>
              <w:autoSpaceDE w:val="0"/>
              <w:autoSpaceDN w:val="0"/>
              <w:adjustRightInd w:val="0"/>
              <w:spacing w:line="276" w:lineRule="auto"/>
              <w:ind w:left="596" w:right="48"/>
              <w:jc w:val="both"/>
              <w:rPr>
                <w:rFonts w:asciiTheme="minorHAnsi" w:hAnsiTheme="minorHAnsi" w:cstheme="minorHAnsi"/>
              </w:rPr>
            </w:pPr>
          </w:p>
          <w:p w:rsidR="00B408E0" w:rsidRPr="00B408E0" w:rsidRDefault="00B408E0" w:rsidP="00B408E0">
            <w:pPr>
              <w:widowControl w:val="0"/>
              <w:numPr>
                <w:ilvl w:val="0"/>
                <w:numId w:val="77"/>
              </w:numPr>
              <w:autoSpaceDE w:val="0"/>
              <w:autoSpaceDN w:val="0"/>
              <w:adjustRightInd w:val="0"/>
              <w:spacing w:line="276" w:lineRule="auto"/>
              <w:ind w:left="596" w:right="48"/>
              <w:jc w:val="both"/>
              <w:rPr>
                <w:rFonts w:asciiTheme="minorHAnsi" w:hAnsiTheme="minorHAnsi" w:cstheme="minorHAnsi"/>
              </w:rPr>
            </w:pPr>
            <w:r w:rsidRPr="00B408E0">
              <w:rPr>
                <w:rFonts w:asciiTheme="minorHAnsi" w:hAnsiTheme="minorHAnsi" w:cstheme="minorHAnsi"/>
                <w:b/>
                <w:bCs/>
                <w:spacing w:val="1"/>
              </w:rPr>
              <w:t>I</w:t>
            </w:r>
            <w:r w:rsidRPr="00B408E0">
              <w:rPr>
                <w:rFonts w:asciiTheme="minorHAnsi" w:hAnsiTheme="minorHAnsi" w:cstheme="minorHAnsi"/>
                <w:b/>
                <w:bCs/>
              </w:rPr>
              <w:t>n</w:t>
            </w:r>
            <w:r w:rsidRPr="00B408E0">
              <w:rPr>
                <w:rFonts w:asciiTheme="minorHAnsi" w:hAnsiTheme="minorHAnsi" w:cstheme="minorHAnsi"/>
                <w:b/>
                <w:bCs/>
                <w:spacing w:val="1"/>
              </w:rPr>
              <w:t>f</w:t>
            </w:r>
            <w:r w:rsidRPr="00B408E0">
              <w:rPr>
                <w:rFonts w:asciiTheme="minorHAnsi" w:hAnsiTheme="minorHAnsi" w:cstheme="minorHAnsi"/>
                <w:b/>
                <w:bCs/>
              </w:rPr>
              <w:t>o</w:t>
            </w:r>
            <w:r w:rsidRPr="00B408E0">
              <w:rPr>
                <w:rFonts w:asciiTheme="minorHAnsi" w:hAnsiTheme="minorHAnsi" w:cstheme="minorHAnsi"/>
                <w:b/>
                <w:bCs/>
                <w:spacing w:val="-2"/>
              </w:rPr>
              <w:t>r</w:t>
            </w:r>
            <w:r w:rsidRPr="00B408E0">
              <w:rPr>
                <w:rFonts w:asciiTheme="minorHAnsi" w:hAnsiTheme="minorHAnsi" w:cstheme="minorHAnsi"/>
                <w:b/>
                <w:bCs/>
                <w:spacing w:val="1"/>
              </w:rPr>
              <w:t>m</w:t>
            </w:r>
            <w:r w:rsidRPr="00B408E0">
              <w:rPr>
                <w:rFonts w:asciiTheme="minorHAnsi" w:hAnsiTheme="minorHAnsi" w:cstheme="minorHAnsi"/>
                <w:b/>
                <w:bCs/>
              </w:rPr>
              <w:t>e</w:t>
            </w:r>
            <w:r w:rsidRPr="00B408E0">
              <w:rPr>
                <w:rFonts w:asciiTheme="minorHAnsi" w:hAnsiTheme="minorHAnsi" w:cstheme="minorHAnsi"/>
                <w:b/>
                <w:bCs/>
                <w:spacing w:val="1"/>
              </w:rPr>
              <w:t xml:space="preserve"> </w:t>
            </w:r>
            <w:r w:rsidRPr="00B408E0">
              <w:rPr>
                <w:rFonts w:asciiTheme="minorHAnsi" w:hAnsiTheme="minorHAnsi" w:cstheme="minorHAnsi"/>
                <w:b/>
                <w:bCs/>
              </w:rPr>
              <w:t>F</w:t>
            </w:r>
            <w:r w:rsidRPr="00B408E0">
              <w:rPr>
                <w:rFonts w:asciiTheme="minorHAnsi" w:hAnsiTheme="minorHAnsi" w:cstheme="minorHAnsi"/>
                <w:b/>
                <w:bCs/>
                <w:spacing w:val="1"/>
              </w:rPr>
              <w:t>i</w:t>
            </w:r>
            <w:r w:rsidRPr="00B408E0">
              <w:rPr>
                <w:rFonts w:asciiTheme="minorHAnsi" w:hAnsiTheme="minorHAnsi" w:cstheme="minorHAnsi"/>
                <w:b/>
                <w:bCs/>
              </w:rPr>
              <w:t>n</w:t>
            </w:r>
            <w:r w:rsidRPr="00B408E0">
              <w:rPr>
                <w:rFonts w:asciiTheme="minorHAnsi" w:hAnsiTheme="minorHAnsi" w:cstheme="minorHAnsi"/>
                <w:b/>
                <w:bCs/>
                <w:spacing w:val="-3"/>
              </w:rPr>
              <w:t>a</w:t>
            </w:r>
            <w:r w:rsidRPr="00B408E0">
              <w:rPr>
                <w:rFonts w:asciiTheme="minorHAnsi" w:hAnsiTheme="minorHAnsi" w:cstheme="minorHAnsi"/>
                <w:b/>
                <w:bCs/>
              </w:rPr>
              <w:t>l</w:t>
            </w:r>
            <w:r w:rsidRPr="00B408E0">
              <w:rPr>
                <w:rFonts w:asciiTheme="minorHAnsi" w:hAnsiTheme="minorHAnsi" w:cstheme="minorHAnsi"/>
                <w:b/>
                <w:bCs/>
                <w:spacing w:val="2"/>
              </w:rPr>
              <w:t xml:space="preserve"> </w:t>
            </w:r>
            <w:r w:rsidRPr="00B408E0">
              <w:rPr>
                <w:rFonts w:asciiTheme="minorHAnsi" w:hAnsiTheme="minorHAnsi" w:cstheme="minorHAnsi"/>
                <w:b/>
                <w:bCs/>
              </w:rPr>
              <w:t>del</w:t>
            </w:r>
            <w:r w:rsidRPr="00B408E0">
              <w:rPr>
                <w:rFonts w:asciiTheme="minorHAnsi" w:hAnsiTheme="minorHAnsi" w:cstheme="minorHAnsi"/>
                <w:b/>
                <w:bCs/>
                <w:spacing w:val="2"/>
              </w:rPr>
              <w:t xml:space="preserve"> </w:t>
            </w:r>
            <w:r w:rsidRPr="00B408E0">
              <w:rPr>
                <w:rFonts w:asciiTheme="minorHAnsi" w:hAnsiTheme="minorHAnsi" w:cstheme="minorHAnsi"/>
                <w:b/>
                <w:bCs/>
                <w:spacing w:val="-1"/>
              </w:rPr>
              <w:t>P</w:t>
            </w:r>
            <w:r w:rsidRPr="00B408E0">
              <w:rPr>
                <w:rFonts w:asciiTheme="minorHAnsi" w:hAnsiTheme="minorHAnsi" w:cstheme="minorHAnsi"/>
                <w:b/>
                <w:bCs/>
                <w:spacing w:val="1"/>
              </w:rPr>
              <w:t>r</w:t>
            </w:r>
            <w:r w:rsidRPr="00B408E0">
              <w:rPr>
                <w:rFonts w:asciiTheme="minorHAnsi" w:hAnsiTheme="minorHAnsi" w:cstheme="minorHAnsi"/>
                <w:b/>
                <w:bCs/>
              </w:rPr>
              <w:t>o</w:t>
            </w:r>
            <w:r w:rsidRPr="00B408E0">
              <w:rPr>
                <w:rFonts w:asciiTheme="minorHAnsi" w:hAnsiTheme="minorHAnsi" w:cstheme="minorHAnsi"/>
                <w:b/>
                <w:bCs/>
                <w:spacing w:val="-3"/>
              </w:rPr>
              <w:t>y</w:t>
            </w:r>
            <w:r w:rsidRPr="00B408E0">
              <w:rPr>
                <w:rFonts w:asciiTheme="minorHAnsi" w:hAnsiTheme="minorHAnsi" w:cstheme="minorHAnsi"/>
                <w:b/>
                <w:bCs/>
              </w:rPr>
              <w:t>ec</w:t>
            </w:r>
            <w:r w:rsidRPr="00B408E0">
              <w:rPr>
                <w:rFonts w:asciiTheme="minorHAnsi" w:hAnsiTheme="minorHAnsi" w:cstheme="minorHAnsi"/>
                <w:b/>
                <w:bCs/>
                <w:spacing w:val="1"/>
              </w:rPr>
              <w:t>t</w:t>
            </w:r>
            <w:r w:rsidRPr="00B408E0">
              <w:rPr>
                <w:rFonts w:asciiTheme="minorHAnsi" w:hAnsiTheme="minorHAnsi" w:cstheme="minorHAnsi"/>
                <w:b/>
                <w:bCs/>
              </w:rPr>
              <w:t>o</w:t>
            </w:r>
            <w:r w:rsidRPr="00B408E0">
              <w:rPr>
                <w:rFonts w:asciiTheme="minorHAnsi" w:hAnsiTheme="minorHAnsi" w:cstheme="minorHAnsi"/>
                <w:b/>
                <w:bCs/>
                <w:spacing w:val="1"/>
              </w:rPr>
              <w:t xml:space="preserve"> </w:t>
            </w:r>
            <w:r w:rsidRPr="00B408E0">
              <w:rPr>
                <w:rFonts w:asciiTheme="minorHAnsi" w:hAnsiTheme="minorHAnsi" w:cstheme="minorHAnsi"/>
                <w:b/>
                <w:bCs/>
              </w:rPr>
              <w:t>–</w:t>
            </w:r>
            <w:r w:rsidRPr="00B408E0">
              <w:rPr>
                <w:rFonts w:asciiTheme="minorHAnsi" w:hAnsiTheme="minorHAnsi" w:cstheme="minorHAnsi"/>
                <w:b/>
                <w:bCs/>
                <w:spacing w:val="1"/>
              </w:rPr>
              <w:t xml:space="preserve"> </w:t>
            </w:r>
            <w:r w:rsidRPr="00B408E0">
              <w:rPr>
                <w:rFonts w:asciiTheme="minorHAnsi" w:hAnsiTheme="minorHAnsi" w:cstheme="minorHAnsi"/>
              </w:rPr>
              <w:t>e</w:t>
            </w:r>
            <w:r w:rsidRPr="00B408E0">
              <w:rPr>
                <w:rFonts w:asciiTheme="minorHAnsi" w:hAnsiTheme="minorHAnsi" w:cstheme="minorHAnsi"/>
                <w:spacing w:val="1"/>
              </w:rPr>
              <w:t>m</w:t>
            </w:r>
            <w:r w:rsidRPr="00B408E0">
              <w:rPr>
                <w:rFonts w:asciiTheme="minorHAnsi" w:hAnsiTheme="minorHAnsi" w:cstheme="minorHAnsi"/>
                <w:spacing w:val="-1"/>
              </w:rPr>
              <w:t>i</w:t>
            </w:r>
            <w:r w:rsidRPr="00B408E0">
              <w:rPr>
                <w:rFonts w:asciiTheme="minorHAnsi" w:hAnsiTheme="minorHAnsi" w:cstheme="minorHAnsi"/>
                <w:spacing w:val="1"/>
              </w:rPr>
              <w:t>t</w:t>
            </w:r>
            <w:r w:rsidRPr="00B408E0">
              <w:rPr>
                <w:rFonts w:asciiTheme="minorHAnsi" w:hAnsiTheme="minorHAnsi" w:cstheme="minorHAnsi"/>
                <w:spacing w:val="-1"/>
              </w:rPr>
              <w:t>i</w:t>
            </w:r>
            <w:r w:rsidRPr="00B408E0">
              <w:rPr>
                <w:rFonts w:asciiTheme="minorHAnsi" w:hAnsiTheme="minorHAnsi" w:cstheme="minorHAnsi"/>
              </w:rPr>
              <w:t>do</w:t>
            </w:r>
            <w:r w:rsidRPr="00B408E0">
              <w:rPr>
                <w:rFonts w:asciiTheme="minorHAnsi" w:hAnsiTheme="minorHAnsi" w:cstheme="minorHAnsi"/>
                <w:spacing w:val="1"/>
              </w:rPr>
              <w:t xml:space="preserve"> </w:t>
            </w:r>
            <w:r w:rsidRPr="00B408E0">
              <w:rPr>
                <w:rFonts w:asciiTheme="minorHAnsi" w:hAnsiTheme="minorHAnsi" w:cstheme="minorHAnsi"/>
              </w:rPr>
              <w:t>por</w:t>
            </w:r>
            <w:r w:rsidRPr="00B408E0">
              <w:rPr>
                <w:rFonts w:asciiTheme="minorHAnsi" w:hAnsiTheme="minorHAnsi" w:cstheme="minorHAnsi"/>
                <w:spacing w:val="2"/>
              </w:rPr>
              <w:t xml:space="preserve"> </w:t>
            </w:r>
            <w:r w:rsidRPr="00B408E0">
              <w:rPr>
                <w:rFonts w:asciiTheme="minorHAnsi" w:hAnsiTheme="minorHAnsi" w:cstheme="minorHAnsi"/>
              </w:rPr>
              <w:t>la FISCALIZACIÓN</w:t>
            </w:r>
            <w:r w:rsidRPr="00B408E0">
              <w:rPr>
                <w:rFonts w:asciiTheme="minorHAnsi" w:hAnsiTheme="minorHAnsi" w:cstheme="minorHAnsi"/>
                <w:spacing w:val="1"/>
              </w:rPr>
              <w:t xml:space="preserve"> </w:t>
            </w:r>
            <w:r w:rsidRPr="00B408E0">
              <w:rPr>
                <w:rFonts w:asciiTheme="minorHAnsi" w:hAnsiTheme="minorHAnsi" w:cstheme="minorHAnsi"/>
              </w:rPr>
              <w:t>pa</w:t>
            </w:r>
            <w:r w:rsidRPr="00B408E0">
              <w:rPr>
                <w:rFonts w:asciiTheme="minorHAnsi" w:hAnsiTheme="minorHAnsi" w:cstheme="minorHAnsi"/>
                <w:spacing w:val="1"/>
              </w:rPr>
              <w:t>r</w:t>
            </w:r>
            <w:r w:rsidRPr="00B408E0">
              <w:rPr>
                <w:rFonts w:asciiTheme="minorHAnsi" w:hAnsiTheme="minorHAnsi" w:cstheme="minorHAnsi"/>
              </w:rPr>
              <w:t>a</w:t>
            </w:r>
            <w:r w:rsidRPr="00B408E0">
              <w:rPr>
                <w:rFonts w:asciiTheme="minorHAnsi" w:hAnsiTheme="minorHAnsi" w:cstheme="minorHAnsi"/>
                <w:spacing w:val="1"/>
              </w:rPr>
              <w:t xml:space="preserve"> </w:t>
            </w:r>
            <w:r w:rsidRPr="00B408E0">
              <w:rPr>
                <w:rFonts w:asciiTheme="minorHAnsi" w:hAnsiTheme="minorHAnsi" w:cstheme="minorHAnsi"/>
                <w:spacing w:val="-1"/>
              </w:rPr>
              <w:t>i</w:t>
            </w:r>
            <w:r w:rsidRPr="00B408E0">
              <w:rPr>
                <w:rFonts w:asciiTheme="minorHAnsi" w:hAnsiTheme="minorHAnsi" w:cstheme="minorHAnsi"/>
              </w:rPr>
              <w:t>n</w:t>
            </w:r>
            <w:r w:rsidRPr="00B408E0">
              <w:rPr>
                <w:rFonts w:asciiTheme="minorHAnsi" w:hAnsiTheme="minorHAnsi" w:cstheme="minorHAnsi"/>
                <w:spacing w:val="3"/>
              </w:rPr>
              <w:t>f</w:t>
            </w:r>
            <w:r w:rsidRPr="00B408E0">
              <w:rPr>
                <w:rFonts w:asciiTheme="minorHAnsi" w:hAnsiTheme="minorHAnsi" w:cstheme="minorHAnsi"/>
              </w:rPr>
              <w:t>o</w:t>
            </w:r>
            <w:r w:rsidRPr="00B408E0">
              <w:rPr>
                <w:rFonts w:asciiTheme="minorHAnsi" w:hAnsiTheme="minorHAnsi" w:cstheme="minorHAnsi"/>
                <w:spacing w:val="-1"/>
              </w:rPr>
              <w:t>r</w:t>
            </w:r>
            <w:r w:rsidRPr="00B408E0">
              <w:rPr>
                <w:rFonts w:asciiTheme="minorHAnsi" w:hAnsiTheme="minorHAnsi" w:cstheme="minorHAnsi"/>
                <w:spacing w:val="1"/>
              </w:rPr>
              <w:t>m</w:t>
            </w:r>
            <w:r w:rsidRPr="00B408E0">
              <w:rPr>
                <w:rFonts w:asciiTheme="minorHAnsi" w:hAnsiTheme="minorHAnsi" w:cstheme="minorHAnsi"/>
              </w:rPr>
              <w:t>ar</w:t>
            </w:r>
            <w:r w:rsidRPr="00B408E0">
              <w:rPr>
                <w:rFonts w:asciiTheme="minorHAnsi" w:hAnsiTheme="minorHAnsi" w:cstheme="minorHAnsi"/>
                <w:spacing w:val="2"/>
              </w:rPr>
              <w:t xml:space="preserve"> </w:t>
            </w:r>
            <w:r w:rsidRPr="00B408E0">
              <w:rPr>
                <w:rFonts w:asciiTheme="minorHAnsi" w:hAnsiTheme="minorHAnsi" w:cstheme="minorHAnsi"/>
                <w:spacing w:val="-1"/>
              </w:rPr>
              <w:t>l</w:t>
            </w:r>
            <w:r w:rsidRPr="00B408E0">
              <w:rPr>
                <w:rFonts w:asciiTheme="minorHAnsi" w:hAnsiTheme="minorHAnsi" w:cstheme="minorHAnsi"/>
              </w:rPr>
              <w:t>as</w:t>
            </w:r>
            <w:r w:rsidRPr="00B408E0">
              <w:rPr>
                <w:rFonts w:asciiTheme="minorHAnsi" w:hAnsiTheme="minorHAnsi" w:cstheme="minorHAnsi"/>
                <w:spacing w:val="1"/>
              </w:rPr>
              <w:t xml:space="preserve"> </w:t>
            </w:r>
            <w:r w:rsidRPr="00B408E0">
              <w:rPr>
                <w:rFonts w:asciiTheme="minorHAnsi" w:hAnsiTheme="minorHAnsi" w:cstheme="minorHAnsi"/>
              </w:rPr>
              <w:t>p</w:t>
            </w:r>
            <w:r w:rsidRPr="00B408E0">
              <w:rPr>
                <w:rFonts w:asciiTheme="minorHAnsi" w:hAnsiTheme="minorHAnsi" w:cstheme="minorHAnsi"/>
                <w:spacing w:val="-1"/>
              </w:rPr>
              <w:t>ri</w:t>
            </w:r>
            <w:r w:rsidRPr="00B408E0">
              <w:rPr>
                <w:rFonts w:asciiTheme="minorHAnsi" w:hAnsiTheme="minorHAnsi" w:cstheme="minorHAnsi"/>
              </w:rPr>
              <w:t>nc</w:t>
            </w:r>
            <w:r w:rsidRPr="00B408E0">
              <w:rPr>
                <w:rFonts w:asciiTheme="minorHAnsi" w:hAnsiTheme="minorHAnsi" w:cstheme="minorHAnsi"/>
                <w:spacing w:val="-1"/>
              </w:rPr>
              <w:t>i</w:t>
            </w:r>
            <w:r w:rsidRPr="00B408E0">
              <w:rPr>
                <w:rFonts w:asciiTheme="minorHAnsi" w:hAnsiTheme="minorHAnsi" w:cstheme="minorHAnsi"/>
              </w:rPr>
              <w:t>pa</w:t>
            </w:r>
            <w:r w:rsidRPr="00B408E0">
              <w:rPr>
                <w:rFonts w:asciiTheme="minorHAnsi" w:hAnsiTheme="minorHAnsi" w:cstheme="minorHAnsi"/>
                <w:spacing w:val="-1"/>
              </w:rPr>
              <w:t>l</w:t>
            </w:r>
            <w:r w:rsidRPr="00B408E0">
              <w:rPr>
                <w:rFonts w:asciiTheme="minorHAnsi" w:hAnsiTheme="minorHAnsi" w:cstheme="minorHAnsi"/>
              </w:rPr>
              <w:t>es ac</w:t>
            </w:r>
            <w:r w:rsidRPr="00B408E0">
              <w:rPr>
                <w:rFonts w:asciiTheme="minorHAnsi" w:hAnsiTheme="minorHAnsi" w:cstheme="minorHAnsi"/>
                <w:spacing w:val="1"/>
              </w:rPr>
              <w:t>t</w:t>
            </w:r>
            <w:r w:rsidRPr="00B408E0">
              <w:rPr>
                <w:rFonts w:asciiTheme="minorHAnsi" w:hAnsiTheme="minorHAnsi" w:cstheme="minorHAnsi"/>
                <w:spacing w:val="-1"/>
              </w:rPr>
              <w:t>i</w:t>
            </w:r>
            <w:r w:rsidRPr="00B408E0">
              <w:rPr>
                <w:rFonts w:asciiTheme="minorHAnsi" w:hAnsiTheme="minorHAnsi" w:cstheme="minorHAnsi"/>
                <w:spacing w:val="-2"/>
              </w:rPr>
              <w:t>v</w:t>
            </w:r>
            <w:r w:rsidRPr="00B408E0">
              <w:rPr>
                <w:rFonts w:asciiTheme="minorHAnsi" w:hAnsiTheme="minorHAnsi" w:cstheme="minorHAnsi"/>
                <w:spacing w:val="-1"/>
              </w:rPr>
              <w:t>i</w:t>
            </w:r>
            <w:r w:rsidRPr="00B408E0">
              <w:rPr>
                <w:rFonts w:asciiTheme="minorHAnsi" w:hAnsiTheme="minorHAnsi" w:cstheme="minorHAnsi"/>
              </w:rPr>
              <w:t>dades</w:t>
            </w:r>
            <w:r w:rsidRPr="00B408E0">
              <w:rPr>
                <w:rFonts w:asciiTheme="minorHAnsi" w:hAnsiTheme="minorHAnsi" w:cstheme="minorHAnsi"/>
                <w:spacing w:val="1"/>
              </w:rPr>
              <w:t xml:space="preserve"> r</w:t>
            </w:r>
            <w:r w:rsidRPr="00B408E0">
              <w:rPr>
                <w:rFonts w:asciiTheme="minorHAnsi" w:hAnsiTheme="minorHAnsi" w:cstheme="minorHAnsi"/>
              </w:rPr>
              <w:t>ea</w:t>
            </w:r>
            <w:r w:rsidRPr="00B408E0">
              <w:rPr>
                <w:rFonts w:asciiTheme="minorHAnsi" w:hAnsiTheme="minorHAnsi" w:cstheme="minorHAnsi"/>
                <w:spacing w:val="-1"/>
              </w:rPr>
              <w:t>l</w:t>
            </w:r>
            <w:r w:rsidRPr="00B408E0">
              <w:rPr>
                <w:rFonts w:asciiTheme="minorHAnsi" w:hAnsiTheme="minorHAnsi" w:cstheme="minorHAnsi"/>
                <w:spacing w:val="1"/>
              </w:rPr>
              <w:t>i</w:t>
            </w:r>
            <w:r w:rsidRPr="00B408E0">
              <w:rPr>
                <w:rFonts w:asciiTheme="minorHAnsi" w:hAnsiTheme="minorHAnsi" w:cstheme="minorHAnsi"/>
                <w:spacing w:val="-2"/>
              </w:rPr>
              <w:t>z</w:t>
            </w:r>
            <w:r w:rsidRPr="00B408E0">
              <w:rPr>
                <w:rFonts w:asciiTheme="minorHAnsi" w:hAnsiTheme="minorHAnsi" w:cstheme="minorHAnsi"/>
              </w:rPr>
              <w:t>adas,</w:t>
            </w:r>
            <w:r w:rsidRPr="00B408E0">
              <w:rPr>
                <w:rFonts w:asciiTheme="minorHAnsi" w:hAnsiTheme="minorHAnsi" w:cstheme="minorHAnsi"/>
                <w:spacing w:val="2"/>
              </w:rPr>
              <w:t xml:space="preserve"> </w:t>
            </w:r>
            <w:r w:rsidRPr="00B408E0">
              <w:rPr>
                <w:rFonts w:asciiTheme="minorHAnsi" w:hAnsiTheme="minorHAnsi" w:cstheme="minorHAnsi"/>
                <w:spacing w:val="1"/>
              </w:rPr>
              <w:t>i</w:t>
            </w:r>
            <w:r w:rsidRPr="00B408E0">
              <w:rPr>
                <w:rFonts w:asciiTheme="minorHAnsi" w:hAnsiTheme="minorHAnsi" w:cstheme="minorHAnsi"/>
              </w:rPr>
              <w:t>nc</w:t>
            </w:r>
            <w:r w:rsidRPr="00B408E0">
              <w:rPr>
                <w:rFonts w:asciiTheme="minorHAnsi" w:hAnsiTheme="minorHAnsi" w:cstheme="minorHAnsi"/>
                <w:spacing w:val="-1"/>
              </w:rPr>
              <w:t>l</w:t>
            </w:r>
            <w:r w:rsidRPr="00B408E0">
              <w:rPr>
                <w:rFonts w:asciiTheme="minorHAnsi" w:hAnsiTheme="minorHAnsi" w:cstheme="minorHAnsi"/>
              </w:rPr>
              <w:t>u</w:t>
            </w:r>
            <w:r w:rsidRPr="00B408E0">
              <w:rPr>
                <w:rFonts w:asciiTheme="minorHAnsi" w:hAnsiTheme="minorHAnsi" w:cstheme="minorHAnsi"/>
                <w:spacing w:val="-2"/>
              </w:rPr>
              <w:t>y</w:t>
            </w:r>
            <w:r w:rsidRPr="00B408E0">
              <w:rPr>
                <w:rFonts w:asciiTheme="minorHAnsi" w:hAnsiTheme="minorHAnsi" w:cstheme="minorHAnsi"/>
              </w:rPr>
              <w:t>endo</w:t>
            </w:r>
            <w:r w:rsidRPr="00B408E0">
              <w:rPr>
                <w:rFonts w:asciiTheme="minorHAnsi" w:hAnsiTheme="minorHAnsi" w:cstheme="minorHAnsi"/>
                <w:spacing w:val="3"/>
              </w:rPr>
              <w:t xml:space="preserve"> </w:t>
            </w:r>
            <w:r w:rsidRPr="00B408E0">
              <w:rPr>
                <w:rFonts w:asciiTheme="minorHAnsi" w:hAnsiTheme="minorHAnsi" w:cstheme="minorHAnsi"/>
                <w:spacing w:val="-1"/>
              </w:rPr>
              <w:t>i</w:t>
            </w:r>
            <w:r w:rsidRPr="00B408E0">
              <w:rPr>
                <w:rFonts w:asciiTheme="minorHAnsi" w:hAnsiTheme="minorHAnsi" w:cstheme="minorHAnsi"/>
                <w:spacing w:val="1"/>
              </w:rPr>
              <w:t>m</w:t>
            </w:r>
            <w:r w:rsidRPr="00B408E0">
              <w:rPr>
                <w:rFonts w:asciiTheme="minorHAnsi" w:hAnsiTheme="minorHAnsi" w:cstheme="minorHAnsi"/>
              </w:rPr>
              <w:t>po</w:t>
            </w:r>
            <w:r w:rsidRPr="00B408E0">
              <w:rPr>
                <w:rFonts w:asciiTheme="minorHAnsi" w:hAnsiTheme="minorHAnsi" w:cstheme="minorHAnsi"/>
                <w:spacing w:val="1"/>
              </w:rPr>
              <w:t>rt</w:t>
            </w:r>
            <w:r w:rsidRPr="00B408E0">
              <w:rPr>
                <w:rFonts w:asciiTheme="minorHAnsi" w:hAnsiTheme="minorHAnsi" w:cstheme="minorHAnsi"/>
              </w:rPr>
              <w:t>a</w:t>
            </w:r>
            <w:r w:rsidRPr="00B408E0">
              <w:rPr>
                <w:rFonts w:asciiTheme="minorHAnsi" w:hAnsiTheme="minorHAnsi" w:cstheme="minorHAnsi"/>
                <w:spacing w:val="-3"/>
              </w:rPr>
              <w:t>n</w:t>
            </w:r>
            <w:r w:rsidRPr="00B408E0">
              <w:rPr>
                <w:rFonts w:asciiTheme="minorHAnsi" w:hAnsiTheme="minorHAnsi" w:cstheme="minorHAnsi"/>
                <w:spacing w:val="1"/>
              </w:rPr>
              <w:t>t</w:t>
            </w:r>
            <w:r w:rsidRPr="00B408E0">
              <w:rPr>
                <w:rFonts w:asciiTheme="minorHAnsi" w:hAnsiTheme="minorHAnsi" w:cstheme="minorHAnsi"/>
              </w:rPr>
              <w:t>e</w:t>
            </w:r>
            <w:r w:rsidRPr="00B408E0">
              <w:rPr>
                <w:rFonts w:asciiTheme="minorHAnsi" w:hAnsiTheme="minorHAnsi" w:cstheme="minorHAnsi"/>
                <w:spacing w:val="1"/>
              </w:rPr>
              <w:t xml:space="preserve"> </w:t>
            </w:r>
            <w:r w:rsidRPr="00B408E0">
              <w:rPr>
                <w:rFonts w:asciiTheme="minorHAnsi" w:hAnsiTheme="minorHAnsi" w:cstheme="minorHAnsi"/>
                <w:spacing w:val="-1"/>
              </w:rPr>
              <w:t>i</w:t>
            </w:r>
            <w:r w:rsidRPr="00B408E0">
              <w:rPr>
                <w:rFonts w:asciiTheme="minorHAnsi" w:hAnsiTheme="minorHAnsi" w:cstheme="minorHAnsi"/>
                <w:spacing w:val="-3"/>
              </w:rPr>
              <w:t>n</w:t>
            </w:r>
            <w:r w:rsidRPr="00B408E0">
              <w:rPr>
                <w:rFonts w:asciiTheme="minorHAnsi" w:hAnsiTheme="minorHAnsi" w:cstheme="minorHAnsi"/>
                <w:spacing w:val="1"/>
              </w:rPr>
              <w:t>f</w:t>
            </w:r>
            <w:r w:rsidRPr="00B408E0">
              <w:rPr>
                <w:rFonts w:asciiTheme="minorHAnsi" w:hAnsiTheme="minorHAnsi" w:cstheme="minorHAnsi"/>
              </w:rPr>
              <w:t>o</w:t>
            </w:r>
            <w:r w:rsidRPr="00B408E0">
              <w:rPr>
                <w:rFonts w:asciiTheme="minorHAnsi" w:hAnsiTheme="minorHAnsi" w:cstheme="minorHAnsi"/>
                <w:spacing w:val="1"/>
              </w:rPr>
              <w:t>rm</w:t>
            </w:r>
            <w:r w:rsidRPr="00B408E0">
              <w:rPr>
                <w:rFonts w:asciiTheme="minorHAnsi" w:hAnsiTheme="minorHAnsi" w:cstheme="minorHAnsi"/>
              </w:rPr>
              <w:t>ac</w:t>
            </w:r>
            <w:r w:rsidRPr="00B408E0">
              <w:rPr>
                <w:rFonts w:asciiTheme="minorHAnsi" w:hAnsiTheme="minorHAnsi" w:cstheme="minorHAnsi"/>
                <w:spacing w:val="-1"/>
              </w:rPr>
              <w:t>i</w:t>
            </w:r>
            <w:r w:rsidRPr="00B408E0">
              <w:rPr>
                <w:rFonts w:asciiTheme="minorHAnsi" w:hAnsiTheme="minorHAnsi" w:cstheme="minorHAnsi"/>
              </w:rPr>
              <w:t>ón</w:t>
            </w:r>
            <w:r w:rsidRPr="00B408E0">
              <w:rPr>
                <w:rFonts w:asciiTheme="minorHAnsi" w:hAnsiTheme="minorHAnsi" w:cstheme="minorHAnsi"/>
                <w:spacing w:val="1"/>
              </w:rPr>
              <w:t xml:space="preserve"> </w:t>
            </w:r>
            <w:r w:rsidRPr="00B408E0">
              <w:rPr>
                <w:rFonts w:asciiTheme="minorHAnsi" w:hAnsiTheme="minorHAnsi" w:cstheme="minorHAnsi"/>
              </w:rPr>
              <w:t>c</w:t>
            </w:r>
            <w:r w:rsidRPr="00B408E0">
              <w:rPr>
                <w:rFonts w:asciiTheme="minorHAnsi" w:hAnsiTheme="minorHAnsi" w:cstheme="minorHAnsi"/>
                <w:spacing w:val="-3"/>
              </w:rPr>
              <w:t>o</w:t>
            </w:r>
            <w:r w:rsidRPr="00B408E0">
              <w:rPr>
                <w:rFonts w:asciiTheme="minorHAnsi" w:hAnsiTheme="minorHAnsi" w:cstheme="minorHAnsi"/>
                <w:spacing w:val="1"/>
              </w:rPr>
              <w:t>m</w:t>
            </w:r>
            <w:r w:rsidRPr="00B408E0">
              <w:rPr>
                <w:rFonts w:asciiTheme="minorHAnsi" w:hAnsiTheme="minorHAnsi" w:cstheme="minorHAnsi"/>
              </w:rPr>
              <w:t>o:</w:t>
            </w:r>
            <w:r w:rsidRPr="00B408E0">
              <w:rPr>
                <w:rFonts w:asciiTheme="minorHAnsi" w:hAnsiTheme="minorHAnsi" w:cstheme="minorHAnsi"/>
                <w:spacing w:val="2"/>
              </w:rPr>
              <w:t xml:space="preserve"> </w:t>
            </w:r>
            <w:r w:rsidRPr="00B408E0">
              <w:rPr>
                <w:rFonts w:asciiTheme="minorHAnsi" w:hAnsiTheme="minorHAnsi" w:cstheme="minorHAnsi"/>
              </w:rPr>
              <w:t>el des</w:t>
            </w:r>
            <w:r w:rsidRPr="00B408E0">
              <w:rPr>
                <w:rFonts w:asciiTheme="minorHAnsi" w:hAnsiTheme="minorHAnsi" w:cstheme="minorHAnsi"/>
                <w:spacing w:val="-3"/>
              </w:rPr>
              <w:t>e</w:t>
            </w:r>
            <w:r w:rsidRPr="00B408E0">
              <w:rPr>
                <w:rFonts w:asciiTheme="minorHAnsi" w:hAnsiTheme="minorHAnsi" w:cstheme="minorHAnsi"/>
                <w:spacing w:val="1"/>
              </w:rPr>
              <w:t>m</w:t>
            </w:r>
            <w:r w:rsidRPr="00B408E0">
              <w:rPr>
                <w:rFonts w:asciiTheme="minorHAnsi" w:hAnsiTheme="minorHAnsi" w:cstheme="minorHAnsi"/>
              </w:rPr>
              <w:t>peño,</w:t>
            </w:r>
            <w:r w:rsidRPr="00B408E0">
              <w:rPr>
                <w:rFonts w:asciiTheme="minorHAnsi" w:hAnsiTheme="minorHAnsi" w:cstheme="minorHAnsi"/>
                <w:spacing w:val="2"/>
              </w:rPr>
              <w:t xml:space="preserve"> </w:t>
            </w:r>
            <w:r w:rsidRPr="00B408E0">
              <w:rPr>
                <w:rFonts w:asciiTheme="minorHAnsi" w:hAnsiTheme="minorHAnsi" w:cstheme="minorHAnsi"/>
              </w:rPr>
              <w:t>el cos</w:t>
            </w:r>
            <w:r w:rsidRPr="00B408E0">
              <w:rPr>
                <w:rFonts w:asciiTheme="minorHAnsi" w:hAnsiTheme="minorHAnsi" w:cstheme="minorHAnsi"/>
                <w:spacing w:val="1"/>
              </w:rPr>
              <w:t>t</w:t>
            </w:r>
            <w:r w:rsidRPr="00B408E0">
              <w:rPr>
                <w:rFonts w:asciiTheme="minorHAnsi" w:hAnsiTheme="minorHAnsi" w:cstheme="minorHAnsi"/>
              </w:rPr>
              <w:t>o</w:t>
            </w:r>
            <w:r w:rsidRPr="00B408E0">
              <w:rPr>
                <w:rFonts w:asciiTheme="minorHAnsi" w:hAnsiTheme="minorHAnsi" w:cstheme="minorHAnsi"/>
                <w:spacing w:val="61"/>
              </w:rPr>
              <w:t xml:space="preserve"> </w:t>
            </w:r>
            <w:r w:rsidRPr="00B408E0">
              <w:rPr>
                <w:rFonts w:asciiTheme="minorHAnsi" w:hAnsiTheme="minorHAnsi" w:cstheme="minorHAnsi"/>
              </w:rPr>
              <w:t>de</w:t>
            </w:r>
            <w:r w:rsidRPr="00B408E0">
              <w:rPr>
                <w:rFonts w:asciiTheme="minorHAnsi" w:hAnsiTheme="minorHAnsi" w:cstheme="minorHAnsi"/>
                <w:spacing w:val="1"/>
              </w:rPr>
              <w:t>t</w:t>
            </w:r>
            <w:r w:rsidRPr="00B408E0">
              <w:rPr>
                <w:rFonts w:asciiTheme="minorHAnsi" w:hAnsiTheme="minorHAnsi" w:cstheme="minorHAnsi"/>
              </w:rPr>
              <w:t>a</w:t>
            </w:r>
            <w:r w:rsidRPr="00B408E0">
              <w:rPr>
                <w:rFonts w:asciiTheme="minorHAnsi" w:hAnsiTheme="minorHAnsi" w:cstheme="minorHAnsi"/>
                <w:spacing w:val="-1"/>
              </w:rPr>
              <w:t>ll</w:t>
            </w:r>
            <w:r w:rsidRPr="00B408E0">
              <w:rPr>
                <w:rFonts w:asciiTheme="minorHAnsi" w:hAnsiTheme="minorHAnsi" w:cstheme="minorHAnsi"/>
              </w:rPr>
              <w:t>ado,</w:t>
            </w:r>
            <w:r w:rsidRPr="00B408E0">
              <w:rPr>
                <w:rFonts w:asciiTheme="minorHAnsi" w:hAnsiTheme="minorHAnsi" w:cstheme="minorHAnsi"/>
                <w:spacing w:val="2"/>
              </w:rPr>
              <w:t xml:space="preserve"> </w:t>
            </w:r>
            <w:r w:rsidRPr="00B408E0">
              <w:rPr>
                <w:rFonts w:asciiTheme="minorHAnsi" w:hAnsiTheme="minorHAnsi" w:cstheme="minorHAnsi"/>
                <w:spacing w:val="-1"/>
              </w:rPr>
              <w:t>l</w:t>
            </w:r>
            <w:r w:rsidRPr="00B408E0">
              <w:rPr>
                <w:rFonts w:asciiTheme="minorHAnsi" w:hAnsiTheme="minorHAnsi" w:cstheme="minorHAnsi"/>
              </w:rPr>
              <w:t>a</w:t>
            </w:r>
            <w:r w:rsidRPr="00B408E0">
              <w:rPr>
                <w:rFonts w:asciiTheme="minorHAnsi" w:hAnsiTheme="minorHAnsi" w:cstheme="minorHAnsi"/>
                <w:spacing w:val="61"/>
              </w:rPr>
              <w:t xml:space="preserve"> </w:t>
            </w:r>
            <w:r w:rsidRPr="00B408E0">
              <w:rPr>
                <w:rFonts w:asciiTheme="minorHAnsi" w:hAnsiTheme="minorHAnsi" w:cstheme="minorHAnsi"/>
                <w:spacing w:val="-1"/>
              </w:rPr>
              <w:t>li</w:t>
            </w:r>
            <w:r w:rsidRPr="00B408E0">
              <w:rPr>
                <w:rFonts w:asciiTheme="minorHAnsi" w:hAnsiTheme="minorHAnsi" w:cstheme="minorHAnsi"/>
              </w:rPr>
              <w:t>s</w:t>
            </w:r>
            <w:r w:rsidRPr="00B408E0">
              <w:rPr>
                <w:rFonts w:asciiTheme="minorHAnsi" w:hAnsiTheme="minorHAnsi" w:cstheme="minorHAnsi"/>
                <w:spacing w:val="1"/>
              </w:rPr>
              <w:t>t</w:t>
            </w:r>
            <w:r w:rsidRPr="00B408E0">
              <w:rPr>
                <w:rFonts w:asciiTheme="minorHAnsi" w:hAnsiTheme="minorHAnsi" w:cstheme="minorHAnsi"/>
              </w:rPr>
              <w:t>a</w:t>
            </w:r>
            <w:r w:rsidRPr="00B408E0">
              <w:rPr>
                <w:rFonts w:asciiTheme="minorHAnsi" w:hAnsiTheme="minorHAnsi" w:cstheme="minorHAnsi"/>
                <w:spacing w:val="61"/>
              </w:rPr>
              <w:t xml:space="preserve"> </w:t>
            </w:r>
            <w:r w:rsidRPr="00B408E0">
              <w:rPr>
                <w:rFonts w:asciiTheme="minorHAnsi" w:hAnsiTheme="minorHAnsi" w:cstheme="minorHAnsi"/>
              </w:rPr>
              <w:t>de</w:t>
            </w:r>
            <w:r w:rsidRPr="00B408E0">
              <w:rPr>
                <w:rFonts w:asciiTheme="minorHAnsi" w:hAnsiTheme="minorHAnsi" w:cstheme="minorHAnsi"/>
                <w:spacing w:val="61"/>
              </w:rPr>
              <w:t xml:space="preserve"> </w:t>
            </w:r>
            <w:r w:rsidRPr="00B408E0">
              <w:rPr>
                <w:rFonts w:asciiTheme="minorHAnsi" w:hAnsiTheme="minorHAnsi" w:cstheme="minorHAnsi"/>
              </w:rPr>
              <w:t>e</w:t>
            </w:r>
            <w:r w:rsidRPr="00B408E0">
              <w:rPr>
                <w:rFonts w:asciiTheme="minorHAnsi" w:hAnsiTheme="minorHAnsi" w:cstheme="minorHAnsi"/>
                <w:spacing w:val="2"/>
              </w:rPr>
              <w:t>q</w:t>
            </w:r>
            <w:r w:rsidRPr="00B408E0">
              <w:rPr>
                <w:rFonts w:asciiTheme="minorHAnsi" w:hAnsiTheme="minorHAnsi" w:cstheme="minorHAnsi"/>
              </w:rPr>
              <w:t>u</w:t>
            </w:r>
            <w:r w:rsidRPr="00B408E0">
              <w:rPr>
                <w:rFonts w:asciiTheme="minorHAnsi" w:hAnsiTheme="minorHAnsi" w:cstheme="minorHAnsi"/>
                <w:spacing w:val="-1"/>
              </w:rPr>
              <w:t>i</w:t>
            </w:r>
            <w:r w:rsidRPr="00B408E0">
              <w:rPr>
                <w:rFonts w:asciiTheme="minorHAnsi" w:hAnsiTheme="minorHAnsi" w:cstheme="minorHAnsi"/>
              </w:rPr>
              <w:t>pos,</w:t>
            </w:r>
            <w:r w:rsidRPr="00B408E0">
              <w:rPr>
                <w:rFonts w:asciiTheme="minorHAnsi" w:hAnsiTheme="minorHAnsi" w:cstheme="minorHAnsi"/>
                <w:spacing w:val="2"/>
              </w:rPr>
              <w:t xml:space="preserve"> </w:t>
            </w:r>
            <w:r w:rsidRPr="00B408E0">
              <w:rPr>
                <w:rFonts w:asciiTheme="minorHAnsi" w:hAnsiTheme="minorHAnsi" w:cstheme="minorHAnsi"/>
              </w:rPr>
              <w:t>hechos</w:t>
            </w:r>
            <w:r w:rsidRPr="00B408E0">
              <w:rPr>
                <w:rFonts w:asciiTheme="minorHAnsi" w:hAnsiTheme="minorHAnsi" w:cstheme="minorHAnsi"/>
                <w:spacing w:val="61"/>
              </w:rPr>
              <w:t xml:space="preserve"> </w:t>
            </w:r>
            <w:r w:rsidRPr="00B408E0">
              <w:rPr>
                <w:rFonts w:asciiTheme="minorHAnsi" w:hAnsiTheme="minorHAnsi" w:cstheme="minorHAnsi"/>
                <w:spacing w:val="-1"/>
              </w:rPr>
              <w:t>r</w:t>
            </w:r>
            <w:r w:rsidRPr="00B408E0">
              <w:rPr>
                <w:rFonts w:asciiTheme="minorHAnsi" w:hAnsiTheme="minorHAnsi" w:cstheme="minorHAnsi"/>
              </w:rPr>
              <w:t>e</w:t>
            </w:r>
            <w:r w:rsidRPr="00B408E0">
              <w:rPr>
                <w:rFonts w:asciiTheme="minorHAnsi" w:hAnsiTheme="minorHAnsi" w:cstheme="minorHAnsi"/>
                <w:spacing w:val="-1"/>
              </w:rPr>
              <w:t>l</w:t>
            </w:r>
            <w:r w:rsidRPr="00B408E0">
              <w:rPr>
                <w:rFonts w:asciiTheme="minorHAnsi" w:hAnsiTheme="minorHAnsi" w:cstheme="minorHAnsi"/>
              </w:rPr>
              <w:t>e</w:t>
            </w:r>
            <w:r w:rsidRPr="00B408E0">
              <w:rPr>
                <w:rFonts w:asciiTheme="minorHAnsi" w:hAnsiTheme="minorHAnsi" w:cstheme="minorHAnsi"/>
                <w:spacing w:val="-2"/>
              </w:rPr>
              <w:t>v</w:t>
            </w:r>
            <w:r w:rsidRPr="00B408E0">
              <w:rPr>
                <w:rFonts w:asciiTheme="minorHAnsi" w:hAnsiTheme="minorHAnsi" w:cstheme="minorHAnsi"/>
              </w:rPr>
              <w:t>an</w:t>
            </w:r>
            <w:r w:rsidRPr="00B408E0">
              <w:rPr>
                <w:rFonts w:asciiTheme="minorHAnsi" w:hAnsiTheme="minorHAnsi" w:cstheme="minorHAnsi"/>
                <w:spacing w:val="1"/>
              </w:rPr>
              <w:t>t</w:t>
            </w:r>
            <w:r w:rsidRPr="00B408E0">
              <w:rPr>
                <w:rFonts w:asciiTheme="minorHAnsi" w:hAnsiTheme="minorHAnsi" w:cstheme="minorHAnsi"/>
              </w:rPr>
              <w:t>es,</w:t>
            </w:r>
            <w:r w:rsidRPr="00B408E0">
              <w:rPr>
                <w:rFonts w:asciiTheme="minorHAnsi" w:hAnsiTheme="minorHAnsi" w:cstheme="minorHAnsi"/>
                <w:spacing w:val="2"/>
              </w:rPr>
              <w:t xml:space="preserve"> </w:t>
            </w:r>
            <w:r w:rsidRPr="00B408E0">
              <w:rPr>
                <w:rFonts w:asciiTheme="minorHAnsi" w:hAnsiTheme="minorHAnsi" w:cstheme="minorHAnsi"/>
                <w:lang w:val="es-AR"/>
              </w:rPr>
              <w:t xml:space="preserve">descripción detallada de los volúmenes de trabajo ejecutado, costos de construcción y fiscalización,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B408E0">
              <w:rPr>
                <w:rFonts w:asciiTheme="minorHAnsi" w:hAnsiTheme="minorHAnsi" w:cstheme="minorHAnsi"/>
              </w:rPr>
              <w:t>certificando que el CONTRATISTA cumplió con las especificaciones técnicas establecidas en el Contrato principal del proyecto.</w:t>
            </w:r>
          </w:p>
          <w:p w:rsidR="00B408E0" w:rsidRPr="00B408E0" w:rsidRDefault="00B408E0" w:rsidP="00B408E0">
            <w:pPr>
              <w:widowControl w:val="0"/>
              <w:autoSpaceDE w:val="0"/>
              <w:autoSpaceDN w:val="0"/>
              <w:adjustRightInd w:val="0"/>
              <w:spacing w:line="276" w:lineRule="auto"/>
              <w:ind w:left="596" w:right="48"/>
              <w:jc w:val="both"/>
              <w:rPr>
                <w:rFonts w:asciiTheme="minorHAnsi" w:hAnsiTheme="minorHAnsi" w:cstheme="minorHAnsi"/>
              </w:rPr>
            </w:pPr>
            <w:r w:rsidRPr="00B408E0">
              <w:rPr>
                <w:rFonts w:asciiTheme="minorHAnsi" w:hAnsiTheme="minorHAnsi" w:cstheme="minorHAnsi"/>
              </w:rPr>
              <w:t>El informe final deberá ser desglosado por planta y por ítem (equipos, adsorbentes, etc.) y será presentado por la FISCALIZACIÓN</w:t>
            </w:r>
            <w:r w:rsidRPr="00B408E0">
              <w:rPr>
                <w:rFonts w:asciiTheme="minorHAnsi" w:hAnsiTheme="minorHAnsi" w:cstheme="minorHAnsi"/>
                <w:spacing w:val="1"/>
              </w:rPr>
              <w:t xml:space="preserve"> </w:t>
            </w:r>
            <w:r w:rsidRPr="00B408E0">
              <w:rPr>
                <w:rFonts w:asciiTheme="minorHAnsi" w:hAnsiTheme="minorHAnsi" w:cstheme="minorHAnsi"/>
              </w:rPr>
              <w:t xml:space="preserve">dentro del plazo de quince (15) días calendario de la recepción definitiva del proyecto, en (dos) 2 ejemplares en físico y en digital. Este informe contendrá también las respectivas conclusiones y recomendaciones, de mantenimiento y otras, a efectos de que el </w:t>
            </w:r>
            <w:r w:rsidRPr="00B408E0">
              <w:rPr>
                <w:rFonts w:asciiTheme="minorHAnsi" w:hAnsiTheme="minorHAnsi" w:cstheme="minorHAnsi"/>
                <w:b/>
                <w:bCs/>
              </w:rPr>
              <w:t>CONTRATANTE</w:t>
            </w:r>
            <w:r w:rsidRPr="00B408E0">
              <w:rPr>
                <w:rFonts w:asciiTheme="minorHAnsi" w:hAnsiTheme="minorHAnsi" w:cstheme="minorHAnsi"/>
              </w:rPr>
              <w:t xml:space="preserve"> tome y asuma las acciones técnicas, económicas, legales u otras que correspondan.</w:t>
            </w:r>
          </w:p>
          <w:p w:rsidR="00B408E0" w:rsidRPr="00B408E0" w:rsidRDefault="00B408E0" w:rsidP="00B408E0">
            <w:pPr>
              <w:spacing w:line="276" w:lineRule="auto"/>
              <w:ind w:left="596"/>
              <w:jc w:val="both"/>
              <w:rPr>
                <w:rFonts w:asciiTheme="minorHAnsi" w:hAnsiTheme="minorHAnsi" w:cstheme="minorHAnsi"/>
              </w:rPr>
            </w:pPr>
            <w:r w:rsidRPr="00B408E0">
              <w:rPr>
                <w:rFonts w:asciiTheme="minorHAnsi" w:hAnsiTheme="minorHAnsi" w:cstheme="minorHAnsi"/>
              </w:rPr>
              <w:t>En caso de incumplimiento en la presentación del Informe final dentro del plazo previsto, la Fiscalización se hará pasible a las sanciones descritas en el contrato.</w:t>
            </w:r>
          </w:p>
          <w:p w:rsidR="00B408E0" w:rsidRPr="00B408E0" w:rsidRDefault="00B408E0" w:rsidP="00B408E0">
            <w:pPr>
              <w:spacing w:line="276" w:lineRule="auto"/>
              <w:ind w:left="596"/>
              <w:rPr>
                <w:rFonts w:asciiTheme="minorHAnsi" w:hAnsiTheme="minorHAnsi" w:cstheme="minorHAnsi"/>
              </w:rPr>
            </w:pPr>
          </w:p>
          <w:p w:rsidR="00B408E0" w:rsidRPr="00B408E0" w:rsidRDefault="00B408E0" w:rsidP="00B408E0">
            <w:pPr>
              <w:pStyle w:val="Prrafodelista"/>
              <w:numPr>
                <w:ilvl w:val="0"/>
                <w:numId w:val="77"/>
              </w:numPr>
              <w:autoSpaceDE w:val="0"/>
              <w:autoSpaceDN w:val="0"/>
              <w:spacing w:line="276" w:lineRule="auto"/>
              <w:ind w:left="596"/>
              <w:jc w:val="both"/>
              <w:rPr>
                <w:rFonts w:asciiTheme="minorHAnsi" w:hAnsiTheme="minorHAnsi" w:cs="Tahoma"/>
              </w:rPr>
            </w:pPr>
            <w:r w:rsidRPr="00B408E0">
              <w:rPr>
                <w:rFonts w:asciiTheme="minorHAnsi" w:hAnsiTheme="minorHAnsi" w:cstheme="minorHAnsi"/>
                <w:b/>
                <w:bCs/>
                <w:spacing w:val="1"/>
              </w:rPr>
              <w:t xml:space="preserve">Informe de los bienes generados – </w:t>
            </w:r>
            <w:r w:rsidRPr="00B408E0">
              <w:rPr>
                <w:rFonts w:asciiTheme="minorHAnsi" w:hAnsiTheme="minorHAnsi" w:cstheme="minorHAnsi"/>
                <w:bCs/>
                <w:spacing w:val="1"/>
              </w:rPr>
              <w:t>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FISCALIZACIÓN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CONTRATANTE debe estar disgregada de igual manera (Data books de construcción, data books de proveedores, documentos finales, planos, manuales, etc. por unidad de proceso con sus respectivos anexos). A dicho informe la FISCALIZACIÓN adicionará el costo del servicio de fiscalización disgregado por planta para fines de activación contable.</w:t>
            </w:r>
          </w:p>
          <w:p w:rsidR="00B408E0" w:rsidRPr="00B408E0" w:rsidRDefault="00B408E0" w:rsidP="00B408E0">
            <w:pPr>
              <w:numPr>
                <w:ilvl w:val="0"/>
                <w:numId w:val="77"/>
              </w:numPr>
              <w:ind w:left="596"/>
              <w:jc w:val="both"/>
              <w:rPr>
                <w:rFonts w:asciiTheme="minorHAnsi" w:hAnsiTheme="minorHAnsi" w:cs="Arial"/>
                <w:b/>
                <w:bCs/>
                <w:iCs/>
                <w:u w:val="single"/>
              </w:rPr>
            </w:pPr>
            <w:r w:rsidRPr="00B408E0">
              <w:rPr>
                <w:rFonts w:asciiTheme="minorHAnsi" w:hAnsiTheme="minorHAnsi" w:cs="Arial"/>
                <w:b/>
                <w:bCs/>
                <w:iCs/>
                <w:u w:val="single"/>
              </w:rPr>
              <w:t>Informe de Multas al Contratista</w:t>
            </w:r>
          </w:p>
          <w:p w:rsidR="00B408E0" w:rsidRPr="00B408E0" w:rsidRDefault="00B408E0" w:rsidP="00B408E0">
            <w:pPr>
              <w:pStyle w:val="Prrafodelista"/>
              <w:autoSpaceDE w:val="0"/>
              <w:autoSpaceDN w:val="0"/>
              <w:spacing w:line="276" w:lineRule="auto"/>
              <w:ind w:left="596"/>
              <w:jc w:val="both"/>
              <w:rPr>
                <w:rFonts w:asciiTheme="minorHAnsi" w:hAnsiTheme="minorHAnsi" w:cs="Tahoma"/>
              </w:rPr>
            </w:pPr>
            <w:r w:rsidRPr="00B408E0">
              <w:rPr>
                <w:rFonts w:asciiTheme="minorHAnsi" w:hAnsiTheme="minorHAnsi" w:cs="Arial"/>
                <w:iCs/>
                <w:lang w:val="es-MX"/>
              </w:rPr>
              <w:t>En caso de que el CONTRATISTA del proyecto incurriera en multas, la fiscalización deberá elaborar el respectivo informe de multas a ejecutar al CONTRATISTA enmarcado en el contrato del proyecto.</w:t>
            </w:r>
          </w:p>
          <w:p w:rsidR="00B408E0" w:rsidRPr="00B408E0" w:rsidRDefault="00B408E0" w:rsidP="00B408E0">
            <w:pPr>
              <w:autoSpaceDE w:val="0"/>
              <w:autoSpaceDN w:val="0"/>
              <w:spacing w:line="276" w:lineRule="auto"/>
              <w:rPr>
                <w:rFonts w:asciiTheme="minorHAnsi" w:hAnsiTheme="minorHAnsi" w:cs="Tahoma"/>
              </w:rPr>
            </w:pP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jc w:val="both"/>
              <w:rPr>
                <w:rFonts w:asciiTheme="minorHAnsi" w:hAnsiTheme="minorHAnsi" w:cs="Tahoma"/>
                <w:b/>
              </w:rPr>
            </w:pPr>
            <w:r w:rsidRPr="00B408E0">
              <w:rPr>
                <w:rFonts w:asciiTheme="minorHAnsi" w:hAnsiTheme="minorHAnsi" w:cs="Tahoma"/>
                <w:b/>
              </w:rPr>
              <w:t xml:space="preserve">ORGANIZACIÓN </w:t>
            </w:r>
          </w:p>
        </w:tc>
      </w:tr>
      <w:tr w:rsidR="00B408E0" w:rsidRPr="00B408E0" w:rsidTr="00B408E0">
        <w:tc>
          <w:tcPr>
            <w:tcW w:w="9507" w:type="dxa"/>
          </w:tcPr>
          <w:p w:rsidR="00B408E0" w:rsidRPr="00B408E0" w:rsidRDefault="00B408E0" w:rsidP="00B408E0">
            <w:pPr>
              <w:spacing w:line="276" w:lineRule="auto"/>
              <w:contextualSpacing/>
              <w:jc w:val="both"/>
              <w:rPr>
                <w:rFonts w:asciiTheme="minorHAnsi" w:hAnsiTheme="minorHAnsi" w:cs="Tahoma"/>
              </w:rPr>
            </w:pPr>
            <w:r w:rsidRPr="00B408E0">
              <w:rPr>
                <w:rFonts w:asciiTheme="minorHAnsi" w:hAnsiTheme="minorHAnsi" w:cs="Tahoma"/>
              </w:rPr>
              <w:t xml:space="preserve">Para llevar a cabo la fiscalización de las actividades del </w:t>
            </w:r>
            <w:r w:rsidRPr="00B408E0">
              <w:rPr>
                <w:rFonts w:asciiTheme="minorHAnsi" w:hAnsiTheme="minorHAnsi" w:cs="Calibri"/>
              </w:rPr>
              <w:t>servicio de “</w:t>
            </w:r>
            <w:r w:rsidRPr="00B408E0">
              <w:rPr>
                <w:rFonts w:asciiTheme="minorHAnsi" w:hAnsiTheme="minorHAnsi" w:cs="Calibri"/>
                <w:i/>
              </w:rPr>
              <w:t>INGENIERIA DE DETALLE, PROCURA, CONSTRUCCIÓN, COMISIONADO Y PUESTA EN MARCHA PARA LA IMPLEMENTACION DE UNIDADES DE REMOCION DE MERCURIO EN LAS PLANTAS DE SEPARACION DE LIQUIDOS RIO GRANDE Y CARLOS VILLEGAS</w:t>
            </w:r>
            <w:r w:rsidRPr="00B408E0">
              <w:rPr>
                <w:rFonts w:asciiTheme="minorHAnsi" w:hAnsiTheme="minorHAnsi" w:cs="Calibri"/>
              </w:rPr>
              <w:t>”</w:t>
            </w:r>
            <w:r w:rsidRPr="00B408E0">
              <w:rPr>
                <w:rFonts w:asciiTheme="minorHAnsi" w:hAnsiTheme="minorHAnsi" w:cs="Tahoma"/>
              </w:rPr>
              <w:t>, la FISCALIZACIÓN debe proporcionar mínimamente (sujeto a calificación durante la licitación)  el siguiente personal profesional calificado:</w:t>
            </w:r>
          </w:p>
          <w:p w:rsidR="00B408E0" w:rsidRPr="00B408E0" w:rsidRDefault="00B408E0" w:rsidP="00B408E0">
            <w:pPr>
              <w:spacing w:line="276" w:lineRule="auto"/>
              <w:contextualSpacing/>
              <w:jc w:val="both"/>
              <w:rPr>
                <w:rFonts w:asciiTheme="minorHAnsi" w:hAnsiTheme="minorHAnsi" w:cs="Tahoma"/>
                <w:b/>
                <w:bCs/>
              </w:rPr>
            </w:pPr>
          </w:p>
          <w:tbl>
            <w:tblPr>
              <w:tblW w:w="6914" w:type="dxa"/>
              <w:jc w:val="center"/>
              <w:tblCellMar>
                <w:left w:w="70" w:type="dxa"/>
                <w:right w:w="70" w:type="dxa"/>
              </w:tblCellMar>
              <w:tblLook w:val="04A0" w:firstRow="1" w:lastRow="0" w:firstColumn="1" w:lastColumn="0" w:noHBand="0" w:noVBand="1"/>
            </w:tblPr>
            <w:tblGrid>
              <w:gridCol w:w="591"/>
              <w:gridCol w:w="5103"/>
              <w:gridCol w:w="1234"/>
            </w:tblGrid>
            <w:tr w:rsidR="00B408E0" w:rsidRPr="00DE6BA7" w:rsidTr="00B408E0">
              <w:trPr>
                <w:trHeight w:val="390"/>
                <w:jc w:val="center"/>
              </w:trPr>
              <w:tc>
                <w:tcPr>
                  <w:tcW w:w="5694" w:type="dxa"/>
                  <w:gridSpan w:val="2"/>
                  <w:tcBorders>
                    <w:top w:val="single" w:sz="4" w:space="0" w:color="auto"/>
                    <w:left w:val="single" w:sz="4" w:space="0" w:color="auto"/>
                    <w:bottom w:val="single" w:sz="4" w:space="0" w:color="auto"/>
                    <w:right w:val="nil"/>
                  </w:tcBorders>
                  <w:shd w:val="clear" w:color="000000" w:fill="1F497D"/>
                  <w:noWrap/>
                  <w:vAlign w:val="center"/>
                  <w:hideMark/>
                </w:tcPr>
                <w:p w:rsidR="00B408E0" w:rsidRPr="00DE6BA7" w:rsidRDefault="00B408E0" w:rsidP="00B408E0">
                  <w:pPr>
                    <w:spacing w:line="276" w:lineRule="auto"/>
                    <w:jc w:val="center"/>
                    <w:rPr>
                      <w:rFonts w:asciiTheme="minorHAnsi" w:hAnsiTheme="minorHAnsi"/>
                      <w:b/>
                      <w:bCs/>
                      <w:color w:val="FFFFFF"/>
                    </w:rPr>
                  </w:pPr>
                  <w:r w:rsidRPr="00DE6BA7">
                    <w:rPr>
                      <w:rFonts w:asciiTheme="minorHAnsi" w:hAnsiTheme="minorHAnsi"/>
                      <w:b/>
                      <w:bCs/>
                      <w:color w:val="FFFFFF"/>
                    </w:rPr>
                    <w:t>DETALLE DE PERSONAL</w:t>
                  </w:r>
                </w:p>
              </w:tc>
              <w:tc>
                <w:tcPr>
                  <w:tcW w:w="1220" w:type="dxa"/>
                  <w:tcBorders>
                    <w:top w:val="single" w:sz="4" w:space="0" w:color="auto"/>
                    <w:left w:val="nil"/>
                    <w:bottom w:val="single" w:sz="4" w:space="0" w:color="auto"/>
                    <w:right w:val="nil"/>
                  </w:tcBorders>
                  <w:shd w:val="clear" w:color="000000" w:fill="366092"/>
                  <w:noWrap/>
                  <w:vAlign w:val="center"/>
                  <w:hideMark/>
                </w:tcPr>
                <w:p w:rsidR="00B408E0" w:rsidRPr="00DE6BA7" w:rsidRDefault="00B408E0" w:rsidP="00B408E0">
                  <w:pPr>
                    <w:spacing w:line="276" w:lineRule="auto"/>
                    <w:jc w:val="center"/>
                    <w:rPr>
                      <w:rFonts w:asciiTheme="minorHAnsi" w:hAnsiTheme="minorHAnsi"/>
                      <w:color w:val="FFFFFF"/>
                    </w:rPr>
                  </w:pPr>
                  <w:r w:rsidRPr="00DE6BA7">
                    <w:rPr>
                      <w:rFonts w:asciiTheme="minorHAnsi" w:hAnsiTheme="minorHAnsi"/>
                      <w:color w:val="FFFFFF"/>
                    </w:rPr>
                    <w:t> # de Profesionales</w:t>
                  </w:r>
                </w:p>
              </w:tc>
            </w:tr>
            <w:tr w:rsidR="00B408E0" w:rsidRPr="00DE6BA7" w:rsidTr="00B408E0">
              <w:trPr>
                <w:trHeight w:val="300"/>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1.1</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Jefe de Fiscalización (*)</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1.2</w:t>
                  </w:r>
                </w:p>
              </w:tc>
              <w:tc>
                <w:tcPr>
                  <w:tcW w:w="5103"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Ingeniero de Proyecto  (*)</w:t>
                  </w:r>
                </w:p>
              </w:tc>
              <w:tc>
                <w:tcPr>
                  <w:tcW w:w="1220"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1.3</w:t>
                  </w:r>
                </w:p>
              </w:tc>
              <w:tc>
                <w:tcPr>
                  <w:tcW w:w="5103"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Control de Documentos (*)</w:t>
                  </w:r>
                </w:p>
              </w:tc>
              <w:tc>
                <w:tcPr>
                  <w:tcW w:w="1220"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1.4</w:t>
                  </w:r>
                </w:p>
              </w:tc>
              <w:tc>
                <w:tcPr>
                  <w:tcW w:w="5103"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Encargado de Calidad, Seguridad, Medio Ambiente y Salud</w:t>
                  </w:r>
                </w:p>
              </w:tc>
              <w:tc>
                <w:tcPr>
                  <w:tcW w:w="1220"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1.5</w:t>
                  </w:r>
                </w:p>
              </w:tc>
              <w:tc>
                <w:tcPr>
                  <w:tcW w:w="5103" w:type="dxa"/>
                  <w:tcBorders>
                    <w:top w:val="single" w:sz="4" w:space="0" w:color="auto"/>
                    <w:left w:val="single" w:sz="4" w:space="0" w:color="auto"/>
                    <w:bottom w:val="single" w:sz="4" w:space="0" w:color="auto"/>
                    <w:right w:val="nil"/>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Ingeniero de Estructuras y Obras Civiles</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1.6</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Ingeniero de Procesos</w:t>
                  </w:r>
                </w:p>
              </w:tc>
              <w:tc>
                <w:tcPr>
                  <w:tcW w:w="1220"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1.7</w:t>
                  </w:r>
                </w:p>
              </w:tc>
              <w:tc>
                <w:tcPr>
                  <w:tcW w:w="5103"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Ingeniero Mecánico</w:t>
                  </w:r>
                </w:p>
              </w:tc>
              <w:tc>
                <w:tcPr>
                  <w:tcW w:w="1220"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00"/>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rPr>
                  </w:pPr>
                  <w:r w:rsidRPr="00DE6BA7">
                    <w:rPr>
                      <w:rFonts w:asciiTheme="minorHAnsi" w:hAnsiTheme="minorHAnsi"/>
                    </w:rPr>
                    <w:t>1.8</w:t>
                  </w:r>
                </w:p>
              </w:tc>
              <w:tc>
                <w:tcPr>
                  <w:tcW w:w="5103"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rPr>
                      <w:rFonts w:asciiTheme="minorHAnsi" w:hAnsiTheme="minorHAnsi"/>
                    </w:rPr>
                  </w:pPr>
                  <w:r w:rsidRPr="00DE6BA7">
                    <w:rPr>
                      <w:rFonts w:asciiTheme="minorHAnsi" w:hAnsiTheme="minorHAnsi"/>
                    </w:rPr>
                    <w:t>Ingeniero Eléctrico y de Instrumentación</w:t>
                  </w:r>
                </w:p>
              </w:tc>
              <w:tc>
                <w:tcPr>
                  <w:tcW w:w="1220" w:type="dxa"/>
                  <w:tcBorders>
                    <w:top w:val="nil"/>
                    <w:left w:val="nil"/>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1</w:t>
                  </w:r>
                </w:p>
              </w:tc>
            </w:tr>
            <w:tr w:rsidR="00B408E0" w:rsidRPr="00DE6BA7" w:rsidTr="00B408E0">
              <w:trPr>
                <w:trHeight w:val="390"/>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2.1</w:t>
                  </w:r>
                </w:p>
              </w:tc>
              <w:tc>
                <w:tcPr>
                  <w:tcW w:w="5103" w:type="dxa"/>
                  <w:tcBorders>
                    <w:top w:val="nil"/>
                    <w:left w:val="nil"/>
                    <w:bottom w:val="single" w:sz="4" w:space="0" w:color="auto"/>
                    <w:right w:val="nil"/>
                  </w:tcBorders>
                  <w:shd w:val="clear" w:color="auto" w:fill="auto"/>
                  <w:noWrap/>
                  <w:vAlign w:val="center"/>
                  <w:hideMark/>
                </w:tcPr>
                <w:p w:rsidR="00B408E0" w:rsidRPr="00DE6BA7" w:rsidRDefault="00B408E0" w:rsidP="00B408E0">
                  <w:pPr>
                    <w:spacing w:line="276" w:lineRule="auto"/>
                    <w:rPr>
                      <w:rFonts w:asciiTheme="minorHAnsi" w:hAnsiTheme="minorHAnsi"/>
                      <w:color w:val="000000"/>
                    </w:rPr>
                  </w:pPr>
                  <w:r w:rsidRPr="00DE6BA7">
                    <w:rPr>
                      <w:rFonts w:asciiTheme="minorHAnsi" w:hAnsiTheme="minorHAnsi"/>
                      <w:color w:val="000000"/>
                    </w:rPr>
                    <w:t>Fiscal de QHSE</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w:t>
                  </w:r>
                </w:p>
              </w:tc>
            </w:tr>
            <w:tr w:rsidR="00B408E0" w:rsidRPr="00DE6BA7" w:rsidTr="00B408E0">
              <w:trPr>
                <w:trHeight w:val="390"/>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2.2</w:t>
                  </w:r>
                </w:p>
              </w:tc>
              <w:tc>
                <w:tcPr>
                  <w:tcW w:w="5103" w:type="dxa"/>
                  <w:tcBorders>
                    <w:top w:val="single" w:sz="4" w:space="0" w:color="auto"/>
                    <w:left w:val="nil"/>
                    <w:bottom w:val="single" w:sz="4" w:space="0" w:color="auto"/>
                    <w:right w:val="nil"/>
                  </w:tcBorders>
                  <w:shd w:val="clear" w:color="auto" w:fill="auto"/>
                  <w:noWrap/>
                  <w:vAlign w:val="center"/>
                  <w:hideMark/>
                </w:tcPr>
                <w:p w:rsidR="00B408E0" w:rsidRPr="00DE6BA7" w:rsidRDefault="00B408E0" w:rsidP="00B408E0">
                  <w:pPr>
                    <w:spacing w:line="276" w:lineRule="auto"/>
                    <w:rPr>
                      <w:rFonts w:asciiTheme="minorHAnsi" w:hAnsiTheme="minorHAnsi"/>
                      <w:color w:val="000000"/>
                    </w:rPr>
                  </w:pPr>
                  <w:r w:rsidRPr="00DE6BA7">
                    <w:rPr>
                      <w:rFonts w:asciiTheme="minorHAnsi" w:hAnsiTheme="minorHAnsi"/>
                      <w:color w:val="000000"/>
                    </w:rPr>
                    <w:t xml:space="preserve">Fiscal de Construcción Mecánico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w:t>
                  </w:r>
                </w:p>
              </w:tc>
            </w:tr>
            <w:tr w:rsidR="00B408E0" w:rsidRPr="00DE6BA7" w:rsidTr="00B408E0">
              <w:trPr>
                <w:trHeight w:val="390"/>
                <w:jc w:val="cent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2.3</w:t>
                  </w:r>
                </w:p>
              </w:tc>
              <w:tc>
                <w:tcPr>
                  <w:tcW w:w="5103" w:type="dxa"/>
                  <w:tcBorders>
                    <w:top w:val="single" w:sz="4" w:space="0" w:color="auto"/>
                    <w:left w:val="nil"/>
                    <w:bottom w:val="single" w:sz="4" w:space="0" w:color="auto"/>
                    <w:right w:val="nil"/>
                  </w:tcBorders>
                  <w:shd w:val="clear" w:color="auto" w:fill="auto"/>
                  <w:noWrap/>
                  <w:vAlign w:val="center"/>
                </w:tcPr>
                <w:p w:rsidR="00B408E0" w:rsidRPr="00DE6BA7" w:rsidRDefault="00B408E0" w:rsidP="00B408E0">
                  <w:pPr>
                    <w:spacing w:line="276" w:lineRule="auto"/>
                    <w:rPr>
                      <w:rFonts w:asciiTheme="minorHAnsi" w:hAnsiTheme="minorHAnsi"/>
                      <w:color w:val="000000"/>
                    </w:rPr>
                  </w:pPr>
                  <w:r w:rsidRPr="00DE6BA7">
                    <w:rPr>
                      <w:rFonts w:asciiTheme="minorHAnsi" w:hAnsiTheme="minorHAnsi"/>
                      <w:color w:val="000000"/>
                    </w:rPr>
                    <w:t xml:space="preserve">Fiscal de Procesos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w:t>
                  </w:r>
                </w:p>
              </w:tc>
            </w:tr>
            <w:tr w:rsidR="00B408E0" w:rsidRPr="00DE6BA7" w:rsidTr="00B408E0">
              <w:trPr>
                <w:trHeight w:val="390"/>
                <w:jc w:val="center"/>
              </w:trPr>
              <w:tc>
                <w:tcPr>
                  <w:tcW w:w="591" w:type="dxa"/>
                  <w:tcBorders>
                    <w:top w:val="nil"/>
                    <w:left w:val="single" w:sz="4" w:space="0" w:color="auto"/>
                    <w:bottom w:val="single" w:sz="4" w:space="0" w:color="auto"/>
                    <w:right w:val="single" w:sz="4" w:space="0" w:color="auto"/>
                  </w:tcBorders>
                  <w:shd w:val="clear" w:color="auto" w:fill="auto"/>
                  <w:noWrap/>
                  <w:vAlign w:val="center"/>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2.4</w:t>
                  </w:r>
                </w:p>
              </w:tc>
              <w:tc>
                <w:tcPr>
                  <w:tcW w:w="5103" w:type="dxa"/>
                  <w:tcBorders>
                    <w:top w:val="nil"/>
                    <w:left w:val="nil"/>
                    <w:bottom w:val="single" w:sz="4" w:space="0" w:color="auto"/>
                    <w:right w:val="nil"/>
                  </w:tcBorders>
                  <w:shd w:val="clear" w:color="auto" w:fill="auto"/>
                  <w:noWrap/>
                  <w:vAlign w:val="center"/>
                </w:tcPr>
                <w:p w:rsidR="00B408E0" w:rsidRPr="00DE6BA7" w:rsidRDefault="00B408E0" w:rsidP="00B408E0">
                  <w:pPr>
                    <w:spacing w:line="276" w:lineRule="auto"/>
                    <w:rPr>
                      <w:rFonts w:asciiTheme="minorHAnsi" w:hAnsiTheme="minorHAnsi"/>
                      <w:color w:val="000000"/>
                    </w:rPr>
                  </w:pPr>
                  <w:r w:rsidRPr="00DE6BA7">
                    <w:rPr>
                      <w:rFonts w:asciiTheme="minorHAnsi" w:hAnsiTheme="minorHAnsi"/>
                      <w:color w:val="000000"/>
                    </w:rPr>
                    <w:t xml:space="preserve">Fiscal de Construcción de Obras Civiles </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w:t>
                  </w:r>
                </w:p>
              </w:tc>
            </w:tr>
            <w:tr w:rsidR="00B408E0" w:rsidRPr="00DE6BA7" w:rsidTr="00B408E0">
              <w:trPr>
                <w:trHeight w:val="390"/>
                <w:jc w:val="center"/>
              </w:trPr>
              <w:tc>
                <w:tcPr>
                  <w:tcW w:w="591" w:type="dxa"/>
                  <w:tcBorders>
                    <w:top w:val="nil"/>
                    <w:left w:val="single" w:sz="4" w:space="0" w:color="auto"/>
                    <w:bottom w:val="single" w:sz="4" w:space="0" w:color="auto"/>
                    <w:right w:val="single" w:sz="4" w:space="0" w:color="auto"/>
                  </w:tcBorders>
                  <w:shd w:val="clear" w:color="auto" w:fill="auto"/>
                  <w:noWrap/>
                  <w:vAlign w:val="center"/>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2.5</w:t>
                  </w:r>
                </w:p>
              </w:tc>
              <w:tc>
                <w:tcPr>
                  <w:tcW w:w="5103" w:type="dxa"/>
                  <w:tcBorders>
                    <w:top w:val="nil"/>
                    <w:left w:val="nil"/>
                    <w:bottom w:val="single" w:sz="4" w:space="0" w:color="auto"/>
                    <w:right w:val="nil"/>
                  </w:tcBorders>
                  <w:shd w:val="clear" w:color="auto" w:fill="auto"/>
                  <w:noWrap/>
                  <w:vAlign w:val="center"/>
                </w:tcPr>
                <w:p w:rsidR="00B408E0" w:rsidRPr="00DE6BA7" w:rsidRDefault="00B408E0" w:rsidP="00B408E0">
                  <w:pPr>
                    <w:spacing w:line="276" w:lineRule="auto"/>
                    <w:rPr>
                      <w:rFonts w:asciiTheme="minorHAnsi" w:hAnsiTheme="minorHAnsi"/>
                      <w:color w:val="000000"/>
                    </w:rPr>
                  </w:pPr>
                  <w:r w:rsidRPr="00DE6BA7">
                    <w:rPr>
                      <w:rFonts w:asciiTheme="minorHAnsi" w:hAnsiTheme="minorHAnsi"/>
                      <w:color w:val="000000"/>
                    </w:rPr>
                    <w:t>Fiscal de Instrumentación, Control y Electricidad</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B408E0" w:rsidRPr="00DE6BA7" w:rsidRDefault="00B408E0" w:rsidP="00B408E0">
                  <w:pPr>
                    <w:spacing w:line="276" w:lineRule="auto"/>
                    <w:jc w:val="center"/>
                    <w:rPr>
                      <w:rFonts w:asciiTheme="minorHAnsi" w:hAnsiTheme="minorHAnsi"/>
                      <w:color w:val="000000"/>
                    </w:rPr>
                  </w:pPr>
                  <w:r w:rsidRPr="00DE6BA7">
                    <w:rPr>
                      <w:rFonts w:asciiTheme="minorHAnsi" w:hAnsiTheme="minorHAnsi"/>
                      <w:color w:val="000000"/>
                    </w:rPr>
                    <w:t>2</w:t>
                  </w:r>
                </w:p>
              </w:tc>
            </w:tr>
          </w:tbl>
          <w:p w:rsidR="00B408E0" w:rsidRPr="00B408E0" w:rsidRDefault="00B408E0" w:rsidP="00B408E0">
            <w:pPr>
              <w:spacing w:line="276" w:lineRule="auto"/>
              <w:ind w:left="171"/>
              <w:contextualSpacing/>
              <w:jc w:val="both"/>
              <w:rPr>
                <w:rFonts w:asciiTheme="minorHAnsi" w:hAnsiTheme="minorHAnsi" w:cs="Tahoma"/>
                <w:bCs/>
              </w:rPr>
            </w:pPr>
            <w:r w:rsidRPr="00DE6BA7">
              <w:rPr>
                <w:rFonts w:asciiTheme="minorHAnsi" w:hAnsiTheme="minorHAnsi" w:cs="Tahoma"/>
                <w:bCs/>
              </w:rPr>
              <w:t>(*) Personal que desarrolla sus actividades durante todas las etapas y toda la duración del contrato</w:t>
            </w:r>
          </w:p>
          <w:p w:rsidR="00B408E0" w:rsidRPr="00B408E0" w:rsidRDefault="00B408E0" w:rsidP="00B408E0">
            <w:pPr>
              <w:spacing w:line="276" w:lineRule="auto"/>
              <w:ind w:left="171"/>
              <w:contextualSpacing/>
              <w:jc w:val="both"/>
              <w:rPr>
                <w:rFonts w:asciiTheme="minorHAnsi" w:hAnsiTheme="minorHAnsi" w:cs="Tahoma"/>
                <w:bCs/>
              </w:rPr>
            </w:pPr>
          </w:p>
          <w:p w:rsidR="00B408E0" w:rsidRPr="00B408E0" w:rsidRDefault="00B408E0" w:rsidP="00B408E0">
            <w:pPr>
              <w:spacing w:line="276" w:lineRule="auto"/>
              <w:ind w:left="171"/>
              <w:contextualSpacing/>
              <w:jc w:val="both"/>
              <w:rPr>
                <w:rFonts w:asciiTheme="minorHAnsi" w:hAnsiTheme="minorHAnsi" w:cs="Tahoma"/>
                <w:bCs/>
              </w:rPr>
            </w:pPr>
            <w:r w:rsidRPr="00B408E0">
              <w:rPr>
                <w:rFonts w:asciiTheme="minorHAnsi" w:hAnsiTheme="minorHAnsi" w:cs="Tahoma"/>
                <w:bCs/>
              </w:rPr>
              <w:t>A continuación se muestra el organigrama del personal para la FISCALIZACIÓN:</w:t>
            </w:r>
          </w:p>
          <w:p w:rsidR="00B408E0" w:rsidRPr="00B408E0" w:rsidRDefault="00B408E0" w:rsidP="00B408E0">
            <w:pPr>
              <w:spacing w:line="276" w:lineRule="auto"/>
              <w:ind w:left="171"/>
              <w:contextualSpacing/>
              <w:jc w:val="both"/>
              <w:rPr>
                <w:rFonts w:asciiTheme="minorHAnsi" w:hAnsiTheme="minorHAnsi" w:cs="Tahoma"/>
                <w:bCs/>
              </w:rPr>
            </w:pPr>
          </w:p>
          <w:p w:rsidR="00B408E0" w:rsidRPr="00B408E0" w:rsidRDefault="00B408E0" w:rsidP="00B408E0">
            <w:pPr>
              <w:spacing w:line="276" w:lineRule="auto"/>
              <w:ind w:left="171"/>
              <w:contextualSpacing/>
              <w:jc w:val="center"/>
              <w:rPr>
                <w:rFonts w:asciiTheme="minorHAnsi" w:hAnsiTheme="minorHAnsi" w:cs="Tahoma"/>
                <w:bCs/>
              </w:rPr>
            </w:pPr>
            <w:r w:rsidRPr="00B408E0">
              <w:rPr>
                <w:rFonts w:asciiTheme="minorHAnsi" w:hAnsiTheme="minorHAnsi"/>
                <w:noProof/>
                <w:lang w:val="es-BO"/>
              </w:rPr>
              <w:drawing>
                <wp:inline distT="0" distB="0" distL="0" distR="0" wp14:anchorId="4233F487" wp14:editId="5E38A579">
                  <wp:extent cx="5793105" cy="4623435"/>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93105" cy="4623435"/>
                          </a:xfrm>
                          <a:prstGeom prst="rect">
                            <a:avLst/>
                          </a:prstGeom>
                        </pic:spPr>
                      </pic:pic>
                    </a:graphicData>
                  </a:graphic>
                </wp:inline>
              </w:drawing>
            </w:r>
          </w:p>
          <w:p w:rsidR="00B408E0" w:rsidRPr="00B408E0" w:rsidRDefault="00B408E0" w:rsidP="00B408E0">
            <w:pPr>
              <w:spacing w:line="276" w:lineRule="auto"/>
              <w:ind w:left="171"/>
              <w:contextualSpacing/>
              <w:jc w:val="both"/>
              <w:rPr>
                <w:rFonts w:asciiTheme="minorHAnsi" w:hAnsiTheme="minorHAnsi" w:cs="Tahoma"/>
                <w:bCs/>
              </w:rPr>
            </w:pPr>
          </w:p>
          <w:p w:rsidR="00B408E0" w:rsidRPr="00B408E0" w:rsidRDefault="00B408E0" w:rsidP="00B408E0">
            <w:pPr>
              <w:autoSpaceDE w:val="0"/>
              <w:autoSpaceDN w:val="0"/>
              <w:spacing w:line="276" w:lineRule="auto"/>
              <w:jc w:val="both"/>
              <w:rPr>
                <w:rFonts w:asciiTheme="minorHAnsi" w:hAnsiTheme="minorHAnsi" w:cs="Tahoma"/>
                <w:lang w:val="es-ES_tradnl" w:eastAsia="en-US"/>
              </w:rPr>
            </w:pPr>
            <w:r w:rsidRPr="00B408E0">
              <w:rPr>
                <w:rFonts w:asciiTheme="minorHAnsi" w:hAnsiTheme="minorHAnsi" w:cs="Tahoma"/>
                <w:lang w:val="es-ES_tradnl" w:eastAsia="en-US"/>
              </w:rPr>
              <w:t>El organigrama anterior presenta la cantidad mínima requerida de personal. Sin embargo, la FISCALIZACIÓN en base a su experiencia y al cronograma del CONTRATISTA, deberá proponer la cantidad de profesionales de apoyo (personal complementario) necesarios en cada disciplina que conlleven al cumplimiento de los objetivos descritos adicionales a los requeridos en el presente documento, anticipando horarios extendidos o nocturnos en la etapa de puesta en marcha, inspecciones y liberaciones de materiales y equipos, etc.</w:t>
            </w:r>
          </w:p>
          <w:p w:rsidR="00B408E0" w:rsidRPr="00B408E0" w:rsidRDefault="00B408E0" w:rsidP="00B408E0">
            <w:pPr>
              <w:autoSpaceDE w:val="0"/>
              <w:autoSpaceDN w:val="0"/>
              <w:spacing w:line="276" w:lineRule="auto"/>
              <w:jc w:val="both"/>
              <w:rPr>
                <w:rFonts w:asciiTheme="minorHAnsi" w:hAnsiTheme="minorHAnsi" w:cs="Tahoma"/>
                <w:lang w:val="es-ES_tradnl" w:eastAsia="en-US"/>
              </w:rPr>
            </w:pPr>
          </w:p>
          <w:p w:rsidR="00B408E0" w:rsidRPr="00B408E0" w:rsidRDefault="00B408E0" w:rsidP="00B408E0">
            <w:pPr>
              <w:autoSpaceDE w:val="0"/>
              <w:autoSpaceDN w:val="0"/>
              <w:spacing w:line="276" w:lineRule="auto"/>
              <w:jc w:val="both"/>
              <w:rPr>
                <w:rFonts w:asciiTheme="minorHAnsi" w:hAnsiTheme="minorHAnsi" w:cs="Tahoma"/>
                <w:lang w:eastAsia="en-US"/>
              </w:rPr>
            </w:pPr>
            <w:r w:rsidRPr="00B408E0">
              <w:rPr>
                <w:rFonts w:asciiTheme="minorHAnsi" w:hAnsiTheme="minorHAnsi" w:cs="Tahoma"/>
                <w:lang w:eastAsia="en-US"/>
              </w:rPr>
              <w:t>Para el caso de cambio de personal que fuera cesado del Proyecto por causas técnicas y/o mala conducta o por fuerza mayor, la FISCALIZACIÓN tendrá un plazo máximo de 5 días calendario para realizar su reemplazo, el mismo deberá tener igual o superior experiencia que el personal retirado. El costo de la incorporación de este nuevo personal de fiscalización será a cuenta y costo de la FISCALIZACIÓN.</w:t>
            </w:r>
          </w:p>
          <w:p w:rsidR="00B408E0" w:rsidRPr="00B408E0" w:rsidRDefault="00B408E0" w:rsidP="00B408E0">
            <w:pPr>
              <w:spacing w:line="276" w:lineRule="auto"/>
              <w:contextualSpacing/>
              <w:jc w:val="both"/>
              <w:rPr>
                <w:rFonts w:asciiTheme="minorHAnsi" w:hAnsiTheme="minorHAnsi" w:cs="Tahoma"/>
                <w:bCs/>
              </w:rPr>
            </w:pPr>
          </w:p>
          <w:p w:rsidR="00B408E0" w:rsidRPr="00B408E0" w:rsidRDefault="00B408E0" w:rsidP="00B408E0">
            <w:pPr>
              <w:spacing w:line="276" w:lineRule="auto"/>
              <w:contextualSpacing/>
              <w:jc w:val="both"/>
              <w:rPr>
                <w:rFonts w:asciiTheme="minorHAnsi" w:hAnsiTheme="minorHAnsi" w:cs="Tahoma"/>
                <w:bCs/>
              </w:rPr>
            </w:pPr>
            <w:r w:rsidRPr="00B408E0">
              <w:rPr>
                <w:rFonts w:asciiTheme="minorHAnsi" w:hAnsiTheme="minorHAnsi" w:cs="Tahoma"/>
                <w:bCs/>
              </w:rPr>
              <w:t>A continuación se muestra una descripción de las actividades que realizarán algunos de los profesionales incluidos dentro del organigrama de personal mínimo:</w:t>
            </w:r>
          </w:p>
          <w:p w:rsidR="00B408E0" w:rsidRDefault="00B408E0" w:rsidP="00B408E0">
            <w:pPr>
              <w:spacing w:line="276" w:lineRule="auto"/>
              <w:ind w:left="171"/>
              <w:contextualSpacing/>
              <w:jc w:val="both"/>
              <w:rPr>
                <w:rFonts w:asciiTheme="minorHAnsi" w:hAnsiTheme="minorHAnsi" w:cs="Tahoma"/>
                <w:bCs/>
              </w:rPr>
            </w:pPr>
          </w:p>
          <w:p w:rsidR="00130F7C" w:rsidRPr="00B408E0" w:rsidRDefault="00130F7C" w:rsidP="00B408E0">
            <w:pPr>
              <w:spacing w:line="276" w:lineRule="auto"/>
              <w:ind w:left="171"/>
              <w:contextualSpacing/>
              <w:jc w:val="both"/>
              <w:rPr>
                <w:rFonts w:asciiTheme="minorHAnsi" w:hAnsiTheme="minorHAnsi" w:cs="Tahoma"/>
                <w:bCs/>
              </w:rPr>
            </w:pPr>
          </w:p>
          <w:p w:rsidR="00B408E0" w:rsidRPr="00B408E0" w:rsidRDefault="00B408E0" w:rsidP="00B408E0">
            <w:pPr>
              <w:pStyle w:val="Sinespaciado"/>
              <w:spacing w:line="276" w:lineRule="auto"/>
              <w:jc w:val="both"/>
              <w:rPr>
                <w:rFonts w:asciiTheme="minorHAnsi" w:hAnsiTheme="minorHAnsi" w:cs="Tahoma"/>
                <w:b/>
                <w:u w:val="single"/>
                <w:lang w:val="es-ES_tradnl"/>
              </w:rPr>
            </w:pPr>
            <w:r w:rsidRPr="00B408E0">
              <w:rPr>
                <w:rFonts w:asciiTheme="minorHAnsi" w:hAnsiTheme="minorHAnsi" w:cs="Tahoma"/>
                <w:b/>
                <w:u w:val="single"/>
                <w:lang w:val="es-ES_tradnl"/>
              </w:rPr>
              <w:t>JEFE DE FISCALIZACIÓN</w:t>
            </w:r>
          </w:p>
          <w:p w:rsidR="00B408E0" w:rsidRPr="00B408E0" w:rsidRDefault="00B408E0" w:rsidP="00B408E0">
            <w:pPr>
              <w:pStyle w:val="Sinespaciado"/>
              <w:spacing w:line="276" w:lineRule="auto"/>
              <w:jc w:val="both"/>
              <w:rPr>
                <w:rFonts w:asciiTheme="minorHAnsi" w:hAnsiTheme="minorHAnsi" w:cs="Tahoma"/>
                <w:lang w:val="es-ES_tradnl"/>
              </w:rPr>
            </w:pPr>
            <w:r w:rsidRPr="00B408E0">
              <w:rPr>
                <w:rFonts w:asciiTheme="minorHAnsi" w:hAnsiTheme="minorHAnsi" w:cs="Tahoma"/>
                <w:lang w:val="es-ES_tradnl"/>
              </w:rPr>
              <w:t>Estará encargado de la coordinación con el Gerente del Contratante, equipo de técnico de YPFB y con el CONTRATISTA, su permanencia no es a tiempo completo en obra pero si en el proyecto.</w:t>
            </w:r>
          </w:p>
          <w:p w:rsidR="00B408E0" w:rsidRPr="00B408E0" w:rsidRDefault="00B408E0" w:rsidP="00B408E0">
            <w:pPr>
              <w:pStyle w:val="Sinespaciado"/>
              <w:spacing w:line="276" w:lineRule="auto"/>
              <w:jc w:val="both"/>
              <w:rPr>
                <w:rFonts w:asciiTheme="minorHAnsi" w:hAnsiTheme="minorHAnsi" w:cs="Tahoma"/>
                <w:lang w:val="es-ES_tradnl"/>
              </w:rPr>
            </w:pPr>
            <w:r w:rsidRPr="00B408E0">
              <w:rPr>
                <w:rFonts w:asciiTheme="minorHAnsi" w:hAnsiTheme="minorHAnsi" w:cs="Tahoma"/>
                <w:lang w:val="es-ES_tradnl"/>
              </w:rPr>
              <w:t xml:space="preserve">Sus principales atribuciones son: </w:t>
            </w:r>
          </w:p>
          <w:p w:rsidR="00B408E0" w:rsidRPr="00B408E0" w:rsidRDefault="00B408E0" w:rsidP="00B408E0">
            <w:pPr>
              <w:pStyle w:val="Sinespaciado"/>
              <w:spacing w:line="276" w:lineRule="auto"/>
              <w:ind w:left="720"/>
              <w:jc w:val="both"/>
              <w:rPr>
                <w:rFonts w:asciiTheme="minorHAnsi" w:hAnsiTheme="minorHAnsi" w:cs="Tahoma"/>
                <w:lang w:val="es-ES_tradnl"/>
              </w:rPr>
            </w:pP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Garantizar que el servicio de Fiscalización sea constante en los trabajos de gabinete y en obra.</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Toma de decisiones respecto a órdenes de cambio o contrato modificatorio.</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Validar los informes emitidos por el equipo de fiscalización.</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Tener la disponibilidad de reuniones cuando YPFB lo requiera.</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Coordinar con el equipo de Fiscalización para un correcto servicio al Contratante.</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Coordinar con el CONTRATISTA en reuniones semanales para analizar el avance de la ingeniería y en obra y hechos relevantes de Obra, Planificación, SMS.</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Realizar los comentarios del RDO (Registro de Obra) separados por planta para envió a YPFB.</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Revisar y aprobar los informes semanales, mensuales, casos especiales y el informe final.</w:t>
            </w:r>
          </w:p>
          <w:p w:rsidR="00B408E0" w:rsidRPr="00B408E0" w:rsidRDefault="00B408E0" w:rsidP="00B408E0">
            <w:pPr>
              <w:pStyle w:val="Sinespaciado"/>
              <w:numPr>
                <w:ilvl w:val="2"/>
                <w:numId w:val="103"/>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Revisar y aprobar los respaldos del boletín de medición emitido por el CONTRATISTA.</w:t>
            </w:r>
          </w:p>
          <w:p w:rsidR="00B408E0" w:rsidRPr="00B408E0" w:rsidRDefault="00B408E0" w:rsidP="00B408E0">
            <w:pPr>
              <w:pStyle w:val="Sinespaciado"/>
              <w:spacing w:line="276" w:lineRule="auto"/>
              <w:ind w:left="720"/>
              <w:jc w:val="both"/>
              <w:rPr>
                <w:rFonts w:asciiTheme="minorHAnsi" w:hAnsiTheme="minorHAnsi" w:cs="Tahoma"/>
                <w:b/>
                <w:lang w:val="es-ES_tradnl"/>
              </w:rPr>
            </w:pPr>
          </w:p>
          <w:p w:rsidR="00B408E0" w:rsidRPr="00B408E0" w:rsidRDefault="00B408E0" w:rsidP="00B408E0">
            <w:pPr>
              <w:pStyle w:val="Sinespaciado"/>
              <w:spacing w:line="276" w:lineRule="auto"/>
              <w:jc w:val="both"/>
              <w:rPr>
                <w:rFonts w:asciiTheme="minorHAnsi" w:hAnsiTheme="minorHAnsi" w:cs="Tahoma"/>
                <w:b/>
                <w:u w:val="single"/>
                <w:lang w:val="es-ES_tradnl"/>
              </w:rPr>
            </w:pPr>
            <w:r w:rsidRPr="00B408E0">
              <w:rPr>
                <w:rFonts w:asciiTheme="minorHAnsi" w:hAnsiTheme="minorHAnsi" w:cs="Tahoma"/>
                <w:b/>
                <w:u w:val="single"/>
                <w:lang w:val="es-ES_tradnl"/>
              </w:rPr>
              <w:t>INGENIERO DE PROYECTO</w:t>
            </w:r>
          </w:p>
          <w:p w:rsidR="00B408E0" w:rsidRPr="00B408E0" w:rsidRDefault="00B408E0" w:rsidP="00B408E0">
            <w:pPr>
              <w:pStyle w:val="Sinespaciado"/>
              <w:spacing w:line="276" w:lineRule="auto"/>
              <w:jc w:val="both"/>
              <w:rPr>
                <w:rFonts w:asciiTheme="minorHAnsi" w:hAnsiTheme="minorHAnsi" w:cs="Tahoma"/>
                <w:lang w:val="es-ES_tradnl"/>
              </w:rPr>
            </w:pPr>
            <w:r w:rsidRPr="00B408E0">
              <w:rPr>
                <w:rFonts w:asciiTheme="minorHAnsi" w:hAnsiTheme="minorHAnsi" w:cs="Tahoma"/>
                <w:lang w:val="es-ES_tradnl"/>
              </w:rPr>
              <w:t xml:space="preserve">Estará encargado del seguimiento y control de proyecto (planificación) así como de la gestión de procura realizada por el CONTRATISTA, su permanencia no es a tiempo completo en obra pero si en el proyecto. Sus principales atribuciones son: </w:t>
            </w:r>
          </w:p>
          <w:p w:rsidR="00B408E0" w:rsidRPr="00B408E0" w:rsidRDefault="00B408E0" w:rsidP="00B408E0">
            <w:pPr>
              <w:pStyle w:val="Sinespaciado"/>
              <w:spacing w:line="276" w:lineRule="auto"/>
              <w:ind w:left="720"/>
              <w:jc w:val="both"/>
              <w:rPr>
                <w:rFonts w:asciiTheme="minorHAnsi" w:hAnsiTheme="minorHAnsi" w:cs="Tahoma"/>
                <w:lang w:val="es-ES_tradnl"/>
              </w:rPr>
            </w:pP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Controlar el avance diario del proyecto, asegurando que tanto el CONTRATISTA como los fiscales lleven el seguimiento de avance por planta y consolidado del proyecto.</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Revisar el Cronograma del CONTRATISTA, en el periodo de gabinete como de movilización, dentro del plazo previsto en su contrato a partir de la Orden de Proceder, la Fiscalización controlará el orden de ejecución de los diferentes trabajos, incluyendo cualquier modificación debidamente justificada con relación al cronograma presentado por el CONTRATISTA, respetando el plazo total de ejecución de obra aprobado por el CONTRATANTE.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Realizará  el seguimiento individual al CONTRATISTA, mediante el método de Camino Crítico (CPM) o cualquier otro sistema similar que sea satisfactorio para el control del proyecto</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Deberá aprobar el avance físico del CONTRATISTA y presentar informe de la curva S. dichos informes deberán ser presentados por planta y uno consolidado de proyecto.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Revisará y aprobará el avance financiero del CONTRATISTA.  La FISCALIZACIÓN deberá asegurar que el CONTRATISTA emita estos informes disgregados por cada planta y uno consolidado del proyecto.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Deberá revisar y aprobar el informe mensual del CONTRATISTA.  La </w:t>
            </w:r>
            <w:r w:rsidRPr="00B408E0">
              <w:rPr>
                <w:rFonts w:asciiTheme="minorHAnsi" w:hAnsiTheme="minorHAnsi" w:cs="Tahoma"/>
              </w:rPr>
              <w:t>FISCALIZACIÓN</w:t>
            </w:r>
            <w:r w:rsidRPr="00B408E0">
              <w:rPr>
                <w:rFonts w:asciiTheme="minorHAnsi" w:hAnsiTheme="minorHAnsi" w:cs="Tahoma"/>
                <w:lang w:val="es-ES_tradnl"/>
              </w:rPr>
              <w:t xml:space="preserve"> deberá asegurar que el CONTRATISTA emita estos informes disgregados por cada planta.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Deberá revisar y aprobar el informe Semanal del CONTRATISTA. La </w:t>
            </w:r>
            <w:r w:rsidRPr="00B408E0">
              <w:rPr>
                <w:rFonts w:asciiTheme="minorHAnsi" w:hAnsiTheme="minorHAnsi" w:cs="Tahoma"/>
              </w:rPr>
              <w:t>FISCALIZACIÓN</w:t>
            </w:r>
            <w:r w:rsidRPr="00B408E0">
              <w:rPr>
                <w:rFonts w:asciiTheme="minorHAnsi" w:hAnsiTheme="minorHAnsi" w:cs="Tahoma"/>
                <w:lang w:val="es-ES_tradnl"/>
              </w:rPr>
              <w:t xml:space="preserve"> deberá asegurar que el CONTRATISTA emita estos informes disgregados por cada planta.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Emitirá un informe de conformidad de los trabajos de Planificación de la obra, donde reflejara las cantidades acumuladas totales y hechos relevantes de la obra</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Emitirá un informe mensual de pago Validando el Boletín de medición de la CONTRATISTA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Emitirá informes especiales (Ad Hoc) en caso de un acontecimiento de importancia sea cualquier área que correspondiente SMS, Calidad etc., de todo acontecimiento que pueda conllevar a una orden de trabajo, Orden de Cambio o Contrato Modificatorio.</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Participar del proceso de verificación de criticidad de los suministros y materiales a ser provistos.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Verificar y validar la adecuada ejecución de los procedimientos de envío, inspección y verificación de materiales, equipos, etc. </w:t>
            </w:r>
          </w:p>
          <w:p w:rsidR="00B408E0" w:rsidRPr="00B408E0" w:rsidRDefault="00B408E0" w:rsidP="00B408E0">
            <w:pPr>
              <w:pStyle w:val="Sinespaciado"/>
              <w:numPr>
                <w:ilvl w:val="2"/>
                <w:numId w:val="102"/>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Verificar que se realicen todas las actividades referentes a gestión procura descritas en el presente documento.</w:t>
            </w:r>
          </w:p>
          <w:p w:rsidR="00B408E0" w:rsidRPr="00B408E0" w:rsidRDefault="00B408E0" w:rsidP="00B408E0">
            <w:pPr>
              <w:pStyle w:val="Sinespaciado"/>
              <w:spacing w:line="276" w:lineRule="auto"/>
              <w:ind w:left="720"/>
              <w:jc w:val="both"/>
              <w:rPr>
                <w:rFonts w:asciiTheme="minorHAnsi" w:hAnsiTheme="minorHAnsi" w:cs="Tahoma"/>
                <w:b/>
                <w:lang w:val="es-ES_tradnl"/>
              </w:rPr>
            </w:pPr>
          </w:p>
          <w:p w:rsidR="00B408E0" w:rsidRPr="00B408E0" w:rsidRDefault="00B408E0" w:rsidP="00B408E0">
            <w:pPr>
              <w:pStyle w:val="Sinespaciado"/>
              <w:spacing w:line="276" w:lineRule="auto"/>
              <w:jc w:val="both"/>
              <w:rPr>
                <w:rFonts w:asciiTheme="minorHAnsi" w:hAnsiTheme="minorHAnsi" w:cs="Tahoma"/>
                <w:b/>
                <w:u w:val="single"/>
                <w:lang w:val="es-ES_tradnl"/>
              </w:rPr>
            </w:pPr>
            <w:r w:rsidRPr="00B408E0">
              <w:rPr>
                <w:rFonts w:asciiTheme="minorHAnsi" w:hAnsiTheme="minorHAnsi" w:cs="Tahoma"/>
                <w:b/>
                <w:u w:val="single"/>
                <w:lang w:val="es-ES_tradnl"/>
              </w:rPr>
              <w:t>FISCAL DE CONSTRUCCIÓN DE OBRAS CIVILES</w:t>
            </w:r>
          </w:p>
          <w:p w:rsidR="00B408E0" w:rsidRPr="00B408E0" w:rsidRDefault="00B408E0" w:rsidP="00B408E0">
            <w:pPr>
              <w:pStyle w:val="Sinespaciado"/>
              <w:spacing w:line="276" w:lineRule="auto"/>
              <w:jc w:val="both"/>
              <w:rPr>
                <w:rFonts w:asciiTheme="minorHAnsi" w:hAnsiTheme="minorHAnsi" w:cs="Tahoma"/>
                <w:lang w:val="es-ES_tradnl"/>
              </w:rPr>
            </w:pPr>
            <w:r w:rsidRPr="00B408E0">
              <w:rPr>
                <w:rFonts w:asciiTheme="minorHAnsi" w:hAnsiTheme="minorHAnsi" w:cs="Tahoma"/>
                <w:lang w:val="es-ES_tradnl"/>
              </w:rPr>
              <w:t>Estará a cargo de las actividades civiles en planta así como de liderar la fiscalización de las diferentes disciplinas desde el inicio de las actividades de pre-construcción en coordinación con el CONTRATISTA y personal de YPFB de cada planta (PSLRG y PSLCV), su permanencia es requerida a tiempo completo en planta.</w:t>
            </w:r>
          </w:p>
          <w:p w:rsidR="00B408E0" w:rsidRPr="00B408E0" w:rsidRDefault="00B408E0" w:rsidP="00B408E0">
            <w:pPr>
              <w:pStyle w:val="Sinespaciado"/>
              <w:spacing w:line="276" w:lineRule="auto"/>
              <w:jc w:val="both"/>
              <w:rPr>
                <w:rFonts w:asciiTheme="minorHAnsi" w:hAnsiTheme="minorHAnsi" w:cs="Tahoma"/>
                <w:lang w:val="es-ES_tradnl"/>
              </w:rPr>
            </w:pPr>
            <w:r w:rsidRPr="00B408E0">
              <w:rPr>
                <w:rFonts w:asciiTheme="minorHAnsi" w:hAnsiTheme="minorHAnsi" w:cs="Tahoma"/>
                <w:lang w:val="es-ES_tradnl"/>
              </w:rPr>
              <w:t>Sus principales atribuciones son:</w:t>
            </w:r>
          </w:p>
          <w:p w:rsidR="00B408E0" w:rsidRPr="00B408E0" w:rsidRDefault="00B408E0" w:rsidP="00B408E0">
            <w:pPr>
              <w:pStyle w:val="Sinespaciado"/>
              <w:spacing w:line="276" w:lineRule="auto"/>
              <w:ind w:left="720"/>
              <w:jc w:val="both"/>
              <w:rPr>
                <w:rFonts w:asciiTheme="minorHAnsi" w:hAnsiTheme="minorHAnsi" w:cs="Tahoma"/>
                <w:lang w:val="es-ES_tradnl"/>
              </w:rPr>
            </w:pP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Fiscalizar todas las actividades concernientes al área civil.</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Fiscalizar las actividades de excavación, replanteo y movimiento de tierras para la instalación de tuberías enterradas, fundaciones de equipos, soportes y otros necesarios en cada planta.</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Asegurar que se repongan las obras civiles afectadas por la implementación de los sistemas</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Fiscalizar las actividades de refuerzo de plataformas y parrales de tuberías, así como las actividades de ampliación de las mismas en coordinación con las disciplinas involucradas.</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Coordinar con el equipo de Fiscalización para un correcto servicio al Contratante</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Coordinar con la CONTRATISTA en reuniones semanales para analizar el avance de la obra y hechos relevantes de Obra, Planificación, SMS,</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Revisar los informes semanales, mensuales, casos especiales y el informe final</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Revisar los respaldos del boletín de medición emitido por la CONTRATISTA.</w:t>
            </w:r>
          </w:p>
          <w:p w:rsidR="00B408E0" w:rsidRPr="00B408E0" w:rsidRDefault="00B408E0" w:rsidP="00B408E0">
            <w:pPr>
              <w:pStyle w:val="Sinespaciado"/>
              <w:numPr>
                <w:ilvl w:val="2"/>
                <w:numId w:val="101"/>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Tener la disponibilidad de reuniones cuando el personal de YPFB en cada planta lo requiera.</w:t>
            </w:r>
          </w:p>
          <w:p w:rsidR="00B408E0" w:rsidRPr="00B408E0" w:rsidRDefault="00B408E0" w:rsidP="00B408E0">
            <w:pPr>
              <w:pStyle w:val="Sinespaciado"/>
              <w:spacing w:line="276" w:lineRule="auto"/>
              <w:jc w:val="both"/>
              <w:rPr>
                <w:rFonts w:asciiTheme="minorHAnsi" w:hAnsiTheme="minorHAnsi" w:cs="Tahoma"/>
                <w:b/>
                <w:u w:val="single"/>
                <w:lang w:val="es-ES_tradnl"/>
              </w:rPr>
            </w:pPr>
          </w:p>
          <w:p w:rsidR="00B408E0" w:rsidRPr="00B408E0" w:rsidRDefault="00B408E0" w:rsidP="00B408E0">
            <w:pPr>
              <w:pStyle w:val="Sinespaciado"/>
              <w:spacing w:line="276" w:lineRule="auto"/>
              <w:jc w:val="both"/>
              <w:rPr>
                <w:rFonts w:asciiTheme="minorHAnsi" w:hAnsiTheme="minorHAnsi" w:cs="Tahoma"/>
                <w:b/>
                <w:u w:val="single"/>
                <w:lang w:val="es-ES_tradnl"/>
              </w:rPr>
            </w:pPr>
            <w:r w:rsidRPr="00B408E0">
              <w:rPr>
                <w:rFonts w:asciiTheme="minorHAnsi" w:hAnsiTheme="minorHAnsi" w:cs="Tahoma"/>
                <w:b/>
                <w:u w:val="single"/>
                <w:lang w:val="es-ES_tradnl"/>
              </w:rPr>
              <w:t>FISCAL QHSE</w:t>
            </w:r>
          </w:p>
          <w:p w:rsidR="00B408E0" w:rsidRPr="00B408E0" w:rsidRDefault="00B408E0" w:rsidP="00B408E0">
            <w:pPr>
              <w:pStyle w:val="Sinespaciado"/>
              <w:spacing w:line="276" w:lineRule="auto"/>
              <w:jc w:val="both"/>
              <w:rPr>
                <w:rFonts w:asciiTheme="minorHAnsi" w:hAnsiTheme="minorHAnsi" w:cs="Tahoma"/>
                <w:lang w:val="es-ES_tradnl"/>
              </w:rPr>
            </w:pPr>
          </w:p>
          <w:p w:rsidR="00B408E0" w:rsidRPr="00B408E0" w:rsidRDefault="00B408E0" w:rsidP="00B408E0">
            <w:pPr>
              <w:pStyle w:val="Sinespaciado"/>
              <w:spacing w:line="276" w:lineRule="auto"/>
              <w:jc w:val="both"/>
              <w:rPr>
                <w:rFonts w:asciiTheme="minorHAnsi" w:hAnsiTheme="minorHAnsi" w:cs="Tahoma"/>
                <w:lang w:val="es-ES_tradnl"/>
              </w:rPr>
            </w:pPr>
            <w:r w:rsidRPr="00B408E0">
              <w:rPr>
                <w:rFonts w:asciiTheme="minorHAnsi" w:hAnsiTheme="minorHAnsi" w:cs="Tahoma"/>
                <w:lang w:val="es-ES_tradnl"/>
              </w:rPr>
              <w:t>Estará encargado de la coordinación de SMS con el CONTRATISTA y personal de YPFB de cada planta (PSLRG y PSLCV), su permanencia es requerida a tiempo completo en obra.</w:t>
            </w:r>
          </w:p>
          <w:p w:rsidR="00B408E0" w:rsidRPr="00B408E0" w:rsidRDefault="00B408E0" w:rsidP="00B408E0">
            <w:pPr>
              <w:pStyle w:val="Sinespaciado"/>
              <w:spacing w:line="276" w:lineRule="auto"/>
              <w:jc w:val="both"/>
              <w:rPr>
                <w:rFonts w:asciiTheme="minorHAnsi" w:hAnsiTheme="minorHAnsi" w:cs="Tahoma"/>
                <w:lang w:val="es-ES_tradnl"/>
              </w:rPr>
            </w:pPr>
            <w:r w:rsidRPr="00B408E0">
              <w:rPr>
                <w:rFonts w:asciiTheme="minorHAnsi" w:hAnsiTheme="minorHAnsi" w:cs="Tahoma"/>
                <w:lang w:val="es-ES_tradnl"/>
              </w:rPr>
              <w:t xml:space="preserve">Sus principales atribuciones son: </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Verificar el cumplimiento del plan de Seguridad Industrial de la CONTRATISTA  </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 xml:space="preserve">Verificar la Carpeta de inicio de Obra </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Verificar, Aprobar, toda la documentación presentada por el CONTRATISTA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Participar en la tramitación de Autorizaciones de Servicios, permisos de trabajo y análisis de riesgo que se requieran.</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Asesorar al CONTRATISTA con relación al diseño adecuado de las medidas de seguridad, cumplimiento de normativa de YPFB y de medidas correctivas para la solución de no-conformidades.</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Participar en reuniones convocadas de planificación de actividades de izaje, trabajos en zonas de proceso y altura, que requieran procedimientos específicos para cada tipo de actividad, velando por la continuidad operativa de las plantas.</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Elaborar informes mensuales de la Gestión de SMS, reportando desvíos, incidentes, accidentes y auditorías realizadas a las actividades.</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lang w:val="es-ES_tradnl"/>
              </w:rPr>
            </w:pPr>
            <w:r w:rsidRPr="00B408E0">
              <w:rPr>
                <w:rFonts w:asciiTheme="minorHAnsi" w:hAnsiTheme="minorHAnsi" w:cs="Tahoma"/>
                <w:lang w:val="es-ES_tradnl"/>
              </w:rPr>
              <w:t>Coordinar con el personal de YPFB y con el CONTRATISTA los criterios de implementación de la normativa de seguridad de cada planta.</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b/>
                <w:lang w:val="es-ES_tradnl"/>
              </w:rPr>
            </w:pPr>
            <w:r w:rsidRPr="00B408E0">
              <w:rPr>
                <w:rFonts w:asciiTheme="minorHAnsi" w:hAnsiTheme="minorHAnsi" w:cs="Tahoma"/>
                <w:lang w:val="es-ES_tradnl"/>
              </w:rPr>
              <w:t>Elaborar informe Final de SMS, reportando todas las actividades realizadas con los indicadores de SMS respectivos.</w:t>
            </w:r>
          </w:p>
          <w:p w:rsidR="00B408E0" w:rsidRPr="00B408E0" w:rsidRDefault="00B408E0" w:rsidP="00B408E0">
            <w:pPr>
              <w:pStyle w:val="Sinespaciado"/>
              <w:numPr>
                <w:ilvl w:val="0"/>
                <w:numId w:val="100"/>
              </w:numPr>
              <w:spacing w:line="276" w:lineRule="auto"/>
              <w:ind w:left="1021"/>
              <w:jc w:val="both"/>
              <w:rPr>
                <w:rFonts w:asciiTheme="minorHAnsi" w:hAnsiTheme="minorHAnsi" w:cs="Tahoma"/>
                <w:b/>
                <w:lang w:val="es-ES_tradnl"/>
              </w:rPr>
            </w:pPr>
            <w:r w:rsidRPr="00B408E0">
              <w:rPr>
                <w:rFonts w:asciiTheme="minorHAnsi" w:hAnsiTheme="minorHAnsi" w:cs="Tahoma"/>
                <w:lang w:val="es-ES_tradnl"/>
              </w:rPr>
              <w:t>Verificar que el EPP provisto y empleado por el CONTRATISTA se encuentre en buen estado y la dotación sea adecuada y suficiente para el personal, al igual que el EPP provisto al personal de la FISCALIZACIÓN.</w:t>
            </w:r>
          </w:p>
          <w:p w:rsidR="00B408E0" w:rsidRPr="00B408E0" w:rsidRDefault="00B408E0" w:rsidP="00B408E0">
            <w:pPr>
              <w:spacing w:line="276" w:lineRule="auto"/>
              <w:contextualSpacing/>
              <w:jc w:val="both"/>
              <w:rPr>
                <w:rFonts w:asciiTheme="minorHAnsi" w:hAnsiTheme="minorHAnsi" w:cs="Tahoma"/>
              </w:rPr>
            </w:pPr>
            <w:r w:rsidRPr="00B408E0">
              <w:rPr>
                <w:rFonts w:asciiTheme="minorHAnsi" w:hAnsiTheme="minorHAnsi" w:cs="Tahoma"/>
              </w:rPr>
              <w:t>El resto de personal mínimo, cuyas descripciones no se hallan en el presente documento, realizará labores normales enmarcadas dentro de su especialidad.</w:t>
            </w:r>
          </w:p>
        </w:tc>
      </w:tr>
    </w:tbl>
    <w:p w:rsidR="00B408E0" w:rsidRPr="00B408E0" w:rsidRDefault="00B408E0" w:rsidP="00B408E0">
      <w:pPr>
        <w:spacing w:line="276" w:lineRule="auto"/>
        <w:rPr>
          <w:rFonts w:asciiTheme="minorHAnsi" w:hAnsiTheme="minorHAnsi" w:cs="Calibri"/>
          <w:b/>
        </w:rPr>
      </w:pPr>
    </w:p>
    <w:tbl>
      <w:tblPr>
        <w:tblStyle w:val="Tablaconcuadrcula"/>
        <w:tblW w:w="9507" w:type="dxa"/>
        <w:tblLook w:val="04A0" w:firstRow="1" w:lastRow="0" w:firstColumn="1" w:lastColumn="0" w:noHBand="0" w:noVBand="1"/>
      </w:tblPr>
      <w:tblGrid>
        <w:gridCol w:w="9507"/>
      </w:tblGrid>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rPr>
                <w:rFonts w:asciiTheme="minorHAnsi" w:hAnsiTheme="minorHAnsi" w:cs="Tahoma"/>
                <w:b/>
              </w:rPr>
            </w:pPr>
            <w:r w:rsidRPr="00B408E0">
              <w:rPr>
                <w:rFonts w:asciiTheme="minorHAnsi" w:hAnsiTheme="minorHAnsi" w:cstheme="minorHAnsi"/>
                <w:b/>
                <w:bCs/>
                <w:lang w:val="es-BO"/>
              </w:rPr>
              <w:t>FORMA DE PAGO.</w:t>
            </w:r>
          </w:p>
        </w:tc>
      </w:tr>
      <w:tr w:rsidR="00B408E0" w:rsidRPr="00B408E0" w:rsidTr="00B408E0">
        <w:tc>
          <w:tcPr>
            <w:tcW w:w="9507" w:type="dxa"/>
            <w:shd w:val="clear" w:color="auto" w:fill="auto"/>
          </w:tcPr>
          <w:p w:rsidR="00B408E0" w:rsidRPr="00B408E0" w:rsidRDefault="00B408E0" w:rsidP="00B408E0">
            <w:pPr>
              <w:pStyle w:val="Sinespaciado"/>
              <w:spacing w:after="120" w:line="360" w:lineRule="auto"/>
              <w:jc w:val="both"/>
              <w:rPr>
                <w:rFonts w:asciiTheme="minorHAnsi" w:hAnsiTheme="minorHAnsi" w:cs="Arial"/>
                <w:iCs/>
                <w:lang w:val="es-BO"/>
              </w:rPr>
            </w:pPr>
            <w:r w:rsidRPr="00B408E0">
              <w:rPr>
                <w:rFonts w:asciiTheme="minorHAnsi" w:hAnsiTheme="minorHAnsi" w:cs="Arial"/>
                <w:iCs/>
                <w:lang w:val="es-BO"/>
              </w:rPr>
              <w:t xml:space="preserve">Los pagos se efectuarán mediante el SIGEP, </w:t>
            </w:r>
            <w:r w:rsidRPr="00B408E0">
              <w:rPr>
                <w:rFonts w:asciiTheme="minorHAnsi" w:hAnsiTheme="minorHAnsi" w:cs="Arial"/>
                <w:iCs/>
                <w:u w:val="single"/>
                <w:lang w:val="es-BO"/>
              </w:rPr>
              <w:t>de forma proporcional y paralelamente al avance certificado del Proyecto</w:t>
            </w:r>
            <w:r w:rsidRPr="00B408E0">
              <w:rPr>
                <w:rFonts w:asciiTheme="minorHAnsi" w:hAnsiTheme="minorHAnsi" w:cs="Arial"/>
                <w:iCs/>
                <w:lang w:val="es-BO"/>
              </w:rPr>
              <w:t xml:space="preserve">, </w:t>
            </w:r>
            <w:r w:rsidRPr="00B408E0">
              <w:rPr>
                <w:rFonts w:asciiTheme="minorHAnsi" w:hAnsiTheme="minorHAnsi" w:cs="Arial"/>
                <w:iCs/>
                <w:u w:val="single"/>
                <w:lang w:val="es-BO"/>
              </w:rPr>
              <w:t>demostrado con el boletín de medición del CONTRATISTA</w:t>
            </w:r>
            <w:r w:rsidRPr="00B408E0">
              <w:rPr>
                <w:rFonts w:asciiTheme="minorHAnsi" w:hAnsiTheme="minorHAnsi" w:cs="Arial"/>
                <w:iCs/>
                <w:lang w:val="es-BO"/>
              </w:rPr>
              <w:t xml:space="preserve"> aprobado por YPFB. Para fines de control y pago, se realizará el seguimiento del histograma, horas hombre y personal profesional calificado mínimo de la EMPRESA FISCALIZADORA. Sólo se tomará en cuenta los documentos o respaldos aprobados por el Contratante.</w:t>
            </w:r>
          </w:p>
          <w:p w:rsidR="00B408E0" w:rsidRPr="00B408E0" w:rsidRDefault="00B408E0" w:rsidP="00B408E0">
            <w:pPr>
              <w:pStyle w:val="Sinespaciado"/>
              <w:spacing w:after="120" w:line="360" w:lineRule="auto"/>
              <w:rPr>
                <w:rFonts w:asciiTheme="minorHAnsi" w:hAnsiTheme="minorHAnsi" w:cstheme="minorHAnsi"/>
              </w:rPr>
            </w:pPr>
            <w:r w:rsidRPr="00B408E0">
              <w:rPr>
                <w:rFonts w:asciiTheme="minorHAnsi" w:hAnsiTheme="minorHAnsi" w:cstheme="minorHAnsi"/>
              </w:rPr>
              <w:t xml:space="preserve">Los Pagos serán efectuados en Moneda Nacional (Bolivianos). </w:t>
            </w:r>
          </w:p>
          <w:p w:rsidR="00B408E0" w:rsidRPr="00B408E0" w:rsidRDefault="00B408E0" w:rsidP="00B408E0">
            <w:pPr>
              <w:pStyle w:val="Sinespaciado"/>
              <w:spacing w:after="120" w:line="360" w:lineRule="auto"/>
              <w:rPr>
                <w:rFonts w:asciiTheme="minorHAnsi" w:hAnsiTheme="minorHAnsi" w:cstheme="minorHAnsi"/>
                <w:lang w:val="es-BO"/>
              </w:rPr>
            </w:pPr>
            <w:r w:rsidRPr="00B408E0">
              <w:rPr>
                <w:rFonts w:asciiTheme="minorHAnsi" w:hAnsiTheme="minorHAnsi" w:cstheme="minorHAnsi"/>
                <w:lang w:val="es-BO"/>
              </w:rPr>
              <w:t xml:space="preserve">La EMPRESA FISCALIZADORA deberá solicitar cada pago mediante una </w:t>
            </w:r>
            <w:r w:rsidRPr="00B408E0">
              <w:rPr>
                <w:rFonts w:asciiTheme="minorHAnsi" w:hAnsiTheme="minorHAnsi" w:cstheme="minorHAnsi"/>
                <w:u w:val="single"/>
                <w:lang w:val="es-BO"/>
              </w:rPr>
              <w:t>nota de solicitud de pago</w:t>
            </w:r>
            <w:r w:rsidRPr="00B408E0">
              <w:rPr>
                <w:rFonts w:asciiTheme="minorHAnsi" w:hAnsiTheme="minorHAnsi" w:cstheme="minorHAnsi"/>
                <w:lang w:val="es-BO"/>
              </w:rPr>
              <w:t>, adjuntando a la misma:</w:t>
            </w:r>
          </w:p>
          <w:p w:rsidR="00B408E0" w:rsidRPr="00B408E0" w:rsidRDefault="00B408E0" w:rsidP="00B408E0">
            <w:pPr>
              <w:pStyle w:val="Sinespaciado"/>
              <w:numPr>
                <w:ilvl w:val="0"/>
                <w:numId w:val="148"/>
              </w:numPr>
              <w:spacing w:line="360" w:lineRule="auto"/>
              <w:rPr>
                <w:rFonts w:asciiTheme="minorHAnsi" w:hAnsiTheme="minorHAnsi" w:cstheme="minorHAnsi"/>
                <w:lang w:val="es-BO"/>
              </w:rPr>
            </w:pPr>
            <w:r w:rsidRPr="00B408E0">
              <w:rPr>
                <w:rFonts w:asciiTheme="minorHAnsi" w:hAnsiTheme="minorHAnsi" w:cstheme="minorHAnsi"/>
                <w:lang w:val="es-BO"/>
              </w:rPr>
              <w:t>Factura original.</w:t>
            </w:r>
          </w:p>
          <w:p w:rsidR="00B408E0" w:rsidRPr="00B408E0" w:rsidRDefault="00B408E0" w:rsidP="00B408E0">
            <w:pPr>
              <w:pStyle w:val="Sinespaciado"/>
              <w:numPr>
                <w:ilvl w:val="0"/>
                <w:numId w:val="148"/>
              </w:numPr>
              <w:spacing w:line="360" w:lineRule="auto"/>
              <w:rPr>
                <w:rFonts w:asciiTheme="minorHAnsi" w:hAnsiTheme="minorHAnsi" w:cstheme="minorHAnsi"/>
                <w:lang w:val="es-BO"/>
              </w:rPr>
            </w:pPr>
            <w:r w:rsidRPr="00B408E0">
              <w:rPr>
                <w:rFonts w:asciiTheme="minorHAnsi" w:hAnsiTheme="minorHAnsi" w:cstheme="minorHAnsi"/>
                <w:lang w:val="es-BO"/>
              </w:rPr>
              <w:t xml:space="preserve">Fotocopia del Certificado de Registro de Beneficiarios en el SIGEP de la cuenta bancaria. </w:t>
            </w:r>
          </w:p>
          <w:p w:rsidR="00B408E0" w:rsidRPr="00B408E0" w:rsidRDefault="00B408E0" w:rsidP="00B408E0">
            <w:pPr>
              <w:pStyle w:val="Sinespaciado"/>
              <w:numPr>
                <w:ilvl w:val="0"/>
                <w:numId w:val="148"/>
              </w:numPr>
              <w:spacing w:line="360" w:lineRule="auto"/>
              <w:rPr>
                <w:rFonts w:asciiTheme="minorHAnsi" w:hAnsiTheme="minorHAnsi" w:cstheme="minorHAnsi"/>
                <w:lang w:val="es-BO"/>
              </w:rPr>
            </w:pPr>
            <w:r w:rsidRPr="00B408E0">
              <w:rPr>
                <w:rFonts w:asciiTheme="minorHAnsi" w:hAnsiTheme="minorHAnsi" w:cstheme="minorHAnsi"/>
                <w:lang w:val="es-BO"/>
              </w:rPr>
              <w:t xml:space="preserve">Fotocopia del Número de Identificación Tributaria (NIT). </w:t>
            </w:r>
          </w:p>
          <w:p w:rsidR="00B408E0" w:rsidRPr="00B408E0" w:rsidRDefault="00B408E0" w:rsidP="00B408E0">
            <w:pPr>
              <w:pStyle w:val="Sinespaciado"/>
              <w:numPr>
                <w:ilvl w:val="0"/>
                <w:numId w:val="148"/>
              </w:numPr>
              <w:spacing w:line="360" w:lineRule="auto"/>
              <w:rPr>
                <w:rFonts w:asciiTheme="minorHAnsi" w:hAnsiTheme="minorHAnsi" w:cstheme="minorHAnsi"/>
                <w:lang w:val="es-BO"/>
              </w:rPr>
            </w:pPr>
            <w:r w:rsidRPr="00B408E0">
              <w:rPr>
                <w:rFonts w:asciiTheme="minorHAnsi" w:hAnsiTheme="minorHAnsi" w:cstheme="minorHAnsi"/>
                <w:lang w:val="es-BO"/>
              </w:rPr>
              <w:t>Fotocopia del Documento de Identidad del Representante Legal de la cuenta bancaria.</w:t>
            </w:r>
          </w:p>
          <w:p w:rsidR="00B408E0" w:rsidRPr="00B408E0" w:rsidRDefault="00B408E0" w:rsidP="00B408E0">
            <w:pPr>
              <w:pStyle w:val="Sinespaciado"/>
              <w:numPr>
                <w:ilvl w:val="0"/>
                <w:numId w:val="148"/>
              </w:numPr>
              <w:spacing w:line="360" w:lineRule="auto"/>
              <w:rPr>
                <w:rFonts w:asciiTheme="minorHAnsi" w:hAnsiTheme="minorHAnsi" w:cstheme="minorHAnsi"/>
                <w:lang w:val="es-BO"/>
              </w:rPr>
            </w:pPr>
            <w:r w:rsidRPr="00B408E0">
              <w:rPr>
                <w:rFonts w:asciiTheme="minorHAnsi" w:hAnsiTheme="minorHAnsi" w:cstheme="minorHAnsi"/>
                <w:lang w:val="es-BO"/>
              </w:rPr>
              <w:t>Fotocopia simple del testimonio de poder del representante legal para personas jurídicas (excepto empresas unipersonales).</w:t>
            </w:r>
          </w:p>
          <w:p w:rsidR="00B408E0" w:rsidRPr="00B408E0" w:rsidRDefault="00B408E0" w:rsidP="00B408E0">
            <w:pPr>
              <w:pStyle w:val="Sinespaciado"/>
              <w:numPr>
                <w:ilvl w:val="0"/>
                <w:numId w:val="148"/>
              </w:numPr>
              <w:spacing w:line="360" w:lineRule="auto"/>
              <w:rPr>
                <w:rFonts w:asciiTheme="minorHAnsi" w:hAnsiTheme="minorHAnsi" w:cstheme="minorHAnsi"/>
                <w:lang w:val="es-BO"/>
              </w:rPr>
            </w:pPr>
            <w:r w:rsidRPr="00B408E0">
              <w:rPr>
                <w:rFonts w:asciiTheme="minorHAnsi" w:hAnsiTheme="minorHAnsi" w:cstheme="minorHAnsi"/>
                <w:lang w:val="es-BO"/>
              </w:rPr>
              <w:t>Fotocopia simple de Contrato.</w:t>
            </w:r>
          </w:p>
          <w:p w:rsidR="00B408E0" w:rsidRPr="00B408E0" w:rsidRDefault="00B408E0" w:rsidP="00B408E0">
            <w:pPr>
              <w:pStyle w:val="Sinespaciado"/>
              <w:spacing w:after="120" w:line="360" w:lineRule="auto"/>
              <w:rPr>
                <w:rFonts w:asciiTheme="minorHAnsi" w:hAnsiTheme="minorHAnsi" w:cstheme="minorHAnsi"/>
                <w:u w:val="single"/>
                <w:lang w:val="es-BO"/>
              </w:rPr>
            </w:pPr>
            <w:r w:rsidRPr="00B408E0">
              <w:rPr>
                <w:rFonts w:asciiTheme="minorHAnsi" w:hAnsiTheme="minorHAnsi" w:cstheme="minorHAnsi"/>
                <w:u w:val="single"/>
                <w:lang w:val="es-BO"/>
              </w:rPr>
              <w:t xml:space="preserve">Todas las comisiones bancarias, accesorias y costos que se generen por las transferencias de los Pagos, serán asumidas en su totalidad por la EMPRESA FISCALIZADORA y serán descontados de cada Pago solicitado. </w:t>
            </w:r>
          </w:p>
          <w:p w:rsidR="00B408E0" w:rsidRPr="00B408E0" w:rsidRDefault="00B408E0" w:rsidP="00B408E0">
            <w:pPr>
              <w:pStyle w:val="Sinespaciado"/>
              <w:spacing w:after="120" w:line="360" w:lineRule="auto"/>
              <w:rPr>
                <w:rFonts w:asciiTheme="minorHAnsi" w:hAnsiTheme="minorHAnsi" w:cstheme="minorHAnsi"/>
                <w:lang w:val="es-BO"/>
              </w:rPr>
            </w:pPr>
            <w:r w:rsidRPr="00B408E0">
              <w:rPr>
                <w:rFonts w:asciiTheme="minorHAnsi" w:hAnsiTheme="minorHAnsi" w:cstheme="minorHAnsi"/>
                <w:lang w:val="es-BO"/>
              </w:rPr>
              <w:t>Una vez recibida la Solicitud de Pago por parte del Contratante, éste dispone de hasta sesenta (60) Días calendario desde la recepción de la(s) Factura(s) Original(es), para efectivizar el pago.</w:t>
            </w:r>
          </w:p>
          <w:p w:rsidR="00B408E0" w:rsidRPr="00B408E0" w:rsidRDefault="00B408E0" w:rsidP="00B408E0">
            <w:pPr>
              <w:pStyle w:val="Sinespaciado"/>
              <w:spacing w:after="120" w:line="360" w:lineRule="auto"/>
              <w:rPr>
                <w:rFonts w:asciiTheme="minorHAnsi" w:hAnsiTheme="minorHAnsi" w:cstheme="minorHAnsi"/>
                <w:lang w:val="es-BO"/>
              </w:rPr>
            </w:pPr>
            <w:r w:rsidRPr="00B408E0">
              <w:rPr>
                <w:rFonts w:asciiTheme="minorHAnsi" w:hAnsiTheme="minorHAnsi" w:cstheme="minorHAnsi"/>
                <w:lang w:val="es-BO"/>
              </w:rPr>
              <w:t>En caso de que la EMPRESA FISCALIZADORA presente documentación para el pago incompleta, inexacta, o que no tenga los detalles, la especificidad o los documentos de respaldo requeridos, el mismo será comunicado por el Contratante siendo considerado inválido, debiendo rectificar las observaciones para poder continuar con el proceso de pago. Cualquier retraso en el proceso de pago debido a la falta de documentación y/o respaldos requeridos por el Contratante para el pago, será atribuible a la EMPRESA FISCALIZADORA.</w:t>
            </w:r>
          </w:p>
          <w:p w:rsidR="00B408E0" w:rsidRPr="00B408E0" w:rsidRDefault="00B408E0" w:rsidP="00B408E0">
            <w:pPr>
              <w:pStyle w:val="Sinespaciado"/>
              <w:spacing w:after="120" w:line="360" w:lineRule="auto"/>
              <w:jc w:val="both"/>
              <w:rPr>
                <w:rFonts w:asciiTheme="minorHAnsi" w:hAnsiTheme="minorHAnsi" w:cs="Tahoma"/>
                <w:b/>
              </w:rPr>
            </w:pPr>
            <w:r w:rsidRPr="00B408E0">
              <w:rPr>
                <w:rFonts w:asciiTheme="minorHAnsi" w:hAnsiTheme="minorHAnsi" w:cstheme="minorHAnsi"/>
                <w:lang w:val="es-BO"/>
              </w:rPr>
              <w:t xml:space="preserve">Con el Proponente adjudicado / la EMPRESA FISCALIZADORA, en la </w:t>
            </w:r>
            <w:r w:rsidRPr="00B408E0">
              <w:rPr>
                <w:rFonts w:asciiTheme="minorHAnsi" w:hAnsiTheme="minorHAnsi" w:cstheme="minorHAnsi"/>
                <w:u w:val="single"/>
                <w:lang w:val="es-BO"/>
              </w:rPr>
              <w:t>Reunión de Inicio del Proyecto</w:t>
            </w:r>
            <w:r w:rsidRPr="00B408E0">
              <w:rPr>
                <w:rFonts w:asciiTheme="minorHAnsi" w:hAnsiTheme="minorHAnsi" w:cstheme="minorHAnsi"/>
                <w:lang w:val="es-BO"/>
              </w:rPr>
              <w:t xml:space="preserve">, se detallará un Anexo de Cronograma de Pago y Procedimiento de facturación y pago, </w:t>
            </w:r>
            <w:r w:rsidRPr="00B408E0">
              <w:rPr>
                <w:rFonts w:asciiTheme="minorHAnsi" w:hAnsiTheme="minorHAnsi" w:cstheme="minorHAnsi"/>
                <w:u w:val="single"/>
                <w:lang w:val="es-BO"/>
              </w:rPr>
              <w:t>considerando la normativa vigente</w:t>
            </w:r>
            <w:r w:rsidRPr="00B408E0">
              <w:rPr>
                <w:rFonts w:asciiTheme="minorHAnsi" w:hAnsiTheme="minorHAnsi" w:cstheme="minorHAnsi"/>
                <w:lang w:val="es-BO"/>
              </w:rPr>
              <w:t>.</w:t>
            </w: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rPr>
                <w:rFonts w:asciiTheme="minorHAnsi" w:hAnsiTheme="minorHAnsi" w:cs="Tahoma"/>
                <w:b/>
              </w:rPr>
            </w:pPr>
            <w:r w:rsidRPr="00B408E0">
              <w:rPr>
                <w:rFonts w:asciiTheme="minorHAnsi" w:hAnsiTheme="minorHAnsi" w:cstheme="minorHAnsi"/>
                <w:b/>
                <w:color w:val="000000"/>
              </w:rPr>
              <w:t>ANTICIPO</w:t>
            </w:r>
          </w:p>
        </w:tc>
      </w:tr>
      <w:tr w:rsidR="00B408E0" w:rsidRPr="00B408E0" w:rsidTr="00B408E0">
        <w:tc>
          <w:tcPr>
            <w:tcW w:w="9507" w:type="dxa"/>
            <w:shd w:val="clear" w:color="auto" w:fill="auto"/>
          </w:tcPr>
          <w:p w:rsidR="00B408E0" w:rsidRPr="00B408E0" w:rsidRDefault="00B408E0" w:rsidP="00B408E0">
            <w:pPr>
              <w:spacing w:line="360" w:lineRule="auto"/>
              <w:ind w:right="48"/>
              <w:jc w:val="both"/>
              <w:rPr>
                <w:rFonts w:asciiTheme="minorHAnsi" w:hAnsiTheme="minorHAnsi" w:cstheme="minorHAnsi"/>
                <w:bCs/>
                <w:color w:val="000000"/>
              </w:rPr>
            </w:pPr>
            <w:r w:rsidRPr="00B408E0">
              <w:rPr>
                <w:rFonts w:asciiTheme="minorHAnsi" w:hAnsiTheme="minorHAnsi" w:cstheme="minorHAnsi"/>
                <w:bCs/>
                <w:color w:val="000000"/>
              </w:rPr>
              <w:t xml:space="preserve">YPFB podrá otorgar un anticipo a la empresa contratada cuya suma no excederá el veinte por ciento (20%) del monto del contrato, contra entrega de una Garantía de Correcta Inversión de Anticipo, emitida por el cien por ciento (100%) del monto entregado, incluyendo el informe de Correcto uso de anticipo. </w:t>
            </w:r>
          </w:p>
          <w:p w:rsidR="00B408E0" w:rsidRPr="00B408E0" w:rsidRDefault="00B408E0" w:rsidP="00B408E0">
            <w:pPr>
              <w:spacing w:line="360" w:lineRule="auto"/>
              <w:ind w:right="48"/>
              <w:jc w:val="both"/>
              <w:rPr>
                <w:rFonts w:asciiTheme="minorHAnsi" w:hAnsiTheme="minorHAnsi" w:cstheme="minorHAnsi"/>
                <w:bCs/>
                <w:color w:val="000000"/>
              </w:rPr>
            </w:pPr>
            <w:r w:rsidRPr="00B408E0">
              <w:rPr>
                <w:rFonts w:asciiTheme="minorHAnsi" w:hAnsiTheme="minorHAnsi" w:cstheme="minorHAnsi"/>
                <w:bCs/>
                <w:color w:val="000000"/>
              </w:rPr>
              <w:t>El importe del anticipo será descontado de cada pago parcial hasta descontar el monto total del anticipo otorgado.</w:t>
            </w: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rPr>
                <w:rFonts w:asciiTheme="minorHAnsi" w:hAnsiTheme="minorHAnsi" w:cstheme="minorHAnsi"/>
                <w:b/>
                <w:bCs/>
                <w:lang w:val="es-BO"/>
              </w:rPr>
            </w:pPr>
            <w:r w:rsidRPr="00B408E0">
              <w:rPr>
                <w:rFonts w:asciiTheme="minorHAnsi" w:hAnsiTheme="minorHAnsi" w:cs="Tahoma"/>
                <w:b/>
              </w:rPr>
              <w:t xml:space="preserve"> GERENTE DEL CONTRATANTE</w:t>
            </w:r>
          </w:p>
        </w:tc>
      </w:tr>
      <w:tr w:rsidR="00B408E0" w:rsidRPr="00B408E0" w:rsidTr="00B408E0">
        <w:tc>
          <w:tcPr>
            <w:tcW w:w="9507" w:type="dxa"/>
            <w:shd w:val="clear" w:color="auto" w:fill="auto"/>
          </w:tcPr>
          <w:p w:rsidR="00B408E0" w:rsidRPr="00B408E0" w:rsidRDefault="00B408E0" w:rsidP="00B408E0">
            <w:pPr>
              <w:spacing w:line="360" w:lineRule="auto"/>
              <w:jc w:val="both"/>
              <w:rPr>
                <w:rFonts w:asciiTheme="minorHAnsi" w:hAnsiTheme="minorHAnsi" w:cstheme="minorHAnsi"/>
              </w:rPr>
            </w:pPr>
            <w:r w:rsidRPr="00B408E0">
              <w:rPr>
                <w:rFonts w:asciiTheme="minorHAnsi" w:hAnsiTheme="minorHAnsi" w:cstheme="minorHAnsi"/>
              </w:rPr>
              <w:t>Las funciones del Gerente del Contratante serán:</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Supervisar y monitorear a la FISCALIZACIÓN en la ejecución del servicio.</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Conocer, analizar, rechazar o aprobar los asuntos correspondientes al cumplimiento del presente servicio, de acuerdo a las atribuciones e instrucciones que por escrito le confiera expresamente el CONTRATANTE.</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Observar y evaluar permanentemente el desempeño de la FISCALIZACIÓN, a objeto de exigirle en su caso, mejor desempeño y eficiencia en la prestación de su servicio, o de imponerle sanciones.</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Supervisar la coordinación entre la FISCALIZACIÓN y el CONTRATISTA para el cumplimiento de las obligaciones establecidas en los respectivos contratos.</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Impartir instrucciones a la FISCALIZACIÓN.</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 xml:space="preserve"> Llevar el control de la vigencia y validez de las garantías en cuanto a plazo, monto exigido, a efectos de requerir su ampliación o solicitar al CONTRATANTE su ejecución.</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Velar por la ejecución y cumplimiento de cada una de las cláusulas del contrato.</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Designar al equipo técnico y establecer sus tareas y funciones para realizar el seguimiento al proyecto.</w:t>
            </w:r>
          </w:p>
          <w:p w:rsidR="00B408E0" w:rsidRPr="00B408E0" w:rsidRDefault="00B408E0" w:rsidP="00B408E0">
            <w:pPr>
              <w:pStyle w:val="Prrafodelista"/>
              <w:numPr>
                <w:ilvl w:val="1"/>
                <w:numId w:val="78"/>
              </w:numPr>
              <w:spacing w:after="160" w:line="256" w:lineRule="auto"/>
              <w:ind w:left="1206"/>
              <w:rPr>
                <w:rFonts w:asciiTheme="minorHAnsi" w:hAnsiTheme="minorHAnsi"/>
              </w:rPr>
            </w:pPr>
            <w:r w:rsidRPr="00B408E0">
              <w:rPr>
                <w:rFonts w:asciiTheme="minorHAnsi" w:hAnsiTheme="minorHAnsi"/>
              </w:rPr>
              <w:t>Representar y actuar por cuenta del Contratante.</w:t>
            </w:r>
          </w:p>
          <w:p w:rsidR="00B408E0" w:rsidRPr="00B408E0" w:rsidRDefault="00B408E0" w:rsidP="00B408E0">
            <w:pPr>
              <w:spacing w:line="360" w:lineRule="auto"/>
              <w:jc w:val="both"/>
              <w:rPr>
                <w:rFonts w:asciiTheme="minorHAnsi" w:hAnsiTheme="minorHAnsi" w:cstheme="minorHAnsi"/>
              </w:rPr>
            </w:pPr>
            <w:r w:rsidRPr="00B408E0">
              <w:rPr>
                <w:rFonts w:asciiTheme="minorHAnsi" w:hAnsiTheme="minorHAnsi" w:cstheme="minorHAnsi"/>
              </w:rPr>
              <w:t xml:space="preserve">El Gerente del CONTRATANTE designara a un </w:t>
            </w:r>
            <w:r w:rsidRPr="00B408E0">
              <w:rPr>
                <w:rFonts w:asciiTheme="minorHAnsi" w:hAnsiTheme="minorHAnsi" w:cstheme="minorHAnsi"/>
                <w:bCs/>
              </w:rPr>
              <w:t>Equipo técnico</w:t>
            </w:r>
            <w:r w:rsidRPr="00B408E0">
              <w:rPr>
                <w:rFonts w:asciiTheme="minorHAnsi" w:hAnsiTheme="minorHAnsi" w:cstheme="minorHAnsi"/>
              </w:rPr>
              <w:t xml:space="preserve">, para realizar el seguimiento al proyecto. Las funciones del </w:t>
            </w:r>
            <w:r w:rsidRPr="00B408E0">
              <w:rPr>
                <w:rFonts w:asciiTheme="minorHAnsi" w:hAnsiTheme="minorHAnsi" w:cstheme="minorHAnsi"/>
                <w:bCs/>
              </w:rPr>
              <w:t xml:space="preserve">Equipo técnico </w:t>
            </w:r>
            <w:r w:rsidRPr="00B408E0">
              <w:rPr>
                <w:rFonts w:asciiTheme="minorHAnsi" w:hAnsiTheme="minorHAnsi" w:cstheme="minorHAnsi"/>
              </w:rPr>
              <w:t>designado para el proyecto entre otras serán:</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Coordinar reuniones con la FISCALIZACIÓN.</w:t>
            </w:r>
          </w:p>
          <w:p w:rsidR="00B408E0" w:rsidRPr="00B408E0" w:rsidRDefault="00B408E0" w:rsidP="00B408E0">
            <w:pPr>
              <w:pStyle w:val="Prrafodelista"/>
              <w:numPr>
                <w:ilvl w:val="1"/>
                <w:numId w:val="78"/>
              </w:numPr>
              <w:spacing w:after="160" w:line="256" w:lineRule="auto"/>
              <w:ind w:left="1206"/>
              <w:rPr>
                <w:rFonts w:asciiTheme="minorHAnsi" w:hAnsiTheme="minorHAnsi"/>
              </w:rPr>
            </w:pPr>
            <w:r w:rsidRPr="00B408E0">
              <w:rPr>
                <w:rFonts w:asciiTheme="minorHAnsi" w:hAnsiTheme="minorHAnsi"/>
              </w:rPr>
              <w:t>Establecer la comunicación oficial entre las partes del Proyecto</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Controlar que la FISCALIZACIÓN ejecute los trabajos en estricto cumplimiento a las buenas prácticas de Ingeniería.</w:t>
            </w:r>
          </w:p>
          <w:p w:rsidR="00B408E0" w:rsidRPr="00B408E0" w:rsidRDefault="00B408E0" w:rsidP="00B408E0">
            <w:pPr>
              <w:numPr>
                <w:ilvl w:val="1"/>
                <w:numId w:val="78"/>
              </w:numPr>
              <w:spacing w:line="360" w:lineRule="auto"/>
              <w:ind w:left="1206"/>
              <w:rPr>
                <w:rFonts w:asciiTheme="minorHAnsi" w:hAnsiTheme="minorHAnsi"/>
              </w:rPr>
            </w:pPr>
            <w:r w:rsidRPr="00B408E0">
              <w:rPr>
                <w:rFonts w:asciiTheme="minorHAnsi" w:hAnsiTheme="minorHAnsi"/>
              </w:rPr>
              <w:t>Realizar el seguimiento a las actividades del cronograma.</w:t>
            </w:r>
          </w:p>
          <w:p w:rsidR="00B408E0" w:rsidRPr="00B408E0" w:rsidRDefault="00B408E0" w:rsidP="00B408E0">
            <w:pPr>
              <w:pStyle w:val="Sinespaciado"/>
              <w:numPr>
                <w:ilvl w:val="1"/>
                <w:numId w:val="78"/>
              </w:numPr>
              <w:spacing w:line="276" w:lineRule="auto"/>
              <w:ind w:left="1206"/>
              <w:rPr>
                <w:rFonts w:asciiTheme="minorHAnsi" w:hAnsiTheme="minorHAnsi"/>
                <w:b/>
                <w:bCs/>
              </w:rPr>
            </w:pPr>
            <w:r w:rsidRPr="00B408E0">
              <w:rPr>
                <w:rFonts w:asciiTheme="minorHAnsi" w:hAnsiTheme="minorHAnsi"/>
              </w:rPr>
              <w:t>Verificar el cumplimiento de actividades y entregables del proyecto, en coordinación con la FISCALIZACION.</w:t>
            </w: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rPr>
                <w:rFonts w:asciiTheme="minorHAnsi" w:hAnsiTheme="minorHAnsi" w:cs="Tahoma"/>
                <w:b/>
              </w:rPr>
            </w:pPr>
            <w:r w:rsidRPr="00B408E0">
              <w:rPr>
                <w:rFonts w:asciiTheme="minorHAnsi" w:hAnsiTheme="minorHAnsi" w:cstheme="minorHAnsi"/>
                <w:b/>
                <w:bCs/>
                <w:lang w:val="es-BO"/>
              </w:rPr>
              <w:t>OBLIGACIONES DE LA FISCALIZACIÓN</w:t>
            </w:r>
          </w:p>
        </w:tc>
      </w:tr>
      <w:tr w:rsidR="00B408E0" w:rsidRPr="00B408E0" w:rsidTr="00B408E0">
        <w:tc>
          <w:tcPr>
            <w:tcW w:w="9507" w:type="dxa"/>
            <w:shd w:val="clear" w:color="auto" w:fill="auto"/>
          </w:tcPr>
          <w:p w:rsidR="00B408E0" w:rsidRPr="00B408E0" w:rsidRDefault="00B408E0" w:rsidP="00B408E0">
            <w:pPr>
              <w:spacing w:line="276" w:lineRule="auto"/>
              <w:ind w:right="214"/>
              <w:jc w:val="both"/>
              <w:rPr>
                <w:rFonts w:asciiTheme="minorHAnsi" w:hAnsiTheme="minorHAnsi" w:cstheme="minorHAnsi"/>
              </w:rPr>
            </w:pPr>
            <w:r w:rsidRPr="00B408E0">
              <w:rPr>
                <w:rFonts w:asciiTheme="minorHAnsi" w:hAnsiTheme="minorHAnsi" w:cstheme="minorHAnsi"/>
              </w:rPr>
              <w:t>Es responsabilidad de la FISCALIZACIÓN para el desarrollo total del proyecto proveer todos los insumos y materiales necesarios para la adecuada ejecución del mismo.</w:t>
            </w:r>
          </w:p>
          <w:p w:rsidR="00B408E0" w:rsidRPr="00B408E0" w:rsidRDefault="00B408E0" w:rsidP="00B408E0">
            <w:pPr>
              <w:spacing w:line="276" w:lineRule="auto"/>
              <w:ind w:left="360" w:right="214"/>
              <w:jc w:val="both"/>
              <w:rPr>
                <w:rFonts w:asciiTheme="minorHAnsi" w:hAnsiTheme="minorHAnsi" w:cstheme="minorHAnsi"/>
              </w:rPr>
            </w:pPr>
          </w:p>
          <w:p w:rsidR="00B408E0" w:rsidRPr="00B408E0" w:rsidRDefault="00B408E0" w:rsidP="00B408E0">
            <w:pPr>
              <w:spacing w:line="276" w:lineRule="auto"/>
              <w:ind w:right="214"/>
              <w:jc w:val="both"/>
              <w:rPr>
                <w:rFonts w:asciiTheme="minorHAnsi" w:hAnsiTheme="minorHAnsi" w:cstheme="minorHAnsi"/>
              </w:rPr>
            </w:pPr>
            <w:r w:rsidRPr="00B408E0">
              <w:rPr>
                <w:rFonts w:asciiTheme="minorHAnsi" w:hAnsiTheme="minorHAnsi" w:cstheme="minorHAnsi"/>
              </w:rPr>
              <w:t>La FISCALIZACIÓN es responsable de la buena ejecución de todos y cada uno de los trabajos requeridos en el servicio. Bajo ninguna circunstancia podrá eludir esta responsabilidad alegando desconocimiento o ignorancia de las condiciones técnicas.</w:t>
            </w:r>
          </w:p>
          <w:p w:rsidR="00B408E0" w:rsidRPr="00B408E0" w:rsidRDefault="00B408E0" w:rsidP="00B408E0">
            <w:pPr>
              <w:spacing w:line="276" w:lineRule="auto"/>
              <w:ind w:right="214"/>
              <w:jc w:val="both"/>
              <w:rPr>
                <w:rFonts w:asciiTheme="minorHAnsi" w:hAnsiTheme="minorHAnsi" w:cstheme="minorHAnsi"/>
              </w:rPr>
            </w:pPr>
          </w:p>
          <w:p w:rsidR="00B408E0" w:rsidRPr="00B408E0" w:rsidRDefault="00B408E0" w:rsidP="00B408E0">
            <w:pPr>
              <w:spacing w:line="276" w:lineRule="auto"/>
              <w:ind w:right="214"/>
              <w:jc w:val="both"/>
              <w:rPr>
                <w:rFonts w:asciiTheme="minorHAnsi" w:hAnsiTheme="minorHAnsi" w:cstheme="minorHAnsi"/>
              </w:rPr>
            </w:pPr>
            <w:r w:rsidRPr="00B408E0">
              <w:rPr>
                <w:rFonts w:asciiTheme="minorHAnsi" w:hAnsiTheme="minorHAnsi" w:cstheme="minorHAnsi"/>
              </w:rPr>
              <w:t xml:space="preserve">Se considerará que la FISCALIZACIÓN se ha cerciorado al presentar su propuesta, de la exactitud y suficiencia de la misma, así como también del alcance total del servicio descrito en el presente TDR; se asume también que la FISCALIZACIÓN tiene pleno conocimiento de los sueldos, jornales, tarifas y precios vigentes en el mercado local; debiendo él cubrir las obligaciones emergentes del contrato, así como los aspectos y elementos necesarios para garantizar la adecuada terminación del servicio. </w:t>
            </w:r>
          </w:p>
          <w:p w:rsidR="00B408E0" w:rsidRPr="00B408E0" w:rsidRDefault="00B408E0" w:rsidP="00B408E0">
            <w:pPr>
              <w:spacing w:line="276" w:lineRule="auto"/>
              <w:ind w:right="214"/>
              <w:jc w:val="both"/>
              <w:rPr>
                <w:rFonts w:asciiTheme="minorHAnsi" w:hAnsiTheme="minorHAnsi" w:cstheme="minorHAnsi"/>
              </w:rPr>
            </w:pPr>
          </w:p>
          <w:p w:rsidR="00B408E0" w:rsidRPr="00B408E0" w:rsidRDefault="00B408E0" w:rsidP="00B408E0">
            <w:pPr>
              <w:spacing w:line="276" w:lineRule="auto"/>
              <w:ind w:right="214"/>
              <w:jc w:val="both"/>
              <w:rPr>
                <w:rFonts w:asciiTheme="minorHAnsi" w:hAnsiTheme="minorHAnsi" w:cstheme="minorHAnsi"/>
              </w:rPr>
            </w:pPr>
            <w:r w:rsidRPr="00B408E0">
              <w:rPr>
                <w:rFonts w:asciiTheme="minorHAnsi" w:hAnsiTheme="minorHAnsi" w:cstheme="minorHAnsi"/>
              </w:rPr>
              <w:t>El costo total del servicio, cubre todas las incidencias que intervienen en su ejecución, como ser: materiales, sueldos, transporte, alimentación, alojamiento, equipos, impuestos, pólizas, requerimientos de SMS, etc.</w:t>
            </w:r>
          </w:p>
          <w:p w:rsidR="00B408E0" w:rsidRPr="00B408E0" w:rsidRDefault="00B408E0" w:rsidP="00B408E0">
            <w:pPr>
              <w:spacing w:line="276" w:lineRule="auto"/>
              <w:ind w:right="214"/>
              <w:jc w:val="both"/>
              <w:rPr>
                <w:rFonts w:asciiTheme="minorHAnsi" w:hAnsiTheme="minorHAnsi" w:cstheme="minorHAnsi"/>
              </w:rPr>
            </w:pPr>
          </w:p>
          <w:p w:rsidR="00B408E0" w:rsidRPr="00B408E0" w:rsidRDefault="00B408E0" w:rsidP="00B408E0">
            <w:pPr>
              <w:spacing w:line="276" w:lineRule="auto"/>
              <w:ind w:right="214"/>
              <w:jc w:val="both"/>
              <w:rPr>
                <w:rFonts w:asciiTheme="minorHAnsi" w:hAnsiTheme="minorHAnsi" w:cstheme="minorHAnsi"/>
              </w:rPr>
            </w:pPr>
            <w:r w:rsidRPr="00B408E0">
              <w:rPr>
                <w:rFonts w:asciiTheme="minorHAnsi" w:hAnsiTheme="minorHAnsi" w:cstheme="minorHAnsi"/>
              </w:rPr>
              <w:t>Como es típico en este tipo de proyectos, durante las etapas de campo (construcción, comisionado, etc.), se prevé que existirán jornadas laborales en las que se requerirá tener 2 ó 3 turnos para los fiscales de campo; de manera esporádica y principalmente durante las paradas de planta cuando se requieran trabajos extendidos y/o nocturnos (soldadura, inspección, ensayos). Por tanto, el oferente debe incluir contingencias en su propuesta económica para disponer la cantidad adecuada de personal que cubra los posibles turnos a ser requeridos y las posibles extensiones de horario requeridas por el CONTRATISTA. La FISCALIZACIÓN no podrá reclamar compensación adicional por este tipo de requerimientos de personal ya que deberá haber costeado estos adicionales en su propuesta económica para la presentación de la licitación del proyecto.</w:t>
            </w:r>
          </w:p>
          <w:p w:rsidR="00B408E0" w:rsidRPr="00B408E0" w:rsidRDefault="00B408E0" w:rsidP="00B408E0">
            <w:pPr>
              <w:spacing w:line="276" w:lineRule="auto"/>
              <w:ind w:right="214"/>
              <w:jc w:val="both"/>
              <w:rPr>
                <w:rFonts w:asciiTheme="minorHAnsi" w:hAnsiTheme="minorHAnsi" w:cstheme="minorHAnsi"/>
              </w:rPr>
            </w:pPr>
          </w:p>
          <w:p w:rsidR="00B408E0" w:rsidRPr="00B408E0" w:rsidRDefault="00B408E0" w:rsidP="00B408E0">
            <w:pPr>
              <w:spacing w:line="276" w:lineRule="auto"/>
              <w:ind w:right="214"/>
              <w:jc w:val="both"/>
              <w:rPr>
                <w:rFonts w:asciiTheme="minorHAnsi" w:hAnsiTheme="minorHAnsi" w:cs="Calibri"/>
              </w:rPr>
            </w:pPr>
            <w:r w:rsidRPr="00B408E0">
              <w:rPr>
                <w:rFonts w:asciiTheme="minorHAnsi" w:hAnsiTheme="minorHAnsi" w:cstheme="minorHAnsi"/>
              </w:rPr>
              <w:t xml:space="preserve">La FISCALIZACIÓN deberá cumplir y actuar con todas las leyes, decretos, reglamentos y demás disposiciones vigentes en Bolivia que de alguna manera afecten a la ejecución del servicio (así como lo establecido en la GUÍA DE FISCALIZACIÓN DE OBRAS del Ministerio de Obras Públicas, Servicios y Vivienda aprobado con R.M. Nº 097). Así mismo, deberá dar estricto cumplimiento a toda la legislación laboral y social vigente con relación a su personal. Los criterios y los procedimientos de manejo de personal (horas laborales, extensión de horas de trabajo, etc.) serán notificados por el CONTRATANTE durante el KOM. Los oferentes para la elaboración de sus propuestas deben considerar que la FISCALIZACIÓN deberá cumplir las leyes bolivianas vigentes y los padrones de la industria sobre el horario de trabajo. Todo trabajo ejecutado en horas extras, deberá ser remunerado o compensado a su personal por la Empresa de FISCALIZACIÓN, dichos costos deberán estar contemplados dentro de la oferta del Proponente respetando las normas vigentes. </w:t>
            </w:r>
            <w:r w:rsidRPr="00B408E0">
              <w:rPr>
                <w:rFonts w:asciiTheme="minorHAnsi" w:hAnsiTheme="minorHAnsi"/>
                <w:iCs/>
                <w:color w:val="000000"/>
              </w:rPr>
              <w:t>Todas las horas de trabajo necesarias para el cumplimiento del objeto del servicio, en sitio (PSLCV y PSLRG), serán completadas por el personal de la FISCALIZACIÓN, sin incremento de costo alguno para YPFB.</w:t>
            </w:r>
          </w:p>
          <w:p w:rsidR="00B408E0" w:rsidRPr="00B408E0" w:rsidRDefault="00B408E0" w:rsidP="00B408E0">
            <w:pPr>
              <w:spacing w:line="276" w:lineRule="auto"/>
              <w:ind w:left="360" w:right="214"/>
              <w:jc w:val="both"/>
              <w:rPr>
                <w:rFonts w:asciiTheme="minorHAnsi" w:hAnsiTheme="minorHAnsi" w:cstheme="minorHAnsi"/>
              </w:rPr>
            </w:pPr>
          </w:p>
          <w:p w:rsidR="00B408E0" w:rsidRPr="00B408E0" w:rsidRDefault="00B408E0" w:rsidP="00B408E0">
            <w:pPr>
              <w:spacing w:line="276" w:lineRule="auto"/>
              <w:ind w:right="214"/>
              <w:jc w:val="both"/>
              <w:rPr>
                <w:rFonts w:asciiTheme="minorHAnsi" w:hAnsiTheme="minorHAnsi" w:cstheme="minorHAnsi"/>
              </w:rPr>
            </w:pPr>
            <w:r w:rsidRPr="00B408E0">
              <w:rPr>
                <w:rFonts w:asciiTheme="minorHAnsi" w:hAnsiTheme="minorHAnsi" w:cstheme="minorHAnsi"/>
              </w:rPr>
              <w:t>Las consecuencias emergentes de cualquier accidente o riesgo sobre el personal y las instalaciones, recaerán exclusivamente en la FISCALIZACIÓN quedando YPFB al margen de cualquier responsabilidad.</w:t>
            </w:r>
          </w:p>
          <w:p w:rsidR="00B408E0" w:rsidRPr="00B408E0" w:rsidRDefault="00B408E0" w:rsidP="00B408E0">
            <w:pPr>
              <w:spacing w:line="276" w:lineRule="auto"/>
              <w:ind w:left="360" w:right="214"/>
              <w:jc w:val="both"/>
              <w:rPr>
                <w:rFonts w:asciiTheme="minorHAnsi" w:hAnsiTheme="minorHAnsi" w:cstheme="minorHAnsi"/>
              </w:rPr>
            </w:pPr>
          </w:p>
          <w:p w:rsidR="00B408E0" w:rsidRPr="00B408E0" w:rsidRDefault="00B408E0" w:rsidP="00B408E0">
            <w:pPr>
              <w:pStyle w:val="Sinespaciado"/>
              <w:spacing w:line="276" w:lineRule="auto"/>
              <w:rPr>
                <w:rFonts w:asciiTheme="minorHAnsi" w:hAnsiTheme="minorHAnsi" w:cs="Tahoma"/>
                <w:b/>
              </w:rPr>
            </w:pPr>
            <w:r w:rsidRPr="00B408E0">
              <w:rPr>
                <w:rFonts w:asciiTheme="minorHAnsi" w:hAnsiTheme="minorHAnsi" w:cstheme="minorHAnsi"/>
              </w:rPr>
              <w:t>El transporte del personal asignado al servicio, es de responsabilidad de la FISCALIZACIÓN, cumpliendo con todos los seguros y reglamentos que establecen las leyes nacionales.</w:t>
            </w: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ind w:left="1021" w:hanging="567"/>
              <w:rPr>
                <w:rFonts w:asciiTheme="minorHAnsi" w:hAnsiTheme="minorHAnsi" w:cs="Tahoma"/>
                <w:b/>
              </w:rPr>
            </w:pPr>
            <w:r w:rsidRPr="00B408E0">
              <w:rPr>
                <w:rFonts w:asciiTheme="minorHAnsi" w:hAnsiTheme="minorHAnsi" w:cstheme="minorHAnsi"/>
                <w:b/>
                <w:color w:val="000000"/>
              </w:rPr>
              <w:t>MULTAS</w:t>
            </w:r>
          </w:p>
        </w:tc>
      </w:tr>
      <w:tr w:rsidR="00B408E0" w:rsidRPr="00B408E0" w:rsidTr="00B408E0">
        <w:tc>
          <w:tcPr>
            <w:tcW w:w="9507" w:type="dxa"/>
            <w:shd w:val="clear" w:color="auto" w:fill="auto"/>
          </w:tcPr>
          <w:p w:rsidR="00B408E0" w:rsidRPr="00B408E0" w:rsidRDefault="00B408E0" w:rsidP="00B408E0">
            <w:pPr>
              <w:jc w:val="both"/>
              <w:rPr>
                <w:rFonts w:asciiTheme="minorHAnsi" w:hAnsiTheme="minorHAnsi" w:cs="Arial"/>
              </w:rPr>
            </w:pPr>
            <w:r w:rsidRPr="00B408E0">
              <w:rPr>
                <w:rFonts w:asciiTheme="minorHAnsi" w:hAnsiTheme="minorHAnsi" w:cs="Arial"/>
              </w:rPr>
              <w:t xml:space="preserve">En caso de incumplimiento y retraso en la presentación de los informes inicial, mensual y final en los plazos establecidos, YPFB realizara multas por incumplimientos y retrasos en los servicios solicitados, multando a la </w:t>
            </w:r>
            <w:r w:rsidRPr="00B408E0">
              <w:rPr>
                <w:rFonts w:asciiTheme="minorHAnsi" w:hAnsiTheme="minorHAnsi" w:cstheme="minorHAnsi"/>
              </w:rPr>
              <w:t>FISCALIZACIÓN</w:t>
            </w:r>
            <w:r w:rsidRPr="00B408E0">
              <w:rPr>
                <w:rFonts w:asciiTheme="minorHAnsi" w:hAnsiTheme="minorHAnsi" w:cs="Arial"/>
              </w:rPr>
              <w:t xml:space="preserve"> el 0,5% del monto del contrato por cada día calendario de retraso, estableciéndose las mismas en el informe de conformidad.</w:t>
            </w:r>
          </w:p>
          <w:p w:rsidR="00B408E0" w:rsidRPr="00B408E0" w:rsidRDefault="00B408E0" w:rsidP="00B408E0">
            <w:pPr>
              <w:jc w:val="both"/>
              <w:rPr>
                <w:rFonts w:asciiTheme="minorHAnsi" w:hAnsiTheme="minorHAnsi" w:cs="Arial"/>
              </w:rPr>
            </w:pPr>
            <w:r w:rsidRPr="00B408E0">
              <w:rPr>
                <w:rFonts w:asciiTheme="minorHAnsi" w:hAnsiTheme="minorHAnsi" w:cs="Arial"/>
              </w:rPr>
              <w:t>Asimismo, la FISCALIZACIÓN será multado por los siguientes conceptos:</w:t>
            </w:r>
          </w:p>
          <w:p w:rsidR="00B408E0" w:rsidRPr="00B408E0" w:rsidRDefault="00B408E0" w:rsidP="00B408E0">
            <w:pPr>
              <w:numPr>
                <w:ilvl w:val="0"/>
                <w:numId w:val="120"/>
              </w:numPr>
              <w:jc w:val="both"/>
              <w:rPr>
                <w:rFonts w:asciiTheme="minorHAnsi" w:hAnsiTheme="minorHAnsi" w:cs="Arial"/>
              </w:rPr>
            </w:pPr>
            <w:r w:rsidRPr="00B408E0">
              <w:rPr>
                <w:rFonts w:asciiTheme="minorHAnsi" w:hAnsiTheme="minorHAnsi" w:cs="Arial"/>
                <w:b/>
              </w:rPr>
              <w:t>Multa por llamada de atención.-</w:t>
            </w:r>
            <w:r w:rsidRPr="00B408E0">
              <w:rPr>
                <w:rFonts w:asciiTheme="minorHAnsi" w:hAnsiTheme="minorHAnsi" w:cs="Arial"/>
              </w:rPr>
              <w:t xml:space="preserve"> La FISCALIZACIÓN será pasible de una multa del 0,15% del monto total de contrato, cada vez que el CONTRATANTE llame la atención por segunda vez sobre un mismo tema. </w:t>
            </w:r>
          </w:p>
          <w:p w:rsidR="00B408E0" w:rsidRPr="00B408E0" w:rsidRDefault="00B408E0" w:rsidP="00B408E0">
            <w:pPr>
              <w:ind w:left="720"/>
              <w:jc w:val="both"/>
              <w:rPr>
                <w:rFonts w:asciiTheme="minorHAnsi" w:hAnsiTheme="minorHAnsi" w:cs="Arial"/>
              </w:rPr>
            </w:pPr>
          </w:p>
          <w:p w:rsidR="00B408E0" w:rsidRPr="00B408E0" w:rsidRDefault="00B408E0" w:rsidP="00B408E0">
            <w:pPr>
              <w:ind w:left="720"/>
              <w:jc w:val="both"/>
              <w:rPr>
                <w:rFonts w:asciiTheme="minorHAnsi" w:hAnsiTheme="minorHAnsi" w:cs="Arial"/>
              </w:rPr>
            </w:pPr>
            <w:r w:rsidRPr="00B408E0">
              <w:rPr>
                <w:rFonts w:asciiTheme="minorHAnsi" w:hAnsiTheme="minorHAnsi" w:cs="Arial"/>
              </w:rPr>
              <w:t xml:space="preserve">El CONTRATANTE podrá emitir llamadas de atención a la </w:t>
            </w:r>
            <w:r w:rsidRPr="00B408E0">
              <w:rPr>
                <w:rFonts w:asciiTheme="minorHAnsi" w:hAnsiTheme="minorHAnsi" w:cstheme="minorHAnsi"/>
              </w:rPr>
              <w:t>FISCALIZACIÓN</w:t>
            </w:r>
            <w:r w:rsidRPr="00B408E0">
              <w:rPr>
                <w:rFonts w:asciiTheme="minorHAnsi" w:hAnsiTheme="minorHAnsi" w:cs="Arial"/>
              </w:rPr>
              <w:t>, sin perjuicio, en el caso de corresponder por la gravedad de los efectos previstos en la Cláusula – Terminación del Contrato por incumplimiento en:</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Inasistencia o incorporación del personal propuesto y/o autorizado en el plazo previsto, de acuerdo a lo establecido.</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Inasistencia o ausencia en planta sin autorización del CONTRATANTE</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 xml:space="preserve">Incumplimiento de las actas de coordinación suscritas entre el Contratista, </w:t>
            </w:r>
            <w:r w:rsidRPr="00B408E0">
              <w:rPr>
                <w:rFonts w:asciiTheme="minorHAnsi" w:hAnsiTheme="minorHAnsi" w:cstheme="minorHAnsi"/>
              </w:rPr>
              <w:t xml:space="preserve">FISCALIZACIÓN </w:t>
            </w:r>
            <w:r w:rsidRPr="00B408E0">
              <w:rPr>
                <w:rFonts w:asciiTheme="minorHAnsi" w:hAnsiTheme="minorHAnsi" w:cs="Arial"/>
              </w:rPr>
              <w:t xml:space="preserve">y CONTRATANTE durante la ejecución del contrato. </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Incumplimiento en la cantidad y plazo de movilización del equipo comprometido en su propuesta.</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Incumplimiento a la revisión de los certificados y/o planillas de pago.</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 xml:space="preserve">Incumplimiento a las instrucciones y/o solicitudes impartidas por el FISCAL. </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Retraso en más de quince (15) días calendario, al plazo de entrega de la planilla de pago mensual prevista en la Cláusula (Forma de pago).</w:t>
            </w:r>
          </w:p>
          <w:p w:rsidR="00B408E0" w:rsidRPr="00B408E0" w:rsidRDefault="00B408E0" w:rsidP="00B408E0">
            <w:pPr>
              <w:numPr>
                <w:ilvl w:val="0"/>
                <w:numId w:val="121"/>
              </w:numPr>
              <w:jc w:val="both"/>
              <w:rPr>
                <w:rFonts w:asciiTheme="minorHAnsi" w:hAnsiTheme="minorHAnsi" w:cs="Arial"/>
              </w:rPr>
            </w:pPr>
            <w:r w:rsidRPr="00B408E0">
              <w:rPr>
                <w:rFonts w:asciiTheme="minorHAnsi" w:hAnsiTheme="minorHAnsi" w:cs="Arial"/>
              </w:rPr>
              <w:t xml:space="preserve">Otras causales que </w:t>
            </w:r>
            <w:r w:rsidRPr="00B408E0">
              <w:rPr>
                <w:rFonts w:asciiTheme="minorHAnsi" w:hAnsiTheme="minorHAnsi" w:cs="Arial"/>
                <w:b/>
              </w:rPr>
              <w:t>el Contratante</w:t>
            </w:r>
            <w:r w:rsidRPr="00B408E0">
              <w:rPr>
                <w:rFonts w:asciiTheme="minorHAnsi" w:hAnsiTheme="minorHAnsi" w:cs="Arial"/>
              </w:rPr>
              <w:t xml:space="preserve"> consideré pertinentes y estén enmarcados dentro de los términos contractuales.</w:t>
            </w:r>
          </w:p>
          <w:p w:rsidR="00B408E0" w:rsidRPr="00B408E0" w:rsidRDefault="00B408E0" w:rsidP="00B408E0">
            <w:pPr>
              <w:numPr>
                <w:ilvl w:val="0"/>
                <w:numId w:val="120"/>
              </w:numPr>
              <w:jc w:val="both"/>
              <w:rPr>
                <w:rFonts w:asciiTheme="minorHAnsi" w:hAnsiTheme="minorHAnsi" w:cs="Arial"/>
                <w:iCs/>
              </w:rPr>
            </w:pPr>
            <w:r w:rsidRPr="00B408E0">
              <w:rPr>
                <w:rFonts w:asciiTheme="minorHAnsi" w:hAnsiTheme="minorHAnsi" w:cs="Arial"/>
                <w:b/>
              </w:rPr>
              <w:t>Multa por cambio de personal.-</w:t>
            </w:r>
            <w:r w:rsidRPr="00B408E0">
              <w:rPr>
                <w:rFonts w:asciiTheme="minorHAnsi" w:hAnsiTheme="minorHAnsi" w:cs="Arial"/>
              </w:rPr>
              <w:t xml:space="preserve"> La FISCALIZACIÓN será pasible de una multa del 0,30% del monto total de contrato, por cada cambio de personal propuesto con o sin autorización del Gerente del Contratante,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FISCALIZACIÓN cumplir el procedimiento previsto contractualmente para solicitar el cambio del personal. En cualquiera de los casos, la FISCALIZACIÓN deberá acreditar oportunamente con los certificados respectivos la causa aducida.</w:t>
            </w:r>
          </w:p>
          <w:p w:rsidR="00B408E0" w:rsidRPr="00B408E0" w:rsidRDefault="00B408E0" w:rsidP="00B408E0">
            <w:pPr>
              <w:pStyle w:val="Sinespaciado"/>
              <w:spacing w:line="276" w:lineRule="auto"/>
              <w:jc w:val="both"/>
              <w:rPr>
                <w:rFonts w:asciiTheme="minorHAnsi" w:hAnsiTheme="minorHAnsi" w:cs="Arial"/>
              </w:rPr>
            </w:pPr>
          </w:p>
          <w:p w:rsidR="00B408E0" w:rsidRDefault="00B408E0" w:rsidP="00B408E0">
            <w:pPr>
              <w:pStyle w:val="Sinespaciado"/>
              <w:spacing w:line="276" w:lineRule="auto"/>
              <w:jc w:val="both"/>
              <w:rPr>
                <w:rFonts w:asciiTheme="minorHAnsi" w:hAnsiTheme="minorHAnsi" w:cs="Arial"/>
              </w:rPr>
            </w:pPr>
            <w:r w:rsidRPr="00B408E0">
              <w:rPr>
                <w:rFonts w:asciiTheme="minorHAnsi" w:hAnsiTheme="minorHAnsi" w:cs="Arial"/>
              </w:rPr>
              <w:t xml:space="preserve">De establecer que por la aplicación de multas por moras se hubiera llegado al límite del 10% (diez por ciento) del monto total del Contrato decisión optativa y al límite máximo del 20% (veinte por ciento) del monto total del Contrato de forma obligatoria, comunicará oficialmente esta situación al </w:t>
            </w:r>
            <w:r w:rsidRPr="00B408E0">
              <w:rPr>
                <w:rFonts w:asciiTheme="minorHAnsi" w:hAnsiTheme="minorHAnsi" w:cs="Arial"/>
                <w:b/>
                <w:bCs/>
              </w:rPr>
              <w:t xml:space="preserve">Contratante </w:t>
            </w:r>
            <w:r w:rsidRPr="00B408E0">
              <w:rPr>
                <w:rFonts w:asciiTheme="minorHAnsi" w:hAnsiTheme="minorHAnsi" w:cs="Arial"/>
              </w:rPr>
              <w:t>a efectos del procesamiento de la resolución del Contrato, conforme a lo estipulado en la cláusula (Terminación del Contrato).</w:t>
            </w:r>
          </w:p>
          <w:p w:rsidR="00130F7C" w:rsidRDefault="00130F7C" w:rsidP="00B408E0">
            <w:pPr>
              <w:pStyle w:val="Sinespaciado"/>
              <w:spacing w:line="276" w:lineRule="auto"/>
              <w:jc w:val="both"/>
              <w:rPr>
                <w:rFonts w:asciiTheme="minorHAnsi" w:hAnsiTheme="minorHAnsi" w:cs="Arial"/>
              </w:rPr>
            </w:pPr>
          </w:p>
          <w:p w:rsidR="00130F7C" w:rsidRPr="00B408E0" w:rsidRDefault="00130F7C" w:rsidP="00B408E0">
            <w:pPr>
              <w:pStyle w:val="Sinespaciado"/>
              <w:spacing w:line="276" w:lineRule="auto"/>
              <w:jc w:val="both"/>
              <w:rPr>
                <w:rFonts w:asciiTheme="minorHAnsi" w:hAnsiTheme="minorHAnsi" w:cs="Tahoma"/>
                <w:b/>
              </w:rPr>
            </w:pP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ind w:left="1021" w:hanging="567"/>
              <w:rPr>
                <w:rFonts w:asciiTheme="minorHAnsi" w:hAnsiTheme="minorHAnsi" w:cs="Tahoma"/>
                <w:b/>
              </w:rPr>
            </w:pPr>
            <w:r w:rsidRPr="00B408E0">
              <w:rPr>
                <w:rFonts w:asciiTheme="minorHAnsi" w:hAnsiTheme="minorHAnsi" w:cs="Tahoma"/>
                <w:b/>
              </w:rPr>
              <w:t>LUGAR DE PRESTACIÓN DEL SERVICIO DE CONSULTORÍA</w:t>
            </w:r>
          </w:p>
        </w:tc>
      </w:tr>
      <w:tr w:rsidR="00B408E0" w:rsidRPr="00B408E0" w:rsidTr="00B408E0">
        <w:tc>
          <w:tcPr>
            <w:tcW w:w="9507" w:type="dxa"/>
          </w:tcPr>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Arial"/>
              </w:rPr>
            </w:pPr>
            <w:r w:rsidRPr="00B408E0">
              <w:rPr>
                <w:rFonts w:asciiTheme="minorHAnsi" w:hAnsiTheme="minorHAnsi" w:cs="Arial"/>
              </w:rPr>
              <w:t>La primera fase del servicio se realizará en gabinete (desarrollo de la ingeniería de detalle y procura) y la FISCALIZACIÓN podrá ejecutar sus labores desde sus propias instalaciones. Sin embargo, a lo largo de esta etapa, tiene la responsabilidad de asistir y brindar apoyo en todas las visitas de campo, inspecciones, asistencia de inspección en talleres de fabricación (si amerita) y otras necesarias que el CONTRATANTE solicite, previa coordinación con el CONTRATISTA.</w:t>
            </w: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Arial"/>
              </w:rPr>
            </w:pP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Arial"/>
              </w:rPr>
            </w:pPr>
            <w:r w:rsidRPr="00B408E0">
              <w:rPr>
                <w:rFonts w:asciiTheme="minorHAnsi" w:hAnsiTheme="minorHAnsi" w:cs="Arial"/>
              </w:rPr>
              <w:t>La segunda fase, que está orientada a los trabajos de campo, comprende parte de las etapas de procura, construcción, pre-comisionado, comisionado, puesta en marcha, pruebas de garantía, etc. En esta fase, las labores principales serán desarrolladas en cada una de las plantas de acuerdo al cronograma establecido entre el CONTRATANTE y el CONTRATISTA.</w:t>
            </w: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Arial"/>
              </w:rPr>
            </w:pP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Arial"/>
                <w:color w:val="000000"/>
              </w:rPr>
            </w:pPr>
            <w:r w:rsidRPr="00B408E0">
              <w:rPr>
                <w:rFonts w:asciiTheme="minorHAnsi" w:hAnsiTheme="minorHAnsi" w:cs="Arial"/>
                <w:color w:val="000000"/>
              </w:rPr>
              <w:t xml:space="preserve">Durante la segunda fase del Proyecto (actividades de campo) se requiere la prestación del servicio de fiscalización a tiempo completo. La FISCALIZACIÓN nombrará un Coordinador por planta (Fiscal de Construcción de Obras Civiles) que esté siempre disponible para atender los requerimientos del CONTRATANTE en cada planta. </w:t>
            </w: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Arial"/>
                <w:color w:val="000000"/>
                <w:highlight w:val="yellow"/>
              </w:rPr>
            </w:pPr>
          </w:p>
          <w:p w:rsidR="00B408E0" w:rsidRPr="00B408E0" w:rsidRDefault="00B408E0" w:rsidP="00B408E0">
            <w:pPr>
              <w:widowControl w:val="0"/>
              <w:overflowPunct w:val="0"/>
              <w:autoSpaceDE w:val="0"/>
              <w:autoSpaceDN w:val="0"/>
              <w:adjustRightInd w:val="0"/>
              <w:spacing w:line="276" w:lineRule="auto"/>
              <w:ind w:right="48"/>
              <w:jc w:val="both"/>
              <w:rPr>
                <w:rFonts w:asciiTheme="minorHAnsi" w:hAnsiTheme="minorHAnsi" w:cs="Arial"/>
                <w:color w:val="000000"/>
              </w:rPr>
            </w:pPr>
            <w:r w:rsidRPr="00B408E0">
              <w:rPr>
                <w:rFonts w:asciiTheme="minorHAnsi" w:hAnsiTheme="minorHAnsi" w:cs="Arial"/>
                <w:color w:val="000000"/>
              </w:rPr>
              <w:t>La FISCALIZACIÓN deberá asegurar que su personal asista y valide la liberación de materiales y equipos en los talleres de los fabricantes, de acuerdo a solicitud del CONTRATANTE. Por ello debe tomar las previsiones e incluir dentro sus contingencias la cantidad de personal adicional necesario para estas laborales adicionales esporádicas. En caso de ser posible y no estar cubriendo las tareas en campo, los mismos profesionales incluidos dentro el organigrama de personal mínimo de fiscalización podrán cubrir esos viajes. Se tiene previsto que los costos de viajes al exterior sean cubiertos por los proveedores de materiales y equipos a través de la gestión del CONTRATISTA.</w:t>
            </w:r>
          </w:p>
          <w:p w:rsidR="00B408E0" w:rsidRPr="00B408E0" w:rsidRDefault="00B408E0" w:rsidP="00B408E0">
            <w:pPr>
              <w:spacing w:line="276" w:lineRule="auto"/>
              <w:jc w:val="both"/>
              <w:rPr>
                <w:rFonts w:asciiTheme="minorHAnsi" w:hAnsiTheme="minorHAnsi" w:cs="Arial"/>
                <w:color w:val="000000"/>
              </w:rPr>
            </w:pPr>
          </w:p>
          <w:p w:rsidR="00B408E0" w:rsidRPr="00B408E0" w:rsidRDefault="00B408E0" w:rsidP="00B408E0">
            <w:pPr>
              <w:spacing w:line="276" w:lineRule="auto"/>
              <w:jc w:val="both"/>
              <w:rPr>
                <w:rFonts w:asciiTheme="minorHAnsi" w:hAnsiTheme="minorHAnsi" w:cs="Arial"/>
              </w:rPr>
            </w:pPr>
            <w:r w:rsidRPr="00B408E0">
              <w:rPr>
                <w:rFonts w:asciiTheme="minorHAnsi" w:hAnsiTheme="minorHAnsi" w:cs="Arial"/>
              </w:rPr>
              <w:t>Por ello, el trabajo de fiscalización, en función a las etapas de Ingeniera de Detalle, Procura, Montaje y Puesta en Marcha, se desarrollará en las locaciones descritas a continuación:</w:t>
            </w:r>
          </w:p>
          <w:p w:rsidR="00B408E0" w:rsidRPr="00B408E0" w:rsidRDefault="00B408E0" w:rsidP="00B408E0">
            <w:pPr>
              <w:spacing w:line="276" w:lineRule="auto"/>
              <w:jc w:val="both"/>
              <w:rPr>
                <w:rFonts w:asciiTheme="minorHAnsi" w:hAnsiTheme="minorHAnsi" w:cs="Arial"/>
              </w:rPr>
            </w:pPr>
          </w:p>
          <w:p w:rsidR="00B408E0" w:rsidRPr="00B408E0" w:rsidRDefault="00B408E0" w:rsidP="00B408E0">
            <w:pPr>
              <w:pStyle w:val="Prrafodelista"/>
              <w:numPr>
                <w:ilvl w:val="0"/>
                <w:numId w:val="85"/>
              </w:numPr>
              <w:spacing w:line="276" w:lineRule="auto"/>
              <w:ind w:left="596"/>
              <w:jc w:val="both"/>
              <w:rPr>
                <w:rFonts w:asciiTheme="minorHAnsi" w:hAnsiTheme="minorHAnsi" w:cs="Arial"/>
                <w:b/>
              </w:rPr>
            </w:pPr>
            <w:r w:rsidRPr="00B408E0">
              <w:rPr>
                <w:rFonts w:asciiTheme="minorHAnsi" w:hAnsiTheme="minorHAnsi" w:cs="Arial"/>
                <w:b/>
              </w:rPr>
              <w:t>Ingeniería de Detalle.</w:t>
            </w:r>
          </w:p>
          <w:p w:rsidR="00B408E0" w:rsidRPr="00B408E0" w:rsidRDefault="00B408E0" w:rsidP="00B408E0">
            <w:pPr>
              <w:pStyle w:val="Prrafodelista"/>
              <w:spacing w:line="276" w:lineRule="auto"/>
              <w:ind w:left="596"/>
              <w:jc w:val="both"/>
              <w:rPr>
                <w:rFonts w:asciiTheme="minorHAnsi" w:hAnsiTheme="minorHAnsi" w:cs="Arial"/>
              </w:rPr>
            </w:pPr>
            <w:r w:rsidRPr="00B408E0">
              <w:rPr>
                <w:rFonts w:asciiTheme="minorHAnsi" w:hAnsiTheme="minorHAnsi" w:cs="Arial"/>
              </w:rPr>
              <w:t xml:space="preserve">La fiscalización deberá desarrollarse desde su sede, realizando toda la gestión de documentación correspondiente para cumplir con los plazos de respuesta, de modo que se tenga un contacto eficaz entre el CONTRATANTE, el CONTRATISTA y la FISCALIZACIÓN, para que se agilicen las revisiones y aprobación correspondiente de todos los productos. </w:t>
            </w:r>
          </w:p>
          <w:p w:rsidR="00B408E0" w:rsidRPr="00B408E0" w:rsidRDefault="00B408E0" w:rsidP="00B408E0">
            <w:pPr>
              <w:pStyle w:val="Prrafodelista"/>
              <w:spacing w:line="276" w:lineRule="auto"/>
              <w:ind w:left="596"/>
              <w:jc w:val="both"/>
              <w:rPr>
                <w:rFonts w:asciiTheme="minorHAnsi" w:hAnsiTheme="minorHAnsi" w:cs="Arial"/>
              </w:rPr>
            </w:pPr>
          </w:p>
          <w:p w:rsidR="00B408E0" w:rsidRPr="00B408E0" w:rsidRDefault="00B408E0" w:rsidP="00B408E0">
            <w:pPr>
              <w:pStyle w:val="Prrafodelista"/>
              <w:numPr>
                <w:ilvl w:val="0"/>
                <w:numId w:val="85"/>
              </w:numPr>
              <w:spacing w:line="276" w:lineRule="auto"/>
              <w:ind w:left="596"/>
              <w:jc w:val="both"/>
              <w:rPr>
                <w:rFonts w:asciiTheme="minorHAnsi" w:hAnsiTheme="minorHAnsi" w:cs="Arial"/>
                <w:b/>
              </w:rPr>
            </w:pPr>
            <w:r w:rsidRPr="00B408E0">
              <w:rPr>
                <w:rFonts w:asciiTheme="minorHAnsi" w:hAnsiTheme="minorHAnsi" w:cs="Arial"/>
                <w:b/>
              </w:rPr>
              <w:t>Procura.</w:t>
            </w:r>
          </w:p>
          <w:p w:rsidR="00B408E0" w:rsidRPr="00B408E0" w:rsidRDefault="00B408E0" w:rsidP="00B408E0">
            <w:pPr>
              <w:pStyle w:val="Prrafodelista"/>
              <w:spacing w:line="276" w:lineRule="auto"/>
              <w:ind w:left="596"/>
              <w:jc w:val="both"/>
              <w:rPr>
                <w:rFonts w:asciiTheme="minorHAnsi" w:hAnsiTheme="minorHAnsi" w:cs="Arial"/>
              </w:rPr>
            </w:pPr>
            <w:r w:rsidRPr="00B408E0">
              <w:rPr>
                <w:rFonts w:asciiTheme="minorHAnsi" w:hAnsiTheme="minorHAnsi" w:cs="Arial"/>
              </w:rPr>
              <w:t xml:space="preserve">La fiscalización deberá desarrollarse desde su sede, debiendo coordinar con el CONTRATISTA, la </w:t>
            </w:r>
            <w:r w:rsidRPr="00B408E0">
              <w:rPr>
                <w:rFonts w:asciiTheme="minorHAnsi" w:hAnsiTheme="minorHAnsi" w:cs="Calibri"/>
              </w:rPr>
              <w:t>verificación del cargamento en los almacenes del CONTRATISTA o proveedor en origen, realizar el control y seguimiento en el puerto de tránsito (cuando corresponda) y la verificación o inspección previa en el lugar de destino final</w:t>
            </w:r>
            <w:r w:rsidRPr="00B408E0">
              <w:rPr>
                <w:rFonts w:asciiTheme="minorHAnsi" w:hAnsiTheme="minorHAnsi" w:cs="Arial"/>
              </w:rPr>
              <w:t>, así mismo deberá realizar el trabajo que considere necesario para efectuar las actividades descritas en el presente documento, llevar a cabo las inspecciones periódicas y aquellas que sean críticas durante el desarrollo de la Procura en el lugar de fabricación de equipos principales (Recipientes a Presión), como se indica en las Especificaciones Técnicas del servicio de ingeniería de detalle, procura, construcción, comisionado y puesta en marcha para el proyecto de implementación de unidades de remoción de mercurio para las Plantas de Separación de Líquidos Rio Grande y Carlos Villegas.</w:t>
            </w:r>
          </w:p>
          <w:p w:rsidR="00B408E0" w:rsidRPr="00B408E0" w:rsidRDefault="00B408E0" w:rsidP="00B408E0">
            <w:pPr>
              <w:pStyle w:val="Prrafodelista"/>
              <w:spacing w:line="276" w:lineRule="auto"/>
              <w:ind w:left="596"/>
              <w:jc w:val="both"/>
              <w:rPr>
                <w:rFonts w:asciiTheme="minorHAnsi" w:hAnsiTheme="minorHAnsi" w:cs="Arial"/>
              </w:rPr>
            </w:pPr>
            <w:r w:rsidRPr="00B408E0">
              <w:rPr>
                <w:rFonts w:asciiTheme="minorHAnsi" w:hAnsiTheme="minorHAnsi" w:cs="Arial"/>
              </w:rPr>
              <w:t xml:space="preserve"> </w:t>
            </w:r>
          </w:p>
          <w:p w:rsidR="00B408E0" w:rsidRPr="00B408E0" w:rsidRDefault="00B408E0" w:rsidP="00B408E0">
            <w:pPr>
              <w:pStyle w:val="Prrafodelista"/>
              <w:numPr>
                <w:ilvl w:val="0"/>
                <w:numId w:val="85"/>
              </w:numPr>
              <w:spacing w:line="276" w:lineRule="auto"/>
              <w:ind w:left="596"/>
              <w:jc w:val="both"/>
              <w:rPr>
                <w:rFonts w:asciiTheme="minorHAnsi" w:hAnsiTheme="minorHAnsi" w:cs="Arial"/>
                <w:b/>
              </w:rPr>
            </w:pPr>
            <w:r w:rsidRPr="00B408E0">
              <w:rPr>
                <w:rFonts w:asciiTheme="minorHAnsi" w:hAnsiTheme="minorHAnsi" w:cs="Arial"/>
                <w:b/>
              </w:rPr>
              <w:t>Construcción, montaje, comisionado y puesta en marcha.</w:t>
            </w:r>
          </w:p>
          <w:p w:rsidR="00B408E0" w:rsidRPr="00B408E0" w:rsidRDefault="00B408E0" w:rsidP="00B408E0">
            <w:pPr>
              <w:pStyle w:val="Prrafodelista"/>
              <w:spacing w:line="276" w:lineRule="auto"/>
              <w:ind w:left="596"/>
              <w:jc w:val="both"/>
              <w:rPr>
                <w:rFonts w:asciiTheme="minorHAnsi" w:hAnsiTheme="minorHAnsi" w:cstheme="minorHAnsi"/>
                <w:lang w:val="es-MX"/>
              </w:rPr>
            </w:pPr>
            <w:r w:rsidRPr="00B408E0">
              <w:rPr>
                <w:rFonts w:asciiTheme="minorHAnsi" w:hAnsiTheme="minorHAnsi" w:cs="Arial"/>
              </w:rPr>
              <w:t xml:space="preserve">La fiscalización de </w:t>
            </w:r>
            <w:r w:rsidRPr="00B408E0">
              <w:rPr>
                <w:rFonts w:asciiTheme="minorHAnsi" w:hAnsiTheme="minorHAnsi" w:cstheme="minorHAnsi"/>
                <w:kern w:val="28"/>
              </w:rPr>
              <w:t>las etapas de construcción, montaje, comisionado y puesta en marcha de unidades de remoción de mercurio se realizarán en las plantas de separación de líquidos Carlos Villegas y Rio Grande</w:t>
            </w:r>
            <w:r w:rsidRPr="00B408E0">
              <w:rPr>
                <w:rFonts w:asciiTheme="minorHAnsi" w:hAnsiTheme="minorHAnsi" w:cs="Arial"/>
              </w:rPr>
              <w:t xml:space="preserve">. Para ello la FISCALIZACIÓN debe disponer de personal en cada una de las plantas, puesto que se realizaran actividades en paralelo durante estas etapas. </w:t>
            </w:r>
            <w:r w:rsidRPr="00B408E0">
              <w:rPr>
                <w:rFonts w:asciiTheme="minorHAnsi" w:hAnsiTheme="minorHAnsi" w:cstheme="minorHAnsi"/>
                <w:lang w:val="es-MX"/>
              </w:rPr>
              <w:t>La ubicación de ambas plantas se indica a continuación:</w:t>
            </w:r>
          </w:p>
          <w:p w:rsidR="00B408E0" w:rsidRPr="00B408E0" w:rsidRDefault="00B408E0" w:rsidP="00B408E0">
            <w:pPr>
              <w:spacing w:line="276" w:lineRule="auto"/>
              <w:ind w:left="214" w:right="214"/>
              <w:jc w:val="both"/>
              <w:rPr>
                <w:rFonts w:asciiTheme="minorHAnsi" w:hAnsiTheme="minorHAnsi" w:cstheme="minorHAnsi"/>
                <w:lang w:val="es-MX"/>
              </w:rPr>
            </w:pPr>
          </w:p>
          <w:p w:rsidR="00B408E0" w:rsidRPr="00B408E0" w:rsidRDefault="00B408E0" w:rsidP="00B408E0">
            <w:pPr>
              <w:spacing w:line="276" w:lineRule="auto"/>
              <w:ind w:left="708"/>
              <w:jc w:val="both"/>
              <w:rPr>
                <w:rFonts w:asciiTheme="minorHAnsi" w:hAnsiTheme="minorHAnsi" w:cs="Arial"/>
                <w:b/>
                <w:bCs/>
                <w:u w:val="single"/>
              </w:rPr>
            </w:pPr>
            <w:r w:rsidRPr="00B408E0">
              <w:rPr>
                <w:rFonts w:asciiTheme="minorHAnsi" w:hAnsiTheme="minorHAnsi" w:cs="Arial"/>
                <w:b/>
                <w:bCs/>
                <w:u w:val="single"/>
              </w:rPr>
              <w:t>Planta de Separación de Líquidos Rio Grande (PSLRG)</w:t>
            </w:r>
          </w:p>
          <w:p w:rsidR="00B408E0" w:rsidRPr="00B408E0" w:rsidRDefault="00B408E0" w:rsidP="00B408E0">
            <w:pPr>
              <w:tabs>
                <w:tab w:val="left" w:pos="2839"/>
              </w:tabs>
              <w:spacing w:line="276" w:lineRule="auto"/>
              <w:ind w:left="708"/>
              <w:jc w:val="both"/>
              <w:rPr>
                <w:rFonts w:asciiTheme="minorHAnsi" w:hAnsiTheme="minorHAnsi" w:cs="Arial"/>
                <w:bCs/>
                <w:u w:val="single"/>
              </w:rPr>
            </w:pPr>
            <w:r w:rsidRPr="00B408E0">
              <w:rPr>
                <w:rFonts w:asciiTheme="minorHAnsi" w:hAnsiTheme="minorHAnsi" w:cs="Arial"/>
                <w:bCs/>
                <w:u w:val="single"/>
              </w:rPr>
              <w:t>Ubicación:</w:t>
            </w:r>
            <w:r w:rsidRPr="00B408E0">
              <w:rPr>
                <w:rFonts w:asciiTheme="minorHAnsi" w:hAnsiTheme="minorHAnsi" w:cs="Arial"/>
                <w:bCs/>
              </w:rPr>
              <w:tab/>
            </w:r>
            <w:r w:rsidRPr="00B408E0">
              <w:rPr>
                <w:rFonts w:asciiTheme="minorHAnsi" w:hAnsiTheme="minorHAnsi" w:cs="Arial"/>
                <w:bCs/>
                <w:u w:val="single"/>
              </w:rPr>
              <w:t>Campo Rio Grande</w:t>
            </w:r>
          </w:p>
          <w:p w:rsidR="00B408E0" w:rsidRPr="00B408E0" w:rsidRDefault="00B408E0" w:rsidP="00B408E0">
            <w:pPr>
              <w:tabs>
                <w:tab w:val="left" w:pos="2839"/>
              </w:tabs>
              <w:spacing w:line="276" w:lineRule="auto"/>
              <w:ind w:left="708"/>
              <w:jc w:val="both"/>
              <w:rPr>
                <w:rFonts w:asciiTheme="minorHAnsi" w:hAnsiTheme="minorHAnsi" w:cs="Arial"/>
                <w:bCs/>
                <w:u w:val="single"/>
              </w:rPr>
            </w:pPr>
            <w:r w:rsidRPr="00B408E0">
              <w:rPr>
                <w:rFonts w:asciiTheme="minorHAnsi" w:hAnsiTheme="minorHAnsi" w:cs="Arial"/>
                <w:bCs/>
                <w:u w:val="single"/>
              </w:rPr>
              <w:t>Provincia:</w:t>
            </w:r>
            <w:r w:rsidRPr="00B408E0">
              <w:rPr>
                <w:rFonts w:asciiTheme="minorHAnsi" w:hAnsiTheme="minorHAnsi" w:cs="Arial"/>
                <w:bCs/>
              </w:rPr>
              <w:tab/>
            </w:r>
            <w:r w:rsidRPr="00B408E0">
              <w:rPr>
                <w:rFonts w:asciiTheme="minorHAnsi" w:hAnsiTheme="minorHAnsi" w:cs="Arial"/>
                <w:bCs/>
                <w:u w:val="single"/>
              </w:rPr>
              <w:t>Cordillera</w:t>
            </w:r>
          </w:p>
          <w:p w:rsidR="00B408E0" w:rsidRPr="00B408E0" w:rsidRDefault="00B408E0" w:rsidP="00B408E0">
            <w:pPr>
              <w:tabs>
                <w:tab w:val="left" w:pos="2839"/>
              </w:tabs>
              <w:spacing w:line="276" w:lineRule="auto"/>
              <w:ind w:left="708"/>
              <w:jc w:val="both"/>
              <w:rPr>
                <w:rFonts w:asciiTheme="minorHAnsi" w:hAnsiTheme="minorHAnsi" w:cs="Arial"/>
                <w:bCs/>
                <w:u w:val="single"/>
              </w:rPr>
            </w:pPr>
            <w:r w:rsidRPr="00B408E0">
              <w:rPr>
                <w:rFonts w:asciiTheme="minorHAnsi" w:hAnsiTheme="minorHAnsi" w:cs="Arial"/>
                <w:bCs/>
                <w:u w:val="single"/>
              </w:rPr>
              <w:t>Departamento:</w:t>
            </w:r>
            <w:r w:rsidRPr="00B408E0">
              <w:rPr>
                <w:rFonts w:asciiTheme="minorHAnsi" w:hAnsiTheme="minorHAnsi" w:cs="Arial"/>
                <w:bCs/>
              </w:rPr>
              <w:tab/>
            </w:r>
            <w:r w:rsidRPr="00B408E0">
              <w:rPr>
                <w:rFonts w:asciiTheme="minorHAnsi" w:hAnsiTheme="minorHAnsi" w:cs="Arial"/>
                <w:bCs/>
                <w:u w:val="single"/>
              </w:rPr>
              <w:t>Santa Cruz</w:t>
            </w:r>
          </w:p>
          <w:p w:rsidR="00B408E0" w:rsidRPr="00B408E0" w:rsidRDefault="00B408E0" w:rsidP="00B408E0">
            <w:pPr>
              <w:tabs>
                <w:tab w:val="left" w:pos="2839"/>
              </w:tabs>
              <w:spacing w:line="276" w:lineRule="auto"/>
              <w:ind w:left="708"/>
              <w:jc w:val="both"/>
              <w:rPr>
                <w:rFonts w:asciiTheme="minorHAnsi" w:hAnsiTheme="minorHAnsi" w:cs="Arial"/>
                <w:bCs/>
                <w:u w:val="single"/>
              </w:rPr>
            </w:pPr>
            <w:r w:rsidRPr="00B408E0">
              <w:rPr>
                <w:rFonts w:asciiTheme="minorHAnsi" w:hAnsiTheme="minorHAnsi" w:cs="Arial"/>
                <w:bCs/>
                <w:u w:val="single"/>
              </w:rPr>
              <w:t>Coordenadas:</w:t>
            </w:r>
            <w:r w:rsidRPr="00B408E0">
              <w:rPr>
                <w:rFonts w:asciiTheme="minorHAnsi" w:hAnsiTheme="minorHAnsi" w:cs="Arial"/>
                <w:bCs/>
              </w:rPr>
              <w:tab/>
            </w:r>
            <w:r w:rsidRPr="00B408E0">
              <w:rPr>
                <w:rFonts w:asciiTheme="minorHAnsi" w:hAnsiTheme="minorHAnsi" w:cs="Arial"/>
                <w:bCs/>
                <w:u w:val="single"/>
              </w:rPr>
              <w:t>Latitud      18°11'30.56"S</w:t>
            </w:r>
          </w:p>
          <w:p w:rsidR="00B408E0" w:rsidRPr="00B408E0" w:rsidRDefault="00B408E0" w:rsidP="00B408E0">
            <w:pPr>
              <w:tabs>
                <w:tab w:val="left" w:pos="2839"/>
              </w:tabs>
              <w:spacing w:line="276" w:lineRule="auto"/>
              <w:ind w:left="708"/>
              <w:jc w:val="both"/>
              <w:rPr>
                <w:rFonts w:asciiTheme="minorHAnsi" w:hAnsiTheme="minorHAnsi" w:cs="Arial"/>
                <w:bCs/>
              </w:rPr>
            </w:pPr>
            <w:r w:rsidRPr="00B408E0">
              <w:rPr>
                <w:rFonts w:asciiTheme="minorHAnsi" w:hAnsiTheme="minorHAnsi" w:cs="Arial"/>
                <w:bCs/>
              </w:rPr>
              <w:tab/>
            </w:r>
            <w:r w:rsidRPr="00B408E0">
              <w:rPr>
                <w:rFonts w:asciiTheme="minorHAnsi" w:hAnsiTheme="minorHAnsi" w:cs="Arial"/>
                <w:bCs/>
                <w:u w:val="single"/>
              </w:rPr>
              <w:t>Longitud   62°54'27.65"O</w:t>
            </w:r>
          </w:p>
          <w:p w:rsidR="00B408E0" w:rsidRPr="00B408E0" w:rsidRDefault="00B408E0" w:rsidP="00B408E0">
            <w:pPr>
              <w:spacing w:line="276" w:lineRule="auto"/>
              <w:ind w:left="357"/>
              <w:jc w:val="center"/>
              <w:rPr>
                <w:rFonts w:asciiTheme="minorHAnsi" w:hAnsiTheme="minorHAnsi" w:cs="Arial"/>
                <w:bCs/>
              </w:rPr>
            </w:pPr>
            <w:r w:rsidRPr="00B408E0">
              <w:rPr>
                <w:rFonts w:asciiTheme="minorHAnsi" w:hAnsiTheme="minorHAnsi"/>
                <w:noProof/>
                <w:lang w:val="es-BO"/>
              </w:rPr>
              <w:drawing>
                <wp:inline distT="0" distB="0" distL="0" distR="0" wp14:anchorId="3E310945" wp14:editId="7A3D6EA2">
                  <wp:extent cx="3597611" cy="3786996"/>
                  <wp:effectExtent l="0" t="0" r="3175"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737" t="10389" r="13922" b="12211"/>
                          <a:stretch/>
                        </pic:blipFill>
                        <pic:spPr bwMode="auto">
                          <a:xfrm>
                            <a:off x="0" y="0"/>
                            <a:ext cx="3597611" cy="3786996"/>
                          </a:xfrm>
                          <a:prstGeom prst="rect">
                            <a:avLst/>
                          </a:prstGeom>
                          <a:ln>
                            <a:noFill/>
                          </a:ln>
                          <a:extLst>
                            <a:ext uri="{53640926-AAD7-44D8-BBD7-CCE9431645EC}">
                              <a14:shadowObscured xmlns:a14="http://schemas.microsoft.com/office/drawing/2010/main"/>
                            </a:ext>
                          </a:extLst>
                        </pic:spPr>
                      </pic:pic>
                    </a:graphicData>
                  </a:graphic>
                </wp:inline>
              </w:drawing>
            </w:r>
          </w:p>
          <w:p w:rsidR="00B408E0" w:rsidRPr="00B408E0" w:rsidRDefault="00B408E0" w:rsidP="00B408E0">
            <w:pPr>
              <w:spacing w:line="276" w:lineRule="auto"/>
              <w:ind w:left="360"/>
              <w:jc w:val="center"/>
              <w:rPr>
                <w:rFonts w:asciiTheme="minorHAnsi" w:hAnsiTheme="minorHAnsi" w:cs="Arial"/>
                <w:bCs/>
              </w:rPr>
            </w:pPr>
            <w:r w:rsidRPr="00B408E0">
              <w:rPr>
                <w:rFonts w:asciiTheme="minorHAnsi" w:hAnsiTheme="minorHAnsi" w:cs="Arial"/>
                <w:bCs/>
              </w:rPr>
              <w:t>Figura 2 Imagen satelital ubicación PSLRG</w:t>
            </w:r>
          </w:p>
          <w:p w:rsidR="00B408E0" w:rsidRPr="00B408E0" w:rsidRDefault="00B408E0" w:rsidP="00B408E0">
            <w:pPr>
              <w:tabs>
                <w:tab w:val="left" w:pos="2827"/>
              </w:tabs>
              <w:spacing w:line="276" w:lineRule="auto"/>
              <w:ind w:left="708"/>
              <w:jc w:val="both"/>
              <w:rPr>
                <w:rFonts w:asciiTheme="minorHAnsi" w:hAnsiTheme="minorHAnsi" w:cs="Arial"/>
                <w:b/>
                <w:bCs/>
                <w:u w:val="single"/>
              </w:rPr>
            </w:pPr>
            <w:r w:rsidRPr="00B408E0">
              <w:rPr>
                <w:rFonts w:asciiTheme="minorHAnsi" w:hAnsiTheme="minorHAnsi" w:cs="Arial"/>
                <w:b/>
                <w:bCs/>
                <w:u w:val="single"/>
              </w:rPr>
              <w:t xml:space="preserve">Planta de Separación de Líquidos Carlos Villegas (PSLCV) </w:t>
            </w:r>
          </w:p>
          <w:p w:rsidR="00B408E0" w:rsidRPr="00B408E0" w:rsidRDefault="00B408E0" w:rsidP="00B408E0">
            <w:pPr>
              <w:tabs>
                <w:tab w:val="left" w:pos="2827"/>
              </w:tabs>
              <w:spacing w:line="276" w:lineRule="auto"/>
              <w:ind w:left="708"/>
              <w:jc w:val="both"/>
              <w:rPr>
                <w:rFonts w:asciiTheme="minorHAnsi" w:hAnsiTheme="minorHAnsi" w:cs="Arial"/>
                <w:bCs/>
                <w:u w:val="single"/>
              </w:rPr>
            </w:pPr>
            <w:r w:rsidRPr="00B408E0">
              <w:rPr>
                <w:rFonts w:asciiTheme="minorHAnsi" w:hAnsiTheme="minorHAnsi" w:cs="Arial"/>
                <w:bCs/>
                <w:u w:val="single"/>
              </w:rPr>
              <w:t>Provincia:</w:t>
            </w:r>
            <w:r w:rsidRPr="00B408E0">
              <w:rPr>
                <w:rFonts w:asciiTheme="minorHAnsi" w:hAnsiTheme="minorHAnsi" w:cs="Arial"/>
                <w:bCs/>
              </w:rPr>
              <w:tab/>
            </w:r>
            <w:r w:rsidRPr="00B408E0">
              <w:rPr>
                <w:rFonts w:asciiTheme="minorHAnsi" w:hAnsiTheme="minorHAnsi" w:cs="Arial"/>
                <w:bCs/>
                <w:u w:val="single"/>
              </w:rPr>
              <w:t>Gran Chaco</w:t>
            </w:r>
          </w:p>
          <w:p w:rsidR="00B408E0" w:rsidRPr="00B408E0" w:rsidRDefault="00B408E0" w:rsidP="00B408E0">
            <w:pPr>
              <w:tabs>
                <w:tab w:val="left" w:pos="2827"/>
              </w:tabs>
              <w:spacing w:line="276" w:lineRule="auto"/>
              <w:ind w:left="708"/>
              <w:jc w:val="both"/>
              <w:rPr>
                <w:rFonts w:asciiTheme="minorHAnsi" w:hAnsiTheme="minorHAnsi" w:cs="Arial"/>
                <w:bCs/>
                <w:u w:val="single"/>
              </w:rPr>
            </w:pPr>
            <w:r w:rsidRPr="00B408E0">
              <w:rPr>
                <w:rFonts w:asciiTheme="minorHAnsi" w:hAnsiTheme="minorHAnsi" w:cs="Arial"/>
                <w:bCs/>
                <w:u w:val="single"/>
              </w:rPr>
              <w:t>Municipio:</w:t>
            </w:r>
            <w:r w:rsidRPr="00B408E0">
              <w:rPr>
                <w:rFonts w:asciiTheme="minorHAnsi" w:hAnsiTheme="minorHAnsi" w:cs="Arial"/>
                <w:bCs/>
              </w:rPr>
              <w:tab/>
            </w:r>
            <w:r w:rsidRPr="00B408E0">
              <w:rPr>
                <w:rFonts w:asciiTheme="minorHAnsi" w:hAnsiTheme="minorHAnsi" w:cs="Arial"/>
                <w:bCs/>
                <w:u w:val="single"/>
              </w:rPr>
              <w:t>Yacuiba</w:t>
            </w:r>
          </w:p>
          <w:p w:rsidR="00B408E0" w:rsidRPr="00B408E0" w:rsidRDefault="00B408E0" w:rsidP="00B408E0">
            <w:pPr>
              <w:tabs>
                <w:tab w:val="left" w:pos="2827"/>
              </w:tabs>
              <w:spacing w:line="276" w:lineRule="auto"/>
              <w:ind w:left="708"/>
              <w:jc w:val="both"/>
              <w:rPr>
                <w:rFonts w:asciiTheme="minorHAnsi" w:hAnsiTheme="minorHAnsi" w:cs="Arial"/>
                <w:bCs/>
                <w:u w:val="single"/>
              </w:rPr>
            </w:pPr>
            <w:r w:rsidRPr="00B408E0">
              <w:rPr>
                <w:rFonts w:asciiTheme="minorHAnsi" w:hAnsiTheme="minorHAnsi" w:cs="Arial"/>
                <w:bCs/>
                <w:u w:val="single"/>
              </w:rPr>
              <w:t>Departamento:</w:t>
            </w:r>
            <w:r w:rsidRPr="00B408E0">
              <w:rPr>
                <w:rFonts w:asciiTheme="minorHAnsi" w:hAnsiTheme="minorHAnsi" w:cs="Arial"/>
                <w:bCs/>
              </w:rPr>
              <w:tab/>
            </w:r>
            <w:r w:rsidRPr="00B408E0">
              <w:rPr>
                <w:rFonts w:asciiTheme="minorHAnsi" w:hAnsiTheme="minorHAnsi" w:cs="Arial"/>
                <w:bCs/>
                <w:u w:val="single"/>
              </w:rPr>
              <w:t>Tarija</w:t>
            </w:r>
          </w:p>
          <w:p w:rsidR="00B408E0" w:rsidRPr="00B408E0" w:rsidRDefault="00B408E0" w:rsidP="00B408E0">
            <w:pPr>
              <w:tabs>
                <w:tab w:val="left" w:pos="2827"/>
              </w:tabs>
              <w:spacing w:line="276" w:lineRule="auto"/>
              <w:ind w:left="708"/>
              <w:jc w:val="both"/>
              <w:rPr>
                <w:rFonts w:asciiTheme="minorHAnsi" w:hAnsiTheme="minorHAnsi" w:cs="Arial"/>
                <w:bCs/>
                <w:u w:val="single"/>
              </w:rPr>
            </w:pPr>
            <w:r w:rsidRPr="00B408E0">
              <w:rPr>
                <w:rFonts w:asciiTheme="minorHAnsi" w:hAnsiTheme="minorHAnsi" w:cs="Arial"/>
                <w:bCs/>
                <w:u w:val="single"/>
              </w:rPr>
              <w:t>Coordenadas:</w:t>
            </w:r>
            <w:r w:rsidRPr="00B408E0">
              <w:rPr>
                <w:rFonts w:asciiTheme="minorHAnsi" w:hAnsiTheme="minorHAnsi" w:cs="Arial"/>
                <w:bCs/>
              </w:rPr>
              <w:tab/>
            </w:r>
            <w:r w:rsidRPr="00B408E0">
              <w:rPr>
                <w:rFonts w:asciiTheme="minorHAnsi" w:hAnsiTheme="minorHAnsi" w:cs="Arial"/>
                <w:bCs/>
                <w:u w:val="single"/>
              </w:rPr>
              <w:t>Latitud      21°56'57.54"S</w:t>
            </w:r>
          </w:p>
          <w:p w:rsidR="00B408E0" w:rsidRPr="00B408E0" w:rsidRDefault="00B408E0" w:rsidP="00B408E0">
            <w:pPr>
              <w:tabs>
                <w:tab w:val="left" w:pos="2827"/>
              </w:tabs>
              <w:spacing w:line="276" w:lineRule="auto"/>
              <w:ind w:left="711"/>
              <w:jc w:val="both"/>
              <w:rPr>
                <w:rFonts w:asciiTheme="minorHAnsi" w:hAnsiTheme="minorHAnsi" w:cs="Arial"/>
                <w:bCs/>
              </w:rPr>
            </w:pPr>
            <w:r w:rsidRPr="00B408E0">
              <w:rPr>
                <w:rFonts w:asciiTheme="minorHAnsi" w:hAnsiTheme="minorHAnsi" w:cs="Arial"/>
                <w:bCs/>
              </w:rPr>
              <w:tab/>
            </w:r>
            <w:r w:rsidRPr="00B408E0">
              <w:rPr>
                <w:rFonts w:asciiTheme="minorHAnsi" w:hAnsiTheme="minorHAnsi" w:cs="Arial"/>
                <w:bCs/>
                <w:u w:val="single"/>
              </w:rPr>
              <w:t>Longitud   63°38'3.22"O</w:t>
            </w:r>
          </w:p>
          <w:p w:rsidR="00B408E0" w:rsidRPr="00B408E0" w:rsidRDefault="00B408E0" w:rsidP="00B408E0">
            <w:pPr>
              <w:spacing w:line="276" w:lineRule="auto"/>
              <w:ind w:left="357"/>
              <w:jc w:val="center"/>
              <w:rPr>
                <w:rFonts w:asciiTheme="minorHAnsi" w:hAnsiTheme="minorHAnsi" w:cs="Arial"/>
                <w:bCs/>
              </w:rPr>
            </w:pPr>
            <w:r w:rsidRPr="00B408E0">
              <w:rPr>
                <w:rFonts w:asciiTheme="minorHAnsi" w:hAnsiTheme="minorHAnsi"/>
                <w:noProof/>
                <w:lang w:val="es-BO"/>
              </w:rPr>
              <w:drawing>
                <wp:inline distT="0" distB="0" distL="0" distR="0" wp14:anchorId="21CA4380" wp14:editId="678C48B5">
                  <wp:extent cx="3682377" cy="3121536"/>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897" t="9573" r="13598" b="18802"/>
                          <a:stretch/>
                        </pic:blipFill>
                        <pic:spPr bwMode="auto">
                          <a:xfrm>
                            <a:off x="0" y="0"/>
                            <a:ext cx="3690005" cy="3128002"/>
                          </a:xfrm>
                          <a:prstGeom prst="rect">
                            <a:avLst/>
                          </a:prstGeom>
                          <a:ln>
                            <a:noFill/>
                          </a:ln>
                          <a:extLst>
                            <a:ext uri="{53640926-AAD7-44D8-BBD7-CCE9431645EC}">
                              <a14:shadowObscured xmlns:a14="http://schemas.microsoft.com/office/drawing/2010/main"/>
                            </a:ext>
                          </a:extLst>
                        </pic:spPr>
                      </pic:pic>
                    </a:graphicData>
                  </a:graphic>
                </wp:inline>
              </w:drawing>
            </w:r>
          </w:p>
          <w:p w:rsidR="00B408E0" w:rsidRPr="00B408E0" w:rsidRDefault="00B408E0" w:rsidP="00B408E0">
            <w:pPr>
              <w:spacing w:line="276" w:lineRule="auto"/>
              <w:ind w:left="360"/>
              <w:jc w:val="center"/>
              <w:rPr>
                <w:rFonts w:asciiTheme="minorHAnsi" w:hAnsiTheme="minorHAnsi" w:cs="Arial"/>
                <w:bCs/>
              </w:rPr>
            </w:pPr>
            <w:r w:rsidRPr="00B408E0">
              <w:rPr>
                <w:rFonts w:asciiTheme="minorHAnsi" w:hAnsiTheme="minorHAnsi" w:cs="Arial"/>
                <w:bCs/>
              </w:rPr>
              <w:t>Figura 1 Imagen satelital ubicación PSLCV</w:t>
            </w:r>
          </w:p>
          <w:p w:rsidR="00B408E0" w:rsidRPr="00B408E0" w:rsidRDefault="00B408E0" w:rsidP="00B408E0">
            <w:pPr>
              <w:pStyle w:val="Prrafodelista"/>
              <w:spacing w:line="276" w:lineRule="auto"/>
              <w:ind w:left="596"/>
              <w:jc w:val="both"/>
              <w:rPr>
                <w:rFonts w:asciiTheme="minorHAnsi" w:hAnsiTheme="minorHAnsi" w:cs="Arial"/>
              </w:rPr>
            </w:pPr>
          </w:p>
          <w:p w:rsidR="00B408E0" w:rsidRPr="00B408E0" w:rsidRDefault="00B408E0" w:rsidP="00B408E0">
            <w:pPr>
              <w:pStyle w:val="Ttulo4"/>
              <w:keepNext w:val="0"/>
              <w:spacing w:before="0" w:after="0" w:line="276" w:lineRule="auto"/>
              <w:jc w:val="both"/>
              <w:outlineLvl w:val="3"/>
              <w:rPr>
                <w:rFonts w:asciiTheme="minorHAnsi" w:hAnsiTheme="minorHAnsi" w:cstheme="minorHAnsi"/>
                <w:sz w:val="20"/>
                <w:szCs w:val="20"/>
              </w:rPr>
            </w:pPr>
            <w:r w:rsidRPr="00B408E0">
              <w:rPr>
                <w:rFonts w:asciiTheme="minorHAnsi" w:hAnsiTheme="minorHAnsi" w:cstheme="minorHAnsi"/>
                <w:sz w:val="20"/>
                <w:szCs w:val="20"/>
              </w:rPr>
              <w:t>LISTADO DE EQUIPAMIENTO MÍNIMO (NO PUNTUABLE PERO OBLIGATORIO)</w:t>
            </w:r>
          </w:p>
          <w:p w:rsidR="00B408E0" w:rsidRPr="00B408E0" w:rsidRDefault="00B408E0" w:rsidP="00B408E0">
            <w:pPr>
              <w:pStyle w:val="Ttulo2"/>
              <w:keepNext w:val="0"/>
              <w:numPr>
                <w:ilvl w:val="0"/>
                <w:numId w:val="92"/>
              </w:numPr>
              <w:spacing w:before="0" w:after="0" w:line="276" w:lineRule="auto"/>
              <w:jc w:val="both"/>
              <w:outlineLvl w:val="1"/>
              <w:rPr>
                <w:rFonts w:asciiTheme="minorHAnsi" w:hAnsiTheme="minorHAnsi"/>
                <w:sz w:val="20"/>
                <w:szCs w:val="20"/>
              </w:rPr>
            </w:pPr>
            <w:r w:rsidRPr="00B408E0">
              <w:rPr>
                <w:rFonts w:asciiTheme="minorHAnsi" w:hAnsiTheme="minorHAnsi"/>
                <w:sz w:val="20"/>
                <w:szCs w:val="20"/>
                <w:lang w:val="es-ES_tradnl"/>
              </w:rPr>
              <w:t xml:space="preserve">Dos (2) </w:t>
            </w:r>
            <w:r w:rsidRPr="00B408E0">
              <w:rPr>
                <w:rFonts w:asciiTheme="minorHAnsi" w:hAnsiTheme="minorHAnsi"/>
                <w:sz w:val="20"/>
                <w:szCs w:val="20"/>
              </w:rPr>
              <w:t xml:space="preserve">vehículos con capacidad para 4 personas mínimamente, cómodamente sentadas (los vehículos deberán cumplir los requerimientos y las normativas internas de YPFB). </w:t>
            </w:r>
          </w:p>
          <w:p w:rsidR="00B408E0" w:rsidRPr="00B408E0" w:rsidRDefault="00B408E0" w:rsidP="00B408E0">
            <w:pPr>
              <w:pStyle w:val="Ttulo2"/>
              <w:keepNext w:val="0"/>
              <w:numPr>
                <w:ilvl w:val="0"/>
                <w:numId w:val="92"/>
              </w:numPr>
              <w:spacing w:before="0" w:after="0" w:line="276" w:lineRule="auto"/>
              <w:jc w:val="both"/>
              <w:outlineLvl w:val="1"/>
              <w:rPr>
                <w:rFonts w:asciiTheme="minorHAnsi" w:hAnsiTheme="minorHAnsi"/>
                <w:sz w:val="20"/>
                <w:szCs w:val="20"/>
              </w:rPr>
            </w:pPr>
            <w:r w:rsidRPr="00B408E0">
              <w:rPr>
                <w:rFonts w:asciiTheme="minorHAnsi" w:hAnsiTheme="minorHAnsi"/>
                <w:sz w:val="20"/>
                <w:szCs w:val="20"/>
              </w:rPr>
              <w:t>Equipos de Comunicación, que debe cumplir el requerimiento de la CONTRATANTE.  (Handy, telefonía, internet etc.)</w:t>
            </w:r>
          </w:p>
          <w:p w:rsidR="00B408E0" w:rsidRPr="00B408E0" w:rsidRDefault="00B408E0" w:rsidP="00B408E0">
            <w:pPr>
              <w:pStyle w:val="Prrafodelista"/>
              <w:numPr>
                <w:ilvl w:val="0"/>
                <w:numId w:val="92"/>
              </w:numPr>
              <w:spacing w:line="276" w:lineRule="auto"/>
              <w:jc w:val="both"/>
              <w:rPr>
                <w:rFonts w:asciiTheme="minorHAnsi" w:hAnsiTheme="minorHAnsi" w:cstheme="minorHAnsi"/>
                <w:bCs/>
                <w:iCs/>
              </w:rPr>
            </w:pPr>
            <w:r w:rsidRPr="00B408E0">
              <w:rPr>
                <w:rFonts w:asciiTheme="minorHAnsi" w:hAnsiTheme="minorHAnsi" w:cstheme="minorHAnsi"/>
                <w:bCs/>
                <w:iCs/>
              </w:rPr>
              <w:t xml:space="preserve">Computadoras para todo el personal de la FISCALIZACIÓN con capacidad suficiente (RAM y disco duro) para el correcto funcionamiento de los programas necesarios para realizar la fiscalización (AutoCAD, Aspen, etc.). </w:t>
            </w:r>
          </w:p>
          <w:p w:rsidR="00B408E0" w:rsidRPr="00B408E0" w:rsidRDefault="00B408E0" w:rsidP="00B408E0">
            <w:pPr>
              <w:pStyle w:val="Ttulo2"/>
              <w:keepNext w:val="0"/>
              <w:numPr>
                <w:ilvl w:val="0"/>
                <w:numId w:val="92"/>
              </w:numPr>
              <w:spacing w:before="0" w:after="0" w:line="276" w:lineRule="auto"/>
              <w:jc w:val="both"/>
              <w:outlineLvl w:val="1"/>
              <w:rPr>
                <w:rFonts w:asciiTheme="minorHAnsi" w:hAnsiTheme="minorHAnsi"/>
                <w:sz w:val="20"/>
                <w:szCs w:val="20"/>
              </w:rPr>
            </w:pPr>
            <w:r w:rsidRPr="00B408E0">
              <w:rPr>
                <w:rFonts w:asciiTheme="minorHAnsi" w:hAnsiTheme="minorHAnsi"/>
                <w:sz w:val="20"/>
                <w:szCs w:val="20"/>
              </w:rPr>
              <w:t>Escáner a colores, que permita el procesamiento rápido de hojas.</w:t>
            </w:r>
          </w:p>
          <w:p w:rsidR="00B408E0" w:rsidRPr="00B408E0" w:rsidRDefault="00B408E0" w:rsidP="00B408E0">
            <w:pPr>
              <w:pStyle w:val="Prrafodelista"/>
              <w:numPr>
                <w:ilvl w:val="0"/>
                <w:numId w:val="92"/>
              </w:numPr>
              <w:spacing w:line="276" w:lineRule="auto"/>
              <w:rPr>
                <w:rFonts w:asciiTheme="minorHAnsi" w:hAnsiTheme="minorHAnsi"/>
              </w:rPr>
            </w:pPr>
            <w:r w:rsidRPr="00B408E0">
              <w:rPr>
                <w:rFonts w:asciiTheme="minorHAnsi" w:hAnsiTheme="minorHAnsi" w:cstheme="minorHAnsi"/>
                <w:bCs/>
                <w:iCs/>
              </w:rPr>
              <w:t>Todo el personal involucrado</w:t>
            </w:r>
            <w:r w:rsidRPr="00B408E0">
              <w:rPr>
                <w:rFonts w:asciiTheme="minorHAnsi" w:hAnsiTheme="minorHAnsi"/>
              </w:rPr>
              <w:t xml:space="preserve"> debe contar con correo corporativo de la FISCALIZACIÓN.</w:t>
            </w:r>
          </w:p>
          <w:p w:rsidR="00B408E0" w:rsidRPr="00535406" w:rsidRDefault="00B408E0" w:rsidP="00B408E0">
            <w:pPr>
              <w:spacing w:line="276" w:lineRule="auto"/>
              <w:rPr>
                <w:rFonts w:asciiTheme="minorHAnsi" w:hAnsiTheme="minorHAnsi"/>
                <w:sz w:val="6"/>
              </w:rPr>
            </w:pPr>
          </w:p>
          <w:p w:rsidR="00B408E0" w:rsidRPr="00B408E0" w:rsidRDefault="00B408E0" w:rsidP="00B408E0">
            <w:pPr>
              <w:pStyle w:val="Ttulo2"/>
              <w:outlineLvl w:val="1"/>
              <w:rPr>
                <w:rFonts w:asciiTheme="minorHAnsi" w:hAnsiTheme="minorHAnsi"/>
                <w:sz w:val="20"/>
                <w:szCs w:val="20"/>
              </w:rPr>
            </w:pPr>
            <w:r w:rsidRPr="00B408E0">
              <w:rPr>
                <w:rFonts w:asciiTheme="minorHAnsi" w:hAnsiTheme="minorHAnsi"/>
                <w:sz w:val="20"/>
                <w:szCs w:val="20"/>
              </w:rPr>
              <w:t xml:space="preserve">La </w:t>
            </w:r>
            <w:r w:rsidRPr="00B408E0">
              <w:rPr>
                <w:rFonts w:asciiTheme="minorHAnsi" w:hAnsiTheme="minorHAnsi" w:cs="Arial"/>
                <w:sz w:val="20"/>
                <w:szCs w:val="20"/>
              </w:rPr>
              <w:t>FISCALIZACIÓN</w:t>
            </w:r>
            <w:r w:rsidRPr="00B408E0">
              <w:rPr>
                <w:rFonts w:asciiTheme="minorHAnsi" w:hAnsiTheme="minorHAnsi"/>
                <w:sz w:val="20"/>
                <w:szCs w:val="20"/>
              </w:rPr>
              <w:t xml:space="preserve"> debe correr con los gastos de alimentación, vivienda, Elementos de Protección Personal (EPP incluyendo arnés, con dotación en cantidad y calidad acorde a las actividades, así como la reposición de la misma por desgaste), transporte y todo lo necesario para la estadía del personal de </w:t>
            </w:r>
            <w:r w:rsidRPr="00B408E0">
              <w:rPr>
                <w:rFonts w:asciiTheme="minorHAnsi" w:hAnsiTheme="minorHAnsi" w:cs="Arial"/>
                <w:sz w:val="20"/>
                <w:szCs w:val="20"/>
              </w:rPr>
              <w:t>fiscalización</w:t>
            </w:r>
            <w:r w:rsidRPr="00B408E0">
              <w:rPr>
                <w:rFonts w:asciiTheme="minorHAnsi" w:hAnsiTheme="minorHAnsi"/>
                <w:sz w:val="20"/>
                <w:szCs w:val="20"/>
              </w:rPr>
              <w:t xml:space="preserve"> en cada una de las plantas.</w:t>
            </w:r>
          </w:p>
          <w:p w:rsidR="00B408E0" w:rsidRPr="00B408E0" w:rsidRDefault="00B408E0" w:rsidP="00B408E0">
            <w:pPr>
              <w:pStyle w:val="Ttulo2"/>
              <w:outlineLvl w:val="1"/>
              <w:rPr>
                <w:rFonts w:asciiTheme="minorHAnsi" w:hAnsiTheme="minorHAnsi"/>
                <w:sz w:val="20"/>
                <w:szCs w:val="20"/>
              </w:rPr>
            </w:pPr>
            <w:r w:rsidRPr="00B408E0">
              <w:rPr>
                <w:rFonts w:asciiTheme="minorHAnsi" w:hAnsiTheme="minorHAnsi"/>
                <w:sz w:val="20"/>
                <w:szCs w:val="20"/>
              </w:rPr>
              <w:t>La estadía del personal de la FISCALIZACIÓN debe estar en cercanías de cada Planta de Separación de Líquidos, a fin de cumplir las normativas internas de cada planta referidas a los horarios de traslado de personal (por lo cual debe tomar las previsiones necesarias para incluir este costo su propuesta económica, adicionando las contingencias necesarias).</w:t>
            </w:r>
          </w:p>
          <w:p w:rsidR="00B408E0" w:rsidRPr="00B408E0" w:rsidRDefault="00B408E0" w:rsidP="00B408E0">
            <w:pPr>
              <w:spacing w:line="276" w:lineRule="auto"/>
              <w:contextualSpacing/>
              <w:rPr>
                <w:rFonts w:asciiTheme="minorHAnsi" w:hAnsiTheme="minorHAnsi"/>
                <w:lang w:eastAsia="es-ES"/>
              </w:rPr>
            </w:pPr>
          </w:p>
          <w:p w:rsidR="00B408E0" w:rsidRPr="00B408E0" w:rsidRDefault="00B408E0" w:rsidP="00B408E0">
            <w:pPr>
              <w:spacing w:line="276" w:lineRule="auto"/>
              <w:contextualSpacing/>
              <w:jc w:val="both"/>
              <w:rPr>
                <w:rFonts w:asciiTheme="minorHAnsi" w:hAnsiTheme="minorHAnsi"/>
                <w:lang w:eastAsia="es-ES"/>
              </w:rPr>
            </w:pPr>
            <w:r w:rsidRPr="00B408E0">
              <w:rPr>
                <w:rFonts w:asciiTheme="minorHAnsi" w:hAnsiTheme="minorHAnsi"/>
                <w:lang w:eastAsia="es-ES"/>
              </w:rPr>
              <w:t>Para la alimentación de su personal en campo, la FISCALIZACIÓN tendrá la opción de contratar de manera externa los servicios de catering disponibles en cada una de las plantas, o tomar otra opción de catering, siendo siempre su responsabilidad la provisión de alimentación a su personal bajo cumplimiento de los horarios y normativa interna de las plantas.</w:t>
            </w:r>
          </w:p>
          <w:p w:rsidR="00B408E0" w:rsidRPr="00B408E0" w:rsidRDefault="00B408E0" w:rsidP="00B408E0">
            <w:pPr>
              <w:pStyle w:val="Ttulo2"/>
              <w:outlineLvl w:val="1"/>
              <w:rPr>
                <w:rFonts w:asciiTheme="minorHAnsi" w:hAnsiTheme="minorHAnsi"/>
                <w:sz w:val="20"/>
                <w:szCs w:val="20"/>
              </w:rPr>
            </w:pPr>
            <w:r w:rsidRPr="00B408E0">
              <w:rPr>
                <w:rFonts w:asciiTheme="minorHAnsi" w:hAnsiTheme="minorHAnsi"/>
                <w:sz w:val="20"/>
                <w:szCs w:val="20"/>
              </w:rPr>
              <w:t>La FISCALIZACIÓN dotará a su personal de equipos fotográficos (estos equipos deberán cumplir con todos los requisitos de SMS exigidos por cada planta, y realizar la correcta habilitación de los mismos) para realizar los reportes y/o informes fotográficos de todas actividades a ser realizados por el CONTRATISTA. La FISCALIZACIÓN deberá mantener en el sitio de la obra al menos 1 Máquina fotográfica digital de al menos 10 Megapíxeles.</w:t>
            </w:r>
          </w:p>
          <w:p w:rsidR="00B408E0" w:rsidRPr="00B408E0" w:rsidRDefault="00B408E0" w:rsidP="00B408E0">
            <w:pPr>
              <w:spacing w:line="276" w:lineRule="auto"/>
              <w:contextualSpacing/>
              <w:rPr>
                <w:rFonts w:asciiTheme="minorHAnsi" w:hAnsiTheme="minorHAnsi"/>
                <w:lang w:eastAsia="es-ES"/>
              </w:rPr>
            </w:pPr>
          </w:p>
          <w:p w:rsidR="00B408E0" w:rsidRPr="00B408E0" w:rsidRDefault="00B408E0" w:rsidP="00B408E0">
            <w:pPr>
              <w:spacing w:line="276" w:lineRule="auto"/>
              <w:contextualSpacing/>
              <w:jc w:val="both"/>
              <w:rPr>
                <w:rFonts w:asciiTheme="minorHAnsi" w:hAnsiTheme="minorHAnsi" w:cstheme="minorHAnsi"/>
                <w:lang w:val="es-ES_tradnl"/>
              </w:rPr>
            </w:pPr>
            <w:r w:rsidRPr="00B408E0">
              <w:rPr>
                <w:rFonts w:asciiTheme="minorHAnsi" w:hAnsiTheme="minorHAnsi" w:cstheme="minorHAnsi"/>
                <w:lang w:val="es-ES_tradnl"/>
              </w:rPr>
              <w:t>La FISCALIZACIÓN es el responsable absoluto de proporcionar todo el equipo computacional, de comunicaciones, alimentación, pasajes, viáticos y otros a su personal para el cumplimiento óptimo y adecuado de sus servicios para los cuales fue contratado.</w:t>
            </w:r>
          </w:p>
          <w:p w:rsidR="00B408E0" w:rsidRPr="00B408E0" w:rsidRDefault="00B408E0" w:rsidP="00B408E0">
            <w:pPr>
              <w:spacing w:line="276" w:lineRule="auto"/>
              <w:contextualSpacing/>
              <w:jc w:val="both"/>
              <w:rPr>
                <w:rFonts w:asciiTheme="minorHAnsi" w:hAnsiTheme="minorHAnsi" w:cstheme="minorHAnsi"/>
                <w:lang w:val="es-ES_tradnl"/>
              </w:rPr>
            </w:pPr>
          </w:p>
          <w:p w:rsidR="00B408E0" w:rsidRPr="00B408E0" w:rsidRDefault="00B408E0" w:rsidP="00B408E0">
            <w:pPr>
              <w:spacing w:line="276" w:lineRule="auto"/>
              <w:contextualSpacing/>
              <w:jc w:val="both"/>
              <w:rPr>
                <w:rFonts w:asciiTheme="minorHAnsi" w:hAnsiTheme="minorHAnsi" w:cstheme="minorHAnsi"/>
                <w:lang w:val="es-ES_tradnl"/>
              </w:rPr>
            </w:pPr>
            <w:r w:rsidRPr="00B408E0">
              <w:rPr>
                <w:rFonts w:asciiTheme="minorHAnsi" w:hAnsiTheme="minorHAnsi" w:cstheme="minorHAnsi"/>
                <w:lang w:val="es-ES_tradnl"/>
              </w:rPr>
              <w:t>El alojamiento, equipos, vehículos (incluye mantenimiento, lubricantes y combustible) y alimentación de su personal que se encontrará en cada una de las plantas, deberán correr por cuenta y riesgo del mismo.</w:t>
            </w:r>
          </w:p>
          <w:p w:rsidR="00B408E0" w:rsidRPr="00B408E0" w:rsidRDefault="00B408E0" w:rsidP="00B408E0">
            <w:pPr>
              <w:spacing w:line="276" w:lineRule="auto"/>
              <w:contextualSpacing/>
              <w:jc w:val="both"/>
              <w:rPr>
                <w:rFonts w:asciiTheme="minorHAnsi" w:hAnsiTheme="minorHAnsi" w:cstheme="minorHAnsi"/>
                <w:lang w:val="es-ES_tradnl"/>
              </w:rPr>
            </w:pPr>
          </w:p>
          <w:p w:rsidR="00B408E0" w:rsidRPr="00B408E0" w:rsidRDefault="00B408E0" w:rsidP="00B408E0">
            <w:pPr>
              <w:spacing w:line="276" w:lineRule="auto"/>
              <w:contextualSpacing/>
              <w:jc w:val="both"/>
              <w:rPr>
                <w:rFonts w:asciiTheme="minorHAnsi" w:hAnsiTheme="minorHAnsi" w:cstheme="minorHAnsi"/>
                <w:lang w:val="es-ES_tradnl"/>
              </w:rPr>
            </w:pPr>
            <w:r w:rsidRPr="00B408E0">
              <w:rPr>
                <w:rFonts w:asciiTheme="minorHAnsi" w:hAnsiTheme="minorHAnsi" w:cstheme="minorHAnsi"/>
                <w:lang w:val="es-ES_tradnl"/>
              </w:rPr>
              <w:t>La FISCALIZACIÓN en todo momento dispondrá vehículo para movilización en la obra cuando YPFB lo requiera.</w:t>
            </w:r>
          </w:p>
          <w:p w:rsidR="00B408E0" w:rsidRPr="00B408E0" w:rsidRDefault="00B408E0" w:rsidP="00B408E0">
            <w:pPr>
              <w:spacing w:line="276" w:lineRule="auto"/>
              <w:contextualSpacing/>
              <w:jc w:val="both"/>
              <w:rPr>
                <w:rFonts w:asciiTheme="minorHAnsi" w:hAnsiTheme="minorHAnsi" w:cstheme="minorHAnsi"/>
                <w:lang w:val="es-ES_tradnl"/>
              </w:rPr>
            </w:pPr>
          </w:p>
          <w:p w:rsidR="00B408E0" w:rsidRPr="00B408E0" w:rsidRDefault="00B408E0" w:rsidP="00B408E0">
            <w:pPr>
              <w:spacing w:line="276" w:lineRule="auto"/>
              <w:contextualSpacing/>
              <w:jc w:val="both"/>
              <w:rPr>
                <w:rFonts w:asciiTheme="minorHAnsi" w:hAnsiTheme="minorHAnsi" w:cstheme="minorHAnsi"/>
                <w:b/>
                <w:lang w:val="es-ES_tradnl"/>
              </w:rPr>
            </w:pPr>
            <w:r w:rsidRPr="00B408E0">
              <w:rPr>
                <w:rFonts w:asciiTheme="minorHAnsi" w:hAnsiTheme="minorHAnsi" w:cstheme="minorHAnsi"/>
                <w:b/>
                <w:lang w:val="es-ES_tradnl"/>
              </w:rPr>
              <w:t>Durante la etapa de construcción (en sitio), el CONTRATISTA proveerá oficinas incluyendo mobiliario, material de escritorio, impresoras, energía eléctrica, servicios sanitarios, conexión a internet para el personal de la FISCALIZACIÓN y personal designado del CONTRATANTE (6 puestos en cada Planta). Si el proponente identifica la necesidad de puestos adicionales para su personal en campo, deberá gestionarlos por su cuenta e incluirlos dentro de su presupuesto para la presentación de su propuesta.</w:t>
            </w:r>
          </w:p>
        </w:tc>
      </w:tr>
      <w:tr w:rsidR="00B408E0" w:rsidRPr="00B408E0" w:rsidTr="00B408E0">
        <w:tc>
          <w:tcPr>
            <w:tcW w:w="9507" w:type="dxa"/>
            <w:shd w:val="clear" w:color="auto" w:fill="9CC2E5" w:themeFill="accent1" w:themeFillTint="99"/>
          </w:tcPr>
          <w:p w:rsidR="00B408E0" w:rsidRPr="00B408E0" w:rsidRDefault="00B408E0" w:rsidP="00B408E0">
            <w:pPr>
              <w:pStyle w:val="Sinespaciado"/>
              <w:numPr>
                <w:ilvl w:val="1"/>
                <w:numId w:val="105"/>
              </w:numPr>
              <w:spacing w:line="276" w:lineRule="auto"/>
              <w:ind w:left="880" w:hanging="520"/>
              <w:rPr>
                <w:rFonts w:asciiTheme="minorHAnsi" w:hAnsiTheme="minorHAnsi" w:cs="Tahoma"/>
                <w:b/>
              </w:rPr>
            </w:pPr>
            <w:r w:rsidRPr="00B408E0">
              <w:rPr>
                <w:rFonts w:asciiTheme="minorHAnsi" w:hAnsiTheme="minorHAnsi" w:cs="Tahoma"/>
                <w:b/>
              </w:rPr>
              <w:t>PLAZO DE PRESTACIÓN DEL SERVICIO</w:t>
            </w:r>
          </w:p>
        </w:tc>
      </w:tr>
      <w:tr w:rsidR="00B408E0" w:rsidRPr="00B408E0" w:rsidTr="00B408E0">
        <w:tc>
          <w:tcPr>
            <w:tcW w:w="9507" w:type="dxa"/>
          </w:tcPr>
          <w:p w:rsidR="00B408E0" w:rsidRPr="00B408E0" w:rsidRDefault="00B408E0" w:rsidP="00B408E0">
            <w:pPr>
              <w:spacing w:line="276" w:lineRule="auto"/>
              <w:jc w:val="both"/>
              <w:rPr>
                <w:rFonts w:asciiTheme="minorHAnsi" w:hAnsiTheme="minorHAnsi" w:cs="Calibri"/>
              </w:rPr>
            </w:pPr>
            <w:r w:rsidRPr="00B408E0">
              <w:rPr>
                <w:rFonts w:asciiTheme="minorHAnsi" w:hAnsiTheme="minorHAnsi" w:cs="Arial"/>
              </w:rPr>
              <w:t>El plazo de ejecución de la fiscalización será de 450 días calendario, tiempo referencial en base a la estimación preliminar de la ejecución del proyecto,  los cuales</w:t>
            </w:r>
            <w:r w:rsidRPr="00B408E0">
              <w:rPr>
                <w:rFonts w:asciiTheme="minorHAnsi" w:hAnsiTheme="minorHAnsi" w:cs="Calibri"/>
              </w:rPr>
              <w:t xml:space="preserve"> serán computados a partir del día siguiente a la emisión de la Orden de Inicio hasta el pago del certificado de liquidación final y emisión del Certificado de Terminación del Servicio por parte del CONTRATANTE.</w:t>
            </w:r>
          </w:p>
        </w:tc>
      </w:tr>
    </w:tbl>
    <w:p w:rsidR="00B408E0" w:rsidRPr="00B408E0" w:rsidRDefault="00B408E0" w:rsidP="00B408E0">
      <w:pPr>
        <w:spacing w:line="276" w:lineRule="auto"/>
        <w:rPr>
          <w:rFonts w:asciiTheme="minorHAnsi" w:hAnsiTheme="minorHAnsi" w:cs="Calibri"/>
          <w:b/>
        </w:rPr>
      </w:pPr>
    </w:p>
    <w:tbl>
      <w:tblPr>
        <w:tblStyle w:val="Tablaconcuadrcula"/>
        <w:tblW w:w="9507" w:type="dxa"/>
        <w:tblLook w:val="04A0" w:firstRow="1" w:lastRow="0" w:firstColumn="1" w:lastColumn="0" w:noHBand="0" w:noVBand="1"/>
      </w:tblPr>
      <w:tblGrid>
        <w:gridCol w:w="9507"/>
      </w:tblGrid>
      <w:tr w:rsidR="00B408E0" w:rsidRPr="00B408E0" w:rsidTr="00B408E0">
        <w:tc>
          <w:tcPr>
            <w:tcW w:w="9507" w:type="dxa"/>
            <w:shd w:val="clear" w:color="auto" w:fill="9CC2E5" w:themeFill="accent1" w:themeFillTint="99"/>
          </w:tcPr>
          <w:p w:rsidR="00B408E0" w:rsidRPr="00B408E0" w:rsidRDefault="00B408E0" w:rsidP="00B408E0">
            <w:pPr>
              <w:pStyle w:val="Ttulo1"/>
              <w:keepNext w:val="0"/>
              <w:numPr>
                <w:ilvl w:val="0"/>
                <w:numId w:val="105"/>
              </w:numPr>
              <w:spacing w:before="0" w:after="0" w:line="276" w:lineRule="auto"/>
              <w:jc w:val="both"/>
              <w:outlineLvl w:val="0"/>
              <w:rPr>
                <w:rFonts w:asciiTheme="minorHAnsi" w:hAnsiTheme="minorHAnsi"/>
                <w:sz w:val="20"/>
                <w:szCs w:val="20"/>
              </w:rPr>
            </w:pPr>
            <w:r w:rsidRPr="00B408E0">
              <w:rPr>
                <w:rFonts w:asciiTheme="minorHAnsi" w:hAnsiTheme="minorHAnsi"/>
                <w:sz w:val="20"/>
                <w:szCs w:val="20"/>
              </w:rPr>
              <w:t xml:space="preserve">PROPUESTA TÉCNICA </w:t>
            </w:r>
          </w:p>
        </w:tc>
      </w:tr>
      <w:tr w:rsidR="00B408E0" w:rsidRPr="00B408E0" w:rsidTr="00B408E0">
        <w:tc>
          <w:tcPr>
            <w:tcW w:w="9507" w:type="dxa"/>
            <w:shd w:val="clear" w:color="auto" w:fill="auto"/>
          </w:tcPr>
          <w:p w:rsidR="00B408E0" w:rsidRPr="00B408E0" w:rsidRDefault="00B408E0" w:rsidP="00B408E0">
            <w:pPr>
              <w:spacing w:line="276" w:lineRule="auto"/>
              <w:jc w:val="both"/>
              <w:rPr>
                <w:rFonts w:asciiTheme="minorHAnsi" w:hAnsiTheme="minorHAnsi"/>
              </w:rPr>
            </w:pPr>
            <w:r w:rsidRPr="00B408E0">
              <w:rPr>
                <w:rFonts w:asciiTheme="minorHAnsi" w:hAnsiTheme="minorHAnsi"/>
              </w:rPr>
              <w:t>Se recomienda al proponente presentar los respaldos debidamente ordenados y foliados, de acuerdo al registro en el formulario correspondiente.</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 Los documentos de respaldos serán en idioma castellano, o traducidos al castellano (traducción simple).</w:t>
            </w:r>
          </w:p>
        </w:tc>
      </w:tr>
      <w:tr w:rsidR="00B408E0" w:rsidRPr="00B408E0" w:rsidTr="00B408E0">
        <w:tc>
          <w:tcPr>
            <w:tcW w:w="9507" w:type="dxa"/>
            <w:shd w:val="clear" w:color="auto" w:fill="BDD6EE" w:themeFill="accent1" w:themeFillTint="66"/>
          </w:tcPr>
          <w:p w:rsidR="00B408E0" w:rsidRPr="00B408E0" w:rsidRDefault="00B408E0" w:rsidP="00B408E0">
            <w:pPr>
              <w:pStyle w:val="Ttulo2"/>
              <w:keepNext w:val="0"/>
              <w:numPr>
                <w:ilvl w:val="1"/>
                <w:numId w:val="105"/>
              </w:numPr>
              <w:spacing w:before="0" w:after="0" w:line="276" w:lineRule="auto"/>
              <w:jc w:val="both"/>
              <w:outlineLvl w:val="1"/>
              <w:rPr>
                <w:rFonts w:asciiTheme="minorHAnsi" w:hAnsiTheme="minorHAnsi"/>
                <w:sz w:val="20"/>
                <w:szCs w:val="20"/>
              </w:rPr>
            </w:pPr>
            <w:r w:rsidRPr="00B408E0">
              <w:rPr>
                <w:rFonts w:asciiTheme="minorHAnsi" w:hAnsiTheme="minorHAnsi"/>
                <w:sz w:val="20"/>
                <w:szCs w:val="20"/>
              </w:rPr>
              <w:t>EXPERIENCIA DE LA EMPRESA</w:t>
            </w:r>
          </w:p>
        </w:tc>
      </w:tr>
      <w:tr w:rsidR="00B408E0" w:rsidRPr="00B408E0" w:rsidTr="00B408E0">
        <w:tc>
          <w:tcPr>
            <w:tcW w:w="9507" w:type="dxa"/>
            <w:shd w:val="clear" w:color="auto" w:fill="DEEAF6" w:themeFill="accent1" w:themeFillTint="33"/>
          </w:tcPr>
          <w:p w:rsidR="00B408E0" w:rsidRPr="00B408E0" w:rsidRDefault="00B408E0" w:rsidP="00B408E0">
            <w:pPr>
              <w:pStyle w:val="Ttulo3"/>
              <w:keepNext w:val="0"/>
              <w:numPr>
                <w:ilvl w:val="2"/>
                <w:numId w:val="105"/>
              </w:numPr>
              <w:spacing w:before="0" w:after="0" w:line="276" w:lineRule="auto"/>
              <w:jc w:val="both"/>
              <w:outlineLvl w:val="2"/>
              <w:rPr>
                <w:rFonts w:asciiTheme="minorHAnsi" w:hAnsiTheme="minorHAnsi"/>
                <w:sz w:val="20"/>
                <w:szCs w:val="20"/>
              </w:rPr>
            </w:pPr>
            <w:r w:rsidRPr="00B408E0">
              <w:rPr>
                <w:rFonts w:asciiTheme="minorHAnsi" w:hAnsiTheme="minorHAnsi"/>
                <w:sz w:val="20"/>
                <w:szCs w:val="20"/>
              </w:rPr>
              <w:t>EXPERIENCIA GENERAL MÍNIMA</w:t>
            </w:r>
          </w:p>
        </w:tc>
      </w:tr>
      <w:tr w:rsidR="00B408E0" w:rsidRPr="00B408E0" w:rsidTr="00B408E0">
        <w:tc>
          <w:tcPr>
            <w:tcW w:w="9507" w:type="dxa"/>
          </w:tcPr>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La Empresa proponente debe demostrar una </w:t>
            </w:r>
            <w:r w:rsidRPr="00B408E0">
              <w:rPr>
                <w:rFonts w:asciiTheme="minorHAnsi" w:hAnsiTheme="minorHAnsi"/>
                <w:u w:val="single"/>
              </w:rPr>
              <w:t>experiencia general mínima de cinco (5) contratos</w:t>
            </w:r>
            <w:r w:rsidRPr="00B408E0">
              <w:rPr>
                <w:rFonts w:asciiTheme="minorHAnsi" w:hAnsiTheme="minorHAnsi"/>
              </w:rPr>
              <w:t xml:space="preserve"> relacionados a supervisión, fiscalización, consultoría (PMC) o Gestión de construcción (EPCM) en el Rubro Industrial. </w:t>
            </w:r>
          </w:p>
          <w:p w:rsidR="00B408E0" w:rsidRPr="00B408E0" w:rsidRDefault="00B408E0" w:rsidP="00B408E0">
            <w:pPr>
              <w:tabs>
                <w:tab w:val="left" w:pos="709"/>
              </w:tabs>
              <w:contextualSpacing/>
              <w:jc w:val="both"/>
              <w:rPr>
                <w:rFonts w:asciiTheme="minorHAnsi" w:hAnsiTheme="minorHAnsi"/>
              </w:rPr>
            </w:pP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El computo de la experiencia general se realizará contabilizando la cantidad de contratos presentados durante el periodo comprendido entre la gestión 2000 hasta la fecha de presentación de propuestas.</w:t>
            </w:r>
          </w:p>
          <w:p w:rsidR="00B408E0" w:rsidRPr="00B408E0" w:rsidRDefault="00B408E0" w:rsidP="00B408E0">
            <w:pPr>
              <w:tabs>
                <w:tab w:val="left" w:pos="709"/>
              </w:tabs>
              <w:contextualSpacing/>
              <w:jc w:val="both"/>
              <w:rPr>
                <w:rFonts w:asciiTheme="minorHAnsi" w:hAnsiTheme="minorHAnsi"/>
              </w:rPr>
            </w:pP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La empresa proponente deberá respaldar su experiencia con la presentación de Fotocopia simple de Contrato u Orden de Servicio u otro documento que respalde la experiencia declarada, además adjuntar (en fotocopia simple) uno de los siguientes documentos:</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Acta de cierre </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Carta de cierre, </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Acta de recepción definitiva</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Carta de buena ejecución del servicio </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Certificado de conclusión</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O cualquier otro documento que acredite la ejecución satisfactoria del trabajo o servicio. </w:t>
            </w:r>
          </w:p>
          <w:p w:rsidR="00B408E0" w:rsidRPr="00B408E0" w:rsidRDefault="00B408E0" w:rsidP="00B408E0">
            <w:pPr>
              <w:tabs>
                <w:tab w:val="left" w:pos="709"/>
              </w:tabs>
              <w:contextualSpacing/>
              <w:jc w:val="both"/>
              <w:rPr>
                <w:rFonts w:asciiTheme="minorHAnsi" w:hAnsiTheme="minorHAnsi"/>
              </w:rPr>
            </w:pPr>
          </w:p>
          <w:p w:rsidR="00B408E0" w:rsidRPr="00B408E0" w:rsidRDefault="00B408E0" w:rsidP="00B408E0">
            <w:pPr>
              <w:autoSpaceDE w:val="0"/>
              <w:autoSpaceDN w:val="0"/>
              <w:adjustRightInd w:val="0"/>
              <w:spacing w:line="276" w:lineRule="auto"/>
              <w:jc w:val="both"/>
              <w:rPr>
                <w:rFonts w:asciiTheme="minorHAnsi" w:hAnsiTheme="minorHAnsi"/>
                <w:lang w:eastAsia="en-US"/>
              </w:rPr>
            </w:pPr>
            <w:r w:rsidRPr="00B408E0">
              <w:rPr>
                <w:rFonts w:asciiTheme="minorHAnsi" w:hAnsiTheme="minorHAnsi"/>
                <w:lang w:eastAsia="en-US"/>
              </w:rPr>
              <w:t>Los respaldos que avalen la experiencia general deben establecer claramente la descripción del alcance del trabajo realizado. La experiencia general será computada considerando el conjunto de trabajos que la empresa ha realizado. Se recomienda al proponente presentar los respaldos debidamente ordenados y foliados, de acuerdo al registro en el formulario correspondiente.</w:t>
            </w:r>
          </w:p>
          <w:p w:rsidR="00B408E0" w:rsidRPr="00B408E0" w:rsidRDefault="00B408E0" w:rsidP="00B408E0">
            <w:pPr>
              <w:autoSpaceDE w:val="0"/>
              <w:autoSpaceDN w:val="0"/>
              <w:adjustRightInd w:val="0"/>
              <w:spacing w:line="276" w:lineRule="auto"/>
              <w:jc w:val="both"/>
              <w:rPr>
                <w:rFonts w:asciiTheme="minorHAnsi" w:hAnsiTheme="minorHAnsi"/>
                <w:lang w:eastAsia="en-US"/>
              </w:rPr>
            </w:pPr>
            <w:r w:rsidRPr="00B408E0">
              <w:rPr>
                <w:rFonts w:asciiTheme="minorHAnsi" w:hAnsiTheme="minorHAnsi"/>
                <w:lang w:eastAsia="en-US"/>
              </w:rPr>
              <w:t>Cuando el proponente reporte proyectos realizados por una asociación o consorcio  del cual haya formado parte, debe indicar la función desempeñada dentro el consorcio o asociación accidental y el porcentaje de participación. En estos casos, se considerará como válida la experiencia general si el proponente hubiera conformado la asociación accidental o consorcio con participación mayoritaria.</w:t>
            </w:r>
          </w:p>
          <w:p w:rsidR="00B408E0" w:rsidRPr="00B408E0" w:rsidRDefault="00B408E0" w:rsidP="00B408E0">
            <w:pPr>
              <w:spacing w:line="276" w:lineRule="auto"/>
              <w:jc w:val="both"/>
              <w:rPr>
                <w:rFonts w:asciiTheme="minorHAnsi" w:hAnsiTheme="minorHAnsi"/>
                <w:lang w:eastAsia="en-US"/>
              </w:rPr>
            </w:pPr>
            <w:r w:rsidRPr="00B408E0">
              <w:rPr>
                <w:rFonts w:asciiTheme="minorHAnsi" w:hAnsiTheme="minorHAnsi"/>
                <w:lang w:eastAsia="en-US"/>
              </w:rPr>
              <w:t>En caso que el proponente sea un consorcio o asociación accidental, se sumará la experiencia de sus integrantes en el formulario correspondiente (cada miembro del consorcio puede aportar con su experiencia general en proyectos para el puntaje total del Proponente), adjuntando toda la documentación necesaria de respaldo. La experiencia reportada será validada cuando esta cumpla con la descripción requerida en el presente acápite</w:t>
            </w:r>
          </w:p>
          <w:p w:rsidR="00B408E0" w:rsidRPr="00B408E0" w:rsidRDefault="00B408E0" w:rsidP="00B408E0">
            <w:pPr>
              <w:spacing w:line="276" w:lineRule="auto"/>
              <w:jc w:val="both"/>
              <w:rPr>
                <w:rFonts w:asciiTheme="minorHAnsi" w:hAnsiTheme="minorHAnsi" w:cs="Calibri"/>
                <w:bCs/>
              </w:rPr>
            </w:pP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3"/>
                <w:numId w:val="105"/>
              </w:numPr>
              <w:spacing w:line="276" w:lineRule="auto"/>
              <w:jc w:val="both"/>
              <w:rPr>
                <w:rFonts w:asciiTheme="minorHAnsi" w:hAnsiTheme="minorHAnsi" w:cs="Tahoma"/>
                <w:b/>
              </w:rPr>
            </w:pPr>
            <w:r w:rsidRPr="00B408E0">
              <w:rPr>
                <w:rFonts w:asciiTheme="minorHAnsi" w:hAnsiTheme="minorHAnsi" w:cs="Tahoma"/>
                <w:b/>
              </w:rPr>
              <w:t>EXPERIENCIA ESPECÍFICA MÍNIMA</w:t>
            </w:r>
          </w:p>
        </w:tc>
      </w:tr>
      <w:tr w:rsidR="00B408E0" w:rsidRPr="00B408E0" w:rsidTr="00B408E0">
        <w:tc>
          <w:tcPr>
            <w:tcW w:w="9507" w:type="dxa"/>
          </w:tcPr>
          <w:p w:rsidR="00B408E0" w:rsidRPr="00B408E0" w:rsidRDefault="00B408E0" w:rsidP="00B408E0">
            <w:pPr>
              <w:tabs>
                <w:tab w:val="left" w:pos="960"/>
              </w:tabs>
              <w:spacing w:line="276" w:lineRule="auto"/>
              <w:jc w:val="both"/>
              <w:rPr>
                <w:rFonts w:asciiTheme="minorHAnsi" w:hAnsiTheme="minorHAnsi" w:cstheme="minorHAnsi"/>
              </w:rPr>
            </w:pPr>
            <w:r w:rsidRPr="00B408E0">
              <w:rPr>
                <w:rFonts w:asciiTheme="minorHAnsi" w:hAnsiTheme="minorHAnsi" w:cstheme="minorHAnsi"/>
              </w:rPr>
              <w:t xml:space="preserve">El proponente debe demostrar una </w:t>
            </w:r>
            <w:r w:rsidRPr="00B408E0">
              <w:rPr>
                <w:rFonts w:asciiTheme="minorHAnsi" w:hAnsiTheme="minorHAnsi" w:cstheme="minorHAnsi"/>
                <w:u w:val="single"/>
              </w:rPr>
              <w:t>experiencia especifica mínima de tres (3) contratos</w:t>
            </w:r>
            <w:r w:rsidRPr="00B408E0">
              <w:rPr>
                <w:rFonts w:asciiTheme="minorHAnsi" w:hAnsiTheme="minorHAnsi" w:cstheme="minorHAnsi"/>
              </w:rPr>
              <w:t xml:space="preserve"> en Supervisión, fiscalización, consultoría (PMC) o Gestión de construcción (EPCM) que cumplan con alguno de los siguientes alcances:</w:t>
            </w:r>
          </w:p>
          <w:p w:rsidR="00B408E0" w:rsidRPr="00B408E0" w:rsidRDefault="00B408E0" w:rsidP="00B408E0">
            <w:pPr>
              <w:pStyle w:val="Prrafodelista"/>
              <w:numPr>
                <w:ilvl w:val="0"/>
                <w:numId w:val="122"/>
              </w:numPr>
              <w:spacing w:line="276" w:lineRule="auto"/>
              <w:jc w:val="both"/>
              <w:rPr>
                <w:rFonts w:asciiTheme="minorHAnsi" w:hAnsiTheme="minorHAnsi" w:cstheme="minorHAnsi"/>
              </w:rPr>
            </w:pPr>
            <w:r w:rsidRPr="00B408E0">
              <w:rPr>
                <w:rFonts w:asciiTheme="minorHAnsi" w:hAnsiTheme="minorHAnsi"/>
              </w:rPr>
              <w:t>Diseño y construcción de Unidades de Remoción de Mercurio</w:t>
            </w:r>
          </w:p>
          <w:p w:rsidR="00B408E0" w:rsidRPr="00B408E0" w:rsidRDefault="00B408E0" w:rsidP="00B408E0">
            <w:pPr>
              <w:pStyle w:val="Prrafodelista"/>
              <w:numPr>
                <w:ilvl w:val="0"/>
                <w:numId w:val="122"/>
              </w:numPr>
              <w:spacing w:line="276" w:lineRule="auto"/>
              <w:jc w:val="both"/>
              <w:rPr>
                <w:rFonts w:asciiTheme="minorHAnsi" w:hAnsiTheme="minorHAnsi" w:cstheme="minorHAnsi"/>
              </w:rPr>
            </w:pPr>
            <w:r w:rsidRPr="00B408E0">
              <w:rPr>
                <w:rFonts w:asciiTheme="minorHAnsi" w:hAnsiTheme="minorHAnsi" w:cstheme="minorHAnsi"/>
              </w:rPr>
              <w:t xml:space="preserve">Ingeniería de detalle, Procura, Construcción y Puesta en Marcha de Plantas o unidades de procesamiento o tratamiento de hidrocarburos. </w:t>
            </w:r>
          </w:p>
          <w:p w:rsidR="00B408E0" w:rsidRPr="00B408E0" w:rsidRDefault="00B408E0" w:rsidP="00B408E0">
            <w:pPr>
              <w:pStyle w:val="Prrafodelista"/>
              <w:numPr>
                <w:ilvl w:val="0"/>
                <w:numId w:val="122"/>
              </w:numPr>
              <w:spacing w:line="276" w:lineRule="auto"/>
              <w:jc w:val="both"/>
              <w:rPr>
                <w:rFonts w:asciiTheme="minorHAnsi" w:hAnsiTheme="minorHAnsi" w:cstheme="minorHAnsi"/>
              </w:rPr>
            </w:pPr>
            <w:r w:rsidRPr="00B408E0">
              <w:rPr>
                <w:rFonts w:asciiTheme="minorHAnsi" w:hAnsiTheme="minorHAnsi" w:cstheme="minorHAnsi"/>
              </w:rPr>
              <w:t>Diseño y/o construcción de plantas procesamiento o tratamiento de hidrocarburos.</w:t>
            </w:r>
          </w:p>
          <w:p w:rsidR="00B408E0" w:rsidRPr="00B408E0" w:rsidRDefault="00B408E0" w:rsidP="00B408E0">
            <w:pPr>
              <w:pStyle w:val="Prrafodelista"/>
              <w:numPr>
                <w:ilvl w:val="0"/>
                <w:numId w:val="122"/>
              </w:numPr>
              <w:tabs>
                <w:tab w:val="left" w:pos="960"/>
              </w:tabs>
              <w:spacing w:line="276" w:lineRule="auto"/>
              <w:jc w:val="both"/>
              <w:rPr>
                <w:rFonts w:asciiTheme="minorHAnsi" w:hAnsiTheme="minorHAnsi" w:cstheme="minorHAnsi"/>
              </w:rPr>
            </w:pPr>
            <w:r w:rsidRPr="00B408E0">
              <w:rPr>
                <w:rFonts w:asciiTheme="minorHAnsi" w:hAnsiTheme="minorHAnsi" w:cstheme="minorHAnsi"/>
              </w:rPr>
              <w:t>Diseño y/o construcción de unidades o secciones de procesamiento o tratamiento de hidrocarburos.</w:t>
            </w:r>
          </w:p>
          <w:p w:rsidR="00B408E0" w:rsidRPr="00B408E0" w:rsidRDefault="00B408E0" w:rsidP="00B408E0">
            <w:pPr>
              <w:pStyle w:val="Prrafodelista"/>
              <w:numPr>
                <w:ilvl w:val="0"/>
                <w:numId w:val="122"/>
              </w:numPr>
              <w:tabs>
                <w:tab w:val="left" w:pos="960"/>
              </w:tabs>
              <w:spacing w:line="276" w:lineRule="auto"/>
              <w:jc w:val="both"/>
              <w:rPr>
                <w:rFonts w:asciiTheme="minorHAnsi" w:hAnsiTheme="minorHAnsi" w:cstheme="minorHAnsi"/>
              </w:rPr>
            </w:pPr>
            <w:r w:rsidRPr="00B408E0">
              <w:rPr>
                <w:rFonts w:asciiTheme="minorHAnsi" w:hAnsiTheme="minorHAnsi" w:cstheme="minorHAnsi"/>
              </w:rPr>
              <w:t>Diseño, fabricación y/o Montaje de recipientes a presión en el sector Hidrocarburífero.</w:t>
            </w:r>
          </w:p>
          <w:p w:rsidR="00B408E0" w:rsidRPr="00B408E0" w:rsidRDefault="00B408E0" w:rsidP="00B408E0">
            <w:pPr>
              <w:pStyle w:val="Prrafodelista"/>
              <w:tabs>
                <w:tab w:val="left" w:pos="960"/>
              </w:tabs>
              <w:spacing w:line="276" w:lineRule="auto"/>
              <w:jc w:val="both"/>
              <w:rPr>
                <w:rFonts w:asciiTheme="minorHAnsi" w:hAnsiTheme="minorHAnsi" w:cstheme="minorHAnsi"/>
              </w:rPr>
            </w:pPr>
          </w:p>
          <w:p w:rsidR="00B408E0" w:rsidRPr="00B408E0" w:rsidRDefault="00B408E0" w:rsidP="00B408E0">
            <w:pPr>
              <w:tabs>
                <w:tab w:val="left" w:pos="960"/>
              </w:tabs>
              <w:contextualSpacing/>
              <w:jc w:val="both"/>
              <w:rPr>
                <w:rFonts w:asciiTheme="minorHAnsi" w:hAnsiTheme="minorHAnsi"/>
              </w:rPr>
            </w:pPr>
            <w:r w:rsidRPr="00B408E0">
              <w:rPr>
                <w:rFonts w:asciiTheme="minorHAnsi" w:hAnsiTheme="minorHAnsi"/>
              </w:rPr>
              <w:t>El computo de la experiencia especifica se realizará contabilizando la cantidad de contratos presentados durante el periodo comprendido entre la gestión 2000 hasta la fecha de presentación de propuestas.</w:t>
            </w:r>
          </w:p>
          <w:p w:rsidR="00B408E0" w:rsidRPr="00B408E0" w:rsidRDefault="00B408E0" w:rsidP="00B408E0">
            <w:pPr>
              <w:tabs>
                <w:tab w:val="left" w:pos="960"/>
              </w:tabs>
              <w:contextualSpacing/>
              <w:jc w:val="both"/>
              <w:rPr>
                <w:rFonts w:asciiTheme="minorHAnsi" w:hAnsiTheme="minorHAnsi"/>
              </w:rPr>
            </w:pP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La empresa proponente deberá respaldar su experiencia con la presentación de Fotocopia simple de Contrato u Orden de Servicio u otro documento que respalde la experiencia declarada, además adjuntar (en fotocopia simple) uno de los siguientes documentos:</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Acta de cierre </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Carta de cierre, </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Acta de recepción definitiva</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Carta de buena ejecución del servicio </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Certificado de conclusión</w:t>
            </w:r>
          </w:p>
          <w:p w:rsidR="00B408E0" w:rsidRPr="00B408E0" w:rsidRDefault="00B408E0" w:rsidP="00B408E0">
            <w:pPr>
              <w:tabs>
                <w:tab w:val="left" w:pos="709"/>
              </w:tabs>
              <w:contextualSpacing/>
              <w:jc w:val="both"/>
              <w:rPr>
                <w:rFonts w:asciiTheme="minorHAnsi" w:hAnsiTheme="minorHAnsi"/>
              </w:rPr>
            </w:pPr>
            <w:r w:rsidRPr="00B408E0">
              <w:rPr>
                <w:rFonts w:asciiTheme="minorHAnsi" w:hAnsiTheme="minorHAnsi"/>
              </w:rPr>
              <w:t xml:space="preserve">* O cualquier otro documento que acredite la ejecución satisfactoria del trabajo o servicio. </w:t>
            </w:r>
          </w:p>
          <w:p w:rsidR="00B408E0" w:rsidRPr="00B408E0" w:rsidRDefault="00B408E0" w:rsidP="00B408E0">
            <w:pPr>
              <w:tabs>
                <w:tab w:val="left" w:pos="960"/>
              </w:tabs>
              <w:contextualSpacing/>
              <w:jc w:val="both"/>
              <w:rPr>
                <w:rFonts w:asciiTheme="minorHAnsi" w:hAnsiTheme="minorHAnsi"/>
              </w:rPr>
            </w:pPr>
          </w:p>
          <w:p w:rsidR="00B408E0" w:rsidRPr="00B408E0" w:rsidRDefault="00B408E0" w:rsidP="00B408E0">
            <w:pPr>
              <w:spacing w:line="276" w:lineRule="auto"/>
              <w:jc w:val="both"/>
              <w:rPr>
                <w:rFonts w:asciiTheme="minorHAnsi" w:hAnsiTheme="minorHAnsi"/>
              </w:rPr>
            </w:pPr>
            <w:r w:rsidRPr="00B408E0">
              <w:rPr>
                <w:rFonts w:asciiTheme="minorHAnsi" w:hAnsiTheme="minorHAnsi"/>
              </w:rPr>
              <w:t>Los respaldos que avalen la experiencia específica deben establecer claramente la descripción del alcance del trabajo realizado.</w:t>
            </w:r>
          </w:p>
          <w:p w:rsidR="00B408E0" w:rsidRPr="00B408E0" w:rsidRDefault="00B408E0" w:rsidP="00B408E0">
            <w:pPr>
              <w:spacing w:line="276" w:lineRule="auto"/>
              <w:jc w:val="both"/>
              <w:rPr>
                <w:rFonts w:asciiTheme="minorHAnsi" w:hAnsiTheme="minorHAnsi"/>
              </w:rPr>
            </w:pPr>
          </w:p>
          <w:p w:rsidR="00B408E0" w:rsidRPr="00B408E0" w:rsidRDefault="00B408E0" w:rsidP="00B408E0">
            <w:pPr>
              <w:spacing w:line="276" w:lineRule="auto"/>
              <w:jc w:val="both"/>
              <w:rPr>
                <w:rFonts w:asciiTheme="minorHAnsi" w:hAnsiTheme="minorHAnsi"/>
              </w:rPr>
            </w:pPr>
            <w:r w:rsidRPr="00B408E0">
              <w:rPr>
                <w:rFonts w:asciiTheme="minorHAnsi" w:hAnsiTheme="minorHAnsi"/>
              </w:rPr>
              <w:t>Cuando el proponente reporte proyectos realizados por una asociación o consorcio del cual haya formado parte, debe indicar la función desempeñada dentro el consorcio o asociación accidental y el porcentaje de participación. En estos casos, se considerará como válida la experiencia específica si el proponente hubiera conformado la asociación accidental o consorcio con participación mayoritaria.</w:t>
            </w:r>
          </w:p>
          <w:p w:rsidR="00B408E0" w:rsidRPr="00B408E0" w:rsidRDefault="00B408E0" w:rsidP="00B408E0">
            <w:pPr>
              <w:spacing w:line="276" w:lineRule="auto"/>
              <w:jc w:val="both"/>
              <w:rPr>
                <w:rFonts w:asciiTheme="minorHAnsi" w:hAnsiTheme="minorHAnsi"/>
              </w:rPr>
            </w:pPr>
          </w:p>
          <w:p w:rsidR="00B408E0" w:rsidRPr="00B408E0" w:rsidRDefault="00B408E0" w:rsidP="00B408E0">
            <w:pPr>
              <w:spacing w:line="276" w:lineRule="auto"/>
              <w:jc w:val="both"/>
              <w:rPr>
                <w:rFonts w:asciiTheme="minorHAnsi" w:hAnsiTheme="minorHAnsi" w:cs="Calibri"/>
                <w:bCs/>
              </w:rPr>
            </w:pPr>
            <w:r w:rsidRPr="00B408E0">
              <w:rPr>
                <w:rFonts w:asciiTheme="minorHAnsi" w:hAnsiTheme="minorHAnsi"/>
              </w:rPr>
              <w:t>En caso que el proponente sea un consorcio o asociación accidental, se sumará la experiencia de sus integrantes en el formulario correspondiente (cada miembro del consorcio puede aportar con su experiencia específica en proyectos para el puntaje total del Proponente), adjuntando toda la documentación necesaria de respaldo. La experiencia reportada será validada cuando esta cumpla con la descripción requerida en el presente acápite.</w:t>
            </w:r>
          </w:p>
        </w:tc>
      </w:tr>
      <w:tr w:rsidR="00B408E0" w:rsidRPr="00B408E0" w:rsidTr="00B408E0">
        <w:tc>
          <w:tcPr>
            <w:tcW w:w="9507" w:type="dxa"/>
            <w:shd w:val="clear" w:color="auto" w:fill="BDD6EE" w:themeFill="accent1" w:themeFillTint="66"/>
          </w:tcPr>
          <w:p w:rsidR="00B408E0" w:rsidRPr="00B408E0" w:rsidRDefault="00B408E0" w:rsidP="00B408E0">
            <w:pPr>
              <w:pStyle w:val="Sinespaciado"/>
              <w:numPr>
                <w:ilvl w:val="1"/>
                <w:numId w:val="105"/>
              </w:numPr>
              <w:spacing w:line="276" w:lineRule="auto"/>
              <w:jc w:val="both"/>
              <w:rPr>
                <w:rFonts w:asciiTheme="minorHAnsi" w:hAnsiTheme="minorHAnsi" w:cs="Tahoma"/>
                <w:b/>
              </w:rPr>
            </w:pPr>
            <w:r w:rsidRPr="00B408E0">
              <w:rPr>
                <w:rFonts w:asciiTheme="minorHAnsi" w:hAnsiTheme="minorHAnsi" w:cs="Tahoma"/>
                <w:b/>
              </w:rPr>
              <w:t>EXPERIENCIA DEL PERSONAL CLAVE</w:t>
            </w:r>
          </w:p>
        </w:tc>
      </w:tr>
      <w:tr w:rsidR="00B408E0" w:rsidRPr="00B408E0" w:rsidTr="00B408E0">
        <w:tc>
          <w:tcPr>
            <w:tcW w:w="9507" w:type="dxa"/>
            <w:shd w:val="clear" w:color="auto" w:fill="auto"/>
          </w:tcPr>
          <w:p w:rsidR="00B408E0" w:rsidRPr="00B408E0" w:rsidRDefault="00B408E0" w:rsidP="00B408E0">
            <w:pPr>
              <w:pStyle w:val="Prrafodelista"/>
              <w:tabs>
                <w:tab w:val="left" w:pos="709"/>
              </w:tabs>
              <w:ind w:left="0"/>
              <w:contextualSpacing/>
              <w:jc w:val="both"/>
              <w:rPr>
                <w:rFonts w:asciiTheme="minorHAnsi" w:hAnsiTheme="minorHAnsi"/>
              </w:rPr>
            </w:pPr>
            <w:r w:rsidRPr="00B408E0">
              <w:rPr>
                <w:rFonts w:asciiTheme="minorHAnsi" w:hAnsiTheme="minorHAnsi"/>
              </w:rPr>
              <w:t>Para la evaluación del personal clave requerido, se tomará en cuenta la experiencia general y la específica, las cuales serán computables a partir de la fecha de la emisión del título en provisión nacional o titulación que acredite dicha formación en el país de emisión</w:t>
            </w:r>
            <w:r w:rsidRPr="00B408E0">
              <w:rPr>
                <w:rFonts w:asciiTheme="minorHAnsi" w:hAnsiTheme="minorHAnsi"/>
                <w:b/>
                <w:u w:val="single"/>
              </w:rPr>
              <w:t xml:space="preserve"> debiendo presentar una fotocopia simple de este documento adjunto al formulario correspondiente descrito en el DBC</w:t>
            </w:r>
            <w:r w:rsidRPr="00B408E0">
              <w:rPr>
                <w:rFonts w:asciiTheme="minorHAnsi" w:hAnsiTheme="minorHAnsi"/>
              </w:rPr>
              <w:t>.</w:t>
            </w:r>
          </w:p>
          <w:p w:rsidR="00B408E0" w:rsidRPr="00B408E0" w:rsidRDefault="00B408E0" w:rsidP="00B408E0">
            <w:pPr>
              <w:pStyle w:val="Prrafodelista"/>
              <w:tabs>
                <w:tab w:val="left" w:pos="709"/>
              </w:tabs>
              <w:ind w:left="0"/>
              <w:contextualSpacing/>
              <w:jc w:val="both"/>
              <w:rPr>
                <w:rFonts w:asciiTheme="minorHAnsi" w:hAnsiTheme="minorHAnsi"/>
              </w:rPr>
            </w:pPr>
          </w:p>
          <w:p w:rsidR="00B408E0" w:rsidRPr="00B408E0" w:rsidRDefault="00B408E0" w:rsidP="00B408E0">
            <w:pPr>
              <w:pStyle w:val="Prrafodelista"/>
              <w:tabs>
                <w:tab w:val="left" w:pos="709"/>
              </w:tabs>
              <w:ind w:left="0"/>
              <w:contextualSpacing/>
              <w:jc w:val="both"/>
              <w:rPr>
                <w:rFonts w:asciiTheme="minorHAnsi" w:hAnsiTheme="minorHAnsi"/>
              </w:rPr>
            </w:pPr>
            <w:r w:rsidRPr="00B408E0">
              <w:rPr>
                <w:rFonts w:asciiTheme="minorHAnsi" w:hAnsiTheme="minorHAnsi"/>
                <w:b/>
                <w:u w:val="single"/>
              </w:rPr>
              <w:t>Para demostrar la experiencia el proponente debe presentar en fotocopia simple alguno(s) de los siguientes documentos de respaldo:</w:t>
            </w:r>
            <w:r w:rsidRPr="00B408E0">
              <w:rPr>
                <w:rFonts w:asciiTheme="minorHAnsi" w:hAnsiTheme="minorHAnsi"/>
              </w:rPr>
              <w:t xml:space="preserve"> contratos, certificados de trabajo, actas y otros, que respalde la experiencia de cada personal clave, adjunto al formulario correspondiente descrito en el DBC.</w:t>
            </w:r>
          </w:p>
          <w:p w:rsidR="00B408E0" w:rsidRPr="00B408E0" w:rsidRDefault="00B408E0" w:rsidP="00B408E0">
            <w:pPr>
              <w:pStyle w:val="Prrafodelista"/>
              <w:tabs>
                <w:tab w:val="left" w:pos="709"/>
              </w:tabs>
              <w:ind w:left="0"/>
              <w:contextualSpacing/>
              <w:jc w:val="both"/>
              <w:rPr>
                <w:rFonts w:asciiTheme="minorHAnsi" w:hAnsiTheme="minorHAnsi"/>
              </w:rPr>
            </w:pPr>
          </w:p>
          <w:p w:rsidR="00B408E0" w:rsidRPr="00B408E0" w:rsidRDefault="00B408E0" w:rsidP="00B408E0">
            <w:pPr>
              <w:pStyle w:val="Prrafodelista"/>
              <w:tabs>
                <w:tab w:val="left" w:pos="709"/>
              </w:tabs>
              <w:ind w:left="0"/>
              <w:contextualSpacing/>
              <w:jc w:val="both"/>
              <w:rPr>
                <w:rFonts w:asciiTheme="minorHAnsi" w:hAnsiTheme="minorHAnsi"/>
              </w:rPr>
            </w:pPr>
            <w:r w:rsidRPr="00B408E0">
              <w:rPr>
                <w:rFonts w:asciiTheme="minorHAnsi" w:hAnsiTheme="minorHAnsi"/>
              </w:rPr>
              <w:t xml:space="preserve">Los documentos de respaldo deben indicar claramente el cargo desempeñado y las fechas </w:t>
            </w:r>
            <w:r w:rsidRPr="00B408E0">
              <w:rPr>
                <w:rFonts w:asciiTheme="minorHAnsi" w:hAnsiTheme="minorHAnsi" w:cs="Calibri"/>
                <w:color w:val="000000"/>
              </w:rPr>
              <w:t>del periodo de inicio y conclusión del trabajo realizado</w:t>
            </w:r>
            <w:r w:rsidRPr="00B408E0">
              <w:rPr>
                <w:rFonts w:asciiTheme="minorHAnsi" w:hAnsiTheme="minorHAnsi"/>
              </w:rPr>
              <w:t xml:space="preserve">, según corresponda. </w:t>
            </w:r>
          </w:p>
          <w:p w:rsidR="00B408E0" w:rsidRPr="00B408E0" w:rsidRDefault="00B408E0" w:rsidP="00B408E0">
            <w:pPr>
              <w:pStyle w:val="Prrafodelista"/>
              <w:tabs>
                <w:tab w:val="left" w:pos="709"/>
              </w:tabs>
              <w:ind w:left="0"/>
              <w:contextualSpacing/>
              <w:jc w:val="both"/>
              <w:rPr>
                <w:rFonts w:asciiTheme="minorHAnsi" w:hAnsiTheme="minorHAnsi"/>
              </w:rPr>
            </w:pPr>
          </w:p>
          <w:p w:rsidR="00B408E0" w:rsidRPr="00B408E0" w:rsidRDefault="00B408E0" w:rsidP="00B408E0">
            <w:pPr>
              <w:pStyle w:val="Prrafodelista"/>
              <w:tabs>
                <w:tab w:val="left" w:pos="709"/>
              </w:tabs>
              <w:spacing w:line="276" w:lineRule="auto"/>
              <w:ind w:left="0"/>
              <w:jc w:val="both"/>
              <w:rPr>
                <w:rFonts w:asciiTheme="minorHAnsi" w:hAnsiTheme="minorHAnsi"/>
              </w:rPr>
            </w:pPr>
            <w:r w:rsidRPr="00B408E0">
              <w:rPr>
                <w:rFonts w:asciiTheme="minorHAnsi" w:hAnsiTheme="minorHAnsi"/>
              </w:rPr>
              <w:t>Se evaluará la experiencia específica de cada profesional contabilizando el número de proyectos con las características descritas para cada profesional.</w:t>
            </w:r>
          </w:p>
          <w:p w:rsidR="00B408E0" w:rsidRPr="00B408E0" w:rsidRDefault="00B408E0" w:rsidP="00B408E0">
            <w:pPr>
              <w:pStyle w:val="Prrafodelista"/>
              <w:tabs>
                <w:tab w:val="left" w:pos="709"/>
              </w:tabs>
              <w:spacing w:line="276" w:lineRule="auto"/>
              <w:ind w:left="0"/>
              <w:jc w:val="both"/>
              <w:rPr>
                <w:rFonts w:asciiTheme="minorHAnsi" w:hAnsiTheme="minorHAnsi"/>
              </w:rPr>
            </w:pPr>
            <w:r w:rsidRPr="00B408E0">
              <w:rPr>
                <w:rFonts w:asciiTheme="minorHAnsi" w:hAnsiTheme="minorHAnsi"/>
              </w:rPr>
              <w:t>Se evaluará la experiencia general contabilizando los años de ejercicio de su profesión.  El número de años de experiencia general del personal clave, corresponderá a la suma de los periodos en uno o varios trabajos, siempre que los mismos no hubieran sido ejecutados simultáneamente. En el caso de trabajos ejecutados simultáneamente, será computado solo el correspondiente a uno de los mismos.</w:t>
            </w:r>
          </w:p>
          <w:p w:rsidR="00B408E0" w:rsidRPr="00B408E0" w:rsidRDefault="00B408E0" w:rsidP="00B408E0">
            <w:pPr>
              <w:pStyle w:val="Prrafodelista"/>
              <w:tabs>
                <w:tab w:val="left" w:pos="709"/>
              </w:tabs>
              <w:spacing w:line="276" w:lineRule="auto"/>
              <w:ind w:left="0"/>
              <w:jc w:val="both"/>
              <w:rPr>
                <w:rFonts w:asciiTheme="minorHAnsi" w:hAnsiTheme="minorHAnsi" w:cstheme="minorHAnsi"/>
              </w:rPr>
            </w:pPr>
            <w:r w:rsidRPr="00B408E0">
              <w:rPr>
                <w:rFonts w:asciiTheme="minorHAnsi" w:hAnsiTheme="minorHAnsi" w:cstheme="minorHAnsi"/>
              </w:rPr>
              <w:t>En caso de que los documentos de respaldo de origen se encuentren en otro idioma, el proponente deberá adjuntar su traducción simple al idioma castellano.</w:t>
            </w:r>
          </w:p>
          <w:p w:rsidR="00DE6BA7" w:rsidRPr="00DE6BA7" w:rsidRDefault="00B408E0" w:rsidP="00B408E0">
            <w:pPr>
              <w:pStyle w:val="Sinespaciado"/>
              <w:spacing w:line="276" w:lineRule="auto"/>
              <w:jc w:val="both"/>
              <w:rPr>
                <w:rFonts w:asciiTheme="minorHAnsi" w:hAnsiTheme="minorHAnsi" w:cstheme="minorHAnsi"/>
                <w:lang w:val="es-BO"/>
              </w:rPr>
            </w:pPr>
            <w:r w:rsidRPr="00B408E0">
              <w:rPr>
                <w:rFonts w:asciiTheme="minorHAnsi" w:hAnsiTheme="minorHAnsi" w:cstheme="minorHAnsi"/>
                <w:lang w:val="es-BO"/>
              </w:rPr>
              <w:t>El personal descrito a continuación es común para ambas plantas, los mismos desarrollaran sus actividades, de acuerdo a su cargo y disciplina, velando por el desarrollo de las actividades en ambas plantas.</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2"/>
                <w:numId w:val="105"/>
              </w:numPr>
              <w:spacing w:line="276" w:lineRule="auto"/>
              <w:jc w:val="both"/>
              <w:rPr>
                <w:rFonts w:asciiTheme="minorHAnsi" w:hAnsiTheme="minorHAnsi" w:cs="Tahoma"/>
                <w:b/>
              </w:rPr>
            </w:pPr>
            <w:r w:rsidRPr="00B408E0">
              <w:rPr>
                <w:rFonts w:asciiTheme="minorHAnsi" w:hAnsiTheme="minorHAnsi" w:cs="Tahoma"/>
                <w:b/>
              </w:rPr>
              <w:t>JEFE DE FISCALIZACIÓN</w:t>
            </w:r>
          </w:p>
        </w:tc>
      </w:tr>
      <w:tr w:rsidR="00B408E0" w:rsidRPr="00B408E0" w:rsidTr="00B408E0">
        <w:tc>
          <w:tcPr>
            <w:tcW w:w="9507" w:type="dxa"/>
            <w:shd w:val="clear" w:color="auto" w:fill="D5DCE4" w:themeFill="text2"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w:t>
            </w:r>
            <w:r w:rsidRPr="00B408E0">
              <w:rPr>
                <w:rFonts w:asciiTheme="minorHAnsi" w:hAnsiTheme="minorHAnsi" w:cstheme="minorHAnsi"/>
                <w:bCs/>
              </w:rPr>
              <w:t>en alguna de las siguientes profesiones:</w:t>
            </w:r>
          </w:p>
          <w:p w:rsidR="00B408E0" w:rsidRPr="00B408E0" w:rsidRDefault="00B408E0" w:rsidP="00B408E0">
            <w:pPr>
              <w:pStyle w:val="Sinespaciado"/>
              <w:spacing w:line="276" w:lineRule="auto"/>
              <w:jc w:val="both"/>
              <w:rPr>
                <w:rFonts w:asciiTheme="minorHAnsi" w:hAnsiTheme="minorHAnsi" w:cs="Tahoma"/>
              </w:rPr>
            </w:pPr>
            <w:r w:rsidRPr="00B408E0">
              <w:rPr>
                <w:rFonts w:asciiTheme="minorHAnsi" w:hAnsiTheme="minorHAnsi" w:cs="Calibri"/>
                <w:bCs/>
              </w:rPr>
              <w:t xml:space="preserve">Ingeniería Química, Mecánica, Electromecánica, Electrónica, Producción, Civil, Procesos, Petrolera, Gas, Industrial, Eléctrica, Administración Petrolera, Sistemas o formación equivalente en el rubro de Hidrocarburos, Industrial, Gas, Petróleo o Petroquímica;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5DCE4" w:themeFill="text2"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GENERAL</w:t>
            </w:r>
          </w:p>
        </w:tc>
      </w:tr>
      <w:tr w:rsidR="00B408E0" w:rsidRPr="00B408E0" w:rsidTr="00B408E0">
        <w:tc>
          <w:tcPr>
            <w:tcW w:w="9507" w:type="dxa"/>
          </w:tcPr>
          <w:p w:rsidR="00B408E0" w:rsidRPr="00B408E0" w:rsidRDefault="00B408E0" w:rsidP="00B408E0">
            <w:pPr>
              <w:pStyle w:val="Sinespaciado"/>
              <w:spacing w:line="276" w:lineRule="auto"/>
              <w:jc w:val="both"/>
              <w:rPr>
                <w:rFonts w:asciiTheme="minorHAnsi" w:hAnsiTheme="minorHAnsi" w:cs="Tahoma"/>
              </w:rPr>
            </w:pPr>
            <w:r w:rsidRPr="00B408E0">
              <w:rPr>
                <w:rFonts w:asciiTheme="minorHAnsi" w:hAnsiTheme="minorHAnsi" w:cs="Calibri"/>
                <w:bCs/>
              </w:rPr>
              <w:t>Mínimo 6 años de experiencia general en el ejercicio de la profesión.</w:t>
            </w:r>
          </w:p>
        </w:tc>
      </w:tr>
      <w:tr w:rsidR="00B408E0" w:rsidRPr="00B408E0" w:rsidTr="00B408E0">
        <w:tc>
          <w:tcPr>
            <w:tcW w:w="9507" w:type="dxa"/>
            <w:shd w:val="clear" w:color="auto" w:fill="D5DCE4" w:themeFill="text2"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ESPECÍFICA</w:t>
            </w:r>
          </w:p>
        </w:tc>
      </w:tr>
      <w:tr w:rsidR="00B408E0" w:rsidRPr="00B408E0" w:rsidTr="00B408E0">
        <w:tc>
          <w:tcPr>
            <w:tcW w:w="9507" w:type="dxa"/>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Mínimo 4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w:t>
            </w:r>
            <w:r w:rsidRPr="00B408E0">
              <w:rPr>
                <w:rFonts w:asciiTheme="minorHAnsi" w:hAnsiTheme="minorHAnsi" w:cstheme="minorHAnsi"/>
                <w:bCs/>
              </w:rPr>
              <w:t xml:space="preserve">de Ingeniería y Construcción de plantas o unidades o secciones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Jefe, gerente o encargado</w:t>
            </w:r>
            <w:r w:rsidRPr="00B408E0">
              <w:rPr>
                <w:rFonts w:asciiTheme="minorHAnsi" w:hAnsiTheme="minorHAnsi"/>
              </w:rPr>
              <w:t xml:space="preserve"> </w:t>
            </w:r>
            <w:r w:rsidRPr="00B408E0">
              <w:rPr>
                <w:rFonts w:asciiTheme="minorHAnsi" w:hAnsiTheme="minorHAnsi" w:cs="Calibri"/>
                <w:bCs/>
              </w:rPr>
              <w:t xml:space="preserve">o cargos relacionados a gerenciamiento en trabajos de </w:t>
            </w:r>
            <w:r w:rsidRPr="00B408E0">
              <w:rPr>
                <w:rFonts w:asciiTheme="minorHAnsi" w:hAnsiTheme="minorHAnsi" w:cstheme="minorHAnsi"/>
              </w:rPr>
              <w:t>Supervisión, fiscalización, consultoría (PMC) o Gestión de construcción (EPCM)</w:t>
            </w:r>
            <w:r w:rsidRPr="00B408E0">
              <w:rPr>
                <w:rFonts w:asciiTheme="minorHAnsi" w:hAnsiTheme="minorHAnsi" w:cs="Calibri"/>
                <w:bCs/>
              </w:rPr>
              <w:t>.</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2"/>
                <w:numId w:val="105"/>
              </w:numPr>
              <w:spacing w:line="276" w:lineRule="auto"/>
              <w:jc w:val="both"/>
              <w:rPr>
                <w:rFonts w:asciiTheme="minorHAnsi" w:hAnsiTheme="minorHAnsi" w:cs="Calibri"/>
                <w:bCs/>
              </w:rPr>
            </w:pPr>
            <w:r w:rsidRPr="00B408E0">
              <w:rPr>
                <w:rFonts w:asciiTheme="minorHAnsi" w:hAnsiTheme="minorHAnsi" w:cs="Tahoma"/>
                <w:b/>
              </w:rPr>
              <w:t>INGENIERO DE PROYECTO</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w:t>
            </w:r>
            <w:r w:rsidRPr="00B408E0">
              <w:rPr>
                <w:rFonts w:asciiTheme="minorHAnsi" w:hAnsiTheme="minorHAnsi" w:cstheme="minorHAnsi"/>
                <w:bCs/>
              </w:rPr>
              <w:t>en 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Química, Mecánica, Electromecánica, Electrónica, Civil, Procesos, Petrolera, Industrial, Eléctrica, Producción, Gas, Administración Petrolera, Sistemas o formación equivalente en el rubro Industrial, mecánico, eléctrico, de Hidrocarburos o Petroquímico;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6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Mínimo 3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w:t>
            </w:r>
            <w:r w:rsidRPr="00B408E0">
              <w:rPr>
                <w:rFonts w:asciiTheme="minorHAnsi" w:hAnsiTheme="minorHAnsi" w:cstheme="minorHAnsi"/>
                <w:bCs/>
              </w:rPr>
              <w:t xml:space="preserve">de Ingeniería y Construcción de plantas o unidades o secciones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theme="minorHAnsi"/>
                <w:bCs/>
              </w:rPr>
            </w:pPr>
          </w:p>
          <w:p w:rsidR="00130F7C" w:rsidRPr="00B408E0" w:rsidRDefault="00B408E0" w:rsidP="00535406">
            <w:pPr>
              <w:pStyle w:val="Sinespaciado"/>
              <w:spacing w:line="276" w:lineRule="auto"/>
              <w:jc w:val="both"/>
              <w:rPr>
                <w:rFonts w:asciiTheme="minorHAnsi" w:hAnsiTheme="minorHAnsi" w:cs="Tahoma"/>
                <w:b/>
              </w:rPr>
            </w:pPr>
            <w:r w:rsidRPr="00B408E0">
              <w:rPr>
                <w:rFonts w:asciiTheme="minorHAnsi" w:hAnsiTheme="minorHAnsi" w:cstheme="minorHAnsi"/>
                <w:bCs/>
              </w:rPr>
              <w:t>Coordinador de proyecto,  planificador de proyecto, ingeniero de proyecto, ingeniero de planificación, jefe de planificación, analista de planificación, responsable de planificación, encargado de gestión de proyecto, o cargo relacionado a planificación.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2"/>
                <w:numId w:val="105"/>
              </w:numPr>
              <w:spacing w:line="276" w:lineRule="auto"/>
              <w:jc w:val="both"/>
              <w:rPr>
                <w:rFonts w:asciiTheme="minorHAnsi" w:hAnsiTheme="minorHAnsi" w:cs="Tahoma"/>
                <w:b/>
              </w:rPr>
            </w:pPr>
            <w:r w:rsidRPr="00B408E0">
              <w:rPr>
                <w:rFonts w:asciiTheme="minorHAnsi" w:hAnsiTheme="minorHAnsi" w:cs="Tahoma"/>
                <w:b/>
              </w:rPr>
              <w:t>INGENIERO DE PROCESOS</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w:t>
            </w:r>
            <w:r w:rsidRPr="00B408E0">
              <w:rPr>
                <w:rFonts w:asciiTheme="minorHAnsi" w:hAnsiTheme="minorHAnsi" w:cstheme="minorHAnsi"/>
                <w:bCs/>
              </w:rPr>
              <w:t>en alguna de las siguientes profesiones:</w:t>
            </w:r>
          </w:p>
          <w:p w:rsidR="00B408E0" w:rsidRPr="00B408E0" w:rsidRDefault="00B408E0" w:rsidP="00B408E0">
            <w:pPr>
              <w:pStyle w:val="Sinespaciado"/>
              <w:spacing w:line="276" w:lineRule="auto"/>
              <w:jc w:val="both"/>
              <w:rPr>
                <w:rFonts w:asciiTheme="minorHAnsi" w:hAnsiTheme="minorHAnsi" w:cs="Tahoma"/>
                <w:b/>
                <w:lang w:val="es-BO"/>
              </w:rPr>
            </w:pPr>
            <w:r w:rsidRPr="00B408E0">
              <w:rPr>
                <w:rFonts w:asciiTheme="minorHAnsi" w:hAnsiTheme="minorHAnsi" w:cs="Calibri"/>
                <w:bCs/>
              </w:rPr>
              <w:t xml:space="preserve">Ingeniería Química, de Procesos, Petrolera, Gas, Producción, Industrial o formación equivalente en el rubro de Hidrocarburos, del Industrial o Petroquímica;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5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Mínimo 4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w:t>
            </w:r>
            <w:r w:rsidRPr="00B408E0">
              <w:rPr>
                <w:rFonts w:asciiTheme="minorHAnsi" w:hAnsiTheme="minorHAnsi" w:cstheme="minorHAnsi"/>
                <w:bCs/>
              </w:rPr>
              <w:t xml:space="preserve">de Ingeniería y/o Construcción 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theme="minorHAnsi"/>
                <w:bCs/>
              </w:rPr>
            </w:pPr>
          </w:p>
          <w:p w:rsid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theme="minorHAnsi"/>
                <w:bCs/>
              </w:rPr>
              <w:t>Ingeniero procesos, líder de procesos, responsable de procesos, jefe de procesos, encargado de procesos, consultor de procesos o especialista de procesos</w:t>
            </w:r>
          </w:p>
          <w:p w:rsidR="00535406" w:rsidRDefault="00535406" w:rsidP="00B408E0">
            <w:pPr>
              <w:pStyle w:val="Sinespaciado"/>
              <w:spacing w:line="276" w:lineRule="auto"/>
              <w:jc w:val="both"/>
              <w:rPr>
                <w:rFonts w:asciiTheme="minorHAnsi" w:hAnsiTheme="minorHAnsi" w:cstheme="minorHAnsi"/>
                <w:bCs/>
              </w:rPr>
            </w:pPr>
          </w:p>
          <w:p w:rsidR="00535406" w:rsidRDefault="00535406" w:rsidP="00B408E0">
            <w:pPr>
              <w:pStyle w:val="Sinespaciado"/>
              <w:spacing w:line="276" w:lineRule="auto"/>
              <w:jc w:val="both"/>
              <w:rPr>
                <w:rFonts w:asciiTheme="minorHAnsi" w:hAnsiTheme="minorHAnsi" w:cstheme="minorHAnsi"/>
                <w:bCs/>
              </w:rPr>
            </w:pPr>
          </w:p>
          <w:p w:rsidR="00535406" w:rsidRDefault="00535406" w:rsidP="00B408E0">
            <w:pPr>
              <w:pStyle w:val="Sinespaciado"/>
              <w:spacing w:line="276" w:lineRule="auto"/>
              <w:jc w:val="both"/>
              <w:rPr>
                <w:rFonts w:asciiTheme="minorHAnsi" w:hAnsiTheme="minorHAnsi" w:cstheme="minorHAnsi"/>
                <w:bCs/>
              </w:rPr>
            </w:pPr>
          </w:p>
          <w:p w:rsidR="00535406" w:rsidRPr="00B408E0" w:rsidRDefault="00535406" w:rsidP="00B408E0">
            <w:pPr>
              <w:pStyle w:val="Sinespaciado"/>
              <w:spacing w:line="276" w:lineRule="auto"/>
              <w:jc w:val="both"/>
              <w:rPr>
                <w:rFonts w:asciiTheme="minorHAnsi" w:hAnsiTheme="minorHAnsi" w:cs="Calibri"/>
                <w:bCs/>
              </w:rPr>
            </w:pP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2"/>
                <w:numId w:val="105"/>
              </w:numPr>
              <w:spacing w:line="276" w:lineRule="auto"/>
              <w:jc w:val="both"/>
              <w:rPr>
                <w:rFonts w:asciiTheme="minorHAnsi" w:hAnsiTheme="minorHAnsi" w:cs="Tahoma"/>
                <w:b/>
              </w:rPr>
            </w:pPr>
            <w:r w:rsidRPr="00B408E0">
              <w:rPr>
                <w:rFonts w:asciiTheme="minorHAnsi" w:hAnsiTheme="minorHAnsi" w:cs="Tahoma"/>
                <w:b/>
              </w:rPr>
              <w:t>INGENIERO MECÁNICO</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Mecánica, Electromecánica, o formación equivalente en el rubro de mecánico, industrial o hidrocarburos;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de 5 años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4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de </w:t>
            </w:r>
            <w:r w:rsidRPr="00B408E0">
              <w:rPr>
                <w:rFonts w:asciiTheme="minorHAnsi" w:hAnsiTheme="minorHAnsi" w:cstheme="minorHAnsi"/>
                <w:bCs/>
              </w:rPr>
              <w:t>Ingeniería y/o Construcción de plantas o unidades de procesamiento y/o tratamiento de hidrocarburos, en alguno (s) de los siguientes cargos:</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theme="minorHAnsi"/>
                <w:bCs/>
              </w:rPr>
              <w:t>Ingeniero mecánico, líder mecánico, responsable mecánico, encargado mecánico, jefe mecánico, supervisor mecánico, o especialista mecánico</w:t>
            </w:r>
            <w:r w:rsidRPr="00B408E0">
              <w:rPr>
                <w:rFonts w:asciiTheme="minorHAnsi" w:hAnsiTheme="minorHAnsi" w:cs="Calibri"/>
                <w:bCs/>
              </w:rPr>
              <w:t xml:space="preserve"> </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2"/>
                <w:numId w:val="105"/>
              </w:numPr>
              <w:spacing w:line="276" w:lineRule="auto"/>
              <w:jc w:val="both"/>
              <w:rPr>
                <w:rFonts w:asciiTheme="minorHAnsi" w:hAnsiTheme="minorHAnsi" w:cs="Tahoma"/>
                <w:b/>
              </w:rPr>
            </w:pPr>
            <w:r w:rsidRPr="00B408E0">
              <w:rPr>
                <w:rFonts w:asciiTheme="minorHAnsi" w:hAnsiTheme="minorHAnsi" w:cs="Tahoma"/>
                <w:b/>
              </w:rPr>
              <w:t>INGENIERO ELÉCTRICO Y DE INSTRUMENTACIÓN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lang w:val="es-BO"/>
              </w:rPr>
            </w:pPr>
            <w:r w:rsidRPr="00B408E0">
              <w:rPr>
                <w:rFonts w:asciiTheme="minorHAnsi" w:hAnsiTheme="minorHAnsi" w:cs="Calibri"/>
                <w:bCs/>
              </w:rPr>
              <w:t>Ingeniería Electromecánica, Electrónica, Control de Procesos, Sistemas,</w:t>
            </w:r>
            <w:r w:rsidRPr="00B408E0">
              <w:rPr>
                <w:rFonts w:asciiTheme="minorHAnsi" w:hAnsiTheme="minorHAnsi" w:cstheme="minorHAnsi"/>
                <w:bCs/>
              </w:rPr>
              <w:t xml:space="preserve"> Eléctrica </w:t>
            </w:r>
            <w:r w:rsidRPr="00B408E0">
              <w:rPr>
                <w:rFonts w:asciiTheme="minorHAnsi" w:hAnsiTheme="minorHAnsi" w:cs="Calibri"/>
                <w:bCs/>
              </w:rPr>
              <w:t xml:space="preserve">o formación equivalente en el rubro de electrónico, eléctrico, instrumentación, industrial o automatización;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Experiencia mínima de 5 años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4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de </w:t>
            </w:r>
            <w:r w:rsidRPr="00B408E0">
              <w:rPr>
                <w:rFonts w:asciiTheme="minorHAnsi" w:hAnsiTheme="minorHAnsi" w:cstheme="minorHAnsi"/>
                <w:bCs/>
              </w:rPr>
              <w:t xml:space="preserve">Ingeniería y/o Construcción 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Ingeniero de instrumentación </w:t>
            </w:r>
            <w:r w:rsidRPr="00B408E0">
              <w:rPr>
                <w:rFonts w:asciiTheme="minorHAnsi" w:hAnsiTheme="minorHAnsi" w:cstheme="minorHAnsi"/>
                <w:bCs/>
              </w:rPr>
              <w:t>y/o eléctrico</w:t>
            </w:r>
            <w:r w:rsidRPr="00B408E0">
              <w:rPr>
                <w:rFonts w:asciiTheme="minorHAnsi" w:hAnsiTheme="minorHAnsi" w:cs="Calibri"/>
                <w:bCs/>
              </w:rPr>
              <w:t xml:space="preserve">, líder de instrumentación </w:t>
            </w:r>
            <w:r w:rsidRPr="00B408E0">
              <w:rPr>
                <w:rFonts w:asciiTheme="minorHAnsi" w:hAnsiTheme="minorHAnsi" w:cstheme="minorHAnsi"/>
                <w:bCs/>
              </w:rPr>
              <w:t>y/o eléctrico</w:t>
            </w:r>
            <w:r w:rsidRPr="00B408E0">
              <w:rPr>
                <w:rFonts w:asciiTheme="minorHAnsi" w:hAnsiTheme="minorHAnsi" w:cs="Calibri"/>
                <w:bCs/>
              </w:rPr>
              <w:t xml:space="preserve">, responsable de instrumentación </w:t>
            </w:r>
            <w:r w:rsidRPr="00B408E0">
              <w:rPr>
                <w:rFonts w:asciiTheme="minorHAnsi" w:hAnsiTheme="minorHAnsi" w:cstheme="minorHAnsi"/>
                <w:bCs/>
              </w:rPr>
              <w:t>y/o eléctrico</w:t>
            </w:r>
            <w:r w:rsidRPr="00B408E0">
              <w:rPr>
                <w:rFonts w:asciiTheme="minorHAnsi" w:hAnsiTheme="minorHAnsi" w:cs="Calibri"/>
                <w:bCs/>
              </w:rPr>
              <w:t xml:space="preserve"> o encargado de instrumentación </w:t>
            </w:r>
            <w:r w:rsidRPr="00B408E0">
              <w:rPr>
                <w:rFonts w:asciiTheme="minorHAnsi" w:hAnsiTheme="minorHAnsi" w:cstheme="minorHAnsi"/>
                <w:bCs/>
              </w:rPr>
              <w:t>y/o eléctrico,  o cargo relacionado al área de instrumentación/eléctrica.</w:t>
            </w:r>
          </w:p>
          <w:p w:rsidR="00B408E0" w:rsidRPr="00B408E0" w:rsidRDefault="00B408E0" w:rsidP="00B408E0">
            <w:pPr>
              <w:pStyle w:val="Sinespaciado"/>
              <w:spacing w:line="276" w:lineRule="auto"/>
              <w:jc w:val="both"/>
              <w:rPr>
                <w:rFonts w:asciiTheme="minorHAnsi" w:hAnsiTheme="minorHAnsi" w:cs="Calibri"/>
                <w:bCs/>
              </w:rPr>
            </w:pP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2"/>
                <w:numId w:val="105"/>
              </w:numPr>
              <w:spacing w:line="276" w:lineRule="auto"/>
              <w:jc w:val="both"/>
              <w:rPr>
                <w:rFonts w:asciiTheme="minorHAnsi" w:hAnsiTheme="minorHAnsi" w:cs="Tahoma"/>
                <w:b/>
              </w:rPr>
            </w:pPr>
            <w:r w:rsidRPr="00B408E0">
              <w:rPr>
                <w:rFonts w:asciiTheme="minorHAnsi" w:hAnsiTheme="minorHAnsi" w:cs="Tahoma"/>
                <w:b/>
              </w:rPr>
              <w:t>INGENIERO DE ESTRUCTURAS Y  OBRAS CIVILES</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Civil o formación equivalente en el rubro civil o de estructuras;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5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3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de ingeniería básica, </w:t>
            </w:r>
            <w:r w:rsidRPr="00B408E0">
              <w:rPr>
                <w:rFonts w:asciiTheme="minorHAnsi" w:hAnsiTheme="minorHAnsi" w:cstheme="minorHAnsi"/>
                <w:bCs/>
              </w:rPr>
              <w:t xml:space="preserve">Ingeniería y/o Construcción 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Ingeniero civil, e</w:t>
            </w:r>
            <w:r w:rsidRPr="00B408E0">
              <w:rPr>
                <w:rFonts w:asciiTheme="minorHAnsi" w:hAnsiTheme="minorHAnsi" w:cstheme="minorHAnsi"/>
                <w:bCs/>
              </w:rPr>
              <w:t>specialista en estructuras, responsable de diseño de ingeniería civil, encargado civil, consultor de diseño estructural, o cargo relacionado a diseño estructural.</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2"/>
                <w:numId w:val="105"/>
              </w:numPr>
              <w:spacing w:line="276" w:lineRule="auto"/>
              <w:jc w:val="both"/>
              <w:rPr>
                <w:rFonts w:asciiTheme="minorHAnsi" w:hAnsiTheme="minorHAnsi" w:cs="Tahoma"/>
                <w:b/>
              </w:rPr>
            </w:pPr>
            <w:r w:rsidRPr="00B408E0">
              <w:rPr>
                <w:rFonts w:asciiTheme="minorHAnsi" w:hAnsiTheme="minorHAnsi" w:cs="Tahoma"/>
                <w:b/>
              </w:rPr>
              <w:t>ENCARGADO DE CALIDAD, SEGURIDAD, MEDIOAMBIENTE Y SALUD</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Industrial, Ambiental, Química, o formación equivalente en el rubro de hidrocarburos, seguridad, medio ambiente o industrial;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4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4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de sistemas de agua contraincendios, ingeniería básica, </w:t>
            </w:r>
            <w:r w:rsidRPr="00B408E0">
              <w:rPr>
                <w:rFonts w:asciiTheme="minorHAnsi" w:hAnsiTheme="minorHAnsi" w:cstheme="minorHAnsi"/>
                <w:bCs/>
              </w:rPr>
              <w:t xml:space="preserve">Ingeniería y/o Construcción 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Ingeniero de seguridad y/o calidad </w:t>
            </w:r>
            <w:r w:rsidRPr="00B408E0">
              <w:rPr>
                <w:rFonts w:asciiTheme="minorHAnsi" w:hAnsiTheme="minorHAnsi" w:cstheme="minorHAnsi"/>
                <w:bCs/>
              </w:rPr>
              <w:t xml:space="preserve">o cargo relacionado al área de </w:t>
            </w:r>
            <w:r w:rsidRPr="00B408E0">
              <w:rPr>
                <w:rFonts w:asciiTheme="minorHAnsi" w:hAnsiTheme="minorHAnsi" w:cstheme="minorHAnsi"/>
              </w:rPr>
              <w:t>calidad o seguridad</w:t>
            </w:r>
            <w:r w:rsidRPr="00B408E0">
              <w:rPr>
                <w:rFonts w:asciiTheme="minorHAnsi" w:hAnsiTheme="minorHAnsi" w:cstheme="minorHAnsi"/>
                <w:bCs/>
              </w:rPr>
              <w:t>.</w:t>
            </w:r>
          </w:p>
        </w:tc>
      </w:tr>
      <w:tr w:rsidR="00B408E0" w:rsidRPr="00B408E0" w:rsidTr="00B408E0">
        <w:tc>
          <w:tcPr>
            <w:tcW w:w="9507" w:type="dxa"/>
            <w:shd w:val="clear" w:color="auto" w:fill="9CC2E5" w:themeFill="accent1" w:themeFillTint="99"/>
          </w:tcPr>
          <w:p w:rsidR="00B408E0" w:rsidRPr="00B408E0" w:rsidRDefault="00B408E0" w:rsidP="00B408E0">
            <w:pPr>
              <w:pStyle w:val="Ttulo2"/>
              <w:keepNext w:val="0"/>
              <w:numPr>
                <w:ilvl w:val="1"/>
                <w:numId w:val="105"/>
              </w:numPr>
              <w:spacing w:before="0" w:after="0" w:line="276" w:lineRule="auto"/>
              <w:jc w:val="both"/>
              <w:outlineLvl w:val="1"/>
              <w:rPr>
                <w:rFonts w:asciiTheme="minorHAnsi" w:hAnsiTheme="minorHAnsi"/>
                <w:sz w:val="20"/>
                <w:szCs w:val="20"/>
              </w:rPr>
            </w:pPr>
            <w:r w:rsidRPr="00B408E0">
              <w:rPr>
                <w:rFonts w:asciiTheme="minorHAnsi" w:hAnsiTheme="minorHAnsi"/>
                <w:sz w:val="20"/>
                <w:szCs w:val="20"/>
              </w:rPr>
              <w:t>PLAN DE TRABAJO</w:t>
            </w:r>
          </w:p>
        </w:tc>
      </w:tr>
      <w:tr w:rsidR="00B408E0" w:rsidRPr="00B408E0" w:rsidTr="00B408E0">
        <w:tc>
          <w:tcPr>
            <w:tcW w:w="9507" w:type="dxa"/>
            <w:shd w:val="clear" w:color="auto" w:fill="auto"/>
          </w:tcPr>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lang w:val="es-AR"/>
              </w:rPr>
            </w:pPr>
            <w:r w:rsidRPr="00B408E0">
              <w:rPr>
                <w:rFonts w:asciiTheme="minorHAnsi" w:hAnsiTheme="minorHAnsi" w:cs="Arial"/>
                <w:lang w:val="es-AR"/>
              </w:rPr>
              <w:t>El servicio de FISCALIZACIÓN consistirá en la asignación del personal exclusivo requerido de acuerdo a las necesidades de las diferentes especialidades de trabajo y de acuerdo al Cronograma referencial del Anexo A, mismo que deberá ser ajustado en función al cronograma contractual del proyecto IPC.</w:t>
            </w: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lang w:val="es-AR"/>
              </w:rPr>
            </w:pP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lang w:val="es-AR"/>
              </w:rPr>
            </w:pPr>
            <w:r w:rsidRPr="00B408E0">
              <w:rPr>
                <w:rFonts w:asciiTheme="minorHAnsi" w:hAnsiTheme="minorHAnsi" w:cs="Arial"/>
                <w:lang w:val="es-AR"/>
              </w:rPr>
              <w:t>El OFERENTE deberá presentar en la PROPUESTA TÉCNICA, un Plan de Trabajo y una planilla de la composición Honorario – Mes por especialista, en la que se debe considerar los siguientes componentes: honorarios, cargas sociales fijadas por ley, alimentación, movilización (vehículo), mantenimiento, lubricantes y combustibles, gastos para comunicación y otros servicios que se cree conveniente. YPFB no reconocerá vacaciones, permisos u otras inasistencias del personal a obra, debiendo prever la fiscalización el pago de estos rubros.</w:t>
            </w: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lang w:val="es-AR"/>
              </w:rPr>
            </w:pP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lang w:val="es-AR"/>
              </w:rPr>
            </w:pPr>
            <w:r w:rsidRPr="00B408E0">
              <w:rPr>
                <w:rFonts w:asciiTheme="minorHAnsi" w:hAnsiTheme="minorHAnsi" w:cs="Arial"/>
                <w:lang w:val="es-AR"/>
              </w:rPr>
              <w:t>Los siguientes puntos deberán ser incluidos en su propuesta técnica:</w:t>
            </w:r>
          </w:p>
          <w:p w:rsidR="00B408E0" w:rsidRPr="00B408E0" w:rsidRDefault="00B408E0" w:rsidP="00B408E0">
            <w:pPr>
              <w:widowControl w:val="0"/>
              <w:spacing w:line="276" w:lineRule="auto"/>
              <w:ind w:right="114"/>
              <w:rPr>
                <w:rFonts w:asciiTheme="minorHAnsi" w:hAnsiTheme="minorHAnsi" w:cs="Arial"/>
                <w:lang w:val="es-AR"/>
              </w:rPr>
            </w:pPr>
          </w:p>
          <w:p w:rsidR="00B408E0" w:rsidRPr="00B408E0" w:rsidRDefault="00B408E0" w:rsidP="00B408E0">
            <w:pPr>
              <w:pStyle w:val="Ttulo3"/>
              <w:keepNext w:val="0"/>
              <w:numPr>
                <w:ilvl w:val="2"/>
                <w:numId w:val="105"/>
              </w:numPr>
              <w:spacing w:before="0" w:after="0" w:line="276" w:lineRule="auto"/>
              <w:jc w:val="both"/>
              <w:outlineLvl w:val="2"/>
              <w:rPr>
                <w:rFonts w:asciiTheme="minorHAnsi" w:hAnsiTheme="minorHAnsi"/>
                <w:sz w:val="20"/>
                <w:szCs w:val="20"/>
              </w:rPr>
            </w:pPr>
            <w:r w:rsidRPr="00B408E0">
              <w:rPr>
                <w:rFonts w:asciiTheme="minorHAnsi" w:hAnsiTheme="minorHAnsi"/>
                <w:sz w:val="20"/>
                <w:szCs w:val="20"/>
              </w:rPr>
              <w:t xml:space="preserve">Alcance del trabajo </w:t>
            </w:r>
          </w:p>
          <w:p w:rsidR="00B408E0" w:rsidRPr="00B408E0" w:rsidRDefault="00B408E0" w:rsidP="00B408E0">
            <w:pPr>
              <w:widowControl w:val="0"/>
              <w:overflowPunct w:val="0"/>
              <w:autoSpaceDE w:val="0"/>
              <w:autoSpaceDN w:val="0"/>
              <w:adjustRightInd w:val="0"/>
              <w:spacing w:line="276" w:lineRule="auto"/>
              <w:ind w:right="56"/>
              <w:jc w:val="both"/>
              <w:rPr>
                <w:rFonts w:asciiTheme="minorHAnsi" w:hAnsiTheme="minorHAnsi" w:cs="Arial"/>
                <w:lang w:val="es-AR"/>
              </w:rPr>
            </w:pPr>
            <w:r w:rsidRPr="00B408E0">
              <w:rPr>
                <w:rFonts w:asciiTheme="minorHAnsi" w:hAnsiTheme="minorHAnsi" w:cs="Arial"/>
                <w:lang w:val="es-AR"/>
              </w:rPr>
              <w:t>El oferente dentro su propuesta debe incluir la descripción del alcance de sus trabajos cumpliendo con lo especificado en el punto 2.1 de los términos de referencia.</w:t>
            </w:r>
          </w:p>
          <w:p w:rsidR="00B408E0" w:rsidRPr="00B408E0" w:rsidRDefault="00B408E0" w:rsidP="00B408E0">
            <w:pPr>
              <w:autoSpaceDE w:val="0"/>
              <w:autoSpaceDN w:val="0"/>
              <w:adjustRightInd w:val="0"/>
              <w:spacing w:after="120" w:line="360" w:lineRule="auto"/>
              <w:ind w:right="214"/>
              <w:jc w:val="both"/>
              <w:rPr>
                <w:rFonts w:asciiTheme="minorHAnsi" w:hAnsiTheme="minorHAnsi" w:cstheme="minorHAnsi"/>
              </w:rPr>
            </w:pPr>
            <w:r w:rsidRPr="00B408E0">
              <w:rPr>
                <w:rFonts w:asciiTheme="minorHAnsi" w:hAnsiTheme="minorHAnsi" w:cstheme="minorHAnsi"/>
                <w:u w:val="single"/>
              </w:rPr>
              <w:t>Se aclara que el alcance descrito en el punto 2 se considera de estricto cumplimiento para los oferentes de la presente licitación</w:t>
            </w:r>
            <w:r w:rsidRPr="00B408E0">
              <w:rPr>
                <w:rFonts w:asciiTheme="minorHAnsi" w:hAnsiTheme="minorHAnsi" w:cstheme="minorHAnsi"/>
              </w:rPr>
              <w:t>. Cada oferente, al momento de la presentación de sus propuestas, acepta desarrollar los trabajos cubiertos por dicho alcance. Solo se aceptarán mejoras propuestas por los oferentes sobre la base del alcance aquí definido, mismas que, en ningún caso, no representarán una reducción del alcance solicitado por YPFB.</w:t>
            </w:r>
          </w:p>
          <w:p w:rsidR="00B408E0" w:rsidRPr="00B408E0" w:rsidRDefault="00B408E0" w:rsidP="00B408E0">
            <w:pPr>
              <w:pStyle w:val="Ttulo3"/>
              <w:keepNext w:val="0"/>
              <w:numPr>
                <w:ilvl w:val="2"/>
                <w:numId w:val="105"/>
              </w:numPr>
              <w:spacing w:before="0" w:after="0" w:line="276" w:lineRule="auto"/>
              <w:jc w:val="both"/>
              <w:outlineLvl w:val="2"/>
              <w:rPr>
                <w:rFonts w:asciiTheme="minorHAnsi" w:hAnsiTheme="minorHAnsi"/>
                <w:sz w:val="20"/>
                <w:szCs w:val="20"/>
              </w:rPr>
            </w:pPr>
            <w:r w:rsidRPr="00B408E0">
              <w:rPr>
                <w:rFonts w:asciiTheme="minorHAnsi" w:hAnsiTheme="minorHAnsi"/>
                <w:sz w:val="20"/>
                <w:szCs w:val="20"/>
              </w:rPr>
              <w:t xml:space="preserve">Metodología </w:t>
            </w:r>
          </w:p>
          <w:p w:rsidR="00B408E0" w:rsidRPr="00B408E0" w:rsidRDefault="00B408E0" w:rsidP="00B408E0">
            <w:pPr>
              <w:spacing w:line="276" w:lineRule="auto"/>
              <w:ind w:right="192"/>
              <w:jc w:val="both"/>
              <w:rPr>
                <w:rFonts w:asciiTheme="minorHAnsi" w:hAnsiTheme="minorHAnsi" w:cstheme="minorHAnsi"/>
              </w:rPr>
            </w:pPr>
            <w:r w:rsidRPr="00B408E0">
              <w:rPr>
                <w:rFonts w:asciiTheme="minorHAnsi" w:hAnsiTheme="minorHAnsi" w:cstheme="minorHAnsi"/>
              </w:rPr>
              <w:t>El oferente dentro su propuesta deberá presentar la metodología para la ejecución del presente servicio, debiendo describir la metodología a ser empleada de acuerdo a su plan de trabajo, experiencia y logística. La metodología deberá describir mínimamente las siguientes actividades:</w:t>
            </w:r>
          </w:p>
          <w:p w:rsidR="00B408E0" w:rsidRPr="00B408E0" w:rsidRDefault="00B408E0" w:rsidP="00B408E0">
            <w:pPr>
              <w:spacing w:line="276" w:lineRule="auto"/>
              <w:ind w:right="192"/>
              <w:jc w:val="both"/>
              <w:rPr>
                <w:rFonts w:asciiTheme="minorHAnsi" w:hAnsiTheme="minorHAnsi" w:cstheme="minorHAnsi"/>
              </w:rPr>
            </w:pPr>
          </w:p>
          <w:p w:rsidR="00B408E0" w:rsidRPr="00B408E0" w:rsidRDefault="00B408E0" w:rsidP="00B408E0">
            <w:pPr>
              <w:pStyle w:val="Prrafodelista"/>
              <w:numPr>
                <w:ilvl w:val="0"/>
                <w:numId w:val="84"/>
              </w:numPr>
              <w:spacing w:line="276" w:lineRule="auto"/>
              <w:ind w:right="192"/>
              <w:jc w:val="both"/>
              <w:rPr>
                <w:rFonts w:asciiTheme="minorHAnsi" w:hAnsiTheme="minorHAnsi" w:cstheme="minorHAnsi"/>
                <w:b/>
              </w:rPr>
            </w:pPr>
            <w:r w:rsidRPr="00B408E0">
              <w:rPr>
                <w:rFonts w:asciiTheme="minorHAnsi" w:hAnsiTheme="minorHAnsi" w:cstheme="minorHAnsi"/>
                <w:b/>
              </w:rPr>
              <w:t>TRABAJOS PRELIMINARES</w:t>
            </w:r>
          </w:p>
          <w:p w:rsidR="00B408E0" w:rsidRPr="00B408E0" w:rsidRDefault="00B408E0" w:rsidP="00B408E0">
            <w:pPr>
              <w:pStyle w:val="Prrafodelista"/>
              <w:numPr>
                <w:ilvl w:val="0"/>
                <w:numId w:val="84"/>
              </w:numPr>
              <w:spacing w:line="276" w:lineRule="auto"/>
              <w:ind w:right="192"/>
              <w:jc w:val="both"/>
              <w:rPr>
                <w:rFonts w:asciiTheme="minorHAnsi" w:hAnsiTheme="minorHAnsi" w:cstheme="minorHAnsi"/>
                <w:b/>
              </w:rPr>
            </w:pPr>
            <w:r w:rsidRPr="00B408E0">
              <w:rPr>
                <w:rFonts w:asciiTheme="minorHAnsi" w:hAnsiTheme="minorHAnsi" w:cstheme="minorHAnsi"/>
                <w:b/>
              </w:rPr>
              <w:t>TRABAJOS DE GABINETE</w:t>
            </w:r>
          </w:p>
          <w:p w:rsidR="00B408E0" w:rsidRPr="00B408E0" w:rsidRDefault="00B408E0" w:rsidP="00B408E0">
            <w:pPr>
              <w:pStyle w:val="Prrafodelista"/>
              <w:numPr>
                <w:ilvl w:val="0"/>
                <w:numId w:val="84"/>
              </w:numPr>
              <w:spacing w:line="276" w:lineRule="auto"/>
              <w:ind w:right="192"/>
              <w:jc w:val="both"/>
              <w:rPr>
                <w:rFonts w:asciiTheme="minorHAnsi" w:hAnsiTheme="minorHAnsi" w:cstheme="minorHAnsi"/>
                <w:b/>
              </w:rPr>
            </w:pPr>
            <w:r w:rsidRPr="00B408E0">
              <w:rPr>
                <w:rFonts w:asciiTheme="minorHAnsi" w:hAnsiTheme="minorHAnsi" w:cstheme="minorHAnsi"/>
                <w:b/>
              </w:rPr>
              <w:t>TRABAJOS DE CAMPO</w:t>
            </w:r>
          </w:p>
          <w:p w:rsidR="00B408E0" w:rsidRPr="00B408E0" w:rsidRDefault="00B408E0" w:rsidP="00B408E0">
            <w:pPr>
              <w:pStyle w:val="Prrafodelista"/>
              <w:numPr>
                <w:ilvl w:val="0"/>
                <w:numId w:val="84"/>
              </w:numPr>
              <w:spacing w:line="276" w:lineRule="auto"/>
              <w:ind w:right="192"/>
              <w:jc w:val="both"/>
              <w:rPr>
                <w:rFonts w:asciiTheme="minorHAnsi" w:hAnsiTheme="minorHAnsi" w:cstheme="minorHAnsi"/>
                <w:b/>
              </w:rPr>
            </w:pPr>
            <w:r w:rsidRPr="00B408E0">
              <w:rPr>
                <w:rFonts w:asciiTheme="minorHAnsi" w:hAnsiTheme="minorHAnsi" w:cstheme="minorHAnsi"/>
                <w:b/>
              </w:rPr>
              <w:t>ACTIVIDADES DE CIERRE</w:t>
            </w:r>
          </w:p>
          <w:p w:rsidR="00B408E0" w:rsidRPr="00B408E0" w:rsidRDefault="00B408E0" w:rsidP="00B408E0">
            <w:pPr>
              <w:spacing w:line="276" w:lineRule="auto"/>
              <w:ind w:right="192"/>
              <w:jc w:val="both"/>
              <w:rPr>
                <w:rFonts w:asciiTheme="minorHAnsi" w:hAnsiTheme="minorHAnsi" w:cstheme="minorHAnsi"/>
              </w:rPr>
            </w:pPr>
          </w:p>
          <w:p w:rsidR="00B408E0" w:rsidRPr="00B408E0" w:rsidRDefault="00B408E0" w:rsidP="00B408E0">
            <w:pPr>
              <w:spacing w:line="276" w:lineRule="auto"/>
              <w:ind w:right="192"/>
              <w:jc w:val="both"/>
              <w:rPr>
                <w:rFonts w:asciiTheme="minorHAnsi" w:hAnsiTheme="minorHAnsi" w:cstheme="minorHAnsi"/>
              </w:rPr>
            </w:pPr>
            <w:r w:rsidRPr="00B408E0">
              <w:rPr>
                <w:rFonts w:asciiTheme="minorHAnsi" w:hAnsiTheme="minorHAnsi" w:cstheme="minorHAnsi"/>
              </w:rPr>
              <w:t>Además, el oferente podrá desarrollar otras actividades adicionales a listadas previamente como parte de su metodología, tales como ser: procura, puesta en marcha, entre otros, para optimizar y mejorar la calidad y cronograma del servicio.</w:t>
            </w:r>
          </w:p>
          <w:p w:rsidR="00B408E0" w:rsidRPr="00B408E0" w:rsidRDefault="00B408E0" w:rsidP="00B408E0">
            <w:pPr>
              <w:spacing w:line="276" w:lineRule="auto"/>
              <w:ind w:right="192"/>
              <w:jc w:val="both"/>
              <w:rPr>
                <w:rFonts w:asciiTheme="minorHAnsi" w:hAnsiTheme="minorHAnsi" w:cstheme="minorHAnsi"/>
              </w:rPr>
            </w:pPr>
          </w:p>
          <w:p w:rsidR="00B408E0" w:rsidRPr="00B408E0" w:rsidRDefault="00B408E0" w:rsidP="00B408E0">
            <w:pPr>
              <w:spacing w:line="276" w:lineRule="auto"/>
              <w:ind w:right="192"/>
              <w:jc w:val="both"/>
              <w:rPr>
                <w:rFonts w:asciiTheme="minorHAnsi" w:hAnsiTheme="minorHAnsi" w:cstheme="minorHAnsi"/>
              </w:rPr>
            </w:pPr>
            <w:r w:rsidRPr="00B408E0">
              <w:rPr>
                <w:rFonts w:asciiTheme="minorHAnsi" w:hAnsiTheme="minorHAnsi" w:cstheme="minorHAnsi"/>
              </w:rPr>
              <w:t xml:space="preserve">Se entiende que la </w:t>
            </w:r>
            <w:r w:rsidRPr="00B408E0">
              <w:rPr>
                <w:rFonts w:asciiTheme="minorHAnsi" w:hAnsiTheme="minorHAnsi" w:cstheme="minorHAnsi"/>
                <w:i/>
              </w:rPr>
              <w:t>metodología</w:t>
            </w:r>
            <w:r w:rsidRPr="00B408E0">
              <w:rPr>
                <w:rFonts w:asciiTheme="minorHAnsi" w:hAnsiTheme="minorHAnsi" w:cstheme="minorHAnsi"/>
              </w:rPr>
              <w:t xml:space="preserve"> describe la </w:t>
            </w:r>
            <w:r w:rsidRPr="00B408E0">
              <w:rPr>
                <w:rFonts w:asciiTheme="minorHAnsi" w:hAnsiTheme="minorHAnsi" w:cstheme="minorHAnsi"/>
                <w:u w:val="single"/>
              </w:rPr>
              <w:t>forma o el modo</w:t>
            </w:r>
            <w:r w:rsidRPr="00B408E0">
              <w:rPr>
                <w:rFonts w:asciiTheme="minorHAnsi" w:hAnsiTheme="minorHAnsi" w:cstheme="minorHAnsi"/>
              </w:rPr>
              <w:t xml:space="preserve"> en el cual el oferente desarrollará las actividades del proyecto.</w:t>
            </w:r>
          </w:p>
          <w:p w:rsidR="00B408E0" w:rsidRPr="00B408E0" w:rsidRDefault="00B408E0" w:rsidP="00B408E0">
            <w:pPr>
              <w:spacing w:line="276" w:lineRule="auto"/>
              <w:ind w:right="192"/>
              <w:jc w:val="both"/>
              <w:rPr>
                <w:rFonts w:asciiTheme="minorHAnsi" w:hAnsiTheme="minorHAnsi" w:cstheme="minorHAnsi"/>
              </w:rPr>
            </w:pPr>
          </w:p>
          <w:p w:rsidR="00B408E0" w:rsidRPr="00B408E0" w:rsidRDefault="00B408E0" w:rsidP="00B408E0">
            <w:pPr>
              <w:pStyle w:val="Ttulo3"/>
              <w:keepNext w:val="0"/>
              <w:numPr>
                <w:ilvl w:val="2"/>
                <w:numId w:val="105"/>
              </w:numPr>
              <w:spacing w:before="0" w:after="0" w:line="276" w:lineRule="auto"/>
              <w:jc w:val="both"/>
              <w:outlineLvl w:val="2"/>
              <w:rPr>
                <w:rFonts w:asciiTheme="minorHAnsi" w:hAnsiTheme="minorHAnsi"/>
                <w:sz w:val="20"/>
                <w:szCs w:val="20"/>
              </w:rPr>
            </w:pPr>
            <w:r w:rsidRPr="00B408E0">
              <w:rPr>
                <w:rFonts w:asciiTheme="minorHAnsi" w:hAnsiTheme="minorHAnsi"/>
                <w:sz w:val="20"/>
                <w:szCs w:val="20"/>
              </w:rPr>
              <w:t xml:space="preserve">Plan de Trabajo </w:t>
            </w:r>
          </w:p>
          <w:p w:rsidR="00B408E0" w:rsidRPr="00B408E0" w:rsidRDefault="00B408E0" w:rsidP="00B408E0">
            <w:pPr>
              <w:widowControl w:val="0"/>
              <w:spacing w:line="276" w:lineRule="auto"/>
              <w:ind w:right="114"/>
              <w:jc w:val="both"/>
              <w:rPr>
                <w:rFonts w:asciiTheme="minorHAnsi" w:hAnsiTheme="minorHAnsi" w:cs="Arial"/>
                <w:lang w:val="es-AR"/>
              </w:rPr>
            </w:pPr>
            <w:r w:rsidRPr="00B408E0">
              <w:rPr>
                <w:rFonts w:asciiTheme="minorHAnsi" w:hAnsiTheme="minorHAnsi" w:cs="Arial"/>
                <w:lang w:val="es-AR"/>
              </w:rPr>
              <w:t>El oferente debe incluir un Plan de trabajo en sus propuestas.</w:t>
            </w:r>
          </w:p>
          <w:p w:rsidR="00B408E0" w:rsidRPr="00B408E0" w:rsidRDefault="00B408E0" w:rsidP="00B408E0">
            <w:pPr>
              <w:widowControl w:val="0"/>
              <w:spacing w:line="276" w:lineRule="auto"/>
              <w:ind w:right="114"/>
              <w:jc w:val="both"/>
              <w:rPr>
                <w:rFonts w:asciiTheme="minorHAnsi" w:hAnsiTheme="minorHAnsi" w:cs="Arial"/>
                <w:lang w:val="es-AR"/>
              </w:rPr>
            </w:pPr>
            <w:r w:rsidRPr="00B408E0">
              <w:rPr>
                <w:rFonts w:asciiTheme="minorHAnsi" w:hAnsiTheme="minorHAnsi" w:cs="Arial"/>
                <w:lang w:val="es-AR"/>
              </w:rPr>
              <w:t>El Plan de Trabajo del proponente deberá incluir como mínimo, sin ser limitativo, lo siguiente:</w:t>
            </w:r>
          </w:p>
          <w:p w:rsidR="00B408E0" w:rsidRPr="00B408E0" w:rsidRDefault="00B408E0" w:rsidP="00B408E0">
            <w:pPr>
              <w:widowControl w:val="0"/>
              <w:spacing w:line="276" w:lineRule="auto"/>
              <w:ind w:right="114"/>
              <w:jc w:val="both"/>
              <w:rPr>
                <w:rFonts w:asciiTheme="minorHAnsi" w:hAnsiTheme="minorHAnsi" w:cs="Arial"/>
                <w:lang w:val="es-AR"/>
              </w:rPr>
            </w:pPr>
          </w:p>
          <w:p w:rsidR="00B408E0" w:rsidRPr="00B408E0" w:rsidRDefault="00B408E0" w:rsidP="00B408E0">
            <w:pPr>
              <w:pStyle w:val="Prrafodelista"/>
              <w:widowControl w:val="0"/>
              <w:numPr>
                <w:ilvl w:val="0"/>
                <w:numId w:val="83"/>
              </w:numPr>
              <w:spacing w:line="276" w:lineRule="auto"/>
              <w:ind w:right="114"/>
              <w:jc w:val="both"/>
              <w:rPr>
                <w:rFonts w:asciiTheme="minorHAnsi" w:hAnsiTheme="minorHAnsi" w:cs="Arial"/>
                <w:lang w:val="es-AR"/>
              </w:rPr>
            </w:pPr>
            <w:r w:rsidRPr="00B408E0">
              <w:rPr>
                <w:rFonts w:asciiTheme="minorHAnsi" w:hAnsiTheme="minorHAnsi" w:cs="Arial"/>
                <w:lang w:val="es-AR"/>
              </w:rPr>
              <w:t>Una descripción detallada del Plan de ejecución del servicio y la planificación del servicio en general, que contenga un seguimiento permanente a la ingeniería en sitio y participación en las reuniones de definición.</w:t>
            </w:r>
          </w:p>
          <w:p w:rsidR="00B408E0" w:rsidRPr="00B408E0" w:rsidRDefault="00B408E0" w:rsidP="00B408E0">
            <w:pPr>
              <w:pStyle w:val="Prrafodelista"/>
              <w:widowControl w:val="0"/>
              <w:numPr>
                <w:ilvl w:val="0"/>
                <w:numId w:val="83"/>
              </w:numPr>
              <w:spacing w:line="276" w:lineRule="auto"/>
              <w:ind w:right="114"/>
              <w:jc w:val="both"/>
              <w:rPr>
                <w:rFonts w:asciiTheme="minorHAnsi" w:hAnsiTheme="minorHAnsi" w:cs="Arial"/>
                <w:lang w:val="es-AR"/>
              </w:rPr>
            </w:pPr>
            <w:r w:rsidRPr="00B408E0">
              <w:rPr>
                <w:rFonts w:asciiTheme="minorHAnsi" w:hAnsiTheme="minorHAnsi" w:cs="Arial"/>
                <w:lang w:val="es-AR"/>
              </w:rPr>
              <w:t>Plan de Fiscalización de Ingeniería de Detalle, Plan de Fiscalización de Adquisiciones, Plan de Fiscalización de Montaje.</w:t>
            </w:r>
          </w:p>
          <w:p w:rsidR="00B408E0" w:rsidRPr="00B408E0" w:rsidRDefault="00B408E0" w:rsidP="00B408E0">
            <w:pPr>
              <w:pStyle w:val="Prrafodelista"/>
              <w:widowControl w:val="0"/>
              <w:numPr>
                <w:ilvl w:val="0"/>
                <w:numId w:val="83"/>
              </w:numPr>
              <w:spacing w:line="276" w:lineRule="auto"/>
              <w:ind w:right="114"/>
              <w:jc w:val="both"/>
              <w:rPr>
                <w:rFonts w:asciiTheme="minorHAnsi" w:hAnsiTheme="minorHAnsi" w:cs="Arial"/>
                <w:lang w:val="es-AR"/>
              </w:rPr>
            </w:pPr>
            <w:r w:rsidRPr="00B408E0">
              <w:rPr>
                <w:rFonts w:asciiTheme="minorHAnsi" w:hAnsiTheme="minorHAnsi" w:cs="Arial"/>
                <w:lang w:val="es-AR"/>
              </w:rPr>
              <w:t>Planes de Fiscalización de Pre-Comisionado, Comisionado, Puesta en Marcha y Pruebas de Desempeño.</w:t>
            </w:r>
          </w:p>
          <w:p w:rsidR="00B408E0" w:rsidRPr="00B408E0" w:rsidRDefault="00B408E0" w:rsidP="00B408E0">
            <w:pPr>
              <w:pStyle w:val="Prrafodelista"/>
              <w:widowControl w:val="0"/>
              <w:numPr>
                <w:ilvl w:val="0"/>
                <w:numId w:val="83"/>
              </w:numPr>
              <w:spacing w:line="276" w:lineRule="auto"/>
              <w:ind w:right="114"/>
              <w:jc w:val="both"/>
              <w:rPr>
                <w:rFonts w:asciiTheme="minorHAnsi" w:hAnsiTheme="minorHAnsi" w:cs="Arial"/>
                <w:lang w:val="es-AR"/>
              </w:rPr>
            </w:pPr>
            <w:r w:rsidRPr="00B408E0">
              <w:rPr>
                <w:rFonts w:asciiTheme="minorHAnsi" w:hAnsiTheme="minorHAnsi" w:cs="Arial"/>
                <w:lang w:val="es-AR"/>
              </w:rPr>
              <w:t>Plan de Fiscalización de Planificación, Control de Costos y Administración</w:t>
            </w:r>
          </w:p>
          <w:p w:rsidR="00B408E0" w:rsidRPr="00B408E0" w:rsidRDefault="00B408E0" w:rsidP="00B408E0">
            <w:pPr>
              <w:pStyle w:val="Prrafodelista"/>
              <w:widowControl w:val="0"/>
              <w:numPr>
                <w:ilvl w:val="0"/>
                <w:numId w:val="83"/>
              </w:numPr>
              <w:spacing w:line="276" w:lineRule="auto"/>
              <w:ind w:right="114"/>
              <w:jc w:val="both"/>
              <w:rPr>
                <w:rFonts w:asciiTheme="minorHAnsi" w:hAnsiTheme="minorHAnsi" w:cs="Arial"/>
                <w:lang w:val="es-AR"/>
              </w:rPr>
            </w:pPr>
            <w:r w:rsidRPr="00B408E0">
              <w:rPr>
                <w:rFonts w:asciiTheme="minorHAnsi" w:hAnsiTheme="minorHAnsi" w:cs="Arial"/>
                <w:lang w:val="es-AR"/>
              </w:rPr>
              <w:t xml:space="preserve">Gestión del Seguimiento, Control y Fiscalización: Procedimientos, Formatos, Lista de Verificación (“Check list”), formularios, Reportes Mensuales, entre otros para el seguimiento y control del CONTRATISTA. </w:t>
            </w:r>
          </w:p>
          <w:p w:rsidR="00B408E0" w:rsidRPr="00B408E0" w:rsidRDefault="00B408E0" w:rsidP="00B408E0">
            <w:pPr>
              <w:autoSpaceDE w:val="0"/>
              <w:autoSpaceDN w:val="0"/>
              <w:adjustRightInd w:val="0"/>
              <w:spacing w:line="276" w:lineRule="auto"/>
              <w:ind w:right="192"/>
              <w:jc w:val="both"/>
              <w:rPr>
                <w:rFonts w:asciiTheme="minorHAnsi" w:hAnsiTheme="minorHAnsi" w:cstheme="minorHAnsi"/>
              </w:rPr>
            </w:pPr>
          </w:p>
          <w:p w:rsidR="00B408E0" w:rsidRPr="00B408E0" w:rsidRDefault="00B408E0" w:rsidP="00B408E0">
            <w:pPr>
              <w:autoSpaceDE w:val="0"/>
              <w:autoSpaceDN w:val="0"/>
              <w:adjustRightInd w:val="0"/>
              <w:spacing w:line="276" w:lineRule="auto"/>
              <w:ind w:right="192"/>
              <w:jc w:val="both"/>
              <w:rPr>
                <w:rFonts w:asciiTheme="minorHAnsi" w:hAnsiTheme="minorHAnsi" w:cstheme="minorHAnsi"/>
              </w:rPr>
            </w:pPr>
            <w:r w:rsidRPr="00B408E0">
              <w:rPr>
                <w:rFonts w:asciiTheme="minorHAnsi" w:hAnsiTheme="minorHAnsi" w:cstheme="minorHAnsi"/>
              </w:rPr>
              <w:t>El Plan de Trabajo debe incluir mínimamente una descripción de las actividades principales contempladas en el cronograma del proyecto, listadas previamente. Adicionalmente el proponente deberá incluir la descripción de planes de fiscalización adicionales en función a su experiencia y el alcance del proyecto.</w:t>
            </w:r>
          </w:p>
          <w:p w:rsidR="00B408E0" w:rsidRPr="00B408E0" w:rsidRDefault="00B408E0" w:rsidP="00B408E0">
            <w:pPr>
              <w:autoSpaceDE w:val="0"/>
              <w:autoSpaceDN w:val="0"/>
              <w:adjustRightInd w:val="0"/>
              <w:spacing w:line="276" w:lineRule="auto"/>
              <w:ind w:right="192"/>
              <w:jc w:val="both"/>
              <w:rPr>
                <w:rFonts w:asciiTheme="minorHAnsi" w:hAnsiTheme="minorHAnsi" w:cstheme="minorHAnsi"/>
              </w:rPr>
            </w:pPr>
          </w:p>
          <w:p w:rsidR="00B408E0" w:rsidRPr="00B408E0" w:rsidRDefault="00B408E0" w:rsidP="00B408E0">
            <w:pPr>
              <w:pStyle w:val="Sinespaciado"/>
              <w:spacing w:line="276" w:lineRule="auto"/>
              <w:jc w:val="both"/>
              <w:rPr>
                <w:rFonts w:asciiTheme="minorHAnsi" w:hAnsiTheme="minorHAnsi" w:cs="Arial"/>
                <w:lang w:val="es-AR"/>
              </w:rPr>
            </w:pPr>
            <w:r w:rsidRPr="00B408E0">
              <w:rPr>
                <w:rFonts w:asciiTheme="minorHAnsi" w:hAnsiTheme="minorHAnsi" w:cs="Arial"/>
                <w:lang w:val="es-AR"/>
              </w:rPr>
              <w:t>El Plan de Trabajo propuesto deberá actualizarse una vez realizada la adjudicación y ser congruente con el Cronograma de Tiempos de Ejecución del CONTRATISTA, del mismo modo que el cronograma de avance planificado tanto físico como financiero, que será utilizado durante la prestación del servicio.</w:t>
            </w:r>
          </w:p>
          <w:p w:rsidR="00B408E0" w:rsidRPr="00B408E0" w:rsidRDefault="00B408E0" w:rsidP="00B408E0">
            <w:pPr>
              <w:pStyle w:val="Sinespaciado"/>
              <w:spacing w:line="276" w:lineRule="auto"/>
              <w:jc w:val="both"/>
              <w:rPr>
                <w:rFonts w:asciiTheme="minorHAnsi" w:hAnsiTheme="minorHAnsi" w:cs="Arial"/>
                <w:lang w:val="es-AR"/>
              </w:rPr>
            </w:pPr>
          </w:p>
          <w:p w:rsidR="00B408E0" w:rsidRPr="00B408E0" w:rsidRDefault="00B408E0" w:rsidP="00B408E0">
            <w:pPr>
              <w:pStyle w:val="Ttulo3"/>
              <w:keepNext w:val="0"/>
              <w:numPr>
                <w:ilvl w:val="2"/>
                <w:numId w:val="105"/>
              </w:numPr>
              <w:spacing w:before="0" w:after="0" w:line="276" w:lineRule="auto"/>
              <w:jc w:val="both"/>
              <w:outlineLvl w:val="2"/>
              <w:rPr>
                <w:rFonts w:asciiTheme="minorHAnsi" w:hAnsiTheme="minorHAnsi"/>
                <w:sz w:val="20"/>
                <w:szCs w:val="20"/>
              </w:rPr>
            </w:pPr>
            <w:r w:rsidRPr="00B408E0">
              <w:rPr>
                <w:rFonts w:asciiTheme="minorHAnsi" w:hAnsiTheme="minorHAnsi"/>
                <w:sz w:val="20"/>
                <w:szCs w:val="20"/>
              </w:rPr>
              <w:t>Organigrama</w:t>
            </w:r>
          </w:p>
          <w:p w:rsidR="00B408E0" w:rsidRPr="00B408E0" w:rsidRDefault="00B408E0" w:rsidP="00B408E0">
            <w:pPr>
              <w:jc w:val="both"/>
              <w:rPr>
                <w:rFonts w:asciiTheme="minorHAnsi" w:hAnsiTheme="minorHAnsi"/>
                <w:lang w:eastAsia="en-US"/>
              </w:rPr>
            </w:pPr>
            <w:r w:rsidRPr="00B408E0">
              <w:rPr>
                <w:rFonts w:asciiTheme="minorHAnsi" w:hAnsiTheme="minorHAnsi"/>
                <w:lang w:eastAsia="en-US"/>
              </w:rPr>
              <w:t>El oferente debe incluir el organigrama propuesto para la fiscalización de trabajos en gabinete y campo (para ambas plantas, considerando como mínimo el personal clave requerido). Además considerará en el organigrama el personal complementario necesario para el desarrollo de su servicio.</w:t>
            </w:r>
          </w:p>
        </w:tc>
      </w:tr>
    </w:tbl>
    <w:p w:rsidR="00B408E0" w:rsidRDefault="00B408E0" w:rsidP="00B408E0">
      <w:pPr>
        <w:spacing w:line="276" w:lineRule="auto"/>
        <w:jc w:val="center"/>
        <w:rPr>
          <w:rFonts w:asciiTheme="minorHAnsi" w:hAnsiTheme="minorHAnsi" w:cs="Calibri"/>
          <w:b/>
        </w:rPr>
      </w:pPr>
    </w:p>
    <w:p w:rsidR="00535406" w:rsidRDefault="00535406" w:rsidP="00B408E0">
      <w:pPr>
        <w:spacing w:line="276" w:lineRule="auto"/>
        <w:jc w:val="center"/>
        <w:rPr>
          <w:rFonts w:asciiTheme="minorHAnsi" w:hAnsiTheme="minorHAnsi" w:cs="Calibri"/>
          <w:b/>
        </w:rPr>
      </w:pPr>
    </w:p>
    <w:p w:rsidR="00535406" w:rsidRDefault="00535406" w:rsidP="00B408E0">
      <w:pPr>
        <w:spacing w:line="276" w:lineRule="auto"/>
        <w:jc w:val="center"/>
        <w:rPr>
          <w:rFonts w:asciiTheme="minorHAnsi" w:hAnsiTheme="minorHAnsi" w:cs="Calibri"/>
          <w:b/>
        </w:rPr>
      </w:pPr>
    </w:p>
    <w:p w:rsidR="00535406" w:rsidRDefault="00535406" w:rsidP="00B408E0">
      <w:pPr>
        <w:spacing w:line="276" w:lineRule="auto"/>
        <w:jc w:val="center"/>
        <w:rPr>
          <w:rFonts w:asciiTheme="minorHAnsi" w:hAnsiTheme="minorHAnsi" w:cs="Calibri"/>
          <w:b/>
        </w:rPr>
      </w:pPr>
    </w:p>
    <w:p w:rsidR="00535406" w:rsidRPr="00B408E0" w:rsidRDefault="00535406" w:rsidP="00B408E0">
      <w:pPr>
        <w:spacing w:line="276" w:lineRule="auto"/>
        <w:jc w:val="center"/>
        <w:rPr>
          <w:rFonts w:asciiTheme="minorHAnsi" w:hAnsiTheme="minorHAnsi" w:cs="Calibri"/>
          <w:b/>
        </w:rPr>
      </w:pPr>
    </w:p>
    <w:tbl>
      <w:tblPr>
        <w:tblStyle w:val="Tablaconcuadrcula"/>
        <w:tblW w:w="9733" w:type="dxa"/>
        <w:tblLook w:val="04A0" w:firstRow="1" w:lastRow="0" w:firstColumn="1" w:lastColumn="0" w:noHBand="0" w:noVBand="1"/>
      </w:tblPr>
      <w:tblGrid>
        <w:gridCol w:w="9733"/>
      </w:tblGrid>
      <w:tr w:rsidR="00B408E0" w:rsidRPr="00B408E0" w:rsidTr="00B408E0">
        <w:tc>
          <w:tcPr>
            <w:tcW w:w="9733" w:type="dxa"/>
          </w:tcPr>
          <w:p w:rsidR="00B408E0" w:rsidRPr="00B408E0" w:rsidRDefault="00B408E0" w:rsidP="00B408E0">
            <w:pPr>
              <w:pStyle w:val="Ttulo1"/>
              <w:keepNext w:val="0"/>
              <w:numPr>
                <w:ilvl w:val="0"/>
                <w:numId w:val="105"/>
              </w:numPr>
              <w:spacing w:before="0" w:after="0" w:line="276" w:lineRule="auto"/>
              <w:jc w:val="both"/>
              <w:outlineLvl w:val="0"/>
              <w:rPr>
                <w:rFonts w:asciiTheme="minorHAnsi" w:hAnsiTheme="minorHAnsi"/>
                <w:sz w:val="20"/>
                <w:szCs w:val="20"/>
              </w:rPr>
            </w:pPr>
            <w:r w:rsidRPr="00B408E0">
              <w:rPr>
                <w:rFonts w:asciiTheme="minorHAnsi" w:hAnsiTheme="minorHAnsi"/>
                <w:sz w:val="20"/>
                <w:szCs w:val="20"/>
              </w:rPr>
              <w:t>PERSONAL DE FISCALIZACIÓN DE CAMPO Y CONTROL DOCUMENTAL</w:t>
            </w:r>
          </w:p>
          <w:p w:rsidR="00B408E0" w:rsidRPr="00B408E0" w:rsidRDefault="00B408E0" w:rsidP="00B408E0">
            <w:pPr>
              <w:spacing w:line="276" w:lineRule="auto"/>
              <w:jc w:val="both"/>
              <w:rPr>
                <w:rFonts w:asciiTheme="minorHAnsi" w:hAnsiTheme="minorHAnsi" w:cs="Calibri"/>
                <w:bCs/>
              </w:rPr>
            </w:pPr>
          </w:p>
          <w:p w:rsidR="00B408E0" w:rsidRPr="00B408E0" w:rsidRDefault="00B408E0" w:rsidP="00B408E0">
            <w:pPr>
              <w:spacing w:line="276" w:lineRule="auto"/>
              <w:jc w:val="both"/>
              <w:rPr>
                <w:rFonts w:asciiTheme="minorHAnsi" w:hAnsiTheme="minorHAnsi" w:cs="Calibri"/>
                <w:bCs/>
              </w:rPr>
            </w:pPr>
            <w:r w:rsidRPr="00B408E0">
              <w:rPr>
                <w:rFonts w:asciiTheme="minorHAnsi" w:hAnsiTheme="minorHAnsi" w:cs="Calibri"/>
                <w:bCs/>
              </w:rPr>
              <w:t>El personal encargado del control documental, descrito a continuación, no está sujeto a calificación durante el proceso de licitación. Sin embargo, el CONTRATANTE exigirá que tal profesional cumpla con el perfil mostrado. El control del cumplimiento de dicho perfil será realizado luego de la orden de proceder.</w:t>
            </w:r>
          </w:p>
          <w:p w:rsidR="00B408E0" w:rsidRPr="00B408E0" w:rsidRDefault="00B408E0" w:rsidP="00B408E0">
            <w:pPr>
              <w:spacing w:line="276" w:lineRule="auto"/>
              <w:jc w:val="both"/>
              <w:rPr>
                <w:rFonts w:asciiTheme="minorHAnsi" w:hAnsiTheme="minorHAnsi" w:cs="Calibri"/>
                <w:bCs/>
              </w:rPr>
            </w:pPr>
          </w:p>
          <w:tbl>
            <w:tblPr>
              <w:tblStyle w:val="Tablaconcuadrcula"/>
              <w:tblW w:w="9507" w:type="dxa"/>
              <w:tblLook w:val="04A0" w:firstRow="1" w:lastRow="0" w:firstColumn="1" w:lastColumn="0" w:noHBand="0" w:noVBand="1"/>
            </w:tblPr>
            <w:tblGrid>
              <w:gridCol w:w="9507"/>
            </w:tblGrid>
            <w:tr w:rsidR="00B408E0" w:rsidRPr="00B408E0" w:rsidTr="00B408E0">
              <w:tc>
                <w:tcPr>
                  <w:tcW w:w="9507" w:type="dxa"/>
                  <w:shd w:val="clear" w:color="auto" w:fill="DEEAF6" w:themeFill="accent1" w:themeFillTint="33"/>
                </w:tcPr>
                <w:p w:rsidR="00B408E0" w:rsidRPr="00B408E0" w:rsidRDefault="00B408E0" w:rsidP="00B408E0">
                  <w:pPr>
                    <w:pStyle w:val="Ttulo3"/>
                    <w:keepNext w:val="0"/>
                    <w:numPr>
                      <w:ilvl w:val="0"/>
                      <w:numId w:val="125"/>
                    </w:numPr>
                    <w:spacing w:before="0" w:after="0" w:line="276" w:lineRule="auto"/>
                    <w:jc w:val="both"/>
                    <w:outlineLvl w:val="2"/>
                    <w:rPr>
                      <w:rFonts w:asciiTheme="minorHAnsi" w:hAnsiTheme="minorHAnsi"/>
                      <w:sz w:val="20"/>
                      <w:szCs w:val="20"/>
                    </w:rPr>
                  </w:pPr>
                  <w:r w:rsidRPr="00B408E0">
                    <w:rPr>
                      <w:rFonts w:asciiTheme="minorHAnsi" w:hAnsiTheme="minorHAnsi"/>
                      <w:sz w:val="20"/>
                      <w:szCs w:val="20"/>
                    </w:rPr>
                    <w:t>CONTROL DOCUMENTAL</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Ingeniero, licenciado o técnico con titulación que acredite su formación.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3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2 trabajos como encargado documental para proyectos (ejecución o fiscalización) de Ingeniería de detalle, Procura, Construcción, Montaje electromecánico y/o Puesta en Marcha de plantas o unidades de procesamiento del sector Hidrocarburífero o industrial</w:t>
                  </w:r>
                </w:p>
              </w:tc>
            </w:tr>
          </w:tbl>
          <w:p w:rsidR="00B408E0" w:rsidRPr="00B408E0" w:rsidRDefault="00B408E0" w:rsidP="00B408E0">
            <w:pPr>
              <w:spacing w:line="276" w:lineRule="auto"/>
              <w:jc w:val="both"/>
              <w:rPr>
                <w:rFonts w:asciiTheme="minorHAnsi" w:hAnsiTheme="minorHAnsi" w:cs="Calibri"/>
                <w:bCs/>
              </w:rPr>
            </w:pPr>
          </w:p>
          <w:p w:rsidR="00B408E0" w:rsidRPr="00B408E0" w:rsidRDefault="00B408E0" w:rsidP="00B408E0">
            <w:pPr>
              <w:spacing w:line="276" w:lineRule="auto"/>
              <w:jc w:val="both"/>
              <w:rPr>
                <w:rFonts w:asciiTheme="minorHAnsi" w:hAnsiTheme="minorHAnsi" w:cs="Calibri"/>
                <w:bCs/>
              </w:rPr>
            </w:pPr>
            <w:r w:rsidRPr="00B408E0">
              <w:rPr>
                <w:rFonts w:asciiTheme="minorHAnsi" w:hAnsiTheme="minorHAnsi" w:cs="Calibri"/>
                <w:bCs/>
              </w:rPr>
              <w:t>El personal encargado de la fiscalización en campo, descrito a continuación, no está sujeto a calificación durante el proceso de licitación. Sin embargo, el CONTRATANTE exigirá que tales profesionales cumplan con los perfiles mostrados. El control del cumplimiento de tales perfiles será realizado antes de su habilitación para el ingreso a planta. La FISCALIZACIÓN deberá garantizar que el personal de campo cumpla con la experiencia requerida siendo pasible a multas por llamada de atención por la no incorporación del personal autorizado.</w:t>
            </w:r>
          </w:p>
          <w:p w:rsidR="00B408E0" w:rsidRPr="00B408E0" w:rsidRDefault="00B408E0" w:rsidP="00B408E0">
            <w:pPr>
              <w:spacing w:line="276" w:lineRule="auto"/>
              <w:rPr>
                <w:rFonts w:asciiTheme="minorHAnsi" w:hAnsiTheme="minorHAnsi" w:cs="Calibri"/>
                <w:b/>
              </w:rPr>
            </w:pPr>
          </w:p>
          <w:tbl>
            <w:tblPr>
              <w:tblStyle w:val="Tablaconcuadrcula"/>
              <w:tblW w:w="9507" w:type="dxa"/>
              <w:tblLook w:val="04A0" w:firstRow="1" w:lastRow="0" w:firstColumn="1" w:lastColumn="0" w:noHBand="0" w:noVBand="1"/>
            </w:tblPr>
            <w:tblGrid>
              <w:gridCol w:w="9507"/>
            </w:tblGrid>
            <w:tr w:rsidR="00B408E0" w:rsidRPr="00B408E0" w:rsidTr="00B408E0">
              <w:tc>
                <w:tcPr>
                  <w:tcW w:w="9507" w:type="dxa"/>
                  <w:shd w:val="clear" w:color="auto" w:fill="DEEAF6" w:themeFill="accent1" w:themeFillTint="33"/>
                </w:tcPr>
                <w:p w:rsidR="00B408E0" w:rsidRPr="00B408E0" w:rsidRDefault="00B408E0" w:rsidP="00B408E0">
                  <w:pPr>
                    <w:pStyle w:val="Ttulo3"/>
                    <w:keepNext w:val="0"/>
                    <w:numPr>
                      <w:ilvl w:val="0"/>
                      <w:numId w:val="126"/>
                    </w:numPr>
                    <w:spacing w:before="0" w:after="0" w:line="276" w:lineRule="auto"/>
                    <w:jc w:val="both"/>
                    <w:outlineLvl w:val="2"/>
                    <w:rPr>
                      <w:rFonts w:asciiTheme="minorHAnsi" w:hAnsiTheme="minorHAnsi"/>
                      <w:sz w:val="20"/>
                      <w:szCs w:val="20"/>
                    </w:rPr>
                  </w:pPr>
                  <w:r w:rsidRPr="00B408E0">
                    <w:rPr>
                      <w:rFonts w:asciiTheme="minorHAnsi" w:hAnsiTheme="minorHAnsi"/>
                      <w:sz w:val="20"/>
                      <w:szCs w:val="20"/>
                    </w:rPr>
                    <w:t>FISCAL DE CONSTRUCCIÓN DE OBRAS CIVILES (COORDINADOR)</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Ingeniero Civil, o ingeniero de formación equivalente en el rubro civil, con título en provisión nacional o titulación que acredite su formación </w:t>
                  </w:r>
                  <w:r w:rsidRPr="00B408E0">
                    <w:rPr>
                      <w:rFonts w:asciiTheme="minorHAnsi" w:hAnsiTheme="minorHAnsi" w:cstheme="minorHAnsi"/>
                      <w:bCs/>
                    </w:rPr>
                    <w:t>en el país de emisión</w:t>
                  </w:r>
                  <w:r w:rsidRPr="00B408E0">
                    <w:rPr>
                      <w:rFonts w:asciiTheme="minorHAnsi" w:hAnsiTheme="minorHAnsi" w:cs="Calibri"/>
                      <w:bCs/>
                    </w:rPr>
                    <w:t>.</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Mínimo 5 años de experiencia general en el ejercicio de la profesión.</w:t>
                  </w:r>
                </w:p>
                <w:p w:rsidR="00130F7C" w:rsidRPr="00B408E0" w:rsidRDefault="00130F7C" w:rsidP="00B408E0">
                  <w:pPr>
                    <w:pStyle w:val="Sinespaciado"/>
                    <w:spacing w:line="276" w:lineRule="auto"/>
                    <w:jc w:val="both"/>
                    <w:rPr>
                      <w:rFonts w:asciiTheme="minorHAnsi" w:hAnsiTheme="minorHAnsi" w:cs="Tahoma"/>
                      <w:b/>
                    </w:rPr>
                  </w:pP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3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de </w:t>
                  </w:r>
                  <w:r w:rsidRPr="00B408E0">
                    <w:rPr>
                      <w:rFonts w:asciiTheme="minorHAnsi" w:hAnsiTheme="minorHAnsi" w:cstheme="minorHAnsi"/>
                      <w:bCs/>
                    </w:rPr>
                    <w:t xml:space="preserve">Construcción 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Ingeniero civil o encargado civil</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0"/>
                      <w:numId w:val="126"/>
                    </w:numPr>
                    <w:spacing w:line="276" w:lineRule="auto"/>
                    <w:jc w:val="both"/>
                    <w:rPr>
                      <w:rFonts w:asciiTheme="minorHAnsi" w:hAnsiTheme="minorHAnsi" w:cs="Tahoma"/>
                      <w:b/>
                    </w:rPr>
                  </w:pPr>
                  <w:r w:rsidRPr="00B408E0">
                    <w:rPr>
                      <w:rFonts w:asciiTheme="minorHAnsi" w:hAnsiTheme="minorHAnsi"/>
                      <w:b/>
                    </w:rPr>
                    <w:t>FISCAL</w:t>
                  </w:r>
                  <w:r w:rsidRPr="00B408E0">
                    <w:rPr>
                      <w:rFonts w:asciiTheme="minorHAnsi" w:hAnsiTheme="minorHAnsi" w:cs="Tahoma"/>
                      <w:b/>
                    </w:rPr>
                    <w:t xml:space="preserve"> DE PROCESOS</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w:t>
                  </w:r>
                  <w:r w:rsidRPr="00B408E0">
                    <w:rPr>
                      <w:rFonts w:asciiTheme="minorHAnsi" w:hAnsiTheme="minorHAnsi" w:cstheme="minorHAnsi"/>
                      <w:bCs/>
                    </w:rPr>
                    <w:t>en 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Química, de Procesos, Petrolera o formación equivalente en el rubro de Hidrocarburos o Petroquímica;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5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3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de </w:t>
                  </w:r>
                  <w:r w:rsidRPr="00B408E0">
                    <w:rPr>
                      <w:rFonts w:asciiTheme="minorHAnsi" w:hAnsiTheme="minorHAnsi" w:cstheme="minorHAnsi"/>
                      <w:bCs/>
                    </w:rPr>
                    <w:t xml:space="preserve">Construcción, </w:t>
                  </w:r>
                  <w:r w:rsidRPr="00B408E0">
                    <w:rPr>
                      <w:rFonts w:asciiTheme="minorHAnsi" w:hAnsiTheme="minorHAnsi" w:cs="Calibri"/>
                      <w:bCs/>
                    </w:rPr>
                    <w:t xml:space="preserve">Pre-comisionado, Comisionado y Puesta en Marcha </w:t>
                  </w:r>
                  <w:r w:rsidRPr="00B408E0">
                    <w:rPr>
                      <w:rFonts w:asciiTheme="minorHAnsi" w:hAnsiTheme="minorHAnsi" w:cstheme="minorHAnsi"/>
                      <w:bCs/>
                    </w:rPr>
                    <w:t xml:space="preserve">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theme="minorHAnsi"/>
                      <w:bCs/>
                    </w:rPr>
                    <w:t>I</w:t>
                  </w:r>
                  <w:r w:rsidRPr="00B408E0">
                    <w:rPr>
                      <w:rFonts w:asciiTheme="minorHAnsi" w:hAnsiTheme="minorHAnsi" w:cs="Calibri"/>
                      <w:bCs/>
                    </w:rPr>
                    <w:t>ngeniero procesos, líder de procesos, responsable de procesos o encargado de procesos.</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0"/>
                      <w:numId w:val="126"/>
                    </w:numPr>
                    <w:spacing w:line="276" w:lineRule="auto"/>
                    <w:jc w:val="both"/>
                    <w:rPr>
                      <w:rFonts w:asciiTheme="minorHAnsi" w:hAnsiTheme="minorHAnsi" w:cs="Tahoma"/>
                      <w:b/>
                    </w:rPr>
                  </w:pPr>
                  <w:r w:rsidRPr="00B408E0">
                    <w:rPr>
                      <w:rFonts w:asciiTheme="minorHAnsi" w:hAnsiTheme="minorHAnsi"/>
                      <w:b/>
                    </w:rPr>
                    <w:t>FISCAL</w:t>
                  </w:r>
                  <w:r w:rsidRPr="00B408E0">
                    <w:rPr>
                      <w:rFonts w:asciiTheme="minorHAnsi" w:hAnsiTheme="minorHAnsi" w:cs="Tahoma"/>
                      <w:b/>
                    </w:rPr>
                    <w:t xml:space="preserve"> DE CONSTRUCCIÓN MECÁNICO</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Mecánica, Electromecánica, o formación equivalente en el rubro de mecánico;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Mínimo 8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3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w:t>
                  </w:r>
                  <w:r w:rsidRPr="00B408E0">
                    <w:rPr>
                      <w:rFonts w:asciiTheme="minorHAnsi" w:hAnsiTheme="minorHAnsi" w:cs="Calibri"/>
                      <w:bCs/>
                    </w:rPr>
                    <w:t>de Construcción, Montaje electromecánico, Pre-comisionado, Comisionado hasta la Puesta en Marcha</w:t>
                  </w:r>
                  <w:r w:rsidRPr="00B408E0">
                    <w:rPr>
                      <w:rFonts w:asciiTheme="minorHAnsi" w:hAnsiTheme="minorHAnsi" w:cstheme="minorHAnsi"/>
                      <w:bCs/>
                    </w:rPr>
                    <w:t xml:space="preserve"> de plantas o unidades de procesamiento y/o tratamiento de hidrocarburos, en alguno (s) de los siguientes cargos:</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Ingeniero mecánico, líder mecánico, responsable mecánico o encargado mecánico</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0"/>
                      <w:numId w:val="126"/>
                    </w:numPr>
                    <w:spacing w:line="276" w:lineRule="auto"/>
                    <w:jc w:val="both"/>
                    <w:rPr>
                      <w:rFonts w:asciiTheme="minorHAnsi" w:hAnsiTheme="minorHAnsi" w:cs="Tahoma"/>
                      <w:b/>
                    </w:rPr>
                  </w:pPr>
                  <w:r w:rsidRPr="00B408E0">
                    <w:rPr>
                      <w:rFonts w:asciiTheme="minorHAnsi" w:hAnsiTheme="minorHAnsi"/>
                      <w:b/>
                    </w:rPr>
                    <w:t>FISCAL</w:t>
                  </w:r>
                  <w:r w:rsidRPr="00B408E0">
                    <w:rPr>
                      <w:rFonts w:asciiTheme="minorHAnsi" w:hAnsiTheme="minorHAnsi" w:cs="Tahoma"/>
                      <w:b/>
                    </w:rPr>
                    <w:t xml:space="preserve"> DE INSTRUMENTACIÓN, CONTROL Y ELECTRICIDAD</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Electromecánica, Electrónica, Eléctrica o formación equivalente en el rubro de electrónico, eléctrico, instrumentación o automatización;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130F7C" w:rsidRPr="00B408E0" w:rsidRDefault="00B408E0" w:rsidP="00535406">
                  <w:pPr>
                    <w:pStyle w:val="Sinespaciado"/>
                    <w:spacing w:line="276" w:lineRule="auto"/>
                    <w:jc w:val="both"/>
                    <w:rPr>
                      <w:rFonts w:asciiTheme="minorHAnsi" w:hAnsiTheme="minorHAnsi" w:cs="Tahoma"/>
                      <w:b/>
                    </w:rPr>
                  </w:pPr>
                  <w:r w:rsidRPr="00B408E0">
                    <w:rPr>
                      <w:rFonts w:asciiTheme="minorHAnsi" w:hAnsiTheme="minorHAnsi" w:cs="Calibri"/>
                      <w:bCs/>
                    </w:rPr>
                    <w:t>Mínimo 8 años de experiencia general en el ejercicio de la profesión.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3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w:t>
                  </w:r>
                  <w:r w:rsidRPr="00B408E0">
                    <w:rPr>
                      <w:rFonts w:asciiTheme="minorHAnsi" w:hAnsiTheme="minorHAnsi" w:cs="Calibri"/>
                      <w:bCs/>
                    </w:rPr>
                    <w:t xml:space="preserve">Construcción, Montaje electromecánico y Puesta en Marcha </w:t>
                  </w:r>
                  <w:r w:rsidRPr="00B408E0">
                    <w:rPr>
                      <w:rFonts w:asciiTheme="minorHAnsi" w:hAnsiTheme="minorHAnsi" w:cstheme="minorHAnsi"/>
                      <w:bCs/>
                    </w:rPr>
                    <w:t xml:space="preserve">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Ingeniero de instrumentación </w:t>
                  </w:r>
                  <w:r w:rsidRPr="00B408E0">
                    <w:rPr>
                      <w:rFonts w:asciiTheme="minorHAnsi" w:hAnsiTheme="minorHAnsi" w:cstheme="minorHAnsi"/>
                      <w:bCs/>
                    </w:rPr>
                    <w:t>y/o eléctrico</w:t>
                  </w:r>
                  <w:r w:rsidRPr="00B408E0">
                    <w:rPr>
                      <w:rFonts w:asciiTheme="minorHAnsi" w:hAnsiTheme="minorHAnsi" w:cs="Calibri"/>
                      <w:bCs/>
                    </w:rPr>
                    <w:t xml:space="preserve">, líder de instrumentación </w:t>
                  </w:r>
                  <w:r w:rsidRPr="00B408E0">
                    <w:rPr>
                      <w:rFonts w:asciiTheme="minorHAnsi" w:hAnsiTheme="minorHAnsi" w:cstheme="minorHAnsi"/>
                      <w:bCs/>
                    </w:rPr>
                    <w:t>y/o eléctrico</w:t>
                  </w:r>
                  <w:r w:rsidRPr="00B408E0">
                    <w:rPr>
                      <w:rFonts w:asciiTheme="minorHAnsi" w:hAnsiTheme="minorHAnsi" w:cs="Calibri"/>
                      <w:bCs/>
                    </w:rPr>
                    <w:t xml:space="preserve">, responsable de instrumentación </w:t>
                  </w:r>
                  <w:r w:rsidRPr="00B408E0">
                    <w:rPr>
                      <w:rFonts w:asciiTheme="minorHAnsi" w:hAnsiTheme="minorHAnsi" w:cstheme="minorHAnsi"/>
                      <w:bCs/>
                    </w:rPr>
                    <w:t>y/o eléctrico</w:t>
                  </w:r>
                  <w:r w:rsidRPr="00B408E0">
                    <w:rPr>
                      <w:rFonts w:asciiTheme="minorHAnsi" w:hAnsiTheme="minorHAnsi" w:cs="Calibri"/>
                      <w:bCs/>
                    </w:rPr>
                    <w:t xml:space="preserve"> o encargado de instrumentación </w:t>
                  </w:r>
                  <w:r w:rsidRPr="00B408E0">
                    <w:rPr>
                      <w:rFonts w:asciiTheme="minorHAnsi" w:hAnsiTheme="minorHAnsi" w:cstheme="minorHAnsi"/>
                      <w:bCs/>
                    </w:rPr>
                    <w:t>y/o eléctrico.</w:t>
                  </w:r>
                  <w:r w:rsidRPr="00B408E0">
                    <w:rPr>
                      <w:rFonts w:asciiTheme="minorHAnsi" w:hAnsiTheme="minorHAnsi" w:cs="Calibri"/>
                      <w:bCs/>
                    </w:rPr>
                    <w:t xml:space="preserve"> </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numPr>
                      <w:ilvl w:val="0"/>
                      <w:numId w:val="126"/>
                    </w:numPr>
                    <w:spacing w:line="276" w:lineRule="auto"/>
                    <w:jc w:val="both"/>
                    <w:rPr>
                      <w:rFonts w:asciiTheme="minorHAnsi" w:hAnsiTheme="minorHAnsi" w:cs="Tahoma"/>
                      <w:b/>
                    </w:rPr>
                  </w:pPr>
                  <w:r w:rsidRPr="00B408E0">
                    <w:rPr>
                      <w:rFonts w:asciiTheme="minorHAnsi" w:hAnsiTheme="minorHAnsi"/>
                      <w:b/>
                    </w:rPr>
                    <w:t>FISCAL</w:t>
                  </w:r>
                  <w:r w:rsidRPr="00B408E0">
                    <w:rPr>
                      <w:rFonts w:asciiTheme="minorHAnsi" w:hAnsiTheme="minorHAnsi" w:cs="Tahoma"/>
                      <w:b/>
                    </w:rPr>
                    <w:t xml:space="preserve"> DE QHSE</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Tahoma"/>
                      <w:b/>
                    </w:rPr>
                  </w:pPr>
                  <w:r w:rsidRPr="00B408E0">
                    <w:rPr>
                      <w:rFonts w:asciiTheme="minorHAnsi" w:hAnsiTheme="minorHAnsi" w:cs="Tahoma"/>
                      <w:b/>
                    </w:rPr>
                    <w:t>FORMACIÓN ACADÉMICA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theme="minorHAnsi"/>
                      <w:bCs/>
                    </w:rPr>
                  </w:pPr>
                  <w:r w:rsidRPr="00B408E0">
                    <w:rPr>
                      <w:rFonts w:asciiTheme="minorHAnsi" w:hAnsiTheme="minorHAnsi" w:cs="Calibri"/>
                      <w:bCs/>
                    </w:rPr>
                    <w:t xml:space="preserve">Formación en </w:t>
                  </w:r>
                  <w:r w:rsidRPr="00B408E0">
                    <w:rPr>
                      <w:rFonts w:asciiTheme="minorHAnsi" w:hAnsiTheme="minorHAnsi" w:cstheme="minorHAnsi"/>
                      <w:bCs/>
                    </w:rPr>
                    <w:t>alguna de las siguientes profesiones:</w:t>
                  </w:r>
                </w:p>
                <w:p w:rsidR="00B408E0" w:rsidRPr="00B408E0" w:rsidRDefault="00B408E0" w:rsidP="00B408E0">
                  <w:pPr>
                    <w:pStyle w:val="Sinespaciado"/>
                    <w:spacing w:line="276" w:lineRule="auto"/>
                    <w:jc w:val="both"/>
                    <w:rPr>
                      <w:rFonts w:asciiTheme="minorHAnsi" w:hAnsiTheme="minorHAnsi" w:cs="Tahoma"/>
                      <w:b/>
                    </w:rPr>
                  </w:pPr>
                  <w:r w:rsidRPr="00B408E0">
                    <w:rPr>
                      <w:rFonts w:asciiTheme="minorHAnsi" w:hAnsiTheme="minorHAnsi" w:cs="Calibri"/>
                      <w:bCs/>
                    </w:rPr>
                    <w:t xml:space="preserve">Ingeniería Industrial, Ambiental, Química, o formación equivalente en el rubro de hidrocarburos o industrial; </w:t>
                  </w:r>
                  <w:r w:rsidRPr="00B408E0">
                    <w:rPr>
                      <w:rFonts w:asciiTheme="minorHAnsi" w:hAnsiTheme="minorHAnsi" w:cstheme="minorHAnsi"/>
                      <w:bCs/>
                    </w:rPr>
                    <w:t>con título en provisión nacional o titulación que acredite dicha formación en el país de emisión.</w:t>
                  </w: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GENERAL</w:t>
                  </w:r>
                </w:p>
              </w:tc>
            </w:tr>
            <w:tr w:rsidR="00B408E0" w:rsidRPr="00B408E0" w:rsidTr="00B408E0">
              <w:tc>
                <w:tcPr>
                  <w:tcW w:w="9507" w:type="dxa"/>
                  <w:shd w:val="clear" w:color="auto" w:fill="auto"/>
                </w:tcPr>
                <w:p w:rsid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Mínimo 6 años de experiencia general en el ejercicio de la profesión</w:t>
                  </w:r>
                </w:p>
                <w:p w:rsidR="00535406" w:rsidRDefault="00535406" w:rsidP="00B408E0">
                  <w:pPr>
                    <w:pStyle w:val="Sinespaciado"/>
                    <w:spacing w:line="276" w:lineRule="auto"/>
                    <w:jc w:val="both"/>
                    <w:rPr>
                      <w:rFonts w:asciiTheme="minorHAnsi" w:hAnsiTheme="minorHAnsi" w:cs="Calibri"/>
                      <w:bCs/>
                    </w:rPr>
                  </w:pPr>
                </w:p>
                <w:p w:rsidR="00535406" w:rsidRPr="00B408E0" w:rsidRDefault="00535406" w:rsidP="00B408E0">
                  <w:pPr>
                    <w:pStyle w:val="Sinespaciado"/>
                    <w:spacing w:line="276" w:lineRule="auto"/>
                    <w:jc w:val="both"/>
                    <w:rPr>
                      <w:rFonts w:asciiTheme="minorHAnsi" w:hAnsiTheme="minorHAnsi" w:cs="Tahoma"/>
                      <w:b/>
                    </w:rPr>
                  </w:pPr>
                </w:p>
              </w:tc>
            </w:tr>
            <w:tr w:rsidR="00B408E0" w:rsidRPr="00B408E0" w:rsidTr="00B408E0">
              <w:tc>
                <w:tcPr>
                  <w:tcW w:w="9507" w:type="dxa"/>
                  <w:shd w:val="clear" w:color="auto" w:fill="DEEAF6" w:themeFill="accent1" w:themeFillTint="33"/>
                </w:tcPr>
                <w:p w:rsidR="00B408E0" w:rsidRPr="00B408E0" w:rsidRDefault="00B408E0" w:rsidP="00B408E0">
                  <w:pPr>
                    <w:pStyle w:val="Sinespaciado"/>
                    <w:spacing w:line="276" w:lineRule="auto"/>
                    <w:ind w:left="313"/>
                    <w:jc w:val="both"/>
                    <w:rPr>
                      <w:rFonts w:asciiTheme="minorHAnsi" w:hAnsiTheme="minorHAnsi" w:cs="Calibri"/>
                      <w:bCs/>
                    </w:rPr>
                  </w:pPr>
                  <w:r w:rsidRPr="00B408E0">
                    <w:rPr>
                      <w:rFonts w:asciiTheme="minorHAnsi" w:hAnsiTheme="minorHAnsi" w:cs="Tahoma"/>
                      <w:b/>
                    </w:rPr>
                    <w:t>EXPERIENCIA ESPECÍFICA</w:t>
                  </w:r>
                </w:p>
              </w:tc>
            </w:tr>
            <w:tr w:rsidR="00B408E0" w:rsidRPr="00B408E0" w:rsidTr="00B408E0">
              <w:tc>
                <w:tcPr>
                  <w:tcW w:w="9507" w:type="dxa"/>
                  <w:shd w:val="clear" w:color="auto" w:fill="auto"/>
                </w:tcPr>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 xml:space="preserve">Mínimo 3 </w:t>
                  </w:r>
                  <w:r w:rsidRPr="00B408E0">
                    <w:rPr>
                      <w:rFonts w:asciiTheme="minorHAnsi" w:hAnsiTheme="minorHAnsi"/>
                    </w:rPr>
                    <w:t>trabajos</w:t>
                  </w:r>
                  <w:r w:rsidRPr="00B408E0">
                    <w:rPr>
                      <w:rFonts w:asciiTheme="minorHAnsi" w:hAnsiTheme="minorHAnsi" w:cstheme="minorHAnsi"/>
                      <w:bCs/>
                    </w:rPr>
                    <w:t xml:space="preserve"> relacionados a </w:t>
                  </w:r>
                  <w:r w:rsidRPr="00B408E0">
                    <w:rPr>
                      <w:rFonts w:asciiTheme="minorHAnsi" w:hAnsiTheme="minorHAnsi" w:cstheme="minorHAnsi"/>
                    </w:rPr>
                    <w:t xml:space="preserve">Supervisión, fiscalización, consultoría (PMC) o Gestión de construcción (EPCM) en proyectos de </w:t>
                  </w:r>
                  <w:r w:rsidRPr="00B408E0">
                    <w:rPr>
                      <w:rFonts w:asciiTheme="minorHAnsi" w:hAnsiTheme="minorHAnsi" w:cs="Calibri"/>
                      <w:bCs/>
                    </w:rPr>
                    <w:t>Construcción, Montaje electromecánico y/o Puesta en Marcha</w:t>
                  </w:r>
                  <w:r w:rsidRPr="00B408E0">
                    <w:rPr>
                      <w:rFonts w:asciiTheme="minorHAnsi" w:hAnsiTheme="minorHAnsi" w:cstheme="minorHAnsi"/>
                      <w:bCs/>
                    </w:rPr>
                    <w:t xml:space="preserve"> de plantas o unidades de procesamiento y/o tratamiento de hidrocarburos, en alguno (s) de los siguientes cargos: </w:t>
                  </w:r>
                </w:p>
                <w:p w:rsidR="00B408E0" w:rsidRPr="00B408E0" w:rsidRDefault="00B408E0" w:rsidP="00B408E0">
                  <w:pPr>
                    <w:pStyle w:val="Sinespaciado"/>
                    <w:spacing w:line="276" w:lineRule="auto"/>
                    <w:jc w:val="both"/>
                    <w:rPr>
                      <w:rFonts w:asciiTheme="minorHAnsi" w:hAnsiTheme="minorHAnsi" w:cs="Calibri"/>
                      <w:bCs/>
                    </w:rPr>
                  </w:pPr>
                </w:p>
                <w:p w:rsidR="00B408E0" w:rsidRPr="00B408E0" w:rsidRDefault="00B408E0" w:rsidP="00B408E0">
                  <w:pPr>
                    <w:pStyle w:val="Sinespaciado"/>
                    <w:spacing w:line="276" w:lineRule="auto"/>
                    <w:jc w:val="both"/>
                    <w:rPr>
                      <w:rFonts w:asciiTheme="minorHAnsi" w:hAnsiTheme="minorHAnsi" w:cs="Calibri"/>
                      <w:bCs/>
                    </w:rPr>
                  </w:pPr>
                  <w:r w:rsidRPr="00B408E0">
                    <w:rPr>
                      <w:rFonts w:asciiTheme="minorHAnsi" w:hAnsiTheme="minorHAnsi" w:cs="Calibri"/>
                      <w:bCs/>
                    </w:rPr>
                    <w:t>Ingeniero de seguridad y/o calidad, fiscal de seguridad y/o calidad.</w:t>
                  </w:r>
                </w:p>
              </w:tc>
            </w:tr>
          </w:tbl>
          <w:p w:rsidR="00B408E0" w:rsidRPr="00B408E0" w:rsidRDefault="00B408E0" w:rsidP="00B408E0">
            <w:pPr>
              <w:spacing w:line="276" w:lineRule="auto"/>
              <w:rPr>
                <w:rFonts w:asciiTheme="minorHAnsi" w:hAnsiTheme="minorHAnsi" w:cs="Calibri"/>
                <w:b/>
              </w:rPr>
            </w:pPr>
          </w:p>
        </w:tc>
      </w:tr>
    </w:tbl>
    <w:p w:rsidR="00B408E0" w:rsidRPr="00B408E0" w:rsidRDefault="00B408E0" w:rsidP="00B408E0">
      <w:pPr>
        <w:spacing w:line="276" w:lineRule="auto"/>
        <w:rPr>
          <w:rFonts w:asciiTheme="minorHAnsi" w:hAnsiTheme="minorHAnsi" w:cs="Calibri"/>
          <w:b/>
        </w:rPr>
      </w:pPr>
    </w:p>
    <w:p w:rsidR="00B408E0" w:rsidRPr="00B408E0" w:rsidRDefault="00B408E0" w:rsidP="00B408E0">
      <w:pPr>
        <w:rPr>
          <w:rFonts w:asciiTheme="minorHAnsi" w:hAnsiTheme="minorHAnsi" w:cs="Calibri"/>
          <w:b/>
        </w:rPr>
      </w:pPr>
      <w:r w:rsidRPr="00B408E0">
        <w:rPr>
          <w:rFonts w:asciiTheme="minorHAnsi" w:hAnsiTheme="minorHAnsi" w:cs="Calibri"/>
          <w:b/>
        </w:rPr>
        <w:t>EVALUACION DE LOS INDICADORES FINANCIEROS</w:t>
      </w:r>
    </w:p>
    <w:p w:rsidR="00B408E0" w:rsidRPr="00B408E0" w:rsidRDefault="00B408E0" w:rsidP="00B408E0">
      <w:pPr>
        <w:jc w:val="both"/>
        <w:rPr>
          <w:rFonts w:asciiTheme="minorHAnsi" w:hAnsiTheme="minorHAnsi" w:cs="Calibri"/>
        </w:rPr>
      </w:pPr>
      <w:r w:rsidRPr="00B408E0">
        <w:rPr>
          <w:rFonts w:asciiTheme="minorHAnsi" w:hAnsiTheme="minorHAnsi" w:cs="Calibri"/>
        </w:rPr>
        <w:t>Los Proponentes serán calificados mediante evaluación de su capacidad financiera. El análisis se realizará sobre los Estados Financieros de las últimas tres gestiones de acuerdo al cierre oficial de sus estados financieros, es decir:</w:t>
      </w:r>
    </w:p>
    <w:p w:rsidR="00B408E0" w:rsidRPr="00B408E0" w:rsidRDefault="00B408E0" w:rsidP="00B408E0">
      <w:pPr>
        <w:numPr>
          <w:ilvl w:val="0"/>
          <w:numId w:val="130"/>
        </w:numPr>
        <w:jc w:val="both"/>
        <w:rPr>
          <w:rFonts w:asciiTheme="minorHAnsi" w:hAnsiTheme="minorHAnsi" w:cs="Calibri"/>
        </w:rPr>
      </w:pPr>
      <w:r w:rsidRPr="00B408E0">
        <w:rPr>
          <w:rFonts w:asciiTheme="minorHAnsi" w:hAnsiTheme="minorHAnsi" w:cs="Calibri"/>
        </w:rPr>
        <w:t xml:space="preserve">Diciembre/2017, Diciembre/2016 y Diciembre/2015, o </w:t>
      </w:r>
    </w:p>
    <w:p w:rsidR="00B408E0" w:rsidRPr="00B408E0" w:rsidRDefault="00B408E0" w:rsidP="00B408E0">
      <w:pPr>
        <w:numPr>
          <w:ilvl w:val="0"/>
          <w:numId w:val="130"/>
        </w:numPr>
        <w:jc w:val="both"/>
        <w:rPr>
          <w:rFonts w:asciiTheme="minorHAnsi" w:hAnsiTheme="minorHAnsi" w:cs="Calibri"/>
        </w:rPr>
      </w:pPr>
      <w:r w:rsidRPr="00B408E0">
        <w:rPr>
          <w:rFonts w:asciiTheme="minorHAnsi" w:hAnsiTheme="minorHAnsi" w:cs="Calibri"/>
        </w:rPr>
        <w:t xml:space="preserve">Marzo/2018, Marzo/2017 y Marzo/2016, o </w:t>
      </w:r>
    </w:p>
    <w:p w:rsidR="00B408E0" w:rsidRPr="00B408E0" w:rsidRDefault="00B408E0" w:rsidP="00B408E0">
      <w:pPr>
        <w:numPr>
          <w:ilvl w:val="0"/>
          <w:numId w:val="130"/>
        </w:numPr>
        <w:jc w:val="both"/>
        <w:rPr>
          <w:rFonts w:asciiTheme="minorHAnsi" w:hAnsiTheme="minorHAnsi" w:cs="Calibri"/>
        </w:rPr>
      </w:pPr>
      <w:r w:rsidRPr="00B408E0">
        <w:rPr>
          <w:rFonts w:asciiTheme="minorHAnsi" w:hAnsiTheme="minorHAnsi" w:cs="Calibri"/>
        </w:rPr>
        <w:t xml:space="preserve">Junio/2018, Junio/2017 y Junio/2016. </w:t>
      </w:r>
    </w:p>
    <w:p w:rsidR="00B408E0" w:rsidRPr="00B408E0" w:rsidRDefault="00B408E0" w:rsidP="00B408E0">
      <w:pPr>
        <w:spacing w:after="240"/>
        <w:jc w:val="both"/>
        <w:rPr>
          <w:rFonts w:asciiTheme="minorHAnsi" w:hAnsiTheme="minorHAnsi" w:cs="Arial"/>
          <w:i/>
        </w:rPr>
      </w:pPr>
      <w:r w:rsidRPr="00B408E0">
        <w:rPr>
          <w:rFonts w:asciiTheme="minorHAnsi" w:hAnsiTheme="minorHAnsi" w:cs="Calibri"/>
        </w:rPr>
        <w:t xml:space="preserve">Los Estados Financieros deben ser presentados de acuerdo a lo requerido en el Anexo C. Los criterios de </w:t>
      </w:r>
      <w:r w:rsidRPr="00B408E0">
        <w:rPr>
          <w:rFonts w:asciiTheme="minorHAnsi" w:hAnsiTheme="minorHAnsi" w:cs="Arial"/>
          <w:i/>
        </w:rPr>
        <w:t>asignación de puntajes se indican en el ANEXO C EVALUACION DE LA CAPACIDAD FINANCIERA, los puntajes máximos serán asignados conforme al siguiente cuadro:</w:t>
      </w:r>
    </w:p>
    <w:p w:rsidR="00B408E0" w:rsidRPr="00B408E0" w:rsidRDefault="00B408E0" w:rsidP="00B408E0">
      <w:pPr>
        <w:jc w:val="center"/>
        <w:rPr>
          <w:rFonts w:asciiTheme="minorHAnsi" w:hAnsiTheme="minorHAnsi" w:cs="Calibri"/>
        </w:rPr>
      </w:pPr>
      <w:r w:rsidRPr="00B408E0">
        <w:rPr>
          <w:rFonts w:asciiTheme="minorHAnsi" w:hAnsiTheme="minorHAnsi"/>
          <w:noProof/>
          <w:lang w:val="es-BO" w:eastAsia="es-BO"/>
        </w:rPr>
        <w:drawing>
          <wp:inline distT="0" distB="0" distL="0" distR="0" wp14:anchorId="0BCE4556" wp14:editId="0346B835">
            <wp:extent cx="3581493" cy="1999397"/>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37450" cy="2030636"/>
                    </a:xfrm>
                    <a:prstGeom prst="rect">
                      <a:avLst/>
                    </a:prstGeom>
                  </pic:spPr>
                </pic:pic>
              </a:graphicData>
            </a:graphic>
          </wp:inline>
        </w:drawing>
      </w:r>
    </w:p>
    <w:p w:rsidR="00B408E0" w:rsidRPr="00B408E0" w:rsidRDefault="00B408E0" w:rsidP="00B408E0">
      <w:pPr>
        <w:spacing w:line="276" w:lineRule="auto"/>
        <w:rPr>
          <w:rFonts w:asciiTheme="minorHAnsi" w:hAnsiTheme="minorHAnsi" w:cs="Calibri"/>
          <w:b/>
        </w:rPr>
      </w:pPr>
    </w:p>
    <w:p w:rsidR="00B408E0" w:rsidRPr="00B408E0" w:rsidRDefault="00B408E0" w:rsidP="00B408E0">
      <w:pPr>
        <w:pStyle w:val="Ttulo1"/>
        <w:keepNext w:val="0"/>
        <w:numPr>
          <w:ilvl w:val="0"/>
          <w:numId w:val="105"/>
        </w:numPr>
        <w:spacing w:before="0" w:after="0" w:line="276" w:lineRule="auto"/>
        <w:jc w:val="both"/>
        <w:rPr>
          <w:rFonts w:asciiTheme="minorHAnsi" w:hAnsiTheme="minorHAnsi"/>
          <w:sz w:val="20"/>
          <w:szCs w:val="20"/>
        </w:rPr>
      </w:pPr>
      <w:r w:rsidRPr="00B408E0">
        <w:rPr>
          <w:rFonts w:asciiTheme="minorHAnsi" w:hAnsiTheme="minorHAnsi"/>
          <w:sz w:val="20"/>
          <w:szCs w:val="20"/>
        </w:rPr>
        <w:t>CUADRO GUIA DE CRITERIOS Y ASIGNACIÓN DE PUNTAJES:</w:t>
      </w:r>
    </w:p>
    <w:p w:rsidR="00B408E0" w:rsidRPr="00B408E0" w:rsidRDefault="00B408E0" w:rsidP="00B408E0">
      <w:pPr>
        <w:jc w:val="both"/>
        <w:rPr>
          <w:rFonts w:asciiTheme="minorHAnsi" w:hAnsiTheme="minorHAnsi" w:cs="Arial"/>
          <w:iCs/>
        </w:rPr>
      </w:pPr>
      <w:r w:rsidRPr="00B408E0">
        <w:rPr>
          <w:rFonts w:asciiTheme="minorHAnsi" w:hAnsiTheme="minorHAnsi" w:cs="Arial"/>
          <w:iCs/>
        </w:rPr>
        <w:t>El presente proceso de contratación utilizará el Método de Selección y Adjudicación de Calidad, Propuesta Técnica y Costo.</w:t>
      </w:r>
    </w:p>
    <w:p w:rsidR="00B408E0" w:rsidRPr="00B408E0" w:rsidRDefault="00B408E0" w:rsidP="00B408E0">
      <w:pPr>
        <w:jc w:val="both"/>
        <w:rPr>
          <w:rFonts w:asciiTheme="minorHAnsi" w:hAnsiTheme="minorHAnsi" w:cs="Arial"/>
          <w:iCs/>
        </w:rPr>
      </w:pPr>
    </w:p>
    <w:p w:rsidR="00B408E0" w:rsidRPr="00B408E0" w:rsidRDefault="00B408E0" w:rsidP="00B408E0">
      <w:pPr>
        <w:jc w:val="both"/>
        <w:rPr>
          <w:rFonts w:asciiTheme="minorHAnsi" w:hAnsiTheme="minorHAnsi" w:cs="Calibri"/>
        </w:rPr>
      </w:pPr>
      <w:r w:rsidRPr="00B408E0">
        <w:rPr>
          <w:rFonts w:asciiTheme="minorHAnsi" w:hAnsiTheme="minorHAnsi" w:cs="Calibri"/>
        </w:rPr>
        <w:t xml:space="preserve">La evaluación de propuestas se realizará en dos (2) etapas con los siguientes puntajes: </w:t>
      </w:r>
    </w:p>
    <w:p w:rsidR="00B408E0" w:rsidRPr="00B408E0" w:rsidRDefault="00B408E0" w:rsidP="00B408E0">
      <w:pPr>
        <w:jc w:val="both"/>
        <w:rPr>
          <w:rFonts w:asciiTheme="minorHAnsi" w:hAnsiTheme="minorHAnsi" w:cs="Calibri"/>
        </w:rPr>
      </w:pPr>
    </w:p>
    <w:p w:rsidR="00B408E0" w:rsidRPr="00B408E0" w:rsidRDefault="00B408E0" w:rsidP="00B408E0">
      <w:pPr>
        <w:pStyle w:val="Sangra3detindependiente"/>
        <w:widowControl w:val="0"/>
        <w:spacing w:after="0"/>
        <w:rPr>
          <w:rFonts w:asciiTheme="minorHAnsi" w:hAnsiTheme="minorHAnsi" w:cs="Calibri"/>
          <w:sz w:val="20"/>
          <w:szCs w:val="20"/>
        </w:rPr>
      </w:pPr>
      <w:r w:rsidRPr="00B408E0">
        <w:rPr>
          <w:rFonts w:asciiTheme="minorHAnsi" w:hAnsiTheme="minorHAnsi" w:cs="Calibri"/>
          <w:sz w:val="20"/>
          <w:szCs w:val="20"/>
        </w:rPr>
        <w:t>PRIMERA ETAPA:</w:t>
      </w:r>
      <w:r w:rsidRPr="00B408E0">
        <w:rPr>
          <w:rFonts w:asciiTheme="minorHAnsi" w:hAnsiTheme="minorHAnsi" w:cs="Calibri"/>
          <w:sz w:val="20"/>
          <w:szCs w:val="20"/>
        </w:rPr>
        <w:tab/>
        <w:t>Propuesta Económica</w:t>
      </w:r>
      <w:r w:rsidRPr="00B408E0">
        <w:rPr>
          <w:rFonts w:asciiTheme="minorHAnsi" w:hAnsiTheme="minorHAnsi" w:cs="Calibri"/>
          <w:sz w:val="20"/>
          <w:szCs w:val="20"/>
        </w:rPr>
        <w:tab/>
        <w:t xml:space="preserve">: 30 puntos </w:t>
      </w:r>
    </w:p>
    <w:p w:rsidR="00B408E0" w:rsidRPr="00B408E0" w:rsidRDefault="00B408E0" w:rsidP="00B408E0">
      <w:pPr>
        <w:pStyle w:val="Sangra3detindependiente"/>
        <w:widowControl w:val="0"/>
        <w:spacing w:after="0"/>
        <w:rPr>
          <w:rFonts w:asciiTheme="minorHAnsi" w:hAnsiTheme="minorHAnsi" w:cs="Calibri"/>
          <w:iCs/>
          <w:sz w:val="20"/>
          <w:szCs w:val="20"/>
        </w:rPr>
      </w:pPr>
      <w:r w:rsidRPr="00B408E0">
        <w:rPr>
          <w:rFonts w:asciiTheme="minorHAnsi" w:hAnsiTheme="minorHAnsi" w:cs="Calibri"/>
          <w:sz w:val="20"/>
          <w:szCs w:val="20"/>
        </w:rPr>
        <w:t>SEGUNDA ETAPA:</w:t>
      </w:r>
      <w:r w:rsidRPr="00B408E0">
        <w:rPr>
          <w:rFonts w:asciiTheme="minorHAnsi" w:hAnsiTheme="minorHAnsi" w:cs="Calibri"/>
          <w:sz w:val="20"/>
          <w:szCs w:val="20"/>
        </w:rPr>
        <w:tab/>
        <w:t xml:space="preserve">Propuesta Técnica </w:t>
      </w:r>
      <w:r w:rsidRPr="00B408E0">
        <w:rPr>
          <w:rFonts w:asciiTheme="minorHAnsi" w:hAnsiTheme="minorHAnsi" w:cs="Calibri"/>
          <w:sz w:val="20"/>
          <w:szCs w:val="20"/>
        </w:rPr>
        <w:tab/>
        <w:t>: 70 puntos.</w:t>
      </w:r>
    </w:p>
    <w:p w:rsidR="00B408E0" w:rsidRPr="00B408E0" w:rsidRDefault="00B408E0" w:rsidP="00B408E0">
      <w:pPr>
        <w:jc w:val="both"/>
        <w:rPr>
          <w:rFonts w:asciiTheme="minorHAnsi" w:hAnsiTheme="minorHAnsi" w:cs="Arial"/>
          <w:iCs/>
        </w:rPr>
      </w:pPr>
    </w:p>
    <w:p w:rsidR="00B408E0" w:rsidRPr="00B408E0" w:rsidRDefault="00B408E0" w:rsidP="00B408E0">
      <w:pPr>
        <w:jc w:val="both"/>
        <w:rPr>
          <w:rFonts w:asciiTheme="minorHAnsi" w:hAnsiTheme="minorHAnsi" w:cs="Arial"/>
          <w:iCs/>
        </w:rPr>
      </w:pPr>
      <w:r w:rsidRPr="00B408E0">
        <w:rPr>
          <w:rFonts w:asciiTheme="minorHAnsi" w:hAnsiTheme="minorHAnsi" w:cs="Arial"/>
          <w:iCs/>
        </w:rPr>
        <w:t>Los formularios/documentos de la propuesta técnica serán evaluados aplicando la metodología CUMPLE/NO CUMPLE. A las propuestas que no hubieran sido descalificadas, como resultado de la Metodología CUMPLE/NO CUMPLE, se les asignarán treinta y cinco (35) puntos. Posteriormente, se evaluarán las condiciones adicionales establecidas, asignando un puntaje de hasta treinta y cinco (35) puntos.</w:t>
      </w:r>
    </w:p>
    <w:p w:rsidR="00B408E0" w:rsidRPr="00B408E0" w:rsidRDefault="00B408E0" w:rsidP="00B408E0">
      <w:pPr>
        <w:jc w:val="both"/>
        <w:rPr>
          <w:rFonts w:asciiTheme="minorHAnsi" w:hAnsiTheme="minorHAnsi" w:cs="Arial"/>
          <w:iCs/>
        </w:rPr>
      </w:pPr>
    </w:p>
    <w:p w:rsidR="00B408E0" w:rsidRPr="00B408E0" w:rsidRDefault="00B408E0" w:rsidP="00B408E0">
      <w:pPr>
        <w:jc w:val="both"/>
        <w:rPr>
          <w:rFonts w:asciiTheme="minorHAnsi" w:hAnsiTheme="minorHAnsi" w:cs="Arial"/>
          <w:iCs/>
        </w:rPr>
      </w:pPr>
      <w:r w:rsidRPr="00B408E0">
        <w:rPr>
          <w:rFonts w:asciiTheme="minorHAnsi" w:hAnsiTheme="minorHAnsi" w:cs="Arial"/>
          <w:iCs/>
        </w:rPr>
        <w:t>Los factores de la evaluación de la Condiciones Adicionales se determinarán de acuerdo a los siguientes parámetros:</w:t>
      </w:r>
    </w:p>
    <w:p w:rsidR="00B408E0" w:rsidRPr="00B408E0" w:rsidRDefault="00B408E0" w:rsidP="00B408E0">
      <w:pPr>
        <w:jc w:val="both"/>
        <w:rPr>
          <w:rFonts w:asciiTheme="minorHAnsi" w:hAnsiTheme="minorHAnsi" w:cs="Arial"/>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B408E0" w:rsidRPr="00B408E0" w:rsidTr="00B408E0">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B408E0" w:rsidRPr="00B408E0" w:rsidRDefault="00B408E0" w:rsidP="00B408E0">
            <w:pPr>
              <w:tabs>
                <w:tab w:val="left" w:pos="709"/>
              </w:tabs>
              <w:jc w:val="center"/>
              <w:rPr>
                <w:rFonts w:asciiTheme="minorHAnsi" w:hAnsiTheme="minorHAnsi" w:cs="Tahoma"/>
                <w:b/>
              </w:rPr>
            </w:pPr>
            <w:r w:rsidRPr="00B408E0">
              <w:rPr>
                <w:rFonts w:asciiTheme="minorHAnsi" w:hAnsiTheme="minorHAnsi" w:cs="Tahoma"/>
                <w:b/>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B408E0" w:rsidRPr="00B408E0" w:rsidRDefault="00B408E0" w:rsidP="00B408E0">
            <w:pPr>
              <w:tabs>
                <w:tab w:val="left" w:pos="709"/>
              </w:tabs>
              <w:jc w:val="center"/>
              <w:rPr>
                <w:rFonts w:asciiTheme="minorHAnsi" w:hAnsiTheme="minorHAnsi" w:cs="Tahoma"/>
                <w:b/>
              </w:rPr>
            </w:pPr>
            <w:r w:rsidRPr="00B408E0">
              <w:rPr>
                <w:rFonts w:asciiTheme="minorHAnsi" w:hAnsiTheme="minorHAnsi" w:cs="Tahoma"/>
                <w:b/>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B408E0" w:rsidRPr="00B408E0" w:rsidRDefault="00B408E0" w:rsidP="00B408E0">
            <w:pPr>
              <w:tabs>
                <w:tab w:val="left" w:pos="709"/>
              </w:tabs>
              <w:jc w:val="center"/>
              <w:rPr>
                <w:rFonts w:asciiTheme="minorHAnsi" w:hAnsiTheme="minorHAnsi" w:cs="Tahoma"/>
                <w:b/>
              </w:rPr>
            </w:pPr>
            <w:r w:rsidRPr="00B408E0">
              <w:rPr>
                <w:rFonts w:asciiTheme="minorHAnsi" w:hAnsiTheme="minorHAnsi" w:cs="Tahoma"/>
                <w:b/>
              </w:rPr>
              <w:t>PUNTAJE</w:t>
            </w:r>
          </w:p>
        </w:tc>
      </w:tr>
      <w:tr w:rsidR="00B408E0" w:rsidRPr="00B408E0" w:rsidTr="00B408E0">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B408E0" w:rsidRPr="00B408E0" w:rsidRDefault="00B408E0" w:rsidP="00B408E0">
            <w:pPr>
              <w:tabs>
                <w:tab w:val="left" w:pos="709"/>
              </w:tabs>
              <w:jc w:val="center"/>
              <w:rPr>
                <w:rFonts w:asciiTheme="minorHAnsi" w:hAnsiTheme="minorHAnsi" w:cs="Tahoma"/>
              </w:rPr>
            </w:pPr>
            <w:r w:rsidRPr="00B408E0">
              <w:rPr>
                <w:rFonts w:asciiTheme="minorHAnsi" w:hAnsiTheme="minorHAnsi" w:cs="Tahoma"/>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B408E0" w:rsidRPr="00B408E0" w:rsidRDefault="00B408E0" w:rsidP="00B408E0">
            <w:pPr>
              <w:tabs>
                <w:tab w:val="left" w:pos="709"/>
              </w:tabs>
              <w:rPr>
                <w:rFonts w:asciiTheme="minorHAnsi" w:hAnsiTheme="minorHAnsi" w:cs="Tahoma"/>
              </w:rPr>
            </w:pPr>
            <w:r w:rsidRPr="00B408E0">
              <w:rPr>
                <w:rFonts w:asciiTheme="minorHAnsi" w:hAnsiTheme="minorHAnsi" w:cs="Tahoma"/>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B408E0" w:rsidRPr="00B408E0" w:rsidRDefault="00B408E0" w:rsidP="00B408E0">
            <w:pPr>
              <w:tabs>
                <w:tab w:val="left" w:pos="709"/>
              </w:tabs>
              <w:jc w:val="both"/>
              <w:rPr>
                <w:rFonts w:asciiTheme="minorHAnsi" w:hAnsiTheme="minorHAnsi" w:cs="Tahoma"/>
              </w:rPr>
            </w:pPr>
            <w:r w:rsidRPr="00B408E0">
              <w:rPr>
                <w:rFonts w:asciiTheme="minorHAnsi" w:hAnsiTheme="minorHAnsi" w:cs="Tahoma"/>
              </w:rPr>
              <w:t>A = 10</w:t>
            </w:r>
          </w:p>
        </w:tc>
      </w:tr>
      <w:tr w:rsidR="00B408E0" w:rsidRPr="00B408E0" w:rsidTr="00B408E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jc w:val="center"/>
              <w:rPr>
                <w:rFonts w:asciiTheme="minorHAnsi" w:hAnsiTheme="minorHAnsi" w:cs="Tahoma"/>
              </w:rPr>
            </w:pPr>
            <w:r w:rsidRPr="00B408E0">
              <w:rPr>
                <w:rFonts w:asciiTheme="minorHAnsi" w:hAnsiTheme="minorHAnsi" w:cs="Tahoma"/>
              </w:rPr>
              <w:t>B</w:t>
            </w:r>
          </w:p>
        </w:tc>
        <w:tc>
          <w:tcPr>
            <w:tcW w:w="5817"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rPr>
                <w:rFonts w:asciiTheme="minorHAnsi" w:hAnsiTheme="minorHAnsi" w:cs="Tahoma"/>
              </w:rPr>
            </w:pPr>
            <w:r w:rsidRPr="00B408E0">
              <w:rPr>
                <w:rFonts w:asciiTheme="minorHAnsi" w:hAnsiTheme="minorHAnsi" w:cs="Tahoma"/>
              </w:rPr>
              <w:t>CAPACIDAD FINANCIERA DE LA EMPRESA</w:t>
            </w:r>
          </w:p>
        </w:tc>
        <w:tc>
          <w:tcPr>
            <w:tcW w:w="1991"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rPr>
                <w:rFonts w:asciiTheme="minorHAnsi" w:hAnsiTheme="minorHAnsi" w:cs="Tahoma"/>
              </w:rPr>
            </w:pPr>
            <w:r w:rsidRPr="00B408E0">
              <w:rPr>
                <w:rFonts w:asciiTheme="minorHAnsi" w:hAnsiTheme="minorHAnsi" w:cs="Tahoma"/>
              </w:rPr>
              <w:t>B = 5</w:t>
            </w:r>
          </w:p>
        </w:tc>
      </w:tr>
      <w:tr w:rsidR="00B408E0" w:rsidRPr="00B408E0" w:rsidTr="00B408E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jc w:val="center"/>
              <w:rPr>
                <w:rFonts w:asciiTheme="minorHAnsi" w:hAnsiTheme="minorHAnsi" w:cs="Tahoma"/>
              </w:rPr>
            </w:pPr>
            <w:r w:rsidRPr="00B408E0">
              <w:rPr>
                <w:rFonts w:asciiTheme="minorHAnsi" w:hAnsiTheme="minorHAnsi" w:cs="Tahoma"/>
              </w:rPr>
              <w:t>C</w:t>
            </w:r>
          </w:p>
        </w:tc>
        <w:tc>
          <w:tcPr>
            <w:tcW w:w="5817"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rPr>
                <w:rFonts w:asciiTheme="minorHAnsi" w:hAnsiTheme="minorHAnsi" w:cs="Tahoma"/>
              </w:rPr>
            </w:pPr>
            <w:r w:rsidRPr="00B408E0">
              <w:rPr>
                <w:rFonts w:asciiTheme="minorHAnsi" w:hAnsiTheme="minorHAnsi" w:cs="Tahoma"/>
              </w:rPr>
              <w:t>PERSONAL CLAVE PROPUESTO</w:t>
            </w:r>
          </w:p>
        </w:tc>
        <w:tc>
          <w:tcPr>
            <w:tcW w:w="1991"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rPr>
                <w:rFonts w:asciiTheme="minorHAnsi" w:hAnsiTheme="minorHAnsi" w:cs="Tahoma"/>
              </w:rPr>
            </w:pPr>
            <w:r w:rsidRPr="00B408E0">
              <w:rPr>
                <w:rFonts w:asciiTheme="minorHAnsi" w:hAnsiTheme="minorHAnsi" w:cs="Tahoma"/>
              </w:rPr>
              <w:t>C = 15</w:t>
            </w:r>
          </w:p>
        </w:tc>
      </w:tr>
      <w:tr w:rsidR="00B408E0" w:rsidRPr="00B408E0" w:rsidTr="00B408E0">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B408E0" w:rsidRPr="00B408E0" w:rsidRDefault="00B408E0" w:rsidP="00B408E0">
            <w:pPr>
              <w:tabs>
                <w:tab w:val="left" w:pos="709"/>
              </w:tabs>
              <w:jc w:val="center"/>
              <w:rPr>
                <w:rFonts w:asciiTheme="minorHAnsi" w:hAnsiTheme="minorHAnsi" w:cs="Tahoma"/>
              </w:rPr>
            </w:pPr>
            <w:r w:rsidRPr="00B408E0">
              <w:rPr>
                <w:rFonts w:asciiTheme="minorHAnsi" w:hAnsiTheme="minorHAnsi" w:cs="Tahoma"/>
              </w:rPr>
              <w:t>D</w:t>
            </w:r>
          </w:p>
        </w:tc>
        <w:tc>
          <w:tcPr>
            <w:tcW w:w="5817" w:type="dxa"/>
            <w:tcBorders>
              <w:top w:val="single" w:sz="4" w:space="0" w:color="auto"/>
              <w:left w:val="single" w:sz="4" w:space="0" w:color="auto"/>
              <w:bottom w:val="single" w:sz="4" w:space="0" w:color="auto"/>
              <w:right w:val="single" w:sz="4" w:space="0" w:color="auto"/>
            </w:tcBorders>
            <w:vAlign w:val="center"/>
            <w:hideMark/>
          </w:tcPr>
          <w:p w:rsidR="00B408E0" w:rsidRPr="00B408E0" w:rsidRDefault="00B408E0" w:rsidP="00B408E0">
            <w:pPr>
              <w:tabs>
                <w:tab w:val="left" w:pos="709"/>
              </w:tabs>
              <w:rPr>
                <w:rFonts w:asciiTheme="minorHAnsi" w:hAnsiTheme="minorHAnsi" w:cs="Tahoma"/>
              </w:rPr>
            </w:pPr>
            <w:r w:rsidRPr="00B408E0">
              <w:rPr>
                <w:rFonts w:asciiTheme="minorHAnsi" w:hAnsiTheme="minorHAnsi" w:cs="Tahoma"/>
              </w:rPr>
              <w:t>CONDICIONES ADICIONALES TÉCNICAS</w:t>
            </w:r>
          </w:p>
        </w:tc>
        <w:tc>
          <w:tcPr>
            <w:tcW w:w="1991" w:type="dxa"/>
            <w:tcBorders>
              <w:top w:val="single" w:sz="4" w:space="0" w:color="auto"/>
              <w:left w:val="single" w:sz="4" w:space="0" w:color="auto"/>
              <w:bottom w:val="single" w:sz="4" w:space="0" w:color="auto"/>
              <w:right w:val="single" w:sz="4" w:space="0" w:color="auto"/>
            </w:tcBorders>
            <w:hideMark/>
          </w:tcPr>
          <w:p w:rsidR="00B408E0" w:rsidRPr="00B408E0" w:rsidRDefault="00B408E0" w:rsidP="00B408E0">
            <w:pPr>
              <w:tabs>
                <w:tab w:val="left" w:pos="709"/>
              </w:tabs>
              <w:jc w:val="both"/>
              <w:rPr>
                <w:rFonts w:asciiTheme="minorHAnsi" w:hAnsiTheme="minorHAnsi" w:cs="Tahoma"/>
              </w:rPr>
            </w:pPr>
            <w:r w:rsidRPr="00B408E0">
              <w:rPr>
                <w:rFonts w:asciiTheme="minorHAnsi" w:hAnsiTheme="minorHAnsi" w:cs="Tahoma"/>
              </w:rPr>
              <w:t>D = 5</w:t>
            </w:r>
          </w:p>
        </w:tc>
      </w:tr>
      <w:tr w:rsidR="00B408E0" w:rsidRPr="00B408E0" w:rsidTr="00B408E0">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jc w:val="center"/>
              <w:rPr>
                <w:rFonts w:asciiTheme="minorHAnsi" w:hAnsiTheme="minorHAnsi" w:cs="Tahoma"/>
              </w:rPr>
            </w:pPr>
            <w:r w:rsidRPr="00B408E0">
              <w:rPr>
                <w:rFonts w:asciiTheme="minorHAnsi" w:hAnsiTheme="minorHAnsi" w:cs="Tahoma"/>
              </w:rPr>
              <w:t>E</w:t>
            </w:r>
          </w:p>
        </w:tc>
        <w:tc>
          <w:tcPr>
            <w:tcW w:w="5817" w:type="dxa"/>
            <w:tcBorders>
              <w:top w:val="single" w:sz="4" w:space="0" w:color="auto"/>
              <w:left w:val="single" w:sz="4" w:space="0" w:color="auto"/>
              <w:bottom w:val="single" w:sz="4" w:space="0" w:color="auto"/>
              <w:right w:val="single" w:sz="4" w:space="0" w:color="auto"/>
            </w:tcBorders>
            <w:vAlign w:val="center"/>
          </w:tcPr>
          <w:p w:rsidR="00B408E0" w:rsidRPr="00B408E0" w:rsidRDefault="00B408E0" w:rsidP="00B408E0">
            <w:pPr>
              <w:tabs>
                <w:tab w:val="left" w:pos="709"/>
              </w:tabs>
              <w:rPr>
                <w:rFonts w:asciiTheme="minorHAnsi" w:hAnsiTheme="minorHAnsi" w:cs="Tahoma"/>
              </w:rPr>
            </w:pPr>
            <w:r w:rsidRPr="00B408E0">
              <w:rPr>
                <w:rFonts w:asciiTheme="minorHAnsi" w:hAnsiTheme="minorHAnsi" w:cs="Tahoma"/>
              </w:rPr>
              <w:t>TOTAL PUNTAJE POR CONDICIONES ADICIONALES</w:t>
            </w:r>
          </w:p>
        </w:tc>
        <w:tc>
          <w:tcPr>
            <w:tcW w:w="1991" w:type="dxa"/>
            <w:tcBorders>
              <w:top w:val="single" w:sz="4" w:space="0" w:color="auto"/>
              <w:left w:val="single" w:sz="4" w:space="0" w:color="auto"/>
              <w:bottom w:val="single" w:sz="4" w:space="0" w:color="auto"/>
              <w:right w:val="single" w:sz="4" w:space="0" w:color="auto"/>
            </w:tcBorders>
          </w:tcPr>
          <w:p w:rsidR="00B408E0" w:rsidRPr="00B408E0" w:rsidRDefault="00B408E0" w:rsidP="00B408E0">
            <w:pPr>
              <w:tabs>
                <w:tab w:val="left" w:pos="709"/>
              </w:tabs>
              <w:jc w:val="both"/>
              <w:rPr>
                <w:rFonts w:asciiTheme="minorHAnsi" w:hAnsiTheme="minorHAnsi" w:cs="Tahoma"/>
              </w:rPr>
            </w:pPr>
            <w:r w:rsidRPr="00B408E0">
              <w:rPr>
                <w:rFonts w:asciiTheme="minorHAnsi" w:hAnsiTheme="minorHAnsi" w:cs="Tahoma"/>
              </w:rPr>
              <w:t>E= A+B+C+D = 35</w:t>
            </w:r>
          </w:p>
        </w:tc>
      </w:tr>
    </w:tbl>
    <w:p w:rsidR="00B408E0" w:rsidRPr="00B408E0" w:rsidRDefault="00B408E0" w:rsidP="00B408E0">
      <w:pPr>
        <w:spacing w:before="120" w:after="120"/>
        <w:jc w:val="both"/>
        <w:rPr>
          <w:rFonts w:asciiTheme="minorHAnsi" w:hAnsiTheme="minorHAnsi" w:cs="Arial"/>
        </w:rPr>
      </w:pPr>
      <w:r w:rsidRPr="00B408E0">
        <w:rPr>
          <w:rFonts w:asciiTheme="minorHAnsi" w:hAnsiTheme="minorHAnsi" w:cs="Arial"/>
        </w:rPr>
        <w:t>Los factores de la evaluación de las Condiciones Adicionales se determinarán de acuerdo a los siguientes parámetros:</w:t>
      </w:r>
    </w:p>
    <w:p w:rsidR="00B408E0" w:rsidRPr="00B408E0" w:rsidRDefault="00B408E0" w:rsidP="00B408E0">
      <w:pPr>
        <w:spacing w:before="120" w:after="120"/>
        <w:jc w:val="both"/>
        <w:rPr>
          <w:rFonts w:asciiTheme="minorHAnsi" w:hAnsiTheme="minorHAnsi" w:cs="Arial"/>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81"/>
        <w:gridCol w:w="2814"/>
      </w:tblGrid>
      <w:tr w:rsidR="00B408E0" w:rsidRPr="00B408E0" w:rsidTr="00B408E0">
        <w:trPr>
          <w:jc w:val="center"/>
        </w:trPr>
        <w:tc>
          <w:tcPr>
            <w:tcW w:w="3436" w:type="pct"/>
            <w:shd w:val="clear" w:color="auto" w:fill="BDD6EE" w:themeFill="accent1" w:themeFillTint="66"/>
            <w:vAlign w:val="center"/>
          </w:tcPr>
          <w:p w:rsidR="00B408E0" w:rsidRPr="00B408E0" w:rsidRDefault="00B408E0" w:rsidP="00B408E0">
            <w:pPr>
              <w:pStyle w:val="Prrafodelista"/>
              <w:spacing w:line="276" w:lineRule="auto"/>
              <w:ind w:left="0"/>
              <w:rPr>
                <w:rFonts w:asciiTheme="minorHAnsi" w:hAnsiTheme="minorHAnsi"/>
                <w:b/>
              </w:rPr>
            </w:pPr>
            <w:r w:rsidRPr="00B408E0">
              <w:rPr>
                <w:rFonts w:asciiTheme="minorHAnsi" w:hAnsiTheme="minorHAnsi"/>
                <w:b/>
              </w:rPr>
              <w:t>CRITERIO</w:t>
            </w:r>
          </w:p>
        </w:tc>
        <w:tc>
          <w:tcPr>
            <w:tcW w:w="1564" w:type="pct"/>
            <w:shd w:val="clear" w:color="auto" w:fill="BDD6EE" w:themeFill="accent1" w:themeFillTint="66"/>
            <w:vAlign w:val="center"/>
          </w:tcPr>
          <w:p w:rsidR="00B408E0" w:rsidRPr="00B408E0" w:rsidRDefault="00B408E0" w:rsidP="00B408E0">
            <w:pPr>
              <w:spacing w:line="276" w:lineRule="auto"/>
              <w:jc w:val="center"/>
              <w:rPr>
                <w:rFonts w:asciiTheme="minorHAnsi" w:hAnsiTheme="minorHAnsi" w:cs="Tahoma"/>
                <w:b/>
                <w:color w:val="000000"/>
              </w:rPr>
            </w:pPr>
            <w:r w:rsidRPr="00B408E0">
              <w:rPr>
                <w:rFonts w:asciiTheme="minorHAnsi" w:hAnsiTheme="minorHAnsi"/>
                <w:b/>
              </w:rPr>
              <w:t xml:space="preserve">PUNTAJE ASIGNADO </w:t>
            </w:r>
          </w:p>
        </w:tc>
      </w:tr>
      <w:tr w:rsidR="00B408E0" w:rsidRPr="00B408E0" w:rsidTr="00B408E0">
        <w:trPr>
          <w:jc w:val="center"/>
        </w:trPr>
        <w:tc>
          <w:tcPr>
            <w:tcW w:w="3436" w:type="pct"/>
            <w:shd w:val="clear" w:color="auto" w:fill="BDD6EE" w:themeFill="accent1" w:themeFillTint="66"/>
            <w:vAlign w:val="center"/>
          </w:tcPr>
          <w:p w:rsidR="00B408E0" w:rsidRPr="00B408E0" w:rsidRDefault="00B408E0" w:rsidP="00B408E0">
            <w:pPr>
              <w:pStyle w:val="Prrafodelista"/>
              <w:spacing w:line="276" w:lineRule="auto"/>
              <w:ind w:left="0"/>
              <w:rPr>
                <w:rFonts w:asciiTheme="minorHAnsi" w:hAnsiTheme="minorHAnsi"/>
                <w:b/>
              </w:rPr>
            </w:pPr>
            <w:r w:rsidRPr="00B408E0">
              <w:rPr>
                <w:rFonts w:asciiTheme="minorHAnsi" w:hAnsiTheme="minorHAnsi"/>
                <w:b/>
              </w:rPr>
              <w:t>A. EXPERIENCIA DE LA EMPRESA</w:t>
            </w:r>
          </w:p>
        </w:tc>
        <w:tc>
          <w:tcPr>
            <w:tcW w:w="1564" w:type="pct"/>
            <w:shd w:val="clear" w:color="auto" w:fill="BDD6EE" w:themeFill="accent1" w:themeFillTint="66"/>
            <w:vAlign w:val="center"/>
          </w:tcPr>
          <w:p w:rsidR="00B408E0" w:rsidRPr="00B408E0" w:rsidRDefault="00B408E0" w:rsidP="00B408E0">
            <w:pPr>
              <w:spacing w:line="276" w:lineRule="auto"/>
              <w:jc w:val="center"/>
              <w:rPr>
                <w:rFonts w:asciiTheme="minorHAnsi" w:hAnsiTheme="minorHAnsi"/>
                <w:b/>
              </w:rPr>
            </w:pPr>
            <w:r w:rsidRPr="00B408E0">
              <w:rPr>
                <w:rFonts w:asciiTheme="minorHAnsi" w:hAnsiTheme="minorHAnsi" w:cs="Tahoma"/>
                <w:b/>
                <w:color w:val="000000"/>
              </w:rPr>
              <w:t>A =</w:t>
            </w:r>
            <w:r w:rsidRPr="00B408E0">
              <w:rPr>
                <w:rFonts w:asciiTheme="minorHAnsi" w:hAnsiTheme="minorHAnsi" w:cs="Tahoma"/>
                <w:color w:val="000000"/>
              </w:rPr>
              <w:t xml:space="preserve"> </w:t>
            </w:r>
            <w:r w:rsidRPr="00B408E0">
              <w:rPr>
                <w:rFonts w:asciiTheme="minorHAnsi" w:hAnsiTheme="minorHAnsi" w:cs="Arial"/>
                <w:b/>
                <w:i/>
              </w:rPr>
              <w:t>10</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0"/>
              </w:tabs>
              <w:spacing w:line="276" w:lineRule="auto"/>
              <w:ind w:left="0"/>
              <w:rPr>
                <w:rFonts w:asciiTheme="minorHAnsi" w:hAnsiTheme="minorHAnsi" w:cs="Arial"/>
                <w:b/>
              </w:rPr>
            </w:pPr>
            <w:r w:rsidRPr="00B408E0">
              <w:rPr>
                <w:rFonts w:asciiTheme="minorHAnsi" w:hAnsiTheme="minorHAnsi"/>
                <w:b/>
              </w:rPr>
              <w:t>A.1  Experiencia General de la Empresa</w:t>
            </w:r>
          </w:p>
        </w:tc>
        <w:tc>
          <w:tcPr>
            <w:tcW w:w="1564" w:type="pct"/>
            <w:shd w:val="clear" w:color="auto" w:fill="auto"/>
            <w:vAlign w:val="center"/>
          </w:tcPr>
          <w:p w:rsidR="00B408E0" w:rsidRPr="00B408E0" w:rsidRDefault="00B408E0" w:rsidP="00B408E0">
            <w:pPr>
              <w:spacing w:line="276" w:lineRule="auto"/>
              <w:jc w:val="center"/>
              <w:rPr>
                <w:rFonts w:asciiTheme="minorHAnsi" w:hAnsiTheme="minorHAnsi" w:cs="Arial"/>
                <w:b/>
              </w:rPr>
            </w:pPr>
            <w:r w:rsidRPr="00B408E0">
              <w:rPr>
                <w:rFonts w:asciiTheme="minorHAnsi" w:hAnsiTheme="minorHAnsi" w:cs="Arial"/>
                <w:b/>
              </w:rPr>
              <w:t xml:space="preserve">A.1 = </w:t>
            </w:r>
            <w:r w:rsidRPr="00B408E0">
              <w:rPr>
                <w:rFonts w:asciiTheme="minorHAnsi" w:hAnsiTheme="minorHAnsi" w:cs="Arial"/>
                <w:b/>
                <w:i/>
              </w:rPr>
              <w:t>3</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2"/>
              </w:numPr>
              <w:spacing w:before="200" w:after="200" w:line="276" w:lineRule="auto"/>
              <w:ind w:left="714" w:hanging="357"/>
              <w:jc w:val="both"/>
              <w:rPr>
                <w:rFonts w:asciiTheme="minorHAnsi" w:hAnsiTheme="minorHAnsi"/>
              </w:rPr>
            </w:pPr>
            <w:r w:rsidRPr="00B408E0">
              <w:rPr>
                <w:rFonts w:asciiTheme="minorHAnsi" w:hAnsiTheme="minorHAnsi"/>
              </w:rPr>
              <w:t>Experiencia general mayor a 8 contratos.</w:t>
            </w:r>
          </w:p>
          <w:p w:rsidR="00B408E0" w:rsidRPr="00B408E0" w:rsidRDefault="00B408E0" w:rsidP="00B408E0">
            <w:pPr>
              <w:pStyle w:val="Prrafodelista"/>
              <w:numPr>
                <w:ilvl w:val="0"/>
                <w:numId w:val="132"/>
              </w:numPr>
              <w:spacing w:before="200" w:after="200" w:line="276" w:lineRule="auto"/>
              <w:ind w:left="714" w:hanging="357"/>
              <w:jc w:val="both"/>
              <w:rPr>
                <w:rFonts w:asciiTheme="minorHAnsi" w:hAnsiTheme="minorHAnsi"/>
              </w:rPr>
            </w:pPr>
            <w:r w:rsidRPr="00B408E0">
              <w:rPr>
                <w:rFonts w:asciiTheme="minorHAnsi" w:hAnsiTheme="minorHAnsi"/>
              </w:rPr>
              <w:t>Experiencia general mayor a 5 contratos hasta 8 contratos.</w:t>
            </w:r>
          </w:p>
        </w:tc>
        <w:tc>
          <w:tcPr>
            <w:tcW w:w="1564" w:type="pct"/>
            <w:shd w:val="clear" w:color="auto" w:fill="auto"/>
            <w:vAlign w:val="center"/>
          </w:tcPr>
          <w:p w:rsidR="00B408E0" w:rsidRPr="00B408E0" w:rsidRDefault="00B408E0" w:rsidP="00B408E0">
            <w:pPr>
              <w:pStyle w:val="Prrafodelista"/>
              <w:numPr>
                <w:ilvl w:val="0"/>
                <w:numId w:val="133"/>
              </w:numPr>
              <w:spacing w:before="200" w:after="200" w:line="276" w:lineRule="auto"/>
              <w:ind w:left="714" w:hanging="357"/>
              <w:jc w:val="center"/>
              <w:rPr>
                <w:rFonts w:asciiTheme="minorHAnsi" w:hAnsiTheme="minorHAnsi" w:cstheme="minorHAnsi"/>
              </w:rPr>
            </w:pPr>
            <w:r w:rsidRPr="00B408E0">
              <w:rPr>
                <w:rFonts w:asciiTheme="minorHAnsi" w:hAnsiTheme="minorHAnsi" w:cstheme="minorHAnsi"/>
              </w:rPr>
              <w:t>= 3 pts.</w:t>
            </w:r>
          </w:p>
          <w:p w:rsidR="00B408E0" w:rsidRPr="00B408E0" w:rsidRDefault="00B408E0" w:rsidP="00B408E0">
            <w:pPr>
              <w:pStyle w:val="Prrafodelista"/>
              <w:numPr>
                <w:ilvl w:val="0"/>
                <w:numId w:val="133"/>
              </w:numPr>
              <w:spacing w:before="200" w:after="200" w:line="276" w:lineRule="auto"/>
              <w:ind w:left="714" w:hanging="357"/>
              <w:jc w:val="center"/>
              <w:rPr>
                <w:rFonts w:asciiTheme="minorHAnsi" w:hAnsiTheme="minorHAnsi" w:cstheme="minorHAnsi"/>
              </w:rPr>
            </w:pPr>
            <w:r w:rsidRPr="00B408E0">
              <w:rPr>
                <w:rFonts w:asciiTheme="minorHAnsi" w:hAnsiTheme="minorHAnsi" w:cstheme="minorHAnsi"/>
              </w:rPr>
              <w:t>= 1 pts.</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0"/>
              </w:tabs>
              <w:spacing w:line="276" w:lineRule="auto"/>
              <w:ind w:left="0"/>
              <w:rPr>
                <w:rFonts w:asciiTheme="minorHAnsi" w:hAnsiTheme="minorHAnsi"/>
              </w:rPr>
            </w:pPr>
            <w:r w:rsidRPr="00B408E0">
              <w:rPr>
                <w:rFonts w:asciiTheme="minorHAnsi" w:hAnsiTheme="minorHAnsi"/>
                <w:b/>
              </w:rPr>
              <w:t>A.2   Experiencia Específica de la Empresa</w:t>
            </w:r>
          </w:p>
        </w:tc>
        <w:tc>
          <w:tcPr>
            <w:tcW w:w="1564" w:type="pct"/>
            <w:shd w:val="clear" w:color="auto" w:fill="auto"/>
            <w:vAlign w:val="center"/>
          </w:tcPr>
          <w:p w:rsidR="00B408E0" w:rsidRPr="00B408E0" w:rsidRDefault="00B408E0" w:rsidP="00B408E0">
            <w:pPr>
              <w:spacing w:line="276" w:lineRule="auto"/>
              <w:jc w:val="center"/>
              <w:rPr>
                <w:rFonts w:asciiTheme="minorHAnsi" w:hAnsiTheme="minorHAnsi" w:cs="Arial"/>
                <w:b/>
              </w:rPr>
            </w:pPr>
            <w:r w:rsidRPr="00B408E0">
              <w:rPr>
                <w:rFonts w:asciiTheme="minorHAnsi" w:hAnsiTheme="minorHAnsi" w:cs="Arial"/>
                <w:b/>
              </w:rPr>
              <w:t xml:space="preserve">A.2 = </w:t>
            </w:r>
            <w:r w:rsidRPr="00B408E0">
              <w:rPr>
                <w:rFonts w:asciiTheme="minorHAnsi" w:hAnsiTheme="minorHAnsi" w:cs="Arial"/>
                <w:b/>
                <w:i/>
              </w:rPr>
              <w:t>7</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2"/>
              </w:numPr>
              <w:spacing w:before="200" w:after="200" w:line="276" w:lineRule="auto"/>
              <w:ind w:left="714" w:hanging="357"/>
              <w:jc w:val="both"/>
              <w:rPr>
                <w:rFonts w:asciiTheme="minorHAnsi" w:hAnsiTheme="minorHAnsi"/>
              </w:rPr>
            </w:pPr>
            <w:r w:rsidRPr="00B408E0">
              <w:rPr>
                <w:rFonts w:asciiTheme="minorHAnsi" w:hAnsiTheme="minorHAnsi"/>
              </w:rPr>
              <w:t>Experiencia específica mayor a 5 contratos.</w:t>
            </w:r>
          </w:p>
          <w:p w:rsidR="00B408E0" w:rsidRPr="00B408E0" w:rsidRDefault="00B408E0" w:rsidP="00B408E0">
            <w:pPr>
              <w:pStyle w:val="Prrafodelista"/>
              <w:numPr>
                <w:ilvl w:val="0"/>
                <w:numId w:val="132"/>
              </w:numPr>
              <w:tabs>
                <w:tab w:val="left" w:pos="960"/>
              </w:tabs>
              <w:spacing w:before="200" w:after="200" w:line="276" w:lineRule="auto"/>
              <w:ind w:left="714" w:hanging="357"/>
              <w:jc w:val="both"/>
              <w:rPr>
                <w:rFonts w:asciiTheme="minorHAnsi" w:hAnsiTheme="minorHAnsi"/>
              </w:rPr>
            </w:pPr>
            <w:r w:rsidRPr="00B408E0">
              <w:rPr>
                <w:rFonts w:asciiTheme="minorHAnsi" w:hAnsiTheme="minorHAnsi"/>
              </w:rPr>
              <w:t>Experiencia específica mayor 3 contratos hasta 5 contratos.</w:t>
            </w:r>
          </w:p>
        </w:tc>
        <w:tc>
          <w:tcPr>
            <w:tcW w:w="1564" w:type="pct"/>
            <w:shd w:val="clear" w:color="auto" w:fill="auto"/>
            <w:vAlign w:val="center"/>
          </w:tcPr>
          <w:p w:rsidR="00B408E0" w:rsidRPr="00B408E0" w:rsidRDefault="00B408E0" w:rsidP="00B408E0">
            <w:pPr>
              <w:pStyle w:val="Prrafodelista"/>
              <w:numPr>
                <w:ilvl w:val="0"/>
                <w:numId w:val="132"/>
              </w:numPr>
              <w:spacing w:before="200" w:after="200" w:line="276" w:lineRule="auto"/>
              <w:ind w:left="714" w:hanging="357"/>
              <w:jc w:val="center"/>
              <w:rPr>
                <w:rFonts w:asciiTheme="minorHAnsi" w:hAnsiTheme="minorHAnsi"/>
              </w:rPr>
            </w:pPr>
            <w:r w:rsidRPr="00B408E0">
              <w:rPr>
                <w:rFonts w:asciiTheme="minorHAnsi" w:hAnsiTheme="minorHAnsi"/>
              </w:rPr>
              <w:t>= 7 pts.</w:t>
            </w:r>
          </w:p>
          <w:p w:rsidR="00B408E0" w:rsidRPr="00B408E0" w:rsidRDefault="00B408E0" w:rsidP="00B408E0">
            <w:pPr>
              <w:pStyle w:val="Prrafodelista"/>
              <w:numPr>
                <w:ilvl w:val="0"/>
                <w:numId w:val="132"/>
              </w:numPr>
              <w:spacing w:before="200" w:after="200" w:line="276" w:lineRule="auto"/>
              <w:ind w:left="714" w:hanging="357"/>
              <w:jc w:val="center"/>
              <w:rPr>
                <w:rFonts w:asciiTheme="minorHAnsi" w:hAnsiTheme="minorHAnsi"/>
              </w:rPr>
            </w:pPr>
            <w:r w:rsidRPr="00B408E0">
              <w:rPr>
                <w:rFonts w:asciiTheme="minorHAnsi" w:hAnsiTheme="minorHAnsi"/>
              </w:rPr>
              <w:t>= 3 pts.</w:t>
            </w:r>
          </w:p>
        </w:tc>
      </w:tr>
      <w:tr w:rsidR="00B408E0" w:rsidRPr="00B408E0" w:rsidTr="00B408E0">
        <w:trPr>
          <w:trHeight w:val="255"/>
          <w:jc w:val="center"/>
        </w:trPr>
        <w:tc>
          <w:tcPr>
            <w:tcW w:w="3436" w:type="pct"/>
            <w:shd w:val="clear" w:color="auto" w:fill="BDD6EE" w:themeFill="accent1" w:themeFillTint="66"/>
            <w:vAlign w:val="center"/>
          </w:tcPr>
          <w:p w:rsidR="00B408E0" w:rsidRPr="00B408E0" w:rsidRDefault="00B408E0" w:rsidP="00B408E0">
            <w:pPr>
              <w:pStyle w:val="Prrafodelista"/>
              <w:tabs>
                <w:tab w:val="left" w:pos="0"/>
              </w:tabs>
              <w:spacing w:line="360" w:lineRule="auto"/>
              <w:ind w:left="0"/>
              <w:contextualSpacing/>
              <w:jc w:val="right"/>
              <w:rPr>
                <w:rFonts w:asciiTheme="minorHAnsi" w:hAnsiTheme="minorHAnsi"/>
                <w:b/>
                <w:lang w:eastAsia="es-ES"/>
              </w:rPr>
            </w:pPr>
            <w:r w:rsidRPr="00B408E0">
              <w:rPr>
                <w:rFonts w:asciiTheme="minorHAnsi" w:hAnsiTheme="minorHAnsi"/>
                <w:b/>
                <w:lang w:eastAsia="es-ES"/>
              </w:rPr>
              <w:t>SUBTOTAL A</w:t>
            </w:r>
          </w:p>
        </w:tc>
        <w:tc>
          <w:tcPr>
            <w:tcW w:w="1564" w:type="pct"/>
            <w:shd w:val="clear" w:color="auto" w:fill="BDD6EE" w:themeFill="accent1" w:themeFillTint="66"/>
            <w:vAlign w:val="center"/>
          </w:tcPr>
          <w:p w:rsidR="00B408E0" w:rsidRPr="00B408E0" w:rsidRDefault="00B408E0" w:rsidP="00B408E0">
            <w:pPr>
              <w:pStyle w:val="Prrafodelista"/>
              <w:tabs>
                <w:tab w:val="left" w:pos="0"/>
              </w:tabs>
              <w:spacing w:line="360" w:lineRule="auto"/>
              <w:ind w:left="0"/>
              <w:contextualSpacing/>
              <w:jc w:val="right"/>
              <w:rPr>
                <w:rFonts w:asciiTheme="minorHAnsi" w:hAnsiTheme="minorHAnsi"/>
                <w:b/>
                <w:lang w:eastAsia="es-ES"/>
              </w:rPr>
            </w:pPr>
          </w:p>
        </w:tc>
      </w:tr>
      <w:tr w:rsidR="00B408E0" w:rsidRPr="00B408E0" w:rsidTr="00B408E0">
        <w:trPr>
          <w:trHeight w:val="255"/>
          <w:jc w:val="center"/>
        </w:trPr>
        <w:tc>
          <w:tcPr>
            <w:tcW w:w="3436" w:type="pct"/>
            <w:shd w:val="clear" w:color="auto" w:fill="BDD6EE" w:themeFill="accent1" w:themeFillTint="66"/>
            <w:vAlign w:val="center"/>
          </w:tcPr>
          <w:p w:rsidR="00B408E0" w:rsidRPr="00B408E0" w:rsidRDefault="00B408E0" w:rsidP="00B408E0">
            <w:pPr>
              <w:pStyle w:val="Prrafodelista"/>
              <w:tabs>
                <w:tab w:val="left" w:pos="0"/>
              </w:tabs>
              <w:spacing w:line="360" w:lineRule="auto"/>
              <w:ind w:left="0"/>
              <w:contextualSpacing/>
              <w:rPr>
                <w:rFonts w:asciiTheme="minorHAnsi" w:hAnsiTheme="minorHAnsi"/>
                <w:b/>
                <w:lang w:eastAsia="es-ES"/>
              </w:rPr>
            </w:pPr>
            <w:r w:rsidRPr="00B408E0">
              <w:rPr>
                <w:rFonts w:asciiTheme="minorHAnsi" w:hAnsiTheme="minorHAnsi"/>
                <w:b/>
                <w:lang w:eastAsia="es-ES"/>
              </w:rPr>
              <w:t>B. CAPACIDAD FINANCIERA DE LA EMPRESA</w:t>
            </w:r>
          </w:p>
        </w:tc>
        <w:tc>
          <w:tcPr>
            <w:tcW w:w="1564" w:type="pct"/>
            <w:shd w:val="clear" w:color="auto" w:fill="BDD6EE" w:themeFill="accent1" w:themeFillTint="66"/>
            <w:vAlign w:val="center"/>
          </w:tcPr>
          <w:p w:rsidR="00B408E0" w:rsidRPr="00B408E0" w:rsidRDefault="00B408E0" w:rsidP="00B408E0">
            <w:pPr>
              <w:tabs>
                <w:tab w:val="left" w:pos="0"/>
              </w:tabs>
              <w:spacing w:line="360" w:lineRule="auto"/>
              <w:contextualSpacing/>
              <w:jc w:val="center"/>
              <w:rPr>
                <w:rFonts w:asciiTheme="minorHAnsi" w:hAnsiTheme="minorHAnsi"/>
                <w:b/>
                <w:lang w:eastAsia="es-ES"/>
              </w:rPr>
            </w:pPr>
            <w:r w:rsidRPr="00B408E0">
              <w:rPr>
                <w:rFonts w:asciiTheme="minorHAnsi" w:hAnsiTheme="minorHAnsi"/>
                <w:b/>
                <w:lang w:eastAsia="es-ES"/>
              </w:rPr>
              <w:t>B = 5</w:t>
            </w:r>
          </w:p>
        </w:tc>
      </w:tr>
      <w:tr w:rsidR="00B408E0" w:rsidRPr="00B408E0" w:rsidTr="00B408E0">
        <w:trPr>
          <w:trHeight w:val="255"/>
          <w:jc w:val="center"/>
        </w:trPr>
        <w:tc>
          <w:tcPr>
            <w:tcW w:w="3436" w:type="pct"/>
            <w:shd w:val="clear" w:color="auto" w:fill="BDD6EE" w:themeFill="accent1" w:themeFillTint="66"/>
            <w:vAlign w:val="center"/>
          </w:tcPr>
          <w:p w:rsidR="00B408E0" w:rsidRPr="00B408E0" w:rsidDel="00477146" w:rsidRDefault="00B408E0" w:rsidP="00B408E0">
            <w:pPr>
              <w:pStyle w:val="Prrafodelista"/>
              <w:spacing w:line="276" w:lineRule="auto"/>
              <w:ind w:left="0"/>
              <w:rPr>
                <w:rFonts w:asciiTheme="minorHAnsi" w:hAnsiTheme="minorHAnsi"/>
                <w:b/>
              </w:rPr>
            </w:pPr>
            <w:r w:rsidRPr="00B408E0">
              <w:rPr>
                <w:rFonts w:asciiTheme="minorHAnsi" w:hAnsiTheme="minorHAnsi"/>
                <w:b/>
              </w:rPr>
              <w:t>B.1   Capacidad financiera</w:t>
            </w:r>
          </w:p>
        </w:tc>
        <w:tc>
          <w:tcPr>
            <w:tcW w:w="1564" w:type="pct"/>
            <w:shd w:val="clear" w:color="auto" w:fill="BDD6EE" w:themeFill="accent1" w:themeFillTint="66"/>
            <w:vAlign w:val="center"/>
          </w:tcPr>
          <w:p w:rsidR="00B408E0" w:rsidRPr="00B408E0" w:rsidDel="00477146" w:rsidRDefault="00B408E0" w:rsidP="00B408E0">
            <w:pPr>
              <w:spacing w:line="276" w:lineRule="auto"/>
              <w:jc w:val="center"/>
              <w:rPr>
                <w:rFonts w:asciiTheme="minorHAnsi" w:hAnsiTheme="minorHAnsi" w:cs="Tahoma"/>
                <w:b/>
                <w:color w:val="000000"/>
              </w:rPr>
            </w:pPr>
            <w:r w:rsidRPr="00B408E0">
              <w:rPr>
                <w:rFonts w:asciiTheme="minorHAnsi" w:hAnsiTheme="minorHAnsi" w:cs="Arial"/>
                <w:b/>
              </w:rPr>
              <w:t xml:space="preserve">b.1= </w:t>
            </w:r>
            <w:r w:rsidRPr="00B408E0">
              <w:rPr>
                <w:rFonts w:asciiTheme="minorHAnsi" w:hAnsiTheme="minorHAnsi" w:cs="Arial"/>
                <w:b/>
                <w:i/>
              </w:rPr>
              <w:t>5</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tabs>
                <w:tab w:val="left" w:pos="284"/>
              </w:tabs>
              <w:spacing w:before="120" w:after="120"/>
              <w:contextualSpacing/>
              <w:jc w:val="both"/>
              <w:rPr>
                <w:rFonts w:asciiTheme="minorHAnsi" w:hAnsiTheme="minorHAnsi" w:cs="Arial"/>
                <w:i/>
              </w:rPr>
            </w:pPr>
            <w:r w:rsidRPr="00B408E0">
              <w:rPr>
                <w:rFonts w:asciiTheme="minorHAnsi" w:hAnsiTheme="minorHAnsi" w:cs="Arial"/>
                <w:i/>
              </w:rPr>
              <w:t>La asignación de puntajes se indica en el ANEXO C EVALUACION DE LA CAPACIDAD FINANCIERA, los puntajes máximos serán asignados conforme al siguiente cuadro:</w:t>
            </w:r>
          </w:p>
          <w:p w:rsidR="00B408E0" w:rsidRPr="00B408E0" w:rsidRDefault="00B408E0" w:rsidP="00B408E0">
            <w:pPr>
              <w:pStyle w:val="Prrafodelista"/>
              <w:spacing w:line="276" w:lineRule="auto"/>
              <w:ind w:left="0"/>
              <w:jc w:val="center"/>
              <w:rPr>
                <w:rFonts w:asciiTheme="minorHAnsi" w:hAnsiTheme="minorHAnsi" w:cs="Tahoma"/>
                <w:color w:val="000000"/>
              </w:rPr>
            </w:pPr>
            <w:r w:rsidRPr="00B408E0">
              <w:rPr>
                <w:rFonts w:asciiTheme="minorHAnsi" w:hAnsiTheme="minorHAnsi"/>
                <w:noProof/>
                <w:lang w:val="es-BO" w:eastAsia="es-BO"/>
              </w:rPr>
              <w:drawing>
                <wp:inline distT="0" distB="0" distL="0" distR="0" wp14:anchorId="4B157310" wp14:editId="10EC144B">
                  <wp:extent cx="2862387" cy="1597951"/>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85868" cy="1611059"/>
                          </a:xfrm>
                          <a:prstGeom prst="rect">
                            <a:avLst/>
                          </a:prstGeom>
                        </pic:spPr>
                      </pic:pic>
                    </a:graphicData>
                  </a:graphic>
                </wp:inline>
              </w:drawing>
            </w:r>
          </w:p>
        </w:tc>
        <w:tc>
          <w:tcPr>
            <w:tcW w:w="1564" w:type="pct"/>
            <w:shd w:val="clear" w:color="auto" w:fill="auto"/>
            <w:vAlign w:val="center"/>
          </w:tcPr>
          <w:p w:rsidR="00B408E0" w:rsidRPr="00B408E0" w:rsidRDefault="00B408E0" w:rsidP="00B408E0">
            <w:pPr>
              <w:spacing w:before="120" w:after="120" w:line="360" w:lineRule="auto"/>
              <w:ind w:right="192"/>
              <w:jc w:val="center"/>
              <w:rPr>
                <w:rFonts w:asciiTheme="minorHAnsi" w:hAnsiTheme="minorHAnsi" w:cstheme="minorHAnsi"/>
              </w:rPr>
            </w:pPr>
            <w:r w:rsidRPr="00B408E0">
              <w:rPr>
                <w:rFonts w:asciiTheme="minorHAnsi" w:hAnsiTheme="minorHAnsi" w:cstheme="minorHAnsi"/>
              </w:rPr>
              <w:t>Se calificará según los siguientes indicadores:</w:t>
            </w:r>
          </w:p>
          <w:p w:rsidR="00B408E0" w:rsidRPr="00B408E0" w:rsidRDefault="00B408E0" w:rsidP="00B408E0">
            <w:pPr>
              <w:pStyle w:val="Prrafodelista"/>
              <w:numPr>
                <w:ilvl w:val="0"/>
                <w:numId w:val="123"/>
              </w:numPr>
              <w:spacing w:before="120" w:after="120" w:line="360" w:lineRule="auto"/>
              <w:ind w:left="165" w:hanging="76"/>
              <w:jc w:val="both"/>
              <w:rPr>
                <w:rFonts w:asciiTheme="minorHAnsi" w:hAnsiTheme="minorHAnsi" w:cs="Arial"/>
              </w:rPr>
            </w:pPr>
            <w:r w:rsidRPr="00B408E0">
              <w:rPr>
                <w:rFonts w:asciiTheme="minorHAnsi" w:hAnsiTheme="minorHAnsi" w:cs="Arial"/>
              </w:rPr>
              <w:t>Rentabilidad Sobre Patrimonio - ROE</w:t>
            </w:r>
          </w:p>
          <w:p w:rsidR="00B408E0" w:rsidRPr="00B408E0" w:rsidRDefault="00B408E0" w:rsidP="00B408E0">
            <w:pPr>
              <w:pStyle w:val="Prrafodelista"/>
              <w:numPr>
                <w:ilvl w:val="0"/>
                <w:numId w:val="123"/>
              </w:numPr>
              <w:spacing w:before="120" w:after="120" w:line="360" w:lineRule="auto"/>
              <w:ind w:left="165" w:hanging="76"/>
              <w:jc w:val="both"/>
              <w:rPr>
                <w:rFonts w:asciiTheme="minorHAnsi" w:hAnsiTheme="minorHAnsi" w:cs="Arial"/>
              </w:rPr>
            </w:pPr>
            <w:r w:rsidRPr="00B408E0">
              <w:rPr>
                <w:rFonts w:asciiTheme="minorHAnsi" w:hAnsiTheme="minorHAnsi" w:cs="Arial"/>
              </w:rPr>
              <w:t>Rentabilidad Sobre Total Activo - ROA</w:t>
            </w:r>
          </w:p>
          <w:p w:rsidR="00B408E0" w:rsidRPr="00B408E0" w:rsidRDefault="00B408E0" w:rsidP="00B408E0">
            <w:pPr>
              <w:pStyle w:val="Prrafodelista"/>
              <w:numPr>
                <w:ilvl w:val="0"/>
                <w:numId w:val="123"/>
              </w:numPr>
              <w:spacing w:before="120" w:after="120" w:line="360" w:lineRule="auto"/>
              <w:ind w:left="165" w:hanging="76"/>
              <w:jc w:val="both"/>
              <w:rPr>
                <w:rFonts w:asciiTheme="minorHAnsi" w:hAnsiTheme="minorHAnsi" w:cs="Arial"/>
              </w:rPr>
            </w:pPr>
            <w:r w:rsidRPr="00B408E0">
              <w:rPr>
                <w:rFonts w:asciiTheme="minorHAnsi" w:hAnsiTheme="minorHAnsi" w:cs="Arial"/>
              </w:rPr>
              <w:t>Índice Liquidez Corriente - LC</w:t>
            </w:r>
          </w:p>
          <w:p w:rsidR="00B408E0" w:rsidRPr="00B408E0" w:rsidRDefault="00B408E0" w:rsidP="00B408E0">
            <w:pPr>
              <w:pStyle w:val="Prrafodelista"/>
              <w:numPr>
                <w:ilvl w:val="0"/>
                <w:numId w:val="123"/>
              </w:numPr>
              <w:spacing w:before="120" w:after="120" w:line="360" w:lineRule="auto"/>
              <w:ind w:left="165" w:hanging="76"/>
              <w:jc w:val="both"/>
              <w:rPr>
                <w:rFonts w:asciiTheme="minorHAnsi" w:hAnsiTheme="minorHAnsi" w:cs="Arial"/>
              </w:rPr>
            </w:pPr>
            <w:r w:rsidRPr="00B408E0">
              <w:rPr>
                <w:rFonts w:asciiTheme="minorHAnsi" w:hAnsiTheme="minorHAnsi" w:cs="Arial"/>
              </w:rPr>
              <w:t>Índice De Endeudamiento – IE</w:t>
            </w:r>
          </w:p>
          <w:p w:rsidR="00B408E0" w:rsidRPr="00B408E0" w:rsidRDefault="00B408E0" w:rsidP="00B408E0">
            <w:pPr>
              <w:pStyle w:val="Prrafodelista"/>
              <w:numPr>
                <w:ilvl w:val="0"/>
                <w:numId w:val="123"/>
              </w:numPr>
              <w:spacing w:before="120" w:after="120" w:line="360" w:lineRule="auto"/>
              <w:ind w:left="165" w:hanging="76"/>
              <w:jc w:val="both"/>
              <w:rPr>
                <w:rFonts w:asciiTheme="minorHAnsi" w:hAnsiTheme="minorHAnsi" w:cs="Arial"/>
              </w:rPr>
            </w:pPr>
            <w:r w:rsidRPr="00B408E0">
              <w:rPr>
                <w:rFonts w:asciiTheme="minorHAnsi" w:hAnsiTheme="minorHAnsi" w:cs="Arial"/>
              </w:rPr>
              <w:t>Patrimonio Neto - PN</w:t>
            </w:r>
          </w:p>
        </w:tc>
      </w:tr>
      <w:tr w:rsidR="00B408E0" w:rsidRPr="00B408E0" w:rsidTr="00B408E0">
        <w:trPr>
          <w:trHeight w:val="327"/>
          <w:jc w:val="center"/>
        </w:trPr>
        <w:tc>
          <w:tcPr>
            <w:tcW w:w="3436" w:type="pct"/>
            <w:shd w:val="clear" w:color="auto" w:fill="BDD6EE" w:themeFill="accent1" w:themeFillTint="66"/>
            <w:vAlign w:val="center"/>
          </w:tcPr>
          <w:p w:rsidR="00B408E0" w:rsidRPr="00B408E0" w:rsidRDefault="00B408E0" w:rsidP="00B408E0">
            <w:pPr>
              <w:tabs>
                <w:tab w:val="left" w:pos="284"/>
              </w:tabs>
              <w:contextualSpacing/>
              <w:jc w:val="right"/>
              <w:rPr>
                <w:rFonts w:asciiTheme="minorHAnsi" w:hAnsiTheme="minorHAnsi" w:cs="Arial"/>
                <w:i/>
              </w:rPr>
            </w:pPr>
            <w:r w:rsidRPr="00B408E0">
              <w:rPr>
                <w:rFonts w:asciiTheme="minorHAnsi" w:hAnsiTheme="minorHAnsi"/>
                <w:b/>
              </w:rPr>
              <w:t>SUBTOTAL B</w:t>
            </w:r>
          </w:p>
        </w:tc>
        <w:tc>
          <w:tcPr>
            <w:tcW w:w="1564" w:type="pct"/>
            <w:shd w:val="clear" w:color="auto" w:fill="BDD6EE" w:themeFill="accent1" w:themeFillTint="66"/>
            <w:vAlign w:val="center"/>
          </w:tcPr>
          <w:p w:rsidR="00B408E0" w:rsidRPr="00B408E0" w:rsidRDefault="00B408E0" w:rsidP="00B408E0">
            <w:pPr>
              <w:spacing w:line="360" w:lineRule="auto"/>
              <w:ind w:right="192"/>
              <w:jc w:val="center"/>
              <w:rPr>
                <w:rFonts w:asciiTheme="minorHAnsi" w:hAnsiTheme="minorHAnsi" w:cstheme="minorHAnsi"/>
              </w:rPr>
            </w:pPr>
          </w:p>
        </w:tc>
      </w:tr>
      <w:tr w:rsidR="00B408E0" w:rsidRPr="00B408E0" w:rsidTr="00B408E0">
        <w:trPr>
          <w:trHeight w:val="255"/>
          <w:jc w:val="center"/>
        </w:trPr>
        <w:tc>
          <w:tcPr>
            <w:tcW w:w="3436" w:type="pct"/>
            <w:shd w:val="clear" w:color="auto" w:fill="BDD6EE" w:themeFill="accent1" w:themeFillTint="66"/>
            <w:vAlign w:val="center"/>
          </w:tcPr>
          <w:p w:rsidR="00B408E0" w:rsidRPr="00B408E0" w:rsidRDefault="00B408E0" w:rsidP="00B408E0">
            <w:pPr>
              <w:tabs>
                <w:tab w:val="left" w:pos="284"/>
              </w:tabs>
              <w:contextualSpacing/>
              <w:jc w:val="both"/>
              <w:rPr>
                <w:rFonts w:asciiTheme="minorHAnsi" w:hAnsiTheme="minorHAnsi" w:cs="Arial"/>
                <w:i/>
              </w:rPr>
            </w:pPr>
            <w:r w:rsidRPr="00B408E0">
              <w:rPr>
                <w:rFonts w:asciiTheme="minorHAnsi" w:hAnsiTheme="minorHAnsi"/>
                <w:b/>
              </w:rPr>
              <w:t xml:space="preserve">C. PERSONAL CLAVE PROPUESTO </w:t>
            </w:r>
          </w:p>
        </w:tc>
        <w:tc>
          <w:tcPr>
            <w:tcW w:w="1564" w:type="pct"/>
            <w:shd w:val="clear" w:color="auto" w:fill="BDD6EE" w:themeFill="accent1" w:themeFillTint="66"/>
            <w:vAlign w:val="center"/>
          </w:tcPr>
          <w:p w:rsidR="00B408E0" w:rsidRPr="00B408E0" w:rsidRDefault="00B408E0" w:rsidP="00B408E0">
            <w:pPr>
              <w:ind w:right="192"/>
              <w:jc w:val="center"/>
              <w:rPr>
                <w:rFonts w:asciiTheme="minorHAnsi" w:hAnsiTheme="minorHAnsi" w:cstheme="minorHAnsi"/>
              </w:rPr>
            </w:pPr>
            <w:r w:rsidRPr="00B408E0">
              <w:rPr>
                <w:rFonts w:asciiTheme="minorHAnsi" w:hAnsiTheme="minorHAnsi" w:cs="Tahoma"/>
                <w:b/>
                <w:color w:val="000000"/>
              </w:rPr>
              <w:t>C = 15</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709"/>
              </w:tabs>
              <w:spacing w:before="80" w:after="80" w:line="276" w:lineRule="auto"/>
              <w:ind w:left="0"/>
              <w:rPr>
                <w:rFonts w:asciiTheme="minorHAnsi" w:hAnsiTheme="minorHAnsi"/>
                <w:b/>
              </w:rPr>
            </w:pPr>
            <w:r w:rsidRPr="00B408E0">
              <w:rPr>
                <w:rFonts w:asciiTheme="minorHAnsi" w:hAnsiTheme="minorHAnsi"/>
                <w:b/>
              </w:rPr>
              <w:t>C.1 JEFE DE FISCALIZACIÓN</w:t>
            </w:r>
          </w:p>
        </w:tc>
        <w:tc>
          <w:tcPr>
            <w:tcW w:w="1564" w:type="pct"/>
            <w:shd w:val="clear" w:color="auto" w:fill="auto"/>
            <w:vAlign w:val="center"/>
          </w:tcPr>
          <w:p w:rsidR="00B408E0" w:rsidRPr="00B408E0" w:rsidRDefault="00B408E0" w:rsidP="00B408E0">
            <w:pPr>
              <w:spacing w:before="80" w:after="80" w:line="276" w:lineRule="auto"/>
              <w:jc w:val="center"/>
              <w:rPr>
                <w:rFonts w:asciiTheme="minorHAnsi" w:hAnsiTheme="minorHAnsi" w:cs="Arial"/>
                <w:b/>
              </w:rPr>
            </w:pPr>
            <w:r w:rsidRPr="00B408E0">
              <w:rPr>
                <w:rFonts w:asciiTheme="minorHAnsi" w:hAnsiTheme="minorHAnsi" w:cs="Arial"/>
                <w:b/>
              </w:rPr>
              <w:t xml:space="preserve">C.1 = </w:t>
            </w:r>
            <w:r w:rsidRPr="00B408E0">
              <w:rPr>
                <w:rFonts w:asciiTheme="minorHAnsi" w:hAnsiTheme="minorHAnsi" w:cs="Arial"/>
                <w:b/>
                <w:i/>
              </w:rPr>
              <w:t>2</w:t>
            </w:r>
          </w:p>
        </w:tc>
      </w:tr>
      <w:tr w:rsidR="00B408E0" w:rsidRPr="00B408E0" w:rsidTr="00B408E0">
        <w:trPr>
          <w:trHeight w:val="152"/>
          <w:jc w:val="center"/>
        </w:trPr>
        <w:tc>
          <w:tcPr>
            <w:tcW w:w="3436" w:type="pct"/>
            <w:shd w:val="clear" w:color="auto" w:fill="auto"/>
            <w:vAlign w:val="center"/>
          </w:tcPr>
          <w:p w:rsidR="00B408E0" w:rsidRPr="00B408E0" w:rsidRDefault="00B408E0" w:rsidP="00B408E0">
            <w:pPr>
              <w:pStyle w:val="Prrafodelista"/>
              <w:numPr>
                <w:ilvl w:val="0"/>
                <w:numId w:val="112"/>
              </w:numPr>
              <w:tabs>
                <w:tab w:val="left" w:pos="284"/>
              </w:tabs>
              <w:spacing w:line="276" w:lineRule="auto"/>
              <w:rPr>
                <w:rFonts w:asciiTheme="minorHAnsi" w:hAnsiTheme="minorHAnsi"/>
              </w:rPr>
            </w:pPr>
            <w:r w:rsidRPr="00B408E0">
              <w:rPr>
                <w:rFonts w:asciiTheme="minorHAnsi" w:hAnsiTheme="minorHAnsi"/>
              </w:rPr>
              <w:t>Experiencia específica</w:t>
            </w:r>
          </w:p>
        </w:tc>
        <w:tc>
          <w:tcPr>
            <w:tcW w:w="1564" w:type="pct"/>
            <w:shd w:val="clear" w:color="auto" w:fill="auto"/>
            <w:vAlign w:val="center"/>
          </w:tcPr>
          <w:p w:rsidR="00B408E0" w:rsidRPr="00B408E0" w:rsidRDefault="00B408E0" w:rsidP="00B408E0">
            <w:pPr>
              <w:spacing w:line="276" w:lineRule="auto"/>
              <w:jc w:val="center"/>
              <w:rPr>
                <w:rFonts w:asciiTheme="minorHAnsi" w:hAnsiTheme="minorHAnsi" w:cs="Arial"/>
                <w:b/>
                <w:i/>
              </w:rPr>
            </w:pP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4"/>
              </w:numPr>
              <w:spacing w:line="276" w:lineRule="auto"/>
              <w:jc w:val="both"/>
              <w:rPr>
                <w:rFonts w:asciiTheme="minorHAnsi" w:hAnsiTheme="minorHAnsi"/>
              </w:rPr>
            </w:pPr>
            <w:r w:rsidRPr="00B408E0">
              <w:rPr>
                <w:rFonts w:asciiTheme="minorHAnsi" w:hAnsiTheme="minorHAnsi"/>
              </w:rPr>
              <w:t xml:space="preserve">Experiencia específica mayor a 6 </w:t>
            </w:r>
            <w:r w:rsidRPr="00B408E0">
              <w:rPr>
                <w:rFonts w:asciiTheme="minorHAnsi" w:hAnsiTheme="minorHAnsi" w:cstheme="minorHAnsi"/>
              </w:rPr>
              <w:t>trabajos</w:t>
            </w:r>
            <w:r w:rsidRPr="00B408E0">
              <w:rPr>
                <w:rFonts w:asciiTheme="minorHAnsi" w:hAnsiTheme="minorHAnsi"/>
              </w:rPr>
              <w:t>.</w:t>
            </w:r>
          </w:p>
          <w:p w:rsidR="00B408E0" w:rsidRPr="00B408E0" w:rsidRDefault="00B408E0" w:rsidP="00B408E0">
            <w:pPr>
              <w:pStyle w:val="Prrafodelista"/>
              <w:numPr>
                <w:ilvl w:val="0"/>
                <w:numId w:val="134"/>
              </w:numPr>
              <w:tabs>
                <w:tab w:val="left" w:pos="709"/>
              </w:tabs>
              <w:spacing w:line="276" w:lineRule="auto"/>
              <w:jc w:val="both"/>
              <w:rPr>
                <w:rFonts w:asciiTheme="minorHAnsi" w:hAnsiTheme="minorHAnsi"/>
              </w:rPr>
            </w:pPr>
            <w:r w:rsidRPr="00B408E0">
              <w:rPr>
                <w:rFonts w:asciiTheme="minorHAnsi" w:hAnsiTheme="minorHAnsi"/>
              </w:rPr>
              <w:t xml:space="preserve">Experiencia específica mayor a 4 </w:t>
            </w:r>
            <w:r w:rsidRPr="00B408E0">
              <w:rPr>
                <w:rFonts w:asciiTheme="minorHAnsi" w:hAnsiTheme="minorHAnsi" w:cstheme="minorHAnsi"/>
              </w:rPr>
              <w:t>trabajos</w:t>
            </w:r>
            <w:r w:rsidRPr="00B408E0">
              <w:rPr>
                <w:rFonts w:asciiTheme="minorHAnsi" w:hAnsiTheme="minorHAnsi"/>
              </w:rPr>
              <w:t>, hasta 6 trabajos.</w:t>
            </w:r>
          </w:p>
        </w:tc>
        <w:tc>
          <w:tcPr>
            <w:tcW w:w="1564" w:type="pct"/>
            <w:shd w:val="clear" w:color="auto" w:fill="auto"/>
            <w:vAlign w:val="center"/>
          </w:tcPr>
          <w:p w:rsidR="00B408E0" w:rsidRPr="00B408E0" w:rsidRDefault="00B408E0" w:rsidP="00B408E0">
            <w:pPr>
              <w:pStyle w:val="Prrafodelista"/>
              <w:numPr>
                <w:ilvl w:val="0"/>
                <w:numId w:val="141"/>
              </w:numPr>
              <w:spacing w:line="276" w:lineRule="auto"/>
              <w:jc w:val="center"/>
              <w:rPr>
                <w:rFonts w:asciiTheme="minorHAnsi" w:hAnsiTheme="minorHAnsi" w:cstheme="minorHAnsi"/>
              </w:rPr>
            </w:pPr>
            <w:r w:rsidRPr="00B408E0">
              <w:rPr>
                <w:rFonts w:asciiTheme="minorHAnsi" w:hAnsiTheme="minorHAnsi" w:cstheme="minorHAnsi"/>
              </w:rPr>
              <w:t>= 2 pts.</w:t>
            </w:r>
          </w:p>
          <w:p w:rsidR="00B408E0" w:rsidRPr="00B408E0" w:rsidRDefault="00B408E0" w:rsidP="00B408E0">
            <w:pPr>
              <w:pStyle w:val="Prrafodelista"/>
              <w:numPr>
                <w:ilvl w:val="0"/>
                <w:numId w:val="141"/>
              </w:numPr>
              <w:spacing w:line="276" w:lineRule="auto"/>
              <w:jc w:val="center"/>
              <w:rPr>
                <w:rFonts w:asciiTheme="minorHAnsi" w:hAnsiTheme="minorHAnsi" w:cs="Arial"/>
                <w:b/>
              </w:rPr>
            </w:pPr>
            <w:r w:rsidRPr="00B408E0">
              <w:rPr>
                <w:rFonts w:asciiTheme="minorHAnsi" w:hAnsiTheme="minorHAnsi" w:cstheme="minorHAnsi"/>
              </w:rPr>
              <w:t>= 1 pts.</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709"/>
              </w:tabs>
              <w:spacing w:before="80" w:after="80" w:line="276" w:lineRule="auto"/>
              <w:ind w:left="0"/>
              <w:rPr>
                <w:rFonts w:asciiTheme="minorHAnsi" w:hAnsiTheme="minorHAnsi"/>
                <w:b/>
              </w:rPr>
            </w:pPr>
            <w:r w:rsidRPr="00B408E0">
              <w:rPr>
                <w:rFonts w:asciiTheme="minorHAnsi" w:hAnsiTheme="minorHAnsi"/>
                <w:b/>
              </w:rPr>
              <w:t>C.2 INGENIERO DE PROYECTO</w:t>
            </w:r>
          </w:p>
        </w:tc>
        <w:tc>
          <w:tcPr>
            <w:tcW w:w="1564" w:type="pct"/>
            <w:shd w:val="clear" w:color="auto" w:fill="auto"/>
            <w:vAlign w:val="center"/>
          </w:tcPr>
          <w:p w:rsidR="00B408E0" w:rsidRPr="00B408E0" w:rsidRDefault="00B408E0" w:rsidP="00B408E0">
            <w:pPr>
              <w:pStyle w:val="Prrafodelista"/>
              <w:tabs>
                <w:tab w:val="left" w:pos="709"/>
              </w:tabs>
              <w:spacing w:before="80" w:after="80" w:line="276" w:lineRule="auto"/>
              <w:ind w:left="0"/>
              <w:jc w:val="center"/>
              <w:rPr>
                <w:rFonts w:asciiTheme="minorHAnsi" w:hAnsiTheme="minorHAnsi"/>
                <w:b/>
              </w:rPr>
            </w:pPr>
            <w:r w:rsidRPr="00B408E0">
              <w:rPr>
                <w:rFonts w:asciiTheme="minorHAnsi" w:hAnsiTheme="minorHAnsi"/>
                <w:b/>
              </w:rPr>
              <w:t>C.2 = 2</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12"/>
              </w:numPr>
              <w:tabs>
                <w:tab w:val="left" w:pos="284"/>
              </w:tabs>
              <w:spacing w:line="276" w:lineRule="auto"/>
              <w:rPr>
                <w:rFonts w:asciiTheme="minorHAnsi" w:hAnsiTheme="minorHAnsi"/>
              </w:rPr>
            </w:pPr>
            <w:r w:rsidRPr="00B408E0">
              <w:rPr>
                <w:rFonts w:asciiTheme="minorHAnsi" w:hAnsiTheme="minorHAnsi"/>
              </w:rPr>
              <w:t>Experiencia específica</w:t>
            </w:r>
          </w:p>
        </w:tc>
        <w:tc>
          <w:tcPr>
            <w:tcW w:w="1564" w:type="pct"/>
            <w:shd w:val="clear" w:color="auto" w:fill="auto"/>
            <w:vAlign w:val="center"/>
          </w:tcPr>
          <w:p w:rsidR="00B408E0" w:rsidRPr="00B408E0" w:rsidRDefault="00B408E0" w:rsidP="00B408E0">
            <w:pPr>
              <w:spacing w:line="276" w:lineRule="auto"/>
              <w:jc w:val="center"/>
              <w:rPr>
                <w:rFonts w:asciiTheme="minorHAnsi" w:hAnsiTheme="minorHAnsi" w:cs="Arial"/>
                <w:b/>
              </w:rPr>
            </w:pP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5"/>
              </w:numPr>
              <w:spacing w:line="276" w:lineRule="auto"/>
              <w:jc w:val="both"/>
              <w:rPr>
                <w:rFonts w:asciiTheme="minorHAnsi" w:hAnsiTheme="minorHAnsi"/>
              </w:rPr>
            </w:pPr>
            <w:r w:rsidRPr="00B408E0">
              <w:rPr>
                <w:rFonts w:asciiTheme="minorHAnsi" w:hAnsiTheme="minorHAnsi"/>
              </w:rPr>
              <w:t xml:space="preserve">Experiencia específica mayor a 5 </w:t>
            </w:r>
            <w:r w:rsidRPr="00B408E0">
              <w:rPr>
                <w:rFonts w:asciiTheme="minorHAnsi" w:hAnsiTheme="minorHAnsi" w:cstheme="minorHAnsi"/>
              </w:rPr>
              <w:t>trabajos</w:t>
            </w:r>
            <w:r w:rsidRPr="00B408E0">
              <w:rPr>
                <w:rFonts w:asciiTheme="minorHAnsi" w:hAnsiTheme="minorHAnsi"/>
              </w:rPr>
              <w:t>.</w:t>
            </w:r>
          </w:p>
          <w:p w:rsidR="00B408E0" w:rsidRPr="00B408E0" w:rsidRDefault="00B408E0" w:rsidP="00B408E0">
            <w:pPr>
              <w:pStyle w:val="Prrafodelista"/>
              <w:numPr>
                <w:ilvl w:val="0"/>
                <w:numId w:val="135"/>
              </w:numPr>
              <w:tabs>
                <w:tab w:val="left" w:pos="709"/>
              </w:tabs>
              <w:spacing w:line="276" w:lineRule="auto"/>
              <w:jc w:val="both"/>
              <w:rPr>
                <w:rFonts w:asciiTheme="minorHAnsi" w:hAnsiTheme="minorHAnsi"/>
              </w:rPr>
            </w:pPr>
            <w:r w:rsidRPr="00B408E0">
              <w:rPr>
                <w:rFonts w:asciiTheme="minorHAnsi" w:hAnsiTheme="minorHAnsi"/>
              </w:rPr>
              <w:t xml:space="preserve">Experiencia específica mayor a 3 </w:t>
            </w:r>
            <w:r w:rsidRPr="00B408E0">
              <w:rPr>
                <w:rFonts w:asciiTheme="minorHAnsi" w:hAnsiTheme="minorHAnsi" w:cstheme="minorHAnsi"/>
              </w:rPr>
              <w:t>trabajos</w:t>
            </w:r>
            <w:r w:rsidRPr="00B408E0">
              <w:rPr>
                <w:rFonts w:asciiTheme="minorHAnsi" w:hAnsiTheme="minorHAnsi"/>
              </w:rPr>
              <w:t xml:space="preserve"> hasta 5 trabajos.</w:t>
            </w:r>
          </w:p>
        </w:tc>
        <w:tc>
          <w:tcPr>
            <w:tcW w:w="1564" w:type="pct"/>
            <w:shd w:val="clear" w:color="auto" w:fill="auto"/>
            <w:vAlign w:val="center"/>
          </w:tcPr>
          <w:p w:rsidR="00B408E0" w:rsidRPr="00B408E0" w:rsidRDefault="00B408E0" w:rsidP="00B408E0">
            <w:pPr>
              <w:pStyle w:val="Prrafodelista"/>
              <w:numPr>
                <w:ilvl w:val="0"/>
                <w:numId w:val="142"/>
              </w:numPr>
              <w:spacing w:line="276" w:lineRule="auto"/>
              <w:jc w:val="center"/>
              <w:rPr>
                <w:rFonts w:asciiTheme="minorHAnsi" w:hAnsiTheme="minorHAnsi" w:cstheme="minorHAnsi"/>
              </w:rPr>
            </w:pPr>
            <w:r w:rsidRPr="00B408E0">
              <w:rPr>
                <w:rFonts w:asciiTheme="minorHAnsi" w:hAnsiTheme="minorHAnsi" w:cstheme="minorHAnsi"/>
              </w:rPr>
              <w:t>= 2 pts.</w:t>
            </w:r>
          </w:p>
          <w:p w:rsidR="00B408E0" w:rsidRPr="00B408E0" w:rsidRDefault="00B408E0" w:rsidP="00B408E0">
            <w:pPr>
              <w:pStyle w:val="Prrafodelista"/>
              <w:numPr>
                <w:ilvl w:val="0"/>
                <w:numId w:val="142"/>
              </w:numPr>
              <w:spacing w:line="276" w:lineRule="auto"/>
              <w:jc w:val="center"/>
              <w:rPr>
                <w:rFonts w:asciiTheme="minorHAnsi" w:hAnsiTheme="minorHAnsi" w:cs="Arial"/>
                <w:b/>
              </w:rPr>
            </w:pPr>
            <w:r w:rsidRPr="00B408E0">
              <w:rPr>
                <w:rFonts w:asciiTheme="minorHAnsi" w:hAnsiTheme="minorHAnsi" w:cstheme="minorHAnsi"/>
              </w:rPr>
              <w:t>= 1 pts.</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709"/>
              </w:tabs>
              <w:spacing w:before="80" w:after="80" w:line="276" w:lineRule="auto"/>
              <w:ind w:left="0"/>
              <w:rPr>
                <w:rFonts w:asciiTheme="minorHAnsi" w:hAnsiTheme="minorHAnsi"/>
                <w:b/>
              </w:rPr>
            </w:pPr>
            <w:r w:rsidRPr="00B408E0">
              <w:rPr>
                <w:rFonts w:asciiTheme="minorHAnsi" w:hAnsiTheme="minorHAnsi"/>
                <w:b/>
              </w:rPr>
              <w:t>C.3 INGENIERO DE PROCESOS</w:t>
            </w:r>
          </w:p>
        </w:tc>
        <w:tc>
          <w:tcPr>
            <w:tcW w:w="1564" w:type="pct"/>
            <w:shd w:val="clear" w:color="auto" w:fill="auto"/>
            <w:vAlign w:val="center"/>
          </w:tcPr>
          <w:p w:rsidR="00B408E0" w:rsidRPr="00B408E0" w:rsidRDefault="00B408E0" w:rsidP="00B408E0">
            <w:pPr>
              <w:pStyle w:val="Prrafodelista"/>
              <w:tabs>
                <w:tab w:val="left" w:pos="709"/>
              </w:tabs>
              <w:spacing w:before="80" w:after="80" w:line="276" w:lineRule="auto"/>
              <w:ind w:left="0"/>
              <w:jc w:val="center"/>
              <w:rPr>
                <w:rFonts w:asciiTheme="minorHAnsi" w:hAnsiTheme="minorHAnsi"/>
                <w:b/>
              </w:rPr>
            </w:pPr>
            <w:r w:rsidRPr="00B408E0">
              <w:rPr>
                <w:rFonts w:asciiTheme="minorHAnsi" w:hAnsiTheme="minorHAnsi"/>
                <w:b/>
              </w:rPr>
              <w:t>C.3 = 3</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284"/>
              </w:tabs>
              <w:spacing w:line="276" w:lineRule="auto"/>
              <w:ind w:left="0"/>
              <w:rPr>
                <w:rFonts w:asciiTheme="minorHAnsi" w:hAnsiTheme="minorHAnsi"/>
                <w:b/>
              </w:rPr>
            </w:pPr>
            <w:r w:rsidRPr="00B408E0">
              <w:rPr>
                <w:rFonts w:asciiTheme="minorHAnsi" w:hAnsiTheme="minorHAnsi"/>
              </w:rPr>
              <w:t>Experiencia específica</w:t>
            </w:r>
          </w:p>
        </w:tc>
        <w:tc>
          <w:tcPr>
            <w:tcW w:w="1564" w:type="pct"/>
            <w:shd w:val="clear" w:color="auto" w:fill="auto"/>
            <w:vAlign w:val="center"/>
          </w:tcPr>
          <w:p w:rsidR="00B408E0" w:rsidRPr="00B408E0" w:rsidRDefault="00B408E0" w:rsidP="00B408E0">
            <w:pPr>
              <w:spacing w:line="276" w:lineRule="auto"/>
              <w:jc w:val="center"/>
              <w:rPr>
                <w:rFonts w:asciiTheme="minorHAnsi" w:hAnsiTheme="minorHAnsi" w:cs="Arial"/>
                <w:b/>
              </w:rPr>
            </w:pP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6"/>
              </w:numPr>
              <w:spacing w:line="276" w:lineRule="auto"/>
              <w:jc w:val="both"/>
              <w:rPr>
                <w:rFonts w:asciiTheme="minorHAnsi" w:hAnsiTheme="minorHAnsi"/>
              </w:rPr>
            </w:pPr>
            <w:r w:rsidRPr="00B408E0">
              <w:rPr>
                <w:rFonts w:asciiTheme="minorHAnsi" w:hAnsiTheme="minorHAnsi"/>
              </w:rPr>
              <w:t xml:space="preserve">Experiencia específica mayor a 6 </w:t>
            </w:r>
            <w:r w:rsidRPr="00B408E0">
              <w:rPr>
                <w:rFonts w:asciiTheme="minorHAnsi" w:hAnsiTheme="minorHAnsi" w:cstheme="minorHAnsi"/>
              </w:rPr>
              <w:t>trabajos</w:t>
            </w:r>
            <w:r w:rsidRPr="00B408E0">
              <w:rPr>
                <w:rFonts w:asciiTheme="minorHAnsi" w:hAnsiTheme="minorHAnsi"/>
              </w:rPr>
              <w:t>.</w:t>
            </w:r>
          </w:p>
          <w:p w:rsidR="00B408E0" w:rsidRPr="00B408E0" w:rsidRDefault="00B408E0" w:rsidP="00B408E0">
            <w:pPr>
              <w:pStyle w:val="Prrafodelista"/>
              <w:numPr>
                <w:ilvl w:val="0"/>
                <w:numId w:val="136"/>
              </w:numPr>
              <w:tabs>
                <w:tab w:val="left" w:pos="284"/>
              </w:tabs>
              <w:spacing w:line="276" w:lineRule="auto"/>
              <w:jc w:val="both"/>
              <w:rPr>
                <w:rFonts w:asciiTheme="minorHAnsi" w:hAnsiTheme="minorHAnsi"/>
                <w:b/>
              </w:rPr>
            </w:pPr>
            <w:r w:rsidRPr="00B408E0">
              <w:rPr>
                <w:rFonts w:asciiTheme="minorHAnsi" w:hAnsiTheme="minorHAnsi"/>
              </w:rPr>
              <w:t xml:space="preserve">Experiencia específica mayor a 4 </w:t>
            </w:r>
            <w:r w:rsidRPr="00B408E0">
              <w:rPr>
                <w:rFonts w:asciiTheme="minorHAnsi" w:hAnsiTheme="minorHAnsi" w:cstheme="minorHAnsi"/>
              </w:rPr>
              <w:t>trabajos</w:t>
            </w:r>
            <w:r w:rsidRPr="00B408E0">
              <w:rPr>
                <w:rFonts w:asciiTheme="minorHAnsi" w:hAnsiTheme="minorHAnsi"/>
              </w:rPr>
              <w:t xml:space="preserve"> hasta 6 trabajos.</w:t>
            </w:r>
          </w:p>
        </w:tc>
        <w:tc>
          <w:tcPr>
            <w:tcW w:w="1564" w:type="pct"/>
            <w:shd w:val="clear" w:color="auto" w:fill="auto"/>
            <w:vAlign w:val="center"/>
          </w:tcPr>
          <w:p w:rsidR="00B408E0" w:rsidRPr="00B408E0" w:rsidRDefault="00B408E0" w:rsidP="00B408E0">
            <w:pPr>
              <w:pStyle w:val="Prrafodelista"/>
              <w:numPr>
                <w:ilvl w:val="0"/>
                <w:numId w:val="143"/>
              </w:numPr>
              <w:spacing w:line="276" w:lineRule="auto"/>
              <w:jc w:val="center"/>
              <w:rPr>
                <w:rFonts w:asciiTheme="minorHAnsi" w:hAnsiTheme="minorHAnsi" w:cstheme="minorHAnsi"/>
              </w:rPr>
            </w:pPr>
            <w:r w:rsidRPr="00B408E0">
              <w:rPr>
                <w:rFonts w:asciiTheme="minorHAnsi" w:hAnsiTheme="minorHAnsi" w:cstheme="minorHAnsi"/>
              </w:rPr>
              <w:t>= 3 pts.</w:t>
            </w:r>
          </w:p>
          <w:p w:rsidR="00B408E0" w:rsidRPr="00B408E0" w:rsidRDefault="00B408E0" w:rsidP="00B408E0">
            <w:pPr>
              <w:pStyle w:val="Prrafodelista"/>
              <w:numPr>
                <w:ilvl w:val="0"/>
                <w:numId w:val="143"/>
              </w:numPr>
              <w:spacing w:line="276" w:lineRule="auto"/>
              <w:jc w:val="center"/>
              <w:rPr>
                <w:rFonts w:asciiTheme="minorHAnsi" w:hAnsiTheme="minorHAnsi" w:cstheme="minorHAnsi"/>
              </w:rPr>
            </w:pPr>
            <w:r w:rsidRPr="00B408E0">
              <w:rPr>
                <w:rFonts w:asciiTheme="minorHAnsi" w:hAnsiTheme="minorHAnsi" w:cstheme="minorHAnsi"/>
              </w:rPr>
              <w:t>= 1 pts.</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709"/>
              </w:tabs>
              <w:spacing w:before="80" w:after="80" w:line="276" w:lineRule="auto"/>
              <w:ind w:left="0"/>
              <w:rPr>
                <w:rFonts w:asciiTheme="minorHAnsi" w:hAnsiTheme="minorHAnsi"/>
                <w:b/>
              </w:rPr>
            </w:pPr>
            <w:r w:rsidRPr="00B408E0">
              <w:rPr>
                <w:rFonts w:asciiTheme="minorHAnsi" w:hAnsiTheme="minorHAnsi"/>
                <w:b/>
              </w:rPr>
              <w:t>C.4 INGENIERO MECÁNICO</w:t>
            </w:r>
          </w:p>
        </w:tc>
        <w:tc>
          <w:tcPr>
            <w:tcW w:w="1564" w:type="pct"/>
            <w:shd w:val="clear" w:color="auto" w:fill="auto"/>
            <w:vAlign w:val="center"/>
          </w:tcPr>
          <w:p w:rsidR="00B408E0" w:rsidRPr="00B408E0" w:rsidRDefault="00B408E0" w:rsidP="00B408E0">
            <w:pPr>
              <w:pStyle w:val="Prrafodelista"/>
              <w:tabs>
                <w:tab w:val="left" w:pos="709"/>
              </w:tabs>
              <w:spacing w:before="80" w:after="80" w:line="276" w:lineRule="auto"/>
              <w:ind w:left="0"/>
              <w:jc w:val="center"/>
              <w:rPr>
                <w:rFonts w:asciiTheme="minorHAnsi" w:hAnsiTheme="minorHAnsi"/>
                <w:b/>
              </w:rPr>
            </w:pPr>
            <w:r w:rsidRPr="00B408E0">
              <w:rPr>
                <w:rFonts w:asciiTheme="minorHAnsi" w:hAnsiTheme="minorHAnsi"/>
                <w:b/>
              </w:rPr>
              <w:t>C.4 =2</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284"/>
              </w:tabs>
              <w:spacing w:line="276" w:lineRule="auto"/>
              <w:ind w:left="0"/>
              <w:rPr>
                <w:rFonts w:asciiTheme="minorHAnsi" w:hAnsiTheme="minorHAnsi"/>
                <w:b/>
              </w:rPr>
            </w:pPr>
            <w:r w:rsidRPr="00B408E0">
              <w:rPr>
                <w:rFonts w:asciiTheme="minorHAnsi" w:hAnsiTheme="minorHAnsi"/>
              </w:rPr>
              <w:t>Experiencia específica</w:t>
            </w:r>
          </w:p>
        </w:tc>
        <w:tc>
          <w:tcPr>
            <w:tcW w:w="1564" w:type="pct"/>
            <w:shd w:val="clear" w:color="auto" w:fill="auto"/>
            <w:vAlign w:val="center"/>
          </w:tcPr>
          <w:p w:rsidR="00B408E0" w:rsidRPr="00B408E0" w:rsidRDefault="00B408E0" w:rsidP="00B408E0">
            <w:pPr>
              <w:spacing w:line="276" w:lineRule="auto"/>
              <w:jc w:val="center"/>
              <w:rPr>
                <w:rFonts w:asciiTheme="minorHAnsi" w:hAnsiTheme="minorHAnsi" w:cs="Arial"/>
                <w:b/>
              </w:rPr>
            </w:pP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7"/>
              </w:numPr>
              <w:spacing w:line="276" w:lineRule="auto"/>
              <w:jc w:val="both"/>
              <w:rPr>
                <w:rFonts w:asciiTheme="minorHAnsi" w:hAnsiTheme="minorHAnsi"/>
              </w:rPr>
            </w:pPr>
            <w:r w:rsidRPr="00B408E0">
              <w:rPr>
                <w:rFonts w:asciiTheme="minorHAnsi" w:hAnsiTheme="minorHAnsi"/>
              </w:rPr>
              <w:t xml:space="preserve">Experiencia específica mayor a 6 </w:t>
            </w:r>
            <w:r w:rsidRPr="00B408E0">
              <w:rPr>
                <w:rFonts w:asciiTheme="minorHAnsi" w:hAnsiTheme="minorHAnsi" w:cstheme="minorHAnsi"/>
              </w:rPr>
              <w:t>trabajos</w:t>
            </w:r>
            <w:r w:rsidRPr="00B408E0">
              <w:rPr>
                <w:rFonts w:asciiTheme="minorHAnsi" w:hAnsiTheme="minorHAnsi"/>
              </w:rPr>
              <w:t>.</w:t>
            </w:r>
          </w:p>
          <w:p w:rsidR="00B408E0" w:rsidRPr="00B408E0" w:rsidRDefault="00B408E0" w:rsidP="00B408E0">
            <w:pPr>
              <w:pStyle w:val="Prrafodelista"/>
              <w:numPr>
                <w:ilvl w:val="0"/>
                <w:numId w:val="137"/>
              </w:numPr>
              <w:tabs>
                <w:tab w:val="left" w:pos="284"/>
              </w:tabs>
              <w:spacing w:line="276" w:lineRule="auto"/>
              <w:jc w:val="both"/>
              <w:rPr>
                <w:rFonts w:asciiTheme="minorHAnsi" w:hAnsiTheme="minorHAnsi"/>
                <w:b/>
              </w:rPr>
            </w:pPr>
            <w:r w:rsidRPr="00B408E0">
              <w:rPr>
                <w:rFonts w:asciiTheme="minorHAnsi" w:hAnsiTheme="minorHAnsi"/>
              </w:rPr>
              <w:t xml:space="preserve">Experiencia específica mayor a 4 </w:t>
            </w:r>
            <w:r w:rsidRPr="00B408E0">
              <w:rPr>
                <w:rFonts w:asciiTheme="minorHAnsi" w:hAnsiTheme="minorHAnsi" w:cstheme="minorHAnsi"/>
              </w:rPr>
              <w:t>trabajos</w:t>
            </w:r>
            <w:r w:rsidRPr="00B408E0">
              <w:rPr>
                <w:rFonts w:asciiTheme="minorHAnsi" w:hAnsiTheme="minorHAnsi"/>
              </w:rPr>
              <w:t xml:space="preserve"> hasta 6 trabajos.</w:t>
            </w:r>
          </w:p>
        </w:tc>
        <w:tc>
          <w:tcPr>
            <w:tcW w:w="1564" w:type="pct"/>
            <w:shd w:val="clear" w:color="auto" w:fill="auto"/>
            <w:vAlign w:val="center"/>
          </w:tcPr>
          <w:p w:rsidR="00B408E0" w:rsidRPr="00B408E0" w:rsidRDefault="00B408E0" w:rsidP="00B408E0">
            <w:pPr>
              <w:pStyle w:val="Prrafodelista"/>
              <w:numPr>
                <w:ilvl w:val="0"/>
                <w:numId w:val="144"/>
              </w:numPr>
              <w:spacing w:line="276" w:lineRule="auto"/>
              <w:jc w:val="center"/>
              <w:rPr>
                <w:rFonts w:asciiTheme="minorHAnsi" w:hAnsiTheme="minorHAnsi" w:cstheme="minorHAnsi"/>
              </w:rPr>
            </w:pPr>
            <w:r w:rsidRPr="00B408E0">
              <w:rPr>
                <w:rFonts w:asciiTheme="minorHAnsi" w:hAnsiTheme="minorHAnsi" w:cstheme="minorHAnsi"/>
              </w:rPr>
              <w:t>= 2 pts.</w:t>
            </w:r>
          </w:p>
          <w:p w:rsidR="00B408E0" w:rsidRPr="00B408E0" w:rsidRDefault="00B408E0" w:rsidP="00B408E0">
            <w:pPr>
              <w:pStyle w:val="Prrafodelista"/>
              <w:numPr>
                <w:ilvl w:val="0"/>
                <w:numId w:val="144"/>
              </w:numPr>
              <w:spacing w:line="276" w:lineRule="auto"/>
              <w:jc w:val="center"/>
              <w:rPr>
                <w:rFonts w:asciiTheme="minorHAnsi" w:hAnsiTheme="minorHAnsi" w:cs="Arial"/>
                <w:b/>
              </w:rPr>
            </w:pPr>
            <w:r w:rsidRPr="00B408E0">
              <w:rPr>
                <w:rFonts w:asciiTheme="minorHAnsi" w:hAnsiTheme="minorHAnsi" w:cstheme="minorHAnsi"/>
              </w:rPr>
              <w:t>= 1 pts.</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709"/>
              </w:tabs>
              <w:spacing w:before="80" w:after="80" w:line="276" w:lineRule="auto"/>
              <w:ind w:left="0"/>
              <w:rPr>
                <w:rFonts w:asciiTheme="minorHAnsi" w:hAnsiTheme="minorHAnsi"/>
                <w:b/>
              </w:rPr>
            </w:pPr>
            <w:r w:rsidRPr="00B408E0">
              <w:rPr>
                <w:rFonts w:asciiTheme="minorHAnsi" w:hAnsiTheme="minorHAnsi"/>
                <w:b/>
              </w:rPr>
              <w:t>C.5 INGENIERO ELÉCTRICO Y DE INSTRUMENTACIÓN</w:t>
            </w:r>
          </w:p>
        </w:tc>
        <w:tc>
          <w:tcPr>
            <w:tcW w:w="1564" w:type="pct"/>
            <w:shd w:val="clear" w:color="auto" w:fill="auto"/>
            <w:vAlign w:val="center"/>
          </w:tcPr>
          <w:p w:rsidR="00B408E0" w:rsidRPr="00B408E0" w:rsidRDefault="00B408E0" w:rsidP="00B408E0">
            <w:pPr>
              <w:pStyle w:val="Prrafodelista"/>
              <w:tabs>
                <w:tab w:val="left" w:pos="709"/>
              </w:tabs>
              <w:spacing w:before="80" w:after="80" w:line="276" w:lineRule="auto"/>
              <w:ind w:left="0"/>
              <w:jc w:val="center"/>
              <w:rPr>
                <w:rFonts w:asciiTheme="minorHAnsi" w:hAnsiTheme="minorHAnsi"/>
                <w:b/>
              </w:rPr>
            </w:pPr>
            <w:r w:rsidRPr="00B408E0">
              <w:rPr>
                <w:rFonts w:asciiTheme="minorHAnsi" w:hAnsiTheme="minorHAnsi"/>
                <w:b/>
              </w:rPr>
              <w:t>C.5 = 2</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284"/>
              </w:tabs>
              <w:spacing w:line="276" w:lineRule="auto"/>
              <w:ind w:left="0"/>
              <w:rPr>
                <w:rFonts w:asciiTheme="minorHAnsi" w:hAnsiTheme="minorHAnsi"/>
                <w:b/>
              </w:rPr>
            </w:pPr>
            <w:r w:rsidRPr="00B408E0">
              <w:rPr>
                <w:rFonts w:asciiTheme="minorHAnsi" w:hAnsiTheme="minorHAnsi"/>
              </w:rPr>
              <w:t>Experiencia específica</w:t>
            </w:r>
          </w:p>
        </w:tc>
        <w:tc>
          <w:tcPr>
            <w:tcW w:w="1564" w:type="pct"/>
            <w:shd w:val="clear" w:color="auto" w:fill="auto"/>
            <w:vAlign w:val="center"/>
          </w:tcPr>
          <w:p w:rsidR="00B408E0" w:rsidRPr="00B408E0" w:rsidRDefault="00B408E0" w:rsidP="00B408E0">
            <w:pPr>
              <w:spacing w:line="276" w:lineRule="auto"/>
              <w:jc w:val="center"/>
              <w:rPr>
                <w:rFonts w:asciiTheme="minorHAnsi" w:hAnsiTheme="minorHAnsi" w:cs="Arial"/>
                <w:b/>
              </w:rPr>
            </w:pP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8"/>
              </w:numPr>
              <w:spacing w:line="276" w:lineRule="auto"/>
              <w:jc w:val="both"/>
              <w:rPr>
                <w:rFonts w:asciiTheme="minorHAnsi" w:hAnsiTheme="minorHAnsi"/>
              </w:rPr>
            </w:pPr>
            <w:r w:rsidRPr="00B408E0">
              <w:rPr>
                <w:rFonts w:asciiTheme="minorHAnsi" w:hAnsiTheme="minorHAnsi"/>
              </w:rPr>
              <w:t xml:space="preserve">Experiencia específica mayor a 6 </w:t>
            </w:r>
            <w:r w:rsidRPr="00B408E0">
              <w:rPr>
                <w:rFonts w:asciiTheme="minorHAnsi" w:hAnsiTheme="minorHAnsi" w:cstheme="minorHAnsi"/>
              </w:rPr>
              <w:t>trabajos</w:t>
            </w:r>
            <w:r w:rsidRPr="00B408E0">
              <w:rPr>
                <w:rFonts w:asciiTheme="minorHAnsi" w:hAnsiTheme="minorHAnsi"/>
              </w:rPr>
              <w:t>.</w:t>
            </w:r>
          </w:p>
          <w:p w:rsidR="00B408E0" w:rsidRPr="00B408E0" w:rsidRDefault="00B408E0" w:rsidP="00B408E0">
            <w:pPr>
              <w:pStyle w:val="Prrafodelista"/>
              <w:numPr>
                <w:ilvl w:val="0"/>
                <w:numId w:val="138"/>
              </w:numPr>
              <w:tabs>
                <w:tab w:val="left" w:pos="284"/>
              </w:tabs>
              <w:spacing w:line="276" w:lineRule="auto"/>
              <w:jc w:val="both"/>
              <w:rPr>
                <w:rFonts w:asciiTheme="minorHAnsi" w:hAnsiTheme="minorHAnsi" w:cs="Arial"/>
                <w:i/>
              </w:rPr>
            </w:pPr>
            <w:r w:rsidRPr="00B408E0">
              <w:rPr>
                <w:rFonts w:asciiTheme="minorHAnsi" w:hAnsiTheme="minorHAnsi"/>
              </w:rPr>
              <w:t xml:space="preserve">Experiencia específica mayor a 4 </w:t>
            </w:r>
            <w:r w:rsidRPr="00B408E0">
              <w:rPr>
                <w:rFonts w:asciiTheme="minorHAnsi" w:hAnsiTheme="minorHAnsi" w:cstheme="minorHAnsi"/>
              </w:rPr>
              <w:t>trabajos</w:t>
            </w:r>
            <w:r w:rsidRPr="00B408E0">
              <w:rPr>
                <w:rFonts w:asciiTheme="minorHAnsi" w:hAnsiTheme="minorHAnsi"/>
              </w:rPr>
              <w:t xml:space="preserve"> hasta 6 trabajos.</w:t>
            </w:r>
          </w:p>
        </w:tc>
        <w:tc>
          <w:tcPr>
            <w:tcW w:w="1564" w:type="pct"/>
            <w:shd w:val="clear" w:color="auto" w:fill="auto"/>
            <w:vAlign w:val="center"/>
          </w:tcPr>
          <w:p w:rsidR="00B408E0" w:rsidRPr="00B408E0" w:rsidRDefault="00B408E0" w:rsidP="00B408E0">
            <w:pPr>
              <w:pStyle w:val="Prrafodelista"/>
              <w:numPr>
                <w:ilvl w:val="0"/>
                <w:numId w:val="145"/>
              </w:numPr>
              <w:spacing w:line="276" w:lineRule="auto"/>
              <w:jc w:val="center"/>
              <w:rPr>
                <w:rFonts w:asciiTheme="minorHAnsi" w:hAnsiTheme="minorHAnsi" w:cstheme="minorHAnsi"/>
              </w:rPr>
            </w:pPr>
            <w:r w:rsidRPr="00B408E0">
              <w:rPr>
                <w:rFonts w:asciiTheme="minorHAnsi" w:hAnsiTheme="minorHAnsi" w:cstheme="minorHAnsi"/>
              </w:rPr>
              <w:t>= 2 pts.</w:t>
            </w:r>
          </w:p>
          <w:p w:rsidR="00B408E0" w:rsidRPr="00B408E0" w:rsidRDefault="00B408E0" w:rsidP="00B408E0">
            <w:pPr>
              <w:pStyle w:val="Prrafodelista"/>
              <w:numPr>
                <w:ilvl w:val="0"/>
                <w:numId w:val="145"/>
              </w:numPr>
              <w:spacing w:line="276" w:lineRule="auto"/>
              <w:jc w:val="center"/>
              <w:rPr>
                <w:rFonts w:asciiTheme="minorHAnsi" w:hAnsiTheme="minorHAnsi" w:cs="Arial"/>
                <w:b/>
              </w:rPr>
            </w:pPr>
            <w:r w:rsidRPr="00B408E0">
              <w:rPr>
                <w:rFonts w:asciiTheme="minorHAnsi" w:hAnsiTheme="minorHAnsi" w:cstheme="minorHAnsi"/>
              </w:rPr>
              <w:t>= 1 pts.</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709"/>
              </w:tabs>
              <w:spacing w:before="80" w:after="80" w:line="276" w:lineRule="auto"/>
              <w:ind w:left="0"/>
              <w:rPr>
                <w:rFonts w:asciiTheme="minorHAnsi" w:hAnsiTheme="minorHAnsi"/>
                <w:b/>
              </w:rPr>
            </w:pPr>
            <w:r w:rsidRPr="00B408E0">
              <w:rPr>
                <w:rFonts w:asciiTheme="minorHAnsi" w:hAnsiTheme="minorHAnsi"/>
                <w:b/>
              </w:rPr>
              <w:t>C.6 INGENIERO DE ESTRUCTURAS Y  OBRAS CIVILES</w:t>
            </w:r>
          </w:p>
        </w:tc>
        <w:tc>
          <w:tcPr>
            <w:tcW w:w="1564" w:type="pct"/>
            <w:shd w:val="clear" w:color="auto" w:fill="auto"/>
            <w:vAlign w:val="center"/>
          </w:tcPr>
          <w:p w:rsidR="00B408E0" w:rsidRPr="00B408E0" w:rsidRDefault="00B408E0" w:rsidP="00B408E0">
            <w:pPr>
              <w:pStyle w:val="Prrafodelista"/>
              <w:tabs>
                <w:tab w:val="left" w:pos="709"/>
              </w:tabs>
              <w:spacing w:before="80" w:after="80" w:line="276" w:lineRule="auto"/>
              <w:ind w:left="0"/>
              <w:jc w:val="center"/>
              <w:rPr>
                <w:rFonts w:asciiTheme="minorHAnsi" w:hAnsiTheme="minorHAnsi"/>
                <w:b/>
              </w:rPr>
            </w:pPr>
            <w:r w:rsidRPr="00B408E0">
              <w:rPr>
                <w:rFonts w:asciiTheme="minorHAnsi" w:hAnsiTheme="minorHAnsi"/>
                <w:b/>
              </w:rPr>
              <w:t>C.6 = 2</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284"/>
              </w:tabs>
              <w:spacing w:line="276" w:lineRule="auto"/>
              <w:ind w:left="0"/>
              <w:rPr>
                <w:rFonts w:asciiTheme="minorHAnsi" w:hAnsiTheme="minorHAnsi"/>
                <w:b/>
              </w:rPr>
            </w:pPr>
            <w:r w:rsidRPr="00B408E0">
              <w:rPr>
                <w:rFonts w:asciiTheme="minorHAnsi" w:hAnsiTheme="minorHAnsi"/>
              </w:rPr>
              <w:t>Experiencia específica.</w:t>
            </w:r>
          </w:p>
        </w:tc>
        <w:tc>
          <w:tcPr>
            <w:tcW w:w="1564" w:type="pct"/>
            <w:shd w:val="clear" w:color="auto" w:fill="auto"/>
            <w:vAlign w:val="center"/>
          </w:tcPr>
          <w:p w:rsidR="00B408E0" w:rsidRPr="00B408E0" w:rsidRDefault="00B408E0" w:rsidP="00B408E0">
            <w:pPr>
              <w:spacing w:line="276" w:lineRule="auto"/>
              <w:rPr>
                <w:rFonts w:asciiTheme="minorHAnsi" w:hAnsiTheme="minorHAnsi" w:cs="Arial"/>
                <w:b/>
              </w:rPr>
            </w:pP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39"/>
              </w:numPr>
              <w:spacing w:line="276" w:lineRule="auto"/>
              <w:jc w:val="both"/>
              <w:rPr>
                <w:rFonts w:asciiTheme="minorHAnsi" w:hAnsiTheme="minorHAnsi"/>
              </w:rPr>
            </w:pPr>
            <w:r w:rsidRPr="00B408E0">
              <w:rPr>
                <w:rFonts w:asciiTheme="minorHAnsi" w:hAnsiTheme="minorHAnsi"/>
              </w:rPr>
              <w:t xml:space="preserve">Experiencia específica mayor a 5 </w:t>
            </w:r>
            <w:r w:rsidRPr="00B408E0">
              <w:rPr>
                <w:rFonts w:asciiTheme="minorHAnsi" w:hAnsiTheme="minorHAnsi" w:cstheme="minorHAnsi"/>
              </w:rPr>
              <w:t>trabajos</w:t>
            </w:r>
            <w:r w:rsidRPr="00B408E0">
              <w:rPr>
                <w:rFonts w:asciiTheme="minorHAnsi" w:hAnsiTheme="minorHAnsi"/>
              </w:rPr>
              <w:t>.</w:t>
            </w:r>
          </w:p>
          <w:p w:rsidR="00B408E0" w:rsidRPr="00B408E0" w:rsidRDefault="00B408E0" w:rsidP="00B408E0">
            <w:pPr>
              <w:pStyle w:val="Prrafodelista"/>
              <w:numPr>
                <w:ilvl w:val="0"/>
                <w:numId w:val="139"/>
              </w:numPr>
              <w:tabs>
                <w:tab w:val="left" w:pos="284"/>
              </w:tabs>
              <w:spacing w:line="276" w:lineRule="auto"/>
              <w:jc w:val="both"/>
              <w:rPr>
                <w:rFonts w:asciiTheme="minorHAnsi" w:hAnsiTheme="minorHAnsi"/>
                <w:b/>
              </w:rPr>
            </w:pPr>
            <w:r w:rsidRPr="00B408E0">
              <w:rPr>
                <w:rFonts w:asciiTheme="minorHAnsi" w:hAnsiTheme="minorHAnsi"/>
              </w:rPr>
              <w:t xml:space="preserve">Experiencia específica mayor a 3 </w:t>
            </w:r>
            <w:r w:rsidRPr="00B408E0">
              <w:rPr>
                <w:rFonts w:asciiTheme="minorHAnsi" w:hAnsiTheme="minorHAnsi" w:cstheme="minorHAnsi"/>
              </w:rPr>
              <w:t>trabajos</w:t>
            </w:r>
            <w:r w:rsidRPr="00B408E0">
              <w:rPr>
                <w:rFonts w:asciiTheme="minorHAnsi" w:hAnsiTheme="minorHAnsi"/>
              </w:rPr>
              <w:t xml:space="preserve"> hasta 5 trabajos.</w:t>
            </w:r>
          </w:p>
        </w:tc>
        <w:tc>
          <w:tcPr>
            <w:tcW w:w="1564" w:type="pct"/>
            <w:shd w:val="clear" w:color="auto" w:fill="auto"/>
            <w:vAlign w:val="center"/>
          </w:tcPr>
          <w:p w:rsidR="00B408E0" w:rsidRPr="00B408E0" w:rsidRDefault="00B408E0" w:rsidP="00B408E0">
            <w:pPr>
              <w:pStyle w:val="Prrafodelista"/>
              <w:numPr>
                <w:ilvl w:val="0"/>
                <w:numId w:val="146"/>
              </w:numPr>
              <w:spacing w:line="276" w:lineRule="auto"/>
              <w:jc w:val="center"/>
              <w:rPr>
                <w:rFonts w:asciiTheme="minorHAnsi" w:hAnsiTheme="minorHAnsi" w:cstheme="minorHAnsi"/>
              </w:rPr>
            </w:pPr>
            <w:r w:rsidRPr="00B408E0">
              <w:rPr>
                <w:rFonts w:asciiTheme="minorHAnsi" w:hAnsiTheme="minorHAnsi" w:cstheme="minorHAnsi"/>
              </w:rPr>
              <w:t>= 2 pts.</w:t>
            </w:r>
          </w:p>
          <w:p w:rsidR="00B408E0" w:rsidRPr="00B408E0" w:rsidRDefault="00B408E0" w:rsidP="00B408E0">
            <w:pPr>
              <w:pStyle w:val="Prrafodelista"/>
              <w:numPr>
                <w:ilvl w:val="0"/>
                <w:numId w:val="146"/>
              </w:numPr>
              <w:spacing w:line="276" w:lineRule="auto"/>
              <w:jc w:val="center"/>
              <w:rPr>
                <w:rFonts w:asciiTheme="minorHAnsi" w:hAnsiTheme="minorHAnsi" w:cs="Arial"/>
                <w:b/>
              </w:rPr>
            </w:pPr>
            <w:r w:rsidRPr="00B408E0">
              <w:rPr>
                <w:rFonts w:asciiTheme="minorHAnsi" w:hAnsiTheme="minorHAnsi" w:cstheme="minorHAnsi"/>
              </w:rPr>
              <w:t>= 1 pts.</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709"/>
              </w:tabs>
              <w:spacing w:before="80" w:after="80" w:line="276" w:lineRule="auto"/>
              <w:ind w:left="0"/>
              <w:rPr>
                <w:rFonts w:asciiTheme="minorHAnsi" w:hAnsiTheme="minorHAnsi"/>
                <w:b/>
              </w:rPr>
            </w:pPr>
            <w:r w:rsidRPr="00B408E0">
              <w:rPr>
                <w:rFonts w:asciiTheme="minorHAnsi" w:hAnsiTheme="minorHAnsi"/>
                <w:b/>
              </w:rPr>
              <w:t>C.7 ENCARGADO DE CALIDAD, SEGURIDAD, MEDIOAMBIENTE Y SALUD</w:t>
            </w:r>
          </w:p>
        </w:tc>
        <w:tc>
          <w:tcPr>
            <w:tcW w:w="1564" w:type="pct"/>
            <w:shd w:val="clear" w:color="auto" w:fill="auto"/>
            <w:vAlign w:val="center"/>
          </w:tcPr>
          <w:p w:rsidR="00B408E0" w:rsidRPr="00B408E0" w:rsidRDefault="00B408E0" w:rsidP="00B408E0">
            <w:pPr>
              <w:pStyle w:val="Prrafodelista"/>
              <w:tabs>
                <w:tab w:val="left" w:pos="709"/>
              </w:tabs>
              <w:spacing w:before="80" w:after="80" w:line="276" w:lineRule="auto"/>
              <w:ind w:left="0"/>
              <w:jc w:val="center"/>
              <w:rPr>
                <w:rFonts w:asciiTheme="minorHAnsi" w:hAnsiTheme="minorHAnsi"/>
                <w:b/>
              </w:rPr>
            </w:pPr>
            <w:r w:rsidRPr="00B408E0">
              <w:rPr>
                <w:rFonts w:asciiTheme="minorHAnsi" w:hAnsiTheme="minorHAnsi"/>
                <w:b/>
              </w:rPr>
              <w:t>C.7 = 2</w:t>
            </w: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tabs>
                <w:tab w:val="left" w:pos="284"/>
              </w:tabs>
              <w:spacing w:line="276" w:lineRule="auto"/>
              <w:ind w:left="0"/>
              <w:rPr>
                <w:rFonts w:asciiTheme="minorHAnsi" w:hAnsiTheme="minorHAnsi"/>
                <w:b/>
              </w:rPr>
            </w:pPr>
            <w:r w:rsidRPr="00B408E0">
              <w:rPr>
                <w:rFonts w:asciiTheme="minorHAnsi" w:hAnsiTheme="minorHAnsi"/>
              </w:rPr>
              <w:t>Experiencia específica</w:t>
            </w:r>
          </w:p>
        </w:tc>
        <w:tc>
          <w:tcPr>
            <w:tcW w:w="1564" w:type="pct"/>
            <w:shd w:val="clear" w:color="auto" w:fill="auto"/>
            <w:vAlign w:val="center"/>
          </w:tcPr>
          <w:p w:rsidR="00B408E0" w:rsidRPr="00B408E0" w:rsidRDefault="00B408E0" w:rsidP="00B408E0">
            <w:pPr>
              <w:spacing w:line="276" w:lineRule="auto"/>
              <w:rPr>
                <w:rFonts w:asciiTheme="minorHAnsi" w:hAnsiTheme="minorHAnsi" w:cs="Arial"/>
                <w:b/>
              </w:rPr>
            </w:pPr>
          </w:p>
        </w:tc>
      </w:tr>
      <w:tr w:rsidR="00B408E0" w:rsidRPr="00B408E0" w:rsidTr="00B408E0">
        <w:trPr>
          <w:trHeight w:val="255"/>
          <w:jc w:val="center"/>
        </w:trPr>
        <w:tc>
          <w:tcPr>
            <w:tcW w:w="3436" w:type="pct"/>
            <w:shd w:val="clear" w:color="auto" w:fill="auto"/>
            <w:vAlign w:val="center"/>
          </w:tcPr>
          <w:p w:rsidR="00B408E0" w:rsidRPr="00B408E0" w:rsidRDefault="00B408E0" w:rsidP="00B408E0">
            <w:pPr>
              <w:pStyle w:val="Prrafodelista"/>
              <w:numPr>
                <w:ilvl w:val="0"/>
                <w:numId w:val="140"/>
              </w:numPr>
              <w:spacing w:line="276" w:lineRule="auto"/>
              <w:jc w:val="both"/>
              <w:rPr>
                <w:rFonts w:asciiTheme="minorHAnsi" w:hAnsiTheme="minorHAnsi"/>
              </w:rPr>
            </w:pPr>
            <w:r w:rsidRPr="00B408E0">
              <w:rPr>
                <w:rFonts w:asciiTheme="minorHAnsi" w:hAnsiTheme="minorHAnsi"/>
              </w:rPr>
              <w:t xml:space="preserve">Experiencia específica mayor a 6 </w:t>
            </w:r>
            <w:r w:rsidRPr="00B408E0">
              <w:rPr>
                <w:rFonts w:asciiTheme="minorHAnsi" w:hAnsiTheme="minorHAnsi" w:cstheme="minorHAnsi"/>
              </w:rPr>
              <w:t>trabajos</w:t>
            </w:r>
            <w:r w:rsidRPr="00B408E0">
              <w:rPr>
                <w:rFonts w:asciiTheme="minorHAnsi" w:hAnsiTheme="minorHAnsi"/>
              </w:rPr>
              <w:t>.</w:t>
            </w:r>
          </w:p>
          <w:p w:rsidR="00B408E0" w:rsidRPr="00B408E0" w:rsidRDefault="00B408E0" w:rsidP="00B408E0">
            <w:pPr>
              <w:pStyle w:val="Prrafodelista"/>
              <w:numPr>
                <w:ilvl w:val="0"/>
                <w:numId w:val="140"/>
              </w:numPr>
              <w:tabs>
                <w:tab w:val="left" w:pos="284"/>
              </w:tabs>
              <w:spacing w:line="276" w:lineRule="auto"/>
              <w:jc w:val="both"/>
              <w:rPr>
                <w:rFonts w:asciiTheme="minorHAnsi" w:hAnsiTheme="minorHAnsi"/>
                <w:b/>
              </w:rPr>
            </w:pPr>
            <w:r w:rsidRPr="00B408E0">
              <w:rPr>
                <w:rFonts w:asciiTheme="minorHAnsi" w:hAnsiTheme="minorHAnsi"/>
              </w:rPr>
              <w:t xml:space="preserve">Experiencia específica mayor a 4 </w:t>
            </w:r>
            <w:r w:rsidRPr="00B408E0">
              <w:rPr>
                <w:rFonts w:asciiTheme="minorHAnsi" w:hAnsiTheme="minorHAnsi" w:cstheme="minorHAnsi"/>
              </w:rPr>
              <w:t>trabajos</w:t>
            </w:r>
            <w:r w:rsidRPr="00B408E0">
              <w:rPr>
                <w:rFonts w:asciiTheme="minorHAnsi" w:hAnsiTheme="minorHAnsi"/>
              </w:rPr>
              <w:t xml:space="preserve"> hasta 6 trabajos.</w:t>
            </w:r>
          </w:p>
        </w:tc>
        <w:tc>
          <w:tcPr>
            <w:tcW w:w="1564" w:type="pct"/>
            <w:shd w:val="clear" w:color="auto" w:fill="auto"/>
            <w:vAlign w:val="center"/>
          </w:tcPr>
          <w:p w:rsidR="00B408E0" w:rsidRPr="00B408E0" w:rsidRDefault="00B408E0" w:rsidP="00B408E0">
            <w:pPr>
              <w:pStyle w:val="Prrafodelista"/>
              <w:numPr>
                <w:ilvl w:val="0"/>
                <w:numId w:val="147"/>
              </w:numPr>
              <w:spacing w:line="276" w:lineRule="auto"/>
              <w:jc w:val="center"/>
              <w:rPr>
                <w:rFonts w:asciiTheme="minorHAnsi" w:hAnsiTheme="minorHAnsi" w:cstheme="minorHAnsi"/>
              </w:rPr>
            </w:pPr>
            <w:r w:rsidRPr="00B408E0">
              <w:rPr>
                <w:rFonts w:asciiTheme="minorHAnsi" w:hAnsiTheme="minorHAnsi" w:cstheme="minorHAnsi"/>
              </w:rPr>
              <w:t>= 2 pts.</w:t>
            </w:r>
          </w:p>
          <w:p w:rsidR="00B408E0" w:rsidRPr="00B408E0" w:rsidRDefault="00B408E0" w:rsidP="00B408E0">
            <w:pPr>
              <w:pStyle w:val="Prrafodelista"/>
              <w:numPr>
                <w:ilvl w:val="0"/>
                <w:numId w:val="147"/>
              </w:numPr>
              <w:spacing w:line="276" w:lineRule="auto"/>
              <w:jc w:val="center"/>
              <w:rPr>
                <w:rFonts w:asciiTheme="minorHAnsi" w:hAnsiTheme="minorHAnsi" w:cs="Arial"/>
                <w:b/>
              </w:rPr>
            </w:pPr>
            <w:r w:rsidRPr="00B408E0">
              <w:rPr>
                <w:rFonts w:asciiTheme="minorHAnsi" w:hAnsiTheme="minorHAnsi" w:cstheme="minorHAnsi"/>
              </w:rPr>
              <w:t>= 1 pts.</w:t>
            </w:r>
          </w:p>
        </w:tc>
      </w:tr>
      <w:tr w:rsidR="00B408E0" w:rsidRPr="00B408E0" w:rsidTr="00B408E0">
        <w:trPr>
          <w:jc w:val="center"/>
        </w:trPr>
        <w:tc>
          <w:tcPr>
            <w:tcW w:w="3436" w:type="pct"/>
            <w:shd w:val="clear" w:color="auto" w:fill="B8CCE4"/>
            <w:vAlign w:val="center"/>
          </w:tcPr>
          <w:p w:rsidR="00B408E0" w:rsidRPr="00B408E0" w:rsidRDefault="00B408E0" w:rsidP="00B408E0">
            <w:pPr>
              <w:spacing w:line="276" w:lineRule="auto"/>
              <w:jc w:val="right"/>
              <w:rPr>
                <w:rFonts w:asciiTheme="minorHAnsi" w:hAnsiTheme="minorHAnsi"/>
                <w:b/>
              </w:rPr>
            </w:pPr>
            <w:r w:rsidRPr="00B408E0">
              <w:rPr>
                <w:rFonts w:asciiTheme="minorHAnsi" w:hAnsiTheme="minorHAnsi"/>
                <w:b/>
              </w:rPr>
              <w:t>SUBTOTAL C</w:t>
            </w:r>
          </w:p>
        </w:tc>
        <w:tc>
          <w:tcPr>
            <w:tcW w:w="1564" w:type="pct"/>
            <w:shd w:val="clear" w:color="auto" w:fill="B8CCE4"/>
            <w:vAlign w:val="center"/>
          </w:tcPr>
          <w:p w:rsidR="00B408E0" w:rsidRPr="00B408E0" w:rsidRDefault="00B408E0" w:rsidP="00B408E0">
            <w:pPr>
              <w:spacing w:line="276" w:lineRule="auto"/>
              <w:jc w:val="center"/>
              <w:rPr>
                <w:rFonts w:asciiTheme="minorHAnsi" w:hAnsiTheme="minorHAnsi"/>
                <w:b/>
              </w:rPr>
            </w:pPr>
          </w:p>
        </w:tc>
      </w:tr>
      <w:tr w:rsidR="00B408E0" w:rsidRPr="00B408E0" w:rsidTr="00B408E0">
        <w:trPr>
          <w:jc w:val="center"/>
        </w:trPr>
        <w:tc>
          <w:tcPr>
            <w:tcW w:w="3436" w:type="pct"/>
            <w:shd w:val="clear" w:color="auto" w:fill="B8CCE4"/>
            <w:vAlign w:val="center"/>
          </w:tcPr>
          <w:p w:rsidR="00B408E0" w:rsidRPr="00B408E0" w:rsidRDefault="00B408E0" w:rsidP="00B408E0">
            <w:pPr>
              <w:spacing w:line="276" w:lineRule="auto"/>
              <w:rPr>
                <w:rFonts w:asciiTheme="minorHAnsi" w:hAnsiTheme="minorHAnsi"/>
                <w:b/>
              </w:rPr>
            </w:pPr>
            <w:r w:rsidRPr="00B408E0">
              <w:rPr>
                <w:rFonts w:asciiTheme="minorHAnsi" w:hAnsiTheme="minorHAnsi"/>
                <w:b/>
              </w:rPr>
              <w:t>D. CONDICIONES ADICIONALES</w:t>
            </w:r>
          </w:p>
        </w:tc>
        <w:tc>
          <w:tcPr>
            <w:tcW w:w="1564" w:type="pct"/>
            <w:shd w:val="clear" w:color="auto" w:fill="B8CCE4"/>
            <w:vAlign w:val="center"/>
          </w:tcPr>
          <w:p w:rsidR="00B408E0" w:rsidRPr="00B408E0" w:rsidRDefault="00B408E0" w:rsidP="00B408E0">
            <w:pPr>
              <w:spacing w:line="276" w:lineRule="auto"/>
              <w:jc w:val="center"/>
              <w:rPr>
                <w:rFonts w:asciiTheme="minorHAnsi" w:hAnsiTheme="minorHAnsi"/>
                <w:b/>
              </w:rPr>
            </w:pPr>
            <w:r w:rsidRPr="00B408E0">
              <w:rPr>
                <w:rFonts w:asciiTheme="minorHAnsi" w:hAnsiTheme="minorHAnsi" w:cs="Tahoma"/>
                <w:b/>
                <w:color w:val="000000"/>
              </w:rPr>
              <w:t>C2 =</w:t>
            </w:r>
            <w:r w:rsidRPr="00B408E0">
              <w:rPr>
                <w:rFonts w:asciiTheme="minorHAnsi" w:hAnsiTheme="minorHAnsi" w:cs="Arial"/>
                <w:b/>
                <w:i/>
              </w:rPr>
              <w:t xml:space="preserve"> 5</w:t>
            </w:r>
          </w:p>
        </w:tc>
      </w:tr>
      <w:tr w:rsidR="00B408E0" w:rsidRPr="00B408E0" w:rsidTr="00B408E0">
        <w:trPr>
          <w:trHeight w:val="744"/>
          <w:jc w:val="center"/>
        </w:trPr>
        <w:tc>
          <w:tcPr>
            <w:tcW w:w="3436" w:type="pct"/>
            <w:shd w:val="clear" w:color="auto" w:fill="auto"/>
            <w:vAlign w:val="center"/>
          </w:tcPr>
          <w:p w:rsidR="00B408E0" w:rsidRPr="00B408E0" w:rsidRDefault="00B408E0" w:rsidP="00B408E0">
            <w:pPr>
              <w:widowControl w:val="0"/>
              <w:spacing w:line="276" w:lineRule="auto"/>
              <w:ind w:right="114"/>
              <w:rPr>
                <w:rFonts w:asciiTheme="minorHAnsi" w:hAnsiTheme="minorHAnsi" w:cs="Calibri"/>
                <w:b/>
              </w:rPr>
            </w:pPr>
            <w:r w:rsidRPr="00B408E0">
              <w:rPr>
                <w:rFonts w:asciiTheme="minorHAnsi" w:hAnsiTheme="minorHAnsi" w:cs="Calibri"/>
                <w:b/>
              </w:rPr>
              <w:t xml:space="preserve">D.1 Metodología </w:t>
            </w:r>
          </w:p>
          <w:p w:rsidR="00B408E0" w:rsidRPr="00B408E0" w:rsidRDefault="00B408E0" w:rsidP="00B408E0">
            <w:pPr>
              <w:widowControl w:val="0"/>
              <w:ind w:left="960" w:right="114" w:hanging="567"/>
              <w:jc w:val="both"/>
              <w:rPr>
                <w:rFonts w:asciiTheme="minorHAnsi" w:hAnsiTheme="minorHAnsi"/>
              </w:rPr>
            </w:pPr>
          </w:p>
          <w:p w:rsidR="00B408E0" w:rsidRPr="00B408E0" w:rsidRDefault="00B408E0" w:rsidP="00B408E0">
            <w:pPr>
              <w:widowControl w:val="0"/>
              <w:ind w:left="393" w:right="114"/>
              <w:jc w:val="both"/>
              <w:rPr>
                <w:rFonts w:asciiTheme="minorHAnsi" w:hAnsiTheme="minorHAnsi"/>
              </w:rPr>
            </w:pPr>
            <w:r w:rsidRPr="00B408E0">
              <w:rPr>
                <w:rFonts w:asciiTheme="minorHAnsi" w:hAnsiTheme="minorHAnsi"/>
              </w:rPr>
              <w:t xml:space="preserve">El oferente presenta una metodología realizando una descripción con puntos </w:t>
            </w:r>
            <w:r w:rsidRPr="00B408E0">
              <w:rPr>
                <w:rFonts w:asciiTheme="minorHAnsi" w:hAnsiTheme="minorHAnsi"/>
                <w:u w:val="single"/>
              </w:rPr>
              <w:t>adicionales</w:t>
            </w:r>
            <w:r w:rsidRPr="00B408E0">
              <w:rPr>
                <w:rFonts w:asciiTheme="minorHAnsi" w:hAnsiTheme="minorHAnsi"/>
              </w:rPr>
              <w:t xml:space="preserve"> a los listados en el punto 3.3.2 de los términos de referencia se considera la calificación de: </w:t>
            </w:r>
          </w:p>
          <w:p w:rsidR="00B408E0" w:rsidRPr="00B408E0" w:rsidRDefault="00B408E0" w:rsidP="00B408E0">
            <w:pPr>
              <w:widowControl w:val="0"/>
              <w:ind w:left="393" w:right="114"/>
              <w:jc w:val="both"/>
              <w:rPr>
                <w:rFonts w:asciiTheme="minorHAnsi" w:hAnsiTheme="minorHAnsi"/>
                <w:i/>
              </w:rPr>
            </w:pPr>
          </w:p>
          <w:p w:rsidR="00B408E0" w:rsidRPr="00B408E0" w:rsidRDefault="00B408E0" w:rsidP="00B408E0">
            <w:pPr>
              <w:widowControl w:val="0"/>
              <w:ind w:left="393" w:right="114"/>
              <w:jc w:val="both"/>
              <w:rPr>
                <w:rFonts w:asciiTheme="minorHAnsi" w:hAnsiTheme="minorHAnsi"/>
              </w:rPr>
            </w:pPr>
            <w:r w:rsidRPr="00B408E0">
              <w:rPr>
                <w:rFonts w:asciiTheme="minorHAnsi" w:hAnsiTheme="minorHAnsi"/>
                <w:i/>
              </w:rPr>
              <w:t>“Mejor a lo solicitado”</w:t>
            </w:r>
          </w:p>
          <w:p w:rsidR="00B408E0" w:rsidRPr="00B408E0" w:rsidRDefault="00B408E0" w:rsidP="00B408E0">
            <w:pPr>
              <w:widowControl w:val="0"/>
              <w:spacing w:line="276" w:lineRule="auto"/>
              <w:ind w:right="114"/>
              <w:jc w:val="both"/>
              <w:rPr>
                <w:rFonts w:asciiTheme="minorHAnsi" w:hAnsiTheme="minorHAnsi"/>
              </w:rPr>
            </w:pPr>
          </w:p>
        </w:tc>
        <w:tc>
          <w:tcPr>
            <w:tcW w:w="1564" w:type="pct"/>
            <w:shd w:val="clear" w:color="auto" w:fill="auto"/>
            <w:vAlign w:val="center"/>
          </w:tcPr>
          <w:p w:rsidR="00B408E0" w:rsidRPr="00B408E0" w:rsidRDefault="00B408E0" w:rsidP="00B408E0">
            <w:pPr>
              <w:jc w:val="center"/>
              <w:rPr>
                <w:rFonts w:asciiTheme="minorHAnsi" w:hAnsiTheme="minorHAnsi" w:cs="Arial"/>
                <w:b/>
                <w:i/>
              </w:rPr>
            </w:pPr>
            <w:r w:rsidRPr="00B408E0">
              <w:rPr>
                <w:rFonts w:asciiTheme="minorHAnsi" w:hAnsiTheme="minorHAnsi" w:cs="Arial"/>
                <w:b/>
                <w:i/>
              </w:rPr>
              <w:t>D.1 = 3</w:t>
            </w:r>
          </w:p>
        </w:tc>
      </w:tr>
      <w:tr w:rsidR="00B408E0" w:rsidRPr="00B408E0" w:rsidTr="00B408E0">
        <w:trPr>
          <w:trHeight w:val="710"/>
          <w:jc w:val="center"/>
        </w:trPr>
        <w:tc>
          <w:tcPr>
            <w:tcW w:w="3436" w:type="pct"/>
            <w:shd w:val="clear" w:color="auto" w:fill="auto"/>
            <w:vAlign w:val="center"/>
          </w:tcPr>
          <w:p w:rsidR="00B408E0" w:rsidRPr="00B408E0" w:rsidRDefault="00B408E0" w:rsidP="00B408E0">
            <w:pPr>
              <w:widowControl w:val="0"/>
              <w:spacing w:line="276" w:lineRule="auto"/>
              <w:ind w:right="114"/>
              <w:rPr>
                <w:rFonts w:asciiTheme="minorHAnsi" w:hAnsiTheme="minorHAnsi" w:cs="Calibri"/>
                <w:b/>
              </w:rPr>
            </w:pPr>
            <w:r w:rsidRPr="00B408E0">
              <w:rPr>
                <w:rFonts w:asciiTheme="minorHAnsi" w:hAnsiTheme="minorHAnsi" w:cs="Calibri"/>
                <w:b/>
              </w:rPr>
              <w:t xml:space="preserve">D.2 Plan de Trabajo </w:t>
            </w:r>
          </w:p>
          <w:p w:rsidR="00B408E0" w:rsidRPr="00B408E0" w:rsidRDefault="00B408E0" w:rsidP="00B408E0">
            <w:pPr>
              <w:widowControl w:val="0"/>
              <w:spacing w:line="276" w:lineRule="auto"/>
              <w:ind w:right="114"/>
              <w:jc w:val="both"/>
              <w:rPr>
                <w:rFonts w:asciiTheme="minorHAnsi" w:hAnsiTheme="minorHAnsi" w:cs="Calibri"/>
              </w:rPr>
            </w:pPr>
          </w:p>
          <w:p w:rsidR="00B408E0" w:rsidRPr="00B408E0" w:rsidRDefault="00B408E0" w:rsidP="00B408E0">
            <w:pPr>
              <w:widowControl w:val="0"/>
              <w:ind w:left="393" w:right="114"/>
              <w:jc w:val="both"/>
              <w:rPr>
                <w:rFonts w:asciiTheme="minorHAnsi" w:hAnsiTheme="minorHAnsi"/>
              </w:rPr>
            </w:pPr>
            <w:r w:rsidRPr="00B408E0">
              <w:rPr>
                <w:rFonts w:asciiTheme="minorHAnsi" w:hAnsiTheme="minorHAnsi"/>
              </w:rPr>
              <w:t xml:space="preserve">El oferente presenta un Plan de Trabajo desarrollando planes </w:t>
            </w:r>
            <w:r w:rsidRPr="00B408E0">
              <w:rPr>
                <w:rFonts w:asciiTheme="minorHAnsi" w:hAnsiTheme="minorHAnsi"/>
                <w:u w:val="single"/>
              </w:rPr>
              <w:t>adicionales</w:t>
            </w:r>
            <w:r w:rsidRPr="00B408E0">
              <w:rPr>
                <w:rFonts w:asciiTheme="minorHAnsi" w:hAnsiTheme="minorHAnsi"/>
              </w:rPr>
              <w:t xml:space="preserve"> a los listados en el punto 3.3.3 de los términos de referencia se considera la calificación de: </w:t>
            </w:r>
          </w:p>
          <w:p w:rsidR="00B408E0" w:rsidRPr="00B408E0" w:rsidRDefault="00B408E0" w:rsidP="00B408E0">
            <w:pPr>
              <w:widowControl w:val="0"/>
              <w:ind w:left="393" w:right="114"/>
              <w:jc w:val="both"/>
              <w:rPr>
                <w:rFonts w:asciiTheme="minorHAnsi" w:hAnsiTheme="minorHAnsi"/>
              </w:rPr>
            </w:pPr>
            <w:r w:rsidRPr="00B408E0">
              <w:rPr>
                <w:rFonts w:asciiTheme="minorHAnsi" w:hAnsiTheme="minorHAnsi"/>
                <w:i/>
              </w:rPr>
              <w:t>“Mejor a lo Solicitado”</w:t>
            </w:r>
          </w:p>
          <w:p w:rsidR="00B408E0" w:rsidRPr="00B408E0" w:rsidRDefault="00B408E0" w:rsidP="00B408E0">
            <w:pPr>
              <w:widowControl w:val="0"/>
              <w:spacing w:line="276" w:lineRule="auto"/>
              <w:ind w:right="114"/>
              <w:jc w:val="both"/>
              <w:rPr>
                <w:rFonts w:asciiTheme="minorHAnsi" w:hAnsiTheme="minorHAnsi" w:cs="Calibri"/>
              </w:rPr>
            </w:pPr>
          </w:p>
        </w:tc>
        <w:tc>
          <w:tcPr>
            <w:tcW w:w="1564" w:type="pct"/>
            <w:shd w:val="clear" w:color="auto" w:fill="auto"/>
            <w:vAlign w:val="center"/>
          </w:tcPr>
          <w:p w:rsidR="00B408E0" w:rsidRPr="00B408E0" w:rsidRDefault="00B408E0" w:rsidP="00B408E0">
            <w:pPr>
              <w:jc w:val="center"/>
              <w:rPr>
                <w:rFonts w:asciiTheme="minorHAnsi" w:hAnsiTheme="minorHAnsi" w:cs="Arial"/>
                <w:b/>
                <w:i/>
              </w:rPr>
            </w:pPr>
            <w:r w:rsidRPr="00B408E0">
              <w:rPr>
                <w:rFonts w:asciiTheme="minorHAnsi" w:hAnsiTheme="minorHAnsi" w:cs="Arial"/>
                <w:b/>
                <w:i/>
              </w:rPr>
              <w:t>D.2 = 2</w:t>
            </w:r>
          </w:p>
        </w:tc>
      </w:tr>
      <w:tr w:rsidR="00B408E0" w:rsidRPr="00B408E0" w:rsidTr="00B408E0">
        <w:trPr>
          <w:jc w:val="center"/>
        </w:trPr>
        <w:tc>
          <w:tcPr>
            <w:tcW w:w="3436" w:type="pct"/>
            <w:shd w:val="clear" w:color="auto" w:fill="B8CCE4"/>
            <w:vAlign w:val="center"/>
          </w:tcPr>
          <w:p w:rsidR="00B408E0" w:rsidRPr="00B408E0" w:rsidRDefault="00B408E0" w:rsidP="00B408E0">
            <w:pPr>
              <w:spacing w:line="276" w:lineRule="auto"/>
              <w:jc w:val="right"/>
              <w:rPr>
                <w:rFonts w:asciiTheme="minorHAnsi" w:hAnsiTheme="minorHAnsi"/>
                <w:b/>
              </w:rPr>
            </w:pPr>
            <w:r w:rsidRPr="00B408E0">
              <w:rPr>
                <w:rFonts w:asciiTheme="minorHAnsi" w:hAnsiTheme="minorHAnsi"/>
                <w:b/>
              </w:rPr>
              <w:t>SUBTOTAL D</w:t>
            </w:r>
          </w:p>
        </w:tc>
        <w:tc>
          <w:tcPr>
            <w:tcW w:w="1564" w:type="pct"/>
            <w:shd w:val="clear" w:color="auto" w:fill="B8CCE4"/>
            <w:vAlign w:val="center"/>
          </w:tcPr>
          <w:p w:rsidR="00B408E0" w:rsidRPr="00B408E0" w:rsidRDefault="00B408E0" w:rsidP="00B408E0">
            <w:pPr>
              <w:spacing w:line="276" w:lineRule="auto"/>
              <w:jc w:val="right"/>
              <w:rPr>
                <w:rFonts w:asciiTheme="minorHAnsi" w:hAnsiTheme="minorHAnsi"/>
                <w:b/>
              </w:rPr>
            </w:pPr>
          </w:p>
        </w:tc>
      </w:tr>
      <w:tr w:rsidR="00B408E0" w:rsidRPr="00B408E0" w:rsidTr="00B408E0">
        <w:trPr>
          <w:jc w:val="center"/>
        </w:trPr>
        <w:tc>
          <w:tcPr>
            <w:tcW w:w="3436" w:type="pct"/>
            <w:shd w:val="clear" w:color="auto" w:fill="B8CCE4"/>
            <w:vAlign w:val="center"/>
          </w:tcPr>
          <w:p w:rsidR="00B408E0" w:rsidRPr="00B408E0" w:rsidRDefault="00B408E0" w:rsidP="00B408E0">
            <w:pPr>
              <w:pStyle w:val="Prrafodelista"/>
              <w:numPr>
                <w:ilvl w:val="0"/>
                <w:numId w:val="131"/>
              </w:numPr>
              <w:spacing w:line="360" w:lineRule="auto"/>
              <w:jc w:val="right"/>
              <w:rPr>
                <w:rFonts w:asciiTheme="minorHAnsi" w:hAnsiTheme="minorHAnsi"/>
                <w:b/>
              </w:rPr>
            </w:pPr>
            <w:r w:rsidRPr="00B408E0">
              <w:rPr>
                <w:rFonts w:asciiTheme="minorHAnsi" w:hAnsiTheme="minorHAnsi"/>
                <w:b/>
              </w:rPr>
              <w:t>TOTAL PUNTAJE POR CONDICIONES ADICIONALES</w:t>
            </w:r>
          </w:p>
          <w:p w:rsidR="00B408E0" w:rsidRPr="00B408E0" w:rsidRDefault="00B408E0" w:rsidP="00B408E0">
            <w:pPr>
              <w:pStyle w:val="Prrafodelista"/>
              <w:spacing w:line="276" w:lineRule="auto"/>
              <w:ind w:left="340"/>
              <w:jc w:val="right"/>
              <w:rPr>
                <w:rFonts w:asciiTheme="minorHAnsi" w:hAnsiTheme="minorHAnsi"/>
                <w:b/>
              </w:rPr>
            </w:pPr>
            <w:r w:rsidRPr="00B408E0">
              <w:rPr>
                <w:rFonts w:asciiTheme="minorHAnsi" w:hAnsiTheme="minorHAnsi"/>
                <w:b/>
              </w:rPr>
              <w:t xml:space="preserve">(E = A+B+C+D) </w:t>
            </w:r>
          </w:p>
        </w:tc>
        <w:tc>
          <w:tcPr>
            <w:tcW w:w="1564" w:type="pct"/>
            <w:shd w:val="clear" w:color="auto" w:fill="B8CCE4"/>
            <w:vAlign w:val="center"/>
          </w:tcPr>
          <w:p w:rsidR="00B408E0" w:rsidRPr="00B408E0" w:rsidRDefault="00B408E0" w:rsidP="00B408E0">
            <w:pPr>
              <w:pStyle w:val="Prrafodelista"/>
              <w:spacing w:line="276" w:lineRule="auto"/>
              <w:ind w:left="340"/>
              <w:jc w:val="center"/>
              <w:rPr>
                <w:rFonts w:asciiTheme="minorHAnsi" w:hAnsiTheme="minorHAnsi"/>
                <w:b/>
              </w:rPr>
            </w:pPr>
            <w:r w:rsidRPr="00B408E0">
              <w:rPr>
                <w:rFonts w:asciiTheme="minorHAnsi" w:hAnsiTheme="minorHAnsi"/>
                <w:b/>
              </w:rPr>
              <w:t>E = 35</w:t>
            </w:r>
          </w:p>
        </w:tc>
      </w:tr>
    </w:tbl>
    <w:p w:rsidR="00B408E0" w:rsidRPr="00B408E0" w:rsidRDefault="00B408E0" w:rsidP="00B408E0">
      <w:pPr>
        <w:tabs>
          <w:tab w:val="left" w:pos="5276"/>
        </w:tabs>
        <w:rPr>
          <w:rFonts w:asciiTheme="minorHAnsi" w:hAnsiTheme="minorHAnsi" w:cs="Arial"/>
          <w:b/>
        </w:rPr>
      </w:pPr>
      <w:r w:rsidRPr="00B408E0">
        <w:rPr>
          <w:rFonts w:asciiTheme="minorHAnsi" w:hAnsiTheme="minorHAnsi" w:cs="Arial"/>
          <w:b/>
        </w:rPr>
        <w:tab/>
      </w:r>
    </w:p>
    <w:p w:rsidR="00B408E0" w:rsidRPr="00B408E0" w:rsidRDefault="00B408E0" w:rsidP="00B408E0">
      <w:pPr>
        <w:jc w:val="center"/>
        <w:rPr>
          <w:rFonts w:asciiTheme="minorHAnsi" w:hAnsiTheme="minorHAnsi" w:cs="Arial"/>
          <w:b/>
        </w:rPr>
      </w:pPr>
      <w:r w:rsidRPr="00B408E0">
        <w:rPr>
          <w:rFonts w:asciiTheme="minorHAnsi" w:hAnsiTheme="minorHAnsi" w:cs="Arial"/>
          <w:b/>
        </w:rPr>
        <w:t>PUNTAJE MÍNIMO ACUMULADO PARA ACCEDER A LA EVALUACIÓN DE LA PROPUESTA ECONÓMICA</w:t>
      </w:r>
    </w:p>
    <w:p w:rsidR="00B408E0" w:rsidRPr="00B408E0" w:rsidRDefault="00B408E0" w:rsidP="00B408E0">
      <w:pPr>
        <w:jc w:val="center"/>
        <w:rPr>
          <w:rFonts w:asciiTheme="minorHAnsi" w:hAnsiTheme="minorHAnsi" w:cs="Arial"/>
          <w:b/>
        </w:rPr>
      </w:pPr>
      <w:r w:rsidRPr="00B408E0">
        <w:rPr>
          <w:rFonts w:asciiTheme="minorHAnsi" w:hAnsiTheme="minorHAnsi" w:cs="Arial"/>
          <w:b/>
        </w:rPr>
        <w:t>50 PUNTOS</w:t>
      </w:r>
    </w:p>
    <w:p w:rsidR="00B408E0" w:rsidRPr="00B408E0" w:rsidRDefault="00B408E0" w:rsidP="00B408E0">
      <w:pPr>
        <w:rPr>
          <w:rFonts w:asciiTheme="minorHAnsi" w:hAnsiTheme="minorHAnsi"/>
          <w:b/>
        </w:rPr>
      </w:pPr>
    </w:p>
    <w:p w:rsidR="00B408E0" w:rsidRPr="00B408E0" w:rsidRDefault="00B408E0" w:rsidP="00B408E0">
      <w:pPr>
        <w:rPr>
          <w:rFonts w:asciiTheme="minorHAnsi" w:hAnsiTheme="minorHAnsi"/>
          <w:b/>
        </w:rPr>
      </w:pPr>
      <w:r w:rsidRPr="00B408E0">
        <w:rPr>
          <w:rFonts w:asciiTheme="minorHAnsi" w:hAnsiTheme="minorHAnsi"/>
          <w:b/>
        </w:rPr>
        <w:br w:type="page"/>
        <w:t>ANEXOS QUE FORMAN PARTE DE LOS TERMINOS DE REFERENCIA</w:t>
      </w:r>
    </w:p>
    <w:p w:rsidR="00E90C6E" w:rsidRDefault="00E90C6E" w:rsidP="00B408E0">
      <w:pPr>
        <w:ind w:left="708"/>
        <w:rPr>
          <w:rFonts w:asciiTheme="minorHAnsi" w:hAnsiTheme="minorHAnsi" w:cs="Arial"/>
          <w:lang w:val="es-AR"/>
        </w:rPr>
      </w:pPr>
    </w:p>
    <w:p w:rsidR="00B408E0" w:rsidRPr="00B408E0" w:rsidRDefault="00B408E0" w:rsidP="00B408E0">
      <w:pPr>
        <w:ind w:left="708"/>
        <w:rPr>
          <w:rFonts w:asciiTheme="minorHAnsi" w:hAnsiTheme="minorHAnsi" w:cs="Arial"/>
          <w:lang w:val="es-AR"/>
        </w:rPr>
      </w:pPr>
      <w:r w:rsidRPr="00B408E0">
        <w:rPr>
          <w:rFonts w:asciiTheme="minorHAnsi" w:hAnsiTheme="minorHAnsi" w:cs="Arial"/>
          <w:lang w:val="es-AR"/>
        </w:rPr>
        <w:t>Anexo A Cronograma Preliminar</w:t>
      </w:r>
    </w:p>
    <w:p w:rsidR="00B408E0" w:rsidRPr="00B408E0" w:rsidRDefault="00B408E0" w:rsidP="00B408E0">
      <w:pPr>
        <w:ind w:left="708"/>
        <w:rPr>
          <w:rFonts w:asciiTheme="minorHAnsi" w:hAnsiTheme="minorHAnsi"/>
        </w:rPr>
      </w:pPr>
      <w:r w:rsidRPr="00B408E0">
        <w:rPr>
          <w:rFonts w:asciiTheme="minorHAnsi" w:hAnsiTheme="minorHAnsi" w:cs="Arial"/>
          <w:lang w:val="es-AR"/>
        </w:rPr>
        <w:t xml:space="preserve">Anexo B </w:t>
      </w:r>
      <w:r w:rsidRPr="00B408E0">
        <w:rPr>
          <w:rFonts w:asciiTheme="minorHAnsi" w:hAnsiTheme="minorHAnsi" w:cstheme="minorHAnsi"/>
          <w:bCs/>
        </w:rPr>
        <w:t>Requisitos de SMS para Contratistas</w:t>
      </w:r>
      <w:r w:rsidR="00E90C6E">
        <w:rPr>
          <w:rFonts w:asciiTheme="minorHAnsi" w:hAnsiTheme="minorHAnsi" w:cstheme="minorHAnsi"/>
          <w:bCs/>
        </w:rPr>
        <w:t xml:space="preserve"> </w:t>
      </w:r>
      <w:r w:rsidR="00E90C6E" w:rsidRPr="00E90C6E">
        <w:rPr>
          <w:rFonts w:asciiTheme="minorHAnsi" w:hAnsiTheme="minorHAnsi" w:cstheme="minorHAnsi"/>
          <w:b/>
          <w:bCs/>
        </w:rPr>
        <w:t>(El Anexo se encuentra adjunto al presente documento, y el mismo forma parte integrante del Documento Base de Contratación)</w:t>
      </w:r>
    </w:p>
    <w:p w:rsidR="00B408E0" w:rsidRPr="00B408E0" w:rsidRDefault="00B408E0" w:rsidP="00B408E0">
      <w:pPr>
        <w:ind w:left="708"/>
        <w:rPr>
          <w:rFonts w:asciiTheme="minorHAnsi" w:hAnsiTheme="minorHAnsi" w:cs="Arial"/>
        </w:rPr>
      </w:pPr>
      <w:r w:rsidRPr="00B408E0">
        <w:rPr>
          <w:rFonts w:asciiTheme="minorHAnsi" w:hAnsiTheme="minorHAnsi" w:cs="Arial"/>
          <w:lang w:val="es-AR"/>
        </w:rPr>
        <w:t>Anexo</w:t>
      </w:r>
      <w:r w:rsidRPr="00B408E0">
        <w:rPr>
          <w:rFonts w:asciiTheme="minorHAnsi" w:hAnsiTheme="minorHAnsi" w:cs="Arial"/>
        </w:rPr>
        <w:t xml:space="preserve"> C Evaluación de la Capacidad Financiera</w:t>
      </w:r>
      <w:r w:rsidR="00E90C6E">
        <w:rPr>
          <w:rFonts w:asciiTheme="minorHAnsi" w:hAnsiTheme="minorHAnsi" w:cs="Arial"/>
        </w:rPr>
        <w:t xml:space="preserve"> </w:t>
      </w:r>
      <w:r w:rsidR="00E90C6E" w:rsidRPr="00E90C6E">
        <w:rPr>
          <w:rFonts w:asciiTheme="minorHAnsi" w:hAnsiTheme="minorHAnsi" w:cstheme="minorHAnsi"/>
          <w:b/>
          <w:bCs/>
        </w:rPr>
        <w:t>(El Anexo se encuentra adjunto al presente documento, y el mismo forma parte integrante del Documento Base de Contratación)</w:t>
      </w:r>
    </w:p>
    <w:p w:rsidR="00B408E0" w:rsidRPr="00B408E0" w:rsidRDefault="00B408E0" w:rsidP="00B408E0">
      <w:pPr>
        <w:ind w:left="708"/>
        <w:rPr>
          <w:rFonts w:asciiTheme="minorHAnsi" w:hAnsiTheme="minorHAnsi" w:cs="Arial"/>
        </w:rPr>
      </w:pPr>
    </w:p>
    <w:p w:rsidR="00B408E0" w:rsidRDefault="00B408E0" w:rsidP="00B408E0">
      <w:pPr>
        <w:spacing w:line="276" w:lineRule="auto"/>
        <w:jc w:val="center"/>
        <w:rPr>
          <w:rFonts w:asciiTheme="minorHAnsi" w:hAnsiTheme="minorHAnsi" w:cs="Calibri"/>
          <w:b/>
          <w:sz w:val="28"/>
        </w:rPr>
      </w:pPr>
    </w:p>
    <w:p w:rsidR="00B408E0" w:rsidRDefault="00B408E0" w:rsidP="00B408E0">
      <w:pPr>
        <w:spacing w:line="276" w:lineRule="auto"/>
        <w:jc w:val="center"/>
        <w:rPr>
          <w:rFonts w:asciiTheme="minorHAnsi" w:hAnsiTheme="minorHAnsi" w:cs="Calibri"/>
          <w:b/>
          <w:sz w:val="28"/>
        </w:rPr>
      </w:pPr>
      <w:r>
        <w:rPr>
          <w:rFonts w:asciiTheme="minorHAnsi" w:hAnsiTheme="minorHAnsi" w:cs="Calibri"/>
          <w:b/>
          <w:sz w:val="28"/>
        </w:rPr>
        <w:br w:type="page"/>
      </w:r>
    </w:p>
    <w:p w:rsidR="00B408E0" w:rsidRDefault="00B408E0" w:rsidP="00B408E0">
      <w:pPr>
        <w:spacing w:line="360" w:lineRule="auto"/>
        <w:ind w:right="192"/>
        <w:jc w:val="center"/>
        <w:rPr>
          <w:rFonts w:asciiTheme="minorHAnsi" w:hAnsiTheme="minorHAnsi" w:cstheme="minorHAnsi"/>
          <w:b/>
          <w:sz w:val="28"/>
          <w:szCs w:val="28"/>
        </w:rPr>
      </w:pPr>
      <w:r w:rsidRPr="00D01351">
        <w:rPr>
          <w:rFonts w:asciiTheme="minorHAnsi" w:hAnsiTheme="minorHAnsi" w:cstheme="minorHAnsi"/>
          <w:b/>
          <w:sz w:val="28"/>
          <w:szCs w:val="28"/>
        </w:rPr>
        <w:t>VALIDACIONES</w:t>
      </w:r>
    </w:p>
    <w:p w:rsidR="00B408E0" w:rsidRPr="00D01351" w:rsidRDefault="00B408E0" w:rsidP="00B408E0">
      <w:pPr>
        <w:pStyle w:val="Prrafodelista"/>
        <w:numPr>
          <w:ilvl w:val="0"/>
          <w:numId w:val="127"/>
        </w:numPr>
        <w:ind w:left="714" w:right="193" w:hanging="357"/>
        <w:rPr>
          <w:rFonts w:asciiTheme="minorHAnsi" w:hAnsiTheme="minorHAnsi" w:cstheme="minorHAnsi"/>
          <w:szCs w:val="28"/>
        </w:rPr>
      </w:pPr>
      <w:r w:rsidRPr="00D01351">
        <w:rPr>
          <w:rFonts w:asciiTheme="minorHAnsi" w:hAnsiTheme="minorHAnsi" w:cstheme="minorHAnsi"/>
          <w:b/>
          <w:szCs w:val="28"/>
        </w:rPr>
        <w:t>Validación 1:</w:t>
      </w:r>
      <w:r w:rsidRPr="00D01351">
        <w:rPr>
          <w:rFonts w:asciiTheme="minorHAnsi" w:hAnsiTheme="minorHAnsi" w:cstheme="minorHAnsi"/>
          <w:szCs w:val="28"/>
        </w:rPr>
        <w:t xml:space="preserve"> Tributos</w:t>
      </w:r>
    </w:p>
    <w:p w:rsidR="00B408E0" w:rsidRDefault="00B408E0" w:rsidP="00B408E0">
      <w:pPr>
        <w:pStyle w:val="Prrafodelista"/>
        <w:numPr>
          <w:ilvl w:val="0"/>
          <w:numId w:val="127"/>
        </w:numPr>
        <w:ind w:left="714" w:right="193" w:hanging="357"/>
        <w:rPr>
          <w:rFonts w:asciiTheme="minorHAnsi" w:hAnsiTheme="minorHAnsi" w:cstheme="minorHAnsi"/>
          <w:szCs w:val="28"/>
        </w:rPr>
      </w:pPr>
      <w:r w:rsidRPr="00D01351">
        <w:rPr>
          <w:rFonts w:asciiTheme="minorHAnsi" w:hAnsiTheme="minorHAnsi" w:cstheme="minorHAnsi"/>
          <w:b/>
          <w:szCs w:val="28"/>
        </w:rPr>
        <w:t>Validación 2:</w:t>
      </w:r>
      <w:r>
        <w:rPr>
          <w:rFonts w:asciiTheme="minorHAnsi" w:hAnsiTheme="minorHAnsi" w:cstheme="minorHAnsi"/>
          <w:szCs w:val="28"/>
        </w:rPr>
        <w:t xml:space="preserve"> Garantias Financieras</w:t>
      </w:r>
    </w:p>
    <w:p w:rsidR="00B408E0" w:rsidRDefault="00B408E0" w:rsidP="00B408E0">
      <w:pPr>
        <w:pStyle w:val="Prrafodelista"/>
        <w:numPr>
          <w:ilvl w:val="0"/>
          <w:numId w:val="127"/>
        </w:numPr>
        <w:ind w:left="714" w:right="193" w:hanging="357"/>
        <w:rPr>
          <w:rFonts w:asciiTheme="minorHAnsi" w:hAnsiTheme="minorHAnsi" w:cstheme="minorHAnsi"/>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3</w:t>
      </w:r>
      <w:r w:rsidRPr="00D01351">
        <w:rPr>
          <w:rFonts w:asciiTheme="minorHAnsi" w:hAnsiTheme="minorHAnsi" w:cstheme="minorHAnsi"/>
          <w:b/>
          <w:szCs w:val="28"/>
        </w:rPr>
        <w:t>:</w:t>
      </w:r>
      <w:r>
        <w:rPr>
          <w:rFonts w:asciiTheme="minorHAnsi" w:hAnsiTheme="minorHAnsi" w:cstheme="minorHAnsi"/>
          <w:b/>
          <w:szCs w:val="28"/>
        </w:rPr>
        <w:t xml:space="preserve"> </w:t>
      </w:r>
      <w:r>
        <w:rPr>
          <w:rFonts w:asciiTheme="minorHAnsi" w:hAnsiTheme="minorHAnsi" w:cstheme="minorHAnsi"/>
          <w:szCs w:val="28"/>
        </w:rPr>
        <w:t>Seguros</w:t>
      </w:r>
    </w:p>
    <w:p w:rsidR="00B408E0" w:rsidRDefault="00B408E0" w:rsidP="00B408E0">
      <w:pPr>
        <w:pStyle w:val="Prrafodelista"/>
        <w:numPr>
          <w:ilvl w:val="0"/>
          <w:numId w:val="127"/>
        </w:numPr>
        <w:ind w:left="714" w:right="193" w:hanging="357"/>
        <w:rPr>
          <w:rFonts w:asciiTheme="minorHAnsi" w:hAnsiTheme="minorHAnsi" w:cstheme="minorHAnsi"/>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4</w:t>
      </w:r>
      <w:r w:rsidRPr="00D01351">
        <w:rPr>
          <w:rFonts w:asciiTheme="minorHAnsi" w:hAnsiTheme="minorHAnsi" w:cstheme="minorHAnsi"/>
          <w:b/>
          <w:szCs w:val="28"/>
        </w:rPr>
        <w:t>:</w:t>
      </w:r>
      <w:r>
        <w:rPr>
          <w:rFonts w:asciiTheme="minorHAnsi" w:hAnsiTheme="minorHAnsi" w:cstheme="minorHAnsi"/>
          <w:b/>
          <w:szCs w:val="28"/>
        </w:rPr>
        <w:t xml:space="preserve"> </w:t>
      </w:r>
      <w:r w:rsidRPr="00D01351">
        <w:rPr>
          <w:rFonts w:asciiTheme="minorHAnsi" w:hAnsiTheme="minorHAnsi" w:cstheme="minorHAnsi"/>
          <w:szCs w:val="28"/>
        </w:rPr>
        <w:t>Seguridad Industrial y Salud Ocupacional</w:t>
      </w:r>
    </w:p>
    <w:p w:rsidR="00B408E0" w:rsidRPr="00D01351" w:rsidRDefault="00B408E0" w:rsidP="00B408E0">
      <w:pPr>
        <w:pStyle w:val="Prrafodelista"/>
        <w:numPr>
          <w:ilvl w:val="0"/>
          <w:numId w:val="127"/>
        </w:numPr>
        <w:spacing w:line="360" w:lineRule="auto"/>
        <w:ind w:right="192"/>
        <w:rPr>
          <w:rFonts w:asciiTheme="minorHAnsi" w:hAnsiTheme="minorHAnsi" w:cstheme="minorHAnsi"/>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5:</w:t>
      </w:r>
      <w:r w:rsidRPr="00D01351">
        <w:rPr>
          <w:rFonts w:asciiTheme="minorHAnsi" w:hAnsiTheme="minorHAnsi" w:cstheme="minorHAnsi"/>
          <w:szCs w:val="28"/>
        </w:rPr>
        <w:t xml:space="preserve"> Medio Ambiente</w:t>
      </w:r>
    </w:p>
    <w:p w:rsidR="00B408E0" w:rsidRDefault="00B408E0" w:rsidP="00B408E0">
      <w:pPr>
        <w:spacing w:line="276" w:lineRule="auto"/>
        <w:rPr>
          <w:rFonts w:asciiTheme="minorHAnsi" w:hAnsiTheme="minorHAnsi" w:cstheme="minorHAnsi"/>
          <w:b/>
        </w:rPr>
      </w:pPr>
    </w:p>
    <w:tbl>
      <w:tblPr>
        <w:tblStyle w:val="Tablaconcuadrcula"/>
        <w:tblW w:w="9507" w:type="dxa"/>
        <w:tblLook w:val="04A0" w:firstRow="1" w:lastRow="0" w:firstColumn="1" w:lastColumn="0" w:noHBand="0" w:noVBand="1"/>
      </w:tblPr>
      <w:tblGrid>
        <w:gridCol w:w="9507"/>
      </w:tblGrid>
      <w:tr w:rsidR="00B408E0" w:rsidRPr="007D262D" w:rsidTr="00B408E0">
        <w:tc>
          <w:tcPr>
            <w:tcW w:w="9507" w:type="dxa"/>
            <w:shd w:val="clear" w:color="auto" w:fill="9CC2E5" w:themeFill="accent1" w:themeFillTint="99"/>
          </w:tcPr>
          <w:p w:rsidR="00B408E0" w:rsidRPr="00D01351" w:rsidRDefault="00B408E0" w:rsidP="00B408E0">
            <w:pPr>
              <w:spacing w:after="120" w:line="257" w:lineRule="auto"/>
              <w:ind w:right="193"/>
              <w:jc w:val="center"/>
              <w:rPr>
                <w:rFonts w:asciiTheme="minorHAnsi" w:hAnsiTheme="minorHAnsi" w:cstheme="minorHAnsi"/>
                <w:b/>
                <w:szCs w:val="28"/>
              </w:rPr>
            </w:pPr>
            <w:r w:rsidRPr="00D01351">
              <w:rPr>
                <w:rFonts w:asciiTheme="minorHAnsi" w:hAnsiTheme="minorHAnsi" w:cstheme="minorHAnsi"/>
                <w:b/>
                <w:szCs w:val="28"/>
              </w:rPr>
              <w:t>VALIDACIÓN 1</w:t>
            </w:r>
          </w:p>
          <w:p w:rsidR="00B408E0" w:rsidRPr="00C6790A" w:rsidRDefault="00B408E0" w:rsidP="00B408E0">
            <w:pPr>
              <w:pStyle w:val="Sinespaciado"/>
              <w:spacing w:line="276" w:lineRule="auto"/>
              <w:jc w:val="center"/>
              <w:rPr>
                <w:rFonts w:asciiTheme="minorHAnsi" w:hAnsiTheme="minorHAnsi" w:cstheme="minorHAnsi"/>
                <w:b/>
              </w:rPr>
            </w:pPr>
            <w:r w:rsidRPr="00D01351">
              <w:rPr>
                <w:rFonts w:asciiTheme="minorHAnsi" w:hAnsiTheme="minorHAnsi" w:cstheme="minorHAnsi"/>
                <w:b/>
                <w:szCs w:val="28"/>
              </w:rPr>
              <w:t>TRIBUTOS</w:t>
            </w:r>
          </w:p>
        </w:tc>
      </w:tr>
      <w:tr w:rsidR="00B408E0" w:rsidRPr="007D262D" w:rsidTr="00B408E0">
        <w:tc>
          <w:tcPr>
            <w:tcW w:w="9507" w:type="dxa"/>
            <w:shd w:val="clear" w:color="auto" w:fill="9CC2E5" w:themeFill="accent1" w:themeFillTint="99"/>
          </w:tcPr>
          <w:p w:rsidR="00B408E0" w:rsidRPr="007D262D" w:rsidRDefault="00B408E0" w:rsidP="00B408E0">
            <w:pPr>
              <w:pStyle w:val="Sinespaciado"/>
              <w:spacing w:line="276" w:lineRule="auto"/>
              <w:jc w:val="both"/>
              <w:rPr>
                <w:rFonts w:asciiTheme="minorHAnsi" w:hAnsiTheme="minorHAnsi" w:cs="Tahoma"/>
                <w:b/>
              </w:rPr>
            </w:pPr>
            <w:r w:rsidRPr="00C6790A">
              <w:rPr>
                <w:rFonts w:asciiTheme="minorHAnsi" w:hAnsiTheme="minorHAnsi" w:cstheme="minorHAnsi"/>
                <w:b/>
              </w:rPr>
              <w:t>FACTURACIÓN</w:t>
            </w:r>
          </w:p>
        </w:tc>
      </w:tr>
      <w:tr w:rsidR="00B408E0" w:rsidRPr="00CB502A" w:rsidTr="00B408E0">
        <w:tc>
          <w:tcPr>
            <w:tcW w:w="9507" w:type="dxa"/>
            <w:shd w:val="clear" w:color="auto" w:fill="auto"/>
          </w:tcPr>
          <w:p w:rsidR="00B408E0" w:rsidRDefault="00B408E0" w:rsidP="00B408E0">
            <w:pPr>
              <w:pStyle w:val="Sinespaciado"/>
              <w:spacing w:line="276" w:lineRule="auto"/>
              <w:jc w:val="both"/>
              <w:rPr>
                <w:rFonts w:asciiTheme="minorHAnsi" w:hAnsiTheme="minorHAnsi" w:cs="Tahoma"/>
              </w:rPr>
            </w:pPr>
          </w:p>
          <w:p w:rsidR="00B408E0" w:rsidRDefault="00B408E0" w:rsidP="00B408E0">
            <w:pPr>
              <w:pStyle w:val="Sinespaciado"/>
              <w:spacing w:line="276" w:lineRule="auto"/>
              <w:jc w:val="both"/>
              <w:rPr>
                <w:rFonts w:asciiTheme="minorHAnsi" w:hAnsiTheme="minorHAnsi" w:cs="Tahoma"/>
              </w:rPr>
            </w:pPr>
            <w:r w:rsidRPr="00CB502A">
              <w:rPr>
                <w:rFonts w:asciiTheme="minorHAnsi" w:hAnsiTheme="minorHAnsi" w:cs="Tahoma"/>
              </w:rPr>
              <w:t>La factura debe ser emitida de acuerdo a normativa vigente a nombre de Yacimientos Petrolíferos Fiscales Bolivianos consignando el Número de Identificación Tr</w:t>
            </w:r>
            <w:r>
              <w:rPr>
                <w:rFonts w:asciiTheme="minorHAnsi" w:hAnsiTheme="minorHAnsi" w:cs="Tahoma"/>
              </w:rPr>
              <w:t>ibutaria (NIT) 1020269020.</w:t>
            </w:r>
          </w:p>
          <w:p w:rsidR="00B408E0" w:rsidRPr="00964E82" w:rsidRDefault="00B408E0" w:rsidP="00B408E0">
            <w:pPr>
              <w:pStyle w:val="Sinespaciado"/>
              <w:spacing w:line="276" w:lineRule="auto"/>
              <w:jc w:val="both"/>
              <w:rPr>
                <w:rFonts w:asciiTheme="minorHAnsi" w:hAnsiTheme="minorHAnsi" w:cs="Tahoma"/>
              </w:rPr>
            </w:pPr>
            <w:r w:rsidRPr="00964E82">
              <w:rPr>
                <w:rFonts w:asciiTheme="minorHAnsi" w:hAnsiTheme="minorHAnsi" w:cs="Tahoma"/>
              </w:rPr>
              <w:tab/>
            </w:r>
          </w:p>
          <w:p w:rsidR="00B408E0" w:rsidRPr="00964E82" w:rsidRDefault="00B408E0" w:rsidP="00B408E0">
            <w:pPr>
              <w:pStyle w:val="Sinespaciado"/>
              <w:spacing w:line="276" w:lineRule="auto"/>
              <w:jc w:val="both"/>
              <w:rPr>
                <w:rFonts w:asciiTheme="minorHAnsi" w:hAnsiTheme="minorHAnsi" w:cs="Tahoma"/>
              </w:rPr>
            </w:pPr>
            <w:r w:rsidRPr="00CB502A">
              <w:rPr>
                <w:rFonts w:asciiTheme="minorHAnsi" w:hAnsiTheme="minorHAnsi" w:cs="Tahoma"/>
              </w:rPr>
              <w:t>La factura deberá emitirse en el momento que finalice la ejecución o la prestación efectiva del servicio o a momento de percibir el pago total o parcial, lo que ocurra primero, sin deducir l</w:t>
            </w:r>
            <w:r>
              <w:rPr>
                <w:rFonts w:asciiTheme="minorHAnsi" w:hAnsiTheme="minorHAnsi" w:cs="Tahoma"/>
              </w:rPr>
              <w:t xml:space="preserve">as multas ni otros cargos. </w:t>
            </w:r>
            <w:r w:rsidRPr="00964E82">
              <w:rPr>
                <w:rFonts w:asciiTheme="minorHAnsi" w:hAnsiTheme="minorHAnsi" w:cs="Tahoma"/>
              </w:rPr>
              <w:tab/>
            </w:r>
            <w:r w:rsidRPr="00964E82">
              <w:rPr>
                <w:rFonts w:asciiTheme="minorHAnsi" w:hAnsiTheme="minorHAnsi" w:cs="Tahoma"/>
              </w:rPr>
              <w:tab/>
            </w:r>
            <w:r w:rsidRPr="00964E82">
              <w:rPr>
                <w:rFonts w:asciiTheme="minorHAnsi" w:hAnsiTheme="minorHAnsi" w:cs="Tahoma"/>
              </w:rPr>
              <w:tab/>
            </w:r>
          </w:p>
          <w:p w:rsidR="00B408E0" w:rsidRPr="00964E82" w:rsidRDefault="00B408E0" w:rsidP="00B408E0">
            <w:pPr>
              <w:pStyle w:val="Sinespaciado"/>
              <w:spacing w:line="276" w:lineRule="auto"/>
              <w:jc w:val="both"/>
              <w:rPr>
                <w:rFonts w:asciiTheme="minorHAnsi" w:hAnsiTheme="minorHAnsi" w:cs="Tahoma"/>
              </w:rPr>
            </w:pPr>
          </w:p>
          <w:p w:rsidR="00B408E0" w:rsidRDefault="00B408E0" w:rsidP="00B408E0">
            <w:pPr>
              <w:pStyle w:val="Sinespaciado"/>
              <w:spacing w:line="276" w:lineRule="auto"/>
              <w:jc w:val="both"/>
              <w:rPr>
                <w:rFonts w:asciiTheme="minorHAnsi" w:hAnsiTheme="minorHAnsi" w:cs="Tahoma"/>
              </w:rPr>
            </w:pPr>
            <w:r w:rsidRPr="00CB502A">
              <w:rPr>
                <w:rFonts w:asciiTheme="minorHAnsi" w:hAnsiTheme="minorHAnsi" w:cs="Tahoma"/>
              </w:rPr>
              <w:t>El proponente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w:t>
            </w:r>
            <w:r>
              <w:rPr>
                <w:rFonts w:asciiTheme="minorHAnsi" w:hAnsiTheme="minorHAnsi" w:cs="Tahoma"/>
              </w:rPr>
              <w:t>el proceso de contratación.</w:t>
            </w:r>
          </w:p>
          <w:p w:rsidR="00B408E0" w:rsidRPr="00964E82" w:rsidRDefault="00B408E0" w:rsidP="00B408E0">
            <w:pPr>
              <w:pStyle w:val="Sinespaciado"/>
              <w:spacing w:line="276" w:lineRule="auto"/>
              <w:jc w:val="both"/>
              <w:rPr>
                <w:rFonts w:asciiTheme="minorHAnsi" w:hAnsiTheme="minorHAnsi" w:cs="Tahoma"/>
              </w:rPr>
            </w:pPr>
            <w:r w:rsidRPr="00964E82">
              <w:rPr>
                <w:rFonts w:asciiTheme="minorHAnsi" w:hAnsiTheme="minorHAnsi" w:cs="Tahoma"/>
              </w:rPr>
              <w:tab/>
            </w:r>
          </w:p>
          <w:p w:rsidR="00B408E0" w:rsidRDefault="00B408E0" w:rsidP="00B408E0">
            <w:pPr>
              <w:jc w:val="both"/>
              <w:rPr>
                <w:color w:val="000000"/>
              </w:rPr>
            </w:pPr>
            <w:r>
              <w:rPr>
                <w:color w:val="000000"/>
              </w:rPr>
              <w:t>En caso de otorgarse un anticipo el proveedor no está obligado a emitir factura, debiendo cumplir con lo dispuesto por el Artículo 19 del Decreto Supremo N°181.</w:t>
            </w:r>
          </w:p>
          <w:p w:rsidR="00B408E0" w:rsidRDefault="00B408E0" w:rsidP="00B408E0">
            <w:pPr>
              <w:jc w:val="both"/>
              <w:rPr>
                <w:color w:val="000000"/>
              </w:rPr>
            </w:pPr>
          </w:p>
          <w:p w:rsidR="00B408E0" w:rsidRPr="00CB502A" w:rsidRDefault="00B408E0" w:rsidP="00B408E0">
            <w:pPr>
              <w:jc w:val="both"/>
              <w:rPr>
                <w:color w:val="000000"/>
              </w:rPr>
            </w:pPr>
          </w:p>
        </w:tc>
      </w:tr>
      <w:tr w:rsidR="00B408E0" w:rsidRPr="007D262D" w:rsidTr="00B408E0">
        <w:tc>
          <w:tcPr>
            <w:tcW w:w="9507" w:type="dxa"/>
            <w:shd w:val="clear" w:color="auto" w:fill="9CC2E5" w:themeFill="accent1" w:themeFillTint="99"/>
          </w:tcPr>
          <w:p w:rsidR="00B408E0" w:rsidRPr="007D262D" w:rsidRDefault="00B408E0" w:rsidP="00B408E0">
            <w:pPr>
              <w:pStyle w:val="Sinespaciado"/>
              <w:spacing w:line="276" w:lineRule="auto"/>
              <w:jc w:val="both"/>
              <w:rPr>
                <w:rFonts w:asciiTheme="minorHAnsi" w:hAnsiTheme="minorHAnsi" w:cs="Tahoma"/>
                <w:b/>
              </w:rPr>
            </w:pPr>
            <w:r w:rsidRPr="00C6790A">
              <w:rPr>
                <w:rFonts w:asciiTheme="minorHAnsi" w:hAnsiTheme="minorHAnsi" w:cstheme="minorHAnsi"/>
                <w:b/>
              </w:rPr>
              <w:t>TRIBUTOS</w:t>
            </w:r>
          </w:p>
        </w:tc>
      </w:tr>
      <w:tr w:rsidR="00B408E0" w:rsidRPr="007D262D" w:rsidTr="00B408E0">
        <w:tc>
          <w:tcPr>
            <w:tcW w:w="9507" w:type="dxa"/>
            <w:shd w:val="clear" w:color="auto" w:fill="auto"/>
          </w:tcPr>
          <w:p w:rsidR="00B408E0" w:rsidRPr="007D262D" w:rsidRDefault="00B408E0" w:rsidP="00B408E0">
            <w:pPr>
              <w:pStyle w:val="Sinespaciado"/>
              <w:spacing w:line="276" w:lineRule="auto"/>
              <w:jc w:val="both"/>
              <w:rPr>
                <w:rFonts w:asciiTheme="minorHAnsi" w:hAnsiTheme="minorHAnsi" w:cs="Tahoma"/>
                <w:b/>
              </w:rPr>
            </w:pPr>
            <w:r w:rsidRPr="00CB502A">
              <w:rPr>
                <w:rFonts w:asciiTheme="minorHAnsi" w:hAnsiTheme="minorHAnsi" w:cstheme="minorHAnsi"/>
              </w:rPr>
              <w:t>El adjudicado declara que todos los tributos vigentes a la fecha y que puedan originarse directa o indirectamente en aplicación del contrato, son de su responsabilidad, no correspondien</w:t>
            </w:r>
            <w:r>
              <w:rPr>
                <w:rFonts w:asciiTheme="minorHAnsi" w:hAnsiTheme="minorHAnsi" w:cstheme="minorHAnsi"/>
              </w:rPr>
              <w:t>do ningún reclamo posterior.</w:t>
            </w:r>
          </w:p>
        </w:tc>
      </w:tr>
    </w:tbl>
    <w:p w:rsidR="00B408E0" w:rsidRDefault="00B408E0" w:rsidP="00B408E0">
      <w:pPr>
        <w:spacing w:line="276" w:lineRule="auto"/>
        <w:rPr>
          <w:rFonts w:asciiTheme="minorHAnsi" w:hAnsiTheme="minorHAnsi" w:cstheme="minorHAnsi"/>
          <w:b/>
        </w:rPr>
      </w:pPr>
      <w:r>
        <w:rPr>
          <w:rFonts w:asciiTheme="minorHAnsi" w:hAnsiTheme="minorHAnsi" w:cstheme="minorHAnsi"/>
          <w:b/>
        </w:rPr>
        <w:br w:type="page"/>
      </w:r>
    </w:p>
    <w:tbl>
      <w:tblPr>
        <w:tblStyle w:val="Tablaconcuadrcula"/>
        <w:tblW w:w="9507" w:type="dxa"/>
        <w:tblLook w:val="04A0" w:firstRow="1" w:lastRow="0" w:firstColumn="1" w:lastColumn="0" w:noHBand="0" w:noVBand="1"/>
      </w:tblPr>
      <w:tblGrid>
        <w:gridCol w:w="9507"/>
      </w:tblGrid>
      <w:tr w:rsidR="00B408E0" w:rsidRPr="007D262D" w:rsidTr="00B408E0">
        <w:tc>
          <w:tcPr>
            <w:tcW w:w="9507" w:type="dxa"/>
            <w:shd w:val="clear" w:color="auto" w:fill="9CC2E5" w:themeFill="accent1" w:themeFillTint="99"/>
          </w:tcPr>
          <w:p w:rsidR="00B408E0" w:rsidRPr="00D01351" w:rsidRDefault="00B408E0" w:rsidP="00B408E0">
            <w:pPr>
              <w:spacing w:after="120"/>
              <w:ind w:right="193"/>
              <w:jc w:val="center"/>
              <w:rPr>
                <w:rFonts w:asciiTheme="minorHAnsi" w:hAnsiTheme="minorHAnsi" w:cstheme="minorHAnsi"/>
                <w:b/>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2</w:t>
            </w:r>
          </w:p>
          <w:p w:rsidR="00B408E0" w:rsidRPr="00C6790A" w:rsidRDefault="00B408E0" w:rsidP="00B408E0">
            <w:pPr>
              <w:pStyle w:val="Sinespaciado"/>
              <w:jc w:val="center"/>
              <w:rPr>
                <w:rFonts w:asciiTheme="minorHAnsi" w:hAnsiTheme="minorHAnsi" w:cstheme="minorHAnsi"/>
                <w:b/>
              </w:rPr>
            </w:pPr>
            <w:r>
              <w:rPr>
                <w:rFonts w:asciiTheme="minorHAnsi" w:hAnsiTheme="minorHAnsi" w:cstheme="minorHAnsi"/>
                <w:b/>
                <w:szCs w:val="28"/>
              </w:rPr>
              <w:t>GARANTIAS FINANCIERAS</w:t>
            </w:r>
          </w:p>
        </w:tc>
      </w:tr>
      <w:tr w:rsidR="00B408E0" w:rsidRPr="007D262D" w:rsidTr="00B408E0">
        <w:tc>
          <w:tcPr>
            <w:tcW w:w="9507" w:type="dxa"/>
            <w:shd w:val="clear" w:color="auto" w:fill="9CC2E5" w:themeFill="accent1" w:themeFillTint="99"/>
          </w:tcPr>
          <w:p w:rsidR="00B408E0" w:rsidRPr="007D262D" w:rsidRDefault="00B408E0" w:rsidP="00B408E0">
            <w:pPr>
              <w:pStyle w:val="Sinespaciado"/>
              <w:jc w:val="both"/>
              <w:rPr>
                <w:rFonts w:asciiTheme="minorHAnsi" w:hAnsiTheme="minorHAnsi" w:cs="Tahoma"/>
                <w:b/>
              </w:rPr>
            </w:pPr>
            <w:r w:rsidRPr="00C6790A">
              <w:rPr>
                <w:rFonts w:asciiTheme="minorHAnsi" w:hAnsiTheme="minorHAnsi" w:cstheme="minorHAnsi"/>
                <w:b/>
              </w:rPr>
              <w:t>Condición General</w:t>
            </w:r>
          </w:p>
        </w:tc>
      </w:tr>
      <w:tr w:rsidR="00B408E0" w:rsidRPr="007D262D" w:rsidTr="00B408E0">
        <w:tc>
          <w:tcPr>
            <w:tcW w:w="9507" w:type="dxa"/>
            <w:shd w:val="clear" w:color="auto" w:fill="FFFFFF" w:themeFill="background1"/>
          </w:tcPr>
          <w:p w:rsidR="00B408E0" w:rsidRPr="00C671FB" w:rsidRDefault="00B408E0" w:rsidP="00B408E0">
            <w:pPr>
              <w:pStyle w:val="Sinespaciado"/>
              <w:jc w:val="both"/>
              <w:rPr>
                <w:rFonts w:asciiTheme="minorHAnsi" w:hAnsiTheme="minorHAnsi" w:cstheme="minorHAnsi"/>
                <w:lang w:val="es-BO"/>
              </w:rPr>
            </w:pPr>
            <w:r w:rsidRPr="00E45BF3">
              <w:rPr>
                <w:rFonts w:asciiTheme="minorHAnsi" w:hAnsiTheme="minorHAnsi" w:cstheme="minorHAnsi"/>
                <w:lang w:val="es-BO"/>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tc>
      </w:tr>
      <w:tr w:rsidR="00B408E0" w:rsidRPr="007D262D" w:rsidTr="00B408E0">
        <w:tc>
          <w:tcPr>
            <w:tcW w:w="9507" w:type="dxa"/>
            <w:shd w:val="clear" w:color="auto" w:fill="9CC2E5" w:themeFill="accent1" w:themeFillTint="99"/>
          </w:tcPr>
          <w:p w:rsidR="00B408E0" w:rsidRPr="007D262D" w:rsidRDefault="00B408E0" w:rsidP="00B408E0">
            <w:pPr>
              <w:pStyle w:val="Sinespaciado"/>
              <w:jc w:val="both"/>
              <w:rPr>
                <w:rFonts w:asciiTheme="minorHAnsi" w:hAnsiTheme="minorHAnsi" w:cs="Tahoma"/>
                <w:b/>
              </w:rPr>
            </w:pPr>
            <w:r>
              <w:rPr>
                <w:rFonts w:asciiTheme="minorHAnsi" w:hAnsiTheme="minorHAnsi" w:cstheme="minorHAnsi"/>
                <w:b/>
              </w:rPr>
              <w:t>Instrucciones para la emisión de instrumentos financieros</w:t>
            </w:r>
          </w:p>
        </w:tc>
      </w:tr>
      <w:tr w:rsidR="00B408E0" w:rsidRPr="00AE1677" w:rsidTr="00B408E0">
        <w:tc>
          <w:tcPr>
            <w:tcW w:w="9507" w:type="dxa"/>
            <w:shd w:val="clear" w:color="auto" w:fill="FFFFFF" w:themeFill="background1"/>
          </w:tcPr>
          <w:p w:rsidR="00B408E0" w:rsidRPr="00A04D8F" w:rsidRDefault="00B408E0" w:rsidP="00B408E0">
            <w:pPr>
              <w:jc w:val="both"/>
              <w:rPr>
                <w:rFonts w:asciiTheme="minorHAnsi" w:hAnsiTheme="minorHAnsi" w:cstheme="minorHAnsi"/>
              </w:rPr>
            </w:pPr>
            <w:r w:rsidRPr="00A04D8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A04D8F">
              <w:rPr>
                <w:rFonts w:asciiTheme="minorHAnsi" w:hAnsiTheme="minorHAnsi" w:cstheme="minorHAnsi"/>
                <w:u w:val="single"/>
              </w:rPr>
              <w:t>cumpliendo obligatoriamente</w:t>
            </w:r>
            <w:r w:rsidRPr="00A04D8F">
              <w:rPr>
                <w:rFonts w:asciiTheme="minorHAnsi" w:hAnsiTheme="minorHAnsi" w:cstheme="minorHAnsi"/>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B408E0" w:rsidRPr="000B54F3" w:rsidTr="00B408E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408E0" w:rsidRPr="000B54F3" w:rsidRDefault="00B408E0" w:rsidP="00B408E0">
                  <w:pPr>
                    <w:pStyle w:val="Prrafodelista"/>
                    <w:ind w:left="0"/>
                    <w:jc w:val="center"/>
                    <w:rPr>
                      <w:rFonts w:asciiTheme="minorHAnsi" w:hAnsiTheme="minorHAnsi" w:cstheme="minorHAnsi"/>
                      <w:b/>
                      <w:bCs/>
                      <w:sz w:val="21"/>
                      <w:szCs w:val="21"/>
                    </w:rPr>
                  </w:pPr>
                  <w:r w:rsidRPr="00C6790A">
                    <w:rPr>
                      <w:rFonts w:asciiTheme="minorHAnsi" w:hAnsiTheme="minorHAnsi" w:cstheme="minorHAnsi"/>
                    </w:rPr>
                    <w:tab/>
                  </w:r>
                  <w:r w:rsidRPr="00C6790A">
                    <w:rPr>
                      <w:rFonts w:asciiTheme="minorHAnsi" w:hAnsiTheme="minorHAnsi" w:cstheme="minorHAnsi"/>
                    </w:rPr>
                    <w:tab/>
                  </w:r>
                  <w:r w:rsidRPr="00C6790A">
                    <w:rPr>
                      <w:rFonts w:asciiTheme="minorHAnsi" w:hAnsiTheme="minorHAnsi" w:cstheme="minorHAnsi"/>
                    </w:rPr>
                    <w:tab/>
                  </w: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408E0" w:rsidRPr="000B54F3" w:rsidRDefault="00B408E0" w:rsidP="00B408E0">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B408E0" w:rsidRPr="000B54F3" w:rsidTr="00B408E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8E0" w:rsidRPr="000B54F3" w:rsidRDefault="00B408E0" w:rsidP="00B408E0">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08E0" w:rsidRPr="000B54F3" w:rsidRDefault="00B408E0" w:rsidP="00B408E0">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w:t>
                  </w:r>
                  <w:r>
                    <w:rPr>
                      <w:rFonts w:asciiTheme="minorHAnsi" w:hAnsiTheme="minorHAnsi" w:cstheme="minorHAnsi"/>
                      <w:sz w:val="21"/>
                      <w:szCs w:val="21"/>
                    </w:rPr>
                    <w:t>punto</w:t>
                  </w:r>
                  <w:r w:rsidRPr="000B54F3">
                    <w:rPr>
                      <w:rFonts w:asciiTheme="minorHAnsi" w:hAnsiTheme="minorHAnsi" w:cstheme="minorHAnsi"/>
                      <w:sz w:val="21"/>
                      <w:szCs w:val="21"/>
                    </w:rPr>
                    <w:t>.</w:t>
                  </w:r>
                </w:p>
              </w:tc>
            </w:tr>
            <w:tr w:rsidR="00B408E0" w:rsidRPr="000B54F3" w:rsidTr="00B408E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8E0" w:rsidRPr="000B54F3" w:rsidRDefault="00B408E0" w:rsidP="00B408E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B408E0" w:rsidRPr="000B54F3" w:rsidRDefault="00B408E0" w:rsidP="00B408E0">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08E0" w:rsidRPr="000B54F3" w:rsidRDefault="00B408E0" w:rsidP="00B408E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B408E0" w:rsidRPr="000B54F3" w:rsidRDefault="00B408E0" w:rsidP="00B408E0">
                  <w:pPr>
                    <w:numPr>
                      <w:ilvl w:val="0"/>
                      <w:numId w:val="11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sz w:val="21"/>
                      <w:szCs w:val="21"/>
                    </w:rPr>
                    <w:footnoteReference w:id="1"/>
                  </w:r>
                  <w:r w:rsidRPr="000B54F3">
                    <w:rPr>
                      <w:rFonts w:asciiTheme="minorHAnsi" w:hAnsiTheme="minorHAnsi" w:cstheme="minorHAnsi"/>
                      <w:sz w:val="21"/>
                      <w:szCs w:val="21"/>
                    </w:rPr>
                    <w:t xml:space="preserve"> conforme lo requerido en el presente </w:t>
                  </w:r>
                  <w:r>
                    <w:rPr>
                      <w:rFonts w:asciiTheme="minorHAnsi" w:hAnsiTheme="minorHAnsi" w:cstheme="minorHAnsi"/>
                      <w:sz w:val="21"/>
                      <w:szCs w:val="21"/>
                    </w:rPr>
                    <w:t>punto</w:t>
                  </w:r>
                  <w:r w:rsidRPr="000B54F3">
                    <w:rPr>
                      <w:rFonts w:asciiTheme="minorHAnsi" w:hAnsiTheme="minorHAnsi" w:cstheme="minorHAnsi"/>
                      <w:sz w:val="21"/>
                      <w:szCs w:val="21"/>
                    </w:rPr>
                    <w:t>.</w:t>
                  </w:r>
                </w:p>
                <w:p w:rsidR="00B408E0" w:rsidRPr="000B54F3" w:rsidRDefault="00B408E0" w:rsidP="00B408E0">
                  <w:pPr>
                    <w:numPr>
                      <w:ilvl w:val="0"/>
                      <w:numId w:val="11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B408E0" w:rsidRPr="000B54F3" w:rsidRDefault="00B408E0" w:rsidP="00B408E0">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B408E0" w:rsidRPr="000B54F3" w:rsidTr="00B408E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8E0" w:rsidRPr="000B54F3" w:rsidRDefault="00B408E0" w:rsidP="00B408E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08E0" w:rsidRPr="000B54F3" w:rsidRDefault="00B408E0" w:rsidP="00B408E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B408E0" w:rsidRPr="000B54F3" w:rsidRDefault="00B408E0" w:rsidP="00B408E0">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B408E0" w:rsidRPr="000B54F3" w:rsidRDefault="00B408E0" w:rsidP="00B408E0">
                  <w:pPr>
                    <w:numPr>
                      <w:ilvl w:val="0"/>
                      <w:numId w:val="11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B408E0" w:rsidRPr="000B54F3" w:rsidRDefault="00B408E0" w:rsidP="00B408E0">
                  <w:pPr>
                    <w:numPr>
                      <w:ilvl w:val="0"/>
                      <w:numId w:val="11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B408E0" w:rsidRPr="000B54F3" w:rsidTr="00B408E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8E0" w:rsidRPr="000B54F3" w:rsidRDefault="00B408E0" w:rsidP="00B408E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08E0" w:rsidRPr="000B54F3" w:rsidRDefault="00B408E0" w:rsidP="00B408E0">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B408E0" w:rsidRPr="000B54F3" w:rsidRDefault="00B408E0" w:rsidP="00B408E0">
                  <w:pPr>
                    <w:pStyle w:val="Prrafodelista"/>
                    <w:numPr>
                      <w:ilvl w:val="0"/>
                      <w:numId w:val="116"/>
                    </w:numPr>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B408E0" w:rsidRPr="000B54F3" w:rsidRDefault="00B408E0" w:rsidP="00B408E0">
                  <w:pPr>
                    <w:pStyle w:val="Prrafodelista"/>
                    <w:numPr>
                      <w:ilvl w:val="0"/>
                      <w:numId w:val="116"/>
                    </w:numPr>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B408E0" w:rsidRPr="000B54F3" w:rsidRDefault="00B408E0" w:rsidP="00B408E0">
                  <w:pPr>
                    <w:pStyle w:val="Prrafodelista"/>
                    <w:numPr>
                      <w:ilvl w:val="0"/>
                      <w:numId w:val="116"/>
                    </w:numPr>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B408E0" w:rsidRPr="000B54F3" w:rsidTr="00B408E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8E0" w:rsidRPr="000B54F3" w:rsidRDefault="00B408E0" w:rsidP="00B408E0">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08E0" w:rsidRPr="000B54F3" w:rsidRDefault="00B408E0" w:rsidP="00B408E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valor/importe/monto correctamente calculado, conforme el presente </w:t>
                  </w:r>
                  <w:r>
                    <w:rPr>
                      <w:rFonts w:asciiTheme="minorHAnsi" w:hAnsiTheme="minorHAnsi" w:cstheme="minorHAnsi"/>
                      <w:sz w:val="21"/>
                      <w:szCs w:val="21"/>
                    </w:rPr>
                    <w:t>documento</w:t>
                  </w:r>
                  <w:r w:rsidRPr="000B54F3">
                    <w:rPr>
                      <w:rFonts w:asciiTheme="minorHAnsi" w:hAnsiTheme="minorHAnsi" w:cstheme="minorHAnsi"/>
                      <w:sz w:val="21"/>
                      <w:szCs w:val="21"/>
                    </w:rPr>
                    <w:t xml:space="preserve">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inc </w:t>
                  </w:r>
                  <w:r>
                    <w:rPr>
                      <w:rFonts w:asciiTheme="minorHAnsi" w:hAnsiTheme="minorHAnsi" w:cstheme="minorHAnsi"/>
                      <w:sz w:val="21"/>
                      <w:szCs w:val="21"/>
                    </w:rPr>
                    <w:t>d</w:t>
                  </w:r>
                  <w:r w:rsidRPr="000B54F3">
                    <w:rPr>
                      <w:rFonts w:asciiTheme="minorHAnsi" w:hAnsiTheme="minorHAnsi" w:cstheme="minorHAnsi"/>
                      <w:sz w:val="21"/>
                      <w:szCs w:val="21"/>
                    </w:rPr>
                    <w:t>) de los Aspectos Subsanables del DBC o DCD.</w:t>
                  </w:r>
                </w:p>
              </w:tc>
            </w:tr>
            <w:tr w:rsidR="00B408E0" w:rsidRPr="000B54F3" w:rsidTr="00B408E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8E0" w:rsidRPr="000B54F3" w:rsidRDefault="00B408E0" w:rsidP="00B408E0">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08E0" w:rsidRPr="000B54F3" w:rsidRDefault="00B408E0" w:rsidP="00B408E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w:t>
                  </w:r>
                  <w:r>
                    <w:rPr>
                      <w:rFonts w:asciiTheme="minorHAnsi" w:hAnsiTheme="minorHAnsi" w:cstheme="minorHAnsi"/>
                      <w:sz w:val="21"/>
                      <w:szCs w:val="21"/>
                    </w:rPr>
                    <w:t>punto</w:t>
                  </w:r>
                  <w:r w:rsidRPr="000B54F3">
                    <w:rPr>
                      <w:rFonts w:asciiTheme="minorHAnsi" w:hAnsiTheme="minorHAnsi" w:cstheme="minorHAnsi"/>
                      <w:sz w:val="21"/>
                      <w:szCs w:val="21"/>
                    </w:rPr>
                    <w:t xml:space="preserve">, </w:t>
                  </w:r>
                </w:p>
                <w:p w:rsidR="00B408E0" w:rsidRPr="000B54F3" w:rsidRDefault="00B408E0" w:rsidP="00B408E0">
                  <w:pPr>
                    <w:numPr>
                      <w:ilvl w:val="0"/>
                      <w:numId w:val="11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B408E0" w:rsidRPr="000B54F3" w:rsidRDefault="00B408E0" w:rsidP="00B408E0">
                  <w:pPr>
                    <w:numPr>
                      <w:ilvl w:val="0"/>
                      <w:numId w:val="11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B408E0" w:rsidRPr="000B54F3" w:rsidTr="00B408E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08E0" w:rsidRPr="000B54F3" w:rsidRDefault="00B408E0" w:rsidP="00B408E0">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08E0" w:rsidRPr="000B54F3" w:rsidRDefault="00B408E0" w:rsidP="00B408E0">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B408E0" w:rsidRPr="000B54F3" w:rsidRDefault="00B408E0" w:rsidP="00B408E0">
                  <w:pPr>
                    <w:pStyle w:val="Prrafodelista"/>
                    <w:numPr>
                      <w:ilvl w:val="0"/>
                      <w:numId w:val="118"/>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w:t>
                  </w:r>
                  <w:r>
                    <w:rPr>
                      <w:rFonts w:asciiTheme="minorHAnsi" w:hAnsiTheme="minorHAnsi" w:cstheme="minorHAnsi"/>
                      <w:sz w:val="21"/>
                      <w:szCs w:val="21"/>
                    </w:rPr>
                    <w:t>punto</w:t>
                  </w:r>
                  <w:r w:rsidRPr="000B54F3">
                    <w:rPr>
                      <w:rFonts w:asciiTheme="minorHAnsi" w:hAnsiTheme="minorHAnsi" w:cstheme="minorHAnsi"/>
                      <w:sz w:val="21"/>
                      <w:szCs w:val="21"/>
                    </w:rPr>
                    <w:t xml:space="preserve">. </w:t>
                  </w:r>
                </w:p>
              </w:tc>
            </w:tr>
          </w:tbl>
          <w:p w:rsidR="00B408E0" w:rsidRPr="003C4D2F" w:rsidRDefault="00B408E0" w:rsidP="00B408E0">
            <w:pPr>
              <w:widowControl w:val="0"/>
              <w:jc w:val="center"/>
              <w:rPr>
                <w:rFonts w:asciiTheme="minorHAnsi" w:hAnsiTheme="minorHAnsi"/>
              </w:rPr>
            </w:pPr>
            <w:r w:rsidRPr="003C4D2F">
              <w:rPr>
                <w:rFonts w:asciiTheme="minorHAnsi" w:hAnsiTheme="minorHAnsi"/>
                <w:b/>
              </w:rPr>
              <w:t xml:space="preserve">NOTA: EL INCUMPLIMIENTO DE LOS PARAMETROS ESTABLECIDOS PRECEDENTEMENTE,  </w:t>
            </w:r>
            <w:r w:rsidRPr="003C4D2F">
              <w:rPr>
                <w:rFonts w:asciiTheme="minorHAnsi" w:hAnsiTheme="minorHAnsi"/>
                <w:b/>
                <w:u w:val="single"/>
              </w:rPr>
              <w:t>NO DARÁ LUGAR A SUBSANACION ALGUNA</w:t>
            </w:r>
            <w:r w:rsidRPr="003C4D2F">
              <w:rPr>
                <w:rFonts w:asciiTheme="minorHAnsi" w:hAnsiTheme="minorHAnsi"/>
              </w:rPr>
              <w:t xml:space="preserve"> </w:t>
            </w:r>
          </w:p>
          <w:p w:rsidR="00B408E0" w:rsidRPr="00AE1677" w:rsidRDefault="00B408E0" w:rsidP="00B408E0">
            <w:pPr>
              <w:jc w:val="both"/>
              <w:rPr>
                <w:rFonts w:asciiTheme="minorHAnsi" w:hAnsiTheme="minorHAnsi" w:cstheme="minorHAnsi"/>
              </w:rPr>
            </w:pPr>
            <w:r w:rsidRPr="00AE1677">
              <w:rPr>
                <w:rFonts w:asciiTheme="minorHAnsi" w:hAnsiTheme="minorHAnsi" w:cstheme="minorHAnsi"/>
              </w:rPr>
              <w:t>Las</w:t>
            </w:r>
            <w:r>
              <w:rPr>
                <w:rFonts w:asciiTheme="minorHAnsi" w:hAnsiTheme="minorHAnsi" w:cstheme="minorHAnsi"/>
              </w:rPr>
              <w:t xml:space="preserve"> Garantías Financieras requeridas son:</w:t>
            </w:r>
            <w:r w:rsidRPr="00AE1677">
              <w:rPr>
                <w:rFonts w:asciiTheme="minorHAnsi" w:hAnsiTheme="minorHAnsi" w:cstheme="minorHAnsi"/>
              </w:rPr>
              <w:t xml:space="preserve"> </w:t>
            </w:r>
          </w:p>
        </w:tc>
      </w:tr>
      <w:tr w:rsidR="00B408E0" w:rsidRPr="007D262D" w:rsidTr="00B408E0">
        <w:tc>
          <w:tcPr>
            <w:tcW w:w="9507" w:type="dxa"/>
            <w:shd w:val="clear" w:color="auto" w:fill="9CC2E5" w:themeFill="accent1" w:themeFillTint="99"/>
          </w:tcPr>
          <w:p w:rsidR="00B408E0" w:rsidRPr="007D262D" w:rsidRDefault="00B408E0" w:rsidP="00B408E0">
            <w:pPr>
              <w:pStyle w:val="Sinespaciado"/>
              <w:jc w:val="both"/>
              <w:rPr>
                <w:rFonts w:asciiTheme="minorHAnsi" w:hAnsiTheme="minorHAnsi" w:cs="Tahoma"/>
                <w:b/>
              </w:rPr>
            </w:pPr>
            <w:r w:rsidRPr="00C6790A">
              <w:rPr>
                <w:rFonts w:asciiTheme="minorHAnsi" w:hAnsiTheme="minorHAnsi" w:cstheme="minorHAnsi"/>
                <w:b/>
              </w:rPr>
              <w:t>GARANTÍA DE SERIEDAD DE PROPUESTA</w:t>
            </w:r>
          </w:p>
        </w:tc>
      </w:tr>
      <w:tr w:rsidR="00B408E0" w:rsidRPr="00964E82" w:rsidTr="00B408E0">
        <w:tc>
          <w:tcPr>
            <w:tcW w:w="9507" w:type="dxa"/>
            <w:shd w:val="clear" w:color="auto" w:fill="FFFFFF" w:themeFill="background1"/>
          </w:tcPr>
          <w:p w:rsidR="00B408E0" w:rsidRPr="00C6790A" w:rsidRDefault="00B408E0" w:rsidP="00B408E0">
            <w:pPr>
              <w:rPr>
                <w:rFonts w:asciiTheme="minorHAnsi" w:hAnsiTheme="minorHAnsi" w:cstheme="minorHAnsi"/>
              </w:rPr>
            </w:pPr>
            <w:r w:rsidRPr="00C6790A">
              <w:rPr>
                <w:rFonts w:asciiTheme="minorHAnsi" w:hAnsiTheme="minorHAnsi" w:cstheme="minorHAnsi"/>
              </w:rPr>
              <w:t xml:space="preserve">A elección de la empresa Proponente,  ésta podrá optar por uno de los siguientes instrumentos financieros: </w:t>
            </w:r>
          </w:p>
          <w:p w:rsidR="00B408E0" w:rsidRPr="00C6790A" w:rsidRDefault="00B408E0" w:rsidP="00B408E0">
            <w:pPr>
              <w:jc w:val="both"/>
              <w:rPr>
                <w:rFonts w:asciiTheme="minorHAnsi" w:hAnsiTheme="minorHAnsi" w:cstheme="minorHAnsi"/>
              </w:rPr>
            </w:pPr>
            <w:r w:rsidRPr="00C6790A">
              <w:rPr>
                <w:rFonts w:asciiTheme="minorHAnsi" w:hAnsiTheme="minorHAnsi" w:cstheme="minorHAnsi"/>
                <w:b/>
                <w:bCs/>
                <w:u w:val="single"/>
              </w:rPr>
              <w:t>Boleta de Garantía</w:t>
            </w:r>
            <w:r w:rsidRPr="00C6790A">
              <w:rPr>
                <w:rFonts w:asciiTheme="minorHAnsi" w:hAnsiTheme="minorHAnsi" w:cstheme="minorHAnsi"/>
                <w:b/>
                <w:bCs/>
              </w:rPr>
              <w:t>,</w:t>
            </w:r>
            <w:r w:rsidRPr="00C6790A">
              <w:rPr>
                <w:rFonts w:asciiTheme="minorHAnsi" w:hAnsiTheme="minorHAnsi" w:cstheme="minorHAnsi"/>
              </w:rPr>
              <w:t xml:space="preserve"> </w:t>
            </w:r>
            <w:r w:rsidRPr="0066328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CC7A03">
              <w:rPr>
                <w:rFonts w:asciiTheme="minorHAnsi" w:hAnsiTheme="minorHAnsi" w:cstheme="minorHAnsi"/>
              </w:rPr>
              <w:t>120 días calendario</w:t>
            </w:r>
            <w:r w:rsidRPr="00663283">
              <w:rPr>
                <w:rFonts w:asciiTheme="minorHAnsi" w:hAnsiTheme="minorHAnsi" w:cstheme="minorHAnsi"/>
              </w:rPr>
              <w:t xml:space="preserve"> computables a partir de la fecha de presentación de propuesta,  por un monto equivalente de  al menos uno (1) %  del valor de la propuesta económica</w:t>
            </w:r>
            <w:r w:rsidRPr="00C6790A">
              <w:rPr>
                <w:rFonts w:asciiTheme="minorHAnsi" w:hAnsiTheme="minorHAnsi" w:cstheme="minorHAnsi"/>
              </w:rPr>
              <w:t>.</w:t>
            </w:r>
          </w:p>
          <w:p w:rsidR="00B408E0" w:rsidRPr="00964E82" w:rsidRDefault="00B408E0" w:rsidP="00B408E0">
            <w:pPr>
              <w:jc w:val="both"/>
              <w:rPr>
                <w:rFonts w:asciiTheme="minorHAnsi" w:hAnsiTheme="minorHAnsi" w:cstheme="minorHAnsi"/>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E45BF3">
              <w:rPr>
                <w:rFonts w:asciiTheme="minorHAnsi" w:hAnsiTheme="minorHAnsi" w:cstheme="minorHAnsi"/>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uno (1) % del valor de la propuesta económica.</w:t>
            </w:r>
          </w:p>
        </w:tc>
      </w:tr>
      <w:tr w:rsidR="00B408E0" w:rsidRPr="007D262D" w:rsidTr="00B408E0">
        <w:tc>
          <w:tcPr>
            <w:tcW w:w="9507" w:type="dxa"/>
            <w:shd w:val="clear" w:color="auto" w:fill="9CC2E5" w:themeFill="accent1" w:themeFillTint="99"/>
          </w:tcPr>
          <w:p w:rsidR="00B408E0" w:rsidRPr="007D262D" w:rsidRDefault="00B408E0" w:rsidP="00B408E0">
            <w:pPr>
              <w:pStyle w:val="Sinespaciado"/>
              <w:jc w:val="both"/>
              <w:rPr>
                <w:rFonts w:asciiTheme="minorHAnsi" w:hAnsiTheme="minorHAnsi" w:cs="Tahoma"/>
                <w:b/>
              </w:rPr>
            </w:pPr>
            <w:r w:rsidRPr="00C6790A">
              <w:rPr>
                <w:rFonts w:asciiTheme="minorHAnsi" w:hAnsiTheme="minorHAnsi" w:cstheme="minorHAnsi"/>
                <w:b/>
              </w:rPr>
              <w:t>GARANTÍA DE CORRECTA INVERSIÓN DE ANTICIPO</w:t>
            </w:r>
          </w:p>
        </w:tc>
      </w:tr>
      <w:tr w:rsidR="00B408E0" w:rsidRPr="007D262D" w:rsidTr="00B408E0">
        <w:tc>
          <w:tcPr>
            <w:tcW w:w="9507" w:type="dxa"/>
            <w:shd w:val="clear" w:color="auto" w:fill="FFFFFF" w:themeFill="background1"/>
          </w:tcPr>
          <w:p w:rsidR="00B408E0" w:rsidRPr="00C6790A" w:rsidRDefault="00B408E0" w:rsidP="00B408E0">
            <w:pPr>
              <w:jc w:val="both"/>
              <w:rPr>
                <w:rFonts w:asciiTheme="minorHAnsi" w:hAnsiTheme="minorHAnsi" w:cstheme="minorHAnsi"/>
              </w:rPr>
            </w:pPr>
            <w:r w:rsidRPr="00C6790A">
              <w:rPr>
                <w:rFonts w:asciiTheme="minorHAnsi" w:hAnsiTheme="minorHAnsi" w:cstheme="minorHAnsi"/>
              </w:rPr>
              <w:t>A elección de la empresa adjudicada, ésta podrá optar por uno de los siguientes instrumentos financieros:</w:t>
            </w:r>
          </w:p>
          <w:p w:rsidR="00B408E0" w:rsidRDefault="00B408E0" w:rsidP="00B408E0">
            <w:pPr>
              <w:pStyle w:val="Sinespaciado"/>
              <w:jc w:val="both"/>
              <w:rPr>
                <w:rFonts w:asciiTheme="minorHAnsi" w:hAnsiTheme="minorHAnsi" w:cstheme="minorHAnsi"/>
                <w:b/>
                <w:bCs/>
                <w:u w:val="single"/>
              </w:rPr>
            </w:pPr>
            <w:r w:rsidRPr="00C6790A">
              <w:rPr>
                <w:rFonts w:asciiTheme="minorHAnsi" w:hAnsiTheme="minorHAnsi" w:cstheme="minorHAnsi"/>
                <w:b/>
                <w:bCs/>
                <w:u w:val="single"/>
              </w:rPr>
              <w:t>Boleta de Garantía</w:t>
            </w:r>
            <w:r w:rsidRPr="00C6790A">
              <w:rPr>
                <w:rFonts w:asciiTheme="minorHAnsi" w:hAnsiTheme="minorHAnsi" w:cstheme="minorHAnsi"/>
              </w:rPr>
              <w:t xml:space="preserve">, </w:t>
            </w:r>
            <w:r w:rsidRPr="00E45BF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 </w:t>
            </w:r>
          </w:p>
          <w:p w:rsidR="00B408E0" w:rsidRDefault="00B408E0" w:rsidP="00B408E0">
            <w:pPr>
              <w:pStyle w:val="Sinespaciado"/>
              <w:jc w:val="both"/>
              <w:rPr>
                <w:rFonts w:asciiTheme="minorHAnsi" w:hAnsiTheme="minorHAnsi" w:cstheme="minorHAnsi"/>
                <w:b/>
                <w:bCs/>
                <w:u w:val="single"/>
              </w:rPr>
            </w:pPr>
          </w:p>
          <w:p w:rsidR="00B408E0" w:rsidRDefault="00B408E0" w:rsidP="00B408E0">
            <w:pPr>
              <w:pStyle w:val="Sinespaciado"/>
              <w:jc w:val="both"/>
              <w:rPr>
                <w:rFonts w:asciiTheme="minorHAnsi" w:hAnsiTheme="minorHAnsi" w:cstheme="minorHAnsi"/>
                <w:lang w:val="es-BO"/>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663283">
              <w:rPr>
                <w:rFonts w:asciiTheme="minorHAnsi" w:hAnsiTheme="minorHAnsi" w:cstheme="minorHAnsi"/>
                <w:lang w:val="es-BO"/>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 la fecha en que se estima la recuperación del 100% del monto otorgado por concepto de anticipo de acuerdo al “Cronograma de Pagos” establecido entre las partes.</w:t>
            </w:r>
          </w:p>
          <w:p w:rsidR="00B408E0" w:rsidRPr="005B1F67" w:rsidRDefault="00B408E0" w:rsidP="00B408E0">
            <w:pPr>
              <w:pStyle w:val="Sinespaciado"/>
              <w:jc w:val="both"/>
              <w:rPr>
                <w:rFonts w:asciiTheme="minorHAnsi" w:hAnsiTheme="minorHAnsi" w:cs="Tahoma"/>
                <w:b/>
                <w:lang w:val="es-BO"/>
              </w:rPr>
            </w:pPr>
          </w:p>
        </w:tc>
      </w:tr>
      <w:tr w:rsidR="00B408E0" w:rsidRPr="007D262D" w:rsidTr="00B408E0">
        <w:tc>
          <w:tcPr>
            <w:tcW w:w="9507" w:type="dxa"/>
            <w:shd w:val="clear" w:color="auto" w:fill="9CC2E5" w:themeFill="accent1" w:themeFillTint="99"/>
          </w:tcPr>
          <w:p w:rsidR="00B408E0" w:rsidRPr="007D262D" w:rsidRDefault="00B408E0" w:rsidP="00B408E0">
            <w:pPr>
              <w:pStyle w:val="Sinespaciado"/>
              <w:jc w:val="both"/>
              <w:rPr>
                <w:rFonts w:asciiTheme="minorHAnsi" w:hAnsiTheme="minorHAnsi" w:cs="Tahoma"/>
                <w:b/>
              </w:rPr>
            </w:pPr>
            <w:r w:rsidRPr="00C6790A">
              <w:rPr>
                <w:rFonts w:asciiTheme="minorHAnsi" w:hAnsiTheme="minorHAnsi" w:cstheme="minorHAnsi"/>
                <w:b/>
              </w:rPr>
              <w:t>GARANTÍA DE CUMPLIMIENTO DE CONTRATO</w:t>
            </w:r>
          </w:p>
        </w:tc>
      </w:tr>
      <w:tr w:rsidR="00B408E0" w:rsidRPr="00E83CB5" w:rsidTr="00B408E0">
        <w:tc>
          <w:tcPr>
            <w:tcW w:w="9507" w:type="dxa"/>
            <w:shd w:val="clear" w:color="auto" w:fill="FFFFFF" w:themeFill="background1"/>
          </w:tcPr>
          <w:p w:rsidR="00B408E0" w:rsidRPr="00C6790A" w:rsidRDefault="00B408E0" w:rsidP="00B408E0">
            <w:pPr>
              <w:jc w:val="both"/>
              <w:rPr>
                <w:rFonts w:asciiTheme="minorHAnsi" w:hAnsiTheme="minorHAnsi" w:cstheme="minorHAnsi"/>
              </w:rPr>
            </w:pPr>
            <w:r w:rsidRPr="00C6790A">
              <w:rPr>
                <w:rFonts w:asciiTheme="minorHAnsi" w:hAnsiTheme="minorHAnsi" w:cstheme="minorHAnsi"/>
              </w:rPr>
              <w:t xml:space="preserve">A elección de la empresa adjudicada, ésta podrá optar por uno de los siguientes instrumentos financieros: </w:t>
            </w:r>
          </w:p>
          <w:p w:rsidR="00B408E0" w:rsidRPr="00C6790A" w:rsidRDefault="00B408E0" w:rsidP="00B408E0">
            <w:pPr>
              <w:jc w:val="both"/>
              <w:rPr>
                <w:rFonts w:asciiTheme="minorHAnsi" w:hAnsiTheme="minorHAnsi" w:cstheme="minorHAnsi"/>
              </w:rPr>
            </w:pPr>
            <w:r w:rsidRPr="00C6790A">
              <w:rPr>
                <w:rFonts w:asciiTheme="minorHAnsi" w:hAnsiTheme="minorHAnsi" w:cstheme="minorHAnsi"/>
                <w:b/>
                <w:bCs/>
                <w:u w:val="single"/>
              </w:rPr>
              <w:t>Boleta de Garantía</w:t>
            </w:r>
            <w:r w:rsidRPr="00C6790A">
              <w:rPr>
                <w:rFonts w:asciiTheme="minorHAnsi" w:hAnsiTheme="minorHAnsi" w:cstheme="minorHAnsi"/>
              </w:rPr>
              <w:t xml:space="preserve">, </w:t>
            </w:r>
            <w:r w:rsidRPr="00E45BF3">
              <w:rPr>
                <w:rFonts w:asciiTheme="minorHAnsi" w:hAnsiTheme="minorHAnsi" w:cs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3C05">
              <w:rPr>
                <w:rFonts w:asciiTheme="minorHAnsi" w:hAnsiTheme="minorHAnsi" w:cstheme="minorHAnsi"/>
              </w:rPr>
              <w:t>60 días calendario adicionales a la vigencia del contrato</w:t>
            </w:r>
            <w:r w:rsidRPr="00E45BF3">
              <w:rPr>
                <w:rFonts w:asciiTheme="minorHAnsi" w:hAnsiTheme="minorHAnsi" w:cstheme="minorHAnsi"/>
              </w:rPr>
              <w:t>, por un monto equivalente de al menos 7% del valor del monto total del contrato.</w:t>
            </w:r>
          </w:p>
          <w:p w:rsidR="00B408E0" w:rsidRPr="00E83CB5" w:rsidRDefault="00B408E0" w:rsidP="00B408E0">
            <w:pPr>
              <w:ind w:left="29"/>
              <w:jc w:val="both"/>
              <w:rPr>
                <w:rFonts w:asciiTheme="minorHAnsi" w:hAnsiTheme="minorHAnsi" w:cstheme="minorHAnsi"/>
              </w:rPr>
            </w:pPr>
            <w:r w:rsidRPr="00C6790A">
              <w:rPr>
                <w:rFonts w:asciiTheme="minorHAnsi" w:hAnsiTheme="minorHAnsi" w:cstheme="minorHAnsi"/>
                <w:b/>
                <w:bCs/>
                <w:u w:val="single"/>
              </w:rPr>
              <w:t>Garantía a Primer Requerimiento</w:t>
            </w:r>
            <w:r w:rsidRPr="00C6790A">
              <w:rPr>
                <w:rFonts w:asciiTheme="minorHAnsi" w:hAnsiTheme="minorHAnsi" w:cstheme="minorHAnsi"/>
              </w:rPr>
              <w:t xml:space="preserve">, </w:t>
            </w:r>
            <w:r w:rsidRPr="00E45BF3">
              <w:rPr>
                <w:rFonts w:asciiTheme="minorHAnsi" w:hAnsiTheme="minorHAnsi" w:cstheme="minorHAnsi"/>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w:t>
            </w:r>
            <w:r w:rsidRPr="00100909">
              <w:rPr>
                <w:rFonts w:asciiTheme="minorHAnsi" w:hAnsiTheme="minorHAnsi" w:cstheme="minorHAnsi"/>
              </w:rPr>
              <w:t xml:space="preserve">con vigencia de </w:t>
            </w:r>
            <w:r w:rsidRPr="00FD3C05">
              <w:rPr>
                <w:rFonts w:asciiTheme="minorHAnsi" w:hAnsiTheme="minorHAnsi" w:cstheme="minorHAnsi"/>
              </w:rPr>
              <w:t>60 días calendario adicionales a la vigencia del contrato</w:t>
            </w:r>
            <w:r w:rsidRPr="00100909">
              <w:rPr>
                <w:rFonts w:asciiTheme="minorHAnsi" w:hAnsiTheme="minorHAnsi" w:cstheme="minorHAnsi"/>
              </w:rPr>
              <w:t>, por un monto equivalente de al menos 7% del valor del monto total del contrato.</w:t>
            </w:r>
          </w:p>
        </w:tc>
      </w:tr>
    </w:tbl>
    <w:p w:rsidR="00B408E0" w:rsidRDefault="00B408E0" w:rsidP="00B408E0">
      <w:pPr>
        <w:spacing w:line="276" w:lineRule="auto"/>
        <w:rPr>
          <w:rFonts w:asciiTheme="minorHAnsi" w:hAnsiTheme="minorHAnsi" w:cs="Calibri"/>
          <w:b/>
        </w:rPr>
      </w:pPr>
    </w:p>
    <w:p w:rsidR="00B408E0" w:rsidRDefault="00B408E0" w:rsidP="00B408E0">
      <w:pPr>
        <w:spacing w:line="276" w:lineRule="auto"/>
        <w:rPr>
          <w:rFonts w:asciiTheme="minorHAnsi" w:hAnsiTheme="minorHAnsi" w:cs="Calibri"/>
          <w:b/>
        </w:rPr>
      </w:pPr>
      <w:r>
        <w:rPr>
          <w:rFonts w:asciiTheme="minorHAnsi" w:hAnsiTheme="minorHAnsi" w:cs="Calibri"/>
          <w:b/>
        </w:rPr>
        <w:br w:type="page"/>
      </w:r>
    </w:p>
    <w:tbl>
      <w:tblPr>
        <w:tblStyle w:val="Tablaconcuadrcula"/>
        <w:tblW w:w="9507" w:type="dxa"/>
        <w:tblLook w:val="04A0" w:firstRow="1" w:lastRow="0" w:firstColumn="1" w:lastColumn="0" w:noHBand="0" w:noVBand="1"/>
      </w:tblPr>
      <w:tblGrid>
        <w:gridCol w:w="9507"/>
      </w:tblGrid>
      <w:tr w:rsidR="00B408E0" w:rsidRPr="007D262D" w:rsidTr="00B408E0">
        <w:tc>
          <w:tcPr>
            <w:tcW w:w="9507" w:type="dxa"/>
            <w:shd w:val="clear" w:color="auto" w:fill="9CC2E5" w:themeFill="accent1" w:themeFillTint="99"/>
          </w:tcPr>
          <w:p w:rsidR="00B408E0" w:rsidRDefault="00B408E0" w:rsidP="00B408E0">
            <w:pPr>
              <w:ind w:right="193"/>
              <w:jc w:val="center"/>
              <w:rPr>
                <w:rFonts w:asciiTheme="minorHAnsi" w:hAnsiTheme="minorHAnsi" w:cstheme="minorHAnsi"/>
                <w:b/>
                <w:szCs w:val="28"/>
              </w:rPr>
            </w:pPr>
            <w:r w:rsidRPr="00D01351">
              <w:rPr>
                <w:rFonts w:asciiTheme="minorHAnsi" w:hAnsiTheme="minorHAnsi" w:cstheme="minorHAnsi"/>
                <w:b/>
                <w:szCs w:val="28"/>
              </w:rPr>
              <w:t>VALIDACIÓN</w:t>
            </w:r>
            <w:r>
              <w:rPr>
                <w:rFonts w:asciiTheme="minorHAnsi" w:hAnsiTheme="minorHAnsi" w:cstheme="minorHAnsi"/>
                <w:b/>
                <w:szCs w:val="28"/>
              </w:rPr>
              <w:t xml:space="preserve"> 3</w:t>
            </w:r>
          </w:p>
          <w:p w:rsidR="00B408E0" w:rsidRPr="00C6790A" w:rsidRDefault="00B408E0" w:rsidP="00B408E0">
            <w:pPr>
              <w:ind w:right="193"/>
              <w:jc w:val="center"/>
              <w:rPr>
                <w:rFonts w:asciiTheme="minorHAnsi" w:hAnsiTheme="minorHAnsi" w:cstheme="minorHAnsi"/>
                <w:b/>
              </w:rPr>
            </w:pPr>
            <w:r>
              <w:rPr>
                <w:rFonts w:asciiTheme="minorHAnsi" w:hAnsiTheme="minorHAnsi" w:cstheme="minorHAnsi"/>
                <w:b/>
                <w:szCs w:val="28"/>
              </w:rPr>
              <w:t>SEGUROS</w:t>
            </w:r>
          </w:p>
        </w:tc>
      </w:tr>
      <w:tr w:rsidR="00B408E0" w:rsidRPr="00077EAB" w:rsidTr="00B408E0">
        <w:tc>
          <w:tcPr>
            <w:tcW w:w="9507" w:type="dxa"/>
            <w:shd w:val="clear" w:color="auto" w:fill="FFFFFF" w:themeFill="background1"/>
          </w:tcPr>
          <w:p w:rsidR="00B408E0" w:rsidRPr="00FC1D5C" w:rsidRDefault="00B408E0" w:rsidP="00B408E0">
            <w:pPr>
              <w:pStyle w:val="Default"/>
              <w:spacing w:after="60"/>
              <w:jc w:val="both"/>
              <w:rPr>
                <w:rFonts w:asciiTheme="minorHAnsi" w:eastAsia="Calibri" w:hAnsiTheme="minorHAnsi" w:cs="Calibri"/>
                <w:color w:val="auto"/>
                <w:sz w:val="22"/>
                <w:szCs w:val="22"/>
                <w:lang w:val="es-BO" w:eastAsia="en-US"/>
              </w:rPr>
            </w:pPr>
            <w:r w:rsidRPr="00FC1D5C">
              <w:rPr>
                <w:rFonts w:asciiTheme="minorHAnsi" w:eastAsia="Calibri" w:hAnsiTheme="minorHAnsi" w:cs="Calibri"/>
                <w:color w:val="auto"/>
                <w:sz w:val="22"/>
                <w:szCs w:val="22"/>
                <w:lang w:val="es-BO" w:eastAsia="en-US"/>
              </w:rPr>
              <w:t>El oferente adjudicado, deberá presentar y mantener vigente de forma ininterrumpida durante todo el periodo del contrato, las Pólizas de Seguros especificadas a continuación:</w:t>
            </w:r>
          </w:p>
          <w:p w:rsidR="00B408E0" w:rsidRPr="00FC1D5C" w:rsidRDefault="00B408E0" w:rsidP="00B408E0">
            <w:pPr>
              <w:autoSpaceDN w:val="0"/>
              <w:spacing w:after="60"/>
              <w:ind w:left="171"/>
              <w:jc w:val="both"/>
              <w:rPr>
                <w:rFonts w:asciiTheme="minorHAnsi" w:eastAsia="Calibri" w:hAnsiTheme="minorHAnsi" w:cs="Calibri"/>
                <w:b/>
                <w:lang w:eastAsia="en-US"/>
              </w:rPr>
            </w:pPr>
            <w:r w:rsidRPr="00FC1D5C">
              <w:rPr>
                <w:rFonts w:asciiTheme="minorHAnsi" w:eastAsia="Calibri" w:hAnsiTheme="minorHAnsi" w:cs="Calibri"/>
                <w:b/>
                <w:lang w:eastAsia="en-US"/>
              </w:rPr>
              <w:t xml:space="preserve">PÓLIZA DE ACCIDENTES PERSONALES. </w:t>
            </w:r>
          </w:p>
          <w:p w:rsidR="00B408E0" w:rsidRPr="00FC1D5C" w:rsidRDefault="00B408E0" w:rsidP="00B408E0">
            <w:pPr>
              <w:spacing w:after="60"/>
              <w:ind w:left="171"/>
              <w:jc w:val="both"/>
              <w:rPr>
                <w:rFonts w:asciiTheme="minorHAnsi" w:eastAsia="Calibri" w:hAnsiTheme="minorHAnsi" w:cs="Calibri"/>
                <w:lang w:eastAsia="en-US"/>
              </w:rPr>
            </w:pPr>
            <w:r w:rsidRPr="00FC1D5C">
              <w:rPr>
                <w:rFonts w:asciiTheme="minorHAnsi" w:eastAsia="Calibri" w:hAnsiTheme="minorHAnsi" w:cs="Calibri"/>
                <w:lang w:eastAsia="en-U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B408E0" w:rsidRDefault="00B408E0" w:rsidP="00B408E0">
            <w:pPr>
              <w:spacing w:after="60"/>
              <w:ind w:left="171" w:right="57"/>
              <w:jc w:val="both"/>
              <w:rPr>
                <w:rFonts w:asciiTheme="minorHAnsi" w:hAnsiTheme="minorHAnsi" w:cs="Arial"/>
                <w:lang w:val="es-ES_tradnl"/>
              </w:rPr>
            </w:pPr>
            <w:r w:rsidRPr="00FC1D5C">
              <w:rPr>
                <w:rFonts w:asciiTheme="minorHAnsi" w:hAnsiTheme="minorHAnsi" w:cs="Arial"/>
                <w:lang w:val="es-ES_tradnl"/>
              </w:rPr>
              <w:t xml:space="preserve">Para la etapa de Construcción del proyecto, la empresa de </w:t>
            </w:r>
            <w:r>
              <w:rPr>
                <w:rFonts w:asciiTheme="minorHAnsi" w:hAnsiTheme="minorHAnsi" w:cs="Arial"/>
                <w:lang w:val="es-ES_tradnl"/>
              </w:rPr>
              <w:t>Fiscalización</w:t>
            </w:r>
            <w:r w:rsidRPr="00FC1D5C">
              <w:rPr>
                <w:rFonts w:asciiTheme="minorHAnsi" w:hAnsiTheme="minorHAnsi" w:cs="Arial"/>
                <w:lang w:val="es-ES_tradnl"/>
              </w:rPr>
              <w:t xml:space="preserve"> adjudicada deberá contar con:</w:t>
            </w:r>
          </w:p>
          <w:p w:rsidR="00B408E0" w:rsidRDefault="00B408E0" w:rsidP="00B408E0">
            <w:pPr>
              <w:spacing w:after="60"/>
              <w:ind w:left="171" w:right="57"/>
              <w:jc w:val="both"/>
              <w:rPr>
                <w:rFonts w:asciiTheme="minorHAnsi" w:hAnsiTheme="minorHAnsi" w:cs="Arial"/>
                <w:b/>
              </w:rPr>
            </w:pPr>
            <w:r w:rsidRPr="00FC1D5C">
              <w:rPr>
                <w:rFonts w:asciiTheme="minorHAnsi" w:hAnsiTheme="minorHAnsi" w:cs="Arial"/>
                <w:b/>
              </w:rPr>
              <w:t>SEGURO OBLIGATORIO PARA ACCIDENTES DE TRÁNSITO SOAT</w:t>
            </w:r>
          </w:p>
          <w:p w:rsidR="00B408E0" w:rsidRPr="00FC1D5C" w:rsidRDefault="00B408E0" w:rsidP="00B408E0">
            <w:pPr>
              <w:spacing w:after="60"/>
              <w:ind w:left="171" w:right="57"/>
              <w:jc w:val="both"/>
              <w:rPr>
                <w:rFonts w:asciiTheme="minorHAnsi" w:hAnsiTheme="minorHAnsi" w:cs="Arial"/>
              </w:rPr>
            </w:pPr>
            <w:r w:rsidRPr="00FC1D5C">
              <w:rPr>
                <w:rFonts w:asciiTheme="minorHAnsi" w:hAnsiTheme="minorHAnsi" w:cs="Arial"/>
              </w:rPr>
              <w:t>De conformidad a las Normas Aplicables, se deberá contratar anualmente antes del 1ro de enero de cada año, la cobertura del seguro obligatorio para accidentes de tránsito, para la totalidad de vehículos de propiedad y/o uso de</w:t>
            </w:r>
            <w:r>
              <w:rPr>
                <w:rFonts w:asciiTheme="minorHAnsi" w:hAnsiTheme="minorHAnsi" w:cs="Arial"/>
              </w:rPr>
              <w:t xml:space="preserve"> </w:t>
            </w:r>
            <w:r w:rsidRPr="00FC1D5C">
              <w:rPr>
                <w:rFonts w:asciiTheme="minorHAnsi" w:hAnsiTheme="minorHAnsi" w:cs="Arial"/>
              </w:rPr>
              <w:t>l</w:t>
            </w:r>
            <w:r>
              <w:rPr>
                <w:rFonts w:asciiTheme="minorHAnsi" w:hAnsiTheme="minorHAnsi" w:cs="Arial"/>
              </w:rPr>
              <w:t>a</w:t>
            </w:r>
            <w:r w:rsidRPr="00FC1D5C">
              <w:rPr>
                <w:rFonts w:asciiTheme="minorHAnsi" w:hAnsiTheme="minorHAnsi" w:cs="Arial"/>
              </w:rPr>
              <w:t xml:space="preserve"> </w:t>
            </w:r>
            <w:r>
              <w:rPr>
                <w:rFonts w:asciiTheme="minorHAnsi" w:hAnsiTheme="minorHAnsi" w:cs="Arial"/>
              </w:rPr>
              <w:t>FISCALIZACIÓN</w:t>
            </w:r>
            <w:r w:rsidRPr="00FC1D5C">
              <w:rPr>
                <w:rFonts w:asciiTheme="minorHAnsi" w:hAnsiTheme="minorHAnsi" w:cs="Arial"/>
              </w:rPr>
              <w:t xml:space="preserve">. </w:t>
            </w:r>
          </w:p>
          <w:p w:rsidR="00B408E0" w:rsidRPr="00FC1D5C" w:rsidRDefault="00B408E0" w:rsidP="00B408E0">
            <w:pPr>
              <w:spacing w:after="60"/>
              <w:ind w:left="171" w:right="57"/>
              <w:jc w:val="both"/>
              <w:rPr>
                <w:rFonts w:asciiTheme="minorHAnsi" w:hAnsiTheme="minorHAnsi" w:cs="Arial"/>
              </w:rPr>
            </w:pPr>
            <w:r w:rsidRPr="00FC1D5C">
              <w:rPr>
                <w:rFonts w:asciiTheme="minorHAnsi" w:hAnsiTheme="minorHAnsi" w:cs="Arial"/>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B408E0" w:rsidRPr="00FC1D5C" w:rsidRDefault="00B408E0" w:rsidP="00B408E0">
            <w:pPr>
              <w:spacing w:after="60"/>
              <w:ind w:left="171" w:right="57"/>
              <w:jc w:val="both"/>
              <w:rPr>
                <w:rFonts w:asciiTheme="minorHAnsi" w:hAnsiTheme="minorHAnsi" w:cs="Arial"/>
                <w:b/>
              </w:rPr>
            </w:pPr>
            <w:r w:rsidRPr="00FC1D5C">
              <w:rPr>
                <w:rFonts w:asciiTheme="minorHAnsi" w:hAnsiTheme="minorHAnsi" w:cs="Arial"/>
                <w:b/>
              </w:rPr>
              <w:t>SEGURO DE AUTOMÓVILES</w:t>
            </w:r>
          </w:p>
          <w:p w:rsidR="00B408E0" w:rsidRPr="00FC1D5C" w:rsidRDefault="00B408E0" w:rsidP="00B408E0">
            <w:pPr>
              <w:spacing w:after="60"/>
              <w:ind w:left="171" w:right="57"/>
              <w:jc w:val="both"/>
              <w:rPr>
                <w:rFonts w:asciiTheme="minorHAnsi" w:hAnsiTheme="minorHAnsi" w:cs="Arial"/>
              </w:rPr>
            </w:pPr>
            <w:r w:rsidRPr="00FC1D5C">
              <w:rPr>
                <w:rFonts w:asciiTheme="minorHAnsi" w:hAnsiTheme="minorHAnsi" w:cs="Arial"/>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B408E0" w:rsidRPr="00FC1D5C" w:rsidRDefault="00B408E0" w:rsidP="00B408E0">
            <w:pPr>
              <w:spacing w:after="60"/>
              <w:ind w:left="171" w:right="57"/>
              <w:jc w:val="both"/>
              <w:rPr>
                <w:rFonts w:asciiTheme="minorHAnsi" w:hAnsiTheme="minorHAnsi" w:cs="Arial"/>
              </w:rPr>
            </w:pPr>
            <w:r w:rsidRPr="00FC1D5C">
              <w:rPr>
                <w:rFonts w:asciiTheme="minorHAnsi" w:hAnsiTheme="minorHAnsi" w:cs="Arial"/>
              </w:rPr>
              <w:t xml:space="preserve">Los valores asegurados deberán contemplar como mínimo: </w:t>
            </w:r>
          </w:p>
          <w:p w:rsidR="00B408E0" w:rsidRPr="00FC1D5C" w:rsidRDefault="00B408E0" w:rsidP="00B408E0">
            <w:pPr>
              <w:spacing w:after="60"/>
              <w:ind w:left="171" w:right="57" w:hanging="567"/>
              <w:jc w:val="both"/>
              <w:rPr>
                <w:rFonts w:asciiTheme="minorHAnsi" w:hAnsiTheme="minorHAnsi" w:cs="Arial"/>
              </w:rPr>
            </w:pPr>
            <w:r w:rsidRPr="00FC1D5C">
              <w:rPr>
                <w:rFonts w:asciiTheme="minorHAnsi" w:hAnsiTheme="minorHAnsi" w:cs="Arial"/>
              </w:rPr>
              <w:t>a)</w:t>
            </w:r>
            <w:r w:rsidRPr="00FC1D5C">
              <w:rPr>
                <w:rFonts w:asciiTheme="minorHAnsi" w:hAnsiTheme="minorHAnsi" w:cs="Arial"/>
              </w:rPr>
              <w:tab/>
              <w:t>Para responsabilidad civil personal y accidentes personales a pasajeros hasta USD 10.000.- (Diez Mil 00/100 Dólares de los Estados Unidos de Norteamérica) por persona y evento (en exceso del SOAT).</w:t>
            </w:r>
          </w:p>
          <w:p w:rsidR="00B408E0" w:rsidRPr="00FC1D5C" w:rsidRDefault="00B408E0" w:rsidP="00B408E0">
            <w:pPr>
              <w:spacing w:after="60"/>
              <w:ind w:left="171" w:right="57" w:hanging="582"/>
              <w:jc w:val="both"/>
              <w:rPr>
                <w:rFonts w:asciiTheme="minorHAnsi" w:hAnsiTheme="minorHAnsi" w:cs="Arial"/>
              </w:rPr>
            </w:pPr>
            <w:r w:rsidRPr="00FC1D5C">
              <w:rPr>
                <w:rFonts w:asciiTheme="minorHAnsi" w:hAnsiTheme="minorHAnsi" w:cs="Arial"/>
              </w:rPr>
              <w:t>b)</w:t>
            </w:r>
            <w:r w:rsidRPr="00FC1D5C">
              <w:rPr>
                <w:rFonts w:asciiTheme="minorHAnsi" w:hAnsiTheme="minorHAnsi" w:cs="Arial"/>
              </w:rPr>
              <w:tab/>
              <w:t>Para responsabilidad civil Material hasta USD 50.000.- (Cincuenta Mil 00/100 Dólares de los Estados Unidos de Norteamérica) límite anual.</w:t>
            </w:r>
          </w:p>
          <w:p w:rsidR="00B408E0" w:rsidRPr="00FC1D5C" w:rsidRDefault="00B408E0" w:rsidP="00B408E0">
            <w:pPr>
              <w:spacing w:after="60"/>
              <w:ind w:left="171"/>
              <w:jc w:val="both"/>
              <w:rPr>
                <w:rFonts w:asciiTheme="minorHAnsi" w:eastAsia="Calibri" w:hAnsiTheme="minorHAnsi" w:cs="Calibri"/>
                <w:lang w:eastAsia="en-US"/>
              </w:rPr>
            </w:pPr>
            <w:r w:rsidRPr="00FC1D5C">
              <w:rPr>
                <w:rFonts w:asciiTheme="minorHAnsi" w:hAnsiTheme="minorHAnsi" w:cs="Arial"/>
              </w:rPr>
              <w:t>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w:t>
            </w:r>
          </w:p>
          <w:p w:rsidR="00B408E0" w:rsidRPr="00FC1D5C" w:rsidRDefault="00B408E0" w:rsidP="00B408E0">
            <w:pPr>
              <w:pStyle w:val="Prrafodelista"/>
              <w:autoSpaceDE w:val="0"/>
              <w:autoSpaceDN w:val="0"/>
              <w:spacing w:after="60"/>
              <w:ind w:left="171"/>
              <w:jc w:val="both"/>
              <w:rPr>
                <w:rFonts w:asciiTheme="minorHAnsi" w:eastAsia="Calibri" w:hAnsiTheme="minorHAnsi" w:cs="Calibri"/>
                <w:b/>
                <w:lang w:eastAsia="en-US"/>
              </w:rPr>
            </w:pPr>
            <w:r w:rsidRPr="00FC1D5C">
              <w:rPr>
                <w:rFonts w:asciiTheme="minorHAnsi" w:eastAsia="Calibri" w:hAnsiTheme="minorHAnsi" w:cs="Calibri"/>
                <w:b/>
                <w:lang w:eastAsia="en-US"/>
              </w:rPr>
              <w:t>CONDICIONES ADICIONALES</w:t>
            </w:r>
          </w:p>
          <w:p w:rsidR="00B408E0" w:rsidRPr="00FC1D5C" w:rsidRDefault="00B408E0" w:rsidP="00B408E0">
            <w:pPr>
              <w:autoSpaceDE w:val="0"/>
              <w:autoSpaceDN w:val="0"/>
              <w:spacing w:after="60"/>
              <w:ind w:left="171"/>
              <w:jc w:val="both"/>
              <w:rPr>
                <w:rFonts w:asciiTheme="minorHAnsi" w:eastAsia="Calibri" w:hAnsiTheme="minorHAnsi" w:cs="Calibri"/>
                <w:lang w:eastAsia="en-US"/>
              </w:rPr>
            </w:pPr>
            <w:r w:rsidRPr="00FC1D5C">
              <w:rPr>
                <w:rFonts w:asciiTheme="minorHAnsi" w:eastAsia="Calibri" w:hAnsiTheme="minorHAnsi" w:cs="Calibri"/>
                <w:lang w:eastAsia="en-US"/>
              </w:rPr>
              <w:t xml:space="preserve">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  </w:t>
            </w:r>
          </w:p>
          <w:p w:rsidR="00B408E0" w:rsidRPr="00077EAB" w:rsidRDefault="00B408E0" w:rsidP="00B408E0">
            <w:pPr>
              <w:spacing w:after="60"/>
              <w:ind w:left="171"/>
              <w:jc w:val="both"/>
              <w:rPr>
                <w:rFonts w:asciiTheme="minorHAnsi" w:hAnsiTheme="minorHAnsi" w:cstheme="minorHAnsi"/>
              </w:rPr>
            </w:pPr>
            <w:r w:rsidRPr="00FC1D5C">
              <w:rPr>
                <w:rFonts w:asciiTheme="minorHAnsi" w:eastAsia="Calibri" w:hAnsiTheme="minorHAnsi" w:cs="Calibri"/>
                <w:lang w:eastAsia="en-US"/>
              </w:rPr>
              <w:t xml:space="preserve">El oferente adjudicado, deberá entregar una copia de las citadas pólizas a YPFB antes de la suscripción del contrato. </w:t>
            </w:r>
          </w:p>
        </w:tc>
      </w:tr>
    </w:tbl>
    <w:p w:rsidR="00B408E0" w:rsidRDefault="00B408E0" w:rsidP="00B408E0">
      <w:pPr>
        <w:spacing w:line="276" w:lineRule="auto"/>
        <w:rPr>
          <w:rFonts w:asciiTheme="minorHAnsi" w:hAnsiTheme="minorHAnsi" w:cs="Calibri"/>
          <w:b/>
        </w:rPr>
      </w:pPr>
    </w:p>
    <w:p w:rsidR="00B408E0" w:rsidRDefault="00B408E0" w:rsidP="00B408E0">
      <w:pPr>
        <w:spacing w:line="276" w:lineRule="auto"/>
        <w:rPr>
          <w:rFonts w:asciiTheme="minorHAnsi" w:hAnsiTheme="minorHAnsi" w:cs="Calibri"/>
          <w:b/>
        </w:rPr>
      </w:pPr>
      <w:r>
        <w:rPr>
          <w:rFonts w:asciiTheme="minorHAnsi" w:hAnsiTheme="minorHAnsi" w:cs="Calibri"/>
          <w:b/>
        </w:rPr>
        <w:br w:type="page"/>
      </w:r>
    </w:p>
    <w:tbl>
      <w:tblPr>
        <w:tblStyle w:val="Tablaconcuadrcula"/>
        <w:tblW w:w="9507" w:type="dxa"/>
        <w:tblLook w:val="04A0" w:firstRow="1" w:lastRow="0" w:firstColumn="1" w:lastColumn="0" w:noHBand="0" w:noVBand="1"/>
      </w:tblPr>
      <w:tblGrid>
        <w:gridCol w:w="9507"/>
      </w:tblGrid>
      <w:tr w:rsidR="00B408E0" w:rsidRPr="007D262D" w:rsidTr="00B408E0">
        <w:tc>
          <w:tcPr>
            <w:tcW w:w="9507" w:type="dxa"/>
            <w:shd w:val="clear" w:color="auto" w:fill="9CC2E5" w:themeFill="accent1" w:themeFillTint="99"/>
          </w:tcPr>
          <w:p w:rsidR="00B408E0" w:rsidRDefault="00B408E0" w:rsidP="00B408E0">
            <w:pPr>
              <w:pStyle w:val="Sinespaciado"/>
              <w:spacing w:line="276" w:lineRule="auto"/>
              <w:jc w:val="center"/>
              <w:rPr>
                <w:rFonts w:asciiTheme="minorHAnsi" w:hAnsiTheme="minorHAnsi" w:cstheme="minorHAnsi"/>
                <w:b/>
                <w:lang w:val="es-BO"/>
              </w:rPr>
            </w:pPr>
            <w:r>
              <w:rPr>
                <w:rFonts w:asciiTheme="minorHAnsi" w:hAnsiTheme="minorHAnsi" w:cstheme="minorHAnsi"/>
                <w:b/>
                <w:lang w:val="es-BO"/>
              </w:rPr>
              <w:t>VALIDACIÓN 4</w:t>
            </w:r>
          </w:p>
          <w:p w:rsidR="00B408E0" w:rsidRPr="007D262D" w:rsidRDefault="00B408E0" w:rsidP="00B408E0">
            <w:pPr>
              <w:pStyle w:val="Sinespaciado"/>
              <w:spacing w:line="276" w:lineRule="auto"/>
              <w:jc w:val="center"/>
              <w:rPr>
                <w:rFonts w:asciiTheme="minorHAnsi" w:hAnsiTheme="minorHAnsi" w:cs="Tahoma"/>
                <w:b/>
              </w:rPr>
            </w:pPr>
            <w:r w:rsidRPr="00C6790A">
              <w:rPr>
                <w:rFonts w:asciiTheme="minorHAnsi" w:hAnsiTheme="minorHAnsi" w:cstheme="minorHAnsi"/>
                <w:b/>
                <w:lang w:val="es-BO"/>
              </w:rPr>
              <w:t>SEGURIDAD INDUSTRIAL Y SALUD OCUPACIONAL.</w:t>
            </w:r>
          </w:p>
        </w:tc>
      </w:tr>
      <w:tr w:rsidR="00B408E0" w:rsidRPr="007D262D" w:rsidTr="00B408E0">
        <w:tc>
          <w:tcPr>
            <w:tcW w:w="9507" w:type="dxa"/>
            <w:shd w:val="clear" w:color="auto" w:fill="FFFFFF" w:themeFill="background1"/>
          </w:tcPr>
          <w:p w:rsidR="00B408E0" w:rsidRPr="00A02E14" w:rsidRDefault="00B408E0" w:rsidP="00B408E0">
            <w:pPr>
              <w:numPr>
                <w:ilvl w:val="0"/>
                <w:numId w:val="110"/>
              </w:numPr>
              <w:autoSpaceDE w:val="0"/>
              <w:autoSpaceDN w:val="0"/>
              <w:adjustRightInd w:val="0"/>
              <w:spacing w:line="276" w:lineRule="auto"/>
              <w:jc w:val="both"/>
              <w:rPr>
                <w:rFonts w:asciiTheme="minorHAnsi" w:hAnsiTheme="minorHAnsi" w:cstheme="minorHAnsi"/>
              </w:rPr>
            </w:pPr>
            <w:r w:rsidRPr="00A02E14">
              <w:rPr>
                <w:rFonts w:asciiTheme="minorHAnsi" w:hAnsiTheme="minorHAnsi" w:cstheme="minorHAnsi"/>
                <w:b/>
                <w:bCs/>
              </w:rPr>
              <w:t xml:space="preserve">Posterior a la adjudicación, </w:t>
            </w:r>
            <w:r w:rsidRPr="00A02E14">
              <w:rPr>
                <w:rFonts w:asciiTheme="minorHAnsi" w:hAnsiTheme="minorHAnsi" w:cstheme="minorHAnsi"/>
              </w:rPr>
              <w:t xml:space="preserve">la Empresa Adjudicada deberá presentar el siguiente documento para la </w:t>
            </w:r>
            <w:r w:rsidRPr="00A02E14">
              <w:rPr>
                <w:rFonts w:asciiTheme="minorHAnsi" w:hAnsiTheme="minorHAnsi" w:cstheme="minorHAnsi"/>
                <w:b/>
                <w:bCs/>
              </w:rPr>
              <w:t xml:space="preserve">aprobación </w:t>
            </w:r>
            <w:r w:rsidRPr="00A02E14">
              <w:rPr>
                <w:rFonts w:asciiTheme="minorHAnsi" w:hAnsiTheme="minorHAnsi" w:cstheme="minorHAnsi"/>
              </w:rPr>
              <w:t>de la Dirección de SMS de YPFB</w:t>
            </w:r>
            <w:r w:rsidRPr="00A02E14">
              <w:rPr>
                <w:rFonts w:asciiTheme="minorHAnsi" w:hAnsiTheme="minorHAnsi" w:cstheme="minorHAnsi"/>
                <w:i/>
                <w:iCs/>
              </w:rPr>
              <w:t xml:space="preserve">: </w:t>
            </w:r>
          </w:p>
          <w:p w:rsidR="00B408E0" w:rsidRPr="00A02E14" w:rsidRDefault="00B408E0" w:rsidP="00B408E0">
            <w:pPr>
              <w:autoSpaceDE w:val="0"/>
              <w:autoSpaceDN w:val="0"/>
              <w:adjustRightInd w:val="0"/>
              <w:spacing w:line="276" w:lineRule="auto"/>
              <w:ind w:left="426" w:hanging="284"/>
              <w:jc w:val="both"/>
              <w:rPr>
                <w:rFonts w:asciiTheme="minorHAnsi" w:hAnsiTheme="minorHAnsi" w:cstheme="minorHAnsi"/>
              </w:rPr>
            </w:pPr>
            <w:r w:rsidRPr="00A02E14">
              <w:rPr>
                <w:rFonts w:asciiTheme="minorHAnsi" w:hAnsiTheme="minorHAnsi" w:cstheme="minorHAnsi"/>
                <w:b/>
                <w:bCs/>
                <w:i/>
                <w:iCs/>
              </w:rPr>
              <w:t xml:space="preserve">      Declaración jurada </w:t>
            </w:r>
            <w:r w:rsidRPr="00A02E14">
              <w:rPr>
                <w:rFonts w:asciiTheme="minorHAnsi" w:hAnsiTheme="minorHAnsi" w:cstheme="minorHAnsi"/>
              </w:rPr>
              <w:t xml:space="preserve">“Compromiso de SMS” para Cumplimiento de los Requisitos de Seguridad Industrial, Salud Ocupacional y Medio Ambiente para contratistas de YPFB Corporación. </w:t>
            </w:r>
          </w:p>
          <w:p w:rsidR="00B408E0" w:rsidRPr="00A02E14" w:rsidRDefault="00B408E0" w:rsidP="00B408E0">
            <w:pPr>
              <w:autoSpaceDE w:val="0"/>
              <w:autoSpaceDN w:val="0"/>
              <w:adjustRightInd w:val="0"/>
              <w:spacing w:line="276" w:lineRule="auto"/>
              <w:ind w:left="426"/>
              <w:jc w:val="both"/>
              <w:rPr>
                <w:rFonts w:asciiTheme="minorHAnsi" w:hAnsiTheme="minorHAnsi" w:cstheme="minorHAnsi"/>
              </w:rPr>
            </w:pPr>
            <w:r w:rsidRPr="00A02E14">
              <w:rPr>
                <w:rFonts w:asciiTheme="minorHAnsi" w:hAnsiTheme="minorHAnsi" w:cstheme="minorHAnsi"/>
                <w:i/>
                <w:iC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B408E0" w:rsidRPr="00A02E14" w:rsidRDefault="00B408E0" w:rsidP="00B408E0">
            <w:pPr>
              <w:spacing w:line="276" w:lineRule="auto"/>
              <w:ind w:left="426"/>
              <w:rPr>
                <w:rFonts w:asciiTheme="minorHAnsi" w:hAnsiTheme="minorHAnsi" w:cstheme="minorHAnsi"/>
              </w:rPr>
            </w:pPr>
            <w:r w:rsidRPr="00A02E14">
              <w:rPr>
                <w:rFonts w:asciiTheme="minorHAnsi" w:hAnsiTheme="minorHAnsi" w:cstheme="minorHAnsi"/>
              </w:rPr>
              <w:t>Deberá presentar la “Declaración Jurada” debidamente firmada por el representante legal de la empresa, adjuntando la fotocopia firmada del documento de identificación (pasaporte/CI), con la impresión dactilar del mismo (pulgar derecho y/o izquierdo).</w:t>
            </w:r>
          </w:p>
          <w:p w:rsidR="00B408E0" w:rsidRPr="00A02E14" w:rsidRDefault="00B408E0" w:rsidP="00B408E0">
            <w:pPr>
              <w:pStyle w:val="Prrafodelista"/>
              <w:numPr>
                <w:ilvl w:val="0"/>
                <w:numId w:val="110"/>
              </w:numPr>
              <w:spacing w:line="276" w:lineRule="auto"/>
              <w:jc w:val="both"/>
              <w:rPr>
                <w:rFonts w:asciiTheme="minorHAnsi" w:hAnsiTheme="minorHAnsi" w:cstheme="minorHAnsi"/>
              </w:rPr>
            </w:pPr>
            <w:r w:rsidRPr="00A02E14">
              <w:rPr>
                <w:rFonts w:asciiTheme="minorHAnsi" w:hAnsiTheme="minorHAnsi" w:cstheme="minorHAnsi"/>
                <w:b/>
                <w:bCs/>
              </w:rPr>
              <w:t>Posterior a la adjudicación y antes del inicio de las actividades:</w:t>
            </w:r>
            <w:r w:rsidRPr="00A02E14">
              <w:rPr>
                <w:rFonts w:asciiTheme="minorHAnsi" w:hAnsiTheme="minorHAnsi" w:cstheme="minorHAnsi"/>
              </w:rPr>
              <w:t xml:space="preserve"> </w:t>
            </w:r>
          </w:p>
          <w:p w:rsidR="00B408E0" w:rsidRPr="00A02E14" w:rsidRDefault="00B408E0" w:rsidP="00B408E0">
            <w:pPr>
              <w:widowControl w:val="0"/>
              <w:spacing w:line="276" w:lineRule="auto"/>
              <w:ind w:left="351"/>
              <w:rPr>
                <w:rFonts w:asciiTheme="minorHAnsi" w:hAnsiTheme="minorHAnsi" w:cstheme="minorHAnsi"/>
              </w:rPr>
            </w:pPr>
            <w:r w:rsidRPr="00A02E14">
              <w:rPr>
                <w:rFonts w:asciiTheme="minorHAnsi" w:hAnsiTheme="minorHAnsi" w:cstheme="minorHAnsi"/>
              </w:rPr>
              <w:t xml:space="preserve">La </w:t>
            </w:r>
            <w:r w:rsidRPr="00A02E14">
              <w:rPr>
                <w:rFonts w:asciiTheme="minorHAnsi" w:hAnsiTheme="minorHAnsi" w:cs="Arial"/>
              </w:rPr>
              <w:t>FISCALIZACIÓN</w:t>
            </w:r>
            <w:r w:rsidRPr="00A02E14">
              <w:rPr>
                <w:rFonts w:asciiTheme="minorHAnsi" w:hAnsiTheme="minorHAnsi" w:cstheme="minorHAnsi"/>
              </w:rPr>
              <w:t xml:space="preserve"> deberá cumplir de forma obligatoria con los estándares de Seguridad Industrial y Salud Ocupacional: </w:t>
            </w:r>
          </w:p>
          <w:p w:rsidR="00B408E0" w:rsidRPr="00A02E14" w:rsidRDefault="00B408E0" w:rsidP="00B408E0">
            <w:pPr>
              <w:pStyle w:val="ApendiceA"/>
              <w:numPr>
                <w:ilvl w:val="0"/>
                <w:numId w:val="0"/>
              </w:numPr>
              <w:spacing w:line="276" w:lineRule="auto"/>
              <w:jc w:val="center"/>
              <w:rPr>
                <w:rFonts w:asciiTheme="minorHAnsi" w:hAnsiTheme="minorHAnsi" w:cstheme="minorHAnsi"/>
              </w:rPr>
            </w:pPr>
            <w:r w:rsidRPr="00A02E14">
              <w:rPr>
                <w:rFonts w:asciiTheme="minorHAnsi" w:hAnsiTheme="minorHAnsi" w:cstheme="minorHAnsi"/>
              </w:rPr>
              <w:t>Estándares y requisitos de SYSO para Contratistas de YPFB Corporación.</w:t>
            </w:r>
          </w:p>
          <w:p w:rsidR="00B408E0" w:rsidRPr="00A02E14" w:rsidRDefault="00B408E0" w:rsidP="00B408E0">
            <w:pPr>
              <w:pStyle w:val="ApendiceA2"/>
              <w:spacing w:line="276" w:lineRule="auto"/>
              <w:rPr>
                <w:rFonts w:asciiTheme="minorHAnsi" w:hAnsiTheme="minorHAnsi" w:cstheme="minorHAnsi"/>
                <w:lang w:val="es-BO"/>
              </w:rPr>
            </w:pPr>
          </w:p>
          <w:p w:rsidR="00B408E0" w:rsidRPr="00A02E14" w:rsidRDefault="00B408E0" w:rsidP="00B408E0">
            <w:pPr>
              <w:pStyle w:val="ApendiceA2"/>
              <w:spacing w:line="276" w:lineRule="auto"/>
              <w:ind w:left="284"/>
              <w:rPr>
                <w:rFonts w:asciiTheme="minorHAnsi" w:hAnsiTheme="minorHAnsi" w:cstheme="minorHAnsi"/>
              </w:rPr>
            </w:pPr>
            <w:r w:rsidRPr="00A02E14">
              <w:rPr>
                <w:rFonts w:asciiTheme="minorHAnsi" w:hAnsiTheme="minorHAnsi" w:cstheme="minorHAnsi"/>
                <w:lang w:val="es-BO"/>
              </w:rPr>
              <w:t xml:space="preserve">La </w:t>
            </w:r>
            <w:r w:rsidRPr="00A02E14">
              <w:rPr>
                <w:rFonts w:asciiTheme="minorHAnsi" w:hAnsiTheme="minorHAnsi" w:cs="Arial"/>
              </w:rPr>
              <w:t>FISCALIZACIÓN</w:t>
            </w:r>
            <w:r w:rsidRPr="00A02E14">
              <w:rPr>
                <w:rFonts w:asciiTheme="minorHAnsi" w:hAnsiTheme="minorHAnsi" w:cstheme="minorHAnsi"/>
              </w:rPr>
              <w:t xml:space="preserve"> deberá garantizar el cumplimiento de los requisitos y estándares de Seguridad descritos en el </w:t>
            </w:r>
            <w:r w:rsidRPr="00A02E14">
              <w:rPr>
                <w:rFonts w:asciiTheme="minorHAnsi" w:hAnsiTheme="minorHAnsi" w:cstheme="minorHAnsi"/>
                <w:b/>
                <w:bCs/>
                <w:i/>
                <w:iCs/>
              </w:rPr>
              <w:t xml:space="preserve">Anexo B: </w:t>
            </w:r>
            <w:r w:rsidRPr="00A02E14">
              <w:rPr>
                <w:rFonts w:asciiTheme="minorHAnsi" w:hAnsiTheme="minorHAnsi" w:cstheme="minorHAnsi"/>
                <w:b/>
                <w:bCs/>
              </w:rPr>
              <w:t>“REQUISITOS DE SMS PARA CONTRATISTAS”</w:t>
            </w:r>
            <w:r w:rsidRPr="00A02E14">
              <w:rPr>
                <w:rFonts w:asciiTheme="minorHAnsi" w:hAnsiTheme="minorHAnsi" w:cstheme="minorHAnsi"/>
              </w:rPr>
              <w:t xml:space="preserve">, documento elaborado conforme a políticas internas de YPFB y en estricto cumplimiento de la normativa legal vigente (D.L. 16998). </w:t>
            </w:r>
          </w:p>
          <w:p w:rsidR="00B408E0" w:rsidRPr="00A02E14" w:rsidRDefault="00B408E0" w:rsidP="00B408E0">
            <w:pPr>
              <w:pStyle w:val="ApendiceA2"/>
              <w:spacing w:line="276" w:lineRule="auto"/>
              <w:rPr>
                <w:rFonts w:asciiTheme="minorHAnsi" w:hAnsiTheme="minorHAnsi" w:cstheme="minorHAnsi"/>
              </w:rPr>
            </w:pPr>
          </w:p>
          <w:p w:rsidR="00B408E0" w:rsidRPr="00A02E14" w:rsidRDefault="00B408E0" w:rsidP="00B408E0">
            <w:pPr>
              <w:pStyle w:val="ApendiceA2"/>
              <w:spacing w:line="276" w:lineRule="auto"/>
              <w:rPr>
                <w:rFonts w:asciiTheme="minorHAnsi" w:hAnsiTheme="minorHAnsi" w:cstheme="minorHAnsi"/>
              </w:rPr>
            </w:pPr>
            <w:r w:rsidRPr="00A02E14">
              <w:rPr>
                <w:rFonts w:asciiTheme="minorHAnsi" w:hAnsiTheme="minorHAnsi" w:cstheme="minorHAns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B408E0" w:rsidRPr="00A02E14" w:rsidRDefault="00B408E0" w:rsidP="00B408E0">
            <w:pPr>
              <w:pStyle w:val="ApendiceA2"/>
              <w:spacing w:line="276" w:lineRule="auto"/>
              <w:rPr>
                <w:rFonts w:asciiTheme="minorHAnsi" w:hAnsiTheme="minorHAnsi" w:cstheme="minorHAnsi"/>
              </w:rPr>
            </w:pPr>
          </w:p>
          <w:p w:rsidR="00B408E0" w:rsidRPr="00A02E14" w:rsidRDefault="00B408E0" w:rsidP="00B408E0">
            <w:pPr>
              <w:spacing w:line="276" w:lineRule="auto"/>
              <w:rPr>
                <w:rFonts w:asciiTheme="minorHAnsi" w:hAnsiTheme="minorHAnsi" w:cstheme="minorHAnsi"/>
                <w:b/>
              </w:rPr>
            </w:pPr>
            <w:bookmarkStart w:id="8" w:name="_Toc455148470"/>
            <w:r w:rsidRPr="00A02E14">
              <w:rPr>
                <w:rFonts w:asciiTheme="minorHAnsi" w:hAnsiTheme="minorHAnsi" w:cstheme="minorHAnsi"/>
                <w:b/>
              </w:rPr>
              <w:t>Aspectos Generales:</w:t>
            </w:r>
            <w:bookmarkEnd w:id="8"/>
          </w:p>
          <w:p w:rsidR="00B408E0" w:rsidRPr="00A02E14" w:rsidRDefault="00B408E0" w:rsidP="00B408E0">
            <w:pPr>
              <w:spacing w:line="276" w:lineRule="auto"/>
              <w:jc w:val="both"/>
              <w:rPr>
                <w:rFonts w:asciiTheme="minorHAnsi" w:hAnsiTheme="minorHAnsi" w:cstheme="minorHAnsi"/>
              </w:rPr>
            </w:pPr>
            <w:r w:rsidRPr="00A02E14">
              <w:rPr>
                <w:rFonts w:asciiTheme="minorHAnsi" w:hAnsiTheme="minorHAnsi" w:cstheme="minorHAnsi"/>
              </w:rPr>
              <w:t xml:space="preserve">La </w:t>
            </w:r>
            <w:r w:rsidRPr="00A02E14">
              <w:rPr>
                <w:rFonts w:asciiTheme="minorHAnsi" w:hAnsiTheme="minorHAnsi" w:cs="Arial"/>
              </w:rPr>
              <w:t>FISCALIZACIÓN</w:t>
            </w:r>
            <w:r w:rsidRPr="00A02E14">
              <w:rPr>
                <w:rFonts w:asciiTheme="minorHAnsi" w:hAnsiTheme="minorHAnsi" w:cstheme="minorHAnsi"/>
              </w:rPr>
              <w:t xml:space="preserve"> deberá presentar un </w:t>
            </w:r>
            <w:r w:rsidRPr="00A02E14">
              <w:rPr>
                <w:rFonts w:asciiTheme="minorHAnsi" w:hAnsiTheme="minorHAnsi" w:cstheme="minorHAnsi"/>
                <w:b/>
                <w:bCs/>
                <w:i/>
                <w:iCs/>
              </w:rPr>
              <w:t xml:space="preserve">Resumen Ejecutivo </w:t>
            </w:r>
            <w:r w:rsidRPr="00A02E14">
              <w:rPr>
                <w:rFonts w:asciiTheme="minorHAnsi" w:hAnsiTheme="minorHAnsi" w:cstheme="minorHAnsi"/>
              </w:rPr>
              <w:t>del “Plan de SMS” (Seguridad, Medio Ambiente y Salud Ocupacional), el cual (en cumplimiento a la Legislación vigente - DL 16998 – Ley de Higiene, Seguridad Ocupacional y Bienestar) deberá contener mínimamente los siguientes puntos:</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1</w:t>
            </w:r>
            <w:r w:rsidRPr="00A02E14">
              <w:rPr>
                <w:rFonts w:asciiTheme="minorHAnsi" w:hAnsiTheme="minorHAnsi" w:cstheme="minorHAnsi"/>
              </w:rPr>
              <w:t xml:space="preserve">  Medidas preventivas en Seguridad, Salud Ocupacional (prevención de accidentes)</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2</w:t>
            </w:r>
            <w:r w:rsidRPr="00A02E14">
              <w:rPr>
                <w:rFonts w:asciiTheme="minorHAnsi" w:hAnsiTheme="minorHAnsi" w:cstheme="minorHAnsi"/>
              </w:rPr>
              <w:t xml:space="preserve">  Uso de EPP (Equipo de Protección Personal, de acuerdo a las actividades específicas)</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3</w:t>
            </w:r>
            <w:r w:rsidRPr="00A02E14">
              <w:rPr>
                <w:rFonts w:asciiTheme="minorHAnsi" w:hAnsiTheme="minorHAnsi" w:cstheme="minorHAnsi"/>
              </w:rPr>
              <w:t xml:space="preserve">  Identificación y evaluación de riesgos e impactos en el trabajo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4</w:t>
            </w:r>
            <w:r w:rsidRPr="00A02E14">
              <w:rPr>
                <w:rFonts w:asciiTheme="minorHAnsi" w:hAnsiTheme="minorHAnsi" w:cstheme="minorHAnsi"/>
              </w:rPr>
              <w:t xml:space="preserve">  Lista general de Procedimientos de trabajo (altura, eléctrico, espacios confinados, etc.) según corresponda.</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5</w:t>
            </w:r>
            <w:r w:rsidRPr="00A02E14">
              <w:rPr>
                <w:rFonts w:asciiTheme="minorHAnsi" w:hAnsiTheme="minorHAnsi" w:cstheme="minorHAnsi"/>
              </w:rPr>
              <w:t xml:space="preserve">  Política de Seguridad, Salud Ocupacional y Medio Ambiente (En caso de que la empresa cuente con un sistema de Gestión de SySO).</w:t>
            </w:r>
            <w:r w:rsidRPr="00A02E14">
              <w:rPr>
                <w:rFonts w:asciiTheme="minorHAnsi" w:hAnsiTheme="minorHAnsi" w:cstheme="minorHAnsi"/>
              </w:rPr>
              <w:tab/>
            </w:r>
          </w:p>
          <w:p w:rsidR="00B408E0" w:rsidRPr="00A02E14" w:rsidRDefault="00B408E0" w:rsidP="00B408E0">
            <w:pPr>
              <w:pStyle w:val="Prrafodelista"/>
              <w:spacing w:line="276" w:lineRule="auto"/>
              <w:ind w:left="0"/>
              <w:jc w:val="both"/>
              <w:rPr>
                <w:rFonts w:asciiTheme="minorHAnsi" w:hAnsiTheme="minorHAnsi" w:cstheme="minorHAnsi"/>
                <w:b/>
              </w:rPr>
            </w:pPr>
            <w:r w:rsidRPr="00A02E14">
              <w:rPr>
                <w:rFonts w:asciiTheme="minorHAnsi" w:hAnsiTheme="minorHAnsi" w:cstheme="minorHAnsi"/>
                <w:b/>
              </w:rPr>
              <w:t xml:space="preserve">Documentos para aprobación de YPFB (Unidad de SMS – Unidad solicitante) </w:t>
            </w:r>
          </w:p>
          <w:p w:rsidR="00B408E0" w:rsidRPr="00A02E14" w:rsidRDefault="00B408E0" w:rsidP="00B408E0">
            <w:pPr>
              <w:spacing w:line="276" w:lineRule="auto"/>
              <w:rPr>
                <w:rFonts w:asciiTheme="minorHAnsi" w:hAnsiTheme="minorHAnsi" w:cstheme="minorHAnsi"/>
              </w:rPr>
            </w:pPr>
            <w:r w:rsidRPr="00A02E14">
              <w:rPr>
                <w:rFonts w:asciiTheme="minorHAnsi" w:hAnsiTheme="minorHAnsi" w:cstheme="minorHAnsi"/>
              </w:rPr>
              <w:t xml:space="preserve">La </w:t>
            </w:r>
            <w:r w:rsidRPr="00A02E14">
              <w:rPr>
                <w:rFonts w:asciiTheme="minorHAnsi" w:hAnsiTheme="minorHAnsi" w:cs="Arial"/>
              </w:rPr>
              <w:t>FISCALIZACIÓN</w:t>
            </w:r>
            <w:r w:rsidRPr="00A02E14">
              <w:rPr>
                <w:rFonts w:asciiTheme="minorHAnsi" w:hAnsiTheme="minorHAnsi" w:cstheme="minorHAnsi"/>
              </w:rPr>
              <w:t xml:space="preserve"> deberá presentar en documentos oficiales para aprobación de YPFB los siguientes Requisitos de SMS, de acuerdo a las actividades del Servicio: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1</w:t>
            </w:r>
            <w:r w:rsidRPr="00A02E14">
              <w:rPr>
                <w:rFonts w:asciiTheme="minorHAnsi" w:hAnsiTheme="minorHAnsi" w:cstheme="minorHAnsi"/>
              </w:rPr>
              <w:t xml:space="preserve">  Programa SMS con sus respectivos planes: Plan de Seguridad, Salud Ocupacional y Medio Ambiente para el Servicio.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2</w:t>
            </w:r>
            <w:r w:rsidRPr="00A02E14">
              <w:rPr>
                <w:rFonts w:asciiTheme="minorHAnsi" w:hAnsiTheme="minorHAnsi" w:cstheme="minorHAnsi"/>
              </w:rPr>
              <w:t xml:space="preserve">  Política y programas de control de Alcohol y drogas.</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3</w:t>
            </w:r>
            <w:r w:rsidRPr="00A02E14">
              <w:rPr>
                <w:rFonts w:asciiTheme="minorHAnsi" w:hAnsiTheme="minorHAnsi" w:cstheme="minorHAnsi"/>
              </w:rPr>
              <w:t xml:space="preserve">  Programa de capacitación y charlas de seguridad</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4</w:t>
            </w:r>
            <w:r w:rsidRPr="00A02E14">
              <w:rPr>
                <w:rFonts w:asciiTheme="minorHAnsi" w:hAnsiTheme="minorHAnsi" w:cstheme="minorHAnsi"/>
              </w:rPr>
              <w:t xml:space="preserve">  Procedimientos específicos de Seguridad para el Servicio.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5</w:t>
            </w:r>
            <w:r w:rsidRPr="00A02E14">
              <w:rPr>
                <w:rFonts w:asciiTheme="minorHAnsi" w:hAnsiTheme="minorHAnsi" w:cstheme="minorHAnsi"/>
              </w:rPr>
              <w:t xml:space="preserve">  Plan de respuesta ante Emergencias (Para el Servicio).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 xml:space="preserve">6 </w:t>
            </w:r>
            <w:r w:rsidRPr="00A02E14">
              <w:rPr>
                <w:rFonts w:asciiTheme="minorHAnsi" w:hAnsiTheme="minorHAnsi" w:cstheme="minorHAnsi"/>
              </w:rPr>
              <w:t xml:space="preserve"> Plan Médico de Evacuación (MEDEVAC)</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7</w:t>
            </w:r>
            <w:r w:rsidRPr="00A02E14">
              <w:rPr>
                <w:rFonts w:asciiTheme="minorHAnsi" w:hAnsiTheme="minorHAnsi" w:cstheme="minorHAnsi"/>
              </w:rPr>
              <w:t xml:space="preserve">  Programa de gestión de residuos</w:t>
            </w:r>
          </w:p>
          <w:p w:rsidR="00B408E0" w:rsidRPr="00A02E14" w:rsidRDefault="00B408E0" w:rsidP="00B408E0">
            <w:pPr>
              <w:pStyle w:val="Prrafodelista"/>
              <w:spacing w:line="276" w:lineRule="auto"/>
              <w:ind w:left="0"/>
              <w:jc w:val="both"/>
              <w:rPr>
                <w:rFonts w:asciiTheme="minorHAnsi" w:hAnsiTheme="minorHAnsi" w:cstheme="minorHAnsi"/>
                <w:b/>
                <w:bCs/>
              </w:rPr>
            </w:pPr>
            <w:r w:rsidRPr="00A02E14">
              <w:rPr>
                <w:rFonts w:asciiTheme="minorHAnsi" w:hAnsiTheme="minorHAnsi" w:cstheme="minorHAnsi"/>
                <w:b/>
                <w:bCs/>
              </w:rPr>
              <w:t>Antes del inicio de actividades, la empresa adjudicada debe cumplir con lo establecido en los Requisitos de Seguridad, Medio Ambiente y Salud “SMS” para Contratistas (vigente), a continuación se detalla un listado de requisitos siendo el mismo enunciativo y no limitativo: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1</w:t>
            </w:r>
            <w:r w:rsidRPr="00A02E14">
              <w:rPr>
                <w:rFonts w:asciiTheme="minorHAnsi" w:hAnsiTheme="minorHAnsi" w:cstheme="minorHAnsi"/>
              </w:rPr>
              <w:t xml:space="preserve"> Nómina (nombre completo y cédula de identidad) del personal a cargo de los trabajos </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2</w:t>
            </w:r>
            <w:r w:rsidRPr="00A02E14">
              <w:rPr>
                <w:rFonts w:asciiTheme="minorHAnsi" w:hAnsiTheme="minorHAnsi" w:cstheme="minorHAnsi"/>
              </w:rPr>
              <w:t xml:space="preserve"> Nota formal de la </w:t>
            </w:r>
            <w:r w:rsidRPr="00A02E14">
              <w:rPr>
                <w:rFonts w:asciiTheme="minorHAnsi" w:hAnsiTheme="minorHAnsi" w:cs="Arial"/>
              </w:rPr>
              <w:t>FISCALIZACIÓN</w:t>
            </w:r>
            <w:r w:rsidRPr="00A02E14">
              <w:rPr>
                <w:rFonts w:asciiTheme="minorHAnsi" w:hAnsiTheme="minorHAnsi" w:cstheme="minorHAnsi"/>
              </w:rPr>
              <w:t xml:space="preserve"> a YPFB, designando al personal de SMS para el Servicio en base a lo establecido en el Punto 6.26 Fiscalización de Seguridad del Contratista del documento Requisitos de Seguridad, Medio Ambiente y Salud “SMS” para Contratistas vigente, considerando que la cantidad de inspectores/supervisores SMS debe ser mínimamente 1 Inspector/supervisor por frente de trabajo, que estará bajo la fiscalización de 1 Coordinador de Seguridad.  (Incluir Curriculum</w:t>
            </w:r>
            <w:r w:rsidRPr="00A02E14">
              <w:rPr>
                <w:rFonts w:asciiTheme="minorHAnsi" w:hAnsiTheme="minorHAnsi" w:cstheme="minorHAnsi"/>
                <w:b/>
              </w:rPr>
              <w:t xml:space="preserve"> </w:t>
            </w:r>
            <w:r w:rsidRPr="00A02E14">
              <w:rPr>
                <w:rFonts w:asciiTheme="minorHAnsi" w:hAnsiTheme="minorHAnsi" w:cstheme="minorHAnsi"/>
              </w:rPr>
              <w:t>Vitae no documentado)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3</w:t>
            </w:r>
            <w:r w:rsidRPr="00A02E14">
              <w:rPr>
                <w:rFonts w:asciiTheme="minorHAnsi" w:hAnsiTheme="minorHAnsi" w:cstheme="minorHAnsi"/>
              </w:rPr>
              <w:t xml:space="preserve"> Seguro médico.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4</w:t>
            </w:r>
            <w:r w:rsidRPr="00A02E14">
              <w:rPr>
                <w:rFonts w:asciiTheme="minorHAnsi" w:hAnsiTheme="minorHAnsi" w:cstheme="minorHAnsi"/>
              </w:rPr>
              <w:t xml:space="preserve"> Pólizas contra accidentes personales y muerte</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5</w:t>
            </w:r>
            <w:r w:rsidRPr="00A02E14">
              <w:rPr>
                <w:rFonts w:asciiTheme="minorHAnsi" w:hAnsiTheme="minorHAnsi" w:cstheme="minorHAnsi"/>
              </w:rPr>
              <w:t xml:space="preserve"> Uso obligatorio de Ropa de trabajo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6</w:t>
            </w:r>
            <w:r w:rsidRPr="00A02E14">
              <w:rPr>
                <w:rFonts w:asciiTheme="minorHAnsi" w:hAnsiTheme="minorHAnsi" w:cstheme="minorHAnsi"/>
              </w:rPr>
              <w:t xml:space="preserve"> Uso de señalética en el área o frentes de trabajo.</w:t>
            </w:r>
          </w:p>
          <w:p w:rsidR="00B408E0" w:rsidRPr="00A02E14" w:rsidRDefault="00B408E0" w:rsidP="00B408E0">
            <w:pPr>
              <w:ind w:left="360"/>
              <w:rPr>
                <w:rFonts w:asciiTheme="minorHAnsi" w:hAnsiTheme="minorHAnsi" w:cstheme="minorHAnsi"/>
              </w:rPr>
            </w:pPr>
            <w:r w:rsidRPr="00A02E14">
              <w:rPr>
                <w:rFonts w:asciiTheme="minorHAnsi" w:hAnsiTheme="minorHAnsi" w:cstheme="minorHAnsi"/>
                <w:b/>
              </w:rPr>
              <w:t>7</w:t>
            </w:r>
            <w:r w:rsidRPr="00A02E14">
              <w:rPr>
                <w:rFonts w:asciiTheme="minorHAnsi" w:hAnsiTheme="minorHAnsi" w:cstheme="minorHAnsi"/>
              </w:rPr>
              <w:t xml:space="preserve"> Uso obligatorio de EPP (Equipo de protección personal)</w:t>
            </w:r>
          </w:p>
          <w:p w:rsidR="00B408E0" w:rsidRPr="00A02E14" w:rsidRDefault="00B408E0" w:rsidP="00B408E0">
            <w:pPr>
              <w:ind w:left="1134"/>
              <w:contextualSpacing/>
              <w:rPr>
                <w:rFonts w:asciiTheme="minorHAnsi" w:hAnsiTheme="minorHAnsi" w:cstheme="minorHAnsi"/>
              </w:rPr>
            </w:pPr>
            <w:r w:rsidRPr="00A02E14">
              <w:rPr>
                <w:rFonts w:asciiTheme="minorHAnsi" w:hAnsiTheme="minorHAnsi" w:cstheme="minorHAnsi"/>
              </w:rPr>
              <w:t>7.1.  Casco de seguridad</w:t>
            </w:r>
          </w:p>
          <w:p w:rsidR="00B408E0" w:rsidRPr="00A02E14" w:rsidRDefault="00B408E0" w:rsidP="00B408E0">
            <w:pPr>
              <w:ind w:left="1134"/>
              <w:contextualSpacing/>
              <w:rPr>
                <w:rFonts w:asciiTheme="minorHAnsi" w:hAnsiTheme="minorHAnsi" w:cstheme="minorHAnsi"/>
              </w:rPr>
            </w:pPr>
            <w:r w:rsidRPr="00A02E14">
              <w:rPr>
                <w:rFonts w:asciiTheme="minorHAnsi" w:hAnsiTheme="minorHAnsi" w:cstheme="minorHAnsi"/>
              </w:rPr>
              <w:t>7.2.  Lentes de seguridad</w:t>
            </w:r>
          </w:p>
          <w:p w:rsidR="00B408E0" w:rsidRPr="00A02E14" w:rsidRDefault="00B408E0" w:rsidP="00B408E0">
            <w:pPr>
              <w:ind w:left="1134"/>
              <w:contextualSpacing/>
              <w:rPr>
                <w:rFonts w:asciiTheme="minorHAnsi" w:hAnsiTheme="minorHAnsi" w:cstheme="minorHAnsi"/>
              </w:rPr>
            </w:pPr>
            <w:r w:rsidRPr="00A02E14">
              <w:rPr>
                <w:rFonts w:asciiTheme="minorHAnsi" w:hAnsiTheme="minorHAnsi" w:cstheme="minorHAnsi"/>
              </w:rPr>
              <w:t>7.3.  Botín / Bota de seguridad</w:t>
            </w:r>
          </w:p>
          <w:p w:rsidR="00B408E0" w:rsidRPr="00A02E14" w:rsidRDefault="00B408E0" w:rsidP="00B408E0">
            <w:pPr>
              <w:ind w:left="1134"/>
              <w:contextualSpacing/>
              <w:rPr>
                <w:rFonts w:asciiTheme="minorHAnsi" w:hAnsiTheme="minorHAnsi" w:cstheme="minorHAnsi"/>
              </w:rPr>
            </w:pPr>
            <w:r w:rsidRPr="00A02E14">
              <w:rPr>
                <w:rFonts w:asciiTheme="minorHAnsi" w:hAnsiTheme="minorHAnsi" w:cstheme="minorHAnsi"/>
              </w:rPr>
              <w:t>7.4.  Guantes (de acuerdo a las actividades a desarrollar)</w:t>
            </w:r>
          </w:p>
          <w:p w:rsidR="00B408E0" w:rsidRPr="00A02E14" w:rsidRDefault="00B408E0" w:rsidP="00B408E0">
            <w:pPr>
              <w:ind w:left="1134"/>
              <w:contextualSpacing/>
              <w:rPr>
                <w:rFonts w:asciiTheme="minorHAnsi" w:hAnsiTheme="minorHAnsi" w:cstheme="minorHAnsi"/>
              </w:rPr>
            </w:pPr>
            <w:r w:rsidRPr="00A02E14">
              <w:rPr>
                <w:rFonts w:asciiTheme="minorHAnsi" w:hAnsiTheme="minorHAnsi" w:cstheme="minorHAnsi"/>
              </w:rPr>
              <w:t>7.5.  Protector auditivo (en caso de requerirse en la actividad)</w:t>
            </w:r>
          </w:p>
          <w:p w:rsidR="00B408E0" w:rsidRPr="00A02E14" w:rsidRDefault="00B408E0" w:rsidP="00B408E0">
            <w:pPr>
              <w:ind w:firstLine="360"/>
              <w:rPr>
                <w:rFonts w:asciiTheme="minorHAnsi" w:hAnsiTheme="minorHAnsi" w:cstheme="minorHAnsi"/>
              </w:rPr>
            </w:pPr>
            <w:r w:rsidRPr="00A02E14">
              <w:rPr>
                <w:rFonts w:asciiTheme="minorHAnsi" w:hAnsiTheme="minorHAnsi" w:cstheme="minorHAnsi"/>
              </w:rPr>
              <w:t>EPP Para riesgos especiales (según Corresponda)</w:t>
            </w:r>
          </w:p>
          <w:p w:rsidR="00B408E0" w:rsidRPr="00A02E14" w:rsidRDefault="00B408E0" w:rsidP="00B408E0">
            <w:pPr>
              <w:ind w:left="1080"/>
              <w:contextualSpacing/>
              <w:rPr>
                <w:rFonts w:asciiTheme="minorHAnsi" w:hAnsiTheme="minorHAnsi" w:cstheme="minorHAnsi"/>
              </w:rPr>
            </w:pPr>
            <w:r w:rsidRPr="00A02E14">
              <w:rPr>
                <w:rFonts w:asciiTheme="minorHAnsi" w:hAnsiTheme="minorHAnsi" w:cstheme="minorHAnsi"/>
              </w:rPr>
              <w:t>7.6.   Trabajos en altura</w:t>
            </w:r>
          </w:p>
          <w:p w:rsidR="00B408E0" w:rsidRPr="00A02E14" w:rsidRDefault="00B408E0" w:rsidP="00B408E0">
            <w:pPr>
              <w:ind w:left="1080"/>
              <w:contextualSpacing/>
              <w:rPr>
                <w:rFonts w:asciiTheme="minorHAnsi" w:hAnsiTheme="minorHAnsi" w:cstheme="minorHAnsi"/>
              </w:rPr>
            </w:pPr>
            <w:r w:rsidRPr="00A02E14">
              <w:rPr>
                <w:rFonts w:asciiTheme="minorHAnsi" w:hAnsiTheme="minorHAnsi" w:cstheme="minorHAnsi"/>
              </w:rPr>
              <w:t>7.7.   Trabajos eléctricos</w:t>
            </w:r>
          </w:p>
          <w:p w:rsidR="00B408E0" w:rsidRPr="00A02E14" w:rsidRDefault="00B408E0" w:rsidP="00B408E0">
            <w:pPr>
              <w:ind w:left="1080"/>
              <w:contextualSpacing/>
              <w:rPr>
                <w:rFonts w:asciiTheme="minorHAnsi" w:hAnsiTheme="minorHAnsi" w:cstheme="minorHAnsi"/>
              </w:rPr>
            </w:pPr>
            <w:r w:rsidRPr="00A02E14">
              <w:rPr>
                <w:rFonts w:asciiTheme="minorHAnsi" w:hAnsiTheme="minorHAnsi" w:cstheme="minorHAnsi"/>
              </w:rPr>
              <w:t>7.8.   Trabajos en espacios confinados</w:t>
            </w:r>
          </w:p>
          <w:p w:rsidR="00B408E0" w:rsidRPr="00A02E14" w:rsidRDefault="00B408E0" w:rsidP="00B408E0">
            <w:pPr>
              <w:ind w:left="1080"/>
              <w:contextualSpacing/>
              <w:rPr>
                <w:rFonts w:asciiTheme="minorHAnsi" w:hAnsiTheme="minorHAnsi" w:cstheme="minorHAnsi"/>
              </w:rPr>
            </w:pPr>
            <w:r w:rsidRPr="00A02E14">
              <w:rPr>
                <w:rFonts w:asciiTheme="minorHAnsi" w:hAnsiTheme="minorHAnsi" w:cstheme="minorHAnsi"/>
              </w:rPr>
              <w:t>7.9.   Trabajos en zanja abierta</w:t>
            </w:r>
          </w:p>
          <w:p w:rsidR="00B408E0" w:rsidRPr="00A02E14" w:rsidRDefault="00B408E0" w:rsidP="00B408E0">
            <w:pPr>
              <w:ind w:left="1080"/>
              <w:contextualSpacing/>
              <w:rPr>
                <w:rFonts w:asciiTheme="minorHAnsi" w:hAnsiTheme="minorHAnsi" w:cstheme="minorHAnsi"/>
              </w:rPr>
            </w:pPr>
            <w:r w:rsidRPr="00A02E14">
              <w:rPr>
                <w:rFonts w:asciiTheme="minorHAnsi" w:hAnsiTheme="minorHAnsi" w:cstheme="minorHAnsi"/>
              </w:rPr>
              <w:t>7.10. Trabajos con cargas suspendidas</w:t>
            </w:r>
          </w:p>
          <w:p w:rsidR="00B408E0" w:rsidRPr="00A02E14" w:rsidRDefault="00B408E0" w:rsidP="00B408E0">
            <w:pPr>
              <w:ind w:left="1080"/>
              <w:rPr>
                <w:rFonts w:asciiTheme="minorHAnsi" w:hAnsiTheme="minorHAnsi" w:cstheme="minorHAnsi"/>
              </w:rPr>
            </w:pPr>
            <w:r w:rsidRPr="00A02E14">
              <w:rPr>
                <w:rFonts w:asciiTheme="minorHAnsi" w:hAnsiTheme="minorHAnsi" w:cstheme="minorHAnsi"/>
              </w:rPr>
              <w:t>7.11. Trabajos con materiales peligrosos</w:t>
            </w:r>
          </w:p>
          <w:p w:rsidR="00B408E0" w:rsidRPr="00A02E14" w:rsidRDefault="00B408E0" w:rsidP="00B408E0">
            <w:pPr>
              <w:spacing w:line="276" w:lineRule="auto"/>
              <w:contextualSpacing/>
              <w:jc w:val="both"/>
              <w:rPr>
                <w:rFonts w:asciiTheme="minorHAnsi" w:hAnsiTheme="minorHAnsi" w:cstheme="minorHAnsi"/>
                <w:b/>
                <w:u w:val="single"/>
              </w:rPr>
            </w:pPr>
            <w:r w:rsidRPr="00A02E14">
              <w:rPr>
                <w:rFonts w:asciiTheme="minorHAnsi" w:hAnsiTheme="minorHAnsi" w:cstheme="minorHAnsi"/>
              </w:rPr>
              <w:t xml:space="preserve">Toda Empresa Contratista </w:t>
            </w:r>
            <w:r w:rsidRPr="00A02E14">
              <w:rPr>
                <w:rFonts w:asciiTheme="minorHAnsi" w:hAnsiTheme="minorHAnsi" w:cstheme="minorHAnsi"/>
                <w:u w:val="single"/>
              </w:rPr>
              <w:t>directa de YPFB</w:t>
            </w:r>
            <w:r w:rsidRPr="00A02E14">
              <w:rPr>
                <w:rFonts w:asciiTheme="minorHAnsi" w:hAnsiTheme="minorHAnsi" w:cstheme="minorHAnsi"/>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B408E0" w:rsidRPr="00A02E14" w:rsidRDefault="00B408E0" w:rsidP="00B408E0">
            <w:pPr>
              <w:pStyle w:val="Prrafodelista"/>
              <w:numPr>
                <w:ilvl w:val="0"/>
                <w:numId w:val="108"/>
              </w:numPr>
              <w:spacing w:line="276" w:lineRule="auto"/>
              <w:contextualSpacing/>
              <w:jc w:val="both"/>
              <w:rPr>
                <w:rFonts w:asciiTheme="minorHAnsi" w:hAnsiTheme="minorHAnsi" w:cstheme="minorHAnsi"/>
              </w:rPr>
            </w:pPr>
            <w:r w:rsidRPr="00A02E14">
              <w:rPr>
                <w:rFonts w:asciiTheme="minorHAnsi" w:hAnsiTheme="minorHAnsi" w:cstheme="minorHAnsi"/>
              </w:rPr>
              <w:t xml:space="preserve">Se deja claramente establecido la prohibición total y definitiva de ingreso a ejecución de trabajos con pasantes y/o practicantes de la </w:t>
            </w:r>
            <w:r w:rsidRPr="00A02E14">
              <w:rPr>
                <w:rFonts w:asciiTheme="minorHAnsi" w:hAnsiTheme="minorHAnsi" w:cs="Arial"/>
              </w:rPr>
              <w:t>FISCALIZACIÓN</w:t>
            </w:r>
            <w:r w:rsidRPr="00A02E14">
              <w:rPr>
                <w:rFonts w:asciiTheme="minorHAnsi" w:hAnsiTheme="minorHAnsi" w:cstheme="minorHAnsi"/>
              </w:rPr>
              <w:t xml:space="preserve"> en proyectos de YPFB. </w:t>
            </w:r>
          </w:p>
          <w:p w:rsidR="00B408E0" w:rsidRPr="00A02E14" w:rsidRDefault="00B408E0" w:rsidP="00B408E0">
            <w:pPr>
              <w:pStyle w:val="ApendiceA2"/>
              <w:numPr>
                <w:ilvl w:val="0"/>
                <w:numId w:val="108"/>
              </w:numPr>
              <w:spacing w:line="276" w:lineRule="auto"/>
              <w:contextualSpacing/>
              <w:rPr>
                <w:rFonts w:asciiTheme="minorHAnsi" w:hAnsiTheme="minorHAnsi" w:cstheme="minorHAnsi"/>
              </w:rPr>
            </w:pPr>
            <w:r w:rsidRPr="00A02E14">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B408E0" w:rsidRPr="00A02E14" w:rsidRDefault="00B408E0" w:rsidP="00B408E0">
            <w:pPr>
              <w:spacing w:line="276" w:lineRule="auto"/>
              <w:jc w:val="both"/>
              <w:rPr>
                <w:rFonts w:asciiTheme="minorHAnsi" w:hAnsiTheme="minorHAnsi" w:cstheme="minorHAnsi"/>
              </w:rPr>
            </w:pPr>
            <w:r w:rsidRPr="00A02E14">
              <w:rPr>
                <w:rFonts w:asciiTheme="minorHAnsi" w:hAnsiTheme="minorHAnsi" w:cstheme="minorHAnsi"/>
              </w:rPr>
              <w:t>Entre los requisitos mínimos que la empresa adjudicada  deberá cumplir para la habilitación de su personal para ingreso a Planta están:</w:t>
            </w:r>
          </w:p>
          <w:p w:rsidR="00B408E0" w:rsidRPr="00A02E14" w:rsidRDefault="00B408E0" w:rsidP="00B408E0">
            <w:pPr>
              <w:numPr>
                <w:ilvl w:val="0"/>
                <w:numId w:val="109"/>
              </w:numPr>
              <w:autoSpaceDE w:val="0"/>
              <w:autoSpaceDN w:val="0"/>
              <w:spacing w:line="276" w:lineRule="auto"/>
              <w:jc w:val="both"/>
              <w:rPr>
                <w:rFonts w:asciiTheme="minorHAnsi" w:hAnsiTheme="minorHAnsi" w:cstheme="minorHAnsi"/>
              </w:rPr>
            </w:pPr>
            <w:r w:rsidRPr="00A02E14">
              <w:rPr>
                <w:rFonts w:asciiTheme="minorHAnsi" w:hAnsiTheme="minorHAnsi" w:cstheme="minorHAnsi"/>
              </w:rPr>
              <w:t>Ropa de trabajo (pantalón jean y camisa manga larga, mínimamente 80% algodón), casco de seguridad, botas de seguridad, gafas de seguridad y protector auditivo.</w:t>
            </w:r>
          </w:p>
          <w:p w:rsidR="00B408E0" w:rsidRPr="00A02E14" w:rsidRDefault="00B408E0" w:rsidP="00B408E0">
            <w:pPr>
              <w:numPr>
                <w:ilvl w:val="0"/>
                <w:numId w:val="109"/>
              </w:numPr>
              <w:autoSpaceDE w:val="0"/>
              <w:autoSpaceDN w:val="0"/>
              <w:spacing w:line="276" w:lineRule="auto"/>
              <w:jc w:val="both"/>
              <w:rPr>
                <w:rFonts w:asciiTheme="minorHAnsi" w:hAnsiTheme="minorHAnsi" w:cstheme="minorHAnsi"/>
              </w:rPr>
            </w:pPr>
            <w:r w:rsidRPr="00A02E14">
              <w:rPr>
                <w:rFonts w:asciiTheme="minorHAnsi" w:hAnsiTheme="minorHAnsi" w:cstheme="minorHAnsi"/>
              </w:rPr>
              <w:t>Seguro de vida (mínimo de $us 15.000,00) y Seguro contra accidentes personales (mínimo de $us 15.000,00)</w:t>
            </w:r>
          </w:p>
          <w:p w:rsidR="00B408E0" w:rsidRPr="00A02E14" w:rsidRDefault="00B408E0" w:rsidP="00B408E0">
            <w:pPr>
              <w:numPr>
                <w:ilvl w:val="0"/>
                <w:numId w:val="109"/>
              </w:numPr>
              <w:spacing w:line="276" w:lineRule="auto"/>
              <w:jc w:val="both"/>
              <w:rPr>
                <w:rFonts w:asciiTheme="minorHAnsi" w:hAnsiTheme="minorHAnsi" w:cstheme="minorHAnsi"/>
              </w:rPr>
            </w:pPr>
            <w:r w:rsidRPr="00A02E14">
              <w:rPr>
                <w:rFonts w:asciiTheme="minorHAnsi" w:hAnsiTheme="minorHAnsi" w:cstheme="minorHAnsi"/>
              </w:rPr>
              <w:t>Vacunas vigentes para contratistas.</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tblGrid>
            <w:tr w:rsidR="00B408E0" w:rsidRPr="00A02E14" w:rsidTr="00B408E0">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jc w:val="both"/>
                    <w:rPr>
                      <w:rFonts w:asciiTheme="minorHAnsi" w:hAnsiTheme="minorHAnsi" w:cstheme="minorHAnsi"/>
                    </w:rPr>
                  </w:pPr>
                  <w:r w:rsidRPr="00A02E14">
                    <w:rPr>
                      <w:rFonts w:asciiTheme="minorHAnsi" w:hAnsiTheme="minorHAnsi" w:cstheme="minorHAnsi"/>
                    </w:rPr>
                    <w:t>Tétanos.</w:t>
                  </w:r>
                </w:p>
              </w:tc>
            </w:tr>
            <w:tr w:rsidR="00B408E0" w:rsidRPr="00A02E14" w:rsidTr="00B408E0">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jc w:val="both"/>
                    <w:rPr>
                      <w:rFonts w:asciiTheme="minorHAnsi" w:hAnsiTheme="minorHAnsi" w:cstheme="minorHAnsi"/>
                    </w:rPr>
                  </w:pPr>
                  <w:r w:rsidRPr="00A02E14">
                    <w:rPr>
                      <w:rFonts w:asciiTheme="minorHAnsi" w:hAnsiTheme="minorHAnsi" w:cstheme="minorHAnsi"/>
                    </w:rPr>
                    <w:t>Fiebre Amarilla.</w:t>
                  </w:r>
                </w:p>
              </w:tc>
            </w:tr>
            <w:tr w:rsidR="00B408E0" w:rsidRPr="00A02E14" w:rsidTr="00B408E0">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jc w:val="both"/>
                    <w:rPr>
                      <w:rFonts w:asciiTheme="minorHAnsi" w:hAnsiTheme="minorHAnsi" w:cstheme="minorHAnsi"/>
                    </w:rPr>
                  </w:pPr>
                  <w:r w:rsidRPr="00A02E14">
                    <w:rPr>
                      <w:rFonts w:asciiTheme="minorHAnsi" w:hAnsiTheme="minorHAnsi" w:cstheme="minorHAnsi"/>
                    </w:rPr>
                    <w:t>Hepatitis B.</w:t>
                  </w:r>
                </w:p>
              </w:tc>
            </w:tr>
            <w:tr w:rsidR="00B408E0" w:rsidRPr="00A02E14" w:rsidTr="00B408E0">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jc w:val="both"/>
                    <w:rPr>
                      <w:rFonts w:asciiTheme="minorHAnsi" w:hAnsiTheme="minorHAnsi" w:cstheme="minorHAnsi"/>
                    </w:rPr>
                  </w:pPr>
                  <w:r w:rsidRPr="00A02E14">
                    <w:rPr>
                      <w:rFonts w:asciiTheme="minorHAnsi" w:hAnsiTheme="minorHAnsi" w:cstheme="minorHAnsi"/>
                    </w:rPr>
                    <w:t>Fiebre Tifoidea.</w:t>
                  </w:r>
                </w:p>
              </w:tc>
            </w:tr>
          </w:tbl>
          <w:p w:rsidR="00B408E0" w:rsidRPr="00A02E14" w:rsidRDefault="00B408E0" w:rsidP="00B408E0">
            <w:pPr>
              <w:tabs>
                <w:tab w:val="left" w:pos="567"/>
              </w:tabs>
              <w:spacing w:line="276" w:lineRule="auto"/>
              <w:ind w:left="567"/>
              <w:rPr>
                <w:rFonts w:asciiTheme="minorHAnsi" w:hAnsiTheme="minorHAnsi" w:cstheme="minorHAnsi"/>
              </w:rPr>
            </w:pPr>
          </w:p>
          <w:p w:rsidR="00B408E0" w:rsidRPr="00A02E14" w:rsidRDefault="00B408E0" w:rsidP="00B408E0">
            <w:pPr>
              <w:pStyle w:val="Prrafodelista"/>
              <w:numPr>
                <w:ilvl w:val="0"/>
                <w:numId w:val="109"/>
              </w:numPr>
              <w:tabs>
                <w:tab w:val="left" w:pos="567"/>
              </w:tabs>
              <w:spacing w:line="276" w:lineRule="auto"/>
              <w:rPr>
                <w:rFonts w:asciiTheme="minorHAnsi" w:hAnsiTheme="minorHAnsi" w:cstheme="minorHAnsi"/>
              </w:rPr>
            </w:pPr>
            <w:r w:rsidRPr="00A02E14">
              <w:rPr>
                <w:rFonts w:asciiTheme="minorHAnsi" w:hAnsiTheme="minorHAnsi" w:cstheme="minorHAnsi"/>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970"/>
            </w:tblGrid>
            <w:tr w:rsidR="00B408E0" w:rsidRPr="00A02E14" w:rsidTr="00B408E0">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spacing w:line="276" w:lineRule="auto"/>
                    <w:jc w:val="both"/>
                    <w:rPr>
                      <w:rFonts w:asciiTheme="minorHAnsi" w:hAnsiTheme="minorHAnsi" w:cstheme="minorHAnsi"/>
                    </w:rPr>
                  </w:pPr>
                  <w:r w:rsidRPr="00A02E14">
                    <w:rPr>
                      <w:rFonts w:asciiTheme="minorHAnsi" w:hAnsiTheme="minorHAnsi" w:cstheme="minorHAnsi"/>
                    </w:rPr>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spacing w:line="276" w:lineRule="auto"/>
                    <w:jc w:val="both"/>
                    <w:rPr>
                      <w:rFonts w:asciiTheme="minorHAnsi" w:hAnsiTheme="minorHAnsi" w:cstheme="minorHAnsi"/>
                    </w:rPr>
                  </w:pPr>
                  <w:r w:rsidRPr="00A02E14">
                    <w:rPr>
                      <w:rFonts w:asciiTheme="minorHAnsi" w:hAnsiTheme="minorHAnsi" w:cstheme="minorHAnsi"/>
                    </w:rPr>
                    <w:t>Solo para contratistas que realicen actividades que requieran estos cursos previa coordinación con YPFB.</w:t>
                  </w:r>
                </w:p>
              </w:tc>
            </w:tr>
            <w:tr w:rsidR="00B408E0" w:rsidRPr="00A02E14" w:rsidTr="00B408E0">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spacing w:line="276" w:lineRule="auto"/>
                    <w:jc w:val="both"/>
                    <w:rPr>
                      <w:rFonts w:asciiTheme="minorHAnsi" w:hAnsiTheme="minorHAnsi" w:cstheme="minorHAnsi"/>
                    </w:rPr>
                  </w:pPr>
                  <w:r w:rsidRPr="00A02E14">
                    <w:rPr>
                      <w:rFonts w:asciiTheme="minorHAnsi" w:hAnsiTheme="minorHAnsi" w:cstheme="minorHAnsi"/>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spacing w:line="276" w:lineRule="auto"/>
                    <w:rPr>
                      <w:rFonts w:asciiTheme="minorHAnsi" w:hAnsiTheme="minorHAnsi" w:cstheme="minorHAnsi"/>
                    </w:rPr>
                  </w:pPr>
                </w:p>
              </w:tc>
            </w:tr>
            <w:tr w:rsidR="00B408E0" w:rsidRPr="00A02E14" w:rsidTr="00B408E0">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spacing w:line="276" w:lineRule="auto"/>
                    <w:jc w:val="both"/>
                    <w:rPr>
                      <w:rFonts w:asciiTheme="minorHAnsi" w:hAnsiTheme="minorHAnsi" w:cstheme="minorHAnsi"/>
                    </w:rPr>
                  </w:pPr>
                  <w:r w:rsidRPr="00A02E14">
                    <w:rPr>
                      <w:rFonts w:asciiTheme="minorHAnsi" w:hAnsiTheme="minorHAnsi" w:cstheme="minorHAnsi"/>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spacing w:line="276" w:lineRule="auto"/>
                    <w:rPr>
                      <w:rFonts w:asciiTheme="minorHAnsi" w:hAnsiTheme="minorHAnsi" w:cstheme="minorHAnsi"/>
                    </w:rPr>
                  </w:pPr>
                </w:p>
              </w:tc>
            </w:tr>
            <w:tr w:rsidR="00B408E0" w:rsidRPr="00A02E14" w:rsidTr="00B408E0">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autoSpaceDE w:val="0"/>
                    <w:autoSpaceDN w:val="0"/>
                    <w:spacing w:line="276" w:lineRule="auto"/>
                    <w:jc w:val="both"/>
                    <w:rPr>
                      <w:rFonts w:asciiTheme="minorHAnsi" w:hAnsiTheme="minorHAnsi" w:cstheme="minorHAnsi"/>
                    </w:rPr>
                  </w:pPr>
                  <w:r w:rsidRPr="00A02E14">
                    <w:rPr>
                      <w:rFonts w:asciiTheme="minorHAnsi" w:hAnsiTheme="minorHAnsi" w:cstheme="minorHAnsi"/>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B408E0" w:rsidRPr="00A02E14" w:rsidRDefault="00B408E0" w:rsidP="00B408E0">
                  <w:pPr>
                    <w:spacing w:line="276" w:lineRule="auto"/>
                    <w:rPr>
                      <w:rFonts w:asciiTheme="minorHAnsi" w:hAnsiTheme="minorHAnsi" w:cstheme="minorHAnsi"/>
                    </w:rPr>
                  </w:pPr>
                </w:p>
              </w:tc>
            </w:tr>
          </w:tbl>
          <w:p w:rsidR="00B408E0" w:rsidRPr="00A02E14" w:rsidRDefault="00B408E0" w:rsidP="00B408E0">
            <w:pPr>
              <w:spacing w:line="276" w:lineRule="auto"/>
              <w:rPr>
                <w:rFonts w:asciiTheme="minorHAnsi" w:hAnsiTheme="minorHAnsi" w:cstheme="minorHAnsi"/>
              </w:rPr>
            </w:pPr>
          </w:p>
          <w:p w:rsidR="00B408E0" w:rsidRPr="00A02E14" w:rsidRDefault="00B408E0" w:rsidP="00B408E0">
            <w:pPr>
              <w:autoSpaceDE w:val="0"/>
              <w:autoSpaceDN w:val="0"/>
              <w:spacing w:line="276" w:lineRule="auto"/>
              <w:jc w:val="both"/>
              <w:rPr>
                <w:rFonts w:asciiTheme="minorHAnsi" w:hAnsiTheme="minorHAnsi" w:cstheme="minorHAnsi"/>
                <w:lang w:eastAsia="en-US"/>
              </w:rPr>
            </w:pPr>
            <w:r w:rsidRPr="00A02E14">
              <w:rPr>
                <w:rFonts w:asciiTheme="minorHAnsi" w:hAnsiTheme="minorHAnsi" w:cstheme="minorHAnsi"/>
              </w:rPr>
              <w:t>En caso de ser requerido el ingreso de vehículos a Planta, la empresa adjudicada deberá asegurar que el vehículo cuente con los siguientes requisitos mínimos para su habilitación previo al ingreso a Planta:</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Antigüedad no mayor a 5 años para vehículo liviano, de 15 años para camiones.</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Seguro de accidente vehicular.</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SOAT.</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Inspección técnica por empresa certificada (Petrovisa, Ibnorca, etc.)</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Inspección técnica vehicular realizada por la Dirección de Transito de la Policía Boliviana.</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Debe obligatoriamente estar identificado con logo de su Empresa.</w:t>
            </w:r>
          </w:p>
          <w:p w:rsidR="00B408E0" w:rsidRPr="00A02E14" w:rsidRDefault="00B408E0" w:rsidP="00B408E0">
            <w:pPr>
              <w:numPr>
                <w:ilvl w:val="0"/>
                <w:numId w:val="109"/>
              </w:numPr>
              <w:spacing w:line="276" w:lineRule="auto"/>
              <w:jc w:val="both"/>
              <w:rPr>
                <w:rFonts w:asciiTheme="minorHAnsi" w:hAnsiTheme="minorHAnsi" w:cstheme="minorHAnsi"/>
              </w:rPr>
            </w:pPr>
            <w:r w:rsidRPr="00A02E14">
              <w:rPr>
                <w:rFonts w:asciiTheme="minorHAnsi" w:hAnsiTheme="minorHAnsi" w:cstheme="minorHAnsi"/>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Disponer de 2 triángulos de emergencia como mínimo.</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Los autoadhesivos, etiquetas de velocidad máxima y rosetas de inspección técnica de la policía de tránsito y SOAT deben estar en una posición de no impedir la visibilidad del conductor.</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Tener alarmas audibles de retroceso necesariamente.</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Deberá contar con arresta llamas para ingresar a planta.</w:t>
            </w:r>
          </w:p>
          <w:p w:rsidR="00B408E0" w:rsidRPr="00A02E14" w:rsidRDefault="00B408E0" w:rsidP="00B408E0">
            <w:pPr>
              <w:pStyle w:val="Prrafodelista"/>
              <w:spacing w:line="276" w:lineRule="auto"/>
              <w:ind w:left="0"/>
              <w:contextualSpacing/>
              <w:jc w:val="both"/>
              <w:rPr>
                <w:rFonts w:asciiTheme="minorHAnsi" w:hAnsiTheme="minorHAnsi" w:cstheme="minorHAnsi"/>
              </w:rPr>
            </w:pPr>
          </w:p>
          <w:p w:rsidR="00B408E0" w:rsidRPr="00A02E14" w:rsidRDefault="00B408E0" w:rsidP="00B408E0">
            <w:pPr>
              <w:pStyle w:val="Prrafodelista"/>
              <w:spacing w:line="276" w:lineRule="auto"/>
              <w:ind w:left="0"/>
              <w:contextualSpacing/>
              <w:jc w:val="both"/>
              <w:rPr>
                <w:rFonts w:asciiTheme="minorHAnsi" w:hAnsiTheme="minorHAnsi" w:cstheme="minorHAnsi"/>
              </w:rPr>
            </w:pPr>
            <w:r w:rsidRPr="00A02E14">
              <w:rPr>
                <w:rFonts w:asciiTheme="minorHAnsi" w:hAnsiTheme="minorHAnsi" w:cstheme="minorHAnsi"/>
              </w:rPr>
              <w:t>Además el conductor del vehículo deberá presentar previo a su ingreso a planta:</w:t>
            </w:r>
          </w:p>
          <w:p w:rsidR="00B408E0" w:rsidRPr="00A02E14" w:rsidRDefault="00B408E0" w:rsidP="00B408E0">
            <w:pPr>
              <w:numPr>
                <w:ilvl w:val="0"/>
                <w:numId w:val="109"/>
              </w:numPr>
              <w:spacing w:line="276" w:lineRule="auto"/>
              <w:rPr>
                <w:rFonts w:asciiTheme="minorHAnsi" w:hAnsiTheme="minorHAnsi" w:cstheme="minorHAnsi"/>
              </w:rPr>
            </w:pPr>
            <w:r w:rsidRPr="00A02E14">
              <w:rPr>
                <w:rFonts w:asciiTheme="minorHAnsi" w:hAnsiTheme="minorHAnsi" w:cstheme="minorHAnsi"/>
              </w:rPr>
              <w:t>Licencia de conducir vigente de acuerdo al tipo de vehículo que utilizara el proveedor.</w:t>
            </w:r>
          </w:p>
          <w:p w:rsidR="00B408E0" w:rsidRPr="00A02E14" w:rsidRDefault="00B408E0" w:rsidP="00B408E0">
            <w:pPr>
              <w:numPr>
                <w:ilvl w:val="0"/>
                <w:numId w:val="109"/>
              </w:numPr>
              <w:autoSpaceDE w:val="0"/>
              <w:autoSpaceDN w:val="0"/>
              <w:spacing w:line="276" w:lineRule="auto"/>
              <w:jc w:val="both"/>
              <w:rPr>
                <w:rFonts w:asciiTheme="minorHAnsi" w:hAnsiTheme="minorHAnsi" w:cstheme="minorHAnsi"/>
              </w:rPr>
            </w:pPr>
            <w:r w:rsidRPr="00A02E14">
              <w:rPr>
                <w:rFonts w:asciiTheme="minorHAnsi" w:hAnsiTheme="minorHAnsi" w:cstheme="minorHAnsi"/>
              </w:rPr>
              <w:t>Contar con certificado de manejo defensivo vigente.</w:t>
            </w:r>
          </w:p>
          <w:p w:rsidR="00B408E0" w:rsidRPr="00CD4C4D" w:rsidRDefault="00B408E0" w:rsidP="00B408E0">
            <w:pPr>
              <w:pStyle w:val="Sinespaciado"/>
              <w:spacing w:line="276" w:lineRule="auto"/>
              <w:jc w:val="both"/>
              <w:rPr>
                <w:rFonts w:asciiTheme="minorHAnsi" w:hAnsiTheme="minorHAnsi" w:cstheme="minorHAnsi"/>
              </w:rPr>
            </w:pPr>
            <w:r w:rsidRPr="00A02E14">
              <w:rPr>
                <w:rFonts w:asciiTheme="minorHAnsi" w:hAnsiTheme="minorHAnsi" w:cstheme="minorHAnsi"/>
              </w:rPr>
              <w:t xml:space="preserve">La inspección de vehículos y equipos de la </w:t>
            </w:r>
            <w:r w:rsidRPr="00A02E14">
              <w:rPr>
                <w:rFonts w:asciiTheme="minorHAnsi" w:hAnsiTheme="minorHAnsi" w:cs="Arial"/>
              </w:rPr>
              <w:t>FISCALIZACIÓN</w:t>
            </w:r>
            <w:r w:rsidRPr="00A02E14">
              <w:rPr>
                <w:rFonts w:asciiTheme="minorHAnsi" w:hAnsiTheme="minorHAnsi" w:cstheme="minorHAnsi"/>
              </w:rPr>
              <w:t xml:space="preserve"> será realizada por una empresa certificadora y validada por personal de SMS de YPFB para garantizar que los mismos estén en buenas condiciones mecánicas y técnicas de funcionamiento previo el ingreso a Planta.</w:t>
            </w:r>
          </w:p>
        </w:tc>
      </w:tr>
    </w:tbl>
    <w:p w:rsidR="00B408E0" w:rsidRDefault="00B408E0" w:rsidP="00B408E0">
      <w:pPr>
        <w:spacing w:line="276" w:lineRule="auto"/>
        <w:jc w:val="center"/>
        <w:rPr>
          <w:rFonts w:asciiTheme="minorHAnsi" w:hAnsiTheme="minorHAnsi" w:cs="Calibri"/>
          <w:b/>
          <w:sz w:val="28"/>
        </w:rPr>
      </w:pPr>
    </w:p>
    <w:p w:rsidR="00B408E0" w:rsidRDefault="00B408E0" w:rsidP="00B408E0">
      <w:pPr>
        <w:spacing w:line="276" w:lineRule="auto"/>
        <w:rPr>
          <w:rFonts w:asciiTheme="minorHAnsi" w:hAnsiTheme="minorHAnsi" w:cs="Calibri"/>
          <w:b/>
          <w:sz w:val="28"/>
        </w:rPr>
      </w:pPr>
      <w:r>
        <w:rPr>
          <w:rFonts w:asciiTheme="minorHAnsi" w:hAnsiTheme="minorHAnsi" w:cs="Calibri"/>
          <w:b/>
          <w:sz w:val="28"/>
        </w:rPr>
        <w:br w:type="page"/>
      </w:r>
    </w:p>
    <w:tbl>
      <w:tblPr>
        <w:tblStyle w:val="Tablaconcuadrcula"/>
        <w:tblW w:w="9507" w:type="dxa"/>
        <w:tblLook w:val="04A0" w:firstRow="1" w:lastRow="0" w:firstColumn="1" w:lastColumn="0" w:noHBand="0" w:noVBand="1"/>
      </w:tblPr>
      <w:tblGrid>
        <w:gridCol w:w="9507"/>
      </w:tblGrid>
      <w:tr w:rsidR="00B408E0" w:rsidRPr="007D262D" w:rsidTr="00B408E0">
        <w:tc>
          <w:tcPr>
            <w:tcW w:w="9507" w:type="dxa"/>
            <w:shd w:val="clear" w:color="auto" w:fill="9CC2E5" w:themeFill="accent1" w:themeFillTint="99"/>
          </w:tcPr>
          <w:p w:rsidR="00B408E0" w:rsidRDefault="00B408E0" w:rsidP="00B408E0">
            <w:pPr>
              <w:pStyle w:val="Sinespaciado"/>
              <w:spacing w:line="276" w:lineRule="auto"/>
              <w:jc w:val="center"/>
              <w:rPr>
                <w:rFonts w:asciiTheme="minorHAnsi" w:hAnsiTheme="minorHAnsi" w:cs="Tahoma"/>
                <w:b/>
              </w:rPr>
            </w:pPr>
            <w:r>
              <w:rPr>
                <w:rFonts w:asciiTheme="minorHAnsi" w:hAnsiTheme="minorHAnsi" w:cs="Tahoma"/>
                <w:b/>
              </w:rPr>
              <w:t>VALIDACIÓN 5</w:t>
            </w:r>
          </w:p>
          <w:p w:rsidR="00B408E0" w:rsidRPr="007D262D" w:rsidRDefault="00B408E0" w:rsidP="00B408E0">
            <w:pPr>
              <w:pStyle w:val="Sinespaciado"/>
              <w:spacing w:line="276" w:lineRule="auto"/>
              <w:jc w:val="center"/>
              <w:rPr>
                <w:rFonts w:asciiTheme="minorHAnsi" w:hAnsiTheme="minorHAnsi" w:cs="Tahoma"/>
                <w:b/>
              </w:rPr>
            </w:pPr>
            <w:r w:rsidRPr="00077EAB">
              <w:rPr>
                <w:rFonts w:asciiTheme="minorHAnsi" w:hAnsiTheme="minorHAnsi" w:cs="Tahoma"/>
                <w:b/>
              </w:rPr>
              <w:t>REQUISITOS AMBIENTALES</w:t>
            </w:r>
          </w:p>
        </w:tc>
      </w:tr>
      <w:tr w:rsidR="00B408E0" w:rsidRPr="00163527" w:rsidTr="00B408E0">
        <w:tc>
          <w:tcPr>
            <w:tcW w:w="9507" w:type="dxa"/>
            <w:shd w:val="clear" w:color="auto" w:fill="FFFFFF" w:themeFill="background1"/>
          </w:tcPr>
          <w:p w:rsidR="00B408E0" w:rsidRPr="00D00BC7" w:rsidRDefault="00B408E0" w:rsidP="00B408E0">
            <w:pPr>
              <w:pStyle w:val="Prrafodelista"/>
              <w:numPr>
                <w:ilvl w:val="0"/>
                <w:numId w:val="111"/>
              </w:numPr>
              <w:spacing w:after="120" w:line="276" w:lineRule="auto"/>
              <w:jc w:val="both"/>
              <w:rPr>
                <w:rFonts w:asciiTheme="minorHAnsi" w:hAnsiTheme="minorHAnsi" w:cstheme="minorHAnsi"/>
                <w:b/>
                <w:bCs/>
                <w:color w:val="000000"/>
                <w:lang w:eastAsia="en-US"/>
              </w:rPr>
            </w:pPr>
            <w:r w:rsidRPr="00D00BC7">
              <w:rPr>
                <w:rFonts w:asciiTheme="minorHAnsi" w:hAnsiTheme="minorHAnsi" w:cstheme="minorHAnsi"/>
                <w:b/>
                <w:bCs/>
                <w:color w:val="000000"/>
              </w:rPr>
              <w:t xml:space="preserve">DISPOSICIONES </w:t>
            </w:r>
            <w:r>
              <w:rPr>
                <w:rFonts w:asciiTheme="minorHAnsi" w:hAnsiTheme="minorHAnsi" w:cstheme="minorHAnsi"/>
                <w:b/>
                <w:bCs/>
                <w:color w:val="000000"/>
              </w:rPr>
              <w:t>DE MEDIO AMBIENTE</w:t>
            </w:r>
          </w:p>
          <w:p w:rsidR="00B408E0" w:rsidRDefault="00B408E0" w:rsidP="00B408E0">
            <w:pPr>
              <w:pStyle w:val="Prrafodelista"/>
              <w:numPr>
                <w:ilvl w:val="1"/>
                <w:numId w:val="111"/>
              </w:numPr>
              <w:spacing w:after="120" w:line="276" w:lineRule="auto"/>
              <w:jc w:val="both"/>
              <w:rPr>
                <w:color w:val="000000"/>
              </w:rPr>
            </w:pPr>
            <w:r>
              <w:rPr>
                <w:color w:val="000000"/>
              </w:rPr>
              <w:t>La FISCALIZACIÓN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FISCALIZACIÓN solicitará a la empresa adjudicada de la construcción  informes, planillas, registros, comprobantes y toda aquella documentación de respaldo que permita demostrar el cumplimiento de la legislación aplicable.</w:t>
            </w:r>
          </w:p>
          <w:p w:rsidR="00B408E0" w:rsidRDefault="00B408E0" w:rsidP="00B408E0">
            <w:pPr>
              <w:pStyle w:val="Prrafodelista"/>
              <w:numPr>
                <w:ilvl w:val="1"/>
                <w:numId w:val="111"/>
              </w:numPr>
              <w:spacing w:after="120" w:line="276" w:lineRule="auto"/>
              <w:jc w:val="both"/>
              <w:rPr>
                <w:color w:val="000000"/>
              </w:rPr>
            </w:pPr>
            <w:r>
              <w:rPr>
                <w:color w:val="000000"/>
              </w:rPr>
              <w:t>La FISCALIZACIÓN es responsable de hacer cumplir en el proyecto los compromisos ambientales, sociales y de seguridad industrial y salud ocupacional, aprobados a través de alcance de los documentos ambientales (Adendas), como también las disposiciones emitidas por la Autoridad Ambiental Competente al momento de otorgar la Licencia Ambiental y al realizar la fiscalización del proyecto. Para el efecto, la FISCALIZACIÓN solicitará a la CONTRATISTA, informes, planillas, registros, comprobantes y toda aquella documentación de respaldo que demuestre el cumplimiento de los Planes, Programas y Procedimientos.</w:t>
            </w:r>
          </w:p>
          <w:p w:rsidR="00B408E0" w:rsidRPr="007B20CE" w:rsidRDefault="00B408E0" w:rsidP="00B408E0">
            <w:pPr>
              <w:pStyle w:val="Prrafodelista"/>
              <w:numPr>
                <w:ilvl w:val="1"/>
                <w:numId w:val="111"/>
              </w:numPr>
              <w:spacing w:after="120" w:line="276" w:lineRule="auto"/>
              <w:jc w:val="both"/>
              <w:rPr>
                <w:color w:val="000000"/>
              </w:rPr>
            </w:pPr>
            <w:r>
              <w:rPr>
                <w:color w:val="000000"/>
              </w:rPr>
              <w:t>De presentarse cualquier contingencia, eventualidad o suceso no deseado que provoque impactos ambientales, perdidas, daños o perjuicios; la FISCALIZACIÓN en coordinación con la empresa adjudicada deberá comunicar inmediatamente a YPFB para que se proceda en el marco de la legislación aplicable. Por su parte, la FISCALIZACIÓN registrará y documentará todas las acciones de prevención, mitigación o remediación asumidas por la CONTRATISTA. Para el efecto, la fiscalización remitirá a YPFB las planillas, registros, comprobantes y toda aquella documentación de respaldo que demuestre el cumplimiento del Plan de Contingencias.</w:t>
            </w:r>
          </w:p>
        </w:tc>
      </w:tr>
    </w:tbl>
    <w:p w:rsidR="00B408E0" w:rsidRDefault="00B408E0" w:rsidP="00B408E0">
      <w:pPr>
        <w:spacing w:line="276" w:lineRule="auto"/>
        <w:rPr>
          <w:rFonts w:asciiTheme="minorHAnsi" w:hAnsiTheme="minorHAnsi" w:cs="Calibri"/>
          <w:b/>
          <w:sz w:val="28"/>
        </w:rPr>
        <w:sectPr w:rsidR="00B408E0" w:rsidSect="00B408E0">
          <w:headerReference w:type="default" r:id="rId31"/>
          <w:footerReference w:type="default" r:id="rId32"/>
          <w:pgSz w:w="12242" w:h="15842" w:code="1"/>
          <w:pgMar w:top="189" w:right="1418" w:bottom="993" w:left="1701" w:header="709" w:footer="851" w:gutter="0"/>
          <w:cols w:space="708"/>
          <w:docGrid w:linePitch="360"/>
        </w:sectPr>
      </w:pPr>
    </w:p>
    <w:p w:rsidR="00B408E0" w:rsidRDefault="00B408E0" w:rsidP="00B408E0">
      <w:pPr>
        <w:spacing w:line="276" w:lineRule="auto"/>
        <w:ind w:left="708" w:hanging="708"/>
        <w:rPr>
          <w:rFonts w:asciiTheme="minorHAnsi" w:hAnsiTheme="minorHAnsi" w:cs="Calibri"/>
          <w:b/>
          <w:sz w:val="28"/>
        </w:rPr>
      </w:pPr>
      <w:r w:rsidRPr="008100C8">
        <w:rPr>
          <w:rFonts w:asciiTheme="minorHAnsi" w:hAnsiTheme="minorHAnsi" w:cs="Calibri"/>
          <w:b/>
          <w:sz w:val="28"/>
        </w:rPr>
        <w:t>ANEXO A</w:t>
      </w:r>
      <w:r>
        <w:rPr>
          <w:rFonts w:asciiTheme="minorHAnsi" w:hAnsiTheme="minorHAnsi" w:cs="Calibri"/>
          <w:b/>
          <w:sz w:val="28"/>
        </w:rPr>
        <w:t>. CRONOGRAMA REFERENCIAL DE PERSONAL</w:t>
      </w:r>
    </w:p>
    <w:tbl>
      <w:tblPr>
        <w:tblW w:w="12362" w:type="dxa"/>
        <w:jc w:val="center"/>
        <w:tblCellMar>
          <w:left w:w="70" w:type="dxa"/>
          <w:right w:w="70" w:type="dxa"/>
        </w:tblCellMar>
        <w:tblLook w:val="04A0" w:firstRow="1" w:lastRow="0" w:firstColumn="1" w:lastColumn="0" w:noHBand="0" w:noVBand="1"/>
      </w:tblPr>
      <w:tblGrid>
        <w:gridCol w:w="454"/>
        <w:gridCol w:w="4988"/>
        <w:gridCol w:w="203"/>
        <w:gridCol w:w="447"/>
        <w:gridCol w:w="447"/>
        <w:gridCol w:w="450"/>
        <w:gridCol w:w="447"/>
        <w:gridCol w:w="449"/>
        <w:gridCol w:w="447"/>
        <w:gridCol w:w="447"/>
        <w:gridCol w:w="447"/>
        <w:gridCol w:w="447"/>
        <w:gridCol w:w="447"/>
        <w:gridCol w:w="447"/>
        <w:gridCol w:w="447"/>
        <w:gridCol w:w="447"/>
        <w:gridCol w:w="447"/>
        <w:gridCol w:w="447"/>
        <w:gridCol w:w="7"/>
      </w:tblGrid>
      <w:tr w:rsidR="00B408E0" w:rsidTr="00B408E0">
        <w:trPr>
          <w:trHeight w:val="202"/>
          <w:jc w:val="center"/>
        </w:trPr>
        <w:tc>
          <w:tcPr>
            <w:tcW w:w="454"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B408E0" w:rsidRDefault="00B408E0" w:rsidP="00B408E0">
            <w:pPr>
              <w:spacing w:line="276" w:lineRule="auto"/>
              <w:jc w:val="center"/>
              <w:rPr>
                <w:b/>
                <w:bCs/>
                <w:color w:val="000000"/>
                <w:sz w:val="18"/>
                <w:szCs w:val="18"/>
              </w:rPr>
            </w:pPr>
          </w:p>
        </w:tc>
        <w:tc>
          <w:tcPr>
            <w:tcW w:w="4987" w:type="dxa"/>
            <w:tcBorders>
              <w:top w:val="single" w:sz="4" w:space="0" w:color="auto"/>
              <w:left w:val="nil"/>
              <w:bottom w:val="single" w:sz="4" w:space="0" w:color="auto"/>
              <w:right w:val="single" w:sz="4" w:space="0" w:color="auto"/>
            </w:tcBorders>
            <w:shd w:val="clear" w:color="000000" w:fill="BFBFBF"/>
            <w:noWrap/>
            <w:vAlign w:val="center"/>
          </w:tcPr>
          <w:p w:rsidR="00B408E0" w:rsidRDefault="00B408E0" w:rsidP="00B408E0">
            <w:pPr>
              <w:spacing w:line="276" w:lineRule="auto"/>
              <w:jc w:val="center"/>
              <w:rPr>
                <w:b/>
                <w:bCs/>
                <w:color w:val="000000"/>
                <w:sz w:val="18"/>
                <w:szCs w:val="18"/>
              </w:rPr>
            </w:pPr>
          </w:p>
        </w:tc>
        <w:tc>
          <w:tcPr>
            <w:tcW w:w="203" w:type="dxa"/>
            <w:tcBorders>
              <w:top w:val="single" w:sz="4" w:space="0" w:color="auto"/>
              <w:left w:val="nil"/>
              <w:bottom w:val="single" w:sz="4" w:space="0" w:color="auto"/>
              <w:right w:val="single" w:sz="4" w:space="0" w:color="auto"/>
            </w:tcBorders>
            <w:shd w:val="clear" w:color="000000" w:fill="BFBFBF"/>
            <w:vAlign w:val="center"/>
          </w:tcPr>
          <w:p w:rsidR="00B408E0" w:rsidRDefault="00B408E0" w:rsidP="00B408E0">
            <w:pPr>
              <w:spacing w:line="276" w:lineRule="auto"/>
              <w:jc w:val="center"/>
              <w:rPr>
                <w:b/>
                <w:bCs/>
                <w:color w:val="000000"/>
                <w:sz w:val="18"/>
                <w:szCs w:val="18"/>
              </w:rPr>
            </w:pPr>
          </w:p>
        </w:tc>
        <w:tc>
          <w:tcPr>
            <w:tcW w:w="6718" w:type="dxa"/>
            <w:gridSpan w:val="16"/>
            <w:tcBorders>
              <w:top w:val="single" w:sz="4" w:space="0" w:color="auto"/>
              <w:left w:val="nil"/>
              <w:bottom w:val="single" w:sz="4" w:space="0" w:color="auto"/>
              <w:right w:val="single" w:sz="4" w:space="0" w:color="auto"/>
            </w:tcBorders>
            <w:shd w:val="clear" w:color="000000" w:fill="963634"/>
            <w:vAlign w:val="center"/>
          </w:tcPr>
          <w:p w:rsidR="00B408E0" w:rsidRDefault="00B408E0" w:rsidP="00B408E0">
            <w:pPr>
              <w:spacing w:line="276" w:lineRule="auto"/>
              <w:jc w:val="center"/>
              <w:rPr>
                <w:rFonts w:ascii="Arial" w:hAnsi="Arial" w:cs="Arial"/>
                <w:b/>
                <w:bCs/>
                <w:color w:val="FFFFFF"/>
              </w:rPr>
            </w:pPr>
            <w:r>
              <w:rPr>
                <w:rFonts w:ascii="Arial" w:hAnsi="Arial" w:cs="Arial"/>
                <w:b/>
                <w:bCs/>
                <w:color w:val="FFFFFF"/>
              </w:rPr>
              <w:t>meses</w:t>
            </w:r>
          </w:p>
        </w:tc>
      </w:tr>
      <w:tr w:rsidR="00B408E0" w:rsidTr="00B408E0">
        <w:trPr>
          <w:gridAfter w:val="1"/>
          <w:wAfter w:w="7" w:type="dxa"/>
          <w:trHeight w:val="924"/>
          <w:jc w:val="center"/>
        </w:trPr>
        <w:tc>
          <w:tcPr>
            <w:tcW w:w="45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408E0" w:rsidRDefault="00B408E0" w:rsidP="00B408E0">
            <w:pPr>
              <w:spacing w:line="276" w:lineRule="auto"/>
              <w:jc w:val="center"/>
              <w:rPr>
                <w:b/>
                <w:bCs/>
                <w:color w:val="000000"/>
                <w:sz w:val="18"/>
                <w:szCs w:val="18"/>
              </w:rPr>
            </w:pPr>
            <w:r>
              <w:rPr>
                <w:b/>
                <w:bCs/>
                <w:color w:val="000000"/>
                <w:sz w:val="18"/>
                <w:szCs w:val="18"/>
              </w:rPr>
              <w:t>N°</w:t>
            </w:r>
          </w:p>
        </w:tc>
        <w:tc>
          <w:tcPr>
            <w:tcW w:w="4987" w:type="dxa"/>
            <w:tcBorders>
              <w:top w:val="single" w:sz="4" w:space="0" w:color="auto"/>
              <w:left w:val="nil"/>
              <w:bottom w:val="single" w:sz="4" w:space="0" w:color="auto"/>
              <w:right w:val="single" w:sz="4" w:space="0" w:color="auto"/>
            </w:tcBorders>
            <w:shd w:val="clear" w:color="000000" w:fill="BFBFBF"/>
            <w:noWrap/>
            <w:vAlign w:val="center"/>
            <w:hideMark/>
          </w:tcPr>
          <w:p w:rsidR="00B408E0" w:rsidRDefault="00B408E0" w:rsidP="00B408E0">
            <w:pPr>
              <w:spacing w:line="276" w:lineRule="auto"/>
              <w:jc w:val="center"/>
              <w:rPr>
                <w:b/>
                <w:bCs/>
                <w:color w:val="000000"/>
                <w:sz w:val="18"/>
                <w:szCs w:val="18"/>
              </w:rPr>
            </w:pPr>
            <w:r>
              <w:rPr>
                <w:b/>
                <w:bCs/>
                <w:color w:val="000000"/>
                <w:sz w:val="18"/>
                <w:szCs w:val="18"/>
              </w:rPr>
              <w:t xml:space="preserve">Costo de personal </w:t>
            </w:r>
          </w:p>
        </w:tc>
        <w:tc>
          <w:tcPr>
            <w:tcW w:w="203" w:type="dxa"/>
            <w:tcBorders>
              <w:top w:val="single" w:sz="4" w:space="0" w:color="auto"/>
              <w:left w:val="nil"/>
              <w:bottom w:val="single" w:sz="4" w:space="0" w:color="auto"/>
              <w:right w:val="single" w:sz="4" w:space="0" w:color="auto"/>
            </w:tcBorders>
            <w:shd w:val="clear" w:color="000000" w:fill="BFBFBF"/>
            <w:vAlign w:val="center"/>
          </w:tcPr>
          <w:p w:rsidR="00B408E0" w:rsidRDefault="00B408E0" w:rsidP="00B408E0">
            <w:pPr>
              <w:spacing w:line="276" w:lineRule="auto"/>
              <w:jc w:val="center"/>
              <w:rPr>
                <w:b/>
                <w:bCs/>
                <w:color w:val="000000"/>
                <w:sz w:val="18"/>
                <w:szCs w:val="18"/>
              </w:rPr>
            </w:pP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1</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2</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3</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4</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5</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6</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7</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8</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9</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10</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11</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12</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13</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14</w:t>
            </w:r>
          </w:p>
        </w:tc>
        <w:tc>
          <w:tcPr>
            <w:tcW w:w="447" w:type="dxa"/>
            <w:tcBorders>
              <w:top w:val="single" w:sz="4" w:space="0" w:color="auto"/>
              <w:left w:val="nil"/>
              <w:bottom w:val="single" w:sz="4" w:space="0" w:color="auto"/>
              <w:right w:val="single" w:sz="4" w:space="0" w:color="auto"/>
            </w:tcBorders>
            <w:shd w:val="clear" w:color="000000" w:fill="963634"/>
            <w:vAlign w:val="center"/>
            <w:hideMark/>
          </w:tcPr>
          <w:p w:rsidR="00B408E0" w:rsidRDefault="00B408E0" w:rsidP="00B408E0">
            <w:pPr>
              <w:spacing w:line="276" w:lineRule="auto"/>
              <w:jc w:val="center"/>
              <w:rPr>
                <w:rFonts w:ascii="Arial" w:hAnsi="Arial" w:cs="Arial"/>
                <w:b/>
                <w:bCs/>
                <w:color w:val="FFFFFF"/>
              </w:rPr>
            </w:pPr>
            <w:r>
              <w:rPr>
                <w:rFonts w:ascii="Arial" w:hAnsi="Arial" w:cs="Arial"/>
                <w:b/>
                <w:bCs/>
                <w:color w:val="FFFFFF"/>
              </w:rPr>
              <w:t>15</w:t>
            </w:r>
          </w:p>
        </w:tc>
      </w:tr>
      <w:tr w:rsidR="00B408E0" w:rsidTr="00B408E0">
        <w:trPr>
          <w:gridAfter w:val="1"/>
          <w:wAfter w:w="7" w:type="dxa"/>
          <w:trHeight w:val="353"/>
          <w:jc w:val="center"/>
        </w:trPr>
        <w:tc>
          <w:tcPr>
            <w:tcW w:w="5442" w:type="dxa"/>
            <w:gridSpan w:val="2"/>
            <w:tcBorders>
              <w:top w:val="single" w:sz="4" w:space="0" w:color="auto"/>
              <w:left w:val="single" w:sz="4" w:space="0" w:color="auto"/>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1. DESARROLLO DE INGENIERIA DE DETALLE Y PROCURA (Nota 1)</w:t>
            </w:r>
          </w:p>
        </w:tc>
        <w:tc>
          <w:tcPr>
            <w:tcW w:w="203" w:type="dxa"/>
            <w:tcBorders>
              <w:top w:val="nil"/>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c>
          <w:tcPr>
            <w:tcW w:w="447" w:type="dxa"/>
            <w:tcBorders>
              <w:top w:val="single" w:sz="4" w:space="0" w:color="auto"/>
              <w:left w:val="nil"/>
              <w:bottom w:val="single" w:sz="4" w:space="0" w:color="auto"/>
              <w:right w:val="nil"/>
            </w:tcBorders>
            <w:shd w:val="clear" w:color="000000" w:fill="1F497D"/>
            <w:noWrap/>
            <w:vAlign w:val="center"/>
            <w:hideMark/>
          </w:tcPr>
          <w:p w:rsidR="00B408E0" w:rsidRDefault="00B408E0" w:rsidP="00B408E0">
            <w:pPr>
              <w:spacing w:line="276" w:lineRule="auto"/>
              <w:rPr>
                <w:b/>
                <w:bCs/>
                <w:color w:val="FFFFFF"/>
                <w:sz w:val="18"/>
                <w:szCs w:val="18"/>
              </w:rPr>
            </w:pPr>
            <w:r>
              <w:rPr>
                <w:b/>
                <w:bCs/>
                <w:color w:val="FFFFFF"/>
                <w:sz w:val="18"/>
                <w:szCs w:val="18"/>
              </w:rPr>
              <w:t> </w:t>
            </w:r>
          </w:p>
        </w:tc>
      </w:tr>
      <w:tr w:rsidR="00B408E0" w:rsidTr="00B408E0">
        <w:trPr>
          <w:gridAfter w:val="1"/>
          <w:wAfter w:w="7" w:type="dxa"/>
          <w:trHeight w:val="271"/>
          <w:jc w:val="center"/>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1.1</w:t>
            </w:r>
          </w:p>
        </w:tc>
        <w:tc>
          <w:tcPr>
            <w:tcW w:w="498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 xml:space="preserve">Jefe de Fiscalización  </w:t>
            </w:r>
          </w:p>
        </w:tc>
        <w:tc>
          <w:tcPr>
            <w:tcW w:w="203" w:type="dxa"/>
            <w:tcBorders>
              <w:top w:val="single" w:sz="4" w:space="0" w:color="auto"/>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1.2</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 xml:space="preserve">Ingeniero de Proyecto </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1.3</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 xml:space="preserve">Control de Documentos </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1.4</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Encargado de Calidad, Seguridad, Medio Ambiente y Salud</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1.5</w:t>
            </w:r>
          </w:p>
        </w:tc>
        <w:tc>
          <w:tcPr>
            <w:tcW w:w="4987" w:type="dxa"/>
            <w:tcBorders>
              <w:top w:val="single" w:sz="4" w:space="0" w:color="auto"/>
              <w:left w:val="single" w:sz="4" w:space="0" w:color="auto"/>
              <w:bottom w:val="single" w:sz="4" w:space="0" w:color="auto"/>
              <w:right w:val="nil"/>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Ingeniero de Estructuras y Obras Civiles</w:t>
            </w:r>
          </w:p>
        </w:tc>
        <w:tc>
          <w:tcPr>
            <w:tcW w:w="203" w:type="dxa"/>
            <w:tcBorders>
              <w:top w:val="nil"/>
              <w:left w:val="single" w:sz="4" w:space="0" w:color="auto"/>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1.6</w:t>
            </w:r>
          </w:p>
        </w:tc>
        <w:tc>
          <w:tcPr>
            <w:tcW w:w="498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Ingeniero de Procesos</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1.7</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Ingeniero Mecánico</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1.8</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Ingeniero de Instrumentación, Control y Electricidad</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C008CB" w:rsidRDefault="00B408E0" w:rsidP="00B408E0">
            <w:pPr>
              <w:spacing w:line="276" w:lineRule="auto"/>
              <w:jc w:val="center"/>
              <w:rPr>
                <w:rFonts w:asciiTheme="minorHAnsi" w:hAnsiTheme="minorHAnsi" w:cstheme="minorHAnsi"/>
                <w:color w:val="000000"/>
                <w:sz w:val="18"/>
                <w:szCs w:val="18"/>
              </w:rPr>
            </w:pPr>
            <w:r w:rsidRPr="00C008CB">
              <w:rPr>
                <w:rFonts w:asciiTheme="minorHAnsi" w:hAnsiTheme="minorHAnsi" w:cstheme="minorHAnsi"/>
                <w:color w:val="000000"/>
                <w:sz w:val="18"/>
                <w:szCs w:val="18"/>
              </w:rPr>
              <w:t> </w:t>
            </w:r>
          </w:p>
        </w:tc>
      </w:tr>
      <w:tr w:rsidR="00B408E0" w:rsidTr="00B408E0">
        <w:trPr>
          <w:gridAfter w:val="1"/>
          <w:wAfter w:w="7" w:type="dxa"/>
          <w:trHeight w:val="271"/>
          <w:jc w:val="center"/>
        </w:trPr>
        <w:tc>
          <w:tcPr>
            <w:tcW w:w="7885" w:type="dxa"/>
            <w:gridSpan w:val="8"/>
            <w:tcBorders>
              <w:top w:val="single" w:sz="4" w:space="0" w:color="auto"/>
              <w:left w:val="single" w:sz="4" w:space="0" w:color="auto"/>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rPr>
                <w:b/>
                <w:bCs/>
                <w:color w:val="FFFFFF"/>
                <w:sz w:val="18"/>
                <w:szCs w:val="18"/>
              </w:rPr>
            </w:pPr>
            <w:r>
              <w:rPr>
                <w:b/>
                <w:bCs/>
                <w:color w:val="FFFFFF"/>
                <w:sz w:val="18"/>
                <w:szCs w:val="18"/>
              </w:rPr>
              <w:t>2. CONSTRUCCION, PRE-COMISIONADO, COMISIONADO Y PUESTA EN MARCHA (Nota 2, 3)</w:t>
            </w: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Pr="002E13BA" w:rsidRDefault="00B408E0" w:rsidP="00B408E0">
            <w:pPr>
              <w:spacing w:line="276" w:lineRule="auto"/>
              <w:jc w:val="center"/>
              <w:rPr>
                <w:b/>
                <w:bCs/>
                <w:color w:val="FFFFFF"/>
                <w:sz w:val="18"/>
                <w:szCs w:val="18"/>
              </w:rPr>
            </w:pPr>
          </w:p>
        </w:tc>
      </w:tr>
      <w:tr w:rsidR="00B408E0" w:rsidTr="00B408E0">
        <w:trPr>
          <w:gridAfter w:val="1"/>
          <w:wAfter w:w="7" w:type="dxa"/>
          <w:trHeight w:val="271"/>
          <w:jc w:val="center"/>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2.1</w:t>
            </w:r>
          </w:p>
        </w:tc>
        <w:tc>
          <w:tcPr>
            <w:tcW w:w="498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Fiscal de QHSE (*)</w:t>
            </w:r>
          </w:p>
        </w:tc>
        <w:tc>
          <w:tcPr>
            <w:tcW w:w="203" w:type="dxa"/>
            <w:tcBorders>
              <w:top w:val="single" w:sz="4" w:space="0" w:color="auto"/>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6A5DB8" w:rsidRDefault="00B408E0" w:rsidP="00B408E0">
            <w:pPr>
              <w:spacing w:line="276" w:lineRule="auto"/>
              <w:jc w:val="center"/>
              <w:rPr>
                <w:color w:val="000000"/>
                <w:sz w:val="18"/>
              </w:rPr>
            </w:pPr>
            <w:r w:rsidRPr="006A5DB8">
              <w:rPr>
                <w:color w:val="000000"/>
                <w:sz w:val="18"/>
              </w:rPr>
              <w:t>2</w:t>
            </w:r>
          </w:p>
        </w:tc>
        <w:tc>
          <w:tcPr>
            <w:tcW w:w="447"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B408E0" w:rsidRPr="006A5DB8" w:rsidRDefault="00B408E0" w:rsidP="00B408E0">
            <w:pPr>
              <w:spacing w:line="276" w:lineRule="auto"/>
              <w:jc w:val="center"/>
              <w:rPr>
                <w:color w:val="000000"/>
                <w:sz w:val="18"/>
                <w:szCs w:val="18"/>
              </w:rPr>
            </w:pPr>
            <w:r w:rsidRPr="006A5DB8">
              <w:rPr>
                <w:color w:val="000000"/>
                <w:sz w:val="18"/>
                <w:szCs w:val="18"/>
              </w:rPr>
              <w:t>2</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2.2</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Fiscal de Construcción Mecánica (Recipientes, Piping y Soldadura) (*)</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6A5DB8" w:rsidRDefault="00B408E0" w:rsidP="00B408E0">
            <w:pPr>
              <w:spacing w:line="276" w:lineRule="auto"/>
              <w:jc w:val="center"/>
              <w:rPr>
                <w:color w:val="000000"/>
                <w:sz w:val="18"/>
              </w:rPr>
            </w:pPr>
            <w:r w:rsidRPr="006A5DB8">
              <w:rPr>
                <w:color w:val="000000"/>
                <w:sz w:val="18"/>
              </w:rPr>
              <w:t>2</w:t>
            </w:r>
          </w:p>
        </w:tc>
        <w:tc>
          <w:tcPr>
            <w:tcW w:w="447" w:type="dxa"/>
            <w:tcBorders>
              <w:top w:val="nil"/>
              <w:left w:val="nil"/>
              <w:bottom w:val="single" w:sz="4" w:space="0" w:color="auto"/>
              <w:right w:val="single" w:sz="4" w:space="0" w:color="auto"/>
            </w:tcBorders>
            <w:shd w:val="clear" w:color="auto" w:fill="DEEAF6" w:themeFill="accent1" w:themeFillTint="33"/>
            <w:noWrap/>
            <w:vAlign w:val="center"/>
            <w:hideMark/>
          </w:tcPr>
          <w:p w:rsidR="00B408E0" w:rsidRPr="006A5DB8" w:rsidRDefault="00B408E0" w:rsidP="00B408E0">
            <w:pPr>
              <w:spacing w:line="276" w:lineRule="auto"/>
              <w:jc w:val="center"/>
              <w:rPr>
                <w:color w:val="000000"/>
                <w:sz w:val="18"/>
                <w:szCs w:val="18"/>
              </w:rPr>
            </w:pPr>
            <w:r w:rsidRPr="006A5DB8">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2.3</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 xml:space="preserve">Fiscal de Procesos </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DEEAF6" w:themeFill="accent1" w:themeFillTint="33"/>
            <w:noWrap/>
            <w:vAlign w:val="center"/>
            <w:hideMark/>
          </w:tcPr>
          <w:p w:rsidR="00B408E0" w:rsidRPr="006A5DB8" w:rsidRDefault="00B408E0" w:rsidP="00B408E0">
            <w:pPr>
              <w:spacing w:line="276" w:lineRule="auto"/>
              <w:jc w:val="center"/>
              <w:rPr>
                <w:color w:val="000000"/>
                <w:sz w:val="18"/>
                <w:szCs w:val="18"/>
              </w:rPr>
            </w:pPr>
            <w:r w:rsidRPr="006A5DB8">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2.4</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 xml:space="preserve">Fiscal de Construcción de Obras Civiles </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DEEAF6" w:themeFill="accent1" w:themeFillTint="33"/>
            <w:noWrap/>
            <w:vAlign w:val="center"/>
            <w:hideMark/>
          </w:tcPr>
          <w:p w:rsidR="00B408E0" w:rsidRPr="006A5DB8" w:rsidRDefault="00B408E0" w:rsidP="00B408E0">
            <w:pPr>
              <w:spacing w:line="276" w:lineRule="auto"/>
              <w:jc w:val="center"/>
              <w:rPr>
                <w:color w:val="000000"/>
                <w:sz w:val="18"/>
                <w:szCs w:val="18"/>
              </w:rPr>
            </w:pPr>
            <w:r w:rsidRPr="006A5DB8">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2.5</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Fiscal de Instrumentación, Control y Electricidad</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sz w:val="18"/>
                <w:szCs w:val="18"/>
              </w:rPr>
              <w:t>2</w:t>
            </w:r>
          </w:p>
        </w:tc>
        <w:tc>
          <w:tcPr>
            <w:tcW w:w="447" w:type="dxa"/>
            <w:tcBorders>
              <w:top w:val="nil"/>
              <w:left w:val="nil"/>
              <w:bottom w:val="single" w:sz="4" w:space="0" w:color="auto"/>
              <w:right w:val="single" w:sz="4" w:space="0" w:color="auto"/>
            </w:tcBorders>
            <w:shd w:val="clear" w:color="auto" w:fill="DEEAF6" w:themeFill="accent1" w:themeFillTint="33"/>
            <w:noWrap/>
            <w:vAlign w:val="center"/>
            <w:hideMark/>
          </w:tcPr>
          <w:p w:rsidR="00B408E0" w:rsidRPr="006A5DB8" w:rsidRDefault="00B408E0" w:rsidP="00B408E0">
            <w:pPr>
              <w:spacing w:line="276" w:lineRule="auto"/>
              <w:jc w:val="center"/>
              <w:rPr>
                <w:color w:val="000000"/>
                <w:sz w:val="18"/>
                <w:szCs w:val="18"/>
              </w:rPr>
            </w:pPr>
            <w:r w:rsidRPr="006A5DB8">
              <w:rPr>
                <w:color w:val="000000"/>
                <w:sz w:val="18"/>
                <w:szCs w:val="18"/>
              </w:rPr>
              <w:t>2</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r>
      <w:tr w:rsidR="00B408E0" w:rsidTr="00B408E0">
        <w:trPr>
          <w:gridAfter w:val="1"/>
          <w:wAfter w:w="7" w:type="dxa"/>
          <w:trHeight w:val="271"/>
          <w:jc w:val="center"/>
        </w:trPr>
        <w:tc>
          <w:tcPr>
            <w:tcW w:w="6989" w:type="dxa"/>
            <w:gridSpan w:val="6"/>
            <w:tcBorders>
              <w:top w:val="single" w:sz="4" w:space="0" w:color="auto"/>
              <w:left w:val="single" w:sz="4" w:space="0" w:color="auto"/>
              <w:bottom w:val="single" w:sz="4" w:space="0" w:color="auto"/>
              <w:right w:val="single" w:sz="4" w:space="0" w:color="auto"/>
            </w:tcBorders>
            <w:shd w:val="clear" w:color="auto" w:fill="44546A" w:themeFill="text2"/>
            <w:noWrap/>
            <w:vAlign w:val="center"/>
          </w:tcPr>
          <w:p w:rsidR="00B408E0" w:rsidRDefault="00B408E0" w:rsidP="00B408E0">
            <w:pPr>
              <w:spacing w:line="276" w:lineRule="auto"/>
              <w:rPr>
                <w:color w:val="000000"/>
              </w:rPr>
            </w:pPr>
            <w:r>
              <w:rPr>
                <w:b/>
                <w:bCs/>
                <w:color w:val="FFFFFF"/>
                <w:sz w:val="18"/>
                <w:szCs w:val="18"/>
              </w:rPr>
              <w:t>3. SEGUIMIENTO Y CONTROL DE CIERRE DE PROYECTO  (POST PUESTA EN MARCHA)</w:t>
            </w: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c>
          <w:tcPr>
            <w:tcW w:w="447" w:type="dxa"/>
            <w:tcBorders>
              <w:top w:val="single" w:sz="4" w:space="0" w:color="auto"/>
              <w:left w:val="nil"/>
              <w:bottom w:val="single" w:sz="4" w:space="0" w:color="auto"/>
              <w:right w:val="single" w:sz="4" w:space="0" w:color="auto"/>
            </w:tcBorders>
            <w:shd w:val="clear" w:color="auto" w:fill="44546A" w:themeFill="text2"/>
            <w:noWrap/>
            <w:vAlign w:val="center"/>
          </w:tcPr>
          <w:p w:rsidR="00B408E0" w:rsidRDefault="00B408E0" w:rsidP="00B408E0">
            <w:pPr>
              <w:spacing w:line="276" w:lineRule="auto"/>
              <w:jc w:val="center"/>
              <w:rPr>
                <w:color w:val="000000"/>
              </w:rPr>
            </w:pPr>
          </w:p>
        </w:tc>
      </w:tr>
      <w:tr w:rsidR="00B408E0" w:rsidTr="00B408E0">
        <w:trPr>
          <w:gridAfter w:val="1"/>
          <w:wAfter w:w="7" w:type="dxa"/>
          <w:trHeight w:val="271"/>
          <w:jc w:val="center"/>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3.1</w:t>
            </w:r>
          </w:p>
        </w:tc>
        <w:tc>
          <w:tcPr>
            <w:tcW w:w="498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 xml:space="preserve">Control de Documentos </w:t>
            </w:r>
          </w:p>
        </w:tc>
        <w:tc>
          <w:tcPr>
            <w:tcW w:w="203" w:type="dxa"/>
            <w:tcBorders>
              <w:top w:val="single" w:sz="4" w:space="0" w:color="auto"/>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EE4AC5" w:rsidRDefault="00B408E0" w:rsidP="00B408E0">
            <w:pPr>
              <w:spacing w:line="276" w:lineRule="auto"/>
              <w:jc w:val="center"/>
              <w:rPr>
                <w:color w:val="000000"/>
                <w:sz w:val="18"/>
                <w:szCs w:val="18"/>
              </w:rPr>
            </w:pPr>
            <w:r w:rsidRPr="00EE4AC5">
              <w:rPr>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EE4AC5" w:rsidRDefault="00B408E0" w:rsidP="00B408E0">
            <w:pPr>
              <w:spacing w:line="276" w:lineRule="auto"/>
              <w:jc w:val="center"/>
              <w:rPr>
                <w:color w:val="000000"/>
                <w:sz w:val="18"/>
                <w:szCs w:val="18"/>
              </w:rPr>
            </w:pPr>
            <w:r w:rsidRPr="00EE4AC5">
              <w:rPr>
                <w:color w:val="000000"/>
                <w:sz w:val="18"/>
                <w:szCs w:val="18"/>
              </w:rPr>
              <w:t>1</w:t>
            </w:r>
          </w:p>
        </w:tc>
        <w:tc>
          <w:tcPr>
            <w:tcW w:w="447" w:type="dxa"/>
            <w:tcBorders>
              <w:top w:val="single" w:sz="4" w:space="0" w:color="auto"/>
              <w:left w:val="nil"/>
              <w:bottom w:val="single" w:sz="4" w:space="0" w:color="auto"/>
              <w:right w:val="single" w:sz="4" w:space="0" w:color="auto"/>
            </w:tcBorders>
            <w:shd w:val="clear" w:color="auto" w:fill="auto"/>
            <w:noWrap/>
            <w:vAlign w:val="center"/>
            <w:hideMark/>
          </w:tcPr>
          <w:p w:rsidR="00B408E0" w:rsidRPr="00EE4AC5" w:rsidRDefault="00B408E0" w:rsidP="00B408E0">
            <w:pPr>
              <w:spacing w:line="276" w:lineRule="auto"/>
              <w:jc w:val="center"/>
              <w:rPr>
                <w:color w:val="000000"/>
                <w:sz w:val="18"/>
                <w:szCs w:val="18"/>
              </w:rPr>
            </w:pPr>
            <w:r w:rsidRPr="00EE4AC5">
              <w:rPr>
                <w:color w:val="000000"/>
                <w:sz w:val="18"/>
                <w:szCs w:val="18"/>
              </w:rPr>
              <w:t>1</w:t>
            </w:r>
          </w:p>
        </w:tc>
      </w:tr>
      <w:tr w:rsidR="00B408E0" w:rsidTr="00B408E0">
        <w:trPr>
          <w:gridAfter w:val="1"/>
          <w:wAfter w:w="7" w:type="dxa"/>
          <w:trHeight w:val="271"/>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sz w:val="18"/>
                <w:szCs w:val="18"/>
              </w:rPr>
            </w:pPr>
            <w:r>
              <w:rPr>
                <w:color w:val="000000"/>
                <w:sz w:val="18"/>
                <w:szCs w:val="18"/>
              </w:rPr>
              <w:t>3.2</w:t>
            </w:r>
          </w:p>
        </w:tc>
        <w:tc>
          <w:tcPr>
            <w:tcW w:w="498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rPr>
                <w:color w:val="000000"/>
                <w:sz w:val="18"/>
                <w:szCs w:val="18"/>
              </w:rPr>
            </w:pPr>
            <w:r>
              <w:rPr>
                <w:color w:val="000000"/>
                <w:sz w:val="18"/>
                <w:szCs w:val="18"/>
              </w:rPr>
              <w:t>Ingeniero de Proyectos</w:t>
            </w:r>
          </w:p>
        </w:tc>
        <w:tc>
          <w:tcPr>
            <w:tcW w:w="203" w:type="dxa"/>
            <w:tcBorders>
              <w:top w:val="nil"/>
              <w:left w:val="nil"/>
              <w:bottom w:val="single" w:sz="4" w:space="0" w:color="auto"/>
              <w:right w:val="single" w:sz="4" w:space="0" w:color="auto"/>
            </w:tcBorders>
            <w:shd w:val="clear" w:color="auto" w:fill="auto"/>
            <w:noWrap/>
            <w:vAlign w:val="center"/>
          </w:tcPr>
          <w:p w:rsidR="00B408E0" w:rsidRDefault="00B408E0" w:rsidP="00B408E0">
            <w:pPr>
              <w:spacing w:line="276" w:lineRule="auto"/>
              <w:jc w:val="center"/>
              <w:rPr>
                <w:color w:val="000000"/>
                <w:sz w:val="18"/>
                <w:szCs w:val="18"/>
              </w:rPr>
            </w:pP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Default="00B408E0" w:rsidP="00B408E0">
            <w:pPr>
              <w:spacing w:line="276" w:lineRule="auto"/>
              <w:jc w:val="center"/>
              <w:rPr>
                <w:color w:val="000000"/>
              </w:rPr>
            </w:pPr>
            <w:r>
              <w:rPr>
                <w:color w:val="000000"/>
              </w:rPr>
              <w:t> </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EE4AC5" w:rsidRDefault="00B408E0" w:rsidP="00B408E0">
            <w:pPr>
              <w:spacing w:line="276" w:lineRule="auto"/>
              <w:jc w:val="center"/>
              <w:rPr>
                <w:color w:val="000000"/>
                <w:sz w:val="18"/>
                <w:szCs w:val="18"/>
              </w:rPr>
            </w:pPr>
            <w:r w:rsidRPr="00EE4AC5">
              <w:rPr>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EE4AC5" w:rsidRDefault="00B408E0" w:rsidP="00B408E0">
            <w:pPr>
              <w:spacing w:line="276" w:lineRule="auto"/>
              <w:jc w:val="center"/>
              <w:rPr>
                <w:color w:val="000000"/>
                <w:sz w:val="18"/>
                <w:szCs w:val="18"/>
              </w:rPr>
            </w:pPr>
            <w:r w:rsidRPr="00EE4AC5">
              <w:rPr>
                <w:color w:val="000000"/>
                <w:sz w:val="18"/>
                <w:szCs w:val="18"/>
              </w:rPr>
              <w:t>1</w:t>
            </w:r>
          </w:p>
        </w:tc>
        <w:tc>
          <w:tcPr>
            <w:tcW w:w="447" w:type="dxa"/>
            <w:tcBorders>
              <w:top w:val="nil"/>
              <w:left w:val="nil"/>
              <w:bottom w:val="single" w:sz="4" w:space="0" w:color="auto"/>
              <w:right w:val="single" w:sz="4" w:space="0" w:color="auto"/>
            </w:tcBorders>
            <w:shd w:val="clear" w:color="auto" w:fill="auto"/>
            <w:noWrap/>
            <w:vAlign w:val="center"/>
            <w:hideMark/>
          </w:tcPr>
          <w:p w:rsidR="00B408E0" w:rsidRPr="00EE4AC5" w:rsidRDefault="00B408E0" w:rsidP="00B408E0">
            <w:pPr>
              <w:spacing w:line="276" w:lineRule="auto"/>
              <w:jc w:val="center"/>
              <w:rPr>
                <w:color w:val="000000"/>
                <w:sz w:val="18"/>
                <w:szCs w:val="18"/>
              </w:rPr>
            </w:pPr>
            <w:r w:rsidRPr="00EE4AC5">
              <w:rPr>
                <w:color w:val="000000"/>
                <w:sz w:val="18"/>
                <w:szCs w:val="18"/>
              </w:rPr>
              <w:t>1</w:t>
            </w:r>
          </w:p>
        </w:tc>
      </w:tr>
    </w:tbl>
    <w:p w:rsidR="00B408E0" w:rsidRPr="00EF0976" w:rsidRDefault="00B408E0" w:rsidP="00B408E0">
      <w:pPr>
        <w:spacing w:line="276" w:lineRule="auto"/>
        <w:jc w:val="center"/>
        <w:rPr>
          <w:rFonts w:asciiTheme="minorHAnsi" w:hAnsiTheme="minorHAnsi" w:cs="Calibri"/>
          <w:b/>
        </w:rPr>
      </w:pPr>
      <w:r w:rsidRPr="00EF0976">
        <w:rPr>
          <w:rFonts w:asciiTheme="minorHAnsi" w:hAnsiTheme="minorHAnsi" w:cs="Calibri"/>
          <w:b/>
        </w:rPr>
        <w:t>Tabla 1. Distribución preliminar de personal</w:t>
      </w:r>
    </w:p>
    <w:p w:rsidR="00B408E0" w:rsidRDefault="00B408E0" w:rsidP="00B408E0">
      <w:pPr>
        <w:spacing w:line="276" w:lineRule="auto"/>
        <w:jc w:val="both"/>
        <w:rPr>
          <w:rFonts w:asciiTheme="minorHAnsi" w:hAnsiTheme="minorHAnsi" w:cs="Calibri"/>
        </w:rPr>
      </w:pPr>
      <w:r w:rsidRPr="00EF0976">
        <w:rPr>
          <w:rFonts w:asciiTheme="minorHAnsi" w:hAnsiTheme="minorHAnsi" w:cs="Calibri"/>
          <w:b/>
        </w:rPr>
        <w:t>Nota</w:t>
      </w:r>
      <w:r>
        <w:rPr>
          <w:rFonts w:asciiTheme="minorHAnsi" w:hAnsiTheme="minorHAnsi" w:cs="Calibri"/>
          <w:b/>
        </w:rPr>
        <w:t xml:space="preserve"> 1</w:t>
      </w:r>
      <w:r w:rsidRPr="00EF0976">
        <w:rPr>
          <w:rFonts w:asciiTheme="minorHAnsi" w:hAnsiTheme="minorHAnsi" w:cs="Calibri"/>
          <w:b/>
        </w:rPr>
        <w:t xml:space="preserve">: </w:t>
      </w:r>
      <w:r w:rsidRPr="00EF0976">
        <w:rPr>
          <w:rFonts w:asciiTheme="minorHAnsi" w:hAnsiTheme="minorHAnsi" w:cs="Calibri"/>
        </w:rPr>
        <w:t xml:space="preserve">Debe tomarse en cuenta que el requerimiento de personal se diferencia por cada etapa del proyecto. El personal dedicado a la revisión de la Ingeniería de Detalle (1. DESARROLLO DE INGENIERIA DE DETALLE Y PROCURA) trabajará en gabinete enfocado en el diseño de ambas URMs y deberá realizar viajes esporádicos a las plantas de acuerdo a requerimiento en atención a visitas, reuniones o inspecciones. </w:t>
      </w:r>
      <w:r>
        <w:rPr>
          <w:rFonts w:asciiTheme="minorHAnsi" w:hAnsiTheme="minorHAnsi" w:cs="Calibri"/>
        </w:rPr>
        <w:t>Por tratarse de viajes terrestres a las plantas, el OFERENTE deberá incluir contingencias en su estimación de costos para cubrir estas visitas a cada sitio industrial (PSLCV y PSLRG).</w:t>
      </w:r>
    </w:p>
    <w:p w:rsidR="00B408E0" w:rsidRDefault="00B408E0" w:rsidP="00B408E0">
      <w:pPr>
        <w:spacing w:line="276" w:lineRule="auto"/>
        <w:jc w:val="both"/>
        <w:rPr>
          <w:rFonts w:asciiTheme="minorHAnsi" w:hAnsiTheme="minorHAnsi" w:cs="Calibri"/>
        </w:rPr>
      </w:pPr>
    </w:p>
    <w:p w:rsidR="00B408E0" w:rsidRDefault="00B408E0" w:rsidP="00B408E0">
      <w:pPr>
        <w:spacing w:line="276" w:lineRule="auto"/>
        <w:jc w:val="both"/>
        <w:rPr>
          <w:rFonts w:asciiTheme="minorHAnsi" w:hAnsiTheme="minorHAnsi" w:cs="Calibri"/>
        </w:rPr>
      </w:pPr>
      <w:r w:rsidRPr="00EF0976">
        <w:rPr>
          <w:rFonts w:asciiTheme="minorHAnsi" w:hAnsiTheme="minorHAnsi" w:cs="Calibri"/>
          <w:b/>
        </w:rPr>
        <w:t>Nota</w:t>
      </w:r>
      <w:r>
        <w:rPr>
          <w:rFonts w:asciiTheme="minorHAnsi" w:hAnsiTheme="minorHAnsi" w:cs="Calibri"/>
          <w:b/>
        </w:rPr>
        <w:t xml:space="preserve"> 2</w:t>
      </w:r>
      <w:r w:rsidRPr="00EF0976">
        <w:rPr>
          <w:rFonts w:asciiTheme="minorHAnsi" w:hAnsiTheme="minorHAnsi" w:cs="Calibri"/>
          <w:b/>
        </w:rPr>
        <w:t xml:space="preserve">: </w:t>
      </w:r>
      <w:r w:rsidRPr="00EF0976">
        <w:rPr>
          <w:rFonts w:asciiTheme="minorHAnsi" w:hAnsiTheme="minorHAnsi" w:cs="Calibri"/>
        </w:rPr>
        <w:t xml:space="preserve">El personal de campo estará repartido en cada planta y realizará las actividades de </w:t>
      </w:r>
      <w:r>
        <w:rPr>
          <w:rFonts w:asciiTheme="minorHAnsi" w:hAnsiTheme="minorHAnsi" w:cs="Calibri"/>
        </w:rPr>
        <w:t>fiscalización</w:t>
      </w:r>
      <w:r w:rsidRPr="00EF0976">
        <w:rPr>
          <w:rFonts w:asciiTheme="minorHAnsi" w:hAnsiTheme="minorHAnsi" w:cs="Calibri"/>
        </w:rPr>
        <w:t xml:space="preserve"> de los trabajos de preparación del sitio, construcción, comisionado y puesta en marcha, etc. (2. CONSTRUCCION, PRE-COMISIONADO, COMISIONADO Y PUESTA EN MARCHA)</w:t>
      </w:r>
      <w:r>
        <w:rPr>
          <w:rFonts w:asciiTheme="minorHAnsi" w:hAnsiTheme="minorHAnsi" w:cs="Calibri"/>
        </w:rPr>
        <w:t xml:space="preserve"> de acuerdo al cronograma de ejecución del CONTRATISTA</w:t>
      </w:r>
      <w:r w:rsidRPr="00EF0976">
        <w:rPr>
          <w:rFonts w:asciiTheme="minorHAnsi" w:hAnsiTheme="minorHAnsi" w:cs="Calibri"/>
        </w:rPr>
        <w:t xml:space="preserve">. La cantidad de este personal de campo debe ser incrementada durante el periodo de parada de planta (interconexión de sistemas, carguío de adsorbente, y otros) dada su criticidad. </w:t>
      </w:r>
    </w:p>
    <w:p w:rsidR="00B408E0" w:rsidRDefault="00B408E0" w:rsidP="00B408E0">
      <w:pPr>
        <w:spacing w:line="276" w:lineRule="auto"/>
        <w:jc w:val="both"/>
        <w:rPr>
          <w:rFonts w:asciiTheme="minorHAnsi" w:hAnsiTheme="minorHAnsi" w:cs="Calibri"/>
        </w:rPr>
      </w:pPr>
      <w:r w:rsidRPr="00EF0976">
        <w:rPr>
          <w:rFonts w:asciiTheme="minorHAnsi" w:hAnsiTheme="minorHAnsi" w:cs="Calibri"/>
        </w:rPr>
        <w:t xml:space="preserve">Preliminarmente se prevén </w:t>
      </w:r>
      <w:r>
        <w:rPr>
          <w:rFonts w:asciiTheme="minorHAnsi" w:hAnsiTheme="minorHAnsi" w:cs="Calibri"/>
        </w:rPr>
        <w:t xml:space="preserve">días en los que se requerirá </w:t>
      </w:r>
      <w:r w:rsidRPr="00EF0976">
        <w:rPr>
          <w:rFonts w:asciiTheme="minorHAnsi" w:hAnsiTheme="minorHAnsi" w:cs="Calibri"/>
        </w:rPr>
        <w:t>3 turnos para los puestos mostrados en la tabla precedente</w:t>
      </w:r>
      <w:r>
        <w:rPr>
          <w:rFonts w:asciiTheme="minorHAnsi" w:hAnsiTheme="minorHAnsi" w:cs="Calibri"/>
        </w:rPr>
        <w:t xml:space="preserve"> (*) de manera esporádica durante las paradas de planta cuando se requieran trabajos extendidos y/o nocturnos (soldadura, inspección, ensayos). Por tanto,</w:t>
      </w:r>
      <w:r w:rsidRPr="00EF0976">
        <w:rPr>
          <w:rFonts w:asciiTheme="minorHAnsi" w:hAnsiTheme="minorHAnsi" w:cs="Calibri"/>
        </w:rPr>
        <w:t xml:space="preserve"> el OFERENTE debe incluir</w:t>
      </w:r>
      <w:r>
        <w:rPr>
          <w:rFonts w:asciiTheme="minorHAnsi" w:hAnsiTheme="minorHAnsi" w:cs="Calibri"/>
        </w:rPr>
        <w:t xml:space="preserve"> contingencias</w:t>
      </w:r>
      <w:r w:rsidRPr="00EF0976">
        <w:rPr>
          <w:rFonts w:asciiTheme="minorHAnsi" w:hAnsiTheme="minorHAnsi" w:cs="Calibri"/>
        </w:rPr>
        <w:t xml:space="preserve"> </w:t>
      </w:r>
      <w:r>
        <w:rPr>
          <w:rFonts w:asciiTheme="minorHAnsi" w:hAnsiTheme="minorHAnsi" w:cs="Calibri"/>
        </w:rPr>
        <w:t>en</w:t>
      </w:r>
      <w:r w:rsidRPr="00EF0976">
        <w:rPr>
          <w:rFonts w:asciiTheme="minorHAnsi" w:hAnsiTheme="minorHAnsi" w:cs="Calibri"/>
        </w:rPr>
        <w:t xml:space="preserve"> su propuesta</w:t>
      </w:r>
      <w:r>
        <w:rPr>
          <w:rFonts w:asciiTheme="minorHAnsi" w:hAnsiTheme="minorHAnsi" w:cs="Calibri"/>
        </w:rPr>
        <w:t xml:space="preserve">  económica para disponer la cantidad </w:t>
      </w:r>
      <w:r w:rsidRPr="00EF0976">
        <w:rPr>
          <w:rFonts w:asciiTheme="minorHAnsi" w:hAnsiTheme="minorHAnsi" w:cs="Calibri"/>
        </w:rPr>
        <w:t xml:space="preserve">adecuada de personal </w:t>
      </w:r>
      <w:r>
        <w:rPr>
          <w:rFonts w:asciiTheme="minorHAnsi" w:hAnsiTheme="minorHAnsi" w:cs="Calibri"/>
        </w:rPr>
        <w:t>que cubra</w:t>
      </w:r>
      <w:r w:rsidRPr="00EF0976">
        <w:rPr>
          <w:rFonts w:asciiTheme="minorHAnsi" w:hAnsiTheme="minorHAnsi" w:cs="Calibri"/>
        </w:rPr>
        <w:t xml:space="preserve"> los posibles turnos a ser requeridos</w:t>
      </w:r>
      <w:r>
        <w:rPr>
          <w:rFonts w:asciiTheme="minorHAnsi" w:hAnsiTheme="minorHAnsi" w:cs="Calibri"/>
        </w:rPr>
        <w:t xml:space="preserve"> y las posibles extensiones de horario requeridas por el CONTRATISTA</w:t>
      </w:r>
      <w:r w:rsidRPr="00EF0976">
        <w:rPr>
          <w:rFonts w:asciiTheme="minorHAnsi" w:hAnsiTheme="minorHAnsi" w:cs="Calibri"/>
        </w:rPr>
        <w:t>.</w:t>
      </w:r>
      <w:r>
        <w:rPr>
          <w:rFonts w:asciiTheme="minorHAnsi" w:hAnsiTheme="minorHAnsi" w:cs="Calibri"/>
        </w:rPr>
        <w:t xml:space="preserve"> </w:t>
      </w:r>
      <w:r w:rsidRPr="006A5DB8">
        <w:rPr>
          <w:rFonts w:asciiTheme="minorHAnsi" w:hAnsiTheme="minorHAnsi" w:cs="Calibri"/>
        </w:rPr>
        <w:t xml:space="preserve">La </w:t>
      </w:r>
      <w:r>
        <w:rPr>
          <w:rFonts w:asciiTheme="minorHAnsi" w:hAnsiTheme="minorHAnsi" w:cs="Calibri"/>
        </w:rPr>
        <w:t>FISCALIZACIÓN</w:t>
      </w:r>
      <w:r w:rsidRPr="006A5DB8">
        <w:rPr>
          <w:rFonts w:asciiTheme="minorHAnsi" w:hAnsiTheme="minorHAnsi" w:cs="Calibri"/>
        </w:rPr>
        <w:t xml:space="preserve"> no podrá reclamar compensación </w:t>
      </w:r>
      <w:r>
        <w:rPr>
          <w:rFonts w:asciiTheme="minorHAnsi" w:hAnsiTheme="minorHAnsi" w:cs="Calibri"/>
        </w:rPr>
        <w:t xml:space="preserve">adicional por este tipo de requerimientos de personal ya que deberá haber costeado estos adicionales en su propuesta económica para la presentación de la licitación del proyecto. </w:t>
      </w:r>
    </w:p>
    <w:p w:rsidR="00B408E0" w:rsidRDefault="00B408E0" w:rsidP="00B408E0">
      <w:pPr>
        <w:spacing w:line="276" w:lineRule="auto"/>
        <w:jc w:val="both"/>
        <w:rPr>
          <w:rFonts w:asciiTheme="minorHAnsi" w:hAnsiTheme="minorHAnsi" w:cs="Calibri"/>
        </w:rPr>
      </w:pPr>
    </w:p>
    <w:p w:rsidR="00B408E0" w:rsidRDefault="00B408E0" w:rsidP="00B408E0">
      <w:pPr>
        <w:spacing w:line="276" w:lineRule="auto"/>
        <w:jc w:val="both"/>
        <w:rPr>
          <w:rFonts w:asciiTheme="minorHAnsi" w:hAnsiTheme="minorHAnsi" w:cs="Calibri"/>
        </w:rPr>
      </w:pPr>
      <w:r w:rsidRPr="001B294B">
        <w:rPr>
          <w:rFonts w:asciiTheme="minorHAnsi" w:hAnsiTheme="minorHAnsi" w:cs="Calibri"/>
          <w:b/>
        </w:rPr>
        <w:t>Nota 3:</w:t>
      </w:r>
      <w:r>
        <w:rPr>
          <w:rFonts w:asciiTheme="minorHAnsi" w:hAnsiTheme="minorHAnsi" w:cs="Calibri"/>
        </w:rPr>
        <w:t xml:space="preserve"> Se tiene resaltada la columna del mes 13 para los profesionales de campo con el fin de resaltar que durante esta etapa deben cumplir adicionalmente las actividades de revisión y validación de los documentos as-built y data books entregados por el CONTRATISTA.</w:t>
      </w:r>
    </w:p>
    <w:p w:rsidR="00B408E0" w:rsidRDefault="00B408E0" w:rsidP="00B408E0">
      <w:pPr>
        <w:spacing w:line="276" w:lineRule="auto"/>
        <w:jc w:val="both"/>
        <w:rPr>
          <w:rFonts w:asciiTheme="minorHAnsi" w:hAnsiTheme="minorHAnsi" w:cs="Calibri"/>
        </w:rPr>
      </w:pPr>
    </w:p>
    <w:p w:rsidR="00B408E0" w:rsidRPr="00EF0976" w:rsidRDefault="00B408E0" w:rsidP="00B408E0">
      <w:pPr>
        <w:spacing w:line="276" w:lineRule="auto"/>
        <w:jc w:val="both"/>
        <w:rPr>
          <w:rFonts w:asciiTheme="minorHAnsi" w:hAnsiTheme="minorHAnsi" w:cs="Calibri"/>
        </w:rPr>
      </w:pPr>
      <w:r w:rsidRPr="00EF0976">
        <w:rPr>
          <w:rFonts w:asciiTheme="minorHAnsi" w:hAnsiTheme="minorHAnsi" w:cs="Calibri"/>
        </w:rPr>
        <w:t xml:space="preserve">Adicionalmente, se aclara que el </w:t>
      </w:r>
      <w:r>
        <w:rPr>
          <w:rFonts w:asciiTheme="minorHAnsi" w:hAnsiTheme="minorHAnsi" w:cs="Calibri"/>
        </w:rPr>
        <w:t>Jefe</w:t>
      </w:r>
      <w:r w:rsidRPr="00EF0976">
        <w:rPr>
          <w:rFonts w:asciiTheme="minorHAnsi" w:hAnsiTheme="minorHAnsi" w:cs="Calibri"/>
        </w:rPr>
        <w:t xml:space="preserve"> de </w:t>
      </w:r>
      <w:r>
        <w:rPr>
          <w:rFonts w:asciiTheme="minorHAnsi" w:hAnsiTheme="minorHAnsi" w:cs="Calibri"/>
        </w:rPr>
        <w:t>Fiscalización</w:t>
      </w:r>
      <w:r w:rsidRPr="00EF0976">
        <w:rPr>
          <w:rFonts w:asciiTheme="minorHAnsi" w:hAnsiTheme="minorHAnsi" w:cs="Calibri"/>
        </w:rPr>
        <w:t>, Fiscal de QHSE y Fiscal de Construcción Mecánica deben estar presentes a lo largo de toda la ejecución del proyecto incluyendo la etapa de cierre de proyecto, tal como se muestra en la tabla precedente.</w:t>
      </w:r>
    </w:p>
    <w:p w:rsidR="00B408E0" w:rsidRDefault="00B408E0" w:rsidP="00B408E0">
      <w:pPr>
        <w:spacing w:line="276" w:lineRule="auto"/>
        <w:jc w:val="both"/>
        <w:rPr>
          <w:rFonts w:asciiTheme="minorHAnsi" w:hAnsiTheme="minorHAnsi" w:cs="Calibri"/>
          <w:b/>
          <w:sz w:val="28"/>
        </w:rPr>
      </w:pPr>
      <w:r>
        <w:rPr>
          <w:rFonts w:asciiTheme="minorHAnsi" w:hAnsiTheme="minorHAnsi" w:cs="Calibri"/>
        </w:rPr>
        <w:t>La FISCALIZACIÓN deberá ajustar sus horarios de trabajo con su personal en función a las actividades de parada de planta, a fin de cumplir con los cronogramas establecidos y  de tal manera no exceder los tiempos estipulados.</w:t>
      </w:r>
    </w:p>
    <w:p w:rsidR="00BB1248" w:rsidRPr="006F470A" w:rsidRDefault="00BB1248"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886F36" w:rsidRDefault="00886F36">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D2747E" w:rsidRDefault="00D2747E" w:rsidP="00C36B92">
      <w:pPr>
        <w:jc w:val="center"/>
        <w:rPr>
          <w:rFonts w:asciiTheme="minorHAnsi" w:hAnsiTheme="minorHAnsi" w:cstheme="minorHAnsi"/>
          <w:b/>
          <w:bCs/>
          <w:sz w:val="22"/>
          <w:szCs w:val="22"/>
        </w:rPr>
        <w:sectPr w:rsidR="00D2747E" w:rsidSect="006754FC">
          <w:headerReference w:type="default" r:id="rId33"/>
          <w:footerReference w:type="default" r:id="rId34"/>
          <w:pgSz w:w="15840" w:h="12240" w:orient="landscape"/>
          <w:pgMar w:top="1701" w:right="1418" w:bottom="1701" w:left="1418" w:header="709" w:footer="709" w:gutter="0"/>
          <w:cols w:space="708"/>
          <w:docGrid w:linePitch="360"/>
        </w:sectPr>
      </w:pPr>
    </w:p>
    <w:p w:rsidR="00C36B92" w:rsidRPr="006F470A" w:rsidRDefault="00C36B92" w:rsidP="00C36B92">
      <w:pPr>
        <w:jc w:val="center"/>
        <w:rPr>
          <w:rFonts w:asciiTheme="minorHAnsi" w:hAnsiTheme="minorHAnsi" w:cstheme="minorHAnsi"/>
          <w:b/>
          <w:bCs/>
          <w:sz w:val="22"/>
          <w:szCs w:val="22"/>
        </w:rPr>
      </w:pPr>
    </w:p>
    <w:p w:rsidR="00C36B92" w:rsidRPr="003C6986" w:rsidRDefault="00694844" w:rsidP="003C6986">
      <w:pPr>
        <w:spacing w:before="120" w:after="120"/>
        <w:jc w:val="center"/>
        <w:rPr>
          <w:rFonts w:ascii="Arial" w:hAnsi="Arial" w:cs="Arial"/>
          <w:b/>
          <w:sz w:val="18"/>
          <w:szCs w:val="18"/>
        </w:rPr>
      </w:pPr>
      <w:r w:rsidRPr="003C6986">
        <w:rPr>
          <w:rFonts w:ascii="Arial" w:hAnsi="Arial" w:cs="Arial"/>
          <w:b/>
          <w:sz w:val="18"/>
          <w:szCs w:val="18"/>
        </w:rPr>
        <w:t>PARTE VII</w:t>
      </w:r>
    </w:p>
    <w:p w:rsidR="00C36B92" w:rsidRPr="003C6986" w:rsidRDefault="00C36B92" w:rsidP="003C6986">
      <w:pPr>
        <w:spacing w:before="120" w:after="120"/>
        <w:jc w:val="center"/>
        <w:rPr>
          <w:rFonts w:ascii="Arial" w:hAnsi="Arial" w:cs="Arial"/>
          <w:b/>
          <w:sz w:val="18"/>
          <w:szCs w:val="18"/>
        </w:rPr>
      </w:pPr>
      <w:r w:rsidRPr="003C6986">
        <w:rPr>
          <w:rFonts w:ascii="Arial" w:hAnsi="Arial" w:cs="Arial"/>
          <w:b/>
          <w:sz w:val="18"/>
          <w:szCs w:val="18"/>
        </w:rPr>
        <w:t>MODELO DE CONTRATO</w:t>
      </w:r>
    </w:p>
    <w:p w:rsidR="00357BC0" w:rsidRPr="00CD4681" w:rsidRDefault="00357BC0" w:rsidP="00357BC0">
      <w:pPr>
        <w:spacing w:before="120" w:after="120"/>
        <w:jc w:val="center"/>
        <w:rPr>
          <w:rFonts w:ascii="Arial" w:hAnsi="Arial" w:cs="Arial"/>
          <w:b/>
          <w:sz w:val="8"/>
          <w:szCs w:val="21"/>
        </w:rPr>
      </w:pPr>
    </w:p>
    <w:p w:rsidR="00357BC0" w:rsidRPr="00327DD0" w:rsidRDefault="00357BC0" w:rsidP="00357BC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327DD0">
        <w:rPr>
          <w:rFonts w:ascii="Arial" w:hAnsi="Arial" w:cs="Arial"/>
          <w:b/>
          <w:bCs/>
          <w:i/>
          <w:iCs/>
          <w:sz w:val="24"/>
          <w:szCs w:val="24"/>
        </w:rPr>
        <w:t>El presente es un modelo de contrato REFERENCIAL el cual puede sufrir modificaciones de acuerdo a las características particulares del pre</w:t>
      </w:r>
      <w:r w:rsidRPr="00EE5483">
        <w:rPr>
          <w:rFonts w:ascii="Arial" w:hAnsi="Arial" w:cs="Arial"/>
          <w:b/>
          <w:bCs/>
          <w:i/>
          <w:iCs/>
          <w:sz w:val="24"/>
          <w:szCs w:val="24"/>
        </w:rPr>
        <w:t>sente proceso de contratación lo</w:t>
      </w:r>
      <w:r w:rsidRPr="00327DD0">
        <w:rPr>
          <w:rFonts w:ascii="Arial" w:hAnsi="Arial" w:cs="Arial"/>
          <w:b/>
          <w:bCs/>
          <w:i/>
          <w:iCs/>
          <w:sz w:val="24"/>
          <w:szCs w:val="24"/>
        </w:rPr>
        <w:t xml:space="preserve">s </w:t>
      </w:r>
      <w:r w:rsidRPr="00EE5483">
        <w:rPr>
          <w:rFonts w:ascii="Arial" w:hAnsi="Arial" w:cs="Arial"/>
          <w:b/>
          <w:bCs/>
          <w:i/>
          <w:iCs/>
          <w:sz w:val="24"/>
          <w:szCs w:val="24"/>
        </w:rPr>
        <w:t>Términos de Referencia</w:t>
      </w:r>
      <w:r w:rsidRPr="00327DD0">
        <w:rPr>
          <w:rFonts w:ascii="Arial" w:hAnsi="Arial" w:cs="Arial"/>
          <w:b/>
          <w:bCs/>
          <w:i/>
          <w:iCs/>
          <w:sz w:val="24"/>
          <w:szCs w:val="24"/>
        </w:rPr>
        <w:t>, enmiendas, la propuesta adjudicada y demás información pertinente que debe ser incluida.</w:t>
      </w:r>
    </w:p>
    <w:p w:rsidR="00357BC0" w:rsidRDefault="00357BC0" w:rsidP="00357BC0">
      <w:pPr>
        <w:spacing w:before="120" w:after="120"/>
        <w:jc w:val="center"/>
        <w:rPr>
          <w:rFonts w:ascii="Arial" w:hAnsi="Arial" w:cs="Arial"/>
          <w:b/>
          <w:sz w:val="18"/>
          <w:szCs w:val="18"/>
        </w:rPr>
      </w:pPr>
    </w:p>
    <w:p w:rsidR="00357BC0" w:rsidRPr="00DF0522" w:rsidRDefault="00357BC0" w:rsidP="00357BC0">
      <w:pPr>
        <w:spacing w:before="120" w:after="120"/>
        <w:jc w:val="center"/>
        <w:rPr>
          <w:rFonts w:ascii="Arial" w:hAnsi="Arial" w:cs="Arial"/>
          <w:b/>
          <w:sz w:val="18"/>
          <w:szCs w:val="18"/>
        </w:rPr>
      </w:pPr>
      <w:r w:rsidRPr="00DF0522">
        <w:rPr>
          <w:rFonts w:ascii="Arial" w:hAnsi="Arial" w:cs="Arial"/>
          <w:b/>
          <w:sz w:val="18"/>
          <w:szCs w:val="18"/>
        </w:rPr>
        <w:t xml:space="preserve">CONTRATO ADMINISTRATIVO PARA LA SUPERVISION DE --------------- </w:t>
      </w:r>
    </w:p>
    <w:p w:rsidR="00357BC0" w:rsidRPr="00DF0522" w:rsidRDefault="00357BC0" w:rsidP="00357BC0">
      <w:pPr>
        <w:spacing w:before="120" w:after="120"/>
        <w:jc w:val="center"/>
        <w:rPr>
          <w:rFonts w:ascii="Arial" w:hAnsi="Arial" w:cs="Arial"/>
          <w:b/>
          <w:sz w:val="18"/>
          <w:szCs w:val="18"/>
        </w:rPr>
      </w:pPr>
      <w:r w:rsidRPr="00DF0522">
        <w:rPr>
          <w:rFonts w:ascii="Arial" w:hAnsi="Arial" w:cs="Arial"/>
          <w:b/>
          <w:sz w:val="18"/>
          <w:szCs w:val="18"/>
        </w:rPr>
        <w:t>Código: ----------</w:t>
      </w:r>
    </w:p>
    <w:p w:rsidR="00357BC0" w:rsidRDefault="00357BC0" w:rsidP="00357BC0">
      <w:pPr>
        <w:jc w:val="both"/>
        <w:rPr>
          <w:rFonts w:ascii="Arial" w:hAnsi="Arial" w:cs="Arial"/>
          <w:sz w:val="18"/>
          <w:szCs w:val="18"/>
        </w:rPr>
      </w:pPr>
      <w:r w:rsidRPr="00DF0522">
        <w:rPr>
          <w:rFonts w:ascii="Arial" w:hAnsi="Arial" w:cs="Arial"/>
          <w:sz w:val="18"/>
          <w:szCs w:val="18"/>
        </w:rPr>
        <w:t xml:space="preserve">   </w:t>
      </w:r>
      <w:r w:rsidRPr="00DF0522">
        <w:rPr>
          <w:rFonts w:ascii="Arial" w:hAnsi="Arial" w:cs="Arial"/>
          <w:sz w:val="18"/>
          <w:szCs w:val="18"/>
        </w:rPr>
        <w:tab/>
      </w:r>
      <w:r w:rsidRPr="00DF0522">
        <w:rPr>
          <w:rFonts w:ascii="Arial" w:hAnsi="Arial" w:cs="Arial"/>
          <w:sz w:val="18"/>
          <w:szCs w:val="18"/>
        </w:rPr>
        <w:tab/>
      </w:r>
      <w:r w:rsidRPr="00DF0522">
        <w:rPr>
          <w:rFonts w:ascii="Arial" w:hAnsi="Arial" w:cs="Arial"/>
          <w:sz w:val="18"/>
          <w:szCs w:val="18"/>
        </w:rPr>
        <w:tab/>
      </w:r>
      <w:r w:rsidRPr="00DF0522">
        <w:rPr>
          <w:rFonts w:ascii="Arial" w:hAnsi="Arial" w:cs="Arial"/>
          <w:sz w:val="18"/>
          <w:szCs w:val="18"/>
        </w:rPr>
        <w:tab/>
      </w:r>
      <w:r w:rsidRPr="00DF0522">
        <w:rPr>
          <w:rFonts w:ascii="Arial" w:hAnsi="Arial" w:cs="Arial"/>
          <w:sz w:val="18"/>
          <w:szCs w:val="18"/>
        </w:rPr>
        <w:tab/>
      </w:r>
      <w:r w:rsidRPr="00DF0522">
        <w:rPr>
          <w:rFonts w:ascii="Arial" w:hAnsi="Arial" w:cs="Arial"/>
          <w:sz w:val="18"/>
          <w:szCs w:val="18"/>
        </w:rPr>
        <w:tab/>
      </w:r>
      <w:r w:rsidRPr="00DF0522">
        <w:rPr>
          <w:rFonts w:ascii="Arial" w:hAnsi="Arial" w:cs="Arial"/>
          <w:sz w:val="18"/>
          <w:szCs w:val="18"/>
        </w:rPr>
        <w:tab/>
      </w:r>
      <w:r w:rsidRPr="00DF0522">
        <w:rPr>
          <w:rFonts w:ascii="Arial" w:hAnsi="Arial" w:cs="Arial"/>
          <w:sz w:val="18"/>
          <w:szCs w:val="18"/>
        </w:rPr>
        <w:tab/>
        <w:t xml:space="preserve">  </w:t>
      </w:r>
      <w:r>
        <w:rPr>
          <w:rFonts w:ascii="Arial" w:hAnsi="Arial" w:cs="Arial"/>
          <w:sz w:val="18"/>
          <w:szCs w:val="18"/>
        </w:rPr>
        <w:t xml:space="preserve">  </w:t>
      </w:r>
      <w:r w:rsidRPr="00DF0522">
        <w:rPr>
          <w:rFonts w:ascii="Arial" w:hAnsi="Arial" w:cs="Arial"/>
          <w:sz w:val="18"/>
          <w:szCs w:val="18"/>
        </w:rPr>
        <w:t xml:space="preserve">CONTRATO ULG-SCZ-N° ----/2018 </w:t>
      </w:r>
    </w:p>
    <w:p w:rsidR="00357BC0" w:rsidRDefault="00357BC0" w:rsidP="00357BC0">
      <w:pPr>
        <w:ind w:left="5664"/>
        <w:jc w:val="both"/>
        <w:rPr>
          <w:rFonts w:ascii="Arial" w:hAnsi="Arial" w:cs="Arial"/>
          <w:sz w:val="18"/>
          <w:szCs w:val="18"/>
        </w:rPr>
      </w:pPr>
      <w:r w:rsidRPr="00DF0522">
        <w:rPr>
          <w:rFonts w:ascii="Arial" w:hAnsi="Arial" w:cs="Arial"/>
          <w:sz w:val="18"/>
          <w:szCs w:val="18"/>
        </w:rPr>
        <w:t xml:space="preserve">Santa Cruz de la Sierra, xx de ------- de 2018 </w:t>
      </w:r>
    </w:p>
    <w:p w:rsidR="00357BC0" w:rsidRPr="00C963A3" w:rsidRDefault="00357BC0" w:rsidP="00357BC0">
      <w:pPr>
        <w:spacing w:after="120"/>
        <w:rPr>
          <w:rFonts w:ascii="Arial" w:hAnsi="Arial" w:cs="Arial"/>
          <w:b/>
          <w:lang w:val="es-BO"/>
        </w:rPr>
      </w:pPr>
      <w:r w:rsidRPr="00DF0522">
        <w:rPr>
          <w:rFonts w:ascii="Arial" w:hAnsi="Arial" w:cs="Arial"/>
          <w:sz w:val="18"/>
          <w:szCs w:val="18"/>
        </w:rPr>
        <w:tab/>
      </w:r>
      <w:r w:rsidRPr="00DF0522">
        <w:rPr>
          <w:rFonts w:ascii="Arial" w:hAnsi="Arial" w:cs="Arial"/>
          <w:sz w:val="18"/>
          <w:szCs w:val="18"/>
        </w:rPr>
        <w:tab/>
      </w:r>
      <w:r>
        <w:rPr>
          <w:rFonts w:ascii="Arial" w:hAnsi="Arial" w:cs="Arial"/>
          <w:sz w:val="18"/>
          <w:szCs w:val="18"/>
        </w:rPr>
        <w:t xml:space="preserve">                                    </w:t>
      </w:r>
      <w:r w:rsidRPr="00BD2BEB">
        <w:rPr>
          <w:rFonts w:ascii="Arial" w:hAnsi="Arial" w:cs="Arial"/>
          <w:b/>
          <w:sz w:val="18"/>
          <w:szCs w:val="18"/>
        </w:rPr>
        <w:t>M</w:t>
      </w:r>
      <w:r w:rsidRPr="00BD2BEB">
        <w:rPr>
          <w:rFonts w:ascii="Arial" w:hAnsi="Arial" w:cs="Arial"/>
          <w:b/>
          <w:lang w:val="es-BO"/>
        </w:rPr>
        <w:t>IN</w:t>
      </w:r>
      <w:r w:rsidRPr="00C963A3">
        <w:rPr>
          <w:rFonts w:ascii="Arial" w:hAnsi="Arial" w:cs="Arial"/>
          <w:b/>
          <w:lang w:val="es-BO"/>
        </w:rPr>
        <w:t xml:space="preserve">UTA DE CONTRATO  </w:t>
      </w:r>
    </w:p>
    <w:p w:rsidR="00357BC0" w:rsidRPr="00495B66" w:rsidRDefault="00357BC0" w:rsidP="00357BC0">
      <w:pPr>
        <w:spacing w:after="120"/>
        <w:jc w:val="both"/>
        <w:rPr>
          <w:rFonts w:ascii="Arial" w:hAnsi="Arial" w:cs="Arial"/>
          <w:b/>
          <w:lang w:val="es-BO"/>
        </w:rPr>
      </w:pPr>
      <w:r w:rsidRPr="00495B66">
        <w:rPr>
          <w:rFonts w:ascii="Arial" w:hAnsi="Arial" w:cs="Arial"/>
          <w:b/>
          <w:lang w:val="es-BO"/>
        </w:rPr>
        <w:t>SEÑOR NOTARIO DE GOBIERNO DEL DISTRITO ADMINISTRATIVO DE _______</w:t>
      </w:r>
    </w:p>
    <w:p w:rsidR="00357BC0" w:rsidRPr="00495B66" w:rsidRDefault="00357BC0" w:rsidP="00357BC0">
      <w:pPr>
        <w:spacing w:after="120"/>
        <w:jc w:val="both"/>
        <w:rPr>
          <w:rFonts w:ascii="Arial" w:hAnsi="Arial" w:cs="Arial"/>
          <w:b/>
          <w:u w:val="single"/>
          <w:lang w:val="es-BO"/>
        </w:rPr>
      </w:pPr>
      <w:r w:rsidRPr="00495B66">
        <w:rPr>
          <w:rFonts w:ascii="Arial" w:hAnsi="Arial" w:cs="Arial"/>
          <w:lang w:val="es-BO"/>
        </w:rPr>
        <w:t xml:space="preserve">En el registro de Escrituras Públicas que corren a su cargo, sírvase usted insertar el presente Contrato de </w:t>
      </w:r>
      <w:r>
        <w:rPr>
          <w:rFonts w:ascii="Arial" w:hAnsi="Arial" w:cs="Arial"/>
          <w:lang w:val="es-BO"/>
        </w:rPr>
        <w:t>Supervisión</w:t>
      </w:r>
      <w:r w:rsidRPr="00495B66">
        <w:rPr>
          <w:rFonts w:ascii="Arial" w:hAnsi="Arial" w:cs="Arial"/>
          <w:lang w:val="es-BO"/>
        </w:rPr>
        <w:t xml:space="preserve"> para la </w:t>
      </w:r>
      <w:r w:rsidRPr="00495B66">
        <w:rPr>
          <w:rFonts w:ascii="Arial" w:hAnsi="Arial" w:cs="Arial"/>
          <w:b/>
          <w:bCs/>
          <w:lang w:val="es-BO"/>
        </w:rPr>
        <w:t>“</w:t>
      </w:r>
      <w:r w:rsidRPr="00495B66">
        <w:rPr>
          <w:rFonts w:ascii="Arial" w:hAnsi="Arial" w:cs="Arial"/>
          <w:b/>
        </w:rPr>
        <w:t>___________________</w:t>
      </w:r>
      <w:r w:rsidRPr="00495B66">
        <w:rPr>
          <w:rFonts w:ascii="Arial" w:hAnsi="Arial" w:cs="Arial"/>
          <w:b/>
          <w:bCs/>
          <w:lang w:val="es-BO"/>
        </w:rPr>
        <w:t>”</w:t>
      </w:r>
      <w:r w:rsidRPr="00495B66">
        <w:rPr>
          <w:rFonts w:ascii="Arial" w:hAnsi="Arial" w:cs="Arial"/>
          <w:lang w:val="es-BO"/>
        </w:rPr>
        <w:t>,</w:t>
      </w:r>
      <w:r w:rsidRPr="00495B66">
        <w:rPr>
          <w:rFonts w:ascii="Arial" w:hAnsi="Arial" w:cs="Arial"/>
          <w:i/>
          <w:lang w:val="es-BO"/>
        </w:rPr>
        <w:t xml:space="preserve"> </w:t>
      </w:r>
      <w:r w:rsidRPr="00495B66">
        <w:rPr>
          <w:rFonts w:ascii="Arial" w:hAnsi="Arial" w:cs="Arial"/>
          <w:lang w:val="es-BO"/>
        </w:rPr>
        <w:t>sujeto a los siguientes términos y condiciones:</w:t>
      </w:r>
      <w:r w:rsidRPr="00495B66">
        <w:rPr>
          <w:rFonts w:ascii="Arial" w:hAnsi="Arial" w:cs="Arial"/>
          <w:i/>
          <w:lang w:val="es-BO"/>
        </w:rPr>
        <w:t xml:space="preserve"> </w:t>
      </w:r>
      <w:r w:rsidRPr="00495B66">
        <w:rPr>
          <w:rFonts w:ascii="Arial" w:hAnsi="Arial" w:cs="Arial"/>
          <w:b/>
          <w:i/>
          <w:lang w:val="es-BO"/>
        </w:rPr>
        <w:t>(se debe protocolizar para obras con montos mayores a Bs350’000’000 Bolivianos) </w:t>
      </w:r>
    </w:p>
    <w:p w:rsidR="00357BC0" w:rsidRDefault="00357BC0" w:rsidP="00357BC0">
      <w:pPr>
        <w:jc w:val="both"/>
        <w:rPr>
          <w:rFonts w:ascii="Arial" w:hAnsi="Arial" w:cs="Arial"/>
          <w:b/>
          <w:sz w:val="18"/>
          <w:szCs w:val="18"/>
          <w:u w:val="single"/>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PRIMERA.- (PARTES </w:t>
      </w:r>
      <w:r w:rsidRPr="00DF0522">
        <w:rPr>
          <w:rFonts w:ascii="Arial" w:hAnsi="Arial" w:cs="Arial"/>
          <w:b/>
          <w:bCs/>
          <w:sz w:val="18"/>
          <w:szCs w:val="18"/>
          <w:u w:val="single"/>
          <w:lang w:val="es-BO"/>
        </w:rPr>
        <w:t>CONTRATANTES</w:t>
      </w:r>
      <w:r w:rsidRPr="00DF0522">
        <w:rPr>
          <w:rFonts w:ascii="Arial" w:hAnsi="Arial" w:cs="Arial"/>
          <w:b/>
          <w:sz w:val="18"/>
          <w:szCs w:val="18"/>
          <w:u w:val="single"/>
          <w:lang w:val="es-BO"/>
        </w:rPr>
        <w:t>)</w:t>
      </w:r>
    </w:p>
    <w:p w:rsidR="00357BC0" w:rsidRPr="00DF0522" w:rsidRDefault="00357BC0" w:rsidP="00357BC0">
      <w:pPr>
        <w:jc w:val="both"/>
        <w:rPr>
          <w:rFonts w:ascii="Arial" w:hAnsi="Arial" w:cs="Arial"/>
          <w:sz w:val="18"/>
          <w:szCs w:val="18"/>
        </w:rPr>
      </w:pPr>
    </w:p>
    <w:p w:rsidR="00357BC0" w:rsidRPr="00DF0522" w:rsidRDefault="00357BC0" w:rsidP="006F6ED8">
      <w:pPr>
        <w:numPr>
          <w:ilvl w:val="1"/>
          <w:numId w:val="71"/>
        </w:numPr>
        <w:spacing w:before="120" w:after="120"/>
        <w:ind w:left="709" w:hanging="567"/>
        <w:contextualSpacing/>
        <w:jc w:val="both"/>
        <w:rPr>
          <w:rFonts w:ascii="Arial" w:hAnsi="Arial" w:cs="Arial"/>
          <w:sz w:val="18"/>
          <w:szCs w:val="18"/>
          <w:lang w:val="es-BO"/>
        </w:rPr>
      </w:pPr>
      <w:r w:rsidRPr="00DF0522">
        <w:rPr>
          <w:rFonts w:ascii="Arial" w:hAnsi="Arial" w:cs="Arial"/>
          <w:b/>
          <w:sz w:val="18"/>
          <w:szCs w:val="18"/>
        </w:rPr>
        <w:t>YACIMIENTOS PETROLÍFEROS FISCALES BOLIVIANOS</w:t>
      </w:r>
      <w:r w:rsidRPr="00DF0522">
        <w:rPr>
          <w:rFonts w:ascii="Arial" w:hAnsi="Arial" w:cs="Arial"/>
          <w:sz w:val="18"/>
          <w:szCs w:val="18"/>
        </w:rPr>
        <w:t xml:space="preserve">, </w:t>
      </w:r>
      <w:r w:rsidRPr="00DF0522">
        <w:rPr>
          <w:rFonts w:ascii="Arial" w:hAnsi="Arial" w:cs="Arial"/>
          <w:sz w:val="18"/>
          <w:szCs w:val="18"/>
          <w:lang w:val="es-ES_tradnl"/>
        </w:rPr>
        <w:t xml:space="preserve">una empresa autárquica del Estado Plurinacional de Bolivia, creada mediante Decreto Ley de 21 de diciembre de 1936, </w:t>
      </w:r>
      <w:r w:rsidRPr="00DF0522">
        <w:rPr>
          <w:rFonts w:ascii="Arial" w:hAnsi="Arial" w:cs="Arial"/>
          <w:sz w:val="18"/>
          <w:szCs w:val="18"/>
        </w:rPr>
        <w:t xml:space="preserve">con Número de Identificación Tributaria (NIT) 1020269020, con domicilio en la </w:t>
      </w:r>
      <w:r w:rsidRPr="00DF0522">
        <w:rPr>
          <w:rFonts w:ascii="Arial" w:eastAsia="Arial Unicode MS" w:hAnsi="Arial" w:cs="Arial"/>
          <w:sz w:val="18"/>
          <w:szCs w:val="18"/>
        </w:rPr>
        <w:t xml:space="preserve">Av. Grigota entre 3er. anillo externo (Av. Mario R. Gutierrez) y calle Las Palmas s/n de la ciudad </w:t>
      </w:r>
      <w:r w:rsidRPr="00DF0522">
        <w:rPr>
          <w:rFonts w:ascii="Arial" w:hAnsi="Arial" w:cs="Arial"/>
          <w:sz w:val="18"/>
          <w:szCs w:val="18"/>
          <w:lang w:val="es-ES_tradnl"/>
        </w:rPr>
        <w:t xml:space="preserve">de Santa Cruz de la Sierra, representada legalmente por ------------ en calidad de --------, con Cédula de Identidad N° ---- expedida en ------, a quien se delega la competencia para la suscripción del Contrato mediante Resolución Administrativa </w:t>
      </w:r>
      <w:r>
        <w:rPr>
          <w:rFonts w:ascii="Arial" w:hAnsi="Arial" w:cs="Arial"/>
          <w:sz w:val="18"/>
          <w:szCs w:val="18"/>
          <w:lang w:val="es-ES_tradnl"/>
        </w:rPr>
        <w:t>---------</w:t>
      </w:r>
      <w:r w:rsidRPr="00DF0522">
        <w:rPr>
          <w:rFonts w:ascii="Arial" w:hAnsi="Arial" w:cs="Arial"/>
          <w:sz w:val="18"/>
          <w:szCs w:val="18"/>
          <w:lang w:val="es-ES_tradnl"/>
        </w:rPr>
        <w:t xml:space="preserve"> de fecha </w:t>
      </w:r>
      <w:r>
        <w:rPr>
          <w:rFonts w:ascii="Arial" w:hAnsi="Arial" w:cs="Arial"/>
          <w:sz w:val="18"/>
          <w:szCs w:val="18"/>
          <w:lang w:val="es-ES_tradnl"/>
        </w:rPr>
        <w:t>---</w:t>
      </w:r>
      <w:r w:rsidRPr="00DF0522">
        <w:rPr>
          <w:rFonts w:ascii="Arial" w:hAnsi="Arial" w:cs="Arial"/>
          <w:sz w:val="18"/>
          <w:szCs w:val="18"/>
          <w:lang w:val="es-ES_tradnl"/>
        </w:rPr>
        <w:t xml:space="preserve"> de </w:t>
      </w:r>
      <w:r>
        <w:rPr>
          <w:rFonts w:ascii="Arial" w:hAnsi="Arial" w:cs="Arial"/>
          <w:sz w:val="18"/>
          <w:szCs w:val="18"/>
          <w:lang w:val="es-ES_tradnl"/>
        </w:rPr>
        <w:t>----</w:t>
      </w:r>
      <w:r w:rsidRPr="00DF0522">
        <w:rPr>
          <w:rFonts w:ascii="Arial" w:hAnsi="Arial" w:cs="Arial"/>
          <w:sz w:val="18"/>
          <w:szCs w:val="18"/>
          <w:lang w:val="es-ES_tradnl"/>
        </w:rPr>
        <w:t xml:space="preserve"> de 2018</w:t>
      </w:r>
      <w:r w:rsidRPr="00DF0522">
        <w:rPr>
          <w:rFonts w:ascii="Arial" w:hAnsi="Arial" w:cs="Arial"/>
          <w:sz w:val="18"/>
          <w:szCs w:val="18"/>
        </w:rPr>
        <w:t xml:space="preserve">; que para efectos del presente Contrato se denominará el </w:t>
      </w:r>
      <w:r w:rsidRPr="00DF0522">
        <w:rPr>
          <w:rFonts w:ascii="Arial" w:hAnsi="Arial" w:cs="Arial"/>
          <w:b/>
          <w:sz w:val="18"/>
          <w:szCs w:val="18"/>
        </w:rPr>
        <w:t>CONTRATANTE</w:t>
      </w:r>
      <w:r w:rsidRPr="00DF0522">
        <w:rPr>
          <w:rFonts w:ascii="Arial" w:hAnsi="Arial" w:cs="Arial"/>
          <w:sz w:val="18"/>
          <w:szCs w:val="18"/>
        </w:rPr>
        <w:t>.</w:t>
      </w:r>
    </w:p>
    <w:p w:rsidR="00357BC0" w:rsidRPr="00DF0522" w:rsidRDefault="00357BC0" w:rsidP="006F6ED8">
      <w:pPr>
        <w:pStyle w:val="Prrafodelista"/>
        <w:numPr>
          <w:ilvl w:val="1"/>
          <w:numId w:val="71"/>
        </w:numPr>
        <w:spacing w:before="120" w:after="120"/>
        <w:ind w:left="709" w:hanging="709"/>
        <w:jc w:val="both"/>
        <w:rPr>
          <w:rFonts w:ascii="Arial" w:hAnsi="Arial" w:cs="Arial"/>
          <w:sz w:val="18"/>
          <w:szCs w:val="18"/>
        </w:rPr>
      </w:pPr>
      <w:r w:rsidRPr="00DF0522">
        <w:rPr>
          <w:rFonts w:ascii="Arial" w:hAnsi="Arial" w:cs="Arial"/>
          <w:sz w:val="18"/>
          <w:szCs w:val="18"/>
          <w:lang w:val="es-BO"/>
        </w:rPr>
        <w:t>---------</w:t>
      </w:r>
      <w:r w:rsidRPr="00DF0522">
        <w:rPr>
          <w:rFonts w:ascii="Arial" w:hAnsi="Arial" w:cs="Arial"/>
          <w:sz w:val="18"/>
          <w:szCs w:val="18"/>
        </w:rPr>
        <w:t>.</w:t>
      </w:r>
      <w:r w:rsidRPr="00DF0522">
        <w:rPr>
          <w:rFonts w:ascii="Arial" w:hAnsi="Arial" w:cs="Arial"/>
          <w:sz w:val="18"/>
          <w:szCs w:val="18"/>
          <w:lang w:val="es-ES_tradnl"/>
        </w:rPr>
        <w:t>, una empresa constituida bajo las leyes del Estado Plurinacional de Bolivia, inscrita en el Registro de Comercio de Bolivia concesionado a FUNDEMPRESA bajo Matrícula Nº -----</w:t>
      </w:r>
      <w:r w:rsidRPr="00DF0522">
        <w:rPr>
          <w:rFonts w:ascii="Arial" w:hAnsi="Arial" w:cs="Arial"/>
          <w:i/>
          <w:sz w:val="18"/>
          <w:szCs w:val="18"/>
          <w:lang w:val="es-ES_tradnl"/>
        </w:rPr>
        <w:t xml:space="preserve">, </w:t>
      </w:r>
      <w:r w:rsidRPr="00DF0522">
        <w:rPr>
          <w:rFonts w:ascii="Arial" w:hAnsi="Arial" w:cs="Arial"/>
          <w:sz w:val="18"/>
          <w:szCs w:val="18"/>
          <w:lang w:val="es-ES_tradnl"/>
        </w:rPr>
        <w:t xml:space="preserve">con Número de Identificación Tributaria (NIT) -------, con domicilio en ------ de la ciudad de ----, representada legalmente por ----------, </w:t>
      </w:r>
      <w:r w:rsidRPr="00DF0522">
        <w:rPr>
          <w:rFonts w:ascii="Arial" w:hAnsi="Arial" w:cs="Arial"/>
          <w:sz w:val="18"/>
          <w:szCs w:val="18"/>
        </w:rPr>
        <w:t xml:space="preserve">con cédula de identidad N° ----- expedida en ------, </w:t>
      </w:r>
      <w:r w:rsidRPr="00DF0522">
        <w:rPr>
          <w:rFonts w:ascii="Arial" w:hAnsi="Arial" w:cs="Arial"/>
          <w:sz w:val="18"/>
          <w:szCs w:val="18"/>
          <w:lang w:val="es-ES_tradnl"/>
        </w:rPr>
        <w:t xml:space="preserve">en virtud al Testimonio ----- de fecha --- de -------- de ----, otorgado ante Notaría de Fe Pública N°--- de la ciudad de -----, con certificado RUPE N° ----- de --- de ----- de ----, </w:t>
      </w:r>
      <w:r w:rsidRPr="00DF0522">
        <w:rPr>
          <w:rFonts w:ascii="Arial" w:hAnsi="Arial" w:cs="Arial"/>
          <w:sz w:val="18"/>
          <w:szCs w:val="18"/>
        </w:rPr>
        <w:t xml:space="preserve">que en adelante se denominará el </w:t>
      </w:r>
      <w:r w:rsidRPr="00DF0522">
        <w:rPr>
          <w:rFonts w:ascii="Arial" w:hAnsi="Arial" w:cs="Arial"/>
          <w:b/>
          <w:sz w:val="18"/>
          <w:szCs w:val="18"/>
        </w:rPr>
        <w:t>SUPERVISOR</w:t>
      </w:r>
      <w:r w:rsidRPr="00DF0522">
        <w:rPr>
          <w:rFonts w:ascii="Arial" w:hAnsi="Arial" w:cs="Arial"/>
          <w:sz w:val="18"/>
          <w:szCs w:val="18"/>
        </w:rPr>
        <w:t xml:space="preserve">. </w:t>
      </w:r>
    </w:p>
    <w:p w:rsidR="00357BC0" w:rsidRPr="00DF0522" w:rsidRDefault="00357BC0" w:rsidP="00357BC0">
      <w:pPr>
        <w:ind w:left="567"/>
        <w:jc w:val="both"/>
        <w:rPr>
          <w:rFonts w:ascii="Arial" w:hAnsi="Arial" w:cs="Arial"/>
          <w:sz w:val="18"/>
          <w:szCs w:val="18"/>
        </w:rPr>
      </w:pPr>
      <w:r w:rsidRPr="00DF0522">
        <w:rPr>
          <w:rFonts w:ascii="Arial" w:hAnsi="Arial" w:cs="Arial"/>
          <w:sz w:val="18"/>
          <w:szCs w:val="18"/>
        </w:rPr>
        <w:t xml:space="preserve">Tanto el </w:t>
      </w:r>
      <w:r w:rsidRPr="00DF0522">
        <w:rPr>
          <w:rFonts w:ascii="Arial" w:hAnsi="Arial" w:cs="Arial"/>
          <w:b/>
          <w:sz w:val="18"/>
          <w:szCs w:val="18"/>
        </w:rPr>
        <w:t>CONTRATANTE</w:t>
      </w:r>
      <w:r w:rsidRPr="00DF0522">
        <w:rPr>
          <w:rFonts w:ascii="Arial" w:hAnsi="Arial" w:cs="Arial"/>
          <w:sz w:val="18"/>
          <w:szCs w:val="18"/>
        </w:rPr>
        <w:t xml:space="preserve"> como el </w:t>
      </w:r>
      <w:r w:rsidRPr="00DF0522">
        <w:rPr>
          <w:rFonts w:ascii="Arial" w:hAnsi="Arial" w:cs="Arial"/>
          <w:b/>
          <w:sz w:val="18"/>
          <w:szCs w:val="18"/>
        </w:rPr>
        <w:t>SUPERVISOR</w:t>
      </w:r>
      <w:r w:rsidRPr="00DF0522">
        <w:rPr>
          <w:rFonts w:ascii="Arial" w:hAnsi="Arial" w:cs="Arial"/>
          <w:sz w:val="18"/>
          <w:szCs w:val="18"/>
        </w:rPr>
        <w:t xml:space="preserve"> podrán ser denominados individualmente e indistintamente “</w:t>
      </w:r>
      <w:r w:rsidRPr="00DF0522">
        <w:rPr>
          <w:rFonts w:ascii="Arial" w:hAnsi="Arial" w:cs="Arial"/>
          <w:iCs/>
          <w:sz w:val="18"/>
          <w:szCs w:val="18"/>
        </w:rPr>
        <w:t>Parte</w:t>
      </w:r>
      <w:r w:rsidRPr="00DF0522">
        <w:rPr>
          <w:rFonts w:ascii="Arial" w:hAnsi="Arial" w:cs="Arial"/>
          <w:sz w:val="18"/>
          <w:szCs w:val="18"/>
        </w:rPr>
        <w:t>” o colectivamente “</w:t>
      </w:r>
      <w:r w:rsidRPr="00DF0522">
        <w:rPr>
          <w:rFonts w:ascii="Arial" w:hAnsi="Arial" w:cs="Arial"/>
          <w:iCs/>
          <w:sz w:val="18"/>
          <w:szCs w:val="18"/>
        </w:rPr>
        <w:t>Partes</w:t>
      </w:r>
      <w:r w:rsidRPr="00DF0522">
        <w:rPr>
          <w:rFonts w:ascii="Arial" w:hAnsi="Arial" w:cs="Arial"/>
          <w:sz w:val="18"/>
          <w:szCs w:val="18"/>
        </w:rPr>
        <w:t>”.</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ES_tradnl"/>
        </w:rPr>
        <w:t>SEGUNDA.- (ANTECEDENTES)</w:t>
      </w:r>
    </w:p>
    <w:p w:rsidR="00357BC0" w:rsidRPr="00DF0522" w:rsidRDefault="00357BC0" w:rsidP="00357BC0">
      <w:pPr>
        <w:spacing w:before="120"/>
        <w:ind w:left="705" w:hanging="705"/>
        <w:jc w:val="both"/>
        <w:rPr>
          <w:rFonts w:ascii="Arial" w:hAnsi="Arial" w:cs="Arial"/>
          <w:sz w:val="18"/>
          <w:szCs w:val="18"/>
        </w:rPr>
      </w:pPr>
      <w:r w:rsidRPr="00DF0522">
        <w:rPr>
          <w:rFonts w:ascii="Arial" w:hAnsi="Arial" w:cs="Arial"/>
          <w:b/>
          <w:bCs/>
          <w:sz w:val="18"/>
          <w:szCs w:val="18"/>
          <w:lang w:val="es-BO"/>
        </w:rPr>
        <w:t xml:space="preserve">2.1 </w:t>
      </w:r>
      <w:r w:rsidRPr="00DF0522">
        <w:rPr>
          <w:rFonts w:ascii="Arial" w:hAnsi="Arial" w:cs="Arial"/>
          <w:b/>
          <w:bCs/>
          <w:sz w:val="18"/>
          <w:szCs w:val="18"/>
          <w:lang w:val="es-BO"/>
        </w:rPr>
        <w:tab/>
        <w:t>El</w:t>
      </w:r>
      <w:r w:rsidRPr="00DF0522">
        <w:rPr>
          <w:rFonts w:ascii="Arial" w:hAnsi="Arial" w:cs="Arial"/>
          <w:b/>
          <w:sz w:val="18"/>
          <w:szCs w:val="18"/>
        </w:rPr>
        <w:t xml:space="preserve"> CONTRATANTE </w:t>
      </w:r>
      <w:r w:rsidRPr="00DF0522">
        <w:rPr>
          <w:rFonts w:ascii="Arial" w:hAnsi="Arial" w:cs="Arial"/>
          <w:sz w:val="18"/>
          <w:szCs w:val="18"/>
        </w:rPr>
        <w:t xml:space="preserve">mediante la modalidad de contratación ------- con código de proceso -----, llevó adelante el proceso de contratación para la prestación de servicios de </w:t>
      </w:r>
      <w:r w:rsidRPr="00DF0522">
        <w:rPr>
          <w:rFonts w:ascii="Arial" w:hAnsi="Arial" w:cs="Arial"/>
          <w:b/>
          <w:sz w:val="18"/>
          <w:szCs w:val="18"/>
        </w:rPr>
        <w:t>“-----------”</w:t>
      </w:r>
      <w:r w:rsidRPr="00DF0522">
        <w:rPr>
          <w:rFonts w:ascii="Arial" w:hAnsi="Arial" w:cs="Arial"/>
          <w:sz w:val="18"/>
          <w:szCs w:val="18"/>
        </w:rPr>
        <w:t>, en proceso realizado bajo las normas y regulaciones de contratación establecidas en el Reglamento de Contratación de Bienes y Servicios en el marco del Decreto Supremo N°29506, aprobado mediante Resolución de Directorio 50/2017 de fecha 11 de agosto de 2017, las especificaciones técnicas y los documentos de la contratación.</w:t>
      </w:r>
    </w:p>
    <w:p w:rsidR="00CD4681" w:rsidRDefault="00357BC0" w:rsidP="00357BC0">
      <w:pPr>
        <w:spacing w:before="120" w:after="120"/>
        <w:ind w:left="709" w:hanging="709"/>
        <w:jc w:val="both"/>
        <w:rPr>
          <w:rFonts w:ascii="Arial" w:hAnsi="Arial" w:cs="Arial"/>
          <w:bCs/>
          <w:sz w:val="18"/>
          <w:szCs w:val="18"/>
        </w:rPr>
      </w:pPr>
      <w:r w:rsidRPr="00DF0522">
        <w:rPr>
          <w:rFonts w:ascii="Arial" w:hAnsi="Arial" w:cs="Arial"/>
          <w:b/>
          <w:bCs/>
          <w:sz w:val="18"/>
          <w:szCs w:val="18"/>
        </w:rPr>
        <w:t>2.2</w:t>
      </w:r>
      <w:r w:rsidRPr="00DF0522">
        <w:rPr>
          <w:rFonts w:ascii="Arial" w:hAnsi="Arial" w:cs="Arial"/>
          <w:bCs/>
          <w:sz w:val="18"/>
          <w:szCs w:val="18"/>
        </w:rPr>
        <w:t xml:space="preserve"> </w:t>
      </w:r>
      <w:r w:rsidRPr="00DF0522">
        <w:rPr>
          <w:rFonts w:ascii="Arial" w:hAnsi="Arial" w:cs="Arial"/>
          <w:bCs/>
          <w:sz w:val="18"/>
          <w:szCs w:val="18"/>
        </w:rPr>
        <w:tab/>
        <w:t>Por su parte el</w:t>
      </w:r>
      <w:r w:rsidRPr="00DF0522">
        <w:rPr>
          <w:rFonts w:ascii="Arial" w:hAnsi="Arial" w:cs="Arial"/>
          <w:b/>
          <w:bCs/>
          <w:sz w:val="18"/>
          <w:szCs w:val="18"/>
        </w:rPr>
        <w:t xml:space="preserve"> SUPERVISOR </w:t>
      </w:r>
      <w:r w:rsidRPr="00DF0522">
        <w:rPr>
          <w:rFonts w:ascii="Arial" w:hAnsi="Arial" w:cs="Arial"/>
          <w:bCs/>
          <w:sz w:val="18"/>
          <w:szCs w:val="18"/>
        </w:rPr>
        <w:t xml:space="preserve">reúne las condiciones y experiencia para llevar a cabo la supervisión técnica detallada en el presente Contrato. </w:t>
      </w:r>
      <w:bookmarkStart w:id="9" w:name="_Toc418613179"/>
      <w:bookmarkStart w:id="10" w:name="_Toc429824734"/>
      <w:bookmarkStart w:id="11" w:name="_Toc245538374"/>
      <w:bookmarkStart w:id="12" w:name="_Toc249143838"/>
    </w:p>
    <w:p w:rsidR="00CD4681" w:rsidRDefault="00CD4681">
      <w:pPr>
        <w:spacing w:after="160" w:line="259" w:lineRule="auto"/>
        <w:rPr>
          <w:rFonts w:ascii="Arial" w:hAnsi="Arial" w:cs="Arial"/>
          <w:bCs/>
          <w:sz w:val="18"/>
          <w:szCs w:val="18"/>
        </w:rPr>
      </w:pPr>
      <w:r>
        <w:rPr>
          <w:rFonts w:ascii="Arial" w:hAnsi="Arial" w:cs="Arial"/>
          <w:bCs/>
          <w:sz w:val="18"/>
          <w:szCs w:val="18"/>
        </w:rPr>
        <w:br w:type="page"/>
      </w:r>
    </w:p>
    <w:p w:rsidR="00357BC0" w:rsidRPr="00DF0522" w:rsidRDefault="00357BC0" w:rsidP="00357BC0">
      <w:pPr>
        <w:spacing w:before="120" w:after="120"/>
        <w:ind w:left="709" w:hanging="709"/>
        <w:jc w:val="both"/>
        <w:rPr>
          <w:rFonts w:ascii="Arial" w:hAnsi="Arial" w:cs="Arial"/>
          <w:bCs/>
          <w:sz w:val="18"/>
          <w:szCs w:val="18"/>
        </w:rPr>
      </w:pPr>
    </w:p>
    <w:bookmarkEnd w:id="9"/>
    <w:bookmarkEnd w:id="10"/>
    <w:bookmarkEnd w:id="11"/>
    <w:bookmarkEnd w:id="12"/>
    <w:p w:rsidR="00357BC0" w:rsidRPr="00DF0522" w:rsidRDefault="00357BC0" w:rsidP="00357BC0">
      <w:pPr>
        <w:spacing w:before="120"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TERCERA.- (</w:t>
      </w:r>
      <w:r w:rsidRPr="00DF0522">
        <w:rPr>
          <w:rFonts w:ascii="Arial" w:hAnsi="Arial" w:cs="Arial"/>
          <w:b/>
          <w:bCs/>
          <w:sz w:val="18"/>
          <w:szCs w:val="18"/>
          <w:u w:val="single"/>
        </w:rPr>
        <w:t>DISPOSICIONES GENERALES</w:t>
      </w:r>
      <w:r w:rsidRPr="00DF0522">
        <w:rPr>
          <w:rFonts w:ascii="Arial" w:hAnsi="Arial" w:cs="Arial"/>
          <w:b/>
          <w:sz w:val="18"/>
          <w:szCs w:val="18"/>
          <w:u w:val="single"/>
          <w:lang w:val="es-BO"/>
        </w:rPr>
        <w:t>)</w:t>
      </w:r>
    </w:p>
    <w:p w:rsidR="00357BC0" w:rsidRPr="00DF0522" w:rsidRDefault="00357BC0" w:rsidP="00357BC0">
      <w:pPr>
        <w:spacing w:after="120"/>
        <w:ind w:left="567" w:hanging="567"/>
        <w:jc w:val="both"/>
        <w:rPr>
          <w:rFonts w:ascii="Arial" w:hAnsi="Arial" w:cs="Arial"/>
          <w:sz w:val="18"/>
          <w:szCs w:val="18"/>
        </w:rPr>
      </w:pPr>
      <w:r w:rsidRPr="00DF0522">
        <w:rPr>
          <w:rFonts w:ascii="Arial" w:hAnsi="Arial" w:cs="Arial"/>
          <w:b/>
          <w:sz w:val="18"/>
          <w:szCs w:val="18"/>
        </w:rPr>
        <w:t>3.1</w:t>
      </w:r>
      <w:r w:rsidRPr="00DF0522">
        <w:rPr>
          <w:rFonts w:ascii="Arial" w:hAnsi="Arial" w:cs="Arial"/>
          <w:b/>
          <w:sz w:val="18"/>
          <w:szCs w:val="18"/>
        </w:rPr>
        <w:tab/>
        <w:t xml:space="preserve">Aplicación del Contrato: </w:t>
      </w:r>
      <w:r w:rsidRPr="00DF0522">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57BC0" w:rsidRPr="00DF0522" w:rsidRDefault="00357BC0" w:rsidP="00357BC0">
      <w:pPr>
        <w:pStyle w:val="Prrafodelista"/>
        <w:widowControl w:val="0"/>
        <w:spacing w:after="120"/>
        <w:ind w:left="567" w:hanging="567"/>
        <w:jc w:val="both"/>
        <w:rPr>
          <w:rFonts w:ascii="Arial" w:hAnsi="Arial" w:cs="Arial"/>
          <w:sz w:val="18"/>
          <w:szCs w:val="18"/>
        </w:rPr>
      </w:pPr>
      <w:r w:rsidRPr="00DF0522">
        <w:rPr>
          <w:rFonts w:ascii="Arial" w:hAnsi="Arial" w:cs="Arial"/>
          <w:b/>
          <w:sz w:val="18"/>
          <w:szCs w:val="18"/>
        </w:rPr>
        <w:t xml:space="preserve">3.2 </w:t>
      </w:r>
      <w:r w:rsidRPr="00DF0522">
        <w:rPr>
          <w:rFonts w:ascii="Arial" w:hAnsi="Arial" w:cs="Arial"/>
          <w:b/>
          <w:sz w:val="18"/>
          <w:szCs w:val="18"/>
        </w:rPr>
        <w:tab/>
        <w:t>Definiciones:</w:t>
      </w:r>
      <w:r w:rsidRPr="00DF0522">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2"/>
        <w:gridCol w:w="6628"/>
      </w:tblGrid>
      <w:tr w:rsidR="00357BC0" w:rsidRPr="00DF0522" w:rsidTr="008A7BAC">
        <w:trPr>
          <w:trHeight w:val="572"/>
        </w:trPr>
        <w:tc>
          <w:tcPr>
            <w:tcW w:w="1832" w:type="dxa"/>
            <w:tcBorders>
              <w:top w:val="nil"/>
              <w:left w:val="nil"/>
              <w:bottom w:val="nil"/>
              <w:right w:val="nil"/>
            </w:tcBorders>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18"/>
                <w:szCs w:val="18"/>
              </w:rPr>
            </w:pPr>
            <w:r w:rsidRPr="00DF0522">
              <w:rPr>
                <w:rFonts w:ascii="Arial" w:hAnsi="Arial" w:cs="Arial"/>
                <w:b/>
                <w:sz w:val="18"/>
                <w:szCs w:val="18"/>
              </w:rPr>
              <w:t xml:space="preserve">Contrato: </w:t>
            </w:r>
          </w:p>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8"/>
                <w:szCs w:val="18"/>
              </w:rPr>
            </w:pPr>
          </w:p>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8"/>
                <w:szCs w:val="18"/>
              </w:rPr>
            </w:pPr>
            <w:r w:rsidRPr="00DF0522">
              <w:rPr>
                <w:rFonts w:ascii="Arial" w:hAnsi="Arial" w:cs="Arial"/>
                <w:b/>
                <w:sz w:val="18"/>
                <w:szCs w:val="18"/>
              </w:rPr>
              <w:t>CONTRATANTE:</w:t>
            </w:r>
          </w:p>
        </w:tc>
        <w:tc>
          <w:tcPr>
            <w:tcW w:w="6628" w:type="dxa"/>
            <w:tcBorders>
              <w:top w:val="nil"/>
              <w:left w:val="nil"/>
              <w:bottom w:val="nil"/>
              <w:right w:val="nil"/>
            </w:tcBorders>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8"/>
                <w:szCs w:val="18"/>
              </w:rPr>
            </w:pPr>
            <w:r w:rsidRPr="00DF0522">
              <w:rPr>
                <w:rFonts w:ascii="Arial" w:hAnsi="Arial" w:cs="Arial"/>
                <w:sz w:val="18"/>
                <w:szCs w:val="18"/>
              </w:rPr>
              <w:t>Es el presente documento celebrado entre las Partes, junto con todos los documentos que forman parte integrante del mismo.</w:t>
            </w:r>
          </w:p>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8"/>
                <w:szCs w:val="18"/>
              </w:rPr>
            </w:pPr>
            <w:r w:rsidRPr="00DF0522">
              <w:rPr>
                <w:rFonts w:ascii="Arial" w:hAnsi="Arial" w:cs="Arial"/>
                <w:sz w:val="18"/>
                <w:szCs w:val="18"/>
              </w:rPr>
              <w:t>Yacimientos Petrolíferos Fiscales Bolivianos YPFB</w:t>
            </w:r>
          </w:p>
        </w:tc>
      </w:tr>
      <w:tr w:rsidR="00357BC0" w:rsidRPr="00DF0522" w:rsidTr="008A7BAC">
        <w:trPr>
          <w:trHeight w:val="326"/>
        </w:trPr>
        <w:tc>
          <w:tcPr>
            <w:tcW w:w="1832" w:type="dxa"/>
            <w:tcBorders>
              <w:top w:val="nil"/>
              <w:left w:val="nil"/>
              <w:bottom w:val="nil"/>
              <w:right w:val="nil"/>
            </w:tcBorders>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sz w:val="18"/>
                <w:szCs w:val="18"/>
                <w:lang w:val="es-BO"/>
              </w:rPr>
            </w:pPr>
          </w:p>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sz w:val="18"/>
                <w:szCs w:val="18"/>
                <w:lang w:val="es-BO"/>
              </w:rPr>
            </w:pPr>
            <w:r w:rsidRPr="00DF0522">
              <w:rPr>
                <w:rFonts w:ascii="Arial" w:hAnsi="Arial" w:cs="Arial"/>
                <w:b/>
                <w:color w:val="000000"/>
                <w:sz w:val="18"/>
                <w:szCs w:val="18"/>
                <w:lang w:val="es-BO"/>
              </w:rPr>
              <w:t>CONTRATISTA:</w:t>
            </w:r>
          </w:p>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sz w:val="18"/>
                <w:szCs w:val="18"/>
                <w:lang w:val="es-BO"/>
              </w:rPr>
            </w:pPr>
          </w:p>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8"/>
                <w:szCs w:val="18"/>
              </w:rPr>
            </w:pPr>
          </w:p>
        </w:tc>
        <w:tc>
          <w:tcPr>
            <w:tcW w:w="6628" w:type="dxa"/>
            <w:tcBorders>
              <w:top w:val="nil"/>
              <w:left w:val="nil"/>
              <w:bottom w:val="nil"/>
              <w:right w:val="nil"/>
            </w:tcBorders>
            <w:vAlign w:val="center"/>
          </w:tcPr>
          <w:p w:rsidR="00357BC0" w:rsidRPr="00DF0522" w:rsidRDefault="00357BC0" w:rsidP="008A7BAC">
            <w:pPr>
              <w:spacing w:after="120"/>
              <w:jc w:val="both"/>
              <w:rPr>
                <w:rFonts w:ascii="Arial" w:hAnsi="Arial" w:cs="Arial"/>
                <w:color w:val="000000"/>
                <w:sz w:val="18"/>
                <w:szCs w:val="18"/>
                <w:lang w:val="es-BO"/>
              </w:rPr>
            </w:pPr>
            <w:r w:rsidRPr="00DF0522">
              <w:rPr>
                <w:rFonts w:ascii="Arial" w:hAnsi="Arial" w:cs="Arial"/>
                <w:color w:val="000000"/>
                <w:sz w:val="18"/>
                <w:szCs w:val="18"/>
              </w:rPr>
              <w:t>E</w:t>
            </w:r>
            <w:r w:rsidRPr="00DF0522">
              <w:rPr>
                <w:rFonts w:ascii="Arial" w:hAnsi="Arial" w:cs="Arial"/>
                <w:color w:val="000000"/>
                <w:sz w:val="18"/>
                <w:szCs w:val="18"/>
                <w:lang w:val="es-BO"/>
              </w:rPr>
              <w:t>s la empresa “</w:t>
            </w:r>
            <w:r w:rsidRPr="00DF0522">
              <w:rPr>
                <w:rFonts w:ascii="Arial" w:hAnsi="Arial" w:cs="Arial"/>
                <w:sz w:val="18"/>
                <w:szCs w:val="18"/>
              </w:rPr>
              <w:t>__________”</w:t>
            </w:r>
            <w:r w:rsidRPr="00DF0522">
              <w:rPr>
                <w:rFonts w:ascii="Arial" w:hAnsi="Arial" w:cs="Arial"/>
                <w:color w:val="000000"/>
                <w:sz w:val="18"/>
                <w:szCs w:val="18"/>
              </w:rPr>
              <w:t>, contratada por el CONTRATANTE</w:t>
            </w:r>
            <w:r w:rsidRPr="00DF0522">
              <w:rPr>
                <w:rFonts w:ascii="Arial" w:hAnsi="Arial" w:cs="Arial"/>
                <w:color w:val="000000"/>
                <w:sz w:val="18"/>
                <w:szCs w:val="18"/>
                <w:lang w:val="es-BO"/>
              </w:rPr>
              <w:t xml:space="preserve"> para ejecutar la </w:t>
            </w:r>
            <w:r w:rsidRPr="00DF0522">
              <w:rPr>
                <w:rFonts w:ascii="Arial" w:hAnsi="Arial" w:cs="Arial"/>
                <w:sz w:val="18"/>
                <w:szCs w:val="18"/>
                <w:lang w:val="es-BO"/>
              </w:rPr>
              <w:t>__________</w:t>
            </w:r>
            <w:r w:rsidRPr="00DF0522">
              <w:rPr>
                <w:rFonts w:ascii="Arial" w:hAnsi="Arial" w:cs="Arial"/>
                <w:color w:val="000000"/>
                <w:sz w:val="18"/>
                <w:szCs w:val="18"/>
                <w:lang w:val="es-BO"/>
              </w:rPr>
              <w:t>, de acuerdo a los términos, condiciones y obligaciones señalados en el Contrato ULG-SCZ N° ____.</w:t>
            </w:r>
          </w:p>
        </w:tc>
      </w:tr>
      <w:tr w:rsidR="00357BC0" w:rsidRPr="00DF0522" w:rsidTr="008A7BAC">
        <w:trPr>
          <w:trHeight w:val="424"/>
        </w:trPr>
        <w:tc>
          <w:tcPr>
            <w:tcW w:w="1832" w:type="dxa"/>
            <w:tcBorders>
              <w:top w:val="nil"/>
              <w:left w:val="nil"/>
              <w:bottom w:val="nil"/>
              <w:right w:val="nil"/>
            </w:tcBorders>
          </w:tcPr>
          <w:p w:rsidR="00357BC0" w:rsidRPr="00DF0522" w:rsidRDefault="00357BC0" w:rsidP="008A7BAC">
            <w:pPr>
              <w:pStyle w:val="Sinespaciado"/>
              <w:spacing w:line="276" w:lineRule="auto"/>
              <w:jc w:val="both"/>
              <w:rPr>
                <w:rFonts w:ascii="Arial" w:hAnsi="Arial" w:cs="Arial"/>
                <w:b/>
                <w:color w:val="000000"/>
                <w:sz w:val="18"/>
                <w:szCs w:val="18"/>
                <w:lang w:val="es-BO"/>
              </w:rPr>
            </w:pPr>
            <w:r w:rsidRPr="00DF0522">
              <w:rPr>
                <w:rFonts w:ascii="Arial" w:hAnsi="Arial" w:cs="Arial"/>
                <w:b/>
                <w:color w:val="000000"/>
                <w:sz w:val="18"/>
                <w:szCs w:val="18"/>
                <w:lang w:val="es-BO"/>
              </w:rPr>
              <w:t xml:space="preserve">Fiscal </w:t>
            </w:r>
            <w:r w:rsidRPr="00DF0522">
              <w:rPr>
                <w:rFonts w:ascii="Arial" w:hAnsi="Arial" w:cs="Arial"/>
                <w:b/>
                <w:sz w:val="18"/>
                <w:szCs w:val="18"/>
                <w:lang w:val="es-ES_tradnl"/>
              </w:rPr>
              <w:t xml:space="preserve">de Servicio: </w:t>
            </w:r>
          </w:p>
        </w:tc>
        <w:tc>
          <w:tcPr>
            <w:tcW w:w="6628" w:type="dxa"/>
            <w:tcBorders>
              <w:top w:val="nil"/>
              <w:left w:val="nil"/>
              <w:bottom w:val="nil"/>
              <w:right w:val="nil"/>
            </w:tcBorders>
            <w:vAlign w:val="center"/>
          </w:tcPr>
          <w:p w:rsidR="00357BC0" w:rsidRPr="00DF0522" w:rsidRDefault="00357BC0" w:rsidP="008A7BAC">
            <w:pPr>
              <w:pStyle w:val="Sinespaciado"/>
              <w:jc w:val="both"/>
              <w:rPr>
                <w:rFonts w:ascii="Arial" w:hAnsi="Arial" w:cs="Arial"/>
                <w:sz w:val="18"/>
                <w:szCs w:val="18"/>
                <w:lang w:val="es-ES_tradnl"/>
              </w:rPr>
            </w:pPr>
            <w:r w:rsidRPr="00DF0522">
              <w:rPr>
                <w:rFonts w:ascii="Arial" w:hAnsi="Arial" w:cs="Arial"/>
                <w:color w:val="000000"/>
                <w:sz w:val="18"/>
                <w:szCs w:val="18"/>
                <w:lang w:val="es-BO"/>
              </w:rPr>
              <w:t>Es el profesional</w:t>
            </w:r>
            <w:r w:rsidRPr="00DF0522">
              <w:rPr>
                <w:rFonts w:ascii="Arial" w:hAnsi="Arial" w:cs="Arial"/>
                <w:sz w:val="18"/>
                <w:szCs w:val="18"/>
                <w:lang w:val="es-ES_tradnl"/>
              </w:rPr>
              <w:t xml:space="preserve"> técnico especializado designado por el CONTRATANTE, para que sea contraparte del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quien tendrá completa autoridad para representar al CONTRATANTE en todos los asuntos relacionados con el Contrato. </w:t>
            </w:r>
          </w:p>
          <w:p w:rsidR="00357BC0" w:rsidRPr="00DF0522" w:rsidRDefault="00357BC0" w:rsidP="008A7BAC">
            <w:pPr>
              <w:pStyle w:val="Sinespaciado"/>
              <w:jc w:val="both"/>
              <w:rPr>
                <w:rFonts w:ascii="Arial" w:hAnsi="Arial" w:cs="Arial"/>
                <w:color w:val="000000"/>
                <w:sz w:val="18"/>
                <w:szCs w:val="18"/>
              </w:rPr>
            </w:pPr>
          </w:p>
        </w:tc>
      </w:tr>
      <w:tr w:rsidR="00357BC0" w:rsidRPr="00DF0522" w:rsidTr="008A7BAC">
        <w:trPr>
          <w:trHeight w:val="326"/>
        </w:trPr>
        <w:tc>
          <w:tcPr>
            <w:tcW w:w="1832" w:type="dxa"/>
            <w:tcBorders>
              <w:top w:val="nil"/>
              <w:left w:val="nil"/>
              <w:bottom w:val="nil"/>
              <w:right w:val="nil"/>
            </w:tcBorders>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DF0522">
              <w:rPr>
                <w:rFonts w:ascii="Arial" w:hAnsi="Arial" w:cs="Arial"/>
                <w:b/>
                <w:sz w:val="18"/>
                <w:szCs w:val="18"/>
              </w:rPr>
              <w:t>Jefe de Supervisión:</w:t>
            </w:r>
          </w:p>
        </w:tc>
        <w:tc>
          <w:tcPr>
            <w:tcW w:w="6628" w:type="dxa"/>
            <w:tcBorders>
              <w:top w:val="nil"/>
              <w:left w:val="nil"/>
              <w:bottom w:val="nil"/>
              <w:right w:val="nil"/>
            </w:tcBorders>
            <w:vAlign w:val="center"/>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8"/>
                <w:szCs w:val="18"/>
              </w:rPr>
            </w:pPr>
            <w:r w:rsidRPr="00DF0522">
              <w:rPr>
                <w:rFonts w:ascii="Arial" w:hAnsi="Arial" w:cs="Arial"/>
                <w:sz w:val="18"/>
                <w:szCs w:val="18"/>
              </w:rPr>
              <w:t xml:space="preserve">Es el representante del </w:t>
            </w:r>
            <w:r w:rsidRPr="00DF0522">
              <w:rPr>
                <w:rFonts w:ascii="Arial" w:hAnsi="Arial" w:cs="Arial"/>
                <w:b/>
                <w:sz w:val="18"/>
                <w:szCs w:val="18"/>
              </w:rPr>
              <w:t>SUPERVISOR</w:t>
            </w:r>
            <w:r w:rsidRPr="00DF0522">
              <w:rPr>
                <w:rFonts w:ascii="Arial" w:hAnsi="Arial" w:cs="Arial"/>
                <w:sz w:val="18"/>
                <w:szCs w:val="18"/>
              </w:rPr>
              <w:t xml:space="preserve"> en el Servicio,</w:t>
            </w:r>
            <w:r w:rsidRPr="00DF0522">
              <w:rPr>
                <w:rFonts w:ascii="Arial" w:hAnsi="Arial" w:cs="Arial"/>
                <w:sz w:val="18"/>
                <w:szCs w:val="18"/>
                <w:lang w:val="es-BO"/>
              </w:rPr>
              <w:t xml:space="preserve"> calificado en la propuesta y encargado de su ejecución.</w:t>
            </w:r>
          </w:p>
        </w:tc>
      </w:tr>
      <w:tr w:rsidR="00357BC0" w:rsidRPr="00DF0522" w:rsidTr="008A7BAC">
        <w:trPr>
          <w:trHeight w:val="326"/>
        </w:trPr>
        <w:tc>
          <w:tcPr>
            <w:tcW w:w="1832" w:type="dxa"/>
            <w:tcBorders>
              <w:top w:val="nil"/>
              <w:left w:val="nil"/>
              <w:bottom w:val="nil"/>
              <w:right w:val="nil"/>
            </w:tcBorders>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8"/>
                <w:szCs w:val="18"/>
              </w:rPr>
            </w:pPr>
            <w:r w:rsidRPr="00DF0522">
              <w:rPr>
                <w:rFonts w:ascii="Arial" w:hAnsi="Arial" w:cs="Arial"/>
                <w:b/>
                <w:sz w:val="18"/>
                <w:szCs w:val="18"/>
              </w:rPr>
              <w:t>Ley Aplicable:</w:t>
            </w:r>
          </w:p>
        </w:tc>
        <w:tc>
          <w:tcPr>
            <w:tcW w:w="6628" w:type="dxa"/>
            <w:tcBorders>
              <w:top w:val="nil"/>
              <w:left w:val="nil"/>
              <w:bottom w:val="nil"/>
              <w:right w:val="nil"/>
            </w:tcBorders>
            <w:vAlign w:val="center"/>
          </w:tcPr>
          <w:p w:rsidR="00357BC0" w:rsidRPr="00DF0522" w:rsidRDefault="00357BC0" w:rsidP="008A7BA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sz w:val="18"/>
                <w:szCs w:val="18"/>
              </w:rPr>
            </w:pPr>
            <w:r w:rsidRPr="00DF0522">
              <w:rPr>
                <w:rFonts w:ascii="Arial" w:hAnsi="Arial" w:cs="Arial"/>
                <w:sz w:val="18"/>
                <w:szCs w:val="18"/>
              </w:rPr>
              <w:t>Son las normas constitucionales, leyes, decretos supremos y toda otra disposición legal vigente y publicada en el Estado Plurinacional de Bolivia y toda norma técnica aplicable a la ejecución del Servicio.</w:t>
            </w:r>
          </w:p>
        </w:tc>
      </w:tr>
      <w:tr w:rsidR="00357BC0" w:rsidRPr="00DF0522" w:rsidTr="008A7BAC">
        <w:trPr>
          <w:trHeight w:val="326"/>
        </w:trPr>
        <w:tc>
          <w:tcPr>
            <w:tcW w:w="1832" w:type="dxa"/>
            <w:tcBorders>
              <w:top w:val="nil"/>
              <w:left w:val="nil"/>
              <w:bottom w:val="nil"/>
              <w:right w:val="nil"/>
            </w:tcBorders>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8"/>
                <w:szCs w:val="18"/>
              </w:rPr>
            </w:pPr>
            <w:r w:rsidRPr="00DF0522">
              <w:rPr>
                <w:rFonts w:ascii="Arial" w:hAnsi="Arial" w:cs="Arial"/>
                <w:b/>
                <w:sz w:val="18"/>
                <w:szCs w:val="18"/>
              </w:rPr>
              <w:t xml:space="preserve">Personal: </w:t>
            </w:r>
          </w:p>
        </w:tc>
        <w:tc>
          <w:tcPr>
            <w:tcW w:w="6628" w:type="dxa"/>
            <w:tcBorders>
              <w:top w:val="nil"/>
              <w:left w:val="nil"/>
              <w:bottom w:val="nil"/>
              <w:right w:val="nil"/>
            </w:tcBorders>
            <w:vAlign w:val="center"/>
          </w:tcPr>
          <w:p w:rsidR="00357BC0" w:rsidRPr="00DF0522" w:rsidRDefault="00357BC0" w:rsidP="008A7BA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sz w:val="18"/>
                <w:szCs w:val="18"/>
              </w:rPr>
            </w:pPr>
            <w:r w:rsidRPr="00DF0522">
              <w:rPr>
                <w:rFonts w:ascii="Arial" w:hAnsi="Arial" w:cs="Arial"/>
                <w:sz w:val="18"/>
                <w:szCs w:val="18"/>
              </w:rPr>
              <w:t xml:space="preserve">Significa los empleados del </w:t>
            </w:r>
            <w:r w:rsidRPr="00DF0522">
              <w:rPr>
                <w:rFonts w:ascii="Arial" w:hAnsi="Arial" w:cs="Arial"/>
                <w:b/>
                <w:sz w:val="18"/>
                <w:szCs w:val="18"/>
              </w:rPr>
              <w:t>SUPERVISOR</w:t>
            </w:r>
            <w:r w:rsidRPr="00DF0522">
              <w:rPr>
                <w:rFonts w:ascii="Arial" w:hAnsi="Arial" w:cs="Arial"/>
                <w:sz w:val="18"/>
                <w:szCs w:val="18"/>
              </w:rPr>
              <w:t>.</w:t>
            </w:r>
          </w:p>
        </w:tc>
      </w:tr>
      <w:tr w:rsidR="00357BC0" w:rsidRPr="00DF0522" w:rsidTr="008A7BAC">
        <w:trPr>
          <w:trHeight w:val="326"/>
        </w:trPr>
        <w:tc>
          <w:tcPr>
            <w:tcW w:w="1832" w:type="dxa"/>
            <w:tcBorders>
              <w:top w:val="nil"/>
              <w:left w:val="nil"/>
              <w:bottom w:val="nil"/>
              <w:right w:val="nil"/>
            </w:tcBorders>
          </w:tcPr>
          <w:p w:rsidR="00357BC0" w:rsidRPr="00DF0522" w:rsidRDefault="00357BC0" w:rsidP="008A7BA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8"/>
                <w:szCs w:val="18"/>
              </w:rPr>
            </w:pPr>
            <w:r w:rsidRPr="00DF0522">
              <w:rPr>
                <w:rFonts w:ascii="Arial" w:hAnsi="Arial" w:cs="Arial"/>
                <w:b/>
                <w:color w:val="000000"/>
                <w:sz w:val="18"/>
                <w:szCs w:val="18"/>
                <w:lang w:val="es-BO"/>
              </w:rPr>
              <w:t>Servicio:</w:t>
            </w:r>
          </w:p>
        </w:tc>
        <w:tc>
          <w:tcPr>
            <w:tcW w:w="6628" w:type="dxa"/>
            <w:tcBorders>
              <w:top w:val="nil"/>
              <w:left w:val="nil"/>
              <w:bottom w:val="nil"/>
              <w:right w:val="nil"/>
            </w:tcBorders>
            <w:vAlign w:val="center"/>
          </w:tcPr>
          <w:p w:rsidR="00357BC0" w:rsidRPr="00DF0522" w:rsidRDefault="00357BC0" w:rsidP="008A7BA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sz w:val="18"/>
                <w:szCs w:val="18"/>
              </w:rPr>
            </w:pPr>
            <w:r w:rsidRPr="00DF0522">
              <w:rPr>
                <w:rFonts w:ascii="Arial" w:hAnsi="Arial" w:cs="Arial"/>
                <w:color w:val="000000"/>
                <w:sz w:val="18"/>
                <w:szCs w:val="18"/>
                <w:lang w:val="es-BO"/>
              </w:rPr>
              <w:t>Significa la supervisión técnica para -----------</w:t>
            </w:r>
            <w:r w:rsidRPr="00DF0522">
              <w:rPr>
                <w:rFonts w:ascii="Arial" w:hAnsi="Arial" w:cs="Arial"/>
                <w:sz w:val="18"/>
                <w:szCs w:val="18"/>
                <w:lang w:val="es-BO"/>
              </w:rPr>
              <w:t xml:space="preserve">, </w:t>
            </w:r>
            <w:r w:rsidRPr="00DF0522">
              <w:rPr>
                <w:rFonts w:ascii="Arial" w:hAnsi="Arial" w:cs="Arial"/>
                <w:color w:val="000000"/>
                <w:sz w:val="18"/>
                <w:szCs w:val="18"/>
                <w:lang w:val="es-BO"/>
              </w:rPr>
              <w:t xml:space="preserve">que será realizada por el </w:t>
            </w:r>
            <w:r w:rsidRPr="00DF0522">
              <w:rPr>
                <w:rFonts w:ascii="Arial" w:hAnsi="Arial" w:cs="Arial"/>
                <w:b/>
                <w:color w:val="000000"/>
                <w:sz w:val="18"/>
                <w:szCs w:val="18"/>
                <w:lang w:val="es-BO"/>
              </w:rPr>
              <w:t>SUPERVISOR</w:t>
            </w:r>
            <w:r w:rsidRPr="00DF0522">
              <w:rPr>
                <w:rFonts w:ascii="Arial" w:hAnsi="Arial" w:cs="Arial"/>
                <w:color w:val="000000"/>
                <w:sz w:val="18"/>
                <w:szCs w:val="18"/>
                <w:lang w:val="es-BO"/>
              </w:rPr>
              <w:t xml:space="preserve"> a favor del CONTRATANTE conforme el objeto del presente Contrato, con su Personal, materiales y recursos, bajo su exclusiva responsabilidad y riesgo, cumpliendo las previsiones de este Contrato, sus documentos y la Ley Aplicable.</w:t>
            </w:r>
          </w:p>
        </w:tc>
      </w:tr>
      <w:tr w:rsidR="00357BC0" w:rsidRPr="00DF0522" w:rsidTr="008A7BAC">
        <w:trPr>
          <w:trHeight w:val="326"/>
        </w:trPr>
        <w:tc>
          <w:tcPr>
            <w:tcW w:w="1832" w:type="dxa"/>
            <w:tcBorders>
              <w:top w:val="nil"/>
              <w:left w:val="nil"/>
              <w:bottom w:val="nil"/>
              <w:right w:val="nil"/>
            </w:tcBorders>
          </w:tcPr>
          <w:p w:rsidR="00357BC0" w:rsidRPr="00DF0522" w:rsidRDefault="00357BC0" w:rsidP="008A7BAC">
            <w:pPr>
              <w:spacing w:after="120"/>
              <w:rPr>
                <w:rFonts w:ascii="Arial" w:hAnsi="Arial" w:cs="Arial"/>
                <w:b/>
                <w:sz w:val="18"/>
                <w:szCs w:val="18"/>
              </w:rPr>
            </w:pPr>
            <w:r w:rsidRPr="00DF0522">
              <w:rPr>
                <w:rFonts w:ascii="Arial" w:hAnsi="Arial" w:cs="Arial"/>
                <w:b/>
                <w:sz w:val="18"/>
                <w:szCs w:val="18"/>
              </w:rPr>
              <w:t>SUPERVISOR:</w:t>
            </w:r>
          </w:p>
          <w:p w:rsidR="00357BC0" w:rsidRPr="00DF0522" w:rsidRDefault="00357BC0" w:rsidP="008A7BAC">
            <w:pPr>
              <w:spacing w:after="120"/>
              <w:rPr>
                <w:rFonts w:ascii="Arial" w:hAnsi="Arial" w:cs="Arial"/>
                <w:b/>
                <w:sz w:val="18"/>
                <w:szCs w:val="18"/>
              </w:rPr>
            </w:pPr>
          </w:p>
          <w:p w:rsidR="00357BC0" w:rsidRPr="00DF0522" w:rsidRDefault="00357BC0" w:rsidP="008A7BAC">
            <w:pPr>
              <w:spacing w:after="120"/>
              <w:rPr>
                <w:rFonts w:ascii="Arial" w:hAnsi="Arial" w:cs="Arial"/>
                <w:b/>
                <w:sz w:val="18"/>
                <w:szCs w:val="18"/>
              </w:rPr>
            </w:pPr>
            <w:r w:rsidRPr="00DF0522">
              <w:rPr>
                <w:rFonts w:ascii="Arial" w:hAnsi="Arial" w:cs="Arial"/>
                <w:b/>
                <w:sz w:val="18"/>
                <w:szCs w:val="18"/>
              </w:rPr>
              <w:t>Supervisión Técnica:</w:t>
            </w:r>
          </w:p>
          <w:p w:rsidR="00357BC0" w:rsidRPr="00DF0522" w:rsidRDefault="00357BC0" w:rsidP="008A7BAC">
            <w:pPr>
              <w:spacing w:after="120"/>
              <w:rPr>
                <w:rFonts w:ascii="Arial" w:hAnsi="Arial" w:cs="Arial"/>
                <w:b/>
                <w:sz w:val="18"/>
                <w:szCs w:val="18"/>
              </w:rPr>
            </w:pPr>
          </w:p>
          <w:p w:rsidR="00357BC0" w:rsidRPr="00DF0522" w:rsidRDefault="00357BC0" w:rsidP="008A7BAC">
            <w:pPr>
              <w:rPr>
                <w:rFonts w:ascii="Arial" w:hAnsi="Arial" w:cs="Arial"/>
                <w:b/>
                <w:sz w:val="18"/>
                <w:szCs w:val="18"/>
              </w:rPr>
            </w:pPr>
          </w:p>
          <w:p w:rsidR="00357BC0" w:rsidRPr="00DF0522" w:rsidRDefault="00357BC0" w:rsidP="008A7BAC">
            <w:pPr>
              <w:spacing w:after="120"/>
              <w:rPr>
                <w:rFonts w:ascii="Arial" w:hAnsi="Arial" w:cs="Arial"/>
                <w:b/>
                <w:sz w:val="18"/>
                <w:szCs w:val="18"/>
              </w:rPr>
            </w:pPr>
            <w:r w:rsidRPr="00DF0522">
              <w:rPr>
                <w:rFonts w:ascii="Arial" w:hAnsi="Arial" w:cs="Arial"/>
                <w:b/>
                <w:sz w:val="18"/>
                <w:szCs w:val="18"/>
              </w:rPr>
              <w:t>Unidad Solicitante/ Ejecutora:</w:t>
            </w:r>
          </w:p>
        </w:tc>
        <w:tc>
          <w:tcPr>
            <w:tcW w:w="6628" w:type="dxa"/>
            <w:tcBorders>
              <w:top w:val="nil"/>
              <w:left w:val="nil"/>
              <w:bottom w:val="nil"/>
              <w:right w:val="nil"/>
            </w:tcBorders>
          </w:tcPr>
          <w:p w:rsidR="00357BC0" w:rsidRPr="00DF0522" w:rsidRDefault="00357BC0" w:rsidP="008A7BAC">
            <w:pPr>
              <w:jc w:val="both"/>
              <w:rPr>
                <w:rFonts w:ascii="Arial" w:hAnsi="Arial" w:cs="Arial"/>
                <w:color w:val="000000"/>
                <w:sz w:val="18"/>
                <w:szCs w:val="18"/>
                <w:lang w:val="es-BO"/>
              </w:rPr>
            </w:pPr>
            <w:r w:rsidRPr="00DF0522">
              <w:rPr>
                <w:rFonts w:ascii="Arial" w:hAnsi="Arial" w:cs="Arial"/>
                <w:color w:val="000000"/>
                <w:sz w:val="18"/>
                <w:szCs w:val="18"/>
              </w:rPr>
              <w:t>E</w:t>
            </w:r>
            <w:r w:rsidRPr="00DF0522">
              <w:rPr>
                <w:rFonts w:ascii="Arial" w:hAnsi="Arial" w:cs="Arial"/>
                <w:color w:val="000000"/>
                <w:sz w:val="18"/>
                <w:szCs w:val="18"/>
                <w:lang w:val="es-BO"/>
              </w:rPr>
              <w:t>s la empresa -----,</w:t>
            </w:r>
            <w:r w:rsidRPr="00DF0522">
              <w:rPr>
                <w:rFonts w:ascii="Arial" w:hAnsi="Arial" w:cs="Arial"/>
                <w:color w:val="000000"/>
                <w:sz w:val="18"/>
                <w:szCs w:val="18"/>
              </w:rPr>
              <w:t xml:space="preserve"> que realizara el Servicio de ------</w:t>
            </w:r>
            <w:r>
              <w:rPr>
                <w:rFonts w:ascii="Arial" w:hAnsi="Arial" w:cs="Arial"/>
                <w:color w:val="000000"/>
                <w:sz w:val="18"/>
                <w:szCs w:val="18"/>
              </w:rPr>
              <w:t xml:space="preserve">. El </w:t>
            </w:r>
            <w:r w:rsidRPr="00A74DC5">
              <w:rPr>
                <w:rFonts w:ascii="Arial" w:hAnsi="Arial" w:cs="Arial"/>
                <w:b/>
                <w:color w:val="000000"/>
                <w:sz w:val="18"/>
                <w:szCs w:val="18"/>
              </w:rPr>
              <w:t>SUPERVISOR</w:t>
            </w:r>
            <w:r w:rsidRPr="00DF0522">
              <w:rPr>
                <w:rFonts w:ascii="Arial" w:hAnsi="Arial" w:cs="Arial"/>
                <w:color w:val="000000"/>
                <w:sz w:val="18"/>
                <w:szCs w:val="18"/>
              </w:rPr>
              <w:t xml:space="preserve"> de Obra es corresponsable, con el Contratista, de la ejecución de la obra</w:t>
            </w:r>
            <w:r w:rsidRPr="00DF0522">
              <w:rPr>
                <w:rFonts w:ascii="Arial" w:hAnsi="Arial" w:cs="Arial"/>
                <w:color w:val="000000"/>
                <w:sz w:val="18"/>
                <w:szCs w:val="18"/>
                <w:lang w:val="es-BO"/>
              </w:rPr>
              <w:t>.</w:t>
            </w:r>
          </w:p>
          <w:p w:rsidR="00357BC0" w:rsidRPr="00DF0522" w:rsidRDefault="00357BC0" w:rsidP="008A7BAC">
            <w:pPr>
              <w:jc w:val="both"/>
              <w:rPr>
                <w:rFonts w:ascii="Arial" w:hAnsi="Arial" w:cs="Arial"/>
                <w:sz w:val="18"/>
                <w:szCs w:val="18"/>
                <w:lang w:val="es-BO"/>
              </w:rPr>
            </w:pPr>
          </w:p>
          <w:p w:rsidR="00357BC0" w:rsidRPr="00DF0522" w:rsidRDefault="00357BC0" w:rsidP="008A7BAC">
            <w:pPr>
              <w:spacing w:after="120"/>
              <w:jc w:val="both"/>
              <w:rPr>
                <w:rFonts w:ascii="Arial" w:hAnsi="Arial" w:cs="Arial"/>
                <w:sz w:val="18"/>
                <w:szCs w:val="18"/>
              </w:rPr>
            </w:pPr>
            <w:r w:rsidRPr="00DF0522">
              <w:rPr>
                <w:rFonts w:ascii="Arial" w:hAnsi="Arial" w:cs="Arial"/>
                <w:sz w:val="18"/>
                <w:szCs w:val="18"/>
              </w:rPr>
              <w:t>Es el servicio de supervisión del trabajo que realiza la empresa ----, para el CONTRATANTE. Este servicio consiste en el control para asegurarse que la ejecución de una obra civil sea realizada de acuerdo con las condiciones del Contrato de obra y las especificaciones técnicas.</w:t>
            </w:r>
          </w:p>
          <w:p w:rsidR="00357BC0" w:rsidRPr="00DF0522" w:rsidRDefault="00357BC0" w:rsidP="008A7BAC">
            <w:pPr>
              <w:spacing w:after="120"/>
              <w:jc w:val="both"/>
              <w:rPr>
                <w:rFonts w:ascii="Arial" w:hAnsi="Arial" w:cs="Arial"/>
                <w:sz w:val="18"/>
                <w:szCs w:val="18"/>
              </w:rPr>
            </w:pPr>
            <w:r w:rsidRPr="00DF0522">
              <w:rPr>
                <w:rFonts w:ascii="Arial" w:hAnsi="Arial" w:cs="Arial"/>
                <w:sz w:val="18"/>
                <w:szCs w:val="18"/>
              </w:rPr>
              <w:t>Es la Gerencia de Ingeniería, Proyectos e Infraestructura del CONTRATANTE.</w:t>
            </w:r>
          </w:p>
        </w:tc>
      </w:tr>
    </w:tbl>
    <w:p w:rsidR="00357BC0" w:rsidRPr="00DF0522" w:rsidRDefault="00357BC0" w:rsidP="00357B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DF0522">
        <w:rPr>
          <w:rFonts w:ascii="Arial" w:hAnsi="Arial" w:cs="Arial"/>
          <w:b/>
          <w:sz w:val="18"/>
          <w:szCs w:val="18"/>
        </w:rPr>
        <w:t xml:space="preserve">3.2 </w:t>
      </w:r>
      <w:r w:rsidRPr="00DF0522">
        <w:rPr>
          <w:rFonts w:ascii="Arial" w:hAnsi="Arial" w:cs="Arial"/>
          <w:b/>
          <w:sz w:val="18"/>
          <w:szCs w:val="18"/>
        </w:rPr>
        <w:tab/>
      </w:r>
      <w:r w:rsidRPr="00DF0522">
        <w:rPr>
          <w:rFonts w:ascii="Arial" w:hAnsi="Arial" w:cs="Arial"/>
          <w:b/>
          <w:bCs/>
          <w:sz w:val="18"/>
          <w:szCs w:val="18"/>
        </w:rPr>
        <w:t xml:space="preserve">Discrepancias: </w:t>
      </w:r>
      <w:r w:rsidRPr="00DF0522">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357BC0" w:rsidRPr="00DF0522" w:rsidRDefault="00357BC0" w:rsidP="00357B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8"/>
          <w:szCs w:val="18"/>
          <w:lang w:val="es-BO"/>
        </w:rPr>
      </w:pPr>
      <w:r w:rsidRPr="00DF0522">
        <w:rPr>
          <w:rFonts w:ascii="Arial" w:hAnsi="Arial" w:cs="Arial"/>
          <w:b/>
          <w:sz w:val="18"/>
          <w:szCs w:val="18"/>
        </w:rPr>
        <w:t xml:space="preserve">3.3  </w:t>
      </w:r>
      <w:r w:rsidRPr="00DF0522">
        <w:rPr>
          <w:rFonts w:ascii="Arial" w:hAnsi="Arial" w:cs="Arial"/>
          <w:b/>
          <w:sz w:val="18"/>
          <w:szCs w:val="18"/>
        </w:rPr>
        <w:tab/>
        <w:t>Encabezamientos:</w:t>
      </w:r>
      <w:r w:rsidRPr="00DF0522">
        <w:rPr>
          <w:rFonts w:ascii="Arial" w:hAnsi="Arial" w:cs="Arial"/>
          <w:sz w:val="18"/>
          <w:szCs w:val="18"/>
        </w:rPr>
        <w:t xml:space="preserve"> El contenido de este Contrato no se verá restringido, modificado o afectado por los encabezamientos.</w:t>
      </w:r>
      <w:r w:rsidRPr="00DF0522">
        <w:rPr>
          <w:rFonts w:ascii="Arial" w:hAnsi="Arial" w:cs="Arial"/>
          <w:b/>
          <w:sz w:val="18"/>
          <w:szCs w:val="18"/>
          <w:lang w:val="es-BO"/>
        </w:rPr>
        <w:t xml:space="preserve"> </w:t>
      </w:r>
    </w:p>
    <w:p w:rsidR="00357BC0" w:rsidRPr="00DF0522" w:rsidRDefault="00357BC0" w:rsidP="00357B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DF0522">
        <w:rPr>
          <w:rFonts w:ascii="Arial" w:hAnsi="Arial" w:cs="Arial"/>
          <w:b/>
          <w:sz w:val="18"/>
          <w:szCs w:val="18"/>
          <w:lang w:val="es-BO"/>
        </w:rPr>
        <w:t>3.4</w:t>
      </w:r>
      <w:r w:rsidRPr="00DF0522">
        <w:rPr>
          <w:rFonts w:ascii="Arial" w:hAnsi="Arial" w:cs="Arial"/>
          <w:b/>
          <w:sz w:val="18"/>
          <w:szCs w:val="18"/>
          <w:lang w:val="es-BO"/>
        </w:rPr>
        <w:tab/>
      </w:r>
      <w:r w:rsidRPr="00DF0522">
        <w:rPr>
          <w:rFonts w:ascii="Arial" w:hAnsi="Arial" w:cs="Arial"/>
          <w:b/>
          <w:sz w:val="18"/>
          <w:szCs w:val="18"/>
        </w:rPr>
        <w:t xml:space="preserve">Idioma: </w:t>
      </w:r>
      <w:r w:rsidRPr="00DF0522">
        <w:rPr>
          <w:rFonts w:ascii="Arial" w:hAnsi="Arial" w:cs="Arial"/>
          <w:sz w:val="18"/>
          <w:szCs w:val="18"/>
        </w:rPr>
        <w:t>Este Contrato se ha celebrado en castellano, idioma por el que se regirán obligatoriamente todas las materias relacionadas con el mismo o su interpretación.</w:t>
      </w:r>
    </w:p>
    <w:p w:rsidR="00357BC0" w:rsidRPr="00DF0522" w:rsidRDefault="00357BC0" w:rsidP="00357B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DF0522">
        <w:rPr>
          <w:rFonts w:ascii="Arial" w:hAnsi="Arial" w:cs="Arial"/>
          <w:b/>
          <w:sz w:val="18"/>
          <w:szCs w:val="18"/>
        </w:rPr>
        <w:t xml:space="preserve">3.5 </w:t>
      </w:r>
      <w:r w:rsidRPr="00DF0522">
        <w:rPr>
          <w:rFonts w:ascii="Arial" w:hAnsi="Arial" w:cs="Arial"/>
          <w:sz w:val="18"/>
          <w:szCs w:val="18"/>
        </w:rPr>
        <w:tab/>
      </w:r>
      <w:r w:rsidRPr="00DF0522">
        <w:rPr>
          <w:rFonts w:ascii="Arial" w:hAnsi="Arial" w:cs="Arial"/>
          <w:b/>
          <w:sz w:val="18"/>
          <w:szCs w:val="18"/>
        </w:rPr>
        <w:t>Ley que rige el Contrato:</w:t>
      </w:r>
      <w:r w:rsidRPr="00DF0522">
        <w:rPr>
          <w:rFonts w:ascii="Arial" w:hAnsi="Arial" w:cs="Arial"/>
          <w:sz w:val="18"/>
          <w:szCs w:val="18"/>
        </w:rPr>
        <w:t xml:space="preserve"> Este Contrato, su significado e interpretación y la relación que crea entre las Partes se regirá por la Ley Aplicable.</w:t>
      </w:r>
    </w:p>
    <w:p w:rsidR="00357BC0" w:rsidRPr="00DF0522" w:rsidRDefault="00357BC0" w:rsidP="00357BC0">
      <w:pPr>
        <w:tabs>
          <w:tab w:val="left" w:pos="567"/>
        </w:tabs>
        <w:spacing w:after="120"/>
        <w:ind w:left="567" w:hanging="567"/>
        <w:jc w:val="both"/>
        <w:rPr>
          <w:rFonts w:ascii="Arial" w:hAnsi="Arial" w:cs="Arial"/>
          <w:sz w:val="18"/>
          <w:szCs w:val="18"/>
        </w:rPr>
      </w:pPr>
      <w:r w:rsidRPr="00DF0522">
        <w:rPr>
          <w:rFonts w:ascii="Arial" w:hAnsi="Arial" w:cs="Arial"/>
          <w:b/>
          <w:sz w:val="18"/>
          <w:szCs w:val="18"/>
        </w:rPr>
        <w:t>3.6</w:t>
      </w:r>
      <w:r w:rsidRPr="00DF0522">
        <w:rPr>
          <w:rFonts w:ascii="Arial" w:hAnsi="Arial" w:cs="Arial"/>
          <w:sz w:val="18"/>
          <w:szCs w:val="18"/>
        </w:rPr>
        <w:tab/>
      </w:r>
      <w:r w:rsidRPr="00DF0522">
        <w:rPr>
          <w:rFonts w:ascii="Arial" w:hAnsi="Arial" w:cs="Arial"/>
          <w:b/>
          <w:sz w:val="18"/>
          <w:szCs w:val="18"/>
        </w:rPr>
        <w:t>Mayúsculas:</w:t>
      </w:r>
      <w:r w:rsidRPr="00DF0522">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357BC0" w:rsidRPr="00DF0522" w:rsidRDefault="00357BC0" w:rsidP="00357BC0">
      <w:pPr>
        <w:tabs>
          <w:tab w:val="left" w:pos="567"/>
        </w:tabs>
        <w:spacing w:after="120"/>
        <w:ind w:left="567" w:hanging="567"/>
        <w:jc w:val="both"/>
        <w:rPr>
          <w:rFonts w:ascii="Arial" w:hAnsi="Arial" w:cs="Arial"/>
          <w:b/>
          <w:sz w:val="18"/>
          <w:szCs w:val="18"/>
        </w:rPr>
      </w:pPr>
      <w:r w:rsidRPr="00DF0522">
        <w:rPr>
          <w:rFonts w:ascii="Arial" w:hAnsi="Arial" w:cs="Arial"/>
          <w:b/>
          <w:sz w:val="18"/>
          <w:szCs w:val="18"/>
        </w:rPr>
        <w:t>3.</w:t>
      </w:r>
      <w:r w:rsidRPr="00DF0522">
        <w:rPr>
          <w:rFonts w:ascii="Arial" w:hAnsi="Arial" w:cs="Arial"/>
          <w:sz w:val="18"/>
          <w:szCs w:val="18"/>
        </w:rPr>
        <w:t xml:space="preserve">7    </w:t>
      </w:r>
      <w:r w:rsidRPr="00DF0522">
        <w:rPr>
          <w:rFonts w:ascii="Arial" w:hAnsi="Arial" w:cs="Arial"/>
          <w:b/>
          <w:sz w:val="18"/>
          <w:szCs w:val="18"/>
        </w:rPr>
        <w:t>Modificaciones</w:t>
      </w:r>
      <w:r w:rsidRPr="00DF0522">
        <w:rPr>
          <w:rFonts w:ascii="Arial" w:hAnsi="Arial" w:cs="Arial"/>
          <w:sz w:val="18"/>
          <w:szCs w:val="18"/>
        </w:rPr>
        <w:t>: Las Partes convienen que cualquier variación, modificación o cambio a los términos aquí acordados deberá constar por escrito y deberá estar debidamente suscrito por sus representantes legales</w:t>
      </w:r>
      <w:r w:rsidRPr="00DF0522">
        <w:rPr>
          <w:rFonts w:ascii="Arial" w:hAnsi="Arial" w:cs="Arial"/>
          <w:b/>
          <w:sz w:val="18"/>
          <w:szCs w:val="18"/>
        </w:rPr>
        <w:t xml:space="preserve">. </w:t>
      </w:r>
    </w:p>
    <w:p w:rsidR="00357BC0" w:rsidRPr="00DF0522" w:rsidRDefault="00357BC0" w:rsidP="00357BC0">
      <w:pPr>
        <w:tabs>
          <w:tab w:val="left" w:pos="567"/>
        </w:tabs>
        <w:spacing w:after="120"/>
        <w:ind w:left="567" w:hanging="567"/>
        <w:jc w:val="both"/>
        <w:rPr>
          <w:rFonts w:ascii="Arial" w:hAnsi="Arial" w:cs="Arial"/>
          <w:sz w:val="18"/>
          <w:szCs w:val="18"/>
        </w:rPr>
      </w:pPr>
      <w:r w:rsidRPr="00DF0522">
        <w:rPr>
          <w:rFonts w:ascii="Arial" w:hAnsi="Arial" w:cs="Arial"/>
          <w:b/>
          <w:sz w:val="18"/>
          <w:szCs w:val="18"/>
        </w:rPr>
        <w:t>3.8</w:t>
      </w:r>
      <w:r w:rsidRPr="00DF0522">
        <w:rPr>
          <w:rFonts w:ascii="Arial" w:hAnsi="Arial" w:cs="Arial"/>
          <w:b/>
          <w:sz w:val="18"/>
          <w:szCs w:val="18"/>
        </w:rPr>
        <w:tab/>
        <w:t>Plazos:</w:t>
      </w:r>
      <w:r w:rsidRPr="00DF0522">
        <w:rPr>
          <w:rFonts w:ascii="Arial" w:hAnsi="Arial" w:cs="Arial"/>
          <w:sz w:val="18"/>
          <w:szCs w:val="18"/>
        </w:rPr>
        <w:t xml:space="preserve"> Todos los plazos establecidos en este Contrato y sus documentos se entenderán como días calendario, salvo indicación expresa en contrario.</w:t>
      </w:r>
    </w:p>
    <w:p w:rsidR="00357BC0" w:rsidRPr="00DF0522" w:rsidRDefault="00357BC0" w:rsidP="00357B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rPr>
      </w:pPr>
      <w:r w:rsidRPr="00DF0522">
        <w:rPr>
          <w:rFonts w:ascii="Arial" w:hAnsi="Arial" w:cs="Arial"/>
          <w:b/>
          <w:sz w:val="18"/>
          <w:szCs w:val="18"/>
        </w:rPr>
        <w:t>3.9</w:t>
      </w:r>
      <w:r w:rsidRPr="00DF0522">
        <w:rPr>
          <w:rFonts w:ascii="Arial" w:hAnsi="Arial" w:cs="Arial"/>
          <w:b/>
          <w:sz w:val="18"/>
          <w:szCs w:val="18"/>
        </w:rPr>
        <w:tab/>
        <w:t xml:space="preserve">Relación entre las Partes: </w:t>
      </w:r>
      <w:r w:rsidRPr="00DF0522">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F0522">
        <w:rPr>
          <w:rFonts w:ascii="Arial" w:hAnsi="Arial" w:cs="Arial"/>
          <w:b/>
          <w:sz w:val="18"/>
          <w:szCs w:val="18"/>
        </w:rPr>
        <w:t>SUPERVISOR</w:t>
      </w:r>
      <w:r w:rsidRPr="00DF0522">
        <w:rPr>
          <w:rFonts w:ascii="Arial" w:hAnsi="Arial" w:cs="Arial"/>
          <w:sz w:val="18"/>
          <w:szCs w:val="18"/>
        </w:rPr>
        <w:t>, quien será plenamente responsable por todos los aspectos relacionados con este Contrato y la Ley Aplicable.</w:t>
      </w:r>
    </w:p>
    <w:p w:rsidR="00357BC0" w:rsidRPr="00DF0522" w:rsidRDefault="00357BC0" w:rsidP="00357BC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DF0522">
        <w:rPr>
          <w:rFonts w:ascii="Arial" w:hAnsi="Arial" w:cs="Arial"/>
          <w:b/>
          <w:sz w:val="18"/>
          <w:szCs w:val="18"/>
        </w:rPr>
        <w:t>3.10</w:t>
      </w:r>
      <w:r w:rsidRPr="00DF0522">
        <w:rPr>
          <w:rFonts w:ascii="Arial" w:hAnsi="Arial" w:cs="Arial"/>
          <w:sz w:val="18"/>
          <w:szCs w:val="18"/>
        </w:rPr>
        <w:tab/>
      </w:r>
      <w:r w:rsidRPr="00DF0522">
        <w:rPr>
          <w:rFonts w:ascii="Arial" w:hAnsi="Arial" w:cs="Arial"/>
          <w:b/>
          <w:sz w:val="18"/>
          <w:szCs w:val="18"/>
        </w:rPr>
        <w:t>Totalidad del acuerdo:</w:t>
      </w:r>
      <w:r w:rsidRPr="00DF0522">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57BC0" w:rsidRPr="00DF0522" w:rsidRDefault="00357BC0" w:rsidP="00357B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8"/>
          <w:szCs w:val="18"/>
        </w:rPr>
      </w:pPr>
      <w:r w:rsidRPr="00DF0522">
        <w:rPr>
          <w:rFonts w:ascii="Arial" w:hAnsi="Arial" w:cs="Arial"/>
          <w:b/>
          <w:sz w:val="18"/>
          <w:szCs w:val="18"/>
          <w:u w:val="single"/>
        </w:rPr>
        <w:t>CLÁUSULA</w:t>
      </w:r>
      <w:r w:rsidRPr="00DF0522">
        <w:rPr>
          <w:rFonts w:ascii="Arial" w:hAnsi="Arial" w:cs="Arial"/>
          <w:sz w:val="18"/>
          <w:szCs w:val="18"/>
          <w:u w:val="single"/>
        </w:rPr>
        <w:t xml:space="preserve"> </w:t>
      </w:r>
      <w:r w:rsidRPr="00DF0522">
        <w:rPr>
          <w:rFonts w:ascii="Arial" w:hAnsi="Arial" w:cs="Arial"/>
          <w:b/>
          <w:sz w:val="18"/>
          <w:szCs w:val="18"/>
          <w:u w:val="single"/>
        </w:rPr>
        <w:t>CUARTA.- (NATURALEZA DEL CONTRATO)</w:t>
      </w:r>
      <w:r w:rsidRPr="00DF0522">
        <w:rPr>
          <w:rFonts w:ascii="Arial" w:hAnsi="Arial" w:cs="Arial"/>
          <w:b/>
          <w:sz w:val="18"/>
          <w:szCs w:val="18"/>
        </w:rPr>
        <w:t xml:space="preserve"> </w:t>
      </w:r>
    </w:p>
    <w:p w:rsidR="00357BC0" w:rsidRPr="00DF0522" w:rsidRDefault="00357BC0" w:rsidP="00357BC0">
      <w:pPr>
        <w:spacing w:after="120"/>
        <w:jc w:val="both"/>
        <w:rPr>
          <w:rFonts w:ascii="Arial" w:hAnsi="Arial" w:cs="Arial"/>
          <w:sz w:val="18"/>
          <w:szCs w:val="18"/>
        </w:rPr>
      </w:pPr>
      <w:r w:rsidRPr="00DF0522">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357BC0" w:rsidRPr="00DF0522" w:rsidRDefault="00357BC0" w:rsidP="00357BC0">
      <w:pPr>
        <w:spacing w:after="120"/>
        <w:jc w:val="both"/>
        <w:rPr>
          <w:rFonts w:ascii="Arial" w:hAnsi="Arial" w:cs="Arial"/>
          <w:b/>
          <w:sz w:val="18"/>
          <w:szCs w:val="18"/>
          <w:lang w:val="es-ES_tradnl"/>
        </w:rPr>
      </w:pPr>
      <w:r w:rsidRPr="00DF0522">
        <w:rPr>
          <w:rFonts w:ascii="Arial" w:hAnsi="Arial" w:cs="Arial"/>
          <w:b/>
          <w:sz w:val="18"/>
          <w:szCs w:val="18"/>
          <w:u w:val="single"/>
          <w:lang w:val="es-ES_tradnl"/>
        </w:rPr>
        <w:t>CLÁUSULA QUINTA.- (DOCUMENTOS DEL CONTRATO)</w:t>
      </w:r>
      <w:r w:rsidRPr="00DF0522">
        <w:rPr>
          <w:rFonts w:ascii="Arial" w:hAnsi="Arial" w:cs="Arial"/>
          <w:b/>
          <w:sz w:val="18"/>
          <w:szCs w:val="18"/>
          <w:lang w:val="es-ES_tradnl"/>
        </w:rPr>
        <w:t xml:space="preserve"> </w:t>
      </w:r>
    </w:p>
    <w:p w:rsidR="00357BC0" w:rsidRPr="00DF0522" w:rsidRDefault="00357BC0" w:rsidP="00357BC0">
      <w:pPr>
        <w:pStyle w:val="Sangra3detindependiente"/>
        <w:spacing w:before="120"/>
        <w:ind w:left="0"/>
        <w:jc w:val="both"/>
        <w:rPr>
          <w:rFonts w:ascii="Arial" w:hAnsi="Arial" w:cs="Arial"/>
          <w:sz w:val="18"/>
          <w:szCs w:val="18"/>
        </w:rPr>
      </w:pPr>
      <w:r w:rsidRPr="00DF0522">
        <w:rPr>
          <w:rFonts w:ascii="Arial" w:hAnsi="Arial" w:cs="Arial"/>
          <w:sz w:val="18"/>
          <w:szCs w:val="18"/>
        </w:rPr>
        <w:t xml:space="preserve">Forman parte integrante e indivisible del presente Contrato, los documentos que se detallan a continuación y que tienen por finalidad complementarse mutuamente: </w:t>
      </w:r>
    </w:p>
    <w:p w:rsidR="00357BC0" w:rsidRPr="00DF0522" w:rsidRDefault="00357BC0" w:rsidP="006F6ED8">
      <w:pPr>
        <w:numPr>
          <w:ilvl w:val="0"/>
          <w:numId w:val="69"/>
        </w:numPr>
        <w:ind w:left="1281" w:hanging="357"/>
        <w:jc w:val="both"/>
        <w:rPr>
          <w:rFonts w:ascii="Arial" w:hAnsi="Arial" w:cs="Arial"/>
          <w:sz w:val="18"/>
          <w:szCs w:val="18"/>
          <w:lang w:val="es-BO"/>
        </w:rPr>
      </w:pPr>
      <w:r w:rsidRPr="00DF0522">
        <w:rPr>
          <w:rFonts w:ascii="Arial" w:hAnsi="Arial" w:cs="Arial"/>
          <w:sz w:val="18"/>
          <w:szCs w:val="18"/>
        </w:rPr>
        <w:t>Documento de contratación directa y aclaraciones</w:t>
      </w:r>
      <w:r w:rsidRPr="00DF0522">
        <w:rPr>
          <w:rFonts w:ascii="Arial" w:hAnsi="Arial" w:cs="Arial"/>
          <w:sz w:val="18"/>
          <w:szCs w:val="18"/>
          <w:lang w:val="es-BO"/>
        </w:rPr>
        <w:t>.</w:t>
      </w:r>
    </w:p>
    <w:p w:rsidR="00357BC0" w:rsidRPr="00DF0522" w:rsidRDefault="00357BC0" w:rsidP="006F6ED8">
      <w:pPr>
        <w:numPr>
          <w:ilvl w:val="0"/>
          <w:numId w:val="69"/>
        </w:numPr>
        <w:ind w:left="1281" w:hanging="357"/>
        <w:jc w:val="both"/>
        <w:rPr>
          <w:rFonts w:ascii="Arial" w:hAnsi="Arial" w:cs="Arial"/>
          <w:sz w:val="18"/>
          <w:szCs w:val="18"/>
          <w:lang w:val="es-BO"/>
        </w:rPr>
      </w:pPr>
      <w:r w:rsidRPr="00DF0522">
        <w:rPr>
          <w:rFonts w:ascii="Arial" w:hAnsi="Arial" w:cs="Arial"/>
          <w:sz w:val="18"/>
          <w:szCs w:val="18"/>
          <w:lang w:val="es-BO"/>
        </w:rPr>
        <w:t>Propuesta adjudicada (oferta técnica y económica).</w:t>
      </w:r>
    </w:p>
    <w:p w:rsidR="00357BC0" w:rsidRPr="00DF0522" w:rsidRDefault="00357BC0" w:rsidP="006F6ED8">
      <w:pPr>
        <w:numPr>
          <w:ilvl w:val="0"/>
          <w:numId w:val="69"/>
        </w:numPr>
        <w:ind w:left="1281" w:hanging="357"/>
        <w:jc w:val="both"/>
        <w:rPr>
          <w:rFonts w:ascii="Arial" w:hAnsi="Arial" w:cs="Arial"/>
          <w:sz w:val="18"/>
          <w:szCs w:val="18"/>
        </w:rPr>
      </w:pPr>
      <w:r w:rsidRPr="00DF0522">
        <w:rPr>
          <w:rFonts w:ascii="Arial" w:hAnsi="Arial" w:cs="Arial"/>
          <w:sz w:val="18"/>
          <w:szCs w:val="18"/>
        </w:rPr>
        <w:t>Notificación y Solicitud de Documentos -------------.</w:t>
      </w:r>
    </w:p>
    <w:p w:rsidR="00357BC0" w:rsidRPr="00DF0522" w:rsidRDefault="00357BC0" w:rsidP="006F6ED8">
      <w:pPr>
        <w:numPr>
          <w:ilvl w:val="0"/>
          <w:numId w:val="69"/>
        </w:numPr>
        <w:ind w:left="1281" w:hanging="357"/>
        <w:jc w:val="both"/>
        <w:rPr>
          <w:rFonts w:ascii="Arial" w:hAnsi="Arial" w:cs="Arial"/>
          <w:sz w:val="18"/>
          <w:szCs w:val="18"/>
          <w:lang w:val="es-BO"/>
        </w:rPr>
      </w:pPr>
      <w:r w:rsidRPr="00DF0522">
        <w:rPr>
          <w:rFonts w:ascii="Arial" w:hAnsi="Arial" w:cs="Arial"/>
          <w:sz w:val="18"/>
          <w:szCs w:val="18"/>
          <w:lang w:val="es-BO"/>
        </w:rPr>
        <w:t>Garantía.</w:t>
      </w:r>
    </w:p>
    <w:p w:rsidR="00357BC0" w:rsidRPr="00DF0522" w:rsidRDefault="00357BC0" w:rsidP="006F6ED8">
      <w:pPr>
        <w:numPr>
          <w:ilvl w:val="0"/>
          <w:numId w:val="69"/>
        </w:numPr>
        <w:ind w:left="1281" w:hanging="357"/>
        <w:jc w:val="both"/>
        <w:rPr>
          <w:rFonts w:ascii="Arial" w:hAnsi="Arial" w:cs="Arial"/>
          <w:sz w:val="18"/>
          <w:szCs w:val="18"/>
          <w:lang w:val="es-BO"/>
        </w:rPr>
      </w:pPr>
      <w:r w:rsidRPr="00DF0522">
        <w:rPr>
          <w:rFonts w:ascii="Arial" w:hAnsi="Arial" w:cs="Arial"/>
          <w:sz w:val="18"/>
          <w:szCs w:val="18"/>
          <w:lang w:val="es-BO"/>
        </w:rPr>
        <w:t>Y los demás documentos del proceso de contratación.</w:t>
      </w:r>
    </w:p>
    <w:p w:rsidR="00357BC0" w:rsidRPr="00DF0522" w:rsidRDefault="00357BC0" w:rsidP="00357BC0">
      <w:pPr>
        <w:spacing w:before="120"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SEXTA.- (OBJETO DEL CONTRATO)</w:t>
      </w:r>
      <w:r w:rsidRPr="00DF0522">
        <w:rPr>
          <w:rFonts w:ascii="Arial" w:hAnsi="Arial" w:cs="Arial"/>
          <w:b/>
          <w:sz w:val="18"/>
          <w:szCs w:val="18"/>
          <w:lang w:val="es-BO"/>
        </w:rPr>
        <w:t xml:space="preserve"> </w:t>
      </w:r>
    </w:p>
    <w:p w:rsidR="00357BC0" w:rsidRPr="00DF0522" w:rsidRDefault="00357BC0" w:rsidP="00357BC0">
      <w:pPr>
        <w:spacing w:after="120"/>
        <w:jc w:val="both"/>
        <w:rPr>
          <w:rFonts w:ascii="Arial" w:hAnsi="Arial" w:cs="Arial"/>
          <w:sz w:val="18"/>
          <w:szCs w:val="18"/>
          <w:lang w:val="es-BO"/>
        </w:rPr>
      </w:pPr>
      <w:r w:rsidRPr="00DF0522">
        <w:rPr>
          <w:rFonts w:ascii="Arial" w:hAnsi="Arial" w:cs="Arial"/>
          <w:sz w:val="18"/>
          <w:szCs w:val="18"/>
          <w:lang w:val="es-BO"/>
        </w:rPr>
        <w:t xml:space="preserve">Mediante el presente Contrato el </w:t>
      </w:r>
      <w:r w:rsidRPr="00DF0522">
        <w:rPr>
          <w:rFonts w:ascii="Arial" w:hAnsi="Arial" w:cs="Arial"/>
          <w:b/>
          <w:sz w:val="18"/>
          <w:szCs w:val="18"/>
          <w:lang w:val="es-BO"/>
        </w:rPr>
        <w:t>SUPERVISOR</w:t>
      </w:r>
      <w:r w:rsidRPr="00DF0522">
        <w:rPr>
          <w:rFonts w:ascii="Arial" w:hAnsi="Arial" w:cs="Arial"/>
          <w:sz w:val="18"/>
          <w:szCs w:val="18"/>
          <w:lang w:val="es-BO"/>
        </w:rPr>
        <w:t xml:space="preserve"> se obliga ante el CONTRATANTE a </w:t>
      </w:r>
      <w:r w:rsidRPr="00DF0522">
        <w:rPr>
          <w:rFonts w:ascii="Arial" w:hAnsi="Arial" w:cs="Arial"/>
          <w:sz w:val="18"/>
          <w:szCs w:val="18"/>
          <w:lang w:val="es-ES_tradnl"/>
        </w:rPr>
        <w:t xml:space="preserve">realizar la </w:t>
      </w:r>
      <w:r w:rsidRPr="00DF0522">
        <w:rPr>
          <w:rFonts w:ascii="Arial" w:hAnsi="Arial" w:cs="Arial"/>
          <w:sz w:val="18"/>
          <w:szCs w:val="18"/>
          <w:lang w:val="es-BO"/>
        </w:rPr>
        <w:t>supervisión técnica de la ---------,</w:t>
      </w:r>
      <w:r w:rsidRPr="00DF0522">
        <w:rPr>
          <w:rFonts w:ascii="Arial" w:hAnsi="Arial" w:cs="Arial"/>
          <w:sz w:val="18"/>
          <w:szCs w:val="18"/>
          <w:lang w:val="es-ES_tradnl"/>
        </w:rPr>
        <w:t xml:space="preserve"> que se ejecutará en la -----------------,</w:t>
      </w:r>
      <w:r w:rsidRPr="00DF0522">
        <w:rPr>
          <w:rFonts w:ascii="Arial" w:hAnsi="Arial" w:cs="Arial"/>
          <w:sz w:val="18"/>
          <w:szCs w:val="18"/>
        </w:rPr>
        <w:t xml:space="preserve"> </w:t>
      </w:r>
      <w:r w:rsidRPr="00DF0522">
        <w:rPr>
          <w:rFonts w:ascii="Arial" w:hAnsi="Arial" w:cs="Arial"/>
          <w:sz w:val="18"/>
          <w:szCs w:val="18"/>
          <w:lang w:val="es-BO"/>
        </w:rPr>
        <w:t xml:space="preserve">a ser realizada de conformidad al presente Contrato y sus documentos. </w:t>
      </w:r>
    </w:p>
    <w:p w:rsidR="00357BC0" w:rsidRPr="00DF0522" w:rsidRDefault="00357BC0" w:rsidP="00357BC0">
      <w:pPr>
        <w:spacing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SÉPTIMA.- (VIGENCIA, PLAZO </w:t>
      </w:r>
      <w:r w:rsidRPr="00DF0522">
        <w:rPr>
          <w:rFonts w:ascii="Arial" w:hAnsi="Arial" w:cs="Arial"/>
          <w:b/>
          <w:sz w:val="18"/>
          <w:szCs w:val="18"/>
          <w:u w:val="single"/>
          <w:lang w:val="es-ES_tradnl"/>
        </w:rPr>
        <w:t>DE PRESTACIÓN DEL SERVICIO Y ORDEN DE PROCEDER</w:t>
      </w:r>
      <w:r w:rsidRPr="00DF0522">
        <w:rPr>
          <w:rFonts w:ascii="Arial" w:hAnsi="Arial" w:cs="Arial"/>
          <w:b/>
          <w:sz w:val="18"/>
          <w:szCs w:val="18"/>
          <w:u w:val="single"/>
          <w:lang w:val="es-BO"/>
        </w:rPr>
        <w:t>)</w:t>
      </w:r>
      <w:r w:rsidRPr="00DF0522">
        <w:rPr>
          <w:rFonts w:ascii="Arial" w:hAnsi="Arial" w:cs="Arial"/>
          <w:b/>
          <w:sz w:val="18"/>
          <w:szCs w:val="18"/>
          <w:lang w:val="es-BO"/>
        </w:rPr>
        <w:t xml:space="preserve"> </w:t>
      </w:r>
    </w:p>
    <w:p w:rsidR="00357BC0" w:rsidRPr="00DF0522" w:rsidRDefault="00357BC0" w:rsidP="00357BC0">
      <w:pPr>
        <w:spacing w:after="120"/>
        <w:ind w:left="567" w:hanging="567"/>
        <w:jc w:val="both"/>
        <w:rPr>
          <w:rFonts w:ascii="Arial" w:hAnsi="Arial" w:cs="Arial"/>
          <w:sz w:val="18"/>
          <w:szCs w:val="18"/>
          <w:lang w:val="es-BO"/>
        </w:rPr>
      </w:pPr>
      <w:r w:rsidRPr="00DF0522">
        <w:rPr>
          <w:rFonts w:ascii="Arial" w:hAnsi="Arial" w:cs="Arial"/>
          <w:b/>
          <w:sz w:val="18"/>
          <w:szCs w:val="18"/>
          <w:lang w:val="es-BO"/>
        </w:rPr>
        <w:t xml:space="preserve">7.1 </w:t>
      </w:r>
      <w:r w:rsidRPr="00DF0522">
        <w:rPr>
          <w:rFonts w:ascii="Arial" w:hAnsi="Arial" w:cs="Arial"/>
          <w:b/>
          <w:sz w:val="18"/>
          <w:szCs w:val="18"/>
          <w:lang w:val="es-BO"/>
        </w:rPr>
        <w:tab/>
        <w:t xml:space="preserve">Vigencia: </w:t>
      </w:r>
    </w:p>
    <w:p w:rsidR="00357BC0" w:rsidRPr="00DF0522" w:rsidRDefault="00357BC0" w:rsidP="00357BC0">
      <w:pPr>
        <w:spacing w:after="120"/>
        <w:ind w:left="567" w:hanging="1"/>
        <w:jc w:val="both"/>
        <w:rPr>
          <w:rFonts w:ascii="Arial" w:hAnsi="Arial" w:cs="Arial"/>
          <w:sz w:val="18"/>
          <w:szCs w:val="18"/>
          <w:lang w:val="es-BO"/>
        </w:rPr>
      </w:pPr>
      <w:r w:rsidRPr="00DF0522">
        <w:rPr>
          <w:rFonts w:ascii="Arial" w:hAnsi="Arial" w:cs="Arial"/>
          <w:sz w:val="18"/>
          <w:szCs w:val="18"/>
          <w:lang w:val="es-BO"/>
        </w:rPr>
        <w:t>El presente Contrato, entrará en vigencia desde el día siguiente hábil de su suscripción por ambas Partes, hasta el pago del certificado de liquidación final  y emisión del Certificado de Terminación del Servicio por parte del CONTRATANTE.</w:t>
      </w:r>
    </w:p>
    <w:p w:rsidR="00357BC0" w:rsidRPr="00DF0522" w:rsidRDefault="00357BC0" w:rsidP="00357BC0">
      <w:pPr>
        <w:spacing w:after="120"/>
        <w:ind w:left="567" w:hanging="567"/>
        <w:jc w:val="both"/>
        <w:rPr>
          <w:rFonts w:ascii="Arial" w:hAnsi="Arial" w:cs="Arial"/>
          <w:b/>
          <w:sz w:val="18"/>
          <w:szCs w:val="18"/>
          <w:lang w:val="es-BO"/>
        </w:rPr>
      </w:pPr>
      <w:r w:rsidRPr="00DF0522">
        <w:rPr>
          <w:rFonts w:ascii="Arial" w:hAnsi="Arial" w:cs="Arial"/>
          <w:b/>
          <w:sz w:val="18"/>
          <w:szCs w:val="18"/>
          <w:lang w:val="es-BO"/>
        </w:rPr>
        <w:t xml:space="preserve">7.2 </w:t>
      </w:r>
      <w:r w:rsidRPr="00DF0522">
        <w:rPr>
          <w:rFonts w:ascii="Arial" w:hAnsi="Arial" w:cs="Arial"/>
          <w:b/>
          <w:sz w:val="18"/>
          <w:szCs w:val="18"/>
          <w:lang w:val="es-BO"/>
        </w:rPr>
        <w:tab/>
        <w:t>Plazo:</w:t>
      </w:r>
    </w:p>
    <w:p w:rsidR="00357BC0" w:rsidRPr="00DF0522" w:rsidRDefault="00357BC0" w:rsidP="00357BC0">
      <w:pPr>
        <w:spacing w:after="120"/>
        <w:ind w:left="567" w:hanging="1"/>
        <w:jc w:val="both"/>
        <w:rPr>
          <w:rFonts w:ascii="Arial" w:hAnsi="Arial" w:cs="Arial"/>
          <w:sz w:val="18"/>
          <w:szCs w:val="18"/>
          <w:lang w:val="es-ES_tradnl"/>
        </w:rPr>
      </w:pPr>
      <w:r w:rsidRPr="00DF0522">
        <w:rPr>
          <w:rFonts w:ascii="Arial" w:hAnsi="Arial" w:cs="Arial"/>
          <w:sz w:val="18"/>
          <w:szCs w:val="18"/>
          <w:lang w:val="es-BO"/>
        </w:rPr>
        <w:t xml:space="preserve">El </w:t>
      </w:r>
      <w:r w:rsidRPr="00DF0522">
        <w:rPr>
          <w:rFonts w:ascii="Arial" w:hAnsi="Arial" w:cs="Arial"/>
          <w:b/>
          <w:bCs/>
          <w:sz w:val="18"/>
          <w:szCs w:val="18"/>
          <w:lang w:val="es-BO"/>
        </w:rPr>
        <w:t>SUPERVISOR</w:t>
      </w:r>
      <w:r w:rsidRPr="00DF0522">
        <w:rPr>
          <w:rFonts w:ascii="Arial" w:hAnsi="Arial" w:cs="Arial"/>
          <w:sz w:val="18"/>
          <w:szCs w:val="18"/>
          <w:lang w:val="es-BO"/>
        </w:rPr>
        <w:t xml:space="preserve"> </w:t>
      </w:r>
      <w:r w:rsidRPr="00DF0522">
        <w:rPr>
          <w:rFonts w:ascii="Arial" w:hAnsi="Arial" w:cs="Arial"/>
          <w:sz w:val="18"/>
          <w:szCs w:val="18"/>
          <w:lang w:val="es-ES_tradnl"/>
        </w:rPr>
        <w:t>desarrollará el Servicio en ------- (</w:t>
      </w:r>
      <w:r w:rsidRPr="00DF0522">
        <w:rPr>
          <w:rFonts w:ascii="Arial" w:hAnsi="Arial" w:cs="Arial"/>
          <w:i/>
          <w:sz w:val="18"/>
          <w:szCs w:val="18"/>
          <w:lang w:val="es-ES_tradnl"/>
        </w:rPr>
        <w:t>numeral)</w:t>
      </w:r>
      <w:r w:rsidRPr="00DF0522">
        <w:rPr>
          <w:rFonts w:ascii="Arial" w:hAnsi="Arial" w:cs="Arial"/>
          <w:sz w:val="18"/>
          <w:szCs w:val="18"/>
          <w:lang w:val="es-ES_tradnl"/>
        </w:rPr>
        <w:t xml:space="preserve"> días calendario a partir de la Orden de Proceder ---- (</w:t>
      </w:r>
      <w:r w:rsidRPr="00DF0522">
        <w:rPr>
          <w:rFonts w:ascii="Arial" w:hAnsi="Arial" w:cs="Arial"/>
          <w:i/>
          <w:sz w:val="18"/>
          <w:szCs w:val="18"/>
          <w:lang w:val="es-ES_tradnl"/>
        </w:rPr>
        <w:t>de acuerdo a los términos de referencia</w:t>
      </w:r>
      <w:r w:rsidRPr="00DF0522">
        <w:rPr>
          <w:rFonts w:ascii="Arial" w:hAnsi="Arial" w:cs="Arial"/>
          <w:sz w:val="18"/>
          <w:szCs w:val="18"/>
          <w:lang w:val="es-ES_tradnl"/>
        </w:rPr>
        <w:t>).</w:t>
      </w:r>
    </w:p>
    <w:p w:rsidR="00357BC0" w:rsidRPr="00DF0522" w:rsidRDefault="00357BC0" w:rsidP="00357BC0">
      <w:pPr>
        <w:spacing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OCTAVA.- (MONTO DEL CONTRATO)</w:t>
      </w:r>
      <w:r w:rsidRPr="00DF0522">
        <w:rPr>
          <w:rFonts w:ascii="Arial" w:hAnsi="Arial" w:cs="Arial"/>
          <w:b/>
          <w:sz w:val="18"/>
          <w:szCs w:val="18"/>
          <w:lang w:val="es-BO"/>
        </w:rPr>
        <w:t xml:space="preserve"> </w:t>
      </w:r>
    </w:p>
    <w:p w:rsidR="00357BC0" w:rsidRDefault="00357BC0" w:rsidP="00357BC0">
      <w:pPr>
        <w:spacing w:after="120"/>
        <w:jc w:val="both"/>
        <w:rPr>
          <w:rFonts w:ascii="Arial" w:hAnsi="Arial" w:cs="Arial"/>
          <w:sz w:val="18"/>
          <w:szCs w:val="18"/>
          <w:lang w:val="es-ES_tradnl"/>
        </w:rPr>
      </w:pPr>
      <w:r w:rsidRPr="00DF0522">
        <w:rPr>
          <w:rFonts w:ascii="Arial" w:hAnsi="Arial" w:cs="Arial"/>
          <w:sz w:val="18"/>
          <w:szCs w:val="18"/>
          <w:lang w:val="es-ES_tradnl"/>
        </w:rPr>
        <w:t>El monto total propuesto y aceptado por las Partes para la prestación del Servicio, objeto del presente Contrato es de</w:t>
      </w:r>
      <w:r w:rsidRPr="00DF0522">
        <w:rPr>
          <w:rFonts w:ascii="Arial" w:hAnsi="Arial" w:cs="Arial"/>
          <w:b/>
          <w:sz w:val="18"/>
          <w:szCs w:val="18"/>
          <w:lang w:val="es-ES_tradnl"/>
        </w:rPr>
        <w:t xml:space="preserve"> Bs-------- (----- 00/100 Bolivianos).</w:t>
      </w:r>
      <w:r w:rsidRPr="00DF0522">
        <w:rPr>
          <w:rFonts w:ascii="Arial" w:hAnsi="Arial" w:cs="Arial"/>
          <w:sz w:val="18"/>
          <w:szCs w:val="18"/>
          <w:lang w:val="es-ES_tradnl"/>
        </w:rPr>
        <w:t xml:space="preserve"> </w:t>
      </w:r>
    </w:p>
    <w:p w:rsidR="00357BC0" w:rsidRPr="00DF0522" w:rsidRDefault="00357BC0" w:rsidP="00357BC0">
      <w:pPr>
        <w:spacing w:after="120"/>
        <w:jc w:val="both"/>
        <w:rPr>
          <w:rFonts w:ascii="Arial" w:hAnsi="Arial" w:cs="Arial"/>
          <w:sz w:val="18"/>
          <w:szCs w:val="18"/>
          <w:lang w:val="es-ES_tradnl"/>
        </w:rPr>
      </w:pPr>
      <w:r w:rsidRPr="00DF0522">
        <w:rPr>
          <w:rFonts w:ascii="Arial" w:hAnsi="Arial" w:cs="Arial"/>
          <w:sz w:val="18"/>
          <w:szCs w:val="18"/>
          <w:lang w:val="es-ES_tradnl"/>
        </w:rPr>
        <w:t>Queda establecido que los precios consignados en la propuesta adjudicada</w:t>
      </w:r>
      <w:r w:rsidRPr="00DF0522">
        <w:rPr>
          <w:rFonts w:ascii="Arial" w:hAnsi="Arial" w:cs="Arial"/>
          <w:sz w:val="18"/>
          <w:szCs w:val="18"/>
          <w:lang w:val="es-BO"/>
        </w:rPr>
        <w:t xml:space="preserve">, no serán objeto de reajuste y/o incremento de precios, e </w:t>
      </w:r>
      <w:r w:rsidRPr="00DF0522">
        <w:rPr>
          <w:rFonts w:ascii="Arial" w:hAnsi="Arial" w:cs="Arial"/>
          <w:sz w:val="18"/>
          <w:szCs w:val="18"/>
          <w:lang w:val="es-ES_tradnl"/>
        </w:rPr>
        <w:t>incluyen todos los elementos sin excepción alguna, que sean necesarios para la realización y cumplimiento del Servicio. Este precio también comprende todos los costos referidos a salarios, leyes sociales, impuestos, aranceles,</w:t>
      </w:r>
      <w:r w:rsidRPr="00DF0522">
        <w:rPr>
          <w:rFonts w:ascii="Arial" w:hAnsi="Arial" w:cs="Arial"/>
          <w:sz w:val="18"/>
          <w:szCs w:val="18"/>
        </w:rPr>
        <w:t xml:space="preserve"> </w:t>
      </w:r>
      <w:r w:rsidRPr="00DF0522">
        <w:rPr>
          <w:rFonts w:ascii="Arial" w:hAnsi="Arial" w:cs="Arial"/>
          <w:sz w:val="18"/>
          <w:szCs w:val="18"/>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ES_tradnl"/>
        </w:rPr>
        <w:t xml:space="preserve">Es de exclusiva responsabilidad del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F0522">
        <w:rPr>
          <w:rFonts w:ascii="Arial" w:hAnsi="Arial" w:cs="Arial"/>
          <w:sz w:val="18"/>
          <w:szCs w:val="18"/>
          <w:lang w:val="es-BO"/>
        </w:rPr>
        <w:t>previstos en este Contrato, previo acuerdo escrito entre las Partes.</w:t>
      </w:r>
    </w:p>
    <w:p w:rsidR="00357BC0" w:rsidRPr="00DF0522" w:rsidRDefault="00357BC0" w:rsidP="00357BC0">
      <w:pPr>
        <w:spacing w:before="120" w:after="120"/>
        <w:jc w:val="both"/>
        <w:rPr>
          <w:rFonts w:ascii="Arial" w:hAnsi="Arial" w:cs="Arial"/>
          <w:b/>
          <w:sz w:val="18"/>
          <w:szCs w:val="18"/>
          <w:u w:val="single"/>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NOVENA.- (FORMA DE </w:t>
      </w:r>
      <w:r w:rsidRPr="00DF0522">
        <w:rPr>
          <w:rFonts w:ascii="Arial" w:hAnsi="Arial" w:cs="Arial"/>
          <w:b/>
          <w:sz w:val="18"/>
          <w:szCs w:val="18"/>
          <w:u w:val="single"/>
          <w:lang w:val="es-ES_tradnl"/>
        </w:rPr>
        <w:t>PAGO) (</w:t>
      </w:r>
      <w:r w:rsidRPr="00DF0522">
        <w:rPr>
          <w:rFonts w:ascii="Arial" w:hAnsi="Arial" w:cs="Arial"/>
          <w:b/>
          <w:i/>
          <w:sz w:val="18"/>
          <w:szCs w:val="18"/>
          <w:lang w:val="es-ES_tradnl"/>
        </w:rPr>
        <w:t>de acuerdo a los términos de referencia)</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BO"/>
        </w:rPr>
        <w:t xml:space="preserve">Los pagos </w:t>
      </w:r>
      <w:r w:rsidRPr="00DF0522">
        <w:rPr>
          <w:rFonts w:ascii="Arial" w:hAnsi="Arial" w:cs="Arial"/>
          <w:sz w:val="18"/>
          <w:szCs w:val="18"/>
          <w:lang w:eastAsia="es-BO"/>
        </w:rPr>
        <w:t>serán --------</w:t>
      </w:r>
      <w:r w:rsidRPr="00DF0522">
        <w:rPr>
          <w:rFonts w:ascii="Arial" w:hAnsi="Arial" w:cs="Arial"/>
          <w:sz w:val="18"/>
          <w:szCs w:val="18"/>
          <w:lang w:val="es-ES_tradnl"/>
        </w:rPr>
        <w:t xml:space="preserve">,  previa aceptación y aprobación del informe por el Fiscal de Servicio, a cuyo efecto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presentará al Fiscal de Servicio</w:t>
      </w:r>
      <w:r w:rsidRPr="00DF0522">
        <w:rPr>
          <w:rFonts w:ascii="Arial" w:hAnsi="Arial" w:cs="Arial"/>
          <w:b/>
          <w:sz w:val="18"/>
          <w:szCs w:val="18"/>
          <w:lang w:val="es-ES_tradnl"/>
        </w:rPr>
        <w:t xml:space="preserve"> </w:t>
      </w:r>
      <w:r w:rsidRPr="00DF0522">
        <w:rPr>
          <w:rFonts w:ascii="Arial" w:hAnsi="Arial" w:cs="Arial"/>
          <w:sz w:val="18"/>
          <w:szCs w:val="18"/>
          <w:lang w:val="es-ES_tradnl"/>
        </w:rPr>
        <w:t xml:space="preserve">en el plazo de cinco (5) días hábiles (computables desde la aprobación de la planilla o certificado de pago del Servicio por el Fiscal de Servicio) el informe periódico y un certificado de pago debidamente llenado, con fecha y firmado por el Jefe de </w:t>
      </w:r>
      <w:r w:rsidRPr="00DF0522">
        <w:rPr>
          <w:rFonts w:ascii="Arial" w:hAnsi="Arial" w:cs="Arial"/>
          <w:bCs/>
          <w:sz w:val="18"/>
          <w:szCs w:val="18"/>
          <w:lang w:val="es-ES_tradnl"/>
        </w:rPr>
        <w:t>Supervisión</w:t>
      </w:r>
      <w:r w:rsidRPr="00DF0522">
        <w:rPr>
          <w:rFonts w:ascii="Arial" w:hAnsi="Arial" w:cs="Arial"/>
          <w:sz w:val="18"/>
          <w:szCs w:val="18"/>
          <w:lang w:val="es-ES_tradnl"/>
        </w:rPr>
        <w:t>, que consignará todos los trabajos ejecutados a los precios establecidos, de acuerdo a los trabajos desarrollados.</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El Fiscal de Servicio,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DF0522">
        <w:rPr>
          <w:rFonts w:ascii="Arial" w:hAnsi="Arial" w:cs="Arial"/>
          <w:b/>
          <w:bCs/>
          <w:sz w:val="18"/>
          <w:szCs w:val="18"/>
          <w:lang w:val="es-ES_tradnl"/>
        </w:rPr>
        <w:t>SUPERVISOR</w:t>
      </w:r>
      <w:r w:rsidRPr="00DF0522">
        <w:rPr>
          <w:rFonts w:ascii="Arial" w:hAnsi="Arial" w:cs="Arial"/>
          <w:sz w:val="18"/>
          <w:szCs w:val="18"/>
          <w:lang w:val="es-ES_tradnl"/>
        </w:rPr>
        <w:t>, en éste último caso, realizar las correcciones necesarias y volver a presentar el informe y certificado, con la nueva fecha.</w:t>
      </w:r>
    </w:p>
    <w:p w:rsidR="00357BC0" w:rsidRPr="00DF0522" w:rsidRDefault="00357BC0" w:rsidP="00357BC0">
      <w:pPr>
        <w:pStyle w:val="Textoindependiente2"/>
        <w:spacing w:before="120" w:line="240" w:lineRule="auto"/>
        <w:jc w:val="both"/>
        <w:rPr>
          <w:rFonts w:ascii="Arial" w:hAnsi="Arial" w:cs="Arial"/>
          <w:sz w:val="18"/>
          <w:szCs w:val="18"/>
          <w:lang w:val="es-BO"/>
        </w:rPr>
      </w:pPr>
      <w:r w:rsidRPr="00DF0522">
        <w:rPr>
          <w:rFonts w:ascii="Arial" w:hAnsi="Arial" w:cs="Arial"/>
          <w:sz w:val="18"/>
          <w:szCs w:val="18"/>
          <w:lang w:val="es-ES"/>
        </w:rPr>
        <w:t xml:space="preserve">El informe periódico y </w:t>
      </w:r>
      <w:r w:rsidRPr="00DF0522">
        <w:rPr>
          <w:rFonts w:ascii="Arial" w:hAnsi="Arial" w:cs="Arial"/>
          <w:sz w:val="18"/>
          <w:szCs w:val="18"/>
          <w:lang w:val="es-ES_tradnl"/>
        </w:rPr>
        <w:t>la planilla o certificado de pago del Servicio</w:t>
      </w:r>
      <w:r w:rsidRPr="00DF0522">
        <w:rPr>
          <w:rFonts w:ascii="Arial" w:hAnsi="Arial" w:cs="Arial"/>
          <w:sz w:val="18"/>
          <w:szCs w:val="18"/>
          <w:lang w:val="es-ES"/>
        </w:rPr>
        <w:t xml:space="preserve"> aprobada por el </w:t>
      </w:r>
      <w:r w:rsidRPr="00DF0522">
        <w:rPr>
          <w:rFonts w:ascii="Arial" w:hAnsi="Arial" w:cs="Arial"/>
          <w:sz w:val="18"/>
          <w:szCs w:val="18"/>
          <w:lang w:val="es-ES_tradnl"/>
        </w:rPr>
        <w:t>Fiscal de Servicio</w:t>
      </w:r>
      <w:r w:rsidRPr="00DF0522">
        <w:rPr>
          <w:rFonts w:ascii="Arial" w:hAnsi="Arial" w:cs="Arial"/>
          <w:sz w:val="18"/>
          <w:szCs w:val="18"/>
          <w:lang w:val="es-ES"/>
        </w:rPr>
        <w:t xml:space="preserve">, (con la fecha de aprobación), será remitido a la dependencia que corresponda, para el procesamiento del pago. </w:t>
      </w:r>
      <w:r w:rsidRPr="00DF0522">
        <w:rPr>
          <w:rFonts w:ascii="Arial" w:hAnsi="Arial" w:cs="Arial"/>
          <w:sz w:val="18"/>
          <w:szCs w:val="18"/>
          <w:lang w:val="es-BO"/>
        </w:rPr>
        <w:t xml:space="preserve">En dicha dependencia se expedirá la orden de pago y efectivizará en el plazo antes establecido. </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El </w:t>
      </w:r>
      <w:r w:rsidRPr="00DF0522">
        <w:rPr>
          <w:rFonts w:ascii="Arial" w:hAnsi="Arial" w:cs="Arial"/>
          <w:b/>
          <w:bCs/>
          <w:sz w:val="18"/>
          <w:szCs w:val="18"/>
          <w:lang w:val="es-ES_tradnl"/>
        </w:rPr>
        <w:t>SUPERVISOR</w:t>
      </w:r>
      <w:r w:rsidRPr="00DF0522">
        <w:rPr>
          <w:rFonts w:ascii="Arial" w:hAnsi="Arial" w:cs="Arial"/>
          <w:sz w:val="18"/>
          <w:szCs w:val="18"/>
          <w:lang w:val="es-ES_tradnl"/>
        </w:rPr>
        <w:t xml:space="preserve"> recibirá el pago del monto certificado, menos las deducciones que correspondan. </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En caso de que el </w:t>
      </w:r>
      <w:r w:rsidRPr="00DF0522">
        <w:rPr>
          <w:rFonts w:ascii="Arial" w:hAnsi="Arial" w:cs="Arial"/>
          <w:b/>
          <w:bCs/>
          <w:sz w:val="18"/>
          <w:szCs w:val="18"/>
          <w:lang w:val="es-ES_tradnl"/>
        </w:rPr>
        <w:t>SUPERVISOR</w:t>
      </w:r>
      <w:r w:rsidRPr="00DF0522">
        <w:rPr>
          <w:rFonts w:ascii="Arial" w:hAnsi="Arial" w:cs="Arial"/>
          <w:sz w:val="18"/>
          <w:szCs w:val="18"/>
          <w:lang w:val="es-ES_tradnl"/>
        </w:rPr>
        <w:t>, no presente al Fiscal de Servicio</w:t>
      </w:r>
      <w:r w:rsidRPr="00DF0522">
        <w:rPr>
          <w:rFonts w:ascii="Arial" w:hAnsi="Arial" w:cs="Arial"/>
          <w:b/>
          <w:sz w:val="18"/>
          <w:szCs w:val="18"/>
          <w:lang w:val="es-ES_tradnl"/>
        </w:rPr>
        <w:t xml:space="preserve"> </w:t>
      </w:r>
      <w:r w:rsidRPr="00DF0522">
        <w:rPr>
          <w:rFonts w:ascii="Arial" w:hAnsi="Arial" w:cs="Arial"/>
          <w:sz w:val="18"/>
          <w:szCs w:val="18"/>
          <w:lang w:val="es-ES_tradnl"/>
        </w:rPr>
        <w:t>la planilla o certificado de pago del Servicio hasta quince (15) días hábiles posteriores al plazo previsto en la presente cláusula, el Fiscal de Servicio</w:t>
      </w:r>
      <w:r w:rsidRPr="00DF0522" w:rsidDel="00904293">
        <w:rPr>
          <w:rFonts w:ascii="Arial" w:hAnsi="Arial" w:cs="Arial"/>
          <w:sz w:val="18"/>
          <w:szCs w:val="18"/>
          <w:lang w:val="es-ES_tradnl"/>
        </w:rPr>
        <w:t xml:space="preserve"> </w:t>
      </w:r>
      <w:r w:rsidRPr="00DF0522">
        <w:rPr>
          <w:rFonts w:ascii="Arial" w:hAnsi="Arial" w:cs="Arial"/>
          <w:sz w:val="18"/>
          <w:szCs w:val="18"/>
          <w:lang w:val="es-ES_tradnl"/>
        </w:rPr>
        <w:t>deberá elaborar la planilla o certificado de pago del Servicio en base a los datos de control del Servicio prestado que disponga y la enviará para la firma obligatoria del G</w:t>
      </w:r>
      <w:r w:rsidRPr="00DF0522">
        <w:rPr>
          <w:rFonts w:ascii="Arial" w:hAnsi="Arial" w:cs="Arial"/>
          <w:bCs/>
          <w:sz w:val="18"/>
          <w:szCs w:val="18"/>
          <w:lang w:val="es-ES_tradnl"/>
        </w:rPr>
        <w:t>erente de Proyecto/Supervisión</w:t>
      </w:r>
      <w:r w:rsidRPr="00DF0522">
        <w:rPr>
          <w:rFonts w:ascii="Arial" w:hAnsi="Arial" w:cs="Arial"/>
          <w:sz w:val="18"/>
          <w:szCs w:val="18"/>
          <w:lang w:val="es-ES_tradnl"/>
        </w:rPr>
        <w:t xml:space="preserve">, con la respectiva llamada de atención por este incumplimiento contractual, advirtiéndole de las implicancias posteriores de esta omisión, debiendo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w:t>
      </w:r>
      <w:r w:rsidRPr="00DF0522">
        <w:rPr>
          <w:rFonts w:ascii="Arial" w:hAnsi="Arial" w:cs="Arial"/>
          <w:sz w:val="18"/>
          <w:szCs w:val="18"/>
          <w:lang w:val="es-BO"/>
        </w:rPr>
        <w:t>emitir la factura correspondiente.</w:t>
      </w:r>
    </w:p>
    <w:p w:rsidR="00357BC0" w:rsidRPr="00DF0522" w:rsidRDefault="00357BC0" w:rsidP="00357BC0">
      <w:pPr>
        <w:spacing w:before="120" w:after="120"/>
        <w:jc w:val="both"/>
        <w:rPr>
          <w:rFonts w:ascii="Arial" w:hAnsi="Arial" w:cs="Arial"/>
          <w:bCs/>
          <w:sz w:val="18"/>
          <w:szCs w:val="18"/>
          <w:lang w:val="es-ES_tradnl"/>
        </w:rPr>
      </w:pPr>
      <w:r w:rsidRPr="00DF0522">
        <w:rPr>
          <w:rFonts w:ascii="Arial" w:hAnsi="Arial" w:cs="Arial"/>
          <w:bCs/>
          <w:sz w:val="18"/>
          <w:szCs w:val="18"/>
          <w:lang w:val="es-ES_tradnl"/>
        </w:rPr>
        <w:t>El procedimiento subsiguiente de pago a ser aplicado, será el establecido precedentemente.</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 xml:space="preserve">Para cada pago el </w:t>
      </w:r>
      <w:r w:rsidRPr="00DF0522">
        <w:rPr>
          <w:rFonts w:ascii="Arial" w:hAnsi="Arial" w:cs="Arial"/>
          <w:b/>
          <w:bCs/>
          <w:sz w:val="18"/>
          <w:szCs w:val="18"/>
          <w:lang w:val="es-ES_tradnl"/>
        </w:rPr>
        <w:t>SUPERVISOR</w:t>
      </w:r>
      <w:r w:rsidRPr="00DF0522">
        <w:rPr>
          <w:rFonts w:ascii="Arial" w:hAnsi="Arial" w:cs="Arial"/>
          <w:sz w:val="18"/>
          <w:szCs w:val="18"/>
        </w:rPr>
        <w:t xml:space="preserve"> deberá adjuntar lo siguiente:</w:t>
      </w:r>
    </w:p>
    <w:p w:rsidR="00357BC0" w:rsidRPr="00DF0522" w:rsidRDefault="00357BC0" w:rsidP="006F6ED8">
      <w:pPr>
        <w:numPr>
          <w:ilvl w:val="0"/>
          <w:numId w:val="39"/>
        </w:numPr>
        <w:spacing w:after="120"/>
        <w:ind w:left="1135" w:hanging="284"/>
        <w:jc w:val="both"/>
        <w:rPr>
          <w:rFonts w:ascii="Arial" w:hAnsi="Arial" w:cs="Arial"/>
          <w:bCs/>
          <w:sz w:val="18"/>
          <w:szCs w:val="18"/>
          <w:lang w:val="es-BO"/>
        </w:rPr>
      </w:pPr>
      <w:r w:rsidRPr="00DF0522">
        <w:rPr>
          <w:rFonts w:ascii="Arial" w:hAnsi="Arial" w:cs="Arial"/>
          <w:bCs/>
          <w:sz w:val="18"/>
          <w:szCs w:val="18"/>
          <w:lang w:val="es-BO"/>
        </w:rPr>
        <w:t>Carta de solicitud de pago.</w:t>
      </w:r>
    </w:p>
    <w:p w:rsidR="00357BC0" w:rsidRPr="00DF0522" w:rsidRDefault="00357BC0" w:rsidP="006F6ED8">
      <w:pPr>
        <w:numPr>
          <w:ilvl w:val="0"/>
          <w:numId w:val="39"/>
        </w:numPr>
        <w:spacing w:after="120"/>
        <w:ind w:left="1134" w:hanging="283"/>
        <w:jc w:val="both"/>
        <w:rPr>
          <w:rFonts w:ascii="Arial" w:hAnsi="Arial" w:cs="Arial"/>
          <w:sz w:val="18"/>
          <w:szCs w:val="18"/>
          <w:lang w:val="es-ES_tradnl"/>
        </w:rPr>
      </w:pPr>
      <w:r w:rsidRPr="00DF0522">
        <w:rPr>
          <w:rFonts w:ascii="Arial" w:hAnsi="Arial" w:cs="Arial"/>
          <w:bCs/>
          <w:sz w:val="18"/>
          <w:szCs w:val="18"/>
          <w:lang w:val="es-BO"/>
        </w:rPr>
        <w:t>Factura original.</w:t>
      </w:r>
    </w:p>
    <w:p w:rsidR="00357BC0" w:rsidRPr="00DF0522" w:rsidRDefault="00357BC0" w:rsidP="006F6ED8">
      <w:pPr>
        <w:numPr>
          <w:ilvl w:val="0"/>
          <w:numId w:val="39"/>
        </w:numPr>
        <w:spacing w:after="120"/>
        <w:ind w:left="1135" w:hanging="284"/>
        <w:jc w:val="both"/>
        <w:rPr>
          <w:rFonts w:ascii="Arial" w:hAnsi="Arial" w:cs="Arial"/>
          <w:bCs/>
          <w:sz w:val="18"/>
          <w:szCs w:val="18"/>
          <w:lang w:val="es-BO"/>
        </w:rPr>
      </w:pPr>
      <w:r w:rsidRPr="00DF0522">
        <w:rPr>
          <w:rFonts w:ascii="Arial" w:hAnsi="Arial" w:cs="Arial"/>
          <w:sz w:val="18"/>
          <w:szCs w:val="18"/>
          <w:lang w:val="es-ES_tradnl"/>
        </w:rPr>
        <w:t xml:space="preserve">Fotocopia de registro </w:t>
      </w:r>
      <w:r w:rsidRPr="00DF0522">
        <w:rPr>
          <w:rFonts w:ascii="Arial" w:hAnsi="Arial" w:cs="Arial"/>
          <w:sz w:val="18"/>
          <w:szCs w:val="18"/>
        </w:rPr>
        <w:t>sistema de gestión de pública (SIGEP).</w:t>
      </w:r>
    </w:p>
    <w:p w:rsidR="00357BC0" w:rsidRPr="00DF0522" w:rsidRDefault="00357BC0" w:rsidP="006F6ED8">
      <w:pPr>
        <w:numPr>
          <w:ilvl w:val="0"/>
          <w:numId w:val="39"/>
        </w:numPr>
        <w:spacing w:after="120"/>
        <w:ind w:left="1135" w:hanging="284"/>
        <w:jc w:val="both"/>
        <w:rPr>
          <w:rFonts w:ascii="Arial" w:hAnsi="Arial" w:cs="Arial"/>
          <w:bCs/>
          <w:sz w:val="18"/>
          <w:szCs w:val="18"/>
          <w:lang w:val="es-BO"/>
        </w:rPr>
      </w:pPr>
      <w:r w:rsidRPr="00DF0522">
        <w:rPr>
          <w:rFonts w:ascii="Arial" w:hAnsi="Arial" w:cs="Arial"/>
          <w:bCs/>
          <w:sz w:val="18"/>
          <w:szCs w:val="18"/>
          <w:lang w:val="es-BO"/>
        </w:rPr>
        <w:t>Fotocopia simple de número de identificación tributaria (NIT).</w:t>
      </w:r>
    </w:p>
    <w:p w:rsidR="00357BC0" w:rsidRPr="00DF0522" w:rsidRDefault="00357BC0" w:rsidP="006F6ED8">
      <w:pPr>
        <w:numPr>
          <w:ilvl w:val="0"/>
          <w:numId w:val="39"/>
        </w:numPr>
        <w:spacing w:after="120"/>
        <w:ind w:left="1135" w:hanging="284"/>
        <w:jc w:val="both"/>
        <w:rPr>
          <w:rFonts w:ascii="Arial" w:hAnsi="Arial" w:cs="Arial"/>
          <w:bCs/>
          <w:sz w:val="18"/>
          <w:szCs w:val="18"/>
          <w:lang w:val="es-BO"/>
        </w:rPr>
      </w:pPr>
      <w:r w:rsidRPr="00DF0522">
        <w:rPr>
          <w:rFonts w:ascii="Arial" w:hAnsi="Arial" w:cs="Arial"/>
          <w:bCs/>
          <w:sz w:val="18"/>
          <w:szCs w:val="18"/>
          <w:lang w:val="es-BO"/>
        </w:rPr>
        <w:t>Fotocopia simple del Contrato.</w:t>
      </w:r>
    </w:p>
    <w:p w:rsidR="00357BC0" w:rsidRPr="00DF0522" w:rsidRDefault="00357BC0" w:rsidP="00357BC0">
      <w:pPr>
        <w:spacing w:before="120" w:after="120"/>
        <w:jc w:val="both"/>
        <w:rPr>
          <w:rFonts w:ascii="Arial" w:hAnsi="Arial" w:cs="Arial"/>
          <w:b/>
          <w:sz w:val="18"/>
          <w:szCs w:val="18"/>
          <w:u w:val="single"/>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DÉCIMA</w:t>
      </w:r>
      <w:r w:rsidRPr="00DF0522">
        <w:rPr>
          <w:rFonts w:ascii="Arial" w:hAnsi="Arial" w:cs="Arial"/>
          <w:b/>
          <w:sz w:val="18"/>
          <w:szCs w:val="18"/>
          <w:u w:val="single"/>
          <w:lang w:val="es-ES_tradnl"/>
        </w:rPr>
        <w:t>.- (FACTURACIÓN)</w:t>
      </w:r>
      <w:r w:rsidRPr="00DF0522">
        <w:rPr>
          <w:rFonts w:ascii="Arial" w:hAnsi="Arial" w:cs="Arial"/>
          <w:b/>
          <w:i/>
          <w:sz w:val="18"/>
          <w:szCs w:val="18"/>
          <w:u w:val="single"/>
          <w:lang w:val="es-ES_tradnl"/>
        </w:rPr>
        <w:t xml:space="preserve"> </w:t>
      </w:r>
    </w:p>
    <w:p w:rsidR="00357BC0" w:rsidRPr="00DF0522" w:rsidRDefault="00357BC0" w:rsidP="00357BC0">
      <w:pPr>
        <w:spacing w:after="120"/>
        <w:jc w:val="both"/>
        <w:rPr>
          <w:rFonts w:ascii="Arial" w:hAnsi="Arial" w:cs="Arial"/>
          <w:bCs/>
          <w:sz w:val="18"/>
          <w:szCs w:val="18"/>
        </w:rPr>
      </w:pPr>
      <w:r w:rsidRPr="00DF0522">
        <w:rPr>
          <w:rFonts w:ascii="Arial" w:hAnsi="Arial" w:cs="Arial"/>
          <w:bCs/>
          <w:sz w:val="18"/>
          <w:szCs w:val="18"/>
        </w:rPr>
        <w:t xml:space="preserve">La factura debe ser emitida de acuerdo a normativa vigente a nombre de Yacimientos Petrolíferos Fiscales Bolivianos consignando el Número de Identificación Tributaria (NIT) 1020269020. </w:t>
      </w:r>
    </w:p>
    <w:p w:rsidR="00357BC0" w:rsidRPr="00DF0522" w:rsidRDefault="00357BC0" w:rsidP="00357BC0">
      <w:pPr>
        <w:jc w:val="both"/>
        <w:rPr>
          <w:rFonts w:ascii="Arial" w:hAnsi="Arial" w:cs="Arial"/>
          <w:color w:val="000000"/>
          <w:sz w:val="18"/>
          <w:szCs w:val="18"/>
          <w:lang w:eastAsia="es-BO"/>
        </w:rPr>
      </w:pPr>
      <w:r w:rsidRPr="00DF0522">
        <w:rPr>
          <w:rFonts w:ascii="Arial" w:hAnsi="Arial" w:cs="Arial"/>
          <w:color w:val="000000"/>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357BC0" w:rsidRPr="00DF0522" w:rsidRDefault="00357BC0" w:rsidP="00357BC0">
      <w:pPr>
        <w:jc w:val="both"/>
        <w:rPr>
          <w:rFonts w:ascii="Arial" w:hAnsi="Arial" w:cs="Arial"/>
          <w:color w:val="000000"/>
          <w:sz w:val="18"/>
          <w:szCs w:val="18"/>
          <w:lang w:eastAsia="es-BO"/>
        </w:rPr>
      </w:pPr>
    </w:p>
    <w:p w:rsidR="00357BC0" w:rsidRPr="00DF0522" w:rsidRDefault="00357BC0" w:rsidP="00357BC0">
      <w:pPr>
        <w:jc w:val="both"/>
        <w:rPr>
          <w:rFonts w:ascii="Arial" w:hAnsi="Arial" w:cs="Arial"/>
          <w:color w:val="000000"/>
          <w:sz w:val="18"/>
          <w:szCs w:val="18"/>
          <w:lang w:eastAsia="es-BO"/>
        </w:rPr>
      </w:pPr>
      <w:r w:rsidRPr="00DF0522">
        <w:rPr>
          <w:rFonts w:ascii="Arial" w:hAnsi="Arial" w:cs="Arial"/>
          <w:color w:val="000000"/>
          <w:sz w:val="18"/>
          <w:szCs w:val="18"/>
          <w:lang w:eastAsia="es-BO"/>
        </w:rPr>
        <w:t>El SUPERVISOR deberá presentar el "Certificado de Inscripción" o reporte Consulta de Padrón emitido por el Servicio de Impuestos Nacionales, como evidencia de que la actividad económica registrada guarda relación con el objeto del proceso de contratación.</w:t>
      </w:r>
    </w:p>
    <w:p w:rsidR="00357BC0" w:rsidRPr="00DF0522" w:rsidRDefault="00357BC0" w:rsidP="00357BC0">
      <w:pPr>
        <w:spacing w:before="120" w:after="120"/>
        <w:jc w:val="both"/>
        <w:rPr>
          <w:rFonts w:ascii="Arial" w:hAnsi="Arial" w:cs="Arial"/>
          <w:b/>
          <w:sz w:val="18"/>
          <w:szCs w:val="18"/>
          <w:lang w:val="es-ES_tradnl"/>
        </w:rPr>
      </w:pPr>
      <w:r w:rsidRPr="00DF0522">
        <w:rPr>
          <w:rFonts w:ascii="Arial" w:hAnsi="Arial" w:cs="Arial"/>
          <w:b/>
          <w:sz w:val="18"/>
          <w:szCs w:val="18"/>
          <w:u w:val="single"/>
          <w:lang w:val="es-ES_tradnl"/>
        </w:rPr>
        <w:t>CLÁUSULA</w:t>
      </w:r>
      <w:r w:rsidRPr="00DF0522">
        <w:rPr>
          <w:rFonts w:ascii="Arial" w:hAnsi="Arial" w:cs="Arial"/>
          <w:sz w:val="18"/>
          <w:szCs w:val="18"/>
          <w:u w:val="single"/>
          <w:lang w:val="es-ES_tradnl"/>
        </w:rPr>
        <w:t xml:space="preserve"> </w:t>
      </w:r>
      <w:r w:rsidRPr="00DF0522">
        <w:rPr>
          <w:rFonts w:ascii="Arial" w:hAnsi="Arial" w:cs="Arial"/>
          <w:b/>
          <w:sz w:val="18"/>
          <w:szCs w:val="18"/>
          <w:u w:val="single"/>
          <w:lang w:val="es-ES_tradnl"/>
        </w:rPr>
        <w:t>DÉCIMA PRIMERA.- (CERTIFICADO DE LIQUIDACIÓN FINAL)</w:t>
      </w:r>
    </w:p>
    <w:p w:rsidR="00357BC0" w:rsidRPr="00DF0522" w:rsidRDefault="00357BC0" w:rsidP="00357BC0">
      <w:pPr>
        <w:spacing w:before="120" w:after="120"/>
        <w:jc w:val="both"/>
        <w:rPr>
          <w:rFonts w:ascii="Arial" w:hAnsi="Arial" w:cs="Arial"/>
          <w:bCs/>
          <w:sz w:val="18"/>
          <w:szCs w:val="18"/>
          <w:lang w:val="es-ES_tradnl"/>
        </w:rPr>
      </w:pPr>
      <w:r w:rsidRPr="00DF0522">
        <w:rPr>
          <w:rFonts w:ascii="Arial" w:hAnsi="Arial" w:cs="Arial"/>
          <w:bCs/>
          <w:sz w:val="18"/>
          <w:szCs w:val="18"/>
          <w:lang w:val="es-ES_tradnl"/>
        </w:rPr>
        <w:t xml:space="preserve">Dentro de los diez (10) días calendario siguientes a la fecha de la entrega del informe final, el </w:t>
      </w:r>
      <w:r w:rsidRPr="00DF0522">
        <w:rPr>
          <w:rFonts w:ascii="Arial" w:hAnsi="Arial" w:cs="Arial"/>
          <w:b/>
          <w:sz w:val="18"/>
          <w:szCs w:val="18"/>
          <w:lang w:val="es-ES_tradnl"/>
        </w:rPr>
        <w:t>SUPERVISOR</w:t>
      </w:r>
      <w:r w:rsidRPr="00DF0522">
        <w:rPr>
          <w:rFonts w:ascii="Arial" w:hAnsi="Arial" w:cs="Arial"/>
          <w:bCs/>
          <w:sz w:val="18"/>
          <w:szCs w:val="18"/>
          <w:lang w:val="es-ES_tradnl"/>
        </w:rPr>
        <w:t xml:space="preserve"> elaborará y presentará al </w:t>
      </w:r>
      <w:r w:rsidRPr="00DF0522">
        <w:rPr>
          <w:rFonts w:ascii="Arial" w:hAnsi="Arial" w:cs="Arial"/>
          <w:sz w:val="18"/>
          <w:szCs w:val="18"/>
          <w:lang w:val="es-ES_tradnl"/>
        </w:rPr>
        <w:t>Fiscal de Servicio</w:t>
      </w:r>
      <w:r w:rsidRPr="00DF0522">
        <w:rPr>
          <w:rFonts w:ascii="Arial" w:hAnsi="Arial" w:cs="Arial"/>
          <w:bCs/>
          <w:sz w:val="18"/>
          <w:szCs w:val="18"/>
          <w:lang w:val="es-ES_tradnl"/>
        </w:rPr>
        <w:t xml:space="preserve"> el certificado de liquidación final del Servicio con fecha y firma del Jefe de Supervisión.</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Preparado el certificado de liquidación final y debidamente aprobado por el Fiscal de Servicio</w:t>
      </w:r>
      <w:r w:rsidRPr="00DF0522">
        <w:rPr>
          <w:rFonts w:ascii="Arial" w:hAnsi="Arial" w:cs="Arial"/>
          <w:b/>
          <w:sz w:val="18"/>
          <w:szCs w:val="18"/>
          <w:lang w:val="es-ES_tradnl"/>
        </w:rPr>
        <w:t xml:space="preserve"> </w:t>
      </w:r>
      <w:r w:rsidRPr="00DF0522">
        <w:rPr>
          <w:rFonts w:ascii="Arial" w:hAnsi="Arial" w:cs="Arial"/>
          <w:sz w:val="18"/>
          <w:szCs w:val="18"/>
          <w:lang w:val="es-ES_tradnl"/>
        </w:rPr>
        <w:t>en el plazo de diez (10) días calendario y previa remisión de la factura al CONTRATANTE, éste lo remitirá a la dependencia del CONTRATANTE que realiza el seguimiento del Servicio, para su conocimiento, quien en su caso requerirá las aclaraciones que considere pertinentes; de no existir observación alguna para el procesamiento del pago, autorizará el mismo.</w:t>
      </w:r>
    </w:p>
    <w:p w:rsidR="00357BC0" w:rsidRPr="00DF0522" w:rsidRDefault="00357BC0" w:rsidP="00357BC0">
      <w:pPr>
        <w:spacing w:before="120" w:after="120"/>
        <w:jc w:val="both"/>
        <w:rPr>
          <w:rFonts w:ascii="Arial" w:hAnsi="Arial" w:cs="Arial"/>
          <w:bCs/>
          <w:sz w:val="18"/>
          <w:szCs w:val="18"/>
          <w:lang w:val="es-ES_tradnl"/>
        </w:rPr>
      </w:pPr>
      <w:r w:rsidRPr="00DF0522">
        <w:rPr>
          <w:rFonts w:ascii="Arial" w:hAnsi="Arial" w:cs="Arial"/>
          <w:bCs/>
          <w:sz w:val="18"/>
          <w:szCs w:val="18"/>
          <w:lang w:val="es-ES_tradnl"/>
        </w:rPr>
        <w:t xml:space="preserve">El </w:t>
      </w:r>
      <w:r w:rsidRPr="00DF0522">
        <w:rPr>
          <w:rFonts w:ascii="Arial" w:hAnsi="Arial" w:cs="Arial"/>
          <w:sz w:val="18"/>
          <w:szCs w:val="18"/>
          <w:lang w:val="es-ES_tradnl"/>
        </w:rPr>
        <w:t>Fiscal de Servicio</w:t>
      </w:r>
      <w:r w:rsidRPr="00DF0522">
        <w:rPr>
          <w:rFonts w:ascii="Arial" w:hAnsi="Arial" w:cs="Arial"/>
          <w:b/>
          <w:sz w:val="18"/>
          <w:szCs w:val="18"/>
          <w:lang w:val="es-ES_tradnl"/>
        </w:rPr>
        <w:t xml:space="preserve"> </w:t>
      </w:r>
      <w:r w:rsidRPr="00DF0522">
        <w:rPr>
          <w:rFonts w:ascii="Arial" w:hAnsi="Arial" w:cs="Arial"/>
          <w:bCs/>
          <w:sz w:val="18"/>
          <w:szCs w:val="18"/>
          <w:lang w:val="es-ES_tradnl"/>
        </w:rPr>
        <w:t xml:space="preserve">no dará por finalizada la revisión de la liquidación, si el </w:t>
      </w:r>
      <w:r w:rsidRPr="00DF0522">
        <w:rPr>
          <w:rFonts w:ascii="Arial" w:hAnsi="Arial" w:cs="Arial"/>
          <w:b/>
          <w:sz w:val="18"/>
          <w:szCs w:val="18"/>
          <w:lang w:val="es-ES_tradnl"/>
        </w:rPr>
        <w:t xml:space="preserve">SUPERVISOR </w:t>
      </w:r>
      <w:r w:rsidRPr="00DF0522">
        <w:rPr>
          <w:rFonts w:ascii="Arial" w:hAnsi="Arial" w:cs="Arial"/>
          <w:bCs/>
          <w:sz w:val="18"/>
          <w:szCs w:val="18"/>
          <w:lang w:val="es-ES_tradnl"/>
        </w:rPr>
        <w:t xml:space="preserve">no hubiese cumplido con todas sus obligaciones de acuerdo a los términos del Contrato, por lo que el </w:t>
      </w:r>
      <w:r w:rsidRPr="00DF0522">
        <w:rPr>
          <w:rFonts w:ascii="Arial" w:hAnsi="Arial" w:cs="Arial"/>
          <w:sz w:val="18"/>
          <w:szCs w:val="18"/>
          <w:lang w:val="es-ES_tradnl"/>
        </w:rPr>
        <w:t>Fiscal de Servicio</w:t>
      </w:r>
      <w:r w:rsidRPr="00DF0522">
        <w:rPr>
          <w:rFonts w:ascii="Arial" w:hAnsi="Arial" w:cs="Arial"/>
          <w:b/>
          <w:sz w:val="18"/>
          <w:szCs w:val="18"/>
          <w:lang w:val="es-ES_tradnl"/>
        </w:rPr>
        <w:t xml:space="preserve"> </w:t>
      </w:r>
      <w:r w:rsidRPr="00DF0522">
        <w:rPr>
          <w:rFonts w:ascii="Arial" w:hAnsi="Arial" w:cs="Arial"/>
          <w:bCs/>
          <w:sz w:val="18"/>
          <w:szCs w:val="18"/>
          <w:lang w:val="es-ES_tradnl"/>
        </w:rPr>
        <w:t>podrá efectuar correcciones en el certificado de liquidación final.</w:t>
      </w:r>
    </w:p>
    <w:p w:rsidR="00357BC0" w:rsidRPr="00DF0522" w:rsidRDefault="00357BC0" w:rsidP="00357BC0">
      <w:pPr>
        <w:spacing w:before="120" w:after="120"/>
        <w:jc w:val="both"/>
        <w:rPr>
          <w:rFonts w:ascii="Arial" w:hAnsi="Arial" w:cs="Arial"/>
          <w:bCs/>
          <w:sz w:val="18"/>
          <w:szCs w:val="18"/>
          <w:lang w:val="es-BO"/>
        </w:rPr>
      </w:pPr>
      <w:r w:rsidRPr="00DF0522">
        <w:rPr>
          <w:rFonts w:ascii="Arial" w:hAnsi="Arial" w:cs="Arial"/>
          <w:bCs/>
          <w:sz w:val="18"/>
          <w:szCs w:val="18"/>
          <w:lang w:val="es-BO"/>
        </w:rPr>
        <w:t xml:space="preserve">En caso de incumplimiento del Contratista en la elaboración de la planilla o certificado de liquidación final, el </w:t>
      </w:r>
      <w:r w:rsidRPr="00DF0522">
        <w:rPr>
          <w:rFonts w:ascii="Arial" w:hAnsi="Arial" w:cs="Arial"/>
          <w:b/>
          <w:bCs/>
          <w:sz w:val="18"/>
          <w:szCs w:val="18"/>
          <w:lang w:val="es-BO"/>
        </w:rPr>
        <w:t>Contratista</w:t>
      </w:r>
      <w:r w:rsidRPr="00DF0522">
        <w:rPr>
          <w:rFonts w:ascii="Arial" w:hAnsi="Arial" w:cs="Arial"/>
          <w:bCs/>
          <w:sz w:val="18"/>
          <w:szCs w:val="18"/>
          <w:lang w:val="es-BO"/>
        </w:rPr>
        <w:t xml:space="preserve"> autoriza al Supervisor para que en coordinación con el </w:t>
      </w:r>
      <w:r w:rsidRPr="00DF0522">
        <w:rPr>
          <w:rFonts w:ascii="Arial" w:hAnsi="Arial" w:cs="Arial"/>
          <w:sz w:val="18"/>
          <w:szCs w:val="18"/>
          <w:lang w:val="es-BO"/>
        </w:rPr>
        <w:t>Fiscal de Servicio</w:t>
      </w:r>
      <w:r w:rsidRPr="00DF0522">
        <w:rPr>
          <w:rFonts w:ascii="Arial" w:hAnsi="Arial" w:cs="Arial"/>
          <w:bCs/>
          <w:sz w:val="18"/>
          <w:szCs w:val="18"/>
          <w:lang w:val="es-BO"/>
        </w:rPr>
        <w:t xml:space="preserve"> emitan los documentos necesarios para procesar la liquidación del Contrato, mismos que no podrán ser objeto de reclamo posterior por el Contratista</w:t>
      </w:r>
      <w:r w:rsidRPr="00DF0522">
        <w:rPr>
          <w:rFonts w:ascii="Arial" w:hAnsi="Arial" w:cs="Arial"/>
          <w:b/>
          <w:bCs/>
          <w:sz w:val="18"/>
          <w:szCs w:val="18"/>
          <w:lang w:val="es-BO"/>
        </w:rPr>
        <w:t xml:space="preserve"> </w:t>
      </w:r>
      <w:r w:rsidRPr="00DF0522">
        <w:rPr>
          <w:rFonts w:ascii="Arial" w:hAnsi="Arial" w:cs="Arial"/>
          <w:bCs/>
          <w:sz w:val="18"/>
          <w:szCs w:val="18"/>
          <w:lang w:val="es-BO"/>
        </w:rPr>
        <w:t>debiendo suscribir el documento y adjuntar la factura bajo apercibimiento de aplicación de multas.</w:t>
      </w:r>
    </w:p>
    <w:p w:rsidR="00357BC0" w:rsidRPr="00DF0522" w:rsidRDefault="00357BC0" w:rsidP="00357BC0">
      <w:pPr>
        <w:spacing w:before="120" w:after="120"/>
        <w:jc w:val="both"/>
        <w:rPr>
          <w:rFonts w:ascii="Arial" w:hAnsi="Arial" w:cs="Arial"/>
          <w:b/>
          <w:sz w:val="18"/>
          <w:szCs w:val="18"/>
          <w:lang w:val="es-BO"/>
        </w:rPr>
      </w:pPr>
      <w:r w:rsidRPr="00DF0522">
        <w:rPr>
          <w:rFonts w:ascii="Arial" w:hAnsi="Arial" w:cs="Arial"/>
          <w:sz w:val="18"/>
          <w:szCs w:val="18"/>
          <w:lang w:val="es-BO"/>
        </w:rPr>
        <w:t xml:space="preserve">Se debe tener presente que deberá descontarse del importe del certificado de liquidación final los siguientes conceptos: </w:t>
      </w:r>
    </w:p>
    <w:p w:rsidR="00357BC0" w:rsidRPr="00DF0522" w:rsidRDefault="00357BC0" w:rsidP="006F6ED8">
      <w:pPr>
        <w:numPr>
          <w:ilvl w:val="0"/>
          <w:numId w:val="38"/>
        </w:numPr>
        <w:spacing w:after="120"/>
        <w:ind w:left="1135" w:hanging="284"/>
        <w:jc w:val="both"/>
        <w:rPr>
          <w:rFonts w:ascii="Arial" w:hAnsi="Arial" w:cs="Arial"/>
          <w:sz w:val="18"/>
          <w:szCs w:val="18"/>
          <w:lang w:val="es-BO"/>
        </w:rPr>
      </w:pPr>
      <w:r w:rsidRPr="00DF0522">
        <w:rPr>
          <w:rFonts w:ascii="Arial" w:hAnsi="Arial" w:cs="Arial"/>
          <w:sz w:val="18"/>
          <w:szCs w:val="18"/>
          <w:lang w:val="es-BO"/>
        </w:rPr>
        <w:t xml:space="preserve">Sumas anteriores ya pagadas en las </w:t>
      </w:r>
      <w:r w:rsidRPr="00DF0522">
        <w:rPr>
          <w:rFonts w:ascii="Arial" w:hAnsi="Arial" w:cs="Arial"/>
          <w:sz w:val="18"/>
          <w:szCs w:val="18"/>
          <w:lang w:val="es-ES_tradnl"/>
        </w:rPr>
        <w:t>planillas o certificados de pago del Servicio</w:t>
      </w:r>
      <w:r w:rsidRPr="00DF0522">
        <w:rPr>
          <w:rFonts w:ascii="Arial" w:hAnsi="Arial" w:cs="Arial"/>
          <w:sz w:val="18"/>
          <w:szCs w:val="18"/>
          <w:lang w:val="es-BO"/>
        </w:rPr>
        <w:t>.</w:t>
      </w:r>
    </w:p>
    <w:p w:rsidR="00357BC0" w:rsidRPr="00DF0522" w:rsidRDefault="00357BC0" w:rsidP="006F6ED8">
      <w:pPr>
        <w:numPr>
          <w:ilvl w:val="0"/>
          <w:numId w:val="38"/>
        </w:numPr>
        <w:spacing w:after="120"/>
        <w:ind w:left="1135" w:hanging="284"/>
        <w:jc w:val="both"/>
        <w:rPr>
          <w:rFonts w:ascii="Arial" w:hAnsi="Arial" w:cs="Arial"/>
          <w:sz w:val="18"/>
          <w:szCs w:val="18"/>
          <w:lang w:val="es-BO"/>
        </w:rPr>
      </w:pPr>
      <w:r w:rsidRPr="00DF0522">
        <w:rPr>
          <w:rFonts w:ascii="Arial" w:hAnsi="Arial" w:cs="Arial"/>
          <w:sz w:val="18"/>
          <w:szCs w:val="18"/>
          <w:lang w:val="es-BO"/>
        </w:rPr>
        <w:t>Reposición de daños en la ejecución del Servicio, si hubieren.</w:t>
      </w:r>
    </w:p>
    <w:p w:rsidR="00357BC0" w:rsidRPr="00DF0522" w:rsidRDefault="00357BC0" w:rsidP="006F6ED8">
      <w:pPr>
        <w:numPr>
          <w:ilvl w:val="0"/>
          <w:numId w:val="38"/>
        </w:numPr>
        <w:spacing w:after="120"/>
        <w:ind w:left="1135" w:hanging="284"/>
        <w:jc w:val="both"/>
        <w:rPr>
          <w:rFonts w:ascii="Arial" w:hAnsi="Arial" w:cs="Arial"/>
          <w:sz w:val="18"/>
          <w:szCs w:val="18"/>
          <w:lang w:val="es-BO"/>
        </w:rPr>
      </w:pPr>
      <w:r w:rsidRPr="00DF0522">
        <w:rPr>
          <w:rFonts w:ascii="Arial" w:hAnsi="Arial" w:cs="Arial"/>
          <w:sz w:val="18"/>
          <w:szCs w:val="18"/>
          <w:lang w:val="es-BO"/>
        </w:rPr>
        <w:t>El porcentaje correspondiente a la recuperación del anticipo, si hubiera saldos pendientes.</w:t>
      </w:r>
    </w:p>
    <w:p w:rsidR="00357BC0" w:rsidRPr="00DF0522" w:rsidRDefault="00357BC0" w:rsidP="006F6ED8">
      <w:pPr>
        <w:numPr>
          <w:ilvl w:val="0"/>
          <w:numId w:val="38"/>
        </w:numPr>
        <w:spacing w:after="120"/>
        <w:ind w:left="1135" w:hanging="284"/>
        <w:jc w:val="both"/>
        <w:rPr>
          <w:rFonts w:ascii="Arial" w:hAnsi="Arial" w:cs="Arial"/>
          <w:sz w:val="18"/>
          <w:szCs w:val="18"/>
          <w:lang w:val="es-BO"/>
        </w:rPr>
      </w:pPr>
      <w:r w:rsidRPr="00DF0522">
        <w:rPr>
          <w:rFonts w:ascii="Arial" w:hAnsi="Arial" w:cs="Arial"/>
          <w:sz w:val="18"/>
          <w:szCs w:val="18"/>
          <w:lang w:val="es-BO"/>
        </w:rPr>
        <w:t>Las multas y penalidades, si hubieren.</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El CONTRATANTE</w:t>
      </w:r>
      <w:r w:rsidRPr="00DF0522">
        <w:rPr>
          <w:rFonts w:ascii="Arial" w:hAnsi="Arial" w:cs="Arial"/>
          <w:b/>
          <w:sz w:val="18"/>
          <w:szCs w:val="18"/>
          <w:lang w:val="es-BO"/>
        </w:rPr>
        <w:t xml:space="preserve"> </w:t>
      </w:r>
      <w:r w:rsidRPr="00DF0522">
        <w:rPr>
          <w:rFonts w:ascii="Arial" w:hAnsi="Arial" w:cs="Arial"/>
          <w:sz w:val="18"/>
          <w:szCs w:val="18"/>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DF0522">
        <w:rPr>
          <w:rFonts w:ascii="Arial" w:hAnsi="Arial" w:cs="Arial"/>
          <w:b/>
          <w:sz w:val="18"/>
          <w:szCs w:val="18"/>
          <w:lang w:val="es-BO"/>
        </w:rPr>
        <w:t>SUPERVISOR</w:t>
      </w:r>
      <w:r w:rsidRPr="00DF0522">
        <w:rPr>
          <w:rFonts w:ascii="Arial" w:hAnsi="Arial" w:cs="Arial"/>
          <w:sz w:val="18"/>
          <w:szCs w:val="18"/>
          <w:lang w:val="es-BO"/>
        </w:rPr>
        <w:t>, a cuyo efecto se iniciarán las acciones legales que correspondan.</w:t>
      </w:r>
    </w:p>
    <w:p w:rsidR="00357BC0" w:rsidRPr="00DF0522" w:rsidRDefault="00357BC0" w:rsidP="00357BC0">
      <w:pPr>
        <w:spacing w:before="120" w:after="120"/>
        <w:jc w:val="both"/>
        <w:rPr>
          <w:rFonts w:ascii="Arial" w:hAnsi="Arial" w:cs="Arial"/>
          <w:bCs/>
          <w:sz w:val="18"/>
          <w:szCs w:val="18"/>
          <w:lang w:val="es-ES_tradnl"/>
        </w:rPr>
      </w:pPr>
      <w:r w:rsidRPr="00DF0522">
        <w:rPr>
          <w:rFonts w:ascii="Arial" w:hAnsi="Arial" w:cs="Arial"/>
          <w:sz w:val="18"/>
          <w:szCs w:val="18"/>
          <w:lang w:val="es-BO"/>
        </w:rPr>
        <w:t>El cierre de Contrato deberá ser acreditado con un certificado de terminación del Servicio de supervisión técnica, otorgado por la autoridad competente de</w:t>
      </w:r>
      <w:r w:rsidRPr="00DF0522">
        <w:rPr>
          <w:rFonts w:ascii="Arial" w:hAnsi="Arial" w:cs="Arial"/>
          <w:color w:val="000000"/>
          <w:sz w:val="18"/>
          <w:szCs w:val="18"/>
        </w:rPr>
        <w:t>l CONTRATANTE</w:t>
      </w:r>
      <w:r w:rsidRPr="00DF0522">
        <w:rPr>
          <w:rFonts w:ascii="Arial" w:hAnsi="Arial" w:cs="Arial"/>
          <w:sz w:val="18"/>
          <w:szCs w:val="18"/>
          <w:lang w:val="es-BO"/>
        </w:rPr>
        <w:t xml:space="preserve">, luego de </w:t>
      </w:r>
      <w:r w:rsidRPr="00DF0522">
        <w:rPr>
          <w:rFonts w:ascii="Arial" w:hAnsi="Arial" w:cs="Arial"/>
          <w:bCs/>
          <w:sz w:val="18"/>
          <w:szCs w:val="18"/>
          <w:lang w:val="es-ES_tradnl"/>
        </w:rPr>
        <w:t>concluido el trámite precedentemente especificado.</w:t>
      </w:r>
    </w:p>
    <w:p w:rsidR="00357BC0" w:rsidRPr="00DF0522" w:rsidRDefault="00357BC0" w:rsidP="00357BC0">
      <w:pPr>
        <w:spacing w:after="120"/>
        <w:jc w:val="both"/>
        <w:rPr>
          <w:rFonts w:ascii="Arial" w:hAnsi="Arial" w:cs="Arial"/>
          <w:sz w:val="18"/>
          <w:szCs w:val="18"/>
        </w:rPr>
      </w:pPr>
      <w:r w:rsidRPr="00DF0522">
        <w:rPr>
          <w:rFonts w:ascii="Arial" w:hAnsi="Arial" w:cs="Arial"/>
          <w:b/>
          <w:sz w:val="18"/>
          <w:szCs w:val="18"/>
          <w:u w:val="single"/>
        </w:rPr>
        <w:t xml:space="preserve">CLÁUSULA DÉCIMA SEGUNDA.- (GARANTÍA DE CUMPLIMIENTO DE CONTRATO) </w:t>
      </w:r>
      <w:r w:rsidRPr="00DF0522">
        <w:rPr>
          <w:rFonts w:ascii="Arial" w:hAnsi="Arial" w:cs="Arial"/>
          <w:sz w:val="18"/>
          <w:szCs w:val="18"/>
          <w:u w:val="single"/>
        </w:rPr>
        <w:t>(</w:t>
      </w:r>
      <w:r w:rsidRPr="00DF0522">
        <w:rPr>
          <w:rFonts w:ascii="Arial" w:hAnsi="Arial" w:cs="Arial"/>
          <w:b/>
          <w:i/>
          <w:sz w:val="18"/>
          <w:szCs w:val="18"/>
          <w:u w:val="single"/>
          <w:lang w:val="es-ES_tradnl"/>
        </w:rPr>
        <w:t>eventualmente de acuerdo a las especificaciones técnicas)</w:t>
      </w:r>
    </w:p>
    <w:p w:rsidR="00357BC0" w:rsidRPr="00DF0522" w:rsidRDefault="00357BC0" w:rsidP="00357BC0">
      <w:pPr>
        <w:spacing w:before="120" w:after="120"/>
        <w:jc w:val="both"/>
        <w:rPr>
          <w:rFonts w:ascii="Arial" w:hAnsi="Arial" w:cs="Arial"/>
          <w:b/>
          <w:sz w:val="18"/>
          <w:szCs w:val="18"/>
        </w:rPr>
      </w:pPr>
      <w:r w:rsidRPr="00DF0522">
        <w:rPr>
          <w:rFonts w:ascii="Arial" w:hAnsi="Arial" w:cs="Arial"/>
          <w:sz w:val="18"/>
          <w:szCs w:val="18"/>
        </w:rPr>
        <w:t xml:space="preserve">El SUPERVISOR garantiza la correcta y fiel ejecución del presente </w:t>
      </w:r>
      <w:r w:rsidRPr="00DF0522">
        <w:rPr>
          <w:rFonts w:ascii="Arial" w:hAnsi="Arial" w:cs="Arial"/>
          <w:bCs/>
          <w:sz w:val="18"/>
          <w:szCs w:val="18"/>
        </w:rPr>
        <w:t>Contrato</w:t>
      </w:r>
      <w:r w:rsidRPr="00DF0522">
        <w:rPr>
          <w:rFonts w:ascii="Arial" w:hAnsi="Arial" w:cs="Arial"/>
          <w:b/>
          <w:bCs/>
          <w:sz w:val="18"/>
          <w:szCs w:val="18"/>
        </w:rPr>
        <w:t xml:space="preserve"> </w:t>
      </w:r>
      <w:r w:rsidRPr="00DF0522">
        <w:rPr>
          <w:rFonts w:ascii="Arial" w:hAnsi="Arial" w:cs="Arial"/>
          <w:sz w:val="18"/>
          <w:szCs w:val="18"/>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Cualquier incumplimiento contractual en que incurra el SUPERVISOR, dará lugar a la ejecución de la garantía antes mencionada en favor del CONTRATANTE</w:t>
      </w:r>
      <w:r w:rsidRPr="00DF0522">
        <w:rPr>
          <w:rFonts w:ascii="Arial" w:hAnsi="Arial" w:cs="Arial"/>
          <w:bCs/>
          <w:sz w:val="18"/>
          <w:szCs w:val="18"/>
        </w:rPr>
        <w:t xml:space="preserve"> a su solo requerimiento sin necesidad de ningún trámite o acción judicial.</w:t>
      </w:r>
    </w:p>
    <w:p w:rsidR="00357BC0" w:rsidRPr="00DF0522" w:rsidRDefault="00357BC0" w:rsidP="00357BC0">
      <w:pPr>
        <w:spacing w:before="120" w:after="120"/>
        <w:jc w:val="both"/>
        <w:rPr>
          <w:rFonts w:ascii="Arial" w:hAnsi="Arial" w:cs="Arial"/>
          <w:strike/>
          <w:sz w:val="18"/>
          <w:szCs w:val="18"/>
        </w:rPr>
      </w:pPr>
      <w:r w:rsidRPr="00DF0522">
        <w:rPr>
          <w:rFonts w:ascii="Arial" w:hAnsi="Arial" w:cs="Arial"/>
          <w:sz w:val="18"/>
          <w:szCs w:val="18"/>
        </w:rPr>
        <w:t>El SUPERVISOR tiene la obligación de mantener actualizada la garantía de cumplimiento de Contrato, cuantas veces lo requiera el CONTRATANTE por razones justificadas. El Fiscal de Servicio a llevará el control directo de la vigencia de la garantía bajo su responsabilidad, dicha garantía estará vigente hasta __ (__________) días hábiles adicionales a partir de la conclusión del Servicio, transcurrido este plazo, el CONTRATANTE devolverá la garantía al SUPERVISOR.</w:t>
      </w:r>
    </w:p>
    <w:p w:rsidR="00357BC0" w:rsidRPr="00DF0522" w:rsidRDefault="00357BC0" w:rsidP="00357BC0">
      <w:pPr>
        <w:spacing w:before="120" w:after="120"/>
        <w:jc w:val="both"/>
        <w:rPr>
          <w:rFonts w:ascii="Arial" w:hAnsi="Arial" w:cs="Arial"/>
          <w:b/>
          <w:bCs/>
          <w:i/>
          <w:sz w:val="18"/>
          <w:szCs w:val="18"/>
        </w:rPr>
      </w:pPr>
      <w:r w:rsidRPr="00DF0522">
        <w:rPr>
          <w:rFonts w:ascii="Arial" w:hAnsi="Arial" w:cs="Arial"/>
          <w:b/>
          <w:sz w:val="18"/>
          <w:szCs w:val="18"/>
          <w:u w:val="single"/>
        </w:rPr>
        <w:t>CLÁUSULA DÉCIMA TERCERA.- (ANTICIPO)</w:t>
      </w:r>
      <w:r w:rsidRPr="00DF0522">
        <w:rPr>
          <w:rFonts w:ascii="Arial" w:hAnsi="Arial" w:cs="Arial"/>
          <w:b/>
          <w:bCs/>
          <w:i/>
          <w:sz w:val="18"/>
          <w:szCs w:val="18"/>
        </w:rPr>
        <w:t xml:space="preserve"> </w:t>
      </w:r>
      <w:r w:rsidRPr="00DF0522">
        <w:rPr>
          <w:rFonts w:ascii="Arial" w:hAnsi="Arial" w:cs="Arial"/>
          <w:b/>
          <w:i/>
          <w:sz w:val="18"/>
          <w:szCs w:val="18"/>
          <w:u w:val="single"/>
          <w:lang w:val="es-ES_tradnl"/>
        </w:rPr>
        <w:t xml:space="preserve">(si se ha establecido en los términos de referencia) </w:t>
      </w:r>
    </w:p>
    <w:p w:rsidR="00357BC0" w:rsidRPr="00DF0522" w:rsidRDefault="00357BC0" w:rsidP="00357BC0">
      <w:pPr>
        <w:pStyle w:val="CM2"/>
        <w:spacing w:before="120" w:after="120" w:line="240" w:lineRule="auto"/>
        <w:ind w:right="-7"/>
        <w:jc w:val="both"/>
        <w:rPr>
          <w:rFonts w:ascii="Arial" w:hAnsi="Arial" w:cs="Arial"/>
          <w:sz w:val="18"/>
          <w:szCs w:val="18"/>
        </w:rPr>
      </w:pPr>
      <w:r w:rsidRPr="00DF0522">
        <w:rPr>
          <w:rFonts w:ascii="Arial" w:hAnsi="Arial" w:cs="Arial"/>
          <w:sz w:val="18"/>
          <w:szCs w:val="18"/>
        </w:rPr>
        <w:t>El CONTRATANTE, a solicitud del SUPERVISOR otorgará un anticipo, el cual no deberá exceder del veinte por ciento (20%) del monto total del Contrato y el cual deberá ser requerido previa la presentación de la boleta de garantía de correcta inversión de anticipo por el cien por ciento (100%) del monto a ser desembolsado</w:t>
      </w:r>
      <w:r w:rsidRPr="00DF0522">
        <w:rPr>
          <w:rFonts w:ascii="Arial" w:hAnsi="Arial" w:cs="Arial"/>
          <w:bCs/>
          <w:iCs/>
          <w:sz w:val="18"/>
          <w:szCs w:val="18"/>
        </w:rPr>
        <w:t xml:space="preserve">, </w:t>
      </w:r>
      <w:r w:rsidRPr="00DF0522">
        <w:rPr>
          <w:rFonts w:ascii="Arial" w:hAnsi="Arial" w:cs="Arial"/>
          <w:sz w:val="18"/>
          <w:szCs w:val="18"/>
        </w:rPr>
        <w:t>caso contrario se entenderá por anticipo no solicitado; dicho anticipo podrá ser desembolsado por el CONTRATANTE en uno o más desembolsos.</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El importe del anticipo será descontado en pago único y en un porcentaje proporcional al monto del anticipo, valor porcentual que podrá ser incrementado por el Fiscal de Servicio durante la ejecución del Servicio previo conocimiento escrito del SUPERVISOR, hasta cubrir el monto total del anticipo. Asimismo, la garantía de correcta inversión de anticipo deberá mantenerse en vigencia hasta que se efectivice el pago de que refleje que ha sido descontado en su totalidad.</w:t>
      </w:r>
    </w:p>
    <w:p w:rsidR="00357BC0" w:rsidRPr="00DF0522" w:rsidRDefault="00357BC0" w:rsidP="00357BC0">
      <w:pPr>
        <w:spacing w:before="120" w:after="120"/>
        <w:jc w:val="both"/>
        <w:rPr>
          <w:rFonts w:ascii="Arial" w:hAnsi="Arial" w:cs="Arial"/>
          <w:b/>
          <w:bCs/>
          <w:sz w:val="18"/>
          <w:szCs w:val="18"/>
        </w:rPr>
      </w:pPr>
      <w:r w:rsidRPr="00DF0522">
        <w:rPr>
          <w:rFonts w:ascii="Arial" w:hAnsi="Arial" w:cs="Arial"/>
          <w:sz w:val="18"/>
          <w:szCs w:val="18"/>
        </w:rPr>
        <w:t>El importe de la garantía podrá ser cobrado por el CONTRATANTE en caso de que el SUPERVISOR</w:t>
      </w:r>
      <w:r w:rsidRPr="00DF0522">
        <w:rPr>
          <w:rFonts w:ascii="Arial" w:hAnsi="Arial" w:cs="Arial"/>
          <w:b/>
          <w:bCs/>
          <w:sz w:val="18"/>
          <w:szCs w:val="18"/>
        </w:rPr>
        <w:t>:</w:t>
      </w:r>
    </w:p>
    <w:p w:rsidR="00357BC0" w:rsidRPr="00DF0522" w:rsidRDefault="00357BC0" w:rsidP="00357BC0">
      <w:pPr>
        <w:spacing w:after="120"/>
        <w:ind w:left="1134" w:hanging="272"/>
        <w:jc w:val="both"/>
        <w:rPr>
          <w:rFonts w:ascii="Arial" w:hAnsi="Arial" w:cs="Arial"/>
          <w:sz w:val="18"/>
          <w:szCs w:val="18"/>
        </w:rPr>
      </w:pPr>
      <w:r w:rsidRPr="00DF0522">
        <w:rPr>
          <w:rFonts w:ascii="Arial" w:hAnsi="Arial" w:cs="Arial"/>
          <w:b/>
          <w:sz w:val="18"/>
          <w:szCs w:val="18"/>
        </w:rPr>
        <w:t>a)</w:t>
      </w:r>
      <w:r w:rsidRPr="00DF0522">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357BC0" w:rsidRPr="00DF0522" w:rsidRDefault="00357BC0" w:rsidP="00357BC0">
      <w:pPr>
        <w:spacing w:after="120"/>
        <w:ind w:left="1134" w:hanging="272"/>
        <w:jc w:val="both"/>
        <w:rPr>
          <w:rFonts w:ascii="Arial" w:hAnsi="Arial" w:cs="Arial"/>
          <w:sz w:val="18"/>
          <w:szCs w:val="18"/>
        </w:rPr>
      </w:pPr>
      <w:r w:rsidRPr="00DF0522">
        <w:rPr>
          <w:rFonts w:ascii="Arial" w:hAnsi="Arial" w:cs="Arial"/>
          <w:b/>
          <w:sz w:val="18"/>
          <w:szCs w:val="18"/>
        </w:rPr>
        <w:t>b)</w:t>
      </w:r>
      <w:r w:rsidRPr="00DF0522">
        <w:rPr>
          <w:rFonts w:ascii="Arial" w:hAnsi="Arial" w:cs="Arial"/>
          <w:sz w:val="18"/>
          <w:szCs w:val="18"/>
        </w:rPr>
        <w:t xml:space="preserve"> No haya iniciado el Servicio de conformidad a lo determinado en el cronograma del Servicio. </w:t>
      </w:r>
    </w:p>
    <w:p w:rsidR="00357BC0" w:rsidRPr="00DF0522" w:rsidRDefault="00357BC0" w:rsidP="00357BC0">
      <w:pPr>
        <w:spacing w:after="120"/>
        <w:ind w:left="1134" w:hanging="272"/>
        <w:jc w:val="both"/>
        <w:rPr>
          <w:rFonts w:ascii="Arial" w:hAnsi="Arial" w:cs="Arial"/>
          <w:sz w:val="18"/>
          <w:szCs w:val="18"/>
        </w:rPr>
      </w:pPr>
      <w:r w:rsidRPr="00DF0522">
        <w:rPr>
          <w:rFonts w:ascii="Arial" w:hAnsi="Arial" w:cs="Arial"/>
          <w:b/>
          <w:sz w:val="18"/>
          <w:szCs w:val="18"/>
        </w:rPr>
        <w:t>c)</w:t>
      </w:r>
      <w:r w:rsidRPr="00DF0522">
        <w:rPr>
          <w:rFonts w:ascii="Arial" w:hAnsi="Arial" w:cs="Arial"/>
          <w:sz w:val="18"/>
          <w:szCs w:val="18"/>
        </w:rPr>
        <w:t xml:space="preserve"> No cuente con el personal y equipos necesarios para la realización del Servicio estipulado en el Contrato, una vez iniciado éste.</w:t>
      </w:r>
    </w:p>
    <w:p w:rsidR="00357BC0" w:rsidRPr="00DF0522" w:rsidRDefault="00357BC0" w:rsidP="00357BC0">
      <w:pPr>
        <w:spacing w:after="120"/>
        <w:ind w:left="1134" w:hanging="272"/>
        <w:jc w:val="both"/>
        <w:rPr>
          <w:rFonts w:ascii="Arial" w:hAnsi="Arial" w:cs="Arial"/>
          <w:sz w:val="18"/>
          <w:szCs w:val="18"/>
        </w:rPr>
      </w:pPr>
      <w:r w:rsidRPr="00DF0522">
        <w:rPr>
          <w:rFonts w:ascii="Arial" w:hAnsi="Arial" w:cs="Arial"/>
          <w:b/>
          <w:sz w:val="18"/>
          <w:szCs w:val="18"/>
        </w:rPr>
        <w:t>d)</w:t>
      </w:r>
      <w:r w:rsidRPr="00DF0522">
        <w:rPr>
          <w:rFonts w:ascii="Arial" w:hAnsi="Arial" w:cs="Arial"/>
          <w:sz w:val="18"/>
          <w:szCs w:val="18"/>
        </w:rPr>
        <w:t xml:space="preserve"> No realice o niegue la renovación de la boleta de garantía de correcta inversión de anticipo.  </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El valor de la garantía de correcta inversión de anticipo se ajustará periódicamente y podrá ser sustituida periódicamente por otra garantía, debiendo mantener su vigencia en forma continua y hasta la amortización total del anticipo.</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 xml:space="preserve">El </w:t>
      </w:r>
      <w:r w:rsidRPr="00DF0522">
        <w:rPr>
          <w:rFonts w:ascii="Arial" w:hAnsi="Arial" w:cs="Arial"/>
          <w:bCs/>
          <w:sz w:val="18"/>
          <w:szCs w:val="18"/>
        </w:rPr>
        <w:t>Fiscal de Servicio</w:t>
      </w:r>
      <w:r w:rsidRPr="00DF0522">
        <w:rPr>
          <w:rFonts w:ascii="Arial" w:hAnsi="Arial" w:cs="Arial"/>
          <w:b/>
          <w:bCs/>
          <w:sz w:val="18"/>
          <w:szCs w:val="18"/>
        </w:rPr>
        <w:t xml:space="preserve"> </w:t>
      </w:r>
      <w:r w:rsidRPr="00DF0522">
        <w:rPr>
          <w:rFonts w:ascii="Arial" w:hAnsi="Arial" w:cs="Arial"/>
          <w:sz w:val="18"/>
          <w:szCs w:val="18"/>
        </w:rPr>
        <w:t>llevará el control directo de la vigencia y validez de esta garantía, en cuanto al monto y plazo, a efectos de requerir su ampliación al SUPERVISOR, o solicitar a al CONTRATANTE su ejecución.</w:t>
      </w:r>
    </w:p>
    <w:p w:rsidR="00357BC0" w:rsidRPr="00DF0522" w:rsidRDefault="00357BC0" w:rsidP="00357BC0">
      <w:pPr>
        <w:spacing w:after="120"/>
        <w:jc w:val="both"/>
        <w:rPr>
          <w:rFonts w:ascii="Arial" w:hAnsi="Arial" w:cs="Arial"/>
          <w:b/>
          <w:i/>
          <w:sz w:val="18"/>
          <w:szCs w:val="18"/>
          <w:u w:val="single"/>
          <w:lang w:val="es-ES_tradnl"/>
        </w:rPr>
      </w:pPr>
      <w:r w:rsidRPr="00DF0522">
        <w:rPr>
          <w:rFonts w:ascii="Arial" w:hAnsi="Arial" w:cs="Arial"/>
          <w:b/>
          <w:sz w:val="18"/>
          <w:szCs w:val="18"/>
          <w:u w:val="single"/>
        </w:rPr>
        <w:t xml:space="preserve">CLÁUSULA DÉCIMA CUARTA.- (CLÁUSULA DE SEGUROS) </w:t>
      </w:r>
      <w:r w:rsidRPr="00DF0522">
        <w:rPr>
          <w:rFonts w:ascii="Arial" w:hAnsi="Arial" w:cs="Arial"/>
          <w:b/>
          <w:i/>
          <w:sz w:val="18"/>
          <w:szCs w:val="18"/>
          <w:u w:val="single"/>
          <w:lang w:val="es-ES_tradnl"/>
        </w:rPr>
        <w:t>(de acuerdo a los términos de referencia)</w:t>
      </w:r>
    </w:p>
    <w:p w:rsidR="00357BC0" w:rsidRPr="00DF0522" w:rsidRDefault="00357BC0" w:rsidP="00357BC0">
      <w:pPr>
        <w:spacing w:after="120"/>
        <w:jc w:val="both"/>
        <w:rPr>
          <w:rFonts w:ascii="Arial" w:hAnsi="Arial" w:cs="Arial"/>
          <w:sz w:val="18"/>
          <w:szCs w:val="18"/>
        </w:rPr>
      </w:pPr>
      <w:r w:rsidRPr="00DF0522">
        <w:rPr>
          <w:rFonts w:ascii="Arial" w:hAnsi="Arial" w:cs="Arial"/>
          <w:sz w:val="18"/>
          <w:szCs w:val="18"/>
        </w:rPr>
        <w:t>El SUPERVISOR, deberá presentar y mantener vigente de forma ininterrumpida durante todo el periodo del Contrato las pólizas de seguro especificadas a continuación:</w:t>
      </w:r>
    </w:p>
    <w:p w:rsidR="00357BC0" w:rsidRPr="00DF0522" w:rsidRDefault="00357BC0" w:rsidP="00357BC0">
      <w:pPr>
        <w:spacing w:before="120" w:after="120"/>
        <w:jc w:val="both"/>
        <w:rPr>
          <w:rFonts w:ascii="Arial" w:hAnsi="Arial" w:cs="Arial"/>
          <w:b/>
          <w:i/>
          <w:sz w:val="18"/>
          <w:szCs w:val="18"/>
          <w:u w:val="single"/>
          <w:lang w:val="es-ES_tradnl"/>
        </w:rPr>
      </w:pPr>
      <w:r w:rsidRPr="00DF0522">
        <w:rPr>
          <w:rFonts w:ascii="Arial" w:hAnsi="Arial" w:cs="Arial"/>
          <w:b/>
          <w:sz w:val="18"/>
          <w:szCs w:val="18"/>
          <w:u w:val="single"/>
        </w:rPr>
        <w:t xml:space="preserve">CLÁUSULA DÉCIMA QUINTA.-  (MOROSIDAD Y SUS PENALIDADES) </w:t>
      </w:r>
      <w:r w:rsidRPr="00DF0522">
        <w:rPr>
          <w:rFonts w:ascii="Arial" w:hAnsi="Arial" w:cs="Arial"/>
          <w:b/>
          <w:i/>
          <w:sz w:val="18"/>
          <w:szCs w:val="18"/>
          <w:u w:val="single"/>
          <w:lang w:val="es-ES_tradnl"/>
        </w:rPr>
        <w:t>(de acuerdo a los términos de referencia)</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Queda convenido entre las Partes, que el SUPERVISOR</w:t>
      </w:r>
      <w:r w:rsidRPr="00DF0522">
        <w:rPr>
          <w:rFonts w:ascii="Arial" w:hAnsi="Arial" w:cs="Arial"/>
          <w:b/>
          <w:sz w:val="18"/>
          <w:szCs w:val="18"/>
        </w:rPr>
        <w:t xml:space="preserve"> </w:t>
      </w:r>
      <w:r w:rsidRPr="00DF0522">
        <w:rPr>
          <w:rFonts w:ascii="Arial" w:hAnsi="Arial" w:cs="Arial"/>
          <w:sz w:val="18"/>
          <w:szCs w:val="18"/>
        </w:rPr>
        <w:t xml:space="preserve">se obliga a cumplir con lo estipulado en las especificaciones técnicas y en la cláusulas (Plazo del Contrato) del Contrato, caso contrario al CONTRATANTE aplicará una multa equivalente al </w:t>
      </w:r>
      <w:r w:rsidRPr="00DF0522">
        <w:rPr>
          <w:rFonts w:ascii="Arial" w:hAnsi="Arial" w:cs="Arial"/>
          <w:i/>
          <w:sz w:val="18"/>
          <w:szCs w:val="18"/>
          <w:u w:val="single"/>
        </w:rPr>
        <w:t>literal</w:t>
      </w:r>
      <w:r w:rsidRPr="00DF0522">
        <w:rPr>
          <w:rFonts w:ascii="Arial" w:hAnsi="Arial" w:cs="Arial"/>
          <w:sz w:val="18"/>
          <w:szCs w:val="18"/>
        </w:rPr>
        <w:t xml:space="preserve"> </w:t>
      </w:r>
      <w:r w:rsidRPr="00DF0522">
        <w:rPr>
          <w:rFonts w:ascii="Arial" w:hAnsi="Arial" w:cs="Arial"/>
          <w:i/>
          <w:sz w:val="18"/>
          <w:szCs w:val="18"/>
          <w:u w:val="single"/>
        </w:rPr>
        <w:t xml:space="preserve">(numeral </w:t>
      </w:r>
      <w:r w:rsidRPr="00DF0522">
        <w:rPr>
          <w:rFonts w:ascii="Arial" w:hAnsi="Arial" w:cs="Arial"/>
          <w:sz w:val="18"/>
          <w:szCs w:val="18"/>
        </w:rPr>
        <w:t>%) por cada día calendario de retraso, sobre el monto total del Contrato.</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De establecer el CONTRATANTE que por la aplicación de multas por mora se ha llegado al límite del diez por ciento (10%) del monto total del Contrato, al CONTRATANTE podrá iniciar el proceso de resolución del Contrato, conforme a lo estipulado en la cláusula (Terminación del Contrato).</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De establecer el CONTRATANTE que por la aplicación de multas por mora se ha llegado al límite del veinte por ciento (20%) del monto total del Contrato, el CONTRATANTE deberá iniciar el proceso de resolución del Contrato, conforme a lo estipulado en la cláusula (Terminación del Contrato).</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 xml:space="preserve">Las multas serán cobradas mediante descuentos establecidos expresamente por el CONTRATANTE, en base al informe específico y documentado que formulará el Fiscal de Servicio bajo su directa responsabilidad.  Los descuentos se efectuarán de los </w:t>
      </w:r>
      <w:r w:rsidRPr="00DF0522">
        <w:rPr>
          <w:rFonts w:ascii="Arial" w:hAnsi="Arial" w:cs="Arial"/>
          <w:i/>
          <w:sz w:val="18"/>
          <w:szCs w:val="18"/>
        </w:rPr>
        <w:t>pagos mensuales/pago único</w:t>
      </w:r>
      <w:r w:rsidRPr="00DF0522">
        <w:rPr>
          <w:rFonts w:ascii="Arial" w:hAnsi="Arial" w:cs="Arial"/>
          <w:sz w:val="18"/>
          <w:szCs w:val="18"/>
        </w:rPr>
        <w:t xml:space="preserve"> a ser realizados por el CONTRATANTE a favor del SUPERVISOR, sin perjuicio de que el CONTRATANTE gestione el resarcimiento de daños y perjuicios por medio de la acción coactiva fiscal por la naturaleza del Contrato, conforme lo establecido en el Artículo 47 de la Ley 1178.</w:t>
      </w:r>
    </w:p>
    <w:p w:rsidR="00357BC0" w:rsidRPr="00DF0522" w:rsidRDefault="00357BC0" w:rsidP="00357BC0">
      <w:pPr>
        <w:spacing w:before="120"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DÉCIMA </w:t>
      </w:r>
      <w:r>
        <w:rPr>
          <w:rFonts w:ascii="Arial" w:hAnsi="Arial" w:cs="Arial"/>
          <w:b/>
          <w:sz w:val="18"/>
          <w:szCs w:val="18"/>
          <w:u w:val="single"/>
          <w:lang w:val="es-BO"/>
        </w:rPr>
        <w:t>SEXTA</w:t>
      </w:r>
      <w:r w:rsidRPr="00DF0522">
        <w:rPr>
          <w:rFonts w:ascii="Arial" w:hAnsi="Arial" w:cs="Arial"/>
          <w:b/>
          <w:sz w:val="18"/>
          <w:szCs w:val="18"/>
          <w:u w:val="single"/>
          <w:lang w:val="es-BO"/>
        </w:rPr>
        <w:t>.- (DOMICILIO A EFECTOS DE NOTIFICACIÓN)</w:t>
      </w:r>
    </w:p>
    <w:p w:rsidR="00357BC0" w:rsidRPr="00DF0522" w:rsidRDefault="00357BC0" w:rsidP="00357BC0">
      <w:pPr>
        <w:widowControl w:val="0"/>
        <w:numPr>
          <w:ilvl w:val="1"/>
          <w:numId w:val="0"/>
        </w:numPr>
        <w:tabs>
          <w:tab w:val="num" w:pos="567"/>
        </w:tabs>
        <w:spacing w:after="120"/>
        <w:ind w:left="567" w:hanging="567"/>
        <w:jc w:val="both"/>
        <w:rPr>
          <w:rFonts w:ascii="Arial" w:hAnsi="Arial" w:cs="Arial"/>
          <w:sz w:val="18"/>
          <w:szCs w:val="18"/>
          <w:lang w:val="es-ES_tradnl"/>
        </w:rPr>
      </w:pPr>
      <w:r>
        <w:rPr>
          <w:rFonts w:ascii="Arial" w:hAnsi="Arial" w:cs="Arial"/>
          <w:b/>
          <w:sz w:val="18"/>
          <w:szCs w:val="18"/>
          <w:lang w:val="es-ES_tradnl"/>
        </w:rPr>
        <w:t>16</w:t>
      </w:r>
      <w:r w:rsidRPr="00DF0522">
        <w:rPr>
          <w:rFonts w:ascii="Arial" w:hAnsi="Arial" w:cs="Arial"/>
          <w:b/>
          <w:sz w:val="18"/>
          <w:szCs w:val="18"/>
          <w:lang w:val="es-ES_tradnl"/>
        </w:rPr>
        <w:t>.1</w:t>
      </w:r>
      <w:r w:rsidRPr="00DF0522">
        <w:rPr>
          <w:rFonts w:ascii="Arial" w:hAnsi="Arial" w:cs="Arial"/>
          <w:sz w:val="18"/>
          <w:szCs w:val="18"/>
          <w:lang w:val="es-ES_tradnl"/>
        </w:rPr>
        <w:t xml:space="preserve"> </w:t>
      </w:r>
      <w:r w:rsidRPr="00DF0522">
        <w:rPr>
          <w:rFonts w:ascii="Arial" w:hAnsi="Arial" w:cs="Arial"/>
          <w:sz w:val="18"/>
          <w:szCs w:val="18"/>
          <w:lang w:val="es-ES_tradnl"/>
        </w:rPr>
        <w:tab/>
        <w:t xml:space="preserve">Las notificaciones que se cursen entre las Partes </w:t>
      </w:r>
      <w:r w:rsidRPr="00DF0522">
        <w:rPr>
          <w:rFonts w:ascii="Arial" w:hAnsi="Arial" w:cs="Arial"/>
          <w:sz w:val="18"/>
          <w:szCs w:val="18"/>
          <w:lang w:val="es-BO"/>
        </w:rPr>
        <w:t xml:space="preserve">relacionadas con la administración, </w:t>
      </w:r>
      <w:r w:rsidRPr="00DF0522">
        <w:rPr>
          <w:rFonts w:ascii="Arial" w:hAnsi="Arial" w:cs="Arial"/>
          <w:sz w:val="18"/>
          <w:szCs w:val="18"/>
        </w:rPr>
        <w:t xml:space="preserve">seguimiento y </w:t>
      </w:r>
      <w:r w:rsidRPr="00DF0522">
        <w:rPr>
          <w:rFonts w:ascii="Arial" w:hAnsi="Arial" w:cs="Arial"/>
          <w:sz w:val="18"/>
          <w:szCs w:val="18"/>
          <w:lang w:val="es-BO"/>
        </w:rPr>
        <w:t>ejecución a los asuntos operativos contemplados en este Contrato,</w:t>
      </w:r>
      <w:r w:rsidRPr="00DF0522">
        <w:rPr>
          <w:rFonts w:ascii="Arial" w:hAnsi="Arial" w:cs="Arial"/>
          <w:sz w:val="18"/>
          <w:szCs w:val="18"/>
          <w:lang w:val="es-ES_tradnl"/>
        </w:rPr>
        <w:t xml:space="preserve"> tendrán validez siempre que se envíen mediante nota por escrito, </w:t>
      </w:r>
      <w:r w:rsidRPr="00DF0522">
        <w:rPr>
          <w:rFonts w:ascii="Arial" w:hAnsi="Arial" w:cs="Arial"/>
          <w:sz w:val="18"/>
          <w:szCs w:val="18"/>
          <w:lang w:val="es-BO" w:eastAsia="x-none"/>
        </w:rPr>
        <w:t>entrega personal,</w:t>
      </w:r>
      <w:r w:rsidRPr="00DF0522">
        <w:rPr>
          <w:rFonts w:ascii="Arial" w:hAnsi="Arial" w:cs="Arial"/>
          <w:sz w:val="18"/>
          <w:szCs w:val="18"/>
          <w:lang w:val="es-ES_tradnl"/>
        </w:rPr>
        <w:t xml:space="preserve"> correo electrónico (e-mail), facsímile, fax u otro medio de comunicación que deje constancia documental escrita con confirmación en forma directa, a las direcciones y personas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57BC0" w:rsidRPr="00DF0522" w:rsidTr="008A7BAC">
        <w:trPr>
          <w:trHeight w:val="237"/>
        </w:trPr>
        <w:tc>
          <w:tcPr>
            <w:tcW w:w="4511" w:type="dxa"/>
            <w:tcBorders>
              <w:top w:val="single" w:sz="4" w:space="0" w:color="auto"/>
              <w:left w:val="single" w:sz="4" w:space="0" w:color="auto"/>
              <w:bottom w:val="single" w:sz="4" w:space="0" w:color="auto"/>
              <w:right w:val="single" w:sz="4" w:space="0" w:color="auto"/>
            </w:tcBorders>
          </w:tcPr>
          <w:p w:rsidR="00357BC0" w:rsidRPr="00DF0522" w:rsidRDefault="00357BC0" w:rsidP="008A7BAC">
            <w:pPr>
              <w:widowControl w:val="0"/>
              <w:ind w:left="180" w:hanging="180"/>
              <w:jc w:val="center"/>
              <w:rPr>
                <w:rFonts w:ascii="Arial" w:hAnsi="Arial" w:cs="Arial"/>
                <w:b/>
                <w:sz w:val="18"/>
                <w:szCs w:val="18"/>
                <w:lang w:val="es-ES_tradnl"/>
              </w:rPr>
            </w:pPr>
            <w:r w:rsidRPr="00DF0522">
              <w:rPr>
                <w:rFonts w:ascii="Arial" w:hAnsi="Arial" w:cs="Arial"/>
                <w:b/>
                <w:sz w:val="18"/>
                <w:szCs w:val="18"/>
                <w:lang w:val="es-ES_tradnl"/>
              </w:rPr>
              <w:t xml:space="preserve">CONTRATANTE </w:t>
            </w:r>
          </w:p>
        </w:tc>
        <w:tc>
          <w:tcPr>
            <w:tcW w:w="4290" w:type="dxa"/>
            <w:tcBorders>
              <w:top w:val="single" w:sz="4" w:space="0" w:color="auto"/>
              <w:left w:val="single" w:sz="4" w:space="0" w:color="auto"/>
              <w:bottom w:val="single" w:sz="4" w:space="0" w:color="auto"/>
              <w:right w:val="single" w:sz="4" w:space="0" w:color="auto"/>
            </w:tcBorders>
          </w:tcPr>
          <w:p w:rsidR="00357BC0" w:rsidRPr="00DF0522" w:rsidRDefault="00357BC0" w:rsidP="008A7BAC">
            <w:pPr>
              <w:widowControl w:val="0"/>
              <w:ind w:left="180" w:hanging="180"/>
              <w:jc w:val="center"/>
              <w:rPr>
                <w:rFonts w:ascii="Arial" w:hAnsi="Arial" w:cs="Arial"/>
                <w:b/>
                <w:sz w:val="18"/>
                <w:szCs w:val="18"/>
                <w:lang w:val="es-ES_tradnl"/>
              </w:rPr>
            </w:pPr>
            <w:r w:rsidRPr="00DF0522">
              <w:rPr>
                <w:rFonts w:ascii="Arial" w:hAnsi="Arial" w:cs="Arial"/>
                <w:b/>
                <w:sz w:val="18"/>
                <w:szCs w:val="18"/>
                <w:lang w:val="es-ES_tradnl"/>
              </w:rPr>
              <w:t>SUPERVISOR</w:t>
            </w:r>
          </w:p>
        </w:tc>
      </w:tr>
      <w:tr w:rsidR="00357BC0" w:rsidRPr="00DF0522" w:rsidTr="008A7BAC">
        <w:trPr>
          <w:trHeight w:val="1342"/>
        </w:trPr>
        <w:tc>
          <w:tcPr>
            <w:tcW w:w="4511" w:type="dxa"/>
            <w:tcBorders>
              <w:top w:val="single" w:sz="4" w:space="0" w:color="auto"/>
              <w:left w:val="single" w:sz="4" w:space="0" w:color="auto"/>
              <w:bottom w:val="single" w:sz="4" w:space="0" w:color="auto"/>
              <w:right w:val="single" w:sz="4" w:space="0" w:color="auto"/>
            </w:tcBorders>
          </w:tcPr>
          <w:p w:rsidR="00357BC0" w:rsidRPr="00DF0522" w:rsidRDefault="00357BC0" w:rsidP="008A7BAC">
            <w:pPr>
              <w:jc w:val="both"/>
              <w:rPr>
                <w:rFonts w:ascii="Arial" w:hAnsi="Arial" w:cs="Arial"/>
                <w:bCs/>
                <w:sz w:val="18"/>
                <w:szCs w:val="18"/>
                <w:lang w:val="es-BO"/>
              </w:rPr>
            </w:pPr>
            <w:r w:rsidRPr="00DF0522">
              <w:rPr>
                <w:rFonts w:ascii="Arial" w:hAnsi="Arial" w:cs="Arial"/>
                <w:b/>
                <w:sz w:val="18"/>
                <w:szCs w:val="18"/>
                <w:lang w:val="es-ES_tradnl"/>
              </w:rPr>
              <w:t>Domicilio:</w:t>
            </w:r>
            <w:r w:rsidRPr="00DF0522">
              <w:rPr>
                <w:rFonts w:ascii="Arial" w:hAnsi="Arial" w:cs="Arial"/>
                <w:sz w:val="18"/>
                <w:szCs w:val="18"/>
                <w:lang w:val="es-ES_tradnl"/>
              </w:rPr>
              <w:t xml:space="preserve"> </w:t>
            </w:r>
          </w:p>
          <w:p w:rsidR="00357BC0" w:rsidRPr="00DF0522" w:rsidRDefault="00357BC0" w:rsidP="008A7BAC">
            <w:pPr>
              <w:widowControl w:val="0"/>
              <w:ind w:left="180" w:hanging="180"/>
              <w:jc w:val="both"/>
              <w:rPr>
                <w:rFonts w:ascii="Arial" w:hAnsi="Arial" w:cs="Arial"/>
                <w:sz w:val="18"/>
                <w:szCs w:val="18"/>
                <w:lang w:val="es-BO"/>
              </w:rPr>
            </w:pPr>
            <w:r w:rsidRPr="00DF0522">
              <w:rPr>
                <w:rFonts w:ascii="Arial" w:hAnsi="Arial" w:cs="Arial"/>
                <w:b/>
                <w:sz w:val="18"/>
                <w:szCs w:val="18"/>
                <w:lang w:val="es-BO"/>
              </w:rPr>
              <w:t>N° Telef.:</w:t>
            </w:r>
            <w:r w:rsidRPr="00DF0522">
              <w:rPr>
                <w:rFonts w:ascii="Arial" w:hAnsi="Arial" w:cs="Arial"/>
                <w:sz w:val="18"/>
                <w:szCs w:val="18"/>
                <w:lang w:val="es-BO"/>
              </w:rPr>
              <w:t xml:space="preserve"> </w:t>
            </w:r>
          </w:p>
          <w:p w:rsidR="00357BC0" w:rsidRPr="00DF0522" w:rsidRDefault="00357BC0" w:rsidP="008A7BAC">
            <w:pPr>
              <w:autoSpaceDE w:val="0"/>
              <w:autoSpaceDN w:val="0"/>
              <w:adjustRightInd w:val="0"/>
              <w:ind w:left="97" w:hanging="97"/>
              <w:rPr>
                <w:rFonts w:ascii="Arial" w:hAnsi="Arial" w:cs="Arial"/>
                <w:sz w:val="18"/>
                <w:szCs w:val="18"/>
                <w:lang w:val="es-ES_tradnl"/>
              </w:rPr>
            </w:pPr>
            <w:r w:rsidRPr="00DF0522">
              <w:rPr>
                <w:rFonts w:ascii="Arial" w:hAnsi="Arial" w:cs="Arial"/>
                <w:b/>
                <w:sz w:val="18"/>
                <w:szCs w:val="18"/>
                <w:lang w:val="es-ES_tradnl"/>
              </w:rPr>
              <w:t>E-mail:</w:t>
            </w:r>
            <w:r w:rsidRPr="00DF0522">
              <w:rPr>
                <w:rFonts w:ascii="Arial" w:hAnsi="Arial" w:cs="Arial"/>
                <w:sz w:val="18"/>
                <w:szCs w:val="18"/>
                <w:lang w:val="es-ES_tradnl"/>
              </w:rPr>
              <w:t xml:space="preserve"> </w:t>
            </w:r>
          </w:p>
          <w:p w:rsidR="00357BC0" w:rsidRPr="00DF0522" w:rsidRDefault="00357BC0" w:rsidP="008A7BAC">
            <w:pPr>
              <w:widowControl w:val="0"/>
              <w:jc w:val="both"/>
              <w:rPr>
                <w:rFonts w:ascii="Arial" w:hAnsi="Arial" w:cs="Arial"/>
                <w:sz w:val="18"/>
                <w:szCs w:val="18"/>
                <w:lang w:val="es-BO"/>
              </w:rPr>
            </w:pPr>
            <w:r w:rsidRPr="00DF0522">
              <w:rPr>
                <w:rFonts w:ascii="Arial" w:hAnsi="Arial" w:cs="Arial"/>
                <w:b/>
                <w:sz w:val="18"/>
                <w:szCs w:val="18"/>
                <w:lang w:val="es-BO"/>
              </w:rPr>
              <w:t>Attn.:</w:t>
            </w:r>
            <w:r w:rsidRPr="00DF0522">
              <w:rPr>
                <w:rFonts w:ascii="Arial" w:hAnsi="Arial" w:cs="Arial"/>
                <w:sz w:val="18"/>
                <w:szCs w:val="18"/>
                <w:lang w:val="es-BO"/>
              </w:rPr>
              <w:t xml:space="preserve"> </w:t>
            </w:r>
          </w:p>
          <w:p w:rsidR="00357BC0" w:rsidRPr="00DF0522" w:rsidRDefault="00357BC0" w:rsidP="008A7BAC">
            <w:pPr>
              <w:widowControl w:val="0"/>
              <w:jc w:val="both"/>
              <w:rPr>
                <w:rFonts w:ascii="Arial" w:hAnsi="Arial" w:cs="Arial"/>
                <w:sz w:val="18"/>
                <w:szCs w:val="18"/>
                <w:lang w:val="es-ES_tradnl"/>
              </w:rPr>
            </w:pPr>
            <w:r w:rsidRPr="00DF0522">
              <w:rPr>
                <w:rFonts w:ascii="Arial" w:hAnsi="Arial" w:cs="Arial"/>
                <w:sz w:val="18"/>
                <w:szCs w:val="18"/>
                <w:lang w:val="es-ES_tradnl"/>
              </w:rPr>
              <w:t>________ – Bolivia</w:t>
            </w:r>
          </w:p>
        </w:tc>
        <w:tc>
          <w:tcPr>
            <w:tcW w:w="4290" w:type="dxa"/>
            <w:tcBorders>
              <w:top w:val="single" w:sz="4" w:space="0" w:color="auto"/>
              <w:left w:val="single" w:sz="4" w:space="0" w:color="auto"/>
              <w:bottom w:val="single" w:sz="4" w:space="0" w:color="auto"/>
              <w:right w:val="single" w:sz="4" w:space="0" w:color="auto"/>
            </w:tcBorders>
          </w:tcPr>
          <w:p w:rsidR="00357BC0" w:rsidRPr="00DF0522" w:rsidRDefault="00357BC0" w:rsidP="008A7BAC">
            <w:pPr>
              <w:widowControl w:val="0"/>
              <w:jc w:val="both"/>
              <w:rPr>
                <w:rFonts w:ascii="Arial" w:hAnsi="Arial" w:cs="Arial"/>
                <w:sz w:val="18"/>
                <w:szCs w:val="18"/>
              </w:rPr>
            </w:pPr>
            <w:r w:rsidRPr="00DF0522">
              <w:rPr>
                <w:rFonts w:ascii="Arial" w:hAnsi="Arial" w:cs="Arial"/>
                <w:b/>
                <w:sz w:val="18"/>
                <w:szCs w:val="18"/>
                <w:lang w:val="es-ES_tradnl"/>
              </w:rPr>
              <w:t>Domicilio:</w:t>
            </w:r>
            <w:r w:rsidRPr="00DF0522">
              <w:rPr>
                <w:rFonts w:ascii="Arial" w:hAnsi="Arial" w:cs="Arial"/>
                <w:sz w:val="18"/>
                <w:szCs w:val="18"/>
                <w:lang w:val="es-ES_tradnl"/>
              </w:rPr>
              <w:t xml:space="preserve"> </w:t>
            </w:r>
          </w:p>
          <w:p w:rsidR="00357BC0" w:rsidRPr="00DF0522" w:rsidRDefault="00357BC0" w:rsidP="008A7BAC">
            <w:pPr>
              <w:widowControl w:val="0"/>
              <w:ind w:left="97" w:hanging="97"/>
              <w:jc w:val="both"/>
              <w:rPr>
                <w:rFonts w:ascii="Arial" w:hAnsi="Arial" w:cs="Arial"/>
                <w:sz w:val="18"/>
                <w:szCs w:val="18"/>
                <w:lang w:val="es-BO"/>
              </w:rPr>
            </w:pPr>
            <w:r w:rsidRPr="00DF0522">
              <w:rPr>
                <w:rFonts w:ascii="Arial" w:hAnsi="Arial" w:cs="Arial"/>
                <w:b/>
                <w:sz w:val="18"/>
                <w:szCs w:val="18"/>
                <w:lang w:val="es-BO"/>
              </w:rPr>
              <w:t>N° Tel.:</w:t>
            </w:r>
            <w:r w:rsidRPr="00DF0522">
              <w:rPr>
                <w:rFonts w:ascii="Arial" w:hAnsi="Arial" w:cs="Arial"/>
                <w:sz w:val="18"/>
                <w:szCs w:val="18"/>
                <w:lang w:val="es-ES_tradnl"/>
              </w:rPr>
              <w:t xml:space="preserve"> </w:t>
            </w:r>
          </w:p>
          <w:p w:rsidR="00357BC0" w:rsidRPr="00DF0522" w:rsidRDefault="00357BC0" w:rsidP="008A7BAC">
            <w:pPr>
              <w:autoSpaceDE w:val="0"/>
              <w:autoSpaceDN w:val="0"/>
              <w:adjustRightInd w:val="0"/>
              <w:ind w:left="97" w:hanging="97"/>
              <w:rPr>
                <w:rFonts w:ascii="Arial" w:hAnsi="Arial" w:cs="Arial"/>
                <w:b/>
                <w:sz w:val="18"/>
                <w:szCs w:val="18"/>
                <w:lang w:val="es-ES_tradnl"/>
              </w:rPr>
            </w:pPr>
            <w:r w:rsidRPr="00DF0522">
              <w:rPr>
                <w:rFonts w:ascii="Arial" w:hAnsi="Arial" w:cs="Arial"/>
                <w:b/>
                <w:sz w:val="18"/>
                <w:szCs w:val="18"/>
                <w:lang w:val="es-ES_tradnl"/>
              </w:rPr>
              <w:t>N° Cel.:</w:t>
            </w:r>
          </w:p>
          <w:p w:rsidR="00357BC0" w:rsidRPr="00DF0522" w:rsidRDefault="00357BC0" w:rsidP="008A7BAC">
            <w:pPr>
              <w:autoSpaceDE w:val="0"/>
              <w:autoSpaceDN w:val="0"/>
              <w:adjustRightInd w:val="0"/>
              <w:ind w:left="97" w:hanging="97"/>
              <w:rPr>
                <w:rFonts w:ascii="Arial" w:hAnsi="Arial" w:cs="Arial"/>
                <w:sz w:val="18"/>
                <w:szCs w:val="18"/>
                <w:lang w:val="es-ES_tradnl"/>
              </w:rPr>
            </w:pPr>
            <w:r w:rsidRPr="00DF0522">
              <w:rPr>
                <w:rFonts w:ascii="Arial" w:hAnsi="Arial" w:cs="Arial"/>
                <w:b/>
                <w:sz w:val="18"/>
                <w:szCs w:val="18"/>
                <w:lang w:val="es-ES_tradnl"/>
              </w:rPr>
              <w:t>E-mail:</w:t>
            </w:r>
            <w:r w:rsidRPr="00DF0522">
              <w:rPr>
                <w:rFonts w:ascii="Arial" w:hAnsi="Arial" w:cs="Arial"/>
                <w:sz w:val="18"/>
                <w:szCs w:val="18"/>
                <w:lang w:val="es-ES_tradnl"/>
              </w:rPr>
              <w:t xml:space="preserve"> </w:t>
            </w:r>
          </w:p>
          <w:p w:rsidR="00357BC0" w:rsidRPr="00DF0522" w:rsidRDefault="00357BC0" w:rsidP="008A7BAC">
            <w:pPr>
              <w:jc w:val="both"/>
              <w:rPr>
                <w:rFonts w:ascii="Arial" w:hAnsi="Arial" w:cs="Arial"/>
                <w:sz w:val="18"/>
                <w:szCs w:val="18"/>
                <w:lang w:val="es-BO"/>
              </w:rPr>
            </w:pPr>
            <w:r w:rsidRPr="00DF0522">
              <w:rPr>
                <w:rFonts w:ascii="Arial" w:hAnsi="Arial" w:cs="Arial"/>
                <w:b/>
                <w:sz w:val="18"/>
                <w:szCs w:val="18"/>
                <w:lang w:val="es-ES_tradnl"/>
              </w:rPr>
              <w:t>Attn.:</w:t>
            </w:r>
            <w:r w:rsidRPr="00DF0522">
              <w:rPr>
                <w:rFonts w:ascii="Arial" w:hAnsi="Arial" w:cs="Arial"/>
                <w:sz w:val="18"/>
                <w:szCs w:val="18"/>
                <w:lang w:val="es-ES_tradnl"/>
              </w:rPr>
              <w:t xml:space="preserve"> </w:t>
            </w:r>
          </w:p>
          <w:p w:rsidR="00357BC0" w:rsidRPr="00DF0522" w:rsidRDefault="00357BC0" w:rsidP="008A7BAC">
            <w:pPr>
              <w:autoSpaceDE w:val="0"/>
              <w:autoSpaceDN w:val="0"/>
              <w:adjustRightInd w:val="0"/>
              <w:ind w:left="180" w:hanging="180"/>
              <w:rPr>
                <w:rFonts w:ascii="Arial" w:hAnsi="Arial" w:cs="Arial"/>
                <w:sz w:val="18"/>
                <w:szCs w:val="18"/>
                <w:lang w:val="es-ES_tradnl"/>
              </w:rPr>
            </w:pPr>
            <w:r w:rsidRPr="00DF0522">
              <w:rPr>
                <w:rFonts w:ascii="Arial" w:hAnsi="Arial" w:cs="Arial"/>
                <w:sz w:val="18"/>
                <w:szCs w:val="18"/>
                <w:lang w:val="es-ES_tradnl"/>
              </w:rPr>
              <w:t>_______ – Bolivia</w:t>
            </w:r>
          </w:p>
        </w:tc>
      </w:tr>
    </w:tbl>
    <w:p w:rsidR="00357BC0" w:rsidRPr="00DF0522" w:rsidRDefault="00357BC0" w:rsidP="00357BC0">
      <w:pPr>
        <w:widowControl w:val="0"/>
        <w:tabs>
          <w:tab w:val="num" w:pos="567"/>
        </w:tabs>
        <w:spacing w:after="120"/>
        <w:ind w:left="567" w:hanging="567"/>
        <w:jc w:val="both"/>
        <w:rPr>
          <w:rFonts w:ascii="Arial" w:hAnsi="Arial" w:cs="Arial"/>
          <w:sz w:val="18"/>
          <w:szCs w:val="18"/>
          <w:lang w:val="es-ES_tradnl"/>
        </w:rPr>
      </w:pPr>
      <w:r w:rsidRPr="00DF0522">
        <w:rPr>
          <w:rFonts w:ascii="Arial" w:hAnsi="Arial" w:cs="Arial"/>
          <w:sz w:val="18"/>
          <w:szCs w:val="18"/>
          <w:lang w:val="es-ES_tradnl"/>
        </w:rPr>
        <w:tab/>
      </w:r>
    </w:p>
    <w:p w:rsidR="00357BC0" w:rsidRPr="00DF0522" w:rsidRDefault="00357BC0" w:rsidP="00357BC0">
      <w:pPr>
        <w:spacing w:after="120"/>
        <w:ind w:left="567" w:hanging="567"/>
        <w:jc w:val="both"/>
        <w:rPr>
          <w:rFonts w:ascii="Arial" w:hAnsi="Arial" w:cs="Arial"/>
          <w:sz w:val="18"/>
          <w:szCs w:val="18"/>
          <w:lang w:val="es-ES_tradnl"/>
        </w:rPr>
      </w:pPr>
      <w:r w:rsidRPr="00DF0522">
        <w:rPr>
          <w:rFonts w:ascii="Arial" w:hAnsi="Arial" w:cs="Arial"/>
          <w:b/>
          <w:sz w:val="18"/>
          <w:szCs w:val="18"/>
          <w:lang w:val="es-ES_tradnl"/>
        </w:rPr>
        <w:t>1</w:t>
      </w:r>
      <w:r>
        <w:rPr>
          <w:rFonts w:ascii="Arial" w:hAnsi="Arial" w:cs="Arial"/>
          <w:b/>
          <w:sz w:val="18"/>
          <w:szCs w:val="18"/>
          <w:lang w:val="es-ES_tradnl"/>
        </w:rPr>
        <w:t>6</w:t>
      </w:r>
      <w:r w:rsidRPr="00DF0522">
        <w:rPr>
          <w:rFonts w:ascii="Arial" w:hAnsi="Arial" w:cs="Arial"/>
          <w:b/>
          <w:sz w:val="18"/>
          <w:szCs w:val="18"/>
          <w:lang w:val="es-ES_tradnl"/>
        </w:rPr>
        <w:t>.2</w:t>
      </w:r>
      <w:r w:rsidRPr="00DF0522">
        <w:rPr>
          <w:rFonts w:ascii="Arial" w:hAnsi="Arial" w:cs="Arial"/>
          <w:b/>
          <w:sz w:val="18"/>
          <w:szCs w:val="18"/>
          <w:lang w:val="es-ES_tradnl"/>
        </w:rPr>
        <w:tab/>
      </w:r>
      <w:r w:rsidRPr="00DF0522">
        <w:rPr>
          <w:rFonts w:ascii="Arial" w:hAnsi="Arial" w:cs="Arial"/>
          <w:sz w:val="18"/>
          <w:szCs w:val="18"/>
          <w:lang w:val="es-ES_tradnl"/>
        </w:rPr>
        <w:t xml:space="preserve">Cualquier comunicación o notificación que tengan que darse las Partes bajo este Contrato y que no esté referida a su </w:t>
      </w:r>
      <w:r w:rsidRPr="00DF0522">
        <w:rPr>
          <w:rFonts w:ascii="Arial" w:hAnsi="Arial" w:cs="Arial"/>
          <w:sz w:val="18"/>
          <w:szCs w:val="18"/>
        </w:rPr>
        <w:t>administración, seguimiento y ejecución a los asuntos operativos</w:t>
      </w:r>
      <w:r w:rsidRPr="00DF0522">
        <w:rPr>
          <w:rFonts w:ascii="Arial" w:hAnsi="Arial" w:cs="Arial"/>
          <w:sz w:val="18"/>
          <w:szCs w:val="18"/>
          <w:lang w:val="es-ES_tradnl"/>
        </w:rPr>
        <w:t>, será enviada al domicilio que se hace constar en la cláusula (Partes contratantes) del presente Contrato.</w:t>
      </w:r>
    </w:p>
    <w:p w:rsidR="00357BC0" w:rsidRPr="00DF0522" w:rsidRDefault="00357BC0" w:rsidP="00357BC0">
      <w:pPr>
        <w:spacing w:after="120"/>
        <w:ind w:left="567" w:hanging="567"/>
        <w:jc w:val="both"/>
        <w:rPr>
          <w:rFonts w:ascii="Arial" w:hAnsi="Arial" w:cs="Arial"/>
          <w:sz w:val="18"/>
          <w:szCs w:val="18"/>
          <w:lang w:val="es-ES_tradnl"/>
        </w:rPr>
      </w:pPr>
      <w:r>
        <w:rPr>
          <w:rFonts w:ascii="Arial" w:hAnsi="Arial" w:cs="Arial"/>
          <w:b/>
          <w:bCs/>
          <w:sz w:val="18"/>
          <w:szCs w:val="18"/>
          <w:lang w:val="es-ES_tradnl"/>
        </w:rPr>
        <w:t>16</w:t>
      </w:r>
      <w:r w:rsidRPr="00DF0522">
        <w:rPr>
          <w:rFonts w:ascii="Arial" w:hAnsi="Arial" w:cs="Arial"/>
          <w:b/>
          <w:bCs/>
          <w:sz w:val="18"/>
          <w:szCs w:val="18"/>
          <w:lang w:val="es-ES_tradnl"/>
        </w:rPr>
        <w:t>.3.</w:t>
      </w:r>
      <w:r w:rsidRPr="00DF0522">
        <w:rPr>
          <w:rFonts w:ascii="Arial" w:hAnsi="Arial" w:cs="Arial"/>
          <w:b/>
          <w:bCs/>
          <w:sz w:val="18"/>
          <w:szCs w:val="18"/>
          <w:lang w:val="es-ES_tradnl"/>
        </w:rPr>
        <w:tab/>
      </w:r>
      <w:r w:rsidRPr="00DF0522">
        <w:rPr>
          <w:rFonts w:ascii="Arial" w:hAnsi="Arial" w:cs="Arial"/>
          <w:sz w:val="18"/>
          <w:szCs w:val="18"/>
          <w:lang w:val="es-ES_tradnl"/>
        </w:rPr>
        <w:t>Toda notificación o comunicación del presente Contrato se considerará recibida en la fecha y hora en que se haya realizado.</w:t>
      </w:r>
    </w:p>
    <w:p w:rsidR="00357BC0" w:rsidRPr="00DF0522" w:rsidRDefault="00357BC0" w:rsidP="00357BC0">
      <w:pPr>
        <w:spacing w:after="120"/>
        <w:ind w:left="567" w:hanging="567"/>
        <w:jc w:val="both"/>
        <w:rPr>
          <w:rFonts w:ascii="Arial" w:hAnsi="Arial" w:cs="Arial"/>
          <w:sz w:val="18"/>
          <w:szCs w:val="18"/>
          <w:lang w:val="es-ES_tradnl"/>
        </w:rPr>
      </w:pPr>
      <w:r>
        <w:rPr>
          <w:rFonts w:ascii="Arial" w:hAnsi="Arial" w:cs="Arial"/>
          <w:b/>
          <w:bCs/>
          <w:sz w:val="18"/>
          <w:szCs w:val="18"/>
          <w:lang w:val="es-ES_tradnl"/>
        </w:rPr>
        <w:t>16</w:t>
      </w:r>
      <w:r w:rsidRPr="00DF0522">
        <w:rPr>
          <w:rFonts w:ascii="Arial" w:hAnsi="Arial" w:cs="Arial"/>
          <w:b/>
          <w:bCs/>
          <w:sz w:val="18"/>
          <w:szCs w:val="18"/>
          <w:lang w:val="es-ES_tradnl"/>
        </w:rPr>
        <w:t>.4.  </w:t>
      </w:r>
      <w:r w:rsidRPr="00DF0522">
        <w:rPr>
          <w:rFonts w:ascii="Arial" w:hAnsi="Arial" w:cs="Arial"/>
          <w:b/>
          <w:bCs/>
          <w:sz w:val="18"/>
          <w:szCs w:val="18"/>
          <w:lang w:val="es-ES_tradnl"/>
        </w:rPr>
        <w:tab/>
      </w:r>
      <w:r w:rsidRPr="00DF0522">
        <w:rPr>
          <w:rFonts w:ascii="Arial" w:hAnsi="Arial" w:cs="Arial"/>
          <w:sz w:val="18"/>
          <w:szCs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57BC0" w:rsidRPr="00DF0522" w:rsidRDefault="00357BC0" w:rsidP="00357BC0">
      <w:pPr>
        <w:spacing w:after="120"/>
        <w:ind w:left="567" w:hanging="567"/>
        <w:jc w:val="both"/>
        <w:rPr>
          <w:rFonts w:ascii="Arial" w:hAnsi="Arial" w:cs="Arial"/>
          <w:sz w:val="18"/>
          <w:szCs w:val="18"/>
          <w:lang w:val="es-ES_tradnl"/>
        </w:rPr>
      </w:pPr>
      <w:r>
        <w:rPr>
          <w:rFonts w:ascii="Arial" w:hAnsi="Arial" w:cs="Arial"/>
          <w:b/>
          <w:bCs/>
          <w:sz w:val="18"/>
          <w:szCs w:val="18"/>
          <w:lang w:val="es-ES_tradnl"/>
        </w:rPr>
        <w:t>16</w:t>
      </w:r>
      <w:r w:rsidRPr="00DF0522">
        <w:rPr>
          <w:rFonts w:ascii="Arial" w:hAnsi="Arial" w:cs="Arial"/>
          <w:b/>
          <w:bCs/>
          <w:sz w:val="18"/>
          <w:szCs w:val="18"/>
          <w:lang w:val="es-ES_tradnl"/>
        </w:rPr>
        <w:t>.5.</w:t>
      </w:r>
      <w:r w:rsidRPr="00DF0522">
        <w:rPr>
          <w:rFonts w:ascii="Arial" w:hAnsi="Arial" w:cs="Arial"/>
          <w:b/>
          <w:bCs/>
          <w:sz w:val="18"/>
          <w:szCs w:val="18"/>
          <w:lang w:val="es-ES_tradnl"/>
        </w:rPr>
        <w:tab/>
      </w:r>
      <w:r w:rsidRPr="00DF0522">
        <w:rPr>
          <w:rFonts w:ascii="Arial" w:hAnsi="Arial" w:cs="Arial"/>
          <w:sz w:val="18"/>
          <w:szCs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57BC0" w:rsidRPr="00DF0522" w:rsidRDefault="00357BC0" w:rsidP="00357BC0">
      <w:pPr>
        <w:widowControl w:val="0"/>
        <w:tabs>
          <w:tab w:val="num" w:pos="567"/>
        </w:tabs>
        <w:spacing w:after="120"/>
        <w:ind w:left="567" w:hanging="567"/>
        <w:jc w:val="both"/>
        <w:rPr>
          <w:rFonts w:ascii="Arial" w:hAnsi="Arial" w:cs="Arial"/>
          <w:b/>
          <w:sz w:val="18"/>
          <w:szCs w:val="18"/>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DÉCIMA SE</w:t>
      </w:r>
      <w:r>
        <w:rPr>
          <w:rFonts w:ascii="Arial" w:hAnsi="Arial" w:cs="Arial"/>
          <w:b/>
          <w:sz w:val="18"/>
          <w:szCs w:val="18"/>
          <w:u w:val="single"/>
          <w:lang w:val="es-BO"/>
        </w:rPr>
        <w:t>PTIMA</w:t>
      </w:r>
      <w:r w:rsidRPr="00DF0522">
        <w:rPr>
          <w:rFonts w:ascii="Arial" w:hAnsi="Arial" w:cs="Arial"/>
          <w:b/>
          <w:sz w:val="18"/>
          <w:szCs w:val="18"/>
          <w:u w:val="single"/>
          <w:lang w:val="es-ES_tradnl"/>
        </w:rPr>
        <w:t>.- (RESPONSABILIDAD Y OBLIGACIONES DEL SUPERVISOR)</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ES_tradnl"/>
        </w:rPr>
        <w:t>Además de las previstas  en los términos de referencia e</w:t>
      </w:r>
      <w:r w:rsidRPr="00DF0522">
        <w:rPr>
          <w:rFonts w:ascii="Arial" w:hAnsi="Arial" w:cs="Arial"/>
          <w:sz w:val="18"/>
          <w:szCs w:val="18"/>
          <w:lang w:val="es-BO"/>
        </w:rPr>
        <w:t xml:space="preserve">l </w:t>
      </w:r>
      <w:r w:rsidRPr="00DF0522">
        <w:rPr>
          <w:rFonts w:ascii="Arial" w:hAnsi="Arial" w:cs="Arial"/>
          <w:b/>
          <w:sz w:val="18"/>
          <w:szCs w:val="18"/>
          <w:lang w:val="es-BO"/>
        </w:rPr>
        <w:t>SUPERVISOR</w:t>
      </w:r>
      <w:r w:rsidRPr="00DF0522">
        <w:rPr>
          <w:rFonts w:ascii="Arial" w:hAnsi="Arial" w:cs="Arial"/>
          <w:sz w:val="18"/>
          <w:szCs w:val="18"/>
          <w:lang w:val="es-BO"/>
        </w:rPr>
        <w:t xml:space="preserve"> acuerda y se compromete a cumplir de manera enunciativa y no limitativa las siguientes obligaciones:</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w:t>
      </w:r>
      <w:r w:rsidRPr="00DF0522">
        <w:rPr>
          <w:rFonts w:ascii="Arial" w:hAnsi="Arial" w:cs="Arial"/>
          <w:sz w:val="18"/>
          <w:szCs w:val="18"/>
          <w:lang w:val="es-BO"/>
        </w:rPr>
        <w:t>1</w:t>
      </w:r>
      <w:r w:rsidRPr="00DF0522">
        <w:rPr>
          <w:rFonts w:ascii="Arial" w:hAnsi="Arial" w:cs="Arial"/>
          <w:sz w:val="18"/>
          <w:szCs w:val="18"/>
          <w:lang w:val="es-BO"/>
        </w:rPr>
        <w:tab/>
        <w:t>Cumplir con las obligaciones, las especificaciones, los términos de referencia y condiciones del presente Contrato, que sean necesarios o apropiados para el cumplimiento de su objeto.</w:t>
      </w:r>
    </w:p>
    <w:p w:rsidR="00357BC0" w:rsidRPr="00DF0522" w:rsidRDefault="00357BC0" w:rsidP="00357BC0">
      <w:pPr>
        <w:spacing w:before="120" w:after="120"/>
        <w:ind w:left="567" w:hanging="567"/>
        <w:jc w:val="both"/>
        <w:rPr>
          <w:rFonts w:ascii="Arial" w:hAnsi="Arial" w:cs="Arial"/>
          <w:b/>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.2</w:t>
      </w:r>
      <w:r w:rsidRPr="00DF0522">
        <w:rPr>
          <w:rFonts w:ascii="Arial" w:hAnsi="Arial" w:cs="Arial"/>
          <w:sz w:val="18"/>
          <w:szCs w:val="18"/>
          <w:lang w:val="es-BO"/>
        </w:rPr>
        <w:tab/>
        <w:t>Organizar y dirigir su oficina regional en el mismo lugar donde está trabajando el Contratista.</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.3</w:t>
      </w:r>
      <w:r w:rsidRPr="00DF0522">
        <w:rPr>
          <w:rFonts w:ascii="Arial" w:hAnsi="Arial" w:cs="Arial"/>
          <w:sz w:val="18"/>
          <w:szCs w:val="18"/>
          <w:lang w:val="es-BO"/>
        </w:rPr>
        <w:tab/>
        <w:t xml:space="preserve">Estudiar e interpretar técnicamente los planos y especificaciones para su correcta aplicación por el </w:t>
      </w:r>
      <w:r w:rsidRPr="00DF0522">
        <w:rPr>
          <w:rFonts w:ascii="Arial" w:eastAsia="Calibri" w:hAnsi="Arial" w:cs="Arial"/>
          <w:b/>
          <w:color w:val="000000"/>
          <w:sz w:val="18"/>
          <w:szCs w:val="18"/>
          <w:lang w:val="es-BO" w:eastAsia="es-BO"/>
        </w:rPr>
        <w:t>SUPERVISOR</w:t>
      </w:r>
      <w:r w:rsidRPr="00DF0522">
        <w:rPr>
          <w:rFonts w:ascii="Arial" w:hAnsi="Arial" w:cs="Arial"/>
          <w:sz w:val="18"/>
          <w:szCs w:val="18"/>
          <w:lang w:val="es-BO"/>
        </w:rPr>
        <w:t>.</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.4 </w:t>
      </w:r>
      <w:r w:rsidRPr="00DF0522">
        <w:rPr>
          <w:rFonts w:ascii="Arial" w:hAnsi="Arial" w:cs="Arial"/>
          <w:b/>
          <w:sz w:val="18"/>
          <w:szCs w:val="18"/>
          <w:lang w:val="es-BO"/>
        </w:rPr>
        <w:tab/>
      </w:r>
      <w:r w:rsidRPr="00DF0522">
        <w:rPr>
          <w:rFonts w:ascii="Arial" w:hAnsi="Arial" w:cs="Arial"/>
          <w:sz w:val="18"/>
          <w:szCs w:val="18"/>
          <w:lang w:val="es-BO"/>
        </w:rPr>
        <w:t xml:space="preserve">Exigir al Contratista la disponibilidad permanente del libro de órdenes en el lugar de la ejecución de la obra. </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.5</w:t>
      </w:r>
      <w:r w:rsidRPr="00DF0522">
        <w:rPr>
          <w:rFonts w:ascii="Arial" w:hAnsi="Arial" w:cs="Arial"/>
          <w:sz w:val="18"/>
          <w:szCs w:val="18"/>
          <w:lang w:val="es-BO"/>
        </w:rPr>
        <w:tab/>
        <w:t xml:space="preserve">Exigir al Contratista los respaldos técnicos necesarios, para procesar planillas o certificados de pago por la ejecución de la obra que realiza. </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.6 </w:t>
      </w:r>
      <w:r w:rsidRPr="00DF0522">
        <w:rPr>
          <w:rFonts w:ascii="Arial" w:hAnsi="Arial" w:cs="Arial"/>
          <w:b/>
          <w:sz w:val="18"/>
          <w:szCs w:val="18"/>
          <w:lang w:val="es-BO"/>
        </w:rPr>
        <w:tab/>
      </w:r>
      <w:r w:rsidRPr="00DF0522">
        <w:rPr>
          <w:rFonts w:ascii="Arial" w:hAnsi="Arial" w:cs="Arial"/>
          <w:sz w:val="18"/>
          <w:szCs w:val="18"/>
          <w:lang w:val="es-BO"/>
        </w:rPr>
        <w:t>Cumplir la legislación laboral y social vigente en el Estado Plurinacional de Bolivia y será también responsable de dicho cumplimiento por parte de sus subcontratistas.</w:t>
      </w:r>
    </w:p>
    <w:p w:rsidR="00357BC0" w:rsidRPr="00DF0522" w:rsidRDefault="00357BC0" w:rsidP="00357BC0">
      <w:pPr>
        <w:spacing w:before="120" w:after="120"/>
        <w:ind w:left="567" w:hanging="567"/>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.7</w:t>
      </w:r>
      <w:r w:rsidRPr="00DF0522">
        <w:rPr>
          <w:rFonts w:ascii="Arial" w:hAnsi="Arial" w:cs="Arial"/>
          <w:sz w:val="18"/>
          <w:szCs w:val="18"/>
          <w:lang w:val="es-BO"/>
        </w:rPr>
        <w:tab/>
        <w:t>Mantener al CONTRATANTE, exonerada contra cualquier multa o penalidad de cualquier tipo o naturaleza que fuera impuesta por causa de incumplimiento o infracción de la legislación laboral o social.</w:t>
      </w:r>
    </w:p>
    <w:p w:rsidR="00357BC0" w:rsidRPr="00DF0522" w:rsidRDefault="00357BC0" w:rsidP="00357BC0">
      <w:pPr>
        <w:spacing w:before="120" w:after="120"/>
        <w:ind w:left="567" w:hanging="567"/>
        <w:jc w:val="both"/>
        <w:rPr>
          <w:rFonts w:ascii="Arial" w:hAnsi="Arial" w:cs="Arial"/>
          <w:b/>
          <w:sz w:val="18"/>
          <w:szCs w:val="18"/>
          <w:lang w:val="es-BO"/>
        </w:rPr>
      </w:pPr>
      <w:r>
        <w:rPr>
          <w:rFonts w:ascii="Arial" w:hAnsi="Arial" w:cs="Arial"/>
          <w:b/>
          <w:sz w:val="18"/>
          <w:szCs w:val="18"/>
          <w:lang w:val="es-BO"/>
        </w:rPr>
        <w:t>17</w:t>
      </w:r>
      <w:r w:rsidRPr="00DF0522">
        <w:rPr>
          <w:rFonts w:ascii="Arial" w:hAnsi="Arial" w:cs="Arial"/>
          <w:b/>
          <w:sz w:val="18"/>
          <w:szCs w:val="18"/>
          <w:lang w:val="es-BO"/>
        </w:rPr>
        <w:t xml:space="preserve">.8 </w:t>
      </w:r>
      <w:r w:rsidRPr="00DF0522">
        <w:rPr>
          <w:rFonts w:ascii="Arial" w:hAnsi="Arial" w:cs="Arial"/>
          <w:b/>
          <w:sz w:val="18"/>
          <w:szCs w:val="18"/>
          <w:lang w:val="es-BO"/>
        </w:rPr>
        <w:tab/>
      </w:r>
      <w:r w:rsidRPr="00DF0522">
        <w:rPr>
          <w:rFonts w:ascii="Arial" w:hAnsi="Arial" w:cs="Arial"/>
          <w:sz w:val="18"/>
          <w:szCs w:val="18"/>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Servicio a efectos de su aprobación.</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.9</w:t>
      </w:r>
      <w:r w:rsidRPr="00DF0522">
        <w:rPr>
          <w:rFonts w:ascii="Arial" w:hAnsi="Arial" w:cs="Arial"/>
          <w:b/>
          <w:sz w:val="18"/>
          <w:szCs w:val="18"/>
          <w:lang w:val="es-BO"/>
        </w:rPr>
        <w:tab/>
      </w:r>
      <w:r w:rsidRPr="00DF0522">
        <w:rPr>
          <w:rFonts w:ascii="Arial" w:hAnsi="Arial" w:cs="Arial"/>
          <w:sz w:val="18"/>
          <w:szCs w:val="18"/>
          <w:lang w:val="es-BO"/>
        </w:rPr>
        <w:t>Ser responsable por la correcta conservación, utilización y manutención de los materiales, equipos, herramientas, máquinas, vehículos e instalaciones, suministrados por el CONTRATANTE, así como resarcir eventuales extravíos, daños o depreciaciones ocasionadas.</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.10 </w:t>
      </w:r>
      <w:r w:rsidRPr="00DF0522">
        <w:rPr>
          <w:rFonts w:ascii="Arial" w:hAnsi="Arial" w:cs="Arial"/>
          <w:sz w:val="18"/>
          <w:szCs w:val="18"/>
          <w:lang w:val="es-BO"/>
        </w:rPr>
        <w:t>Providenciar el retiro inmediato del Personal cuya permanencia en el desarrollo del Servicio, sea considerada inaceptable por el CONTRATANTE, sin ningún cargo o pago por resarcimiento a</w:t>
      </w:r>
      <w:r w:rsidRPr="00DF0522">
        <w:rPr>
          <w:rFonts w:ascii="Arial" w:hAnsi="Arial" w:cs="Arial"/>
          <w:sz w:val="18"/>
          <w:szCs w:val="18"/>
          <w:lang w:val="es-ES_tradnl"/>
        </w:rPr>
        <w:t>l CONTRATANTE</w:t>
      </w:r>
      <w:r w:rsidRPr="00DF0522">
        <w:rPr>
          <w:rFonts w:ascii="Arial" w:hAnsi="Arial" w:cs="Arial"/>
          <w:sz w:val="18"/>
          <w:szCs w:val="18"/>
          <w:lang w:val="es-BO"/>
        </w:rPr>
        <w:t>.</w:t>
      </w:r>
    </w:p>
    <w:p w:rsidR="00357BC0" w:rsidRPr="00DF0522" w:rsidRDefault="00357BC0" w:rsidP="00357BC0">
      <w:pPr>
        <w:spacing w:before="120" w:after="120"/>
        <w:ind w:left="567" w:hanging="567"/>
        <w:jc w:val="both"/>
        <w:rPr>
          <w:rFonts w:ascii="Arial" w:hAnsi="Arial" w:cs="Arial"/>
          <w:b/>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.11</w:t>
      </w:r>
      <w:r w:rsidRPr="00DF0522">
        <w:rPr>
          <w:rFonts w:ascii="Arial" w:hAnsi="Arial" w:cs="Arial"/>
          <w:b/>
          <w:sz w:val="18"/>
          <w:szCs w:val="18"/>
          <w:lang w:val="es-BO"/>
        </w:rPr>
        <w:tab/>
      </w:r>
      <w:r w:rsidRPr="00DF0522">
        <w:rPr>
          <w:rFonts w:ascii="Arial" w:hAnsi="Arial" w:cs="Arial"/>
          <w:sz w:val="18"/>
          <w:szCs w:val="18"/>
          <w:lang w:val="es-BO"/>
        </w:rPr>
        <w:t xml:space="preserve">El </w:t>
      </w:r>
      <w:r w:rsidRPr="00DF0522">
        <w:rPr>
          <w:rFonts w:ascii="Arial" w:hAnsi="Arial" w:cs="Arial"/>
          <w:b/>
          <w:sz w:val="18"/>
          <w:szCs w:val="18"/>
          <w:lang w:val="es-BO"/>
        </w:rPr>
        <w:t>SUPERVISOR</w:t>
      </w:r>
      <w:r w:rsidRPr="00DF0522">
        <w:rPr>
          <w:rFonts w:ascii="Arial" w:hAnsi="Arial" w:cs="Arial"/>
          <w:sz w:val="18"/>
          <w:szCs w:val="18"/>
          <w:lang w:val="es-BO"/>
        </w:rPr>
        <w:t xml:space="preserve"> reconoce los derechos de propiedad intelectual, sobre la documentación proporcionada por el CONTRATANTE</w:t>
      </w:r>
      <w:r w:rsidRPr="00DF0522">
        <w:rPr>
          <w:rFonts w:ascii="Arial" w:hAnsi="Arial" w:cs="Arial"/>
          <w:b/>
          <w:bCs/>
          <w:sz w:val="18"/>
          <w:szCs w:val="18"/>
          <w:lang w:val="es-ES_tradnl"/>
        </w:rPr>
        <w:t>,</w:t>
      </w:r>
      <w:r w:rsidRPr="00DF0522">
        <w:rPr>
          <w:rFonts w:ascii="Arial" w:hAnsi="Arial" w:cs="Arial"/>
          <w:sz w:val="18"/>
          <w:szCs w:val="18"/>
          <w:lang w:val="es-BO"/>
        </w:rPr>
        <w:t xml:space="preserve"> la que no podrá ser usada o revelada a terceros sin el consentimiento previo </w:t>
      </w:r>
      <w:r w:rsidRPr="00DF0522">
        <w:rPr>
          <w:rFonts w:ascii="Arial" w:hAnsi="Arial" w:cs="Arial"/>
          <w:sz w:val="18"/>
          <w:szCs w:val="18"/>
          <w:lang w:val="es-ES_tradnl"/>
        </w:rPr>
        <w:t>del CONTRATANTE</w:t>
      </w:r>
      <w:r w:rsidRPr="00DF0522">
        <w:rPr>
          <w:rFonts w:ascii="Arial" w:hAnsi="Arial" w:cs="Arial"/>
          <w:sz w:val="18"/>
          <w:szCs w:val="18"/>
          <w:lang w:val="es-BO"/>
        </w:rPr>
        <w:t xml:space="preserve">. </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.12 </w:t>
      </w:r>
      <w:r w:rsidRPr="00DF0522">
        <w:rPr>
          <w:rFonts w:ascii="Arial" w:hAnsi="Arial" w:cs="Arial"/>
          <w:sz w:val="18"/>
          <w:szCs w:val="18"/>
          <w:lang w:val="es-BO"/>
        </w:rPr>
        <w:t>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357BC0" w:rsidRPr="00DF0522" w:rsidRDefault="00357BC0" w:rsidP="00357BC0">
      <w:pPr>
        <w:spacing w:before="120" w:after="120"/>
        <w:ind w:left="567" w:hanging="567"/>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.13</w:t>
      </w:r>
      <w:r w:rsidRPr="00DF0522">
        <w:rPr>
          <w:rFonts w:ascii="Arial" w:hAnsi="Arial" w:cs="Arial"/>
          <w:sz w:val="18"/>
          <w:szCs w:val="18"/>
          <w:lang w:val="es-BO"/>
        </w:rPr>
        <w:t xml:space="preserve"> Planear, programar, dirigir y ejecutar el Servicio con calidad y seguridad, a fin de garantizar el pleno cumplimiento de la construcción objeto del presente Contrato.</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.14 </w:t>
      </w:r>
      <w:r w:rsidRPr="00DF0522">
        <w:rPr>
          <w:rFonts w:ascii="Arial" w:hAnsi="Arial" w:cs="Arial"/>
          <w:sz w:val="18"/>
          <w:szCs w:val="18"/>
          <w:lang w:val="es-BO"/>
        </w:rPr>
        <w:t>Realizar el Servicio de acuerdo a las buenas prácticas de ingeniería y construcción.</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.15 </w:t>
      </w:r>
      <w:r w:rsidRPr="00DF0522">
        <w:rPr>
          <w:rFonts w:ascii="Arial" w:hAnsi="Arial" w:cs="Arial"/>
          <w:sz w:val="18"/>
          <w:szCs w:val="18"/>
          <w:lang w:val="es-BO"/>
        </w:rPr>
        <w:t>Asegurarse que su Personal sea idóneo para la ejecución del Servicio y utilizar el más alto nivel de técnica actual disponible aplicable al Servicio. El CONTRATANTE se reserva la facultad de solicitar la comprobación de la capacidad e idoneidad del Personal mediante la realización de pruebas de calificación.</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.16 </w:t>
      </w:r>
      <w:r w:rsidRPr="00DF0522">
        <w:rPr>
          <w:rFonts w:ascii="Arial" w:hAnsi="Arial" w:cs="Arial"/>
          <w:sz w:val="18"/>
          <w:szCs w:val="18"/>
          <w:lang w:val="es-BO"/>
        </w:rPr>
        <w:t xml:space="preserve">Responder por la supervisión, dirección técnica y administrativa y mano de obra de su Personal, necesarias para la ejecución del Servicio, siendo para todos los efectos, el </w:t>
      </w:r>
      <w:r w:rsidRPr="00DF0522">
        <w:rPr>
          <w:rFonts w:ascii="Arial" w:hAnsi="Arial" w:cs="Arial"/>
          <w:b/>
          <w:sz w:val="18"/>
          <w:szCs w:val="18"/>
          <w:lang w:val="es-BO"/>
        </w:rPr>
        <w:t>SUPERVISOR</w:t>
      </w:r>
      <w:r w:rsidRPr="00DF0522">
        <w:rPr>
          <w:rFonts w:ascii="Arial" w:hAnsi="Arial" w:cs="Arial"/>
          <w:sz w:val="18"/>
          <w:szCs w:val="18"/>
          <w:lang w:val="es-BO"/>
        </w:rPr>
        <w:t xml:space="preserve"> único y exclusivo responsable.</w:t>
      </w:r>
    </w:p>
    <w:p w:rsidR="00357BC0" w:rsidRPr="00DF0522" w:rsidRDefault="00357BC0" w:rsidP="00357BC0">
      <w:pPr>
        <w:tabs>
          <w:tab w:val="num" w:pos="567"/>
        </w:tabs>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.17 </w:t>
      </w:r>
      <w:r w:rsidRPr="00DF0522">
        <w:rPr>
          <w:rFonts w:ascii="Arial" w:hAnsi="Arial" w:cs="Arial"/>
          <w:sz w:val="18"/>
          <w:szCs w:val="18"/>
          <w:lang w:val="es-BO"/>
        </w:rPr>
        <w:t>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F0522">
        <w:rPr>
          <w:rFonts w:ascii="Arial" w:hAnsi="Arial" w:cs="Arial"/>
          <w:sz w:val="18"/>
          <w:szCs w:val="18"/>
          <w:lang w:val="es-ES_tradnl"/>
        </w:rPr>
        <w:t>l CONTRATANTE</w:t>
      </w:r>
      <w:r w:rsidRPr="00DF0522">
        <w:rPr>
          <w:rFonts w:ascii="Arial" w:hAnsi="Arial" w:cs="Arial"/>
          <w:b/>
          <w:bCs/>
          <w:sz w:val="18"/>
          <w:szCs w:val="18"/>
          <w:lang w:val="es-ES_tradnl"/>
        </w:rPr>
        <w:t xml:space="preserve"> </w:t>
      </w:r>
      <w:r w:rsidRPr="00DF0522">
        <w:rPr>
          <w:rFonts w:ascii="Arial" w:hAnsi="Arial" w:cs="Arial"/>
          <w:sz w:val="18"/>
          <w:szCs w:val="18"/>
          <w:lang w:val="es-BO"/>
        </w:rPr>
        <w:t xml:space="preserve">de cualquier reclamo. </w:t>
      </w:r>
    </w:p>
    <w:p w:rsidR="00357BC0" w:rsidRPr="00DF0522" w:rsidRDefault="00357BC0" w:rsidP="00357BC0">
      <w:pPr>
        <w:tabs>
          <w:tab w:val="num" w:pos="567"/>
        </w:tabs>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.18</w:t>
      </w:r>
      <w:r w:rsidRPr="00DF0522">
        <w:rPr>
          <w:rFonts w:ascii="Arial" w:hAnsi="Arial" w:cs="Arial"/>
          <w:sz w:val="18"/>
          <w:szCs w:val="18"/>
          <w:lang w:val="es-BO"/>
        </w:rPr>
        <w:t xml:space="preserve"> </w:t>
      </w:r>
      <w:r w:rsidRPr="00DF0522">
        <w:rPr>
          <w:rFonts w:ascii="Arial" w:hAnsi="Arial" w:cs="Arial"/>
          <w:sz w:val="18"/>
          <w:szCs w:val="18"/>
          <w:lang w:val="es-BO"/>
        </w:rPr>
        <w:tab/>
        <w:t xml:space="preserve">Realizar mediciones conjuntas con el </w:t>
      </w:r>
      <w:r w:rsidRPr="006C4C62">
        <w:rPr>
          <w:rFonts w:ascii="Arial" w:hAnsi="Arial" w:cs="Arial"/>
          <w:b/>
          <w:sz w:val="18"/>
          <w:szCs w:val="18"/>
          <w:lang w:val="es-BO"/>
        </w:rPr>
        <w:t xml:space="preserve">CONTRATISTA </w:t>
      </w:r>
      <w:r w:rsidRPr="00DF0522">
        <w:rPr>
          <w:rFonts w:ascii="Arial" w:hAnsi="Arial" w:cs="Arial"/>
          <w:sz w:val="18"/>
          <w:szCs w:val="18"/>
          <w:lang w:val="es-BO"/>
        </w:rPr>
        <w:t xml:space="preserve">y Fiscal de Servicio, de los avances de la obra ejecutada y aprobar los certificados o planillas de avance de obra. </w:t>
      </w:r>
    </w:p>
    <w:p w:rsidR="00357BC0" w:rsidRPr="00DF0522" w:rsidRDefault="00357BC0" w:rsidP="00357BC0">
      <w:pPr>
        <w:tabs>
          <w:tab w:val="num" w:pos="567"/>
        </w:tabs>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.19</w:t>
      </w:r>
      <w:r w:rsidRPr="00DF0522">
        <w:rPr>
          <w:rFonts w:ascii="Arial" w:hAnsi="Arial" w:cs="Arial"/>
          <w:sz w:val="18"/>
          <w:szCs w:val="18"/>
          <w:lang w:val="es-BO"/>
        </w:rPr>
        <w:t xml:space="preserve"> Controlar técnicamente el trabajo del </w:t>
      </w:r>
      <w:r w:rsidRPr="006C4C62">
        <w:rPr>
          <w:rFonts w:ascii="Arial" w:hAnsi="Arial" w:cs="Arial"/>
          <w:b/>
          <w:sz w:val="18"/>
          <w:szCs w:val="18"/>
          <w:lang w:val="es-BO"/>
        </w:rPr>
        <w:t>CONTRATISTA</w:t>
      </w:r>
      <w:r w:rsidRPr="00DF0522">
        <w:rPr>
          <w:rFonts w:ascii="Arial" w:hAnsi="Arial" w:cs="Arial"/>
          <w:sz w:val="18"/>
          <w:szCs w:val="18"/>
          <w:lang w:val="es-BO"/>
        </w:rPr>
        <w:t xml:space="preserve">, notificando y ordenando la corrección de los defectos que encuentre en la construcción objeto del Contrato. Dicho control no modificará de manera alguna las obligaciones del </w:t>
      </w:r>
      <w:r w:rsidRPr="006C4C62">
        <w:rPr>
          <w:rFonts w:ascii="Arial" w:hAnsi="Arial" w:cs="Arial"/>
          <w:b/>
          <w:sz w:val="18"/>
          <w:szCs w:val="18"/>
          <w:lang w:val="es-BO"/>
        </w:rPr>
        <w:t>CONTRATISTA.</w:t>
      </w:r>
      <w:r w:rsidRPr="00DF0522">
        <w:rPr>
          <w:rFonts w:ascii="Arial" w:hAnsi="Arial" w:cs="Arial"/>
          <w:sz w:val="18"/>
          <w:szCs w:val="18"/>
          <w:lang w:val="es-BO"/>
        </w:rPr>
        <w:t xml:space="preserve"> </w:t>
      </w:r>
    </w:p>
    <w:p w:rsidR="00357BC0" w:rsidRPr="00DF0522" w:rsidRDefault="00357BC0" w:rsidP="00357BC0">
      <w:pPr>
        <w:spacing w:before="120" w:after="120"/>
        <w:ind w:left="567" w:hanging="567"/>
        <w:jc w:val="both"/>
        <w:rPr>
          <w:rFonts w:ascii="Arial" w:hAnsi="Arial" w:cs="Arial"/>
          <w:b/>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.20</w:t>
      </w:r>
      <w:r w:rsidRPr="00DF0522">
        <w:rPr>
          <w:rFonts w:ascii="Arial" w:hAnsi="Arial" w:cs="Arial"/>
          <w:sz w:val="18"/>
          <w:szCs w:val="18"/>
          <w:lang w:val="es-BO"/>
        </w:rPr>
        <w:t xml:space="preserve"> </w:t>
      </w:r>
      <w:r w:rsidRPr="00DF0522">
        <w:rPr>
          <w:rFonts w:ascii="Arial" w:hAnsi="Arial" w:cs="Arial"/>
          <w:sz w:val="18"/>
          <w:szCs w:val="18"/>
          <w:lang w:val="es-BO"/>
        </w:rPr>
        <w:tab/>
        <w:t xml:space="preserve">Conocer minuciosamente y desarrollar a cabalidad las funciones y tareas descritas en el contrato de obra y establecer la aplicación de multas en contra del </w:t>
      </w:r>
      <w:r w:rsidRPr="00DF5F6B">
        <w:rPr>
          <w:rFonts w:ascii="Arial" w:hAnsi="Arial" w:cs="Arial"/>
          <w:b/>
          <w:sz w:val="18"/>
          <w:szCs w:val="18"/>
          <w:lang w:val="es-BO"/>
        </w:rPr>
        <w:t>CONTRATISTA</w:t>
      </w:r>
      <w:r w:rsidRPr="00DF0522">
        <w:rPr>
          <w:rFonts w:ascii="Arial" w:hAnsi="Arial" w:cs="Arial"/>
          <w:sz w:val="18"/>
          <w:szCs w:val="18"/>
          <w:lang w:val="es-BO"/>
        </w:rPr>
        <w:t xml:space="preserve"> de acuerdo a la cláusula expresa de dicho contrato.</w:t>
      </w:r>
    </w:p>
    <w:p w:rsidR="00357BC0" w:rsidRPr="00DF0522" w:rsidRDefault="00357BC0" w:rsidP="00357BC0">
      <w:pPr>
        <w:tabs>
          <w:tab w:val="num" w:pos="567"/>
        </w:tabs>
        <w:spacing w:after="120"/>
        <w:ind w:left="567" w:hanging="567"/>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.21</w:t>
      </w:r>
      <w:r w:rsidRPr="00DF0522">
        <w:rPr>
          <w:rFonts w:ascii="Arial" w:hAnsi="Arial" w:cs="Arial"/>
          <w:sz w:val="18"/>
          <w:szCs w:val="18"/>
          <w:lang w:val="es-BO"/>
        </w:rPr>
        <w:tab/>
      </w:r>
      <w:r w:rsidRPr="00DF0522">
        <w:rPr>
          <w:rFonts w:ascii="Arial" w:hAnsi="Arial" w:cs="Arial"/>
          <w:sz w:val="18"/>
          <w:szCs w:val="18"/>
        </w:rPr>
        <w:t xml:space="preserve">Ordenar al Contratista verificar cualquier trabajo que considerare que pueda tener algún defecto, así como ordenar su corrección. </w:t>
      </w:r>
      <w:r w:rsidRPr="00DF0522">
        <w:rPr>
          <w:rFonts w:ascii="Arial" w:hAnsi="Arial" w:cs="Arial"/>
          <w:sz w:val="18"/>
          <w:szCs w:val="18"/>
          <w:lang w:val="es-BO"/>
        </w:rPr>
        <w:t xml:space="preserve">Si el </w:t>
      </w:r>
      <w:r w:rsidRPr="00DF0522">
        <w:rPr>
          <w:rFonts w:ascii="Arial" w:hAnsi="Arial" w:cs="Arial"/>
          <w:bCs/>
          <w:sz w:val="18"/>
          <w:szCs w:val="18"/>
          <w:lang w:val="es-BO"/>
        </w:rPr>
        <w:t>Contratista</w:t>
      </w:r>
      <w:r w:rsidRPr="00DF0522">
        <w:rPr>
          <w:rFonts w:ascii="Arial" w:hAnsi="Arial" w:cs="Arial"/>
          <w:b/>
          <w:bCs/>
          <w:sz w:val="18"/>
          <w:szCs w:val="18"/>
          <w:lang w:val="es-BO"/>
        </w:rPr>
        <w:t xml:space="preserve"> </w:t>
      </w:r>
      <w:r w:rsidRPr="00DF0522">
        <w:rPr>
          <w:rFonts w:ascii="Arial" w:hAnsi="Arial" w:cs="Arial"/>
          <w:sz w:val="18"/>
          <w:szCs w:val="18"/>
          <w:lang w:val="es-BO"/>
        </w:rPr>
        <w:t xml:space="preserve">no ha realizado la corrección de defectos dentro del plazo especificado en la notificación del </w:t>
      </w:r>
      <w:r w:rsidRPr="00DF0522">
        <w:rPr>
          <w:rFonts w:ascii="Arial" w:hAnsi="Arial" w:cs="Arial"/>
          <w:b/>
          <w:sz w:val="18"/>
          <w:szCs w:val="18"/>
          <w:lang w:val="es-BO"/>
        </w:rPr>
        <w:t>SUPERVISOR</w:t>
      </w:r>
      <w:r w:rsidRPr="00DF0522">
        <w:rPr>
          <w:rFonts w:ascii="Arial" w:hAnsi="Arial" w:cs="Arial"/>
          <w:b/>
          <w:bCs/>
          <w:sz w:val="18"/>
          <w:szCs w:val="18"/>
          <w:lang w:val="es-BO"/>
        </w:rPr>
        <w:t xml:space="preserve"> </w:t>
      </w:r>
      <w:r w:rsidRPr="00DF0522">
        <w:rPr>
          <w:rFonts w:ascii="Arial" w:hAnsi="Arial" w:cs="Arial"/>
          <w:sz w:val="18"/>
          <w:szCs w:val="18"/>
          <w:lang w:val="es-BO"/>
        </w:rPr>
        <w:t xml:space="preserve">durante la ejecución de la obra, antes de la recepción provisional o incluso antes de la recepción definitiva, el </w:t>
      </w:r>
      <w:r w:rsidRPr="00DF0522">
        <w:rPr>
          <w:rFonts w:ascii="Arial" w:hAnsi="Arial" w:cs="Arial"/>
          <w:b/>
          <w:bCs/>
          <w:sz w:val="18"/>
          <w:szCs w:val="18"/>
          <w:lang w:val="es-BO"/>
        </w:rPr>
        <w:t xml:space="preserve">SUPERVISOR </w:t>
      </w:r>
      <w:r w:rsidRPr="00DF0522">
        <w:rPr>
          <w:rFonts w:ascii="Arial" w:hAnsi="Arial" w:cs="Arial"/>
          <w:sz w:val="18"/>
          <w:szCs w:val="18"/>
          <w:lang w:val="es-BO"/>
        </w:rPr>
        <w:t>podrá estimar el precio de la corrección del defecto, recomendar la contratación de un tercero para la corrección del defecto y/o descontar dicho monto de la planilla de liquidación final. En caso que el Contratista</w:t>
      </w:r>
      <w:r w:rsidRPr="00DF0522">
        <w:rPr>
          <w:rFonts w:ascii="Arial" w:hAnsi="Arial" w:cs="Arial"/>
          <w:b/>
          <w:sz w:val="18"/>
          <w:szCs w:val="18"/>
          <w:lang w:val="es-BO"/>
        </w:rPr>
        <w:t xml:space="preserve"> </w:t>
      </w:r>
      <w:r w:rsidRPr="00DF0522">
        <w:rPr>
          <w:rFonts w:ascii="Arial" w:hAnsi="Arial" w:cs="Arial"/>
          <w:sz w:val="18"/>
          <w:szCs w:val="18"/>
          <w:lang w:val="es-BO"/>
        </w:rPr>
        <w:t>no acepte reconocer esos gastos se rechazará la recepción definitiva, pudiendo efectuar la consolidación de la garantía de cumplimiento de Contrato.</w:t>
      </w:r>
    </w:p>
    <w:p w:rsidR="00357BC0" w:rsidRPr="00DF0522" w:rsidRDefault="00357BC0" w:rsidP="00357BC0">
      <w:pPr>
        <w:spacing w:after="120"/>
        <w:ind w:left="567" w:hanging="567"/>
        <w:jc w:val="both"/>
        <w:rPr>
          <w:rFonts w:ascii="Arial" w:hAnsi="Arial" w:cs="Arial"/>
          <w:sz w:val="18"/>
          <w:szCs w:val="18"/>
        </w:rPr>
      </w:pPr>
      <w:r w:rsidRPr="00DF0522">
        <w:rPr>
          <w:rFonts w:ascii="Arial" w:hAnsi="Arial" w:cs="Arial"/>
          <w:b/>
          <w:sz w:val="18"/>
          <w:szCs w:val="18"/>
        </w:rPr>
        <w:t>1</w:t>
      </w:r>
      <w:r>
        <w:rPr>
          <w:rFonts w:ascii="Arial" w:hAnsi="Arial" w:cs="Arial"/>
          <w:b/>
          <w:sz w:val="18"/>
          <w:szCs w:val="18"/>
        </w:rPr>
        <w:t>7</w:t>
      </w:r>
      <w:r w:rsidRPr="00DF0522">
        <w:rPr>
          <w:rFonts w:ascii="Arial" w:hAnsi="Arial" w:cs="Arial"/>
          <w:b/>
          <w:sz w:val="18"/>
          <w:szCs w:val="18"/>
        </w:rPr>
        <w:t>.22</w:t>
      </w:r>
      <w:r w:rsidRPr="00DF0522">
        <w:rPr>
          <w:rFonts w:ascii="Arial" w:hAnsi="Arial" w:cs="Arial"/>
          <w:b/>
          <w:sz w:val="18"/>
          <w:szCs w:val="18"/>
        </w:rPr>
        <w:tab/>
      </w:r>
      <w:r w:rsidRPr="00DF0522">
        <w:rPr>
          <w:rFonts w:ascii="Arial" w:hAnsi="Arial" w:cs="Arial"/>
          <w:sz w:val="18"/>
          <w:szCs w:val="18"/>
        </w:rPr>
        <w:t xml:space="preserve">Adherirse a la Política Corporativa de Seguridad, Salud, Medio Ambiente, Social y Gestión del </w:t>
      </w:r>
      <w:r w:rsidRPr="00DF5F6B">
        <w:rPr>
          <w:rFonts w:ascii="Arial" w:hAnsi="Arial" w:cs="Arial"/>
          <w:b/>
          <w:sz w:val="18"/>
          <w:szCs w:val="18"/>
        </w:rPr>
        <w:t>CONTRATANTE</w:t>
      </w:r>
      <w:r w:rsidRPr="00DF0522">
        <w:rPr>
          <w:rFonts w:ascii="Arial" w:hAnsi="Arial" w:cs="Arial"/>
          <w:sz w:val="18"/>
          <w:szCs w:val="18"/>
        </w:rPr>
        <w:t xml:space="preserve">. </w:t>
      </w:r>
    </w:p>
    <w:p w:rsidR="00357BC0" w:rsidRPr="00DF0522" w:rsidRDefault="00357BC0" w:rsidP="00357BC0">
      <w:pPr>
        <w:tabs>
          <w:tab w:val="num" w:pos="567"/>
        </w:tabs>
        <w:spacing w:after="120"/>
        <w:ind w:left="567" w:hanging="567"/>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.23</w:t>
      </w:r>
      <w:r w:rsidRPr="00DF0522">
        <w:rPr>
          <w:rFonts w:ascii="Arial" w:hAnsi="Arial" w:cs="Arial"/>
          <w:sz w:val="18"/>
          <w:szCs w:val="18"/>
          <w:lang w:val="es-BO"/>
        </w:rPr>
        <w:t xml:space="preserve"> Verificar el cumplimiento del personal propuesto por el CONTRATISTA, que participe en la ejecución de la Obra.</w:t>
      </w:r>
    </w:p>
    <w:p w:rsidR="00357BC0" w:rsidRPr="00DF0522" w:rsidRDefault="00357BC0" w:rsidP="00357BC0">
      <w:pPr>
        <w:tabs>
          <w:tab w:val="num" w:pos="567"/>
        </w:tabs>
        <w:spacing w:after="120"/>
        <w:ind w:left="567" w:hanging="567"/>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.24</w:t>
      </w:r>
      <w:r w:rsidRPr="00DF0522">
        <w:rPr>
          <w:rFonts w:ascii="Arial" w:hAnsi="Arial" w:cs="Arial"/>
          <w:sz w:val="18"/>
          <w:szCs w:val="18"/>
          <w:lang w:val="es-BO"/>
        </w:rPr>
        <w:t xml:space="preserve"> Llevar el control directo de la vigencia y validez de las garantías y seguros exigidos en el Contrato, en cuanto al monto y plazo, a efectos de requerir oportunamente su ampliación al Contratista, o solicitar al CONTRATANTE a través del Fiscal de Servicio, su ejecución en caso que corresponda.</w:t>
      </w:r>
    </w:p>
    <w:p w:rsidR="00357BC0" w:rsidRPr="00DF0522" w:rsidRDefault="00357BC0" w:rsidP="00357BC0">
      <w:pPr>
        <w:tabs>
          <w:tab w:val="num" w:pos="567"/>
        </w:tabs>
        <w:spacing w:after="120"/>
        <w:ind w:left="567" w:hanging="567"/>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.25</w:t>
      </w:r>
      <w:r w:rsidRPr="00DF0522">
        <w:rPr>
          <w:rFonts w:ascii="Arial" w:hAnsi="Arial" w:cs="Arial"/>
          <w:sz w:val="18"/>
          <w:szCs w:val="18"/>
          <w:lang w:val="es-BO"/>
        </w:rPr>
        <w:t xml:space="preserve"> Exigir al Contratista los seguros que establezca el contrato de obra.</w:t>
      </w:r>
    </w:p>
    <w:p w:rsidR="00357BC0" w:rsidRPr="00DF0522" w:rsidRDefault="00357BC0" w:rsidP="00357BC0">
      <w:pPr>
        <w:tabs>
          <w:tab w:val="num" w:pos="567"/>
        </w:tabs>
        <w:spacing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.26</w:t>
      </w:r>
      <w:r w:rsidRPr="00DF0522">
        <w:rPr>
          <w:rFonts w:ascii="Arial" w:hAnsi="Arial" w:cs="Arial"/>
          <w:sz w:val="18"/>
          <w:szCs w:val="18"/>
          <w:lang w:val="es-BO"/>
        </w:rPr>
        <w:t xml:space="preserve"> El </w:t>
      </w:r>
      <w:r w:rsidRPr="00DF0522">
        <w:rPr>
          <w:rFonts w:ascii="Arial" w:hAnsi="Arial" w:cs="Arial"/>
          <w:b/>
          <w:sz w:val="18"/>
          <w:szCs w:val="18"/>
          <w:lang w:val="es-BO"/>
        </w:rPr>
        <w:t>SUPERVISOR</w:t>
      </w:r>
      <w:r w:rsidRPr="00DF0522">
        <w:rPr>
          <w:rFonts w:ascii="Arial" w:hAnsi="Arial" w:cs="Arial"/>
          <w:sz w:val="18"/>
          <w:szCs w:val="18"/>
          <w:lang w:val="es-BO"/>
        </w:rPr>
        <w:t xml:space="preserve"> también será responsable:</w:t>
      </w:r>
    </w:p>
    <w:p w:rsidR="00357BC0" w:rsidRPr="00DF0522" w:rsidRDefault="00357BC0" w:rsidP="00357BC0">
      <w:pPr>
        <w:tabs>
          <w:tab w:val="num" w:pos="1418"/>
        </w:tabs>
        <w:spacing w:after="120"/>
        <w:ind w:left="1418" w:hanging="851"/>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.26.1 </w:t>
      </w:r>
      <w:r w:rsidRPr="00DF0522">
        <w:rPr>
          <w:rFonts w:ascii="Arial" w:hAnsi="Arial" w:cs="Arial"/>
          <w:b/>
          <w:sz w:val="18"/>
          <w:szCs w:val="18"/>
          <w:lang w:val="es-BO"/>
        </w:rPr>
        <w:tab/>
      </w:r>
      <w:r w:rsidRPr="00DF0522">
        <w:rPr>
          <w:rFonts w:ascii="Arial" w:hAnsi="Arial" w:cs="Arial"/>
          <w:sz w:val="18"/>
          <w:szCs w:val="18"/>
          <w:lang w:val="es-BO"/>
        </w:rPr>
        <w:t>Por los efectos resultantes de la inobservancia y/o infracción de las obligaciones del Contrato, leyes, reglamentos y/o cualquier disposición legal del Estado Plurinacional de Bolivia.</w:t>
      </w:r>
    </w:p>
    <w:p w:rsidR="00357BC0" w:rsidRPr="00DF0522" w:rsidRDefault="00357BC0" w:rsidP="00357BC0">
      <w:pPr>
        <w:tabs>
          <w:tab w:val="num" w:pos="1418"/>
        </w:tabs>
        <w:spacing w:before="120" w:after="120"/>
        <w:ind w:left="1418" w:hanging="851"/>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.26.2</w:t>
      </w:r>
      <w:r w:rsidRPr="00DF0522">
        <w:rPr>
          <w:rFonts w:ascii="Arial" w:hAnsi="Arial" w:cs="Arial"/>
          <w:sz w:val="18"/>
          <w:szCs w:val="18"/>
          <w:lang w:val="es-BO"/>
        </w:rPr>
        <w:t xml:space="preserve"> </w:t>
      </w:r>
      <w:r w:rsidRPr="00DF0522">
        <w:rPr>
          <w:rFonts w:ascii="Arial" w:hAnsi="Arial" w:cs="Arial"/>
          <w:sz w:val="18"/>
          <w:szCs w:val="18"/>
          <w:lang w:val="es-BO"/>
        </w:rPr>
        <w:tab/>
        <w:t xml:space="preserve">Por las indemnizaciones o reclamos ocasionadas por errores, negligencia y/o impericias practicados en la ejecución del Servicio y del </w:t>
      </w:r>
      <w:r w:rsidRPr="00DF5F6B">
        <w:rPr>
          <w:rFonts w:ascii="Arial" w:hAnsi="Arial" w:cs="Arial"/>
          <w:b/>
          <w:sz w:val="18"/>
          <w:szCs w:val="18"/>
          <w:lang w:val="es-BO"/>
        </w:rPr>
        <w:t>CONTRATISTA.</w:t>
      </w:r>
    </w:p>
    <w:p w:rsidR="00357BC0" w:rsidRPr="00DF0522" w:rsidRDefault="00357BC0" w:rsidP="00357BC0">
      <w:pPr>
        <w:tabs>
          <w:tab w:val="num" w:pos="1418"/>
        </w:tabs>
        <w:spacing w:before="120" w:after="120"/>
        <w:ind w:left="1418" w:hanging="851"/>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 xml:space="preserve">.26.3 </w:t>
      </w:r>
      <w:r w:rsidRPr="00DF0522">
        <w:rPr>
          <w:rFonts w:ascii="Arial" w:hAnsi="Arial" w:cs="Arial"/>
          <w:b/>
          <w:sz w:val="18"/>
          <w:szCs w:val="18"/>
          <w:lang w:val="es-BO"/>
        </w:rPr>
        <w:tab/>
      </w:r>
      <w:r w:rsidRPr="00DF0522">
        <w:rPr>
          <w:rFonts w:ascii="Arial" w:hAnsi="Arial" w:cs="Arial"/>
          <w:sz w:val="18"/>
          <w:szCs w:val="18"/>
          <w:lang w:val="es-BO"/>
        </w:rPr>
        <w:t xml:space="preserve">Por efectuar el control de calidad del trabajo en conformidad al Contrato. </w:t>
      </w:r>
    </w:p>
    <w:p w:rsidR="00357BC0" w:rsidRPr="00DF0522" w:rsidRDefault="00357BC0" w:rsidP="00357BC0">
      <w:pPr>
        <w:tabs>
          <w:tab w:val="num" w:pos="1418"/>
        </w:tabs>
        <w:spacing w:before="120" w:after="120"/>
        <w:ind w:left="1418" w:hanging="851"/>
        <w:jc w:val="both"/>
        <w:rPr>
          <w:rFonts w:ascii="Arial" w:hAnsi="Arial" w:cs="Arial"/>
          <w:sz w:val="18"/>
          <w:szCs w:val="18"/>
          <w:lang w:val="es-BO"/>
        </w:rPr>
      </w:pPr>
      <w:r>
        <w:rPr>
          <w:rFonts w:ascii="Arial" w:hAnsi="Arial" w:cs="Arial"/>
          <w:b/>
          <w:sz w:val="18"/>
          <w:szCs w:val="18"/>
          <w:lang w:val="es-BO"/>
        </w:rPr>
        <w:t>17</w:t>
      </w:r>
      <w:r w:rsidRPr="00DF0522">
        <w:rPr>
          <w:rFonts w:ascii="Arial" w:hAnsi="Arial" w:cs="Arial"/>
          <w:b/>
          <w:sz w:val="18"/>
          <w:szCs w:val="18"/>
          <w:lang w:val="es-BO"/>
        </w:rPr>
        <w:t xml:space="preserve">.26.4 </w:t>
      </w:r>
      <w:r w:rsidRPr="00DF0522">
        <w:rPr>
          <w:rFonts w:ascii="Arial" w:hAnsi="Arial" w:cs="Arial"/>
          <w:b/>
          <w:sz w:val="18"/>
          <w:szCs w:val="18"/>
          <w:lang w:val="es-BO"/>
        </w:rPr>
        <w:tab/>
      </w:r>
      <w:r w:rsidRPr="00DF0522">
        <w:rPr>
          <w:rFonts w:ascii="Arial" w:hAnsi="Arial" w:cs="Arial"/>
          <w:sz w:val="18"/>
          <w:szCs w:val="18"/>
          <w:lang w:val="es-BO"/>
        </w:rPr>
        <w:t xml:space="preserve">Responsabilizarse y cumplir con las normas laborables respecto al pago de incremento salarial, bonos, doble aguinaldo, primas y cualquier otra obligación laboral, las cuales deben ser asumidas exclusivamente a su cuenta y cargo. </w:t>
      </w:r>
    </w:p>
    <w:p w:rsidR="00357BC0" w:rsidRPr="00DF0522" w:rsidRDefault="00357BC0" w:rsidP="00357BC0">
      <w:pPr>
        <w:tabs>
          <w:tab w:val="num" w:pos="1418"/>
        </w:tabs>
        <w:spacing w:before="120" w:after="120"/>
        <w:ind w:left="1418" w:hanging="851"/>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.2</w:t>
      </w:r>
      <w:r>
        <w:rPr>
          <w:rFonts w:ascii="Arial" w:hAnsi="Arial" w:cs="Arial"/>
          <w:b/>
          <w:sz w:val="18"/>
          <w:szCs w:val="18"/>
          <w:lang w:val="es-BO"/>
        </w:rPr>
        <w:t>6</w:t>
      </w:r>
      <w:r w:rsidRPr="00DF0522">
        <w:rPr>
          <w:rFonts w:ascii="Arial" w:hAnsi="Arial" w:cs="Arial"/>
          <w:b/>
          <w:sz w:val="18"/>
          <w:szCs w:val="18"/>
          <w:lang w:val="es-BO"/>
        </w:rPr>
        <w:t>.5</w:t>
      </w:r>
      <w:r w:rsidRPr="00DF0522">
        <w:rPr>
          <w:rFonts w:ascii="Arial" w:hAnsi="Arial" w:cs="Arial"/>
          <w:sz w:val="18"/>
          <w:szCs w:val="18"/>
          <w:lang w:val="es-BO"/>
        </w:rPr>
        <w:tab/>
        <w:t xml:space="preserve">Por todo subcontrato suscrito por el </w:t>
      </w:r>
      <w:r w:rsidRPr="00DF0522">
        <w:rPr>
          <w:rFonts w:ascii="Arial" w:hAnsi="Arial" w:cs="Arial"/>
          <w:b/>
          <w:sz w:val="18"/>
          <w:szCs w:val="18"/>
          <w:lang w:val="es-BO"/>
        </w:rPr>
        <w:t>SUPERVISOR</w:t>
      </w:r>
      <w:r w:rsidRPr="00DF0522">
        <w:rPr>
          <w:rFonts w:ascii="Arial" w:hAnsi="Arial" w:cs="Arial"/>
          <w:sz w:val="18"/>
          <w:szCs w:val="18"/>
          <w:lang w:val="es-BO"/>
        </w:rPr>
        <w:t>, no obligará o pretenderá obligar a</w:t>
      </w:r>
      <w:r w:rsidRPr="00DF0522">
        <w:rPr>
          <w:rFonts w:ascii="Arial" w:hAnsi="Arial" w:cs="Arial"/>
          <w:sz w:val="18"/>
          <w:szCs w:val="18"/>
          <w:lang w:val="es-ES_tradnl"/>
        </w:rPr>
        <w:t>l CONTRATANTE</w:t>
      </w:r>
      <w:r w:rsidRPr="00DF0522">
        <w:rPr>
          <w:rFonts w:ascii="Arial" w:hAnsi="Arial" w:cs="Arial"/>
          <w:b/>
          <w:bCs/>
          <w:sz w:val="18"/>
          <w:szCs w:val="18"/>
          <w:lang w:val="es-ES_tradnl"/>
        </w:rPr>
        <w:t xml:space="preserve"> </w:t>
      </w:r>
      <w:r w:rsidRPr="00DF0522">
        <w:rPr>
          <w:rFonts w:ascii="Arial" w:hAnsi="Arial" w:cs="Arial"/>
          <w:sz w:val="18"/>
          <w:szCs w:val="18"/>
          <w:lang w:val="es-BO"/>
        </w:rPr>
        <w:t>al cumplimiento de las obligaciones laborales, sociales o patronales de los subcontratistas, proveedores y/o fabricantes; en este sentido, la responsabilidad frente a</w:t>
      </w:r>
      <w:r w:rsidRPr="00DF0522">
        <w:rPr>
          <w:rFonts w:ascii="Arial" w:hAnsi="Arial" w:cs="Arial"/>
          <w:sz w:val="18"/>
          <w:szCs w:val="18"/>
          <w:lang w:val="es-ES_tradnl"/>
        </w:rPr>
        <w:t>l CONTRATANTE</w:t>
      </w:r>
      <w:r w:rsidRPr="00DF0522">
        <w:rPr>
          <w:rFonts w:ascii="Arial" w:hAnsi="Arial" w:cs="Arial"/>
          <w:sz w:val="18"/>
          <w:szCs w:val="18"/>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F0522">
        <w:rPr>
          <w:rFonts w:ascii="Arial" w:hAnsi="Arial" w:cs="Arial"/>
          <w:b/>
          <w:sz w:val="18"/>
          <w:szCs w:val="18"/>
          <w:lang w:val="es-BO"/>
        </w:rPr>
        <w:t>SUPERVISOR</w:t>
      </w:r>
      <w:r w:rsidRPr="00DF0522">
        <w:rPr>
          <w:rFonts w:ascii="Arial" w:hAnsi="Arial" w:cs="Arial"/>
          <w:sz w:val="18"/>
          <w:szCs w:val="18"/>
          <w:lang w:val="es-BO"/>
        </w:rPr>
        <w:t>.</w:t>
      </w:r>
    </w:p>
    <w:p w:rsidR="00357BC0" w:rsidRPr="00DF0522" w:rsidRDefault="00357BC0" w:rsidP="00357BC0">
      <w:pPr>
        <w:spacing w:before="120" w:after="120"/>
        <w:ind w:left="567" w:hanging="567"/>
        <w:jc w:val="both"/>
        <w:rPr>
          <w:rFonts w:ascii="Arial" w:hAnsi="Arial" w:cs="Arial"/>
          <w:sz w:val="18"/>
          <w:szCs w:val="18"/>
          <w:lang w:val="es-BO"/>
        </w:rPr>
      </w:pPr>
      <w:r w:rsidRPr="00DF0522">
        <w:rPr>
          <w:rFonts w:ascii="Arial" w:hAnsi="Arial" w:cs="Arial"/>
          <w:b/>
          <w:sz w:val="18"/>
          <w:szCs w:val="18"/>
          <w:lang w:val="es-BO"/>
        </w:rPr>
        <w:t>1</w:t>
      </w:r>
      <w:r>
        <w:rPr>
          <w:rFonts w:ascii="Arial" w:hAnsi="Arial" w:cs="Arial"/>
          <w:b/>
          <w:sz w:val="18"/>
          <w:szCs w:val="18"/>
          <w:lang w:val="es-BO"/>
        </w:rPr>
        <w:t>7</w:t>
      </w:r>
      <w:r w:rsidRPr="00DF0522">
        <w:rPr>
          <w:rFonts w:ascii="Arial" w:hAnsi="Arial" w:cs="Arial"/>
          <w:b/>
          <w:sz w:val="18"/>
          <w:szCs w:val="18"/>
          <w:lang w:val="es-BO"/>
        </w:rPr>
        <w:t xml:space="preserve">.27 </w:t>
      </w:r>
      <w:r w:rsidRPr="00DF0522">
        <w:rPr>
          <w:rFonts w:ascii="Arial" w:hAnsi="Arial" w:cs="Arial"/>
          <w:sz w:val="18"/>
          <w:szCs w:val="18"/>
          <w:lang w:val="es-BO"/>
        </w:rPr>
        <w:t>Las demás obligaciones a su cargo que sin estar expresamente mencionadas, emerjan del presente Contrato.</w:t>
      </w:r>
    </w:p>
    <w:p w:rsidR="00357BC0" w:rsidRPr="00DF0522" w:rsidRDefault="00357BC0" w:rsidP="00357BC0">
      <w:pPr>
        <w:spacing w:before="120" w:after="120"/>
        <w:ind w:left="709" w:hanging="709"/>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DÉCIMA </w:t>
      </w:r>
      <w:r>
        <w:rPr>
          <w:rFonts w:ascii="Arial" w:hAnsi="Arial" w:cs="Arial"/>
          <w:b/>
          <w:sz w:val="18"/>
          <w:szCs w:val="18"/>
          <w:u w:val="single"/>
          <w:lang w:val="es-BO"/>
        </w:rPr>
        <w:t>OCTAVA</w:t>
      </w:r>
      <w:r w:rsidRPr="00DF0522">
        <w:rPr>
          <w:rFonts w:ascii="Arial" w:hAnsi="Arial" w:cs="Arial"/>
          <w:b/>
          <w:sz w:val="18"/>
          <w:szCs w:val="18"/>
          <w:u w:val="single"/>
          <w:lang w:val="es-BO"/>
        </w:rPr>
        <w:t>.- (OBLIGACIONES DEL CONTRATANTE)</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El CONTRATANTE se obliga en su sentido más amplio a cumplir con las siguientes obligaciones:</w:t>
      </w:r>
    </w:p>
    <w:p w:rsidR="00357BC0" w:rsidRPr="00DF0522" w:rsidRDefault="00357BC0" w:rsidP="00357BC0">
      <w:pPr>
        <w:spacing w:before="120" w:after="120"/>
        <w:ind w:left="567" w:hanging="567"/>
        <w:jc w:val="both"/>
        <w:rPr>
          <w:rFonts w:ascii="Arial" w:hAnsi="Arial" w:cs="Arial"/>
          <w:b/>
          <w:sz w:val="18"/>
          <w:szCs w:val="18"/>
          <w:lang w:val="es-BO"/>
        </w:rPr>
      </w:pPr>
      <w:r w:rsidRPr="00DF0522">
        <w:rPr>
          <w:rFonts w:ascii="Arial" w:hAnsi="Arial" w:cs="Arial"/>
          <w:b/>
          <w:sz w:val="18"/>
          <w:szCs w:val="18"/>
          <w:lang w:val="es-BO"/>
        </w:rPr>
        <w:t>1</w:t>
      </w:r>
      <w:r>
        <w:rPr>
          <w:rFonts w:ascii="Arial" w:hAnsi="Arial" w:cs="Arial"/>
          <w:b/>
          <w:sz w:val="18"/>
          <w:szCs w:val="18"/>
          <w:lang w:val="es-BO"/>
        </w:rPr>
        <w:t>8</w:t>
      </w:r>
      <w:r w:rsidRPr="00DF0522">
        <w:rPr>
          <w:rFonts w:ascii="Arial" w:hAnsi="Arial" w:cs="Arial"/>
          <w:b/>
          <w:sz w:val="18"/>
          <w:szCs w:val="18"/>
          <w:lang w:val="es-BO"/>
        </w:rPr>
        <w:t xml:space="preserve">.1 </w:t>
      </w:r>
      <w:r w:rsidRPr="00DF0522">
        <w:rPr>
          <w:rFonts w:ascii="Arial" w:hAnsi="Arial" w:cs="Arial"/>
          <w:b/>
          <w:sz w:val="18"/>
          <w:szCs w:val="18"/>
          <w:lang w:val="es-BO"/>
        </w:rPr>
        <w:tab/>
      </w:r>
      <w:r w:rsidRPr="00DF0522">
        <w:rPr>
          <w:rFonts w:ascii="Arial" w:hAnsi="Arial" w:cs="Arial"/>
          <w:sz w:val="18"/>
          <w:szCs w:val="18"/>
          <w:lang w:val="es-BO"/>
        </w:rPr>
        <w:t xml:space="preserve">Notificar al </w:t>
      </w:r>
      <w:r w:rsidRPr="00DF0522">
        <w:rPr>
          <w:rFonts w:ascii="Arial" w:hAnsi="Arial" w:cs="Arial"/>
          <w:b/>
          <w:sz w:val="18"/>
          <w:szCs w:val="18"/>
          <w:lang w:val="es-BO"/>
        </w:rPr>
        <w:t xml:space="preserve">SUPERVISOR </w:t>
      </w:r>
      <w:r w:rsidRPr="00DF0522">
        <w:rPr>
          <w:rFonts w:ascii="Arial" w:hAnsi="Arial" w:cs="Arial"/>
          <w:sz w:val="18"/>
          <w:szCs w:val="18"/>
          <w:lang w:val="es-BO"/>
        </w:rPr>
        <w:t>los defectos e irregularidades encontradas en la ejecución del Servicio, fijando plazos para su corrección.</w:t>
      </w:r>
      <w:r w:rsidRPr="00DF0522">
        <w:rPr>
          <w:rFonts w:ascii="Arial" w:hAnsi="Arial" w:cs="Arial"/>
          <w:b/>
          <w:sz w:val="18"/>
          <w:szCs w:val="18"/>
          <w:lang w:val="es-BO"/>
        </w:rPr>
        <w:t xml:space="preserve"> </w:t>
      </w:r>
    </w:p>
    <w:p w:rsidR="00357BC0" w:rsidRPr="00DF0522" w:rsidRDefault="00357BC0" w:rsidP="00357BC0">
      <w:pPr>
        <w:spacing w:before="120" w:after="120"/>
        <w:ind w:left="567" w:hanging="567"/>
        <w:jc w:val="both"/>
        <w:rPr>
          <w:rFonts w:ascii="Arial" w:hAnsi="Arial" w:cs="Arial"/>
          <w:b/>
          <w:sz w:val="18"/>
          <w:szCs w:val="18"/>
          <w:lang w:val="es-BO"/>
        </w:rPr>
      </w:pPr>
      <w:r w:rsidRPr="00DF0522">
        <w:rPr>
          <w:rFonts w:ascii="Arial" w:hAnsi="Arial" w:cs="Arial"/>
          <w:b/>
          <w:sz w:val="18"/>
          <w:szCs w:val="18"/>
          <w:lang w:val="es-BO"/>
        </w:rPr>
        <w:t>1</w:t>
      </w:r>
      <w:r>
        <w:rPr>
          <w:rFonts w:ascii="Arial" w:hAnsi="Arial" w:cs="Arial"/>
          <w:b/>
          <w:sz w:val="18"/>
          <w:szCs w:val="18"/>
          <w:lang w:val="es-BO"/>
        </w:rPr>
        <w:t>8</w:t>
      </w:r>
      <w:r w:rsidRPr="00DF0522">
        <w:rPr>
          <w:rFonts w:ascii="Arial" w:hAnsi="Arial" w:cs="Arial"/>
          <w:b/>
          <w:sz w:val="18"/>
          <w:szCs w:val="18"/>
          <w:lang w:val="es-BO"/>
        </w:rPr>
        <w:t xml:space="preserve">.2 </w:t>
      </w:r>
      <w:r w:rsidRPr="00DF0522">
        <w:rPr>
          <w:rFonts w:ascii="Arial" w:hAnsi="Arial" w:cs="Arial"/>
          <w:b/>
          <w:sz w:val="18"/>
          <w:szCs w:val="18"/>
          <w:lang w:val="es-BO"/>
        </w:rPr>
        <w:tab/>
      </w:r>
      <w:r w:rsidRPr="00DF0522">
        <w:rPr>
          <w:rFonts w:ascii="Arial" w:hAnsi="Arial" w:cs="Arial"/>
          <w:sz w:val="18"/>
          <w:szCs w:val="18"/>
          <w:lang w:val="es-BO"/>
        </w:rPr>
        <w:t xml:space="preserve">Proveer información y detalle para la ejecución del Servicio, comunicando al </w:t>
      </w:r>
      <w:r w:rsidRPr="00DF0522">
        <w:rPr>
          <w:rFonts w:ascii="Arial" w:hAnsi="Arial" w:cs="Arial"/>
          <w:b/>
          <w:sz w:val="18"/>
          <w:szCs w:val="18"/>
          <w:lang w:val="es-BO"/>
        </w:rPr>
        <w:t>SUPERVISOR</w:t>
      </w:r>
      <w:r w:rsidRPr="00DF0522">
        <w:rPr>
          <w:rFonts w:ascii="Arial" w:hAnsi="Arial" w:cs="Arial"/>
          <w:sz w:val="18"/>
          <w:szCs w:val="18"/>
          <w:lang w:val="es-BO"/>
        </w:rPr>
        <w:t xml:space="preserve"> eventuales cambios de normas y horarios de trabajo. </w:t>
      </w:r>
    </w:p>
    <w:p w:rsidR="00357BC0" w:rsidRPr="00DF0522" w:rsidRDefault="00357BC0" w:rsidP="00357BC0">
      <w:pPr>
        <w:spacing w:before="120" w:after="120"/>
        <w:ind w:left="709" w:hanging="709"/>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DÉCIMA </w:t>
      </w:r>
      <w:r>
        <w:rPr>
          <w:rFonts w:ascii="Arial" w:hAnsi="Arial" w:cs="Arial"/>
          <w:b/>
          <w:sz w:val="18"/>
          <w:szCs w:val="18"/>
          <w:u w:val="single"/>
          <w:lang w:val="es-BO"/>
        </w:rPr>
        <w:t>NOVENA</w:t>
      </w:r>
      <w:r w:rsidRPr="00DF0522">
        <w:rPr>
          <w:rFonts w:ascii="Arial" w:hAnsi="Arial" w:cs="Arial"/>
          <w:b/>
          <w:sz w:val="18"/>
          <w:szCs w:val="18"/>
          <w:u w:val="single"/>
          <w:lang w:val="es-BO"/>
        </w:rPr>
        <w:t>.- (ORGANIZACIÓN DEL SUPERVISOR)</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 xml:space="preserve">El </w:t>
      </w:r>
      <w:r w:rsidRPr="00DF0522">
        <w:rPr>
          <w:rFonts w:ascii="Arial" w:hAnsi="Arial" w:cs="Arial"/>
          <w:b/>
          <w:sz w:val="18"/>
          <w:szCs w:val="18"/>
          <w:lang w:val="es-BO"/>
        </w:rPr>
        <w:t>SUPERVISOR</w:t>
      </w:r>
      <w:r w:rsidRPr="00DF0522">
        <w:rPr>
          <w:rFonts w:ascii="Arial" w:hAnsi="Arial" w:cs="Arial"/>
          <w:sz w:val="18"/>
          <w:szCs w:val="18"/>
          <w:lang w:val="es-BO"/>
        </w:rPr>
        <w:t xml:space="preserve"> proveerá el Personal necesario y con dedicación exclusiva para el Servicio a fin de dar el debido cumplimiento de sus obligaciones de conformidad a lo determinado en el Contrato. </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 xml:space="preserve">El </w:t>
      </w:r>
      <w:r w:rsidRPr="00DF0522">
        <w:rPr>
          <w:rFonts w:ascii="Arial" w:hAnsi="Arial" w:cs="Arial"/>
          <w:b/>
          <w:sz w:val="18"/>
          <w:szCs w:val="18"/>
          <w:lang w:val="es-BO"/>
        </w:rPr>
        <w:t>SUPERVISOR</w:t>
      </w:r>
      <w:r w:rsidRPr="00DF0522">
        <w:rPr>
          <w:rFonts w:ascii="Arial" w:hAnsi="Arial" w:cs="Arial"/>
          <w:sz w:val="18"/>
          <w:szCs w:val="18"/>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dotada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357BC0" w:rsidRPr="00DF0522" w:rsidRDefault="00357BC0" w:rsidP="006F6ED8">
      <w:pPr>
        <w:numPr>
          <w:ilvl w:val="1"/>
          <w:numId w:val="79"/>
        </w:numPr>
        <w:tabs>
          <w:tab w:val="left" w:pos="567"/>
        </w:tabs>
        <w:spacing w:before="120" w:after="120"/>
        <w:jc w:val="both"/>
        <w:rPr>
          <w:rFonts w:ascii="Arial" w:hAnsi="Arial" w:cs="Arial"/>
          <w:b/>
          <w:sz w:val="18"/>
          <w:szCs w:val="18"/>
          <w:lang w:val="es-BO"/>
        </w:rPr>
      </w:pPr>
      <w:r w:rsidRPr="00DF0522">
        <w:rPr>
          <w:rFonts w:ascii="Arial" w:hAnsi="Arial" w:cs="Arial"/>
          <w:b/>
          <w:sz w:val="18"/>
          <w:szCs w:val="18"/>
          <w:lang w:val="es-BO"/>
        </w:rPr>
        <w:t xml:space="preserve">Responsabilidad técnica y profesional: </w:t>
      </w:r>
    </w:p>
    <w:p w:rsidR="00357BC0" w:rsidRPr="00DF0522" w:rsidRDefault="00357BC0" w:rsidP="00357BC0">
      <w:pPr>
        <w:spacing w:after="120"/>
        <w:ind w:left="567"/>
        <w:jc w:val="both"/>
        <w:rPr>
          <w:rFonts w:ascii="Arial" w:hAnsi="Arial" w:cs="Arial"/>
          <w:iCs/>
          <w:sz w:val="18"/>
          <w:szCs w:val="18"/>
        </w:rPr>
      </w:pPr>
      <w:r w:rsidRPr="00DF0522">
        <w:rPr>
          <w:rFonts w:ascii="Arial" w:hAnsi="Arial" w:cs="Arial"/>
          <w:sz w:val="18"/>
          <w:szCs w:val="18"/>
        </w:rPr>
        <w:t xml:space="preserve">El </w:t>
      </w:r>
      <w:r w:rsidRPr="00DF0522">
        <w:rPr>
          <w:rFonts w:ascii="Arial" w:hAnsi="Arial" w:cs="Arial"/>
          <w:b/>
          <w:sz w:val="18"/>
          <w:szCs w:val="18"/>
        </w:rPr>
        <w:t>SUPERVISOR</w:t>
      </w:r>
      <w:r w:rsidRPr="00DF0522">
        <w:rPr>
          <w:rFonts w:ascii="Arial" w:hAnsi="Arial" w:cs="Arial"/>
          <w:iCs/>
          <w:sz w:val="18"/>
          <w:szCs w:val="18"/>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presente Contrato.</w:t>
      </w:r>
    </w:p>
    <w:p w:rsidR="00357BC0" w:rsidRPr="00DF0522" w:rsidRDefault="00357BC0" w:rsidP="00357BC0">
      <w:pPr>
        <w:spacing w:after="120"/>
        <w:ind w:left="567"/>
        <w:jc w:val="both"/>
        <w:rPr>
          <w:rFonts w:ascii="Arial" w:hAnsi="Arial" w:cs="Arial"/>
          <w:iCs/>
          <w:sz w:val="18"/>
          <w:szCs w:val="18"/>
        </w:rPr>
      </w:pPr>
      <w:r w:rsidRPr="00DF0522">
        <w:rPr>
          <w:rFonts w:ascii="Arial" w:hAnsi="Arial" w:cs="Arial"/>
          <w:iCs/>
          <w:sz w:val="18"/>
          <w:szCs w:val="18"/>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357BC0" w:rsidRPr="00DF0522" w:rsidRDefault="00357BC0" w:rsidP="00357BC0">
      <w:pPr>
        <w:spacing w:after="120"/>
        <w:ind w:left="567"/>
        <w:jc w:val="both"/>
        <w:rPr>
          <w:rFonts w:ascii="Arial" w:hAnsi="Arial" w:cs="Arial"/>
          <w:iCs/>
          <w:sz w:val="18"/>
          <w:szCs w:val="18"/>
        </w:rPr>
      </w:pPr>
      <w:r w:rsidRPr="00DF0522">
        <w:rPr>
          <w:rFonts w:ascii="Arial" w:hAnsi="Arial" w:cs="Arial"/>
          <w:iCs/>
          <w:sz w:val="18"/>
          <w:szCs w:val="18"/>
        </w:rPr>
        <w:t xml:space="preserve">En consecuencia </w:t>
      </w:r>
      <w:r w:rsidRPr="00DF0522">
        <w:rPr>
          <w:rFonts w:ascii="Arial" w:hAnsi="Arial" w:cs="Arial"/>
          <w:sz w:val="18"/>
          <w:szCs w:val="18"/>
        </w:rPr>
        <w:t xml:space="preserve">el </w:t>
      </w:r>
      <w:r w:rsidRPr="00DF0522">
        <w:rPr>
          <w:rFonts w:ascii="Arial" w:hAnsi="Arial" w:cs="Arial"/>
          <w:b/>
          <w:sz w:val="18"/>
          <w:szCs w:val="18"/>
        </w:rPr>
        <w:t>SUPERVISOR</w:t>
      </w:r>
      <w:r w:rsidRPr="00DF0522">
        <w:rPr>
          <w:rFonts w:ascii="Arial" w:hAnsi="Arial" w:cs="Arial"/>
          <w:iCs/>
          <w:sz w:val="18"/>
          <w:szCs w:val="18"/>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357BC0" w:rsidRPr="00DF0522" w:rsidRDefault="00357BC0" w:rsidP="00357BC0">
      <w:pPr>
        <w:tabs>
          <w:tab w:val="left" w:pos="567"/>
        </w:tabs>
        <w:spacing w:before="120" w:after="120"/>
        <w:ind w:left="567"/>
        <w:jc w:val="both"/>
        <w:rPr>
          <w:rFonts w:ascii="Arial" w:hAnsi="Arial" w:cs="Arial"/>
          <w:sz w:val="18"/>
          <w:szCs w:val="18"/>
          <w:lang w:val="es-BO"/>
        </w:rPr>
      </w:pPr>
      <w:r w:rsidRPr="00DF0522">
        <w:rPr>
          <w:rFonts w:ascii="Arial" w:hAnsi="Arial" w:cs="Arial"/>
          <w:sz w:val="18"/>
          <w:szCs w:val="18"/>
          <w:lang w:val="es-BO"/>
        </w:rPr>
        <w:t xml:space="preserve">En caso de no responder favorablemente a dicho requerimiento, el CONTRATANTE hará conocer a la Contraloría General del Estado, para los efectos legales pertinentes, en razón de que el Servicio ha sido prestado bajo un contrato administrativo, por lo cual el </w:t>
      </w:r>
      <w:r w:rsidRPr="00DF0522">
        <w:rPr>
          <w:rFonts w:ascii="Arial" w:hAnsi="Arial" w:cs="Arial"/>
          <w:b/>
          <w:sz w:val="18"/>
          <w:szCs w:val="18"/>
          <w:lang w:val="es-BO"/>
        </w:rPr>
        <w:t>SUPERVISOR</w:t>
      </w:r>
      <w:r w:rsidRPr="00DF0522">
        <w:rPr>
          <w:rFonts w:ascii="Arial" w:hAnsi="Arial" w:cs="Arial"/>
          <w:sz w:val="18"/>
          <w:szCs w:val="18"/>
          <w:lang w:val="es-BO"/>
        </w:rPr>
        <w:t xml:space="preserve"> es responsable ante el Estado.</w:t>
      </w:r>
    </w:p>
    <w:p w:rsidR="00357BC0" w:rsidRPr="00DF0522" w:rsidRDefault="00357BC0" w:rsidP="00357BC0">
      <w:pPr>
        <w:spacing w:after="120"/>
        <w:ind w:left="567"/>
        <w:jc w:val="both"/>
        <w:rPr>
          <w:rFonts w:ascii="Arial" w:hAnsi="Arial" w:cs="Arial"/>
          <w:iCs/>
          <w:sz w:val="18"/>
          <w:szCs w:val="18"/>
        </w:rPr>
      </w:pPr>
      <w:r w:rsidRPr="00DF0522">
        <w:rPr>
          <w:rFonts w:ascii="Arial" w:hAnsi="Arial" w:cs="Arial"/>
          <w:sz w:val="18"/>
          <w:szCs w:val="18"/>
        </w:rPr>
        <w:t xml:space="preserve">El </w:t>
      </w:r>
      <w:r w:rsidRPr="00DF0522">
        <w:rPr>
          <w:rFonts w:ascii="Arial" w:hAnsi="Arial" w:cs="Arial"/>
          <w:b/>
          <w:sz w:val="18"/>
          <w:szCs w:val="18"/>
        </w:rPr>
        <w:t>SUPERVISOR</w:t>
      </w:r>
      <w:r w:rsidRPr="00DF0522">
        <w:rPr>
          <w:rFonts w:ascii="Arial" w:hAnsi="Arial" w:cs="Arial"/>
          <w:iCs/>
          <w:sz w:val="18"/>
          <w:szCs w:val="18"/>
        </w:rPr>
        <w:t xml:space="preserve"> es pasible a recibir llamadas de atención, en caso del no cumplimiento de los términos de referencia, contrato o cualquier documento inherente al mismo. </w:t>
      </w:r>
    </w:p>
    <w:p w:rsidR="00357BC0" w:rsidRPr="00DF0522" w:rsidRDefault="00357BC0" w:rsidP="006F6ED8">
      <w:pPr>
        <w:numPr>
          <w:ilvl w:val="1"/>
          <w:numId w:val="79"/>
        </w:numPr>
        <w:tabs>
          <w:tab w:val="left" w:pos="567"/>
        </w:tabs>
        <w:spacing w:before="120" w:after="120"/>
        <w:jc w:val="both"/>
        <w:rPr>
          <w:rFonts w:ascii="Arial" w:hAnsi="Arial" w:cs="Arial"/>
          <w:b/>
          <w:sz w:val="18"/>
          <w:szCs w:val="18"/>
          <w:lang w:val="es-BO"/>
        </w:rPr>
      </w:pPr>
      <w:r w:rsidRPr="00DF0522">
        <w:rPr>
          <w:rFonts w:ascii="Arial" w:hAnsi="Arial" w:cs="Arial"/>
          <w:b/>
          <w:sz w:val="18"/>
          <w:szCs w:val="18"/>
          <w:lang w:val="es-BO"/>
        </w:rPr>
        <w:t xml:space="preserve">Responsabilidad civil: </w:t>
      </w:r>
    </w:p>
    <w:p w:rsidR="00357BC0" w:rsidRPr="00DF0522" w:rsidRDefault="00357BC0" w:rsidP="00357BC0">
      <w:pPr>
        <w:tabs>
          <w:tab w:val="right" w:pos="9449"/>
        </w:tabs>
        <w:spacing w:after="120"/>
        <w:ind w:left="567" w:right="113"/>
        <w:jc w:val="both"/>
        <w:rPr>
          <w:rFonts w:ascii="Arial" w:hAnsi="Arial" w:cs="Arial"/>
          <w:sz w:val="18"/>
          <w:szCs w:val="18"/>
        </w:rPr>
      </w:pPr>
      <w:r w:rsidRPr="00DF0522">
        <w:rPr>
          <w:rFonts w:ascii="Arial" w:hAnsi="Arial" w:cs="Arial"/>
          <w:sz w:val="18"/>
          <w:szCs w:val="18"/>
        </w:rPr>
        <w:t xml:space="preserve">En el caso que el </w:t>
      </w:r>
      <w:r w:rsidRPr="00DF0522">
        <w:rPr>
          <w:rFonts w:ascii="Arial" w:hAnsi="Arial" w:cs="Arial"/>
          <w:b/>
          <w:sz w:val="18"/>
          <w:szCs w:val="18"/>
        </w:rPr>
        <w:t>SUPERVISOR</w:t>
      </w:r>
      <w:r w:rsidRPr="00DF0522">
        <w:rPr>
          <w:rFonts w:ascii="Arial" w:hAnsi="Arial" w:cs="Arial"/>
          <w:sz w:val="18"/>
          <w:szCs w:val="18"/>
        </w:rPr>
        <w:t xml:space="preserve">, en ejercicio de sus funciones, de lugar a que emerja daño económico al Estado, será responsable de resarcir el mismo, una vez que mediante la acción legal correspondiente se haya demostrado tal hecho. </w:t>
      </w:r>
    </w:p>
    <w:p w:rsidR="00357BC0" w:rsidRPr="00DF0522" w:rsidRDefault="00357BC0" w:rsidP="00357BC0">
      <w:pPr>
        <w:tabs>
          <w:tab w:val="left" w:pos="567"/>
        </w:tabs>
        <w:spacing w:before="120" w:after="120"/>
        <w:ind w:left="567"/>
        <w:jc w:val="both"/>
        <w:rPr>
          <w:rFonts w:ascii="Arial" w:hAnsi="Arial" w:cs="Arial"/>
          <w:sz w:val="18"/>
          <w:szCs w:val="18"/>
          <w:lang w:val="es-BO"/>
        </w:rPr>
      </w:pPr>
      <w:r w:rsidRPr="00DF0522">
        <w:rPr>
          <w:rFonts w:ascii="Arial" w:hAnsi="Arial" w:cs="Arial"/>
          <w:sz w:val="18"/>
          <w:szCs w:val="18"/>
          <w:lang w:val="es-BO"/>
        </w:rPr>
        <w:t xml:space="preserve">El </w:t>
      </w:r>
      <w:r w:rsidRPr="00DF0522">
        <w:rPr>
          <w:rFonts w:ascii="Arial" w:hAnsi="Arial" w:cs="Arial"/>
          <w:b/>
          <w:sz w:val="18"/>
          <w:szCs w:val="18"/>
          <w:lang w:val="es-BO"/>
        </w:rPr>
        <w:t>SUPERVISOR</w:t>
      </w:r>
      <w:r w:rsidRPr="00DF0522">
        <w:rPr>
          <w:rFonts w:ascii="Arial" w:hAnsi="Arial" w:cs="Arial"/>
          <w:sz w:val="18"/>
          <w:szCs w:val="18"/>
          <w:lang w:val="es-BO"/>
        </w:rPr>
        <w:t xml:space="preserve"> será el único responsable por reclamos judiciales y/o extrajudiciales efectuados por terceras personas que resulten de actos u omisiones relacionadas exclusivamente con la prestación del Servicio bajo este Contrato.</w:t>
      </w:r>
    </w:p>
    <w:p w:rsidR="00357BC0" w:rsidRPr="00DF0522" w:rsidRDefault="00357BC0" w:rsidP="00357BC0">
      <w:pPr>
        <w:spacing w:before="120" w:after="120"/>
        <w:jc w:val="both"/>
        <w:rPr>
          <w:rFonts w:ascii="Arial" w:hAnsi="Arial" w:cs="Arial"/>
          <w:b/>
          <w:sz w:val="18"/>
          <w:szCs w:val="18"/>
          <w:lang w:val="es-BO"/>
        </w:rPr>
      </w:pPr>
      <w:r w:rsidRPr="00DF0522">
        <w:rPr>
          <w:rFonts w:ascii="Arial" w:hAnsi="Arial" w:cs="Arial"/>
          <w:b/>
          <w:sz w:val="18"/>
          <w:szCs w:val="18"/>
          <w:u w:val="single"/>
          <w:lang w:val="es-BO"/>
        </w:rPr>
        <w:t xml:space="preserve">CLÁUSULA </w:t>
      </w:r>
      <w:r>
        <w:rPr>
          <w:rFonts w:ascii="Arial" w:hAnsi="Arial" w:cs="Arial"/>
          <w:b/>
          <w:sz w:val="18"/>
          <w:szCs w:val="18"/>
          <w:u w:val="single"/>
          <w:lang w:val="es-BO"/>
        </w:rPr>
        <w:t>VIGESIMA</w:t>
      </w:r>
      <w:r w:rsidRPr="00DF0522">
        <w:rPr>
          <w:rFonts w:ascii="Arial" w:hAnsi="Arial" w:cs="Arial"/>
          <w:b/>
          <w:sz w:val="18"/>
          <w:szCs w:val="18"/>
          <w:u w:val="single"/>
          <w:lang w:val="es-BO"/>
        </w:rPr>
        <w:t>.- (REPRESENTANTE DEL SUPERVISOR)</w:t>
      </w:r>
    </w:p>
    <w:p w:rsidR="00357BC0" w:rsidRPr="006537F0" w:rsidRDefault="00357BC0" w:rsidP="00357BC0">
      <w:pPr>
        <w:spacing w:before="120" w:after="120"/>
        <w:jc w:val="both"/>
        <w:rPr>
          <w:rFonts w:ascii="Arial" w:hAnsi="Arial" w:cs="Arial"/>
          <w:b/>
          <w:sz w:val="18"/>
          <w:szCs w:val="18"/>
          <w:lang w:val="es-ES_tradnl"/>
        </w:rPr>
      </w:pPr>
      <w:r w:rsidRPr="006537F0">
        <w:rPr>
          <w:rFonts w:ascii="Arial" w:hAnsi="Arial" w:cs="Arial"/>
          <w:sz w:val="18"/>
          <w:szCs w:val="18"/>
          <w:lang w:val="es-ES_tradnl"/>
        </w:rPr>
        <w:t xml:space="preserve">El </w:t>
      </w:r>
      <w:r w:rsidRPr="006537F0">
        <w:rPr>
          <w:rFonts w:ascii="Arial" w:hAnsi="Arial" w:cs="Arial"/>
          <w:b/>
          <w:sz w:val="18"/>
          <w:szCs w:val="18"/>
          <w:lang w:val="es-ES_tradnl"/>
        </w:rPr>
        <w:t xml:space="preserve">SUPERVISOR </w:t>
      </w:r>
      <w:r w:rsidRPr="006537F0">
        <w:rPr>
          <w:rFonts w:ascii="Arial" w:hAnsi="Arial" w:cs="Arial"/>
          <w:sz w:val="18"/>
          <w:szCs w:val="18"/>
          <w:lang w:val="es-ES_tradnl"/>
        </w:rPr>
        <w:t xml:space="preserve">designa como su representante en el Servicio, al </w:t>
      </w:r>
      <w:r w:rsidRPr="00DF0522">
        <w:rPr>
          <w:rFonts w:ascii="Arial" w:hAnsi="Arial" w:cs="Arial"/>
          <w:sz w:val="18"/>
          <w:szCs w:val="18"/>
          <w:lang w:val="es-ES_tradnl"/>
        </w:rPr>
        <w:t>Jefe de Supervisión</w:t>
      </w:r>
      <w:r w:rsidRPr="006537F0">
        <w:rPr>
          <w:rFonts w:ascii="Arial" w:hAnsi="Arial" w:cs="Arial"/>
          <w:sz w:val="18"/>
          <w:szCs w:val="18"/>
          <w:lang w:val="es-ES_tradnl"/>
        </w:rPr>
        <w:t xml:space="preserve">, profesional calificado en la propuesta del </w:t>
      </w:r>
      <w:r w:rsidRPr="006537F0">
        <w:rPr>
          <w:rFonts w:ascii="Arial" w:hAnsi="Arial" w:cs="Arial"/>
          <w:b/>
          <w:sz w:val="18"/>
          <w:szCs w:val="18"/>
          <w:lang w:val="es-ES_tradnl"/>
        </w:rPr>
        <w:t>SUPERVISOR</w:t>
      </w:r>
      <w:r w:rsidRPr="006537F0">
        <w:rPr>
          <w:rFonts w:ascii="Arial" w:hAnsi="Arial" w:cs="Arial"/>
          <w:sz w:val="18"/>
          <w:szCs w:val="18"/>
          <w:lang w:val="es-ES_tradnl"/>
        </w:rPr>
        <w:t xml:space="preserve">,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w:t>
      </w:r>
      <w:r w:rsidRPr="00DF0522">
        <w:rPr>
          <w:rFonts w:ascii="Arial" w:hAnsi="Arial" w:cs="Arial"/>
          <w:sz w:val="18"/>
          <w:szCs w:val="18"/>
          <w:lang w:val="es-ES_tradnl"/>
        </w:rPr>
        <w:t>Servicio</w:t>
      </w:r>
      <w:r w:rsidRPr="006537F0">
        <w:rPr>
          <w:rFonts w:ascii="Arial" w:hAnsi="Arial" w:cs="Arial"/>
          <w:b/>
          <w:sz w:val="18"/>
          <w:szCs w:val="18"/>
          <w:lang w:val="es-ES_tradnl"/>
        </w:rPr>
        <w:t>.</w:t>
      </w:r>
    </w:p>
    <w:p w:rsidR="00357BC0" w:rsidRPr="006537F0" w:rsidRDefault="00357BC0" w:rsidP="00357BC0">
      <w:pPr>
        <w:spacing w:before="120" w:after="120"/>
        <w:jc w:val="both"/>
        <w:rPr>
          <w:rFonts w:ascii="Arial" w:hAnsi="Arial" w:cs="Arial"/>
          <w:sz w:val="18"/>
          <w:szCs w:val="18"/>
          <w:lang w:eastAsia="es-BO"/>
        </w:rPr>
      </w:pPr>
      <w:r w:rsidRPr="006537F0">
        <w:rPr>
          <w:rFonts w:ascii="Arial" w:hAnsi="Arial" w:cs="Arial"/>
          <w:sz w:val="18"/>
          <w:szCs w:val="18"/>
          <w:lang w:eastAsia="es-BO"/>
        </w:rPr>
        <w:t xml:space="preserve">El </w:t>
      </w:r>
      <w:r w:rsidRPr="00DF0522">
        <w:rPr>
          <w:rFonts w:ascii="Arial" w:hAnsi="Arial" w:cs="Arial"/>
          <w:sz w:val="18"/>
          <w:szCs w:val="18"/>
          <w:lang w:val="es-ES_tradnl"/>
        </w:rPr>
        <w:t>Jefe de Supervisión</w:t>
      </w:r>
      <w:r w:rsidRPr="00DF0522">
        <w:rPr>
          <w:rFonts w:ascii="Arial" w:hAnsi="Arial" w:cs="Arial"/>
          <w:bCs/>
          <w:sz w:val="18"/>
          <w:szCs w:val="18"/>
          <w:lang w:eastAsia="es-BO"/>
        </w:rPr>
        <w:t xml:space="preserve"> estará </w:t>
      </w:r>
      <w:r w:rsidRPr="00DF0522">
        <w:rPr>
          <w:rFonts w:ascii="Arial" w:hAnsi="Arial" w:cs="Arial"/>
          <w:sz w:val="18"/>
          <w:szCs w:val="18"/>
          <w:lang w:val="es-ES_tradnl"/>
        </w:rPr>
        <w:t>encargado de la coordinación con el equipo de Fiscalización del CONTRATANTE y con la Contratista, su permanencia no es a tiempo completo en obra pero si en el proyecto</w:t>
      </w:r>
      <w:r w:rsidRPr="00DF0522">
        <w:rPr>
          <w:rFonts w:ascii="Arial" w:hAnsi="Arial" w:cs="Arial"/>
          <w:bCs/>
          <w:sz w:val="18"/>
          <w:szCs w:val="18"/>
          <w:lang w:eastAsia="es-BO"/>
        </w:rPr>
        <w:t xml:space="preserve"> </w:t>
      </w:r>
      <w:r w:rsidRPr="006537F0">
        <w:rPr>
          <w:rFonts w:ascii="Arial" w:hAnsi="Arial" w:cs="Arial"/>
          <w:sz w:val="18"/>
          <w:szCs w:val="18"/>
          <w:lang w:eastAsia="es-BO"/>
        </w:rPr>
        <w:t>y está facultado para:</w:t>
      </w:r>
    </w:p>
    <w:p w:rsidR="00357BC0" w:rsidRPr="006537F0" w:rsidRDefault="00357BC0" w:rsidP="006F6ED8">
      <w:pPr>
        <w:numPr>
          <w:ilvl w:val="0"/>
          <w:numId w:val="67"/>
        </w:numPr>
        <w:tabs>
          <w:tab w:val="num" w:pos="1134"/>
        </w:tabs>
        <w:ind w:left="1134" w:hanging="284"/>
        <w:jc w:val="both"/>
        <w:rPr>
          <w:rFonts w:ascii="Arial" w:hAnsi="Arial" w:cs="Arial"/>
          <w:b/>
          <w:sz w:val="18"/>
          <w:szCs w:val="18"/>
          <w:lang w:val="es-ES_tradnl"/>
        </w:rPr>
      </w:pPr>
      <w:r w:rsidRPr="006537F0">
        <w:rPr>
          <w:rFonts w:ascii="Arial" w:hAnsi="Arial" w:cs="Arial"/>
          <w:sz w:val="18"/>
          <w:szCs w:val="18"/>
          <w:lang w:val="es-ES_tradnl"/>
        </w:rPr>
        <w:t xml:space="preserve">Dirigir el Servicio. </w:t>
      </w:r>
    </w:p>
    <w:p w:rsidR="00357BC0" w:rsidRPr="006537F0" w:rsidRDefault="00357BC0" w:rsidP="006F6ED8">
      <w:pPr>
        <w:numPr>
          <w:ilvl w:val="0"/>
          <w:numId w:val="67"/>
        </w:numPr>
        <w:tabs>
          <w:tab w:val="num" w:pos="1134"/>
        </w:tabs>
        <w:ind w:left="1134" w:hanging="284"/>
        <w:jc w:val="both"/>
        <w:rPr>
          <w:rFonts w:ascii="Arial" w:hAnsi="Arial" w:cs="Arial"/>
          <w:sz w:val="18"/>
          <w:szCs w:val="18"/>
          <w:lang w:val="es-ES_tradnl"/>
        </w:rPr>
      </w:pPr>
      <w:r w:rsidRPr="006537F0">
        <w:rPr>
          <w:rFonts w:ascii="Arial" w:hAnsi="Arial" w:cs="Arial"/>
          <w:sz w:val="18"/>
          <w:szCs w:val="18"/>
          <w:lang w:val="es-ES_tradnl"/>
        </w:rPr>
        <w:t xml:space="preserve">Representar al </w:t>
      </w:r>
      <w:r w:rsidRPr="006537F0">
        <w:rPr>
          <w:rFonts w:ascii="Arial" w:hAnsi="Arial" w:cs="Arial"/>
          <w:b/>
          <w:sz w:val="18"/>
          <w:szCs w:val="18"/>
          <w:lang w:val="es-ES_tradnl"/>
        </w:rPr>
        <w:t xml:space="preserve">SUPERVISOR </w:t>
      </w:r>
      <w:r w:rsidRPr="006537F0">
        <w:rPr>
          <w:rFonts w:ascii="Arial" w:hAnsi="Arial" w:cs="Arial"/>
          <w:sz w:val="18"/>
          <w:szCs w:val="18"/>
          <w:lang w:val="es-ES_tradnl"/>
        </w:rPr>
        <w:t>durante toda la prestación del Servicio.</w:t>
      </w:r>
    </w:p>
    <w:p w:rsidR="00357BC0" w:rsidRPr="006537F0" w:rsidRDefault="00357BC0" w:rsidP="006F6ED8">
      <w:pPr>
        <w:numPr>
          <w:ilvl w:val="0"/>
          <w:numId w:val="67"/>
        </w:numPr>
        <w:tabs>
          <w:tab w:val="num" w:pos="1134"/>
        </w:tabs>
        <w:ind w:left="1134" w:hanging="284"/>
        <w:jc w:val="both"/>
        <w:rPr>
          <w:rFonts w:ascii="Arial" w:hAnsi="Arial" w:cs="Arial"/>
          <w:sz w:val="18"/>
          <w:szCs w:val="18"/>
          <w:lang w:val="es-ES_tradnl"/>
        </w:rPr>
      </w:pPr>
      <w:r w:rsidRPr="006537F0">
        <w:rPr>
          <w:rFonts w:ascii="Arial" w:hAnsi="Arial" w:cs="Arial"/>
          <w:sz w:val="18"/>
          <w:szCs w:val="18"/>
          <w:lang w:val="es-ES_tradnl"/>
        </w:rPr>
        <w:t xml:space="preserve">Mantener permanentemente informado al Fiscal de </w:t>
      </w:r>
      <w:r w:rsidRPr="00DF0522">
        <w:rPr>
          <w:rFonts w:ascii="Arial" w:hAnsi="Arial" w:cs="Arial"/>
          <w:sz w:val="18"/>
          <w:szCs w:val="18"/>
          <w:lang w:val="es-ES_tradnl"/>
        </w:rPr>
        <w:t>Servicio</w:t>
      </w:r>
      <w:r w:rsidRPr="006537F0">
        <w:rPr>
          <w:rFonts w:ascii="Arial" w:hAnsi="Arial" w:cs="Arial"/>
          <w:sz w:val="18"/>
          <w:szCs w:val="18"/>
          <w:lang w:val="es-ES_tradnl"/>
        </w:rPr>
        <w:t xml:space="preserve"> sobre todos los aspectos relacionados con el Servicio.</w:t>
      </w:r>
    </w:p>
    <w:p w:rsidR="00357BC0" w:rsidRPr="006537F0" w:rsidRDefault="00357BC0" w:rsidP="006F6ED8">
      <w:pPr>
        <w:numPr>
          <w:ilvl w:val="0"/>
          <w:numId w:val="67"/>
        </w:numPr>
        <w:tabs>
          <w:tab w:val="num" w:pos="1134"/>
        </w:tabs>
        <w:ind w:left="1134" w:hanging="284"/>
        <w:jc w:val="both"/>
        <w:rPr>
          <w:rFonts w:ascii="Arial" w:hAnsi="Arial" w:cs="Arial"/>
          <w:sz w:val="18"/>
          <w:szCs w:val="18"/>
          <w:lang w:val="es-ES_tradnl"/>
        </w:rPr>
      </w:pPr>
      <w:r w:rsidRPr="006537F0">
        <w:rPr>
          <w:rFonts w:ascii="Arial" w:hAnsi="Arial" w:cs="Arial"/>
          <w:sz w:val="18"/>
          <w:szCs w:val="18"/>
          <w:lang w:val="es-ES_tradnl"/>
        </w:rPr>
        <w:t>Presentar el organigrama completo del Personal asignado al Servicio.</w:t>
      </w:r>
    </w:p>
    <w:p w:rsidR="00357BC0" w:rsidRPr="006537F0" w:rsidRDefault="00357BC0" w:rsidP="006F6ED8">
      <w:pPr>
        <w:numPr>
          <w:ilvl w:val="0"/>
          <w:numId w:val="67"/>
        </w:numPr>
        <w:tabs>
          <w:tab w:val="num" w:pos="1134"/>
        </w:tabs>
        <w:ind w:left="1134" w:hanging="284"/>
        <w:jc w:val="both"/>
        <w:rPr>
          <w:rFonts w:ascii="Arial" w:hAnsi="Arial" w:cs="Arial"/>
          <w:sz w:val="18"/>
          <w:szCs w:val="18"/>
          <w:lang w:val="es-ES_tradnl"/>
        </w:rPr>
      </w:pPr>
      <w:r w:rsidRPr="006537F0">
        <w:rPr>
          <w:rFonts w:ascii="Arial" w:hAnsi="Arial" w:cs="Arial"/>
          <w:sz w:val="18"/>
          <w:szCs w:val="18"/>
          <w:lang w:val="es-ES_tradnl"/>
        </w:rPr>
        <w:t>Es el responsable del control de la asistencia, así como de la conducta y ética profesional de todo el Personal bajo su dependencia, con autoridad para asumir medidas correctivas en caso necesario.</w:t>
      </w:r>
    </w:p>
    <w:p w:rsidR="00357BC0" w:rsidRPr="00DF0522" w:rsidRDefault="00357BC0" w:rsidP="006F6ED8">
      <w:pPr>
        <w:numPr>
          <w:ilvl w:val="0"/>
          <w:numId w:val="67"/>
        </w:numPr>
        <w:tabs>
          <w:tab w:val="clear" w:pos="723"/>
          <w:tab w:val="num" w:pos="1134"/>
        </w:tabs>
        <w:ind w:left="1134" w:hanging="283"/>
        <w:jc w:val="both"/>
        <w:rPr>
          <w:rFonts w:ascii="Arial" w:hAnsi="Arial" w:cs="Arial"/>
          <w:sz w:val="18"/>
          <w:szCs w:val="18"/>
          <w:lang w:val="es-ES_tradnl"/>
        </w:rPr>
      </w:pPr>
      <w:r w:rsidRPr="006537F0">
        <w:rPr>
          <w:rFonts w:ascii="Arial" w:hAnsi="Arial" w:cs="Arial"/>
          <w:sz w:val="18"/>
          <w:szCs w:val="18"/>
          <w:lang w:val="es-ES_tradnl"/>
        </w:rPr>
        <w:t xml:space="preserve">Cuidará de la economía con la que debe desarrollarse la prestación del Servicio del </w:t>
      </w:r>
      <w:r w:rsidRPr="006537F0">
        <w:rPr>
          <w:rFonts w:ascii="Arial" w:hAnsi="Arial" w:cs="Arial"/>
          <w:b/>
          <w:sz w:val="18"/>
          <w:szCs w:val="18"/>
          <w:lang w:val="es-ES_tradnl"/>
        </w:rPr>
        <w:t>SUPERVISOR</w:t>
      </w:r>
      <w:r w:rsidRPr="006537F0">
        <w:rPr>
          <w:rFonts w:ascii="Arial" w:hAnsi="Arial" w:cs="Arial"/>
          <w:sz w:val="18"/>
          <w:szCs w:val="18"/>
          <w:lang w:val="es-ES_tradnl"/>
        </w:rPr>
        <w:t>, así como de la ejecución de la obra, a efectos de cumplir con el presupuesto asignado.</w:t>
      </w:r>
    </w:p>
    <w:p w:rsidR="00357BC0" w:rsidRPr="00DF0522" w:rsidRDefault="00357BC0" w:rsidP="006F6ED8">
      <w:pPr>
        <w:numPr>
          <w:ilvl w:val="0"/>
          <w:numId w:val="67"/>
        </w:numPr>
        <w:tabs>
          <w:tab w:val="clear" w:pos="723"/>
          <w:tab w:val="num" w:pos="1134"/>
        </w:tabs>
        <w:ind w:firstLine="128"/>
        <w:jc w:val="both"/>
        <w:rPr>
          <w:rFonts w:ascii="Arial" w:hAnsi="Arial" w:cs="Arial"/>
          <w:sz w:val="18"/>
          <w:szCs w:val="18"/>
          <w:lang w:val="es-ES_tradnl"/>
        </w:rPr>
      </w:pPr>
      <w:r w:rsidRPr="00DF0522">
        <w:rPr>
          <w:rFonts w:ascii="Arial" w:hAnsi="Arial" w:cs="Arial"/>
          <w:sz w:val="18"/>
          <w:szCs w:val="18"/>
          <w:lang w:val="es-ES_tradnl"/>
        </w:rPr>
        <w:t>Garantizar que el servicio de Supervisión sea constante en los trabajos de gabinete y en obra.</w:t>
      </w:r>
    </w:p>
    <w:p w:rsidR="00357BC0" w:rsidRPr="00DF0522" w:rsidRDefault="00357BC0" w:rsidP="006F6ED8">
      <w:pPr>
        <w:numPr>
          <w:ilvl w:val="0"/>
          <w:numId w:val="67"/>
        </w:numPr>
        <w:tabs>
          <w:tab w:val="clear" w:pos="723"/>
          <w:tab w:val="num" w:pos="1134"/>
        </w:tabs>
        <w:ind w:firstLine="128"/>
        <w:jc w:val="both"/>
        <w:rPr>
          <w:rFonts w:ascii="Arial" w:hAnsi="Arial" w:cs="Arial"/>
          <w:sz w:val="18"/>
          <w:szCs w:val="18"/>
          <w:lang w:val="es-ES_tradnl"/>
        </w:rPr>
      </w:pPr>
      <w:r w:rsidRPr="00DF0522">
        <w:rPr>
          <w:rFonts w:ascii="Arial" w:hAnsi="Arial" w:cs="Arial"/>
          <w:sz w:val="18"/>
          <w:szCs w:val="18"/>
          <w:lang w:val="es-ES_tradnl"/>
        </w:rPr>
        <w:t>Toma de decisiones respecto a órdenes de cambio o contrato modificatorio.</w:t>
      </w:r>
    </w:p>
    <w:p w:rsidR="00357BC0" w:rsidRPr="00DF0522" w:rsidRDefault="00357BC0" w:rsidP="006F6ED8">
      <w:pPr>
        <w:numPr>
          <w:ilvl w:val="0"/>
          <w:numId w:val="67"/>
        </w:numPr>
        <w:tabs>
          <w:tab w:val="clear" w:pos="723"/>
          <w:tab w:val="num" w:pos="1134"/>
        </w:tabs>
        <w:ind w:firstLine="128"/>
        <w:jc w:val="both"/>
        <w:rPr>
          <w:rFonts w:ascii="Arial" w:hAnsi="Arial" w:cs="Arial"/>
          <w:sz w:val="18"/>
          <w:szCs w:val="18"/>
          <w:lang w:val="es-ES_tradnl"/>
        </w:rPr>
      </w:pPr>
      <w:r w:rsidRPr="00DF0522">
        <w:rPr>
          <w:rFonts w:ascii="Arial" w:hAnsi="Arial" w:cs="Arial"/>
          <w:sz w:val="18"/>
          <w:szCs w:val="18"/>
          <w:lang w:val="es-ES_tradnl"/>
        </w:rPr>
        <w:t>Validar los informes emitidos por el equipo de supervisión.</w:t>
      </w:r>
    </w:p>
    <w:p w:rsidR="00357BC0" w:rsidRPr="00DF0522" w:rsidRDefault="00357BC0" w:rsidP="006F6ED8">
      <w:pPr>
        <w:numPr>
          <w:ilvl w:val="0"/>
          <w:numId w:val="67"/>
        </w:numPr>
        <w:tabs>
          <w:tab w:val="clear" w:pos="723"/>
          <w:tab w:val="num" w:pos="1134"/>
        </w:tabs>
        <w:ind w:firstLine="128"/>
        <w:jc w:val="both"/>
        <w:rPr>
          <w:rFonts w:ascii="Arial" w:hAnsi="Arial" w:cs="Arial"/>
          <w:sz w:val="18"/>
          <w:szCs w:val="18"/>
          <w:lang w:val="es-ES_tradnl"/>
        </w:rPr>
      </w:pPr>
      <w:r w:rsidRPr="00DF0522">
        <w:rPr>
          <w:rFonts w:ascii="Arial" w:hAnsi="Arial" w:cs="Arial"/>
          <w:sz w:val="18"/>
          <w:szCs w:val="18"/>
          <w:lang w:val="es-ES_tradnl"/>
        </w:rPr>
        <w:t>Tener la disponibilidad de reuniones cuando el CONTRATANTE lo requiera.</w:t>
      </w:r>
    </w:p>
    <w:p w:rsidR="00357BC0" w:rsidRPr="00DF0522" w:rsidRDefault="00357BC0" w:rsidP="006F6ED8">
      <w:pPr>
        <w:numPr>
          <w:ilvl w:val="0"/>
          <w:numId w:val="67"/>
        </w:numPr>
        <w:tabs>
          <w:tab w:val="clear" w:pos="723"/>
          <w:tab w:val="num" w:pos="1134"/>
        </w:tabs>
        <w:ind w:firstLine="128"/>
        <w:jc w:val="both"/>
        <w:rPr>
          <w:rFonts w:ascii="Arial" w:hAnsi="Arial" w:cs="Arial"/>
          <w:sz w:val="18"/>
          <w:szCs w:val="18"/>
          <w:lang w:val="es-ES_tradnl"/>
        </w:rPr>
      </w:pPr>
      <w:r w:rsidRPr="00DF0522">
        <w:rPr>
          <w:rFonts w:ascii="Arial" w:hAnsi="Arial" w:cs="Arial"/>
          <w:sz w:val="18"/>
          <w:szCs w:val="18"/>
          <w:lang w:val="es-ES_tradnl"/>
        </w:rPr>
        <w:t>Coordinar con el equipo de Supervisión para un correcto servicio al Contratante.</w:t>
      </w:r>
    </w:p>
    <w:p w:rsidR="00357BC0" w:rsidRPr="00DF0522" w:rsidRDefault="00357BC0" w:rsidP="006F6ED8">
      <w:pPr>
        <w:numPr>
          <w:ilvl w:val="0"/>
          <w:numId w:val="67"/>
        </w:numPr>
        <w:tabs>
          <w:tab w:val="clear" w:pos="723"/>
          <w:tab w:val="num" w:pos="1134"/>
        </w:tabs>
        <w:ind w:left="1134" w:hanging="283"/>
        <w:jc w:val="both"/>
        <w:rPr>
          <w:rFonts w:ascii="Arial" w:hAnsi="Arial" w:cs="Arial"/>
          <w:sz w:val="18"/>
          <w:szCs w:val="18"/>
          <w:lang w:val="es-ES_tradnl"/>
        </w:rPr>
      </w:pPr>
      <w:r w:rsidRPr="00DF0522">
        <w:rPr>
          <w:rFonts w:ascii="Arial" w:hAnsi="Arial" w:cs="Arial"/>
          <w:sz w:val="18"/>
          <w:szCs w:val="18"/>
          <w:lang w:val="es-ES_tradnl"/>
        </w:rPr>
        <w:t>Coordinar con el Contratista en reuniones semanales para analizar el avance de la ingeniería y en obra y hechos relevantes de Obra, Planificación, SMS.</w:t>
      </w:r>
    </w:p>
    <w:p w:rsidR="00357BC0" w:rsidRPr="00DF0522" w:rsidRDefault="00357BC0" w:rsidP="006F6ED8">
      <w:pPr>
        <w:numPr>
          <w:ilvl w:val="0"/>
          <w:numId w:val="67"/>
        </w:numPr>
        <w:tabs>
          <w:tab w:val="clear" w:pos="723"/>
          <w:tab w:val="num" w:pos="1134"/>
        </w:tabs>
        <w:ind w:left="1134" w:hanging="283"/>
        <w:rPr>
          <w:rFonts w:ascii="Arial" w:hAnsi="Arial" w:cs="Arial"/>
          <w:sz w:val="18"/>
          <w:szCs w:val="18"/>
          <w:lang w:val="es-ES_tradnl"/>
        </w:rPr>
      </w:pPr>
      <w:r w:rsidRPr="00DF0522">
        <w:rPr>
          <w:rFonts w:ascii="Arial" w:hAnsi="Arial" w:cs="Arial"/>
          <w:sz w:val="18"/>
          <w:szCs w:val="18"/>
          <w:lang w:val="es-ES_tradnl"/>
        </w:rPr>
        <w:t>Realizar los comentarios del RDO (Registro de Obra) separador por planta para envió al  CONTRATANTE.</w:t>
      </w:r>
    </w:p>
    <w:p w:rsidR="00357BC0" w:rsidRPr="00DF0522" w:rsidRDefault="00357BC0" w:rsidP="006F6ED8">
      <w:pPr>
        <w:numPr>
          <w:ilvl w:val="0"/>
          <w:numId w:val="67"/>
        </w:numPr>
        <w:tabs>
          <w:tab w:val="clear" w:pos="723"/>
          <w:tab w:val="num" w:pos="1134"/>
        </w:tabs>
        <w:ind w:firstLine="128"/>
        <w:rPr>
          <w:rFonts w:ascii="Arial" w:hAnsi="Arial" w:cs="Arial"/>
          <w:sz w:val="18"/>
          <w:szCs w:val="18"/>
          <w:lang w:val="es-ES_tradnl"/>
        </w:rPr>
      </w:pPr>
      <w:r w:rsidRPr="00DF0522">
        <w:rPr>
          <w:rFonts w:ascii="Arial" w:hAnsi="Arial" w:cs="Arial"/>
          <w:sz w:val="18"/>
          <w:szCs w:val="18"/>
          <w:lang w:val="es-ES_tradnl"/>
        </w:rPr>
        <w:t>Revisar y aprobar los informes semanales, mensuales, casos especiales y el informe final.</w:t>
      </w:r>
    </w:p>
    <w:p w:rsidR="00357BC0" w:rsidRPr="00DF0522" w:rsidRDefault="00357BC0" w:rsidP="006F6ED8">
      <w:pPr>
        <w:numPr>
          <w:ilvl w:val="0"/>
          <w:numId w:val="67"/>
        </w:numPr>
        <w:tabs>
          <w:tab w:val="clear" w:pos="723"/>
          <w:tab w:val="num" w:pos="1134"/>
        </w:tabs>
        <w:ind w:firstLine="128"/>
        <w:rPr>
          <w:rFonts w:ascii="Arial" w:hAnsi="Arial" w:cs="Arial"/>
          <w:sz w:val="18"/>
          <w:szCs w:val="18"/>
          <w:lang w:val="es-ES_tradnl"/>
        </w:rPr>
      </w:pPr>
      <w:r w:rsidRPr="00DF0522">
        <w:rPr>
          <w:rFonts w:ascii="Arial" w:hAnsi="Arial" w:cs="Arial"/>
          <w:sz w:val="18"/>
          <w:szCs w:val="18"/>
          <w:lang w:val="es-ES_tradnl"/>
        </w:rPr>
        <w:t>Revisar y aprobar los respaldos del boletín de medición emitido por el Contratista.</w:t>
      </w:r>
    </w:p>
    <w:p w:rsidR="00357BC0" w:rsidRPr="00DF0522" w:rsidRDefault="00357BC0" w:rsidP="00357BC0">
      <w:pPr>
        <w:pStyle w:val="Sinespaciado"/>
        <w:ind w:left="1021"/>
        <w:jc w:val="both"/>
        <w:rPr>
          <w:rFonts w:ascii="Arial" w:hAnsi="Arial" w:cs="Arial"/>
          <w:sz w:val="18"/>
          <w:szCs w:val="18"/>
          <w:lang w:val="es-ES_tradnl"/>
        </w:rPr>
      </w:pPr>
    </w:p>
    <w:p w:rsidR="00357BC0" w:rsidRPr="009625A7" w:rsidRDefault="00357BC0" w:rsidP="00357BC0">
      <w:pPr>
        <w:spacing w:after="120"/>
        <w:jc w:val="both"/>
        <w:rPr>
          <w:rFonts w:ascii="Arial" w:hAnsi="Arial" w:cs="Arial"/>
          <w:sz w:val="18"/>
          <w:szCs w:val="18"/>
          <w:lang w:val="es-ES_tradnl"/>
        </w:rPr>
      </w:pPr>
      <w:r w:rsidRPr="009625A7">
        <w:rPr>
          <w:rFonts w:ascii="Arial" w:hAnsi="Arial" w:cs="Arial"/>
          <w:sz w:val="18"/>
          <w:szCs w:val="18"/>
          <w:lang w:val="es-ES_tradnl"/>
        </w:rPr>
        <w:t>En caso de ausencia temporal de</w:t>
      </w:r>
      <w:r w:rsidRPr="00DF0522">
        <w:rPr>
          <w:rFonts w:ascii="Arial" w:hAnsi="Arial" w:cs="Arial"/>
          <w:sz w:val="18"/>
          <w:szCs w:val="18"/>
          <w:lang w:val="es-ES_tradnl"/>
        </w:rPr>
        <w:t>l Jefe de Supervisión</w:t>
      </w:r>
      <w:r w:rsidRPr="009625A7">
        <w:rPr>
          <w:rFonts w:ascii="Arial" w:hAnsi="Arial" w:cs="Arial"/>
          <w:sz w:val="18"/>
          <w:szCs w:val="18"/>
          <w:lang w:val="es-ES_tradnl"/>
        </w:rPr>
        <w:t xml:space="preserve"> durante la ejecución del Servicio, por causas emergentes del presente Contrato, u otras de fuerza mayor o caso fortuito, con conocimiento y autorización del</w:t>
      </w:r>
      <w:r w:rsidRPr="00DF0522">
        <w:rPr>
          <w:rFonts w:ascii="Arial" w:hAnsi="Arial" w:cs="Arial"/>
          <w:sz w:val="18"/>
          <w:szCs w:val="18"/>
          <w:lang w:val="es-ES_tradnl"/>
        </w:rPr>
        <w:t xml:space="preserve"> CONTRATANTE</w:t>
      </w:r>
      <w:r w:rsidRPr="009625A7">
        <w:rPr>
          <w:rFonts w:ascii="Arial" w:hAnsi="Arial" w:cs="Arial"/>
          <w:b/>
          <w:bCs/>
          <w:sz w:val="18"/>
          <w:szCs w:val="18"/>
          <w:lang w:val="es-ES_tradnl"/>
        </w:rPr>
        <w:t xml:space="preserve"> </w:t>
      </w:r>
      <w:r w:rsidRPr="009625A7">
        <w:rPr>
          <w:rFonts w:ascii="Arial" w:hAnsi="Arial" w:cs="Arial"/>
          <w:sz w:val="18"/>
          <w:szCs w:val="18"/>
          <w:lang w:val="es-ES_tradnl"/>
        </w:rPr>
        <w:t xml:space="preserve">a través del Fiscal de </w:t>
      </w:r>
      <w:r w:rsidRPr="00DF0522">
        <w:rPr>
          <w:rFonts w:ascii="Arial" w:hAnsi="Arial" w:cs="Arial"/>
          <w:sz w:val="18"/>
          <w:szCs w:val="18"/>
          <w:lang w:val="es-ES_tradnl"/>
        </w:rPr>
        <w:t>Servicio</w:t>
      </w:r>
      <w:r w:rsidRPr="009625A7">
        <w:rPr>
          <w:rFonts w:ascii="Arial" w:hAnsi="Arial" w:cs="Arial"/>
          <w:sz w:val="18"/>
          <w:szCs w:val="18"/>
          <w:lang w:val="es-ES_tradnl"/>
        </w:rPr>
        <w:t xml:space="preserve">; asumirá esas funciones el profesional inmediato inferior, con total autoridad para actuar en representación del </w:t>
      </w:r>
      <w:r w:rsidRPr="009625A7">
        <w:rPr>
          <w:rFonts w:ascii="Arial" w:hAnsi="Arial" w:cs="Arial"/>
          <w:b/>
          <w:sz w:val="18"/>
          <w:szCs w:val="18"/>
          <w:lang w:val="es-ES_tradnl"/>
        </w:rPr>
        <w:t>SUPERVISOR</w:t>
      </w:r>
      <w:r w:rsidRPr="009625A7">
        <w:rPr>
          <w:rFonts w:ascii="Arial" w:hAnsi="Arial" w:cs="Arial"/>
          <w:sz w:val="18"/>
          <w:szCs w:val="18"/>
          <w:lang w:val="es-ES_tradnl"/>
        </w:rPr>
        <w:t>.</w:t>
      </w:r>
    </w:p>
    <w:p w:rsidR="00357BC0" w:rsidRPr="009625A7" w:rsidRDefault="00357BC0" w:rsidP="00357BC0">
      <w:pPr>
        <w:spacing w:after="120"/>
        <w:jc w:val="both"/>
        <w:rPr>
          <w:rFonts w:ascii="Arial" w:hAnsi="Arial" w:cs="Arial"/>
          <w:sz w:val="18"/>
          <w:szCs w:val="18"/>
          <w:lang w:val="es-ES_tradnl"/>
        </w:rPr>
      </w:pPr>
      <w:r w:rsidRPr="009625A7">
        <w:rPr>
          <w:rFonts w:ascii="Arial" w:hAnsi="Arial" w:cs="Arial"/>
          <w:sz w:val="18"/>
          <w:szCs w:val="18"/>
          <w:lang w:val="es-ES_tradnl"/>
        </w:rPr>
        <w:t xml:space="preserve">Esta suplencia será temporal y no debe exceder los treinta (30) días calendario, salvo casos de gravedad, caso contrario el </w:t>
      </w:r>
      <w:r w:rsidRPr="009625A7">
        <w:rPr>
          <w:rFonts w:ascii="Arial" w:hAnsi="Arial" w:cs="Arial"/>
          <w:b/>
          <w:sz w:val="18"/>
          <w:szCs w:val="18"/>
          <w:lang w:val="es-ES_tradnl"/>
        </w:rPr>
        <w:t>SUPERVISOR</w:t>
      </w:r>
      <w:r w:rsidRPr="009625A7">
        <w:rPr>
          <w:rFonts w:ascii="Arial" w:hAnsi="Arial" w:cs="Arial"/>
          <w:sz w:val="18"/>
          <w:szCs w:val="18"/>
          <w:lang w:val="es-ES_tradnl"/>
        </w:rPr>
        <w:t xml:space="preserve"> deberá proceder a sustituir al </w:t>
      </w:r>
      <w:r w:rsidRPr="00DF0522">
        <w:rPr>
          <w:rFonts w:ascii="Arial" w:hAnsi="Arial" w:cs="Arial"/>
          <w:sz w:val="18"/>
          <w:szCs w:val="18"/>
          <w:lang w:val="es-ES_tradnl"/>
        </w:rPr>
        <w:t>Jefe de Supervisión</w:t>
      </w:r>
      <w:r w:rsidRPr="009625A7">
        <w:rPr>
          <w:rFonts w:ascii="Arial" w:hAnsi="Arial" w:cs="Arial"/>
          <w:sz w:val="18"/>
          <w:szCs w:val="18"/>
          <w:lang w:val="es-ES_tradnl"/>
        </w:rPr>
        <w:t>, presentando a consideración del</w:t>
      </w:r>
      <w:r w:rsidRPr="00DF0522">
        <w:rPr>
          <w:rFonts w:ascii="Arial" w:hAnsi="Arial" w:cs="Arial"/>
          <w:sz w:val="18"/>
          <w:szCs w:val="18"/>
          <w:lang w:val="es-ES_tradnl"/>
        </w:rPr>
        <w:t xml:space="preserve"> CONTRATANTE</w:t>
      </w:r>
      <w:r w:rsidRPr="009625A7">
        <w:rPr>
          <w:rFonts w:ascii="Arial" w:hAnsi="Arial" w:cs="Arial"/>
          <w:b/>
          <w:bCs/>
          <w:sz w:val="18"/>
          <w:szCs w:val="18"/>
          <w:lang w:val="es-ES_tradnl"/>
        </w:rPr>
        <w:t xml:space="preserve"> </w:t>
      </w:r>
      <w:r w:rsidRPr="009625A7">
        <w:rPr>
          <w:rFonts w:ascii="Arial" w:hAnsi="Arial" w:cs="Arial"/>
          <w:sz w:val="18"/>
          <w:szCs w:val="18"/>
          <w:lang w:val="es-ES_tradnl"/>
        </w:rPr>
        <w:t>una terna de profesionales de similar o mejor calificación que el que será reemplazado.</w:t>
      </w:r>
    </w:p>
    <w:p w:rsidR="00357BC0" w:rsidRPr="009625A7" w:rsidRDefault="00357BC0" w:rsidP="00357BC0">
      <w:pPr>
        <w:spacing w:after="120"/>
        <w:jc w:val="both"/>
        <w:rPr>
          <w:rFonts w:ascii="Arial" w:hAnsi="Arial" w:cs="Arial"/>
          <w:sz w:val="18"/>
          <w:szCs w:val="18"/>
          <w:lang w:val="es-ES_tradnl"/>
        </w:rPr>
      </w:pPr>
      <w:r w:rsidRPr="009625A7">
        <w:rPr>
          <w:rFonts w:ascii="Arial" w:hAnsi="Arial" w:cs="Arial"/>
          <w:sz w:val="18"/>
          <w:szCs w:val="18"/>
          <w:lang w:val="es-ES_tradnl"/>
        </w:rPr>
        <w:t xml:space="preserve">Una vez que </w:t>
      </w:r>
      <w:r w:rsidRPr="00DF0522">
        <w:rPr>
          <w:rFonts w:ascii="Arial" w:hAnsi="Arial" w:cs="Arial"/>
          <w:sz w:val="18"/>
          <w:szCs w:val="18"/>
          <w:lang w:val="es-ES_tradnl"/>
        </w:rPr>
        <w:t>e</w:t>
      </w:r>
      <w:r w:rsidRPr="009625A7">
        <w:rPr>
          <w:rFonts w:ascii="Arial" w:hAnsi="Arial" w:cs="Arial"/>
          <w:sz w:val="18"/>
          <w:szCs w:val="18"/>
          <w:lang w:val="es-ES_tradnl"/>
        </w:rPr>
        <w:t xml:space="preserve">l </w:t>
      </w:r>
      <w:r w:rsidRPr="00DF0522">
        <w:rPr>
          <w:rFonts w:ascii="Arial" w:hAnsi="Arial" w:cs="Arial"/>
          <w:sz w:val="18"/>
          <w:szCs w:val="18"/>
          <w:lang w:val="es-ES_tradnl"/>
        </w:rPr>
        <w:t>CONTRATANTE</w:t>
      </w:r>
      <w:r w:rsidRPr="009625A7">
        <w:rPr>
          <w:rFonts w:ascii="Arial" w:hAnsi="Arial" w:cs="Arial"/>
          <w:b/>
          <w:bCs/>
          <w:sz w:val="18"/>
          <w:szCs w:val="18"/>
          <w:lang w:val="es-ES_tradnl"/>
        </w:rPr>
        <w:t xml:space="preserve"> </w:t>
      </w:r>
      <w:r w:rsidRPr="009625A7">
        <w:rPr>
          <w:rFonts w:ascii="Arial" w:hAnsi="Arial" w:cs="Arial"/>
          <w:sz w:val="18"/>
          <w:szCs w:val="18"/>
          <w:lang w:val="es-ES_tradnl"/>
        </w:rPr>
        <w:t xml:space="preserve">acepte por escrito al nuevo </w:t>
      </w:r>
      <w:r w:rsidRPr="00DF0522">
        <w:rPr>
          <w:rFonts w:ascii="Arial" w:hAnsi="Arial" w:cs="Arial"/>
          <w:sz w:val="18"/>
          <w:szCs w:val="18"/>
          <w:lang w:val="es-ES_tradnl"/>
        </w:rPr>
        <w:t>Jefe de Supervisión</w:t>
      </w:r>
      <w:r w:rsidRPr="009625A7">
        <w:rPr>
          <w:rFonts w:ascii="Arial" w:hAnsi="Arial" w:cs="Arial"/>
          <w:sz w:val="18"/>
          <w:szCs w:val="18"/>
          <w:lang w:val="es-ES_tradnl"/>
        </w:rPr>
        <w:t xml:space="preserve">, éste recién entrará en ejercicio de la función; cualquier acto anterior es nulo, aclarando que todos los cargos por concepto de cambio y desvinculación del profesional corren a cuenta del </w:t>
      </w:r>
      <w:r w:rsidRPr="009625A7">
        <w:rPr>
          <w:rFonts w:ascii="Arial" w:hAnsi="Arial" w:cs="Arial"/>
          <w:b/>
          <w:sz w:val="18"/>
          <w:szCs w:val="18"/>
          <w:lang w:val="es-ES_tradnl"/>
        </w:rPr>
        <w:t>SUPERVISOR</w:t>
      </w:r>
      <w:r w:rsidRPr="009625A7">
        <w:rPr>
          <w:rFonts w:ascii="Arial" w:hAnsi="Arial" w:cs="Arial"/>
          <w:sz w:val="18"/>
          <w:szCs w:val="18"/>
          <w:lang w:val="es-ES_tradnl"/>
        </w:rPr>
        <w:t>.</w:t>
      </w:r>
    </w:p>
    <w:p w:rsidR="00357BC0" w:rsidRPr="00DF0522" w:rsidRDefault="00357BC0" w:rsidP="00357BC0">
      <w:pPr>
        <w:jc w:val="both"/>
        <w:rPr>
          <w:rFonts w:ascii="Arial" w:hAnsi="Arial" w:cs="Arial"/>
          <w:b/>
          <w:sz w:val="18"/>
          <w:szCs w:val="18"/>
          <w:u w:val="single"/>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VIGÉSIMA</w:t>
      </w:r>
      <w:r>
        <w:rPr>
          <w:rFonts w:ascii="Arial" w:hAnsi="Arial" w:cs="Arial"/>
          <w:b/>
          <w:sz w:val="18"/>
          <w:szCs w:val="18"/>
          <w:u w:val="single"/>
          <w:lang w:val="es-BO"/>
        </w:rPr>
        <w:t xml:space="preserve"> PRIMERA</w:t>
      </w:r>
      <w:r w:rsidRPr="00DF0522">
        <w:rPr>
          <w:rFonts w:ascii="Arial" w:hAnsi="Arial" w:cs="Arial"/>
          <w:b/>
          <w:sz w:val="18"/>
          <w:szCs w:val="18"/>
          <w:u w:val="single"/>
          <w:lang w:val="es-ES_tradnl"/>
        </w:rPr>
        <w:t>.- (PERSONAL DEL SUPERVISOR)</w:t>
      </w:r>
    </w:p>
    <w:p w:rsidR="00357BC0" w:rsidRPr="00DF0522" w:rsidRDefault="00357BC0" w:rsidP="00357BC0">
      <w:pPr>
        <w:jc w:val="both"/>
        <w:rPr>
          <w:rFonts w:ascii="Arial" w:hAnsi="Arial" w:cs="Arial"/>
          <w:b/>
          <w:sz w:val="18"/>
          <w:szCs w:val="18"/>
          <w:lang w:val="es-ES_tradnl"/>
        </w:rPr>
      </w:pPr>
    </w:p>
    <w:p w:rsidR="00357BC0" w:rsidRPr="00DF0522" w:rsidRDefault="00357BC0" w:rsidP="00357BC0">
      <w:pPr>
        <w:spacing w:after="120"/>
        <w:jc w:val="both"/>
        <w:rPr>
          <w:rFonts w:ascii="Arial" w:hAnsi="Arial" w:cs="Arial"/>
          <w:sz w:val="18"/>
          <w:szCs w:val="18"/>
          <w:lang w:val="es-ES_tradnl"/>
        </w:rPr>
      </w:pPr>
      <w:r w:rsidRPr="00DF0522">
        <w:rPr>
          <w:rFonts w:ascii="Arial" w:hAnsi="Arial" w:cs="Arial"/>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Servicio. Cualquier cambio en esta nómina tendrá carácter excepcional y será debidamente justificado por el </w:t>
      </w:r>
      <w:r w:rsidRPr="00DF0522">
        <w:rPr>
          <w:rFonts w:ascii="Arial" w:hAnsi="Arial" w:cs="Arial"/>
          <w:b/>
          <w:sz w:val="18"/>
          <w:szCs w:val="18"/>
          <w:lang w:val="es-ES_tradnl"/>
        </w:rPr>
        <w:t>SUPERVISOR</w:t>
      </w:r>
      <w:r w:rsidRPr="00DF0522">
        <w:rPr>
          <w:rFonts w:ascii="Arial" w:hAnsi="Arial" w:cs="Arial"/>
          <w:sz w:val="18"/>
          <w:szCs w:val="18"/>
          <w:lang w:val="es-ES_tradnl"/>
        </w:rPr>
        <w:t>.</w:t>
      </w:r>
    </w:p>
    <w:p w:rsidR="00357BC0" w:rsidRPr="00DF0522" w:rsidRDefault="00357BC0" w:rsidP="00357BC0">
      <w:pPr>
        <w:spacing w:after="120"/>
        <w:ind w:left="567" w:hanging="567"/>
        <w:jc w:val="both"/>
        <w:rPr>
          <w:rFonts w:ascii="Arial" w:hAnsi="Arial" w:cs="Arial"/>
          <w:b/>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1</w:t>
      </w:r>
      <w:r w:rsidRPr="00DF0522">
        <w:rPr>
          <w:rFonts w:ascii="Arial" w:hAnsi="Arial" w:cs="Arial"/>
          <w:b/>
          <w:sz w:val="18"/>
          <w:szCs w:val="18"/>
          <w:lang w:val="es-ES_tradnl"/>
        </w:rPr>
        <w:t xml:space="preserve">.1 </w:t>
      </w:r>
      <w:r w:rsidRPr="00DF0522">
        <w:rPr>
          <w:rFonts w:ascii="Arial" w:hAnsi="Arial" w:cs="Arial"/>
          <w:b/>
          <w:sz w:val="18"/>
          <w:szCs w:val="18"/>
          <w:lang w:val="es-ES_tradnl"/>
        </w:rPr>
        <w:tab/>
        <w:t>Retiro de Personal del SUPERVISOR a solicitud del CONTRATANTE:</w:t>
      </w:r>
    </w:p>
    <w:p w:rsidR="00357BC0" w:rsidRPr="00DF0522" w:rsidRDefault="00357BC0" w:rsidP="00357BC0">
      <w:pPr>
        <w:spacing w:after="120"/>
        <w:ind w:left="567"/>
        <w:jc w:val="both"/>
        <w:rPr>
          <w:rFonts w:ascii="Arial" w:hAnsi="Arial" w:cs="Arial"/>
          <w:sz w:val="18"/>
          <w:szCs w:val="18"/>
          <w:lang w:val="es-ES_tradnl"/>
        </w:rPr>
      </w:pPr>
      <w:r w:rsidRPr="00DF0522">
        <w:rPr>
          <w:rFonts w:ascii="Arial" w:hAnsi="Arial" w:cs="Arial"/>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retirará del Servicio a cualquier empleado cuyo cambio justificado sea solicitado por el Fiscal de Servicio, sustituyéndolo por otro de nivel similar o superior. En este caso, los gastos que resulten emergentes del cambio, correrán por cuenta del </w:t>
      </w:r>
      <w:r w:rsidRPr="00DF0522">
        <w:rPr>
          <w:rFonts w:ascii="Arial" w:hAnsi="Arial" w:cs="Arial"/>
          <w:b/>
          <w:sz w:val="18"/>
          <w:szCs w:val="18"/>
          <w:lang w:val="es-ES_tradnl"/>
        </w:rPr>
        <w:t>SUPERVISOR</w:t>
      </w:r>
      <w:r w:rsidRPr="00DF0522">
        <w:rPr>
          <w:rFonts w:ascii="Arial" w:hAnsi="Arial" w:cs="Arial"/>
          <w:sz w:val="18"/>
          <w:szCs w:val="18"/>
          <w:lang w:val="es-ES_tradnl"/>
        </w:rPr>
        <w:t>.</w:t>
      </w:r>
    </w:p>
    <w:p w:rsidR="00357BC0" w:rsidRPr="00DF0522" w:rsidRDefault="00357BC0" w:rsidP="00357BC0">
      <w:pPr>
        <w:spacing w:after="120"/>
        <w:ind w:left="567" w:hanging="567"/>
        <w:jc w:val="both"/>
        <w:rPr>
          <w:rFonts w:ascii="Arial" w:hAnsi="Arial" w:cs="Arial"/>
          <w:b/>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1</w:t>
      </w:r>
      <w:r w:rsidRPr="00DF0522">
        <w:rPr>
          <w:rFonts w:ascii="Arial" w:hAnsi="Arial" w:cs="Arial"/>
          <w:b/>
          <w:sz w:val="18"/>
          <w:szCs w:val="18"/>
          <w:lang w:val="es-ES_tradnl"/>
        </w:rPr>
        <w:t xml:space="preserve">.2 </w:t>
      </w:r>
      <w:r w:rsidRPr="00DF0522">
        <w:rPr>
          <w:rFonts w:ascii="Arial" w:hAnsi="Arial" w:cs="Arial"/>
          <w:b/>
          <w:sz w:val="18"/>
          <w:szCs w:val="18"/>
          <w:lang w:val="es-ES_tradnl"/>
        </w:rPr>
        <w:tab/>
        <w:t xml:space="preserve">Coordinación con la oficina central del SUPERVISOR: </w:t>
      </w:r>
    </w:p>
    <w:p w:rsidR="00357BC0" w:rsidRPr="00DF0522" w:rsidRDefault="00357BC0" w:rsidP="00357BC0">
      <w:pPr>
        <w:spacing w:after="120"/>
        <w:ind w:left="567"/>
        <w:jc w:val="both"/>
        <w:rPr>
          <w:rFonts w:ascii="Arial" w:hAnsi="Arial" w:cs="Arial"/>
          <w:sz w:val="18"/>
          <w:szCs w:val="18"/>
          <w:lang w:val="es-ES_tradnl"/>
        </w:rPr>
      </w:pPr>
      <w:r w:rsidRPr="00DF0522">
        <w:rPr>
          <w:rFonts w:ascii="Arial" w:hAnsi="Arial" w:cs="Arial"/>
          <w:sz w:val="18"/>
          <w:szCs w:val="18"/>
          <w:lang w:val="es-ES_tradnl"/>
        </w:rPr>
        <w:t xml:space="preserve">El Personal del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de la oficina principal de éste, coordinará y efectuará un control adecuado de la marcha del Servicio, manteniendo contacto permanente con el </w:t>
      </w:r>
      <w:r w:rsidRPr="00DF0522">
        <w:rPr>
          <w:rFonts w:ascii="Arial" w:hAnsi="Arial" w:cs="Arial"/>
          <w:bCs/>
          <w:sz w:val="18"/>
          <w:szCs w:val="18"/>
          <w:lang w:val="es-ES_tradnl"/>
        </w:rPr>
        <w:t xml:space="preserve">Gerente de </w:t>
      </w:r>
      <w:r w:rsidRPr="00DF0522">
        <w:rPr>
          <w:rFonts w:ascii="Arial" w:hAnsi="Arial" w:cs="Arial"/>
          <w:sz w:val="18"/>
          <w:szCs w:val="18"/>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F0522">
        <w:rPr>
          <w:rFonts w:ascii="Arial" w:hAnsi="Arial" w:cs="Arial"/>
          <w:b/>
          <w:sz w:val="18"/>
          <w:szCs w:val="18"/>
          <w:lang w:val="es-ES_tradnl"/>
        </w:rPr>
        <w:t>SUPERVISOR</w:t>
      </w:r>
      <w:r w:rsidRPr="00DF0522">
        <w:rPr>
          <w:rFonts w:ascii="Arial" w:hAnsi="Arial" w:cs="Arial"/>
          <w:sz w:val="18"/>
          <w:szCs w:val="18"/>
          <w:lang w:val="es-ES_tradnl"/>
        </w:rPr>
        <w:t>.</w:t>
      </w:r>
    </w:p>
    <w:p w:rsidR="00357BC0" w:rsidRPr="00DF0522" w:rsidRDefault="00357BC0" w:rsidP="00357BC0">
      <w:pPr>
        <w:spacing w:before="120" w:after="120"/>
        <w:jc w:val="both"/>
        <w:rPr>
          <w:rFonts w:ascii="Arial" w:hAnsi="Arial" w:cs="Arial"/>
          <w:b/>
          <w:sz w:val="18"/>
          <w:szCs w:val="18"/>
          <w:u w:val="single"/>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VIGÉSIMA </w:t>
      </w:r>
      <w:r>
        <w:rPr>
          <w:rFonts w:ascii="Arial" w:hAnsi="Arial" w:cs="Arial"/>
          <w:b/>
          <w:sz w:val="18"/>
          <w:szCs w:val="18"/>
          <w:u w:val="single"/>
          <w:lang w:val="es-BO"/>
        </w:rPr>
        <w:t>SEGUNDA</w:t>
      </w:r>
      <w:r w:rsidRPr="00DF0522">
        <w:rPr>
          <w:rFonts w:ascii="Arial" w:hAnsi="Arial" w:cs="Arial"/>
          <w:b/>
          <w:sz w:val="18"/>
          <w:szCs w:val="18"/>
          <w:u w:val="single"/>
          <w:lang w:val="es-ES_tradnl"/>
        </w:rPr>
        <w:t xml:space="preserve">.- (INFORMES) </w:t>
      </w:r>
    </w:p>
    <w:p w:rsidR="00357BC0" w:rsidRPr="00DF0522" w:rsidRDefault="00357BC0" w:rsidP="00357BC0">
      <w:pPr>
        <w:widowControl w:val="0"/>
        <w:autoSpaceDE w:val="0"/>
        <w:autoSpaceDN w:val="0"/>
        <w:adjustRightInd w:val="0"/>
        <w:spacing w:before="120" w:after="120"/>
        <w:ind w:left="29" w:right="48"/>
        <w:jc w:val="both"/>
        <w:rPr>
          <w:rFonts w:ascii="Arial" w:hAnsi="Arial" w:cs="Arial"/>
          <w:spacing w:val="1"/>
          <w:sz w:val="18"/>
          <w:szCs w:val="18"/>
        </w:rPr>
      </w:pPr>
      <w:r w:rsidRPr="00DF0522">
        <w:rPr>
          <w:rFonts w:ascii="Arial" w:hAnsi="Arial" w:cs="Arial"/>
          <w:sz w:val="18"/>
          <w:szCs w:val="18"/>
        </w:rPr>
        <w:t>Los</w:t>
      </w:r>
      <w:r w:rsidRPr="00DF0522">
        <w:rPr>
          <w:rFonts w:ascii="Arial" w:hAnsi="Arial" w:cs="Arial"/>
          <w:spacing w:val="3"/>
          <w:sz w:val="18"/>
          <w:szCs w:val="18"/>
        </w:rPr>
        <w:t xml:space="preserve"> </w:t>
      </w:r>
      <w:r w:rsidRPr="00DF0522">
        <w:rPr>
          <w:rFonts w:ascii="Arial" w:hAnsi="Arial" w:cs="Arial"/>
          <w:sz w:val="18"/>
          <w:szCs w:val="18"/>
        </w:rPr>
        <w:t>en</w:t>
      </w:r>
      <w:r w:rsidRPr="00DF0522">
        <w:rPr>
          <w:rFonts w:ascii="Arial" w:hAnsi="Arial" w:cs="Arial"/>
          <w:spacing w:val="1"/>
          <w:sz w:val="18"/>
          <w:szCs w:val="18"/>
        </w:rPr>
        <w:t>tr</w:t>
      </w:r>
      <w:r w:rsidRPr="00DF0522">
        <w:rPr>
          <w:rFonts w:ascii="Arial" w:hAnsi="Arial" w:cs="Arial"/>
          <w:spacing w:val="-3"/>
          <w:sz w:val="18"/>
          <w:szCs w:val="18"/>
        </w:rPr>
        <w:t>e</w:t>
      </w:r>
      <w:r w:rsidRPr="00DF0522">
        <w:rPr>
          <w:rFonts w:ascii="Arial" w:hAnsi="Arial" w:cs="Arial"/>
          <w:spacing w:val="2"/>
          <w:sz w:val="18"/>
          <w:szCs w:val="18"/>
        </w:rPr>
        <w:t>g</w:t>
      </w:r>
      <w:r w:rsidRPr="00DF0522">
        <w:rPr>
          <w:rFonts w:ascii="Arial" w:hAnsi="Arial" w:cs="Arial"/>
          <w:sz w:val="18"/>
          <w:szCs w:val="18"/>
        </w:rPr>
        <w:t>ab</w:t>
      </w:r>
      <w:r w:rsidRPr="00DF0522">
        <w:rPr>
          <w:rFonts w:ascii="Arial" w:hAnsi="Arial" w:cs="Arial"/>
          <w:spacing w:val="-1"/>
          <w:sz w:val="18"/>
          <w:szCs w:val="18"/>
        </w:rPr>
        <w:t>l</w:t>
      </w:r>
      <w:r w:rsidRPr="00DF0522">
        <w:rPr>
          <w:rFonts w:ascii="Arial" w:hAnsi="Arial" w:cs="Arial"/>
          <w:sz w:val="18"/>
          <w:szCs w:val="18"/>
        </w:rPr>
        <w:t>es</w:t>
      </w:r>
      <w:r w:rsidRPr="00DF0522">
        <w:rPr>
          <w:rFonts w:ascii="Arial" w:hAnsi="Arial" w:cs="Arial"/>
          <w:spacing w:val="3"/>
          <w:sz w:val="18"/>
          <w:szCs w:val="18"/>
        </w:rPr>
        <w:t xml:space="preserve"> </w:t>
      </w:r>
      <w:r w:rsidRPr="00DF0522">
        <w:rPr>
          <w:rFonts w:ascii="Arial" w:hAnsi="Arial" w:cs="Arial"/>
          <w:sz w:val="18"/>
          <w:szCs w:val="18"/>
        </w:rPr>
        <w:t>docu</w:t>
      </w:r>
      <w:r w:rsidRPr="00DF0522">
        <w:rPr>
          <w:rFonts w:ascii="Arial" w:hAnsi="Arial" w:cs="Arial"/>
          <w:spacing w:val="1"/>
          <w:sz w:val="18"/>
          <w:szCs w:val="18"/>
        </w:rPr>
        <w:t>m</w:t>
      </w:r>
      <w:r w:rsidRPr="00DF0522">
        <w:rPr>
          <w:rFonts w:ascii="Arial" w:hAnsi="Arial" w:cs="Arial"/>
          <w:sz w:val="18"/>
          <w:szCs w:val="18"/>
        </w:rPr>
        <w:t>en</w:t>
      </w:r>
      <w:r w:rsidRPr="00DF0522">
        <w:rPr>
          <w:rFonts w:ascii="Arial" w:hAnsi="Arial" w:cs="Arial"/>
          <w:spacing w:val="1"/>
          <w:sz w:val="18"/>
          <w:szCs w:val="18"/>
        </w:rPr>
        <w:t>t</w:t>
      </w:r>
      <w:r w:rsidRPr="00DF0522">
        <w:rPr>
          <w:rFonts w:ascii="Arial" w:hAnsi="Arial" w:cs="Arial"/>
          <w:sz w:val="18"/>
          <w:szCs w:val="18"/>
        </w:rPr>
        <w:t>ados</w:t>
      </w:r>
      <w:r w:rsidRPr="00DF0522">
        <w:rPr>
          <w:rFonts w:ascii="Arial" w:hAnsi="Arial" w:cs="Arial"/>
          <w:spacing w:val="3"/>
          <w:sz w:val="18"/>
          <w:szCs w:val="18"/>
        </w:rPr>
        <w:t xml:space="preserve"> que el </w:t>
      </w:r>
      <w:r w:rsidRPr="00DF0522">
        <w:rPr>
          <w:rFonts w:ascii="Arial" w:hAnsi="Arial" w:cs="Arial"/>
          <w:b/>
          <w:spacing w:val="1"/>
          <w:sz w:val="18"/>
          <w:szCs w:val="18"/>
        </w:rPr>
        <w:t>SUPERVISOR</w:t>
      </w:r>
      <w:r w:rsidRPr="00DF0522">
        <w:rPr>
          <w:rFonts w:ascii="Arial" w:hAnsi="Arial" w:cs="Arial"/>
          <w:spacing w:val="1"/>
          <w:sz w:val="18"/>
          <w:szCs w:val="18"/>
        </w:rPr>
        <w:t xml:space="preserve"> </w:t>
      </w:r>
      <w:r w:rsidRPr="00DF0522">
        <w:rPr>
          <w:rFonts w:ascii="Arial" w:hAnsi="Arial" w:cs="Arial"/>
          <w:sz w:val="18"/>
          <w:szCs w:val="18"/>
        </w:rPr>
        <w:t>debe elaborar,</w:t>
      </w:r>
      <w:r w:rsidRPr="00DF0522">
        <w:rPr>
          <w:rFonts w:ascii="Arial" w:hAnsi="Arial" w:cs="Arial"/>
          <w:spacing w:val="2"/>
          <w:sz w:val="18"/>
          <w:szCs w:val="18"/>
        </w:rPr>
        <w:t xml:space="preserve"> </w:t>
      </w:r>
      <w:r w:rsidRPr="00DF0522">
        <w:rPr>
          <w:rFonts w:ascii="Arial" w:hAnsi="Arial" w:cs="Arial"/>
          <w:sz w:val="18"/>
          <w:szCs w:val="18"/>
        </w:rPr>
        <w:t>son</w:t>
      </w:r>
      <w:r w:rsidRPr="00DF0522">
        <w:rPr>
          <w:rFonts w:ascii="Arial" w:hAnsi="Arial" w:cs="Arial"/>
          <w:spacing w:val="3"/>
          <w:sz w:val="18"/>
          <w:szCs w:val="18"/>
        </w:rPr>
        <w:t xml:space="preserve"> </w:t>
      </w:r>
      <w:r w:rsidRPr="00DF0522">
        <w:rPr>
          <w:rFonts w:ascii="Arial" w:hAnsi="Arial" w:cs="Arial"/>
          <w:spacing w:val="2"/>
          <w:sz w:val="18"/>
          <w:szCs w:val="18"/>
        </w:rPr>
        <w:t>e</w:t>
      </w:r>
      <w:r w:rsidRPr="00DF0522">
        <w:rPr>
          <w:rFonts w:ascii="Arial" w:hAnsi="Arial" w:cs="Arial"/>
          <w:sz w:val="18"/>
          <w:szCs w:val="18"/>
        </w:rPr>
        <w:t>n</w:t>
      </w:r>
      <w:r w:rsidRPr="00DF0522">
        <w:rPr>
          <w:rFonts w:ascii="Arial" w:hAnsi="Arial" w:cs="Arial"/>
          <w:spacing w:val="2"/>
          <w:sz w:val="18"/>
          <w:szCs w:val="18"/>
        </w:rPr>
        <w:t xml:space="preserve"> </w:t>
      </w:r>
      <w:r w:rsidRPr="00DF0522">
        <w:rPr>
          <w:rFonts w:ascii="Arial" w:hAnsi="Arial" w:cs="Arial"/>
          <w:sz w:val="18"/>
          <w:szCs w:val="18"/>
        </w:rPr>
        <w:t>su</w:t>
      </w:r>
      <w:r w:rsidRPr="00DF0522">
        <w:rPr>
          <w:rFonts w:ascii="Arial" w:hAnsi="Arial" w:cs="Arial"/>
          <w:spacing w:val="2"/>
          <w:sz w:val="18"/>
          <w:szCs w:val="18"/>
        </w:rPr>
        <w:t xml:space="preserve"> </w:t>
      </w:r>
      <w:r w:rsidRPr="00DF0522">
        <w:rPr>
          <w:rFonts w:ascii="Arial" w:hAnsi="Arial" w:cs="Arial"/>
          <w:spacing w:val="1"/>
          <w:sz w:val="18"/>
          <w:szCs w:val="18"/>
        </w:rPr>
        <w:t>m</w:t>
      </w:r>
      <w:r w:rsidRPr="00DF0522">
        <w:rPr>
          <w:rFonts w:ascii="Arial" w:hAnsi="Arial" w:cs="Arial"/>
          <w:sz w:val="18"/>
          <w:szCs w:val="18"/>
        </w:rPr>
        <w:t>a</w:t>
      </w:r>
      <w:r w:rsidRPr="00DF0522">
        <w:rPr>
          <w:rFonts w:ascii="Arial" w:hAnsi="Arial" w:cs="Arial"/>
          <w:spacing w:val="-2"/>
          <w:sz w:val="18"/>
          <w:szCs w:val="18"/>
        </w:rPr>
        <w:t>y</w:t>
      </w:r>
      <w:r w:rsidRPr="00DF0522">
        <w:rPr>
          <w:rFonts w:ascii="Arial" w:hAnsi="Arial" w:cs="Arial"/>
          <w:sz w:val="18"/>
          <w:szCs w:val="18"/>
        </w:rPr>
        <w:t>o</w:t>
      </w:r>
      <w:r w:rsidRPr="00DF0522">
        <w:rPr>
          <w:rFonts w:ascii="Arial" w:hAnsi="Arial" w:cs="Arial"/>
          <w:spacing w:val="3"/>
          <w:sz w:val="18"/>
          <w:szCs w:val="18"/>
        </w:rPr>
        <w:t>r</w:t>
      </w:r>
      <w:r w:rsidRPr="00DF0522">
        <w:rPr>
          <w:rFonts w:ascii="Arial" w:hAnsi="Arial" w:cs="Arial"/>
          <w:spacing w:val="-4"/>
          <w:sz w:val="18"/>
          <w:szCs w:val="18"/>
        </w:rPr>
        <w:t>í</w:t>
      </w:r>
      <w:r w:rsidRPr="00DF0522">
        <w:rPr>
          <w:rFonts w:ascii="Arial" w:hAnsi="Arial" w:cs="Arial"/>
          <w:sz w:val="18"/>
          <w:szCs w:val="18"/>
        </w:rPr>
        <w:t xml:space="preserve">a </w:t>
      </w:r>
      <w:r w:rsidRPr="00DF0522">
        <w:rPr>
          <w:rFonts w:ascii="Arial" w:hAnsi="Arial" w:cs="Arial"/>
          <w:spacing w:val="1"/>
          <w:sz w:val="18"/>
          <w:szCs w:val="18"/>
        </w:rPr>
        <w:t>r</w:t>
      </w:r>
      <w:r w:rsidRPr="00DF0522">
        <w:rPr>
          <w:rFonts w:ascii="Arial" w:hAnsi="Arial" w:cs="Arial"/>
          <w:sz w:val="18"/>
          <w:szCs w:val="18"/>
        </w:rPr>
        <w:t>esu</w:t>
      </w:r>
      <w:r w:rsidRPr="00DF0522">
        <w:rPr>
          <w:rFonts w:ascii="Arial" w:hAnsi="Arial" w:cs="Arial"/>
          <w:spacing w:val="-1"/>
          <w:sz w:val="18"/>
          <w:szCs w:val="18"/>
        </w:rPr>
        <w:t>l</w:t>
      </w:r>
      <w:r w:rsidRPr="00DF0522">
        <w:rPr>
          <w:rFonts w:ascii="Arial" w:hAnsi="Arial" w:cs="Arial"/>
          <w:spacing w:val="1"/>
          <w:sz w:val="18"/>
          <w:szCs w:val="18"/>
        </w:rPr>
        <w:t>t</w:t>
      </w:r>
      <w:r w:rsidRPr="00DF0522">
        <w:rPr>
          <w:rFonts w:ascii="Arial" w:hAnsi="Arial" w:cs="Arial"/>
          <w:sz w:val="18"/>
          <w:szCs w:val="18"/>
        </w:rPr>
        <w:t>ado</w:t>
      </w:r>
      <w:r w:rsidRPr="00DF0522">
        <w:rPr>
          <w:rFonts w:ascii="Arial" w:hAnsi="Arial" w:cs="Arial"/>
          <w:spacing w:val="-2"/>
          <w:sz w:val="18"/>
          <w:szCs w:val="18"/>
        </w:rPr>
        <w:t>s</w:t>
      </w:r>
      <w:r w:rsidRPr="00DF0522">
        <w:rPr>
          <w:rFonts w:ascii="Arial" w:hAnsi="Arial" w:cs="Arial"/>
          <w:spacing w:val="1"/>
          <w:sz w:val="18"/>
          <w:szCs w:val="18"/>
        </w:rPr>
        <w:t xml:space="preserve"> y </w:t>
      </w:r>
      <w:r w:rsidRPr="00DF0522">
        <w:rPr>
          <w:rFonts w:ascii="Arial" w:hAnsi="Arial" w:cs="Arial"/>
          <w:sz w:val="18"/>
          <w:szCs w:val="18"/>
        </w:rPr>
        <w:t>p</w:t>
      </w:r>
      <w:r w:rsidRPr="00DF0522">
        <w:rPr>
          <w:rFonts w:ascii="Arial" w:hAnsi="Arial" w:cs="Arial"/>
          <w:spacing w:val="1"/>
          <w:sz w:val="18"/>
          <w:szCs w:val="18"/>
        </w:rPr>
        <w:t>r</w:t>
      </w:r>
      <w:r w:rsidRPr="00DF0522">
        <w:rPr>
          <w:rFonts w:ascii="Arial" w:hAnsi="Arial" w:cs="Arial"/>
          <w:sz w:val="18"/>
          <w:szCs w:val="18"/>
        </w:rPr>
        <w:t>oducc</w:t>
      </w:r>
      <w:r w:rsidRPr="00DF0522">
        <w:rPr>
          <w:rFonts w:ascii="Arial" w:hAnsi="Arial" w:cs="Arial"/>
          <w:spacing w:val="-1"/>
          <w:sz w:val="18"/>
          <w:szCs w:val="18"/>
        </w:rPr>
        <w:t>i</w:t>
      </w:r>
      <w:r w:rsidRPr="00DF0522">
        <w:rPr>
          <w:rFonts w:ascii="Arial" w:hAnsi="Arial" w:cs="Arial"/>
          <w:sz w:val="18"/>
          <w:szCs w:val="18"/>
        </w:rPr>
        <w:t>ón</w:t>
      </w:r>
      <w:r w:rsidRPr="00DF0522">
        <w:rPr>
          <w:rFonts w:ascii="Arial" w:hAnsi="Arial" w:cs="Arial"/>
          <w:spacing w:val="13"/>
          <w:sz w:val="18"/>
          <w:szCs w:val="18"/>
        </w:rPr>
        <w:t xml:space="preserve"> </w:t>
      </w:r>
      <w:r w:rsidRPr="00DF0522">
        <w:rPr>
          <w:rFonts w:ascii="Arial" w:hAnsi="Arial" w:cs="Arial"/>
          <w:sz w:val="18"/>
          <w:szCs w:val="18"/>
        </w:rPr>
        <w:t>d</w:t>
      </w:r>
      <w:r w:rsidRPr="00DF0522">
        <w:rPr>
          <w:rFonts w:ascii="Arial" w:hAnsi="Arial" w:cs="Arial"/>
          <w:spacing w:val="-1"/>
          <w:sz w:val="18"/>
          <w:szCs w:val="18"/>
        </w:rPr>
        <w:t>i</w:t>
      </w:r>
      <w:r w:rsidRPr="00DF0522">
        <w:rPr>
          <w:rFonts w:ascii="Arial" w:hAnsi="Arial" w:cs="Arial"/>
          <w:spacing w:val="1"/>
          <w:sz w:val="18"/>
          <w:szCs w:val="18"/>
        </w:rPr>
        <w:t>r</w:t>
      </w:r>
      <w:r w:rsidRPr="00DF0522">
        <w:rPr>
          <w:rFonts w:ascii="Arial" w:hAnsi="Arial" w:cs="Arial"/>
          <w:sz w:val="18"/>
          <w:szCs w:val="18"/>
        </w:rPr>
        <w:t>ec</w:t>
      </w:r>
      <w:r w:rsidRPr="00DF0522">
        <w:rPr>
          <w:rFonts w:ascii="Arial" w:hAnsi="Arial" w:cs="Arial"/>
          <w:spacing w:val="1"/>
          <w:sz w:val="18"/>
          <w:szCs w:val="18"/>
        </w:rPr>
        <w:t>t</w:t>
      </w:r>
      <w:r w:rsidRPr="00DF0522">
        <w:rPr>
          <w:rFonts w:ascii="Arial" w:hAnsi="Arial" w:cs="Arial"/>
          <w:sz w:val="18"/>
          <w:szCs w:val="18"/>
        </w:rPr>
        <w:t>a</w:t>
      </w:r>
      <w:r w:rsidRPr="00DF0522">
        <w:rPr>
          <w:rFonts w:ascii="Arial" w:hAnsi="Arial" w:cs="Arial"/>
          <w:spacing w:val="13"/>
          <w:sz w:val="18"/>
          <w:szCs w:val="18"/>
        </w:rPr>
        <w:t xml:space="preserve"> </w:t>
      </w:r>
      <w:r w:rsidRPr="00DF0522">
        <w:rPr>
          <w:rFonts w:ascii="Arial" w:hAnsi="Arial" w:cs="Arial"/>
          <w:sz w:val="18"/>
          <w:szCs w:val="18"/>
        </w:rPr>
        <w:t>de</w:t>
      </w:r>
      <w:r w:rsidRPr="00DF0522">
        <w:rPr>
          <w:rFonts w:ascii="Arial" w:hAnsi="Arial" w:cs="Arial"/>
          <w:spacing w:val="16"/>
          <w:sz w:val="18"/>
          <w:szCs w:val="18"/>
        </w:rPr>
        <w:t xml:space="preserve"> </w:t>
      </w:r>
      <w:r w:rsidRPr="00DF0522">
        <w:rPr>
          <w:rFonts w:ascii="Arial" w:hAnsi="Arial" w:cs="Arial"/>
          <w:spacing w:val="-1"/>
          <w:sz w:val="18"/>
          <w:szCs w:val="18"/>
        </w:rPr>
        <w:t>l</w:t>
      </w:r>
      <w:r w:rsidRPr="00DF0522">
        <w:rPr>
          <w:rFonts w:ascii="Arial" w:hAnsi="Arial" w:cs="Arial"/>
          <w:sz w:val="18"/>
          <w:szCs w:val="18"/>
        </w:rPr>
        <w:t>as</w:t>
      </w:r>
      <w:r w:rsidRPr="00DF0522">
        <w:rPr>
          <w:rFonts w:ascii="Arial" w:hAnsi="Arial" w:cs="Arial"/>
          <w:spacing w:val="16"/>
          <w:sz w:val="18"/>
          <w:szCs w:val="18"/>
        </w:rPr>
        <w:t xml:space="preserve"> </w:t>
      </w:r>
      <w:r w:rsidRPr="00DF0522">
        <w:rPr>
          <w:rFonts w:ascii="Arial" w:hAnsi="Arial" w:cs="Arial"/>
          <w:spacing w:val="-3"/>
          <w:sz w:val="18"/>
          <w:szCs w:val="18"/>
        </w:rPr>
        <w:t>p</w:t>
      </w:r>
      <w:r w:rsidRPr="00DF0522">
        <w:rPr>
          <w:rFonts w:ascii="Arial" w:hAnsi="Arial" w:cs="Arial"/>
          <w:spacing w:val="1"/>
          <w:sz w:val="18"/>
          <w:szCs w:val="18"/>
        </w:rPr>
        <w:t>r</w:t>
      </w:r>
      <w:r w:rsidRPr="00DF0522">
        <w:rPr>
          <w:rFonts w:ascii="Arial" w:hAnsi="Arial" w:cs="Arial"/>
          <w:spacing w:val="-1"/>
          <w:sz w:val="18"/>
          <w:szCs w:val="18"/>
        </w:rPr>
        <w:t>i</w:t>
      </w:r>
      <w:r w:rsidRPr="00DF0522">
        <w:rPr>
          <w:rFonts w:ascii="Arial" w:hAnsi="Arial" w:cs="Arial"/>
          <w:sz w:val="18"/>
          <w:szCs w:val="18"/>
        </w:rPr>
        <w:t>nc</w:t>
      </w:r>
      <w:r w:rsidRPr="00DF0522">
        <w:rPr>
          <w:rFonts w:ascii="Arial" w:hAnsi="Arial" w:cs="Arial"/>
          <w:spacing w:val="-1"/>
          <w:sz w:val="18"/>
          <w:szCs w:val="18"/>
        </w:rPr>
        <w:t>i</w:t>
      </w:r>
      <w:r w:rsidRPr="00DF0522">
        <w:rPr>
          <w:rFonts w:ascii="Arial" w:hAnsi="Arial" w:cs="Arial"/>
          <w:sz w:val="18"/>
          <w:szCs w:val="18"/>
        </w:rPr>
        <w:t>pa</w:t>
      </w:r>
      <w:r w:rsidRPr="00DF0522">
        <w:rPr>
          <w:rFonts w:ascii="Arial" w:hAnsi="Arial" w:cs="Arial"/>
          <w:spacing w:val="-1"/>
          <w:sz w:val="18"/>
          <w:szCs w:val="18"/>
        </w:rPr>
        <w:t>l</w:t>
      </w:r>
      <w:r w:rsidRPr="00DF0522">
        <w:rPr>
          <w:rFonts w:ascii="Arial" w:hAnsi="Arial" w:cs="Arial"/>
          <w:sz w:val="18"/>
          <w:szCs w:val="18"/>
        </w:rPr>
        <w:t>es</w:t>
      </w:r>
      <w:r w:rsidRPr="00DF0522">
        <w:rPr>
          <w:rFonts w:ascii="Arial" w:hAnsi="Arial" w:cs="Arial"/>
          <w:spacing w:val="16"/>
          <w:sz w:val="18"/>
          <w:szCs w:val="18"/>
        </w:rPr>
        <w:t xml:space="preserve"> </w:t>
      </w:r>
      <w:r w:rsidRPr="00DF0522">
        <w:rPr>
          <w:rFonts w:ascii="Arial" w:hAnsi="Arial" w:cs="Arial"/>
          <w:spacing w:val="1"/>
          <w:sz w:val="18"/>
          <w:szCs w:val="18"/>
        </w:rPr>
        <w:t>r</w:t>
      </w:r>
      <w:r w:rsidRPr="00DF0522">
        <w:rPr>
          <w:rFonts w:ascii="Arial" w:hAnsi="Arial" w:cs="Arial"/>
          <w:sz w:val="18"/>
          <w:szCs w:val="18"/>
        </w:rPr>
        <w:t>esponsab</w:t>
      </w:r>
      <w:r w:rsidRPr="00DF0522">
        <w:rPr>
          <w:rFonts w:ascii="Arial" w:hAnsi="Arial" w:cs="Arial"/>
          <w:spacing w:val="-1"/>
          <w:sz w:val="18"/>
          <w:szCs w:val="18"/>
        </w:rPr>
        <w:t>ili</w:t>
      </w:r>
      <w:r w:rsidRPr="00DF0522">
        <w:rPr>
          <w:rFonts w:ascii="Arial" w:hAnsi="Arial" w:cs="Arial"/>
          <w:sz w:val="18"/>
          <w:szCs w:val="18"/>
        </w:rPr>
        <w:t>dades</w:t>
      </w:r>
      <w:r w:rsidRPr="00DF0522">
        <w:rPr>
          <w:rFonts w:ascii="Arial" w:hAnsi="Arial" w:cs="Arial"/>
          <w:spacing w:val="14"/>
          <w:sz w:val="18"/>
          <w:szCs w:val="18"/>
        </w:rPr>
        <w:t xml:space="preserve"> </w:t>
      </w:r>
      <w:r w:rsidRPr="00DF0522">
        <w:rPr>
          <w:rFonts w:ascii="Arial" w:hAnsi="Arial" w:cs="Arial"/>
          <w:spacing w:val="1"/>
          <w:sz w:val="18"/>
          <w:szCs w:val="18"/>
        </w:rPr>
        <w:t>m</w:t>
      </w:r>
      <w:r w:rsidRPr="00DF0522">
        <w:rPr>
          <w:rFonts w:ascii="Arial" w:hAnsi="Arial" w:cs="Arial"/>
          <w:sz w:val="18"/>
          <w:szCs w:val="18"/>
        </w:rPr>
        <w:t>enc</w:t>
      </w:r>
      <w:r w:rsidRPr="00DF0522">
        <w:rPr>
          <w:rFonts w:ascii="Arial" w:hAnsi="Arial" w:cs="Arial"/>
          <w:spacing w:val="-1"/>
          <w:sz w:val="18"/>
          <w:szCs w:val="18"/>
        </w:rPr>
        <w:t>i</w:t>
      </w:r>
      <w:r w:rsidRPr="00DF0522">
        <w:rPr>
          <w:rFonts w:ascii="Arial" w:hAnsi="Arial" w:cs="Arial"/>
          <w:sz w:val="18"/>
          <w:szCs w:val="18"/>
        </w:rPr>
        <w:t>onadas</w:t>
      </w:r>
      <w:r w:rsidRPr="00DF0522">
        <w:rPr>
          <w:rFonts w:ascii="Arial" w:hAnsi="Arial" w:cs="Arial"/>
          <w:spacing w:val="16"/>
          <w:sz w:val="18"/>
          <w:szCs w:val="18"/>
        </w:rPr>
        <w:t xml:space="preserve"> </w:t>
      </w:r>
      <w:r w:rsidRPr="00DF0522">
        <w:rPr>
          <w:rFonts w:ascii="Arial" w:hAnsi="Arial" w:cs="Arial"/>
          <w:sz w:val="18"/>
          <w:szCs w:val="18"/>
        </w:rPr>
        <w:t>en el presente documento, así como los que se pueden inferir de los documentos componentes de los términos de Referencia, DBC y el presente Contrato.</w:t>
      </w:r>
      <w:r w:rsidRPr="00DF0522">
        <w:rPr>
          <w:rFonts w:ascii="Arial" w:hAnsi="Arial" w:cs="Arial"/>
          <w:spacing w:val="1"/>
          <w:sz w:val="18"/>
          <w:szCs w:val="18"/>
        </w:rPr>
        <w:t xml:space="preserve"> </w:t>
      </w:r>
    </w:p>
    <w:p w:rsidR="00357BC0" w:rsidRPr="00DF0522" w:rsidRDefault="00357BC0" w:rsidP="00357BC0">
      <w:pPr>
        <w:widowControl w:val="0"/>
        <w:autoSpaceDE w:val="0"/>
        <w:autoSpaceDN w:val="0"/>
        <w:adjustRightInd w:val="0"/>
        <w:spacing w:before="120" w:after="120"/>
        <w:ind w:left="29" w:right="48"/>
        <w:jc w:val="both"/>
        <w:rPr>
          <w:rFonts w:ascii="Arial" w:hAnsi="Arial" w:cs="Arial"/>
          <w:sz w:val="18"/>
          <w:szCs w:val="18"/>
          <w:lang w:val="es-ES_tradnl"/>
        </w:rPr>
      </w:pPr>
      <w:r w:rsidRPr="00DF0522">
        <w:rPr>
          <w:rFonts w:ascii="Arial" w:hAnsi="Arial" w:cs="Arial"/>
          <w:sz w:val="18"/>
          <w:szCs w:val="18"/>
          <w:lang w:val="es-ES_tradnl"/>
        </w:rPr>
        <w:t>Todo documento solicitado por el CONTRATANTE debe estar de acuerdo al formato aprobado antes de inicio de Servicio.</w:t>
      </w:r>
    </w:p>
    <w:p w:rsidR="00357BC0" w:rsidRPr="00DF0522" w:rsidRDefault="00357BC0" w:rsidP="00357BC0">
      <w:pPr>
        <w:widowControl w:val="0"/>
        <w:autoSpaceDE w:val="0"/>
        <w:autoSpaceDN w:val="0"/>
        <w:adjustRightInd w:val="0"/>
        <w:spacing w:before="120" w:after="120"/>
        <w:ind w:left="29" w:right="48"/>
        <w:jc w:val="both"/>
        <w:rPr>
          <w:rFonts w:ascii="Arial" w:hAnsi="Arial" w:cs="Arial"/>
          <w:sz w:val="18"/>
          <w:szCs w:val="18"/>
        </w:rPr>
      </w:pPr>
      <w:r w:rsidRPr="00DF0522">
        <w:rPr>
          <w:rFonts w:ascii="Arial" w:hAnsi="Arial" w:cs="Arial"/>
          <w:spacing w:val="1"/>
          <w:sz w:val="18"/>
          <w:szCs w:val="18"/>
        </w:rPr>
        <w:t>P</w:t>
      </w:r>
      <w:r w:rsidRPr="00DF0522">
        <w:rPr>
          <w:rFonts w:ascii="Arial" w:hAnsi="Arial" w:cs="Arial"/>
          <w:sz w:val="18"/>
          <w:szCs w:val="18"/>
        </w:rPr>
        <w:t>a</w:t>
      </w:r>
      <w:r w:rsidRPr="00DF0522">
        <w:rPr>
          <w:rFonts w:ascii="Arial" w:hAnsi="Arial" w:cs="Arial"/>
          <w:spacing w:val="1"/>
          <w:sz w:val="18"/>
          <w:szCs w:val="18"/>
        </w:rPr>
        <w:t>r</w:t>
      </w:r>
      <w:r w:rsidRPr="00DF0522">
        <w:rPr>
          <w:rFonts w:ascii="Arial" w:hAnsi="Arial" w:cs="Arial"/>
          <w:sz w:val="18"/>
          <w:szCs w:val="18"/>
        </w:rPr>
        <w:t>a</w:t>
      </w:r>
      <w:r w:rsidRPr="00DF0522">
        <w:rPr>
          <w:rFonts w:ascii="Arial" w:hAnsi="Arial" w:cs="Arial"/>
          <w:spacing w:val="2"/>
          <w:sz w:val="18"/>
          <w:szCs w:val="18"/>
        </w:rPr>
        <w:t xml:space="preserve"> </w:t>
      </w:r>
      <w:r w:rsidRPr="00DF0522">
        <w:rPr>
          <w:rFonts w:ascii="Arial" w:hAnsi="Arial" w:cs="Arial"/>
          <w:sz w:val="18"/>
          <w:szCs w:val="18"/>
        </w:rPr>
        <w:t>p</w:t>
      </w:r>
      <w:r w:rsidRPr="00DF0522">
        <w:rPr>
          <w:rFonts w:ascii="Arial" w:hAnsi="Arial" w:cs="Arial"/>
          <w:spacing w:val="1"/>
          <w:sz w:val="18"/>
          <w:szCs w:val="18"/>
        </w:rPr>
        <w:t>r</w:t>
      </w:r>
      <w:r w:rsidRPr="00DF0522">
        <w:rPr>
          <w:rFonts w:ascii="Arial" w:hAnsi="Arial" w:cs="Arial"/>
          <w:sz w:val="18"/>
          <w:szCs w:val="18"/>
        </w:rPr>
        <w:t>op</w:t>
      </w:r>
      <w:r w:rsidRPr="00DF0522">
        <w:rPr>
          <w:rFonts w:ascii="Arial" w:hAnsi="Arial" w:cs="Arial"/>
          <w:spacing w:val="-3"/>
          <w:sz w:val="18"/>
          <w:szCs w:val="18"/>
        </w:rPr>
        <w:t>ó</w:t>
      </w:r>
      <w:r w:rsidRPr="00DF0522">
        <w:rPr>
          <w:rFonts w:ascii="Arial" w:hAnsi="Arial" w:cs="Arial"/>
          <w:sz w:val="18"/>
          <w:szCs w:val="18"/>
        </w:rPr>
        <w:t>s</w:t>
      </w:r>
      <w:r w:rsidRPr="00DF0522">
        <w:rPr>
          <w:rFonts w:ascii="Arial" w:hAnsi="Arial" w:cs="Arial"/>
          <w:spacing w:val="-1"/>
          <w:sz w:val="18"/>
          <w:szCs w:val="18"/>
        </w:rPr>
        <w:t>i</w:t>
      </w:r>
      <w:r w:rsidRPr="00DF0522">
        <w:rPr>
          <w:rFonts w:ascii="Arial" w:hAnsi="Arial" w:cs="Arial"/>
          <w:spacing w:val="1"/>
          <w:sz w:val="18"/>
          <w:szCs w:val="18"/>
        </w:rPr>
        <w:t>t</w:t>
      </w:r>
      <w:r w:rsidRPr="00DF0522">
        <w:rPr>
          <w:rFonts w:ascii="Arial" w:hAnsi="Arial" w:cs="Arial"/>
          <w:sz w:val="18"/>
          <w:szCs w:val="18"/>
        </w:rPr>
        <w:t xml:space="preserve">os </w:t>
      </w:r>
      <w:r w:rsidRPr="00DF0522">
        <w:rPr>
          <w:rFonts w:ascii="Arial" w:hAnsi="Arial" w:cs="Arial"/>
          <w:spacing w:val="2"/>
          <w:sz w:val="18"/>
          <w:szCs w:val="18"/>
        </w:rPr>
        <w:t>g</w:t>
      </w:r>
      <w:r w:rsidRPr="00DF0522">
        <w:rPr>
          <w:rFonts w:ascii="Arial" w:hAnsi="Arial" w:cs="Arial"/>
          <w:sz w:val="18"/>
          <w:szCs w:val="18"/>
        </w:rPr>
        <w:t>en</w:t>
      </w:r>
      <w:r w:rsidRPr="00DF0522">
        <w:rPr>
          <w:rFonts w:ascii="Arial" w:hAnsi="Arial" w:cs="Arial"/>
          <w:spacing w:val="-3"/>
          <w:sz w:val="18"/>
          <w:szCs w:val="18"/>
        </w:rPr>
        <w:t>e</w:t>
      </w:r>
      <w:r w:rsidRPr="00DF0522">
        <w:rPr>
          <w:rFonts w:ascii="Arial" w:hAnsi="Arial" w:cs="Arial"/>
          <w:spacing w:val="1"/>
          <w:sz w:val="18"/>
          <w:szCs w:val="18"/>
        </w:rPr>
        <w:t>r</w:t>
      </w:r>
      <w:r w:rsidRPr="00DF0522">
        <w:rPr>
          <w:rFonts w:ascii="Arial" w:hAnsi="Arial" w:cs="Arial"/>
          <w:sz w:val="18"/>
          <w:szCs w:val="18"/>
        </w:rPr>
        <w:t>a</w:t>
      </w:r>
      <w:r w:rsidRPr="00DF0522">
        <w:rPr>
          <w:rFonts w:ascii="Arial" w:hAnsi="Arial" w:cs="Arial"/>
          <w:spacing w:val="-1"/>
          <w:sz w:val="18"/>
          <w:szCs w:val="18"/>
        </w:rPr>
        <w:t>l</w:t>
      </w:r>
      <w:r w:rsidRPr="00DF0522">
        <w:rPr>
          <w:rFonts w:ascii="Arial" w:hAnsi="Arial" w:cs="Arial"/>
          <w:sz w:val="18"/>
          <w:szCs w:val="18"/>
        </w:rPr>
        <w:t>es, los entregables requeridos pueden</w:t>
      </w:r>
      <w:r w:rsidRPr="00DF0522">
        <w:rPr>
          <w:rFonts w:ascii="Arial" w:hAnsi="Arial" w:cs="Arial"/>
          <w:spacing w:val="-1"/>
          <w:sz w:val="18"/>
          <w:szCs w:val="18"/>
        </w:rPr>
        <w:t xml:space="preserve"> </w:t>
      </w:r>
      <w:r w:rsidRPr="00DF0522">
        <w:rPr>
          <w:rFonts w:ascii="Arial" w:hAnsi="Arial" w:cs="Arial"/>
          <w:sz w:val="18"/>
          <w:szCs w:val="18"/>
        </w:rPr>
        <w:t xml:space="preserve">ser </w:t>
      </w:r>
      <w:r w:rsidRPr="00DF0522">
        <w:rPr>
          <w:rFonts w:ascii="Arial" w:hAnsi="Arial" w:cs="Arial"/>
          <w:spacing w:val="-3"/>
          <w:sz w:val="18"/>
          <w:szCs w:val="18"/>
        </w:rPr>
        <w:t>a</w:t>
      </w:r>
      <w:r w:rsidRPr="00DF0522">
        <w:rPr>
          <w:rFonts w:ascii="Arial" w:hAnsi="Arial" w:cs="Arial"/>
          <w:spacing w:val="2"/>
          <w:sz w:val="18"/>
          <w:szCs w:val="18"/>
        </w:rPr>
        <w:t>g</w:t>
      </w:r>
      <w:r w:rsidRPr="00DF0522">
        <w:rPr>
          <w:rFonts w:ascii="Arial" w:hAnsi="Arial" w:cs="Arial"/>
          <w:spacing w:val="1"/>
          <w:sz w:val="18"/>
          <w:szCs w:val="18"/>
        </w:rPr>
        <w:t>r</w:t>
      </w:r>
      <w:r w:rsidRPr="00DF0522">
        <w:rPr>
          <w:rFonts w:ascii="Arial" w:hAnsi="Arial" w:cs="Arial"/>
          <w:sz w:val="18"/>
          <w:szCs w:val="18"/>
        </w:rPr>
        <w:t>upados</w:t>
      </w:r>
      <w:r w:rsidRPr="00DF0522">
        <w:rPr>
          <w:rFonts w:ascii="Arial" w:hAnsi="Arial" w:cs="Arial"/>
          <w:spacing w:val="-1"/>
          <w:sz w:val="18"/>
          <w:szCs w:val="18"/>
        </w:rPr>
        <w:t xml:space="preserve"> </w:t>
      </w:r>
      <w:r w:rsidRPr="00DF0522">
        <w:rPr>
          <w:rFonts w:ascii="Arial" w:hAnsi="Arial" w:cs="Arial"/>
          <w:sz w:val="18"/>
          <w:szCs w:val="18"/>
        </w:rPr>
        <w:t>de</w:t>
      </w:r>
      <w:r w:rsidRPr="00DF0522">
        <w:rPr>
          <w:rFonts w:ascii="Arial" w:hAnsi="Arial" w:cs="Arial"/>
          <w:spacing w:val="-1"/>
          <w:sz w:val="18"/>
          <w:szCs w:val="18"/>
        </w:rPr>
        <w:t xml:space="preserve"> l</w:t>
      </w:r>
      <w:r w:rsidRPr="00DF0522">
        <w:rPr>
          <w:rFonts w:ascii="Arial" w:hAnsi="Arial" w:cs="Arial"/>
          <w:sz w:val="18"/>
          <w:szCs w:val="18"/>
        </w:rPr>
        <w:t>a</w:t>
      </w:r>
      <w:r w:rsidRPr="00DF0522">
        <w:rPr>
          <w:rFonts w:ascii="Arial" w:hAnsi="Arial" w:cs="Arial"/>
          <w:spacing w:val="1"/>
          <w:sz w:val="18"/>
          <w:szCs w:val="18"/>
        </w:rPr>
        <w:t xml:space="preserve"> </w:t>
      </w:r>
      <w:r w:rsidRPr="00DF0522">
        <w:rPr>
          <w:rFonts w:ascii="Arial" w:hAnsi="Arial" w:cs="Arial"/>
          <w:sz w:val="18"/>
          <w:szCs w:val="18"/>
        </w:rPr>
        <w:t>s</w:t>
      </w:r>
      <w:r w:rsidRPr="00DF0522">
        <w:rPr>
          <w:rFonts w:ascii="Arial" w:hAnsi="Arial" w:cs="Arial"/>
          <w:spacing w:val="-3"/>
          <w:sz w:val="18"/>
          <w:szCs w:val="18"/>
        </w:rPr>
        <w:t>i</w:t>
      </w:r>
      <w:r w:rsidRPr="00DF0522">
        <w:rPr>
          <w:rFonts w:ascii="Arial" w:hAnsi="Arial" w:cs="Arial"/>
          <w:sz w:val="18"/>
          <w:szCs w:val="18"/>
        </w:rPr>
        <w:t>gu</w:t>
      </w:r>
      <w:r w:rsidRPr="00DF0522">
        <w:rPr>
          <w:rFonts w:ascii="Arial" w:hAnsi="Arial" w:cs="Arial"/>
          <w:spacing w:val="-1"/>
          <w:sz w:val="18"/>
          <w:szCs w:val="18"/>
        </w:rPr>
        <w:t>i</w:t>
      </w:r>
      <w:r w:rsidRPr="00DF0522">
        <w:rPr>
          <w:rFonts w:ascii="Arial" w:hAnsi="Arial" w:cs="Arial"/>
          <w:sz w:val="18"/>
          <w:szCs w:val="18"/>
        </w:rPr>
        <w:t>en</w:t>
      </w:r>
      <w:r w:rsidRPr="00DF0522">
        <w:rPr>
          <w:rFonts w:ascii="Arial" w:hAnsi="Arial" w:cs="Arial"/>
          <w:spacing w:val="1"/>
          <w:sz w:val="18"/>
          <w:szCs w:val="18"/>
        </w:rPr>
        <w:t>t</w:t>
      </w:r>
      <w:r w:rsidRPr="00DF0522">
        <w:rPr>
          <w:rFonts w:ascii="Arial" w:hAnsi="Arial" w:cs="Arial"/>
          <w:sz w:val="18"/>
          <w:szCs w:val="18"/>
        </w:rPr>
        <w:t>e</w:t>
      </w:r>
      <w:r w:rsidRPr="00DF0522">
        <w:rPr>
          <w:rFonts w:ascii="Arial" w:hAnsi="Arial" w:cs="Arial"/>
          <w:spacing w:val="1"/>
          <w:sz w:val="18"/>
          <w:szCs w:val="18"/>
        </w:rPr>
        <w:t xml:space="preserve"> m</w:t>
      </w:r>
      <w:r w:rsidRPr="00DF0522">
        <w:rPr>
          <w:rFonts w:ascii="Arial" w:hAnsi="Arial" w:cs="Arial"/>
          <w:sz w:val="18"/>
          <w:szCs w:val="18"/>
        </w:rPr>
        <w:t>an</w:t>
      </w:r>
      <w:r w:rsidRPr="00DF0522">
        <w:rPr>
          <w:rFonts w:ascii="Arial" w:hAnsi="Arial" w:cs="Arial"/>
          <w:spacing w:val="-3"/>
          <w:sz w:val="18"/>
          <w:szCs w:val="18"/>
        </w:rPr>
        <w:t>e</w:t>
      </w:r>
      <w:r w:rsidRPr="00DF0522">
        <w:rPr>
          <w:rFonts w:ascii="Arial" w:hAnsi="Arial" w:cs="Arial"/>
          <w:spacing w:val="1"/>
          <w:sz w:val="18"/>
          <w:szCs w:val="18"/>
        </w:rPr>
        <w:t>r</w:t>
      </w:r>
      <w:r w:rsidRPr="00DF0522">
        <w:rPr>
          <w:rFonts w:ascii="Arial" w:hAnsi="Arial" w:cs="Arial"/>
          <w:sz w:val="18"/>
          <w:szCs w:val="18"/>
        </w:rPr>
        <w:t>a:</w:t>
      </w:r>
    </w:p>
    <w:p w:rsidR="00357BC0" w:rsidRPr="00DF0522" w:rsidRDefault="00357BC0" w:rsidP="006F6ED8">
      <w:pPr>
        <w:pStyle w:val="Ttulo4"/>
        <w:keepNext w:val="0"/>
        <w:numPr>
          <w:ilvl w:val="0"/>
          <w:numId w:val="74"/>
        </w:numPr>
        <w:spacing w:before="120" w:after="120"/>
        <w:jc w:val="both"/>
        <w:rPr>
          <w:rFonts w:ascii="Arial" w:hAnsi="Arial" w:cs="Arial"/>
          <w:bCs w:val="0"/>
          <w:sz w:val="18"/>
          <w:szCs w:val="18"/>
        </w:rPr>
      </w:pPr>
      <w:r w:rsidRPr="00DF0522">
        <w:rPr>
          <w:rFonts w:ascii="Arial" w:hAnsi="Arial" w:cs="Arial"/>
          <w:bCs w:val="0"/>
          <w:sz w:val="18"/>
          <w:szCs w:val="18"/>
        </w:rPr>
        <w:t xml:space="preserve">Informes Diario de Supervisión - </w:t>
      </w:r>
      <w:r w:rsidRPr="00DF0522">
        <w:rPr>
          <w:rFonts w:ascii="Arial" w:hAnsi="Arial" w:cs="Arial"/>
          <w:b w:val="0"/>
          <w:bCs w:val="0"/>
          <w:sz w:val="18"/>
          <w:szCs w:val="18"/>
        </w:rPr>
        <w:t>La Supervisión emitirá diariamente el informe diario (IDS) describiendo las actividades principales realizadas, y detallando las actividades de sus profesionales en campo, horas ejecutadas, uso de recursos (vehículos, equipos especiales, etc.).</w:t>
      </w:r>
    </w:p>
    <w:p w:rsidR="00357BC0" w:rsidRPr="00DF0522" w:rsidRDefault="00357BC0" w:rsidP="006F6ED8">
      <w:pPr>
        <w:pStyle w:val="Ttulo4"/>
        <w:keepNext w:val="0"/>
        <w:numPr>
          <w:ilvl w:val="0"/>
          <w:numId w:val="73"/>
        </w:numPr>
        <w:spacing w:before="0" w:after="0"/>
        <w:jc w:val="both"/>
        <w:rPr>
          <w:rFonts w:ascii="Arial" w:hAnsi="Arial" w:cs="Arial"/>
          <w:b w:val="0"/>
          <w:bCs w:val="0"/>
          <w:sz w:val="18"/>
          <w:szCs w:val="18"/>
        </w:rPr>
      </w:pPr>
      <w:r w:rsidRPr="00DF0522">
        <w:rPr>
          <w:rFonts w:ascii="Arial" w:hAnsi="Arial" w:cs="Arial"/>
          <w:bCs w:val="0"/>
          <w:sz w:val="18"/>
          <w:szCs w:val="18"/>
        </w:rPr>
        <w:t>Informe Inicial -</w:t>
      </w:r>
      <w:r w:rsidRPr="00DF0522">
        <w:rPr>
          <w:rFonts w:ascii="Arial" w:hAnsi="Arial" w:cs="Arial"/>
          <w:sz w:val="18"/>
          <w:szCs w:val="18"/>
        </w:rPr>
        <w:t xml:space="preserve"> </w:t>
      </w:r>
      <w:r w:rsidRPr="00DF0522">
        <w:rPr>
          <w:rFonts w:ascii="Arial" w:hAnsi="Arial" w:cs="Arial"/>
          <w:b w:val="0"/>
          <w:bCs w:val="0"/>
          <w:sz w:val="18"/>
          <w:szCs w:val="18"/>
        </w:rPr>
        <w:t>Un informe inicial en 3 ejemplares impresos con su respectiva copia en medio digital editable a los quince (15) días de la recepción de la Orden de Proceder, conteniendo la planificación detallada de las actividades de supervisión e indicando la metodología de control, como se propone ejecutar y concluir el trabajo durante el período de ejecución de la obra, ajustado a la fecha de Orden de Proceder</w:t>
      </w:r>
    </w:p>
    <w:p w:rsidR="00357BC0" w:rsidRPr="00DF0522" w:rsidRDefault="00357BC0" w:rsidP="006F6ED8">
      <w:pPr>
        <w:pStyle w:val="Ttulo4"/>
        <w:keepNext w:val="0"/>
        <w:numPr>
          <w:ilvl w:val="0"/>
          <w:numId w:val="73"/>
        </w:numPr>
        <w:spacing w:before="0" w:after="0"/>
        <w:ind w:left="714" w:hanging="357"/>
        <w:jc w:val="both"/>
        <w:rPr>
          <w:rFonts w:ascii="Arial" w:hAnsi="Arial" w:cs="Arial"/>
          <w:sz w:val="18"/>
          <w:szCs w:val="18"/>
        </w:rPr>
      </w:pPr>
      <w:r w:rsidRPr="00DF0522">
        <w:rPr>
          <w:rFonts w:ascii="Arial" w:hAnsi="Arial" w:cs="Arial"/>
          <w:bCs w:val="0"/>
          <w:sz w:val="18"/>
          <w:szCs w:val="18"/>
        </w:rPr>
        <w:t>Informe Semanal de Avance de Obra -</w:t>
      </w:r>
      <w:r w:rsidRPr="00DF0522">
        <w:rPr>
          <w:rFonts w:ascii="Arial" w:hAnsi="Arial" w:cs="Arial"/>
          <w:sz w:val="18"/>
          <w:szCs w:val="18"/>
        </w:rPr>
        <w:t xml:space="preserve"> </w:t>
      </w:r>
      <w:r w:rsidRPr="00DF0522">
        <w:rPr>
          <w:rFonts w:ascii="Arial" w:hAnsi="Arial" w:cs="Arial"/>
          <w:b w:val="0"/>
          <w:bCs w:val="0"/>
          <w:sz w:val="18"/>
          <w:szCs w:val="18"/>
        </w:rPr>
        <w:t>Semanalmente la Supervisión debe informar sobre el avance de los trabajos de todas las etapas del proyecto. (% de Avance Real vs % Avance Previsto), así como los hechos relevantes de la semana. (Atrasos, motivos, planes de acción/recuperación, seguimiento al cronograma).</w:t>
      </w:r>
    </w:p>
    <w:p w:rsidR="00357BC0" w:rsidRPr="00DF0522" w:rsidRDefault="00357BC0" w:rsidP="006F6ED8">
      <w:pPr>
        <w:pStyle w:val="Ttulo4"/>
        <w:keepNext w:val="0"/>
        <w:numPr>
          <w:ilvl w:val="0"/>
          <w:numId w:val="73"/>
        </w:numPr>
        <w:spacing w:before="0" w:after="0"/>
        <w:jc w:val="both"/>
        <w:rPr>
          <w:rFonts w:ascii="Arial" w:hAnsi="Arial" w:cs="Arial"/>
          <w:bCs w:val="0"/>
          <w:sz w:val="18"/>
          <w:szCs w:val="18"/>
        </w:rPr>
      </w:pPr>
      <w:r w:rsidRPr="00DF0522">
        <w:rPr>
          <w:rFonts w:ascii="Arial" w:hAnsi="Arial" w:cs="Arial"/>
          <w:bCs w:val="0"/>
          <w:sz w:val="18"/>
          <w:szCs w:val="18"/>
        </w:rPr>
        <w:t>Informes Mensuales de la Supervisión -</w:t>
      </w:r>
      <w:r w:rsidRPr="00DF0522">
        <w:rPr>
          <w:rFonts w:ascii="Arial" w:hAnsi="Arial" w:cs="Arial"/>
          <w:sz w:val="18"/>
          <w:szCs w:val="18"/>
        </w:rPr>
        <w:t xml:space="preserve"> </w:t>
      </w:r>
      <w:r w:rsidRPr="00DF0522">
        <w:rPr>
          <w:rFonts w:ascii="Arial" w:hAnsi="Arial" w:cs="Arial"/>
          <w:b w:val="0"/>
          <w:bCs w:val="0"/>
          <w:sz w:val="18"/>
          <w:szCs w:val="18"/>
        </w:rPr>
        <w:t>Presentación a YPFB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DOCUMENTOS. El plazo de emisión de este informe no excederá los 5 días calendarios posteriores a la fecha de entrega del informe mensual del CONTRATISTA.</w:t>
      </w:r>
    </w:p>
    <w:p w:rsidR="00357BC0" w:rsidRPr="00DF0522" w:rsidRDefault="00357BC0" w:rsidP="00357BC0">
      <w:pPr>
        <w:ind w:left="681"/>
        <w:rPr>
          <w:rFonts w:ascii="Arial" w:hAnsi="Arial" w:cs="Arial"/>
          <w:sz w:val="18"/>
          <w:szCs w:val="18"/>
        </w:rPr>
      </w:pPr>
      <w:r w:rsidRPr="00DF0522">
        <w:rPr>
          <w:rFonts w:ascii="Arial" w:hAnsi="Arial" w:cs="Arial"/>
          <w:sz w:val="18"/>
          <w:szCs w:val="18"/>
        </w:rPr>
        <w:t>Se incluirán Diagramas de Progreso de todas las fases del proyecto. En estos Informes se abarcarán los siguientes aspectos:</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Generalidades, describiendo antecedentes, como son: Contrato del Servicio de Supervisión y Contrato del Proyecto.</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Descripción del Proyecto, indicando Ubicación,  y Características Principales.</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Descripción del Objeto de la Supervisión</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Personal empleado por SUPERVISOR en el periodo reportado, detallado por día</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Descripción de  las tareas de Supervisión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Administración del Contrato del Proyecto, en relación al estado de cambios aprobados.</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Administración del Contrato de Supervisión, en relación al estado de cambios aprobados.</w:t>
      </w:r>
    </w:p>
    <w:p w:rsidR="00357BC0" w:rsidRPr="00DF0522" w:rsidRDefault="00357BC0" w:rsidP="006F6ED8">
      <w:pPr>
        <w:numPr>
          <w:ilvl w:val="0"/>
          <w:numId w:val="75"/>
        </w:numPr>
        <w:ind w:left="1305"/>
        <w:jc w:val="both"/>
        <w:rPr>
          <w:rFonts w:ascii="Arial" w:hAnsi="Arial" w:cs="Arial"/>
          <w:sz w:val="18"/>
          <w:szCs w:val="18"/>
        </w:rPr>
      </w:pPr>
      <w:r w:rsidRPr="00DF0522">
        <w:rPr>
          <w:rFonts w:ascii="Arial" w:hAnsi="Arial" w:cs="Arial"/>
          <w:sz w:val="18"/>
          <w:szCs w:val="18"/>
        </w:rPr>
        <w:t>Informe del avance físico-financiero de las actividades de supervisión (reporte de horas-hombre, histogramas, curvas S).</w:t>
      </w:r>
    </w:p>
    <w:p w:rsidR="00357BC0" w:rsidRPr="00DF0522" w:rsidRDefault="00357BC0" w:rsidP="006F6ED8">
      <w:pPr>
        <w:numPr>
          <w:ilvl w:val="0"/>
          <w:numId w:val="75"/>
        </w:numPr>
        <w:ind w:left="1305"/>
        <w:jc w:val="both"/>
        <w:rPr>
          <w:rFonts w:ascii="Arial" w:hAnsi="Arial" w:cs="Arial"/>
          <w:sz w:val="18"/>
          <w:szCs w:val="18"/>
        </w:rPr>
      </w:pPr>
      <w:r w:rsidRPr="00DF0522">
        <w:rPr>
          <w:rFonts w:ascii="Arial" w:hAnsi="Arial" w:cs="Arial"/>
          <w:sz w:val="18"/>
          <w:szCs w:val="18"/>
        </w:rPr>
        <w:t>Informe del avance físico-financiero de las actividades realizadas por el CONTRATISTA (Curva “S” Real vs. Curva Planificada).</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 xml:space="preserve">Fotografías mostrando la actividad cumplida en las obras. </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Progreso de la obra mediante descripción del avance alcanzado en los principales ítems de trabajo. Análisis del cronograma de obra, su influencia y las recomendaciones para nivelar el mismo en caso de retrasos.</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Gráficos que muestren el ritmo general de progreso de la obra comparando con el cronograma vigente.</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Resumen de la correspondencia que fuera cursada durante el mes del SUPERVISOR hacia el CONTRATANTE.</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Recomendaciones para incrementar el ritmo de avance de los ítems considerados críticos para cumplir con el plazo contractual.</w:t>
      </w:r>
    </w:p>
    <w:p w:rsidR="00357BC0" w:rsidRPr="00DF0522" w:rsidRDefault="00357BC0" w:rsidP="006F6ED8">
      <w:pPr>
        <w:pStyle w:val="Prrafodelista"/>
        <w:numPr>
          <w:ilvl w:val="0"/>
          <w:numId w:val="75"/>
        </w:numPr>
        <w:ind w:left="1305"/>
        <w:jc w:val="both"/>
        <w:rPr>
          <w:rFonts w:ascii="Arial" w:hAnsi="Arial" w:cs="Arial"/>
          <w:sz w:val="18"/>
          <w:szCs w:val="18"/>
        </w:rPr>
      </w:pPr>
      <w:r w:rsidRPr="00DF0522">
        <w:rPr>
          <w:rFonts w:ascii="Arial" w:hAnsi="Arial" w:cs="Arial"/>
          <w:sz w:val="18"/>
          <w:szCs w:val="18"/>
        </w:rPr>
        <w:t>Informar el estado de la Provisión de materiales del proyecto, reportando el cumplimiento del plan de procura y su relación con el plan de trabajos vigente.</w:t>
      </w:r>
    </w:p>
    <w:p w:rsidR="00357BC0" w:rsidRPr="00DF0522" w:rsidRDefault="00357BC0" w:rsidP="006F6ED8">
      <w:pPr>
        <w:pStyle w:val="Prrafodelista"/>
        <w:widowControl w:val="0"/>
        <w:numPr>
          <w:ilvl w:val="0"/>
          <w:numId w:val="76"/>
        </w:numPr>
        <w:autoSpaceDE w:val="0"/>
        <w:autoSpaceDN w:val="0"/>
        <w:adjustRightInd w:val="0"/>
        <w:ind w:left="1305" w:right="48"/>
        <w:jc w:val="both"/>
        <w:rPr>
          <w:rFonts w:ascii="Arial" w:hAnsi="Arial" w:cs="Arial"/>
          <w:sz w:val="18"/>
          <w:szCs w:val="18"/>
        </w:rPr>
      </w:pPr>
      <w:r w:rsidRPr="00DF0522">
        <w:rPr>
          <w:rFonts w:ascii="Arial" w:hAnsi="Arial" w:cs="Arial"/>
          <w:sz w:val="18"/>
          <w:szCs w:val="18"/>
        </w:rPr>
        <w:t>Detalle de inasistencia (justificadas e injustificadas)</w:t>
      </w:r>
    </w:p>
    <w:p w:rsidR="00357BC0" w:rsidRPr="00DF0522" w:rsidRDefault="00357BC0" w:rsidP="006F6ED8">
      <w:pPr>
        <w:pStyle w:val="Prrafodelista"/>
        <w:widowControl w:val="0"/>
        <w:numPr>
          <w:ilvl w:val="0"/>
          <w:numId w:val="76"/>
        </w:numPr>
        <w:autoSpaceDE w:val="0"/>
        <w:autoSpaceDN w:val="0"/>
        <w:adjustRightInd w:val="0"/>
        <w:ind w:left="1305" w:right="48"/>
        <w:jc w:val="both"/>
        <w:rPr>
          <w:rFonts w:ascii="Arial" w:hAnsi="Arial" w:cs="Arial"/>
          <w:sz w:val="18"/>
          <w:szCs w:val="18"/>
        </w:rPr>
      </w:pPr>
      <w:r w:rsidRPr="00DF0522">
        <w:rPr>
          <w:rFonts w:ascii="Arial" w:hAnsi="Arial" w:cs="Arial"/>
          <w:sz w:val="18"/>
          <w:szCs w:val="18"/>
        </w:rPr>
        <w:t>Otras actividades que hayan surgido durante la ejecución del Servicio.</w:t>
      </w:r>
    </w:p>
    <w:p w:rsidR="00357BC0" w:rsidRPr="00DF0522" w:rsidRDefault="00357BC0" w:rsidP="00357BC0">
      <w:pPr>
        <w:jc w:val="both"/>
        <w:rPr>
          <w:rFonts w:ascii="Arial" w:hAnsi="Arial" w:cs="Arial"/>
          <w:sz w:val="18"/>
          <w:szCs w:val="18"/>
          <w:lang w:val="es-AR"/>
        </w:rPr>
      </w:pPr>
    </w:p>
    <w:p w:rsidR="00357BC0" w:rsidRPr="00DF0522" w:rsidRDefault="00357BC0" w:rsidP="00357BC0">
      <w:pPr>
        <w:ind w:left="738"/>
        <w:jc w:val="both"/>
        <w:rPr>
          <w:rFonts w:ascii="Arial" w:hAnsi="Arial" w:cs="Arial"/>
          <w:sz w:val="18"/>
          <w:szCs w:val="18"/>
          <w:lang w:val="es-AR"/>
        </w:rPr>
      </w:pPr>
      <w:r w:rsidRPr="00DF0522">
        <w:rPr>
          <w:rFonts w:ascii="Arial" w:hAnsi="Arial" w:cs="Arial"/>
          <w:sz w:val="18"/>
          <w:szCs w:val="18"/>
          <w:lang w:val="es-AR"/>
        </w:rPr>
        <w:t>En caso de incumplimiento en la presentación del Informe mensual dentro del plazo previsto, el SUPERVISOR se hará pasible a las sanciones descritas en el contrato.</w:t>
      </w:r>
    </w:p>
    <w:p w:rsidR="00357BC0" w:rsidRPr="00DF0522" w:rsidRDefault="00357BC0" w:rsidP="00357BC0">
      <w:pPr>
        <w:ind w:left="738"/>
        <w:jc w:val="both"/>
        <w:rPr>
          <w:rFonts w:ascii="Arial" w:hAnsi="Arial" w:cs="Arial"/>
          <w:sz w:val="18"/>
          <w:szCs w:val="18"/>
          <w:lang w:val="es-AR"/>
        </w:rPr>
      </w:pPr>
    </w:p>
    <w:p w:rsidR="00357BC0" w:rsidRPr="00DF0522" w:rsidRDefault="00357BC0" w:rsidP="006F6ED8">
      <w:pPr>
        <w:widowControl w:val="0"/>
        <w:numPr>
          <w:ilvl w:val="0"/>
          <w:numId w:val="72"/>
        </w:numPr>
        <w:autoSpaceDE w:val="0"/>
        <w:autoSpaceDN w:val="0"/>
        <w:adjustRightInd w:val="0"/>
        <w:ind w:right="48"/>
        <w:jc w:val="both"/>
        <w:rPr>
          <w:rFonts w:ascii="Arial" w:hAnsi="Arial" w:cs="Arial"/>
          <w:sz w:val="18"/>
          <w:szCs w:val="18"/>
        </w:rPr>
      </w:pPr>
      <w:r w:rsidRPr="00DF0522">
        <w:rPr>
          <w:rFonts w:ascii="Arial" w:hAnsi="Arial" w:cs="Arial"/>
          <w:b/>
          <w:sz w:val="18"/>
          <w:szCs w:val="18"/>
        </w:rPr>
        <w:t>Informe para aprobación de la planilla de avance de obra</w:t>
      </w:r>
      <w:r w:rsidRPr="00DF0522">
        <w:rPr>
          <w:rFonts w:ascii="Arial" w:hAnsi="Arial" w:cs="Arial"/>
          <w:sz w:val="18"/>
          <w:szCs w:val="18"/>
        </w:rPr>
        <w:t xml:space="preserve"> – Por cada Planilla de Avance de Obra del CONTRATISTA, el SUPERVISOR deberá presentar un informe  al CONTRATANTE,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357BC0" w:rsidRPr="00DF0522" w:rsidRDefault="00357BC0" w:rsidP="00357BC0">
      <w:pPr>
        <w:widowControl w:val="0"/>
        <w:autoSpaceDE w:val="0"/>
        <w:autoSpaceDN w:val="0"/>
        <w:adjustRightInd w:val="0"/>
        <w:ind w:left="720" w:right="48"/>
        <w:jc w:val="both"/>
        <w:rPr>
          <w:rFonts w:ascii="Arial" w:hAnsi="Arial" w:cs="Arial"/>
          <w:sz w:val="18"/>
          <w:szCs w:val="18"/>
        </w:rPr>
      </w:pPr>
    </w:p>
    <w:p w:rsidR="00357BC0" w:rsidRPr="00DF0522" w:rsidRDefault="00357BC0" w:rsidP="006F6ED8">
      <w:pPr>
        <w:widowControl w:val="0"/>
        <w:numPr>
          <w:ilvl w:val="0"/>
          <w:numId w:val="72"/>
        </w:numPr>
        <w:autoSpaceDE w:val="0"/>
        <w:autoSpaceDN w:val="0"/>
        <w:adjustRightInd w:val="0"/>
        <w:ind w:right="48"/>
        <w:jc w:val="both"/>
        <w:rPr>
          <w:rFonts w:ascii="Arial" w:hAnsi="Arial" w:cs="Arial"/>
          <w:sz w:val="18"/>
          <w:szCs w:val="18"/>
        </w:rPr>
      </w:pPr>
      <w:r w:rsidRPr="00DF0522">
        <w:rPr>
          <w:rFonts w:ascii="Arial" w:hAnsi="Arial" w:cs="Arial"/>
          <w:b/>
          <w:sz w:val="18"/>
          <w:szCs w:val="18"/>
        </w:rPr>
        <w:t>Hojas de Comentarios técnicos</w:t>
      </w:r>
      <w:r w:rsidRPr="00DF0522">
        <w:rPr>
          <w:rFonts w:ascii="Arial" w:hAnsi="Arial" w:cs="Arial"/>
          <w:sz w:val="18"/>
          <w:szCs w:val="18"/>
        </w:rPr>
        <w:t xml:space="preserve"> – como parte de la revisión de la documentación técnica generada por el CONTRATISTA, el </w:t>
      </w:r>
      <w:r w:rsidRPr="00DF0522">
        <w:rPr>
          <w:rFonts w:ascii="Arial" w:hAnsi="Arial" w:cs="Arial"/>
          <w:spacing w:val="1"/>
          <w:sz w:val="18"/>
          <w:szCs w:val="18"/>
        </w:rPr>
        <w:t>SUPERVISOR</w:t>
      </w:r>
      <w:r w:rsidRPr="00DF0522">
        <w:rPr>
          <w:rFonts w:ascii="Arial" w:hAnsi="Arial" w:cs="Arial"/>
          <w:sz w:val="18"/>
          <w:szCs w:val="18"/>
        </w:rPr>
        <w:t xml:space="preserve"> entregará en un formato de hoja de comentarios a definirse, los comentarios, observaciones, sugerencias y otros que se produzcan de dichas revisiones en el marco del cumplimiento de las normativas técnicas, las leyes aplicables, y las especificaciones técnicas del  proyecto.</w:t>
      </w:r>
    </w:p>
    <w:p w:rsidR="00357BC0" w:rsidRPr="00DF0522" w:rsidRDefault="00357BC0" w:rsidP="00357BC0">
      <w:pPr>
        <w:widowControl w:val="0"/>
        <w:autoSpaceDE w:val="0"/>
        <w:autoSpaceDN w:val="0"/>
        <w:adjustRightInd w:val="0"/>
        <w:ind w:left="720" w:right="48"/>
        <w:jc w:val="both"/>
        <w:rPr>
          <w:rFonts w:ascii="Arial" w:hAnsi="Arial" w:cs="Arial"/>
          <w:sz w:val="18"/>
          <w:szCs w:val="18"/>
        </w:rPr>
      </w:pPr>
    </w:p>
    <w:p w:rsidR="00357BC0" w:rsidRPr="00DF0522" w:rsidRDefault="00357BC0" w:rsidP="006F6ED8">
      <w:pPr>
        <w:widowControl w:val="0"/>
        <w:numPr>
          <w:ilvl w:val="0"/>
          <w:numId w:val="72"/>
        </w:numPr>
        <w:autoSpaceDE w:val="0"/>
        <w:autoSpaceDN w:val="0"/>
        <w:adjustRightInd w:val="0"/>
        <w:ind w:right="48"/>
        <w:jc w:val="both"/>
        <w:rPr>
          <w:rFonts w:ascii="Arial" w:hAnsi="Arial" w:cs="Arial"/>
          <w:sz w:val="18"/>
          <w:szCs w:val="18"/>
        </w:rPr>
      </w:pPr>
      <w:r w:rsidRPr="00DF0522">
        <w:rPr>
          <w:rFonts w:ascii="Arial" w:hAnsi="Arial" w:cs="Arial"/>
          <w:b/>
          <w:bCs/>
          <w:spacing w:val="1"/>
          <w:sz w:val="18"/>
          <w:szCs w:val="18"/>
        </w:rPr>
        <w:t>I</w:t>
      </w:r>
      <w:r w:rsidRPr="00DF0522">
        <w:rPr>
          <w:rFonts w:ascii="Arial" w:hAnsi="Arial" w:cs="Arial"/>
          <w:b/>
          <w:bCs/>
          <w:sz w:val="18"/>
          <w:szCs w:val="18"/>
        </w:rPr>
        <w:t>n</w:t>
      </w:r>
      <w:r w:rsidRPr="00DF0522">
        <w:rPr>
          <w:rFonts w:ascii="Arial" w:hAnsi="Arial" w:cs="Arial"/>
          <w:b/>
          <w:bCs/>
          <w:spacing w:val="1"/>
          <w:sz w:val="18"/>
          <w:szCs w:val="18"/>
        </w:rPr>
        <w:t>f</w:t>
      </w:r>
      <w:r w:rsidRPr="00DF0522">
        <w:rPr>
          <w:rFonts w:ascii="Arial" w:hAnsi="Arial" w:cs="Arial"/>
          <w:b/>
          <w:bCs/>
          <w:sz w:val="18"/>
          <w:szCs w:val="18"/>
        </w:rPr>
        <w:t>o</w:t>
      </w:r>
      <w:r w:rsidRPr="00DF0522">
        <w:rPr>
          <w:rFonts w:ascii="Arial" w:hAnsi="Arial" w:cs="Arial"/>
          <w:b/>
          <w:bCs/>
          <w:spacing w:val="-2"/>
          <w:sz w:val="18"/>
          <w:szCs w:val="18"/>
        </w:rPr>
        <w:t>r</w:t>
      </w:r>
      <w:r w:rsidRPr="00DF0522">
        <w:rPr>
          <w:rFonts w:ascii="Arial" w:hAnsi="Arial" w:cs="Arial"/>
          <w:b/>
          <w:bCs/>
          <w:spacing w:val="1"/>
          <w:sz w:val="18"/>
          <w:szCs w:val="18"/>
        </w:rPr>
        <w:t>m</w:t>
      </w:r>
      <w:r w:rsidRPr="00DF0522">
        <w:rPr>
          <w:rFonts w:ascii="Arial" w:hAnsi="Arial" w:cs="Arial"/>
          <w:b/>
          <w:bCs/>
          <w:sz w:val="18"/>
          <w:szCs w:val="18"/>
        </w:rPr>
        <w:t xml:space="preserve">es </w:t>
      </w:r>
      <w:r w:rsidRPr="00DF0522">
        <w:rPr>
          <w:rFonts w:ascii="Arial" w:hAnsi="Arial" w:cs="Arial"/>
          <w:b/>
          <w:bCs/>
          <w:spacing w:val="-6"/>
          <w:sz w:val="18"/>
          <w:szCs w:val="18"/>
        </w:rPr>
        <w:t>especializados a requerimiento</w:t>
      </w:r>
      <w:r w:rsidRPr="00DF0522" w:rsidDel="007F5944">
        <w:rPr>
          <w:rFonts w:ascii="Arial" w:hAnsi="Arial" w:cs="Arial"/>
          <w:b/>
          <w:bCs/>
          <w:spacing w:val="-6"/>
          <w:sz w:val="18"/>
          <w:szCs w:val="18"/>
        </w:rPr>
        <w:t xml:space="preserve"> </w:t>
      </w:r>
      <w:r w:rsidRPr="00DF0522">
        <w:rPr>
          <w:rFonts w:ascii="Arial" w:hAnsi="Arial" w:cs="Arial"/>
          <w:b/>
          <w:bCs/>
          <w:sz w:val="18"/>
          <w:szCs w:val="18"/>
        </w:rPr>
        <w:t>(</w:t>
      </w:r>
      <w:r w:rsidRPr="00DF0522">
        <w:rPr>
          <w:rFonts w:ascii="Arial" w:hAnsi="Arial" w:cs="Arial"/>
          <w:b/>
          <w:bCs/>
          <w:spacing w:val="-6"/>
          <w:sz w:val="18"/>
          <w:szCs w:val="18"/>
        </w:rPr>
        <w:t>A</w:t>
      </w:r>
      <w:r w:rsidRPr="00DF0522">
        <w:rPr>
          <w:rFonts w:ascii="Arial" w:hAnsi="Arial" w:cs="Arial"/>
          <w:b/>
          <w:bCs/>
          <w:sz w:val="18"/>
          <w:szCs w:val="18"/>
        </w:rPr>
        <w:t>d</w:t>
      </w:r>
      <w:r w:rsidRPr="00DF0522">
        <w:rPr>
          <w:rFonts w:ascii="Arial" w:hAnsi="Arial" w:cs="Arial"/>
          <w:b/>
          <w:bCs/>
          <w:spacing w:val="3"/>
          <w:sz w:val="18"/>
          <w:szCs w:val="18"/>
        </w:rPr>
        <w:t xml:space="preserve"> </w:t>
      </w:r>
      <w:r w:rsidRPr="00DF0522">
        <w:rPr>
          <w:rFonts w:ascii="Arial" w:hAnsi="Arial" w:cs="Arial"/>
          <w:b/>
          <w:bCs/>
          <w:spacing w:val="-1"/>
          <w:sz w:val="18"/>
          <w:szCs w:val="18"/>
        </w:rPr>
        <w:t>H</w:t>
      </w:r>
      <w:r w:rsidRPr="00DF0522">
        <w:rPr>
          <w:rFonts w:ascii="Arial" w:hAnsi="Arial" w:cs="Arial"/>
          <w:b/>
          <w:bCs/>
          <w:sz w:val="18"/>
          <w:szCs w:val="18"/>
        </w:rPr>
        <w:t xml:space="preserve">oc) – </w:t>
      </w:r>
      <w:r w:rsidRPr="00DF0522">
        <w:rPr>
          <w:rFonts w:ascii="Arial" w:hAnsi="Arial" w:cs="Arial"/>
          <w:sz w:val="18"/>
          <w:szCs w:val="18"/>
        </w:rPr>
        <w:t>e</w:t>
      </w:r>
      <w:r w:rsidRPr="00DF0522">
        <w:rPr>
          <w:rFonts w:ascii="Arial" w:hAnsi="Arial" w:cs="Arial"/>
          <w:spacing w:val="1"/>
          <w:sz w:val="18"/>
          <w:szCs w:val="18"/>
        </w:rPr>
        <w:t>m</w:t>
      </w:r>
      <w:r w:rsidRPr="00DF0522">
        <w:rPr>
          <w:rFonts w:ascii="Arial" w:hAnsi="Arial" w:cs="Arial"/>
          <w:spacing w:val="-1"/>
          <w:sz w:val="18"/>
          <w:szCs w:val="18"/>
        </w:rPr>
        <w:t>i</w:t>
      </w:r>
      <w:r w:rsidRPr="00DF0522">
        <w:rPr>
          <w:rFonts w:ascii="Arial" w:hAnsi="Arial" w:cs="Arial"/>
          <w:spacing w:val="1"/>
          <w:sz w:val="18"/>
          <w:szCs w:val="18"/>
        </w:rPr>
        <w:t>t</w:t>
      </w:r>
      <w:r w:rsidRPr="00DF0522">
        <w:rPr>
          <w:rFonts w:ascii="Arial" w:hAnsi="Arial" w:cs="Arial"/>
          <w:spacing w:val="-1"/>
          <w:sz w:val="18"/>
          <w:szCs w:val="18"/>
        </w:rPr>
        <w:t>i</w:t>
      </w:r>
      <w:r w:rsidRPr="00DF0522">
        <w:rPr>
          <w:rFonts w:ascii="Arial" w:hAnsi="Arial" w:cs="Arial"/>
          <w:sz w:val="18"/>
          <w:szCs w:val="18"/>
        </w:rPr>
        <w:t>dos</w:t>
      </w:r>
      <w:r w:rsidRPr="00DF0522">
        <w:rPr>
          <w:rFonts w:ascii="Arial" w:hAnsi="Arial" w:cs="Arial"/>
          <w:spacing w:val="1"/>
          <w:sz w:val="18"/>
          <w:szCs w:val="18"/>
        </w:rPr>
        <w:t xml:space="preserve"> </w:t>
      </w:r>
      <w:r w:rsidRPr="00DF0522">
        <w:rPr>
          <w:rFonts w:ascii="Arial" w:hAnsi="Arial" w:cs="Arial"/>
          <w:spacing w:val="-3"/>
          <w:sz w:val="18"/>
          <w:szCs w:val="18"/>
        </w:rPr>
        <w:t>p</w:t>
      </w:r>
      <w:r w:rsidRPr="00DF0522">
        <w:rPr>
          <w:rFonts w:ascii="Arial" w:hAnsi="Arial" w:cs="Arial"/>
          <w:sz w:val="18"/>
          <w:szCs w:val="18"/>
        </w:rPr>
        <w:t>or</w:t>
      </w:r>
      <w:r w:rsidRPr="00DF0522">
        <w:rPr>
          <w:rFonts w:ascii="Arial" w:hAnsi="Arial" w:cs="Arial"/>
          <w:spacing w:val="2"/>
          <w:sz w:val="18"/>
          <w:szCs w:val="18"/>
        </w:rPr>
        <w:t xml:space="preserve"> </w:t>
      </w:r>
      <w:r w:rsidRPr="00DF0522">
        <w:rPr>
          <w:rFonts w:ascii="Arial" w:hAnsi="Arial" w:cs="Arial"/>
          <w:sz w:val="18"/>
          <w:szCs w:val="18"/>
        </w:rPr>
        <w:t xml:space="preserve">el </w:t>
      </w:r>
      <w:r w:rsidRPr="00DF0522">
        <w:rPr>
          <w:rFonts w:ascii="Arial" w:hAnsi="Arial" w:cs="Arial"/>
          <w:spacing w:val="1"/>
          <w:sz w:val="18"/>
          <w:szCs w:val="18"/>
        </w:rPr>
        <w:t>SUPERVISOR</w:t>
      </w:r>
      <w:r w:rsidRPr="00DF0522">
        <w:rPr>
          <w:rFonts w:ascii="Arial" w:hAnsi="Arial" w:cs="Arial"/>
          <w:sz w:val="18"/>
          <w:szCs w:val="18"/>
        </w:rPr>
        <w:t xml:space="preserve"> pa</w:t>
      </w:r>
      <w:r w:rsidRPr="00DF0522">
        <w:rPr>
          <w:rFonts w:ascii="Arial" w:hAnsi="Arial" w:cs="Arial"/>
          <w:spacing w:val="1"/>
          <w:sz w:val="18"/>
          <w:szCs w:val="18"/>
        </w:rPr>
        <w:t>r</w:t>
      </w:r>
      <w:r w:rsidRPr="00DF0522">
        <w:rPr>
          <w:rFonts w:ascii="Arial" w:hAnsi="Arial" w:cs="Arial"/>
          <w:sz w:val="18"/>
          <w:szCs w:val="18"/>
        </w:rPr>
        <w:t xml:space="preserve">a </w:t>
      </w:r>
      <w:r w:rsidRPr="00DF0522">
        <w:rPr>
          <w:rFonts w:ascii="Arial" w:hAnsi="Arial" w:cs="Arial"/>
          <w:spacing w:val="-1"/>
          <w:sz w:val="18"/>
          <w:szCs w:val="18"/>
        </w:rPr>
        <w:t>i</w:t>
      </w:r>
      <w:r w:rsidRPr="00DF0522">
        <w:rPr>
          <w:rFonts w:ascii="Arial" w:hAnsi="Arial" w:cs="Arial"/>
          <w:spacing w:val="-3"/>
          <w:sz w:val="18"/>
          <w:szCs w:val="18"/>
        </w:rPr>
        <w:t>n</w:t>
      </w:r>
      <w:r w:rsidRPr="00DF0522">
        <w:rPr>
          <w:rFonts w:ascii="Arial" w:hAnsi="Arial" w:cs="Arial"/>
          <w:spacing w:val="3"/>
          <w:sz w:val="18"/>
          <w:szCs w:val="18"/>
        </w:rPr>
        <w:t>f</w:t>
      </w:r>
      <w:r w:rsidRPr="00DF0522">
        <w:rPr>
          <w:rFonts w:ascii="Arial" w:hAnsi="Arial" w:cs="Arial"/>
          <w:sz w:val="18"/>
          <w:szCs w:val="18"/>
        </w:rPr>
        <w:t>o</w:t>
      </w:r>
      <w:r w:rsidRPr="00DF0522">
        <w:rPr>
          <w:rFonts w:ascii="Arial" w:hAnsi="Arial" w:cs="Arial"/>
          <w:spacing w:val="-1"/>
          <w:sz w:val="18"/>
          <w:szCs w:val="18"/>
        </w:rPr>
        <w:t>r</w:t>
      </w:r>
      <w:r w:rsidRPr="00DF0522">
        <w:rPr>
          <w:rFonts w:ascii="Arial" w:hAnsi="Arial" w:cs="Arial"/>
          <w:spacing w:val="1"/>
          <w:sz w:val="18"/>
          <w:szCs w:val="18"/>
        </w:rPr>
        <w:t>m</w:t>
      </w:r>
      <w:r w:rsidRPr="00DF0522">
        <w:rPr>
          <w:rFonts w:ascii="Arial" w:hAnsi="Arial" w:cs="Arial"/>
          <w:sz w:val="18"/>
          <w:szCs w:val="18"/>
        </w:rPr>
        <w:t>ac</w:t>
      </w:r>
      <w:r w:rsidRPr="00DF0522">
        <w:rPr>
          <w:rFonts w:ascii="Arial" w:hAnsi="Arial" w:cs="Arial"/>
          <w:spacing w:val="-1"/>
          <w:sz w:val="18"/>
          <w:szCs w:val="18"/>
        </w:rPr>
        <w:t>i</w:t>
      </w:r>
      <w:r w:rsidRPr="00DF0522">
        <w:rPr>
          <w:rFonts w:ascii="Arial" w:hAnsi="Arial" w:cs="Arial"/>
          <w:sz w:val="18"/>
          <w:szCs w:val="18"/>
        </w:rPr>
        <w:t>ón y docu</w:t>
      </w:r>
      <w:r w:rsidRPr="00DF0522">
        <w:rPr>
          <w:rFonts w:ascii="Arial" w:hAnsi="Arial" w:cs="Arial"/>
          <w:spacing w:val="1"/>
          <w:sz w:val="18"/>
          <w:szCs w:val="18"/>
        </w:rPr>
        <w:t>m</w:t>
      </w:r>
      <w:r w:rsidRPr="00DF0522">
        <w:rPr>
          <w:rFonts w:ascii="Arial" w:hAnsi="Arial" w:cs="Arial"/>
          <w:sz w:val="18"/>
          <w:szCs w:val="18"/>
        </w:rPr>
        <w:t>en</w:t>
      </w:r>
      <w:r w:rsidRPr="00DF0522">
        <w:rPr>
          <w:rFonts w:ascii="Arial" w:hAnsi="Arial" w:cs="Arial"/>
          <w:spacing w:val="1"/>
          <w:sz w:val="18"/>
          <w:szCs w:val="18"/>
        </w:rPr>
        <w:t>t</w:t>
      </w:r>
      <w:r w:rsidRPr="00DF0522">
        <w:rPr>
          <w:rFonts w:ascii="Arial" w:hAnsi="Arial" w:cs="Arial"/>
          <w:spacing w:val="-3"/>
          <w:sz w:val="18"/>
          <w:szCs w:val="18"/>
        </w:rPr>
        <w:t>a</w:t>
      </w:r>
      <w:r w:rsidRPr="00DF0522">
        <w:rPr>
          <w:rFonts w:ascii="Arial" w:hAnsi="Arial" w:cs="Arial"/>
          <w:sz w:val="18"/>
          <w:szCs w:val="18"/>
        </w:rPr>
        <w:t>c</w:t>
      </w:r>
      <w:r w:rsidRPr="00DF0522">
        <w:rPr>
          <w:rFonts w:ascii="Arial" w:hAnsi="Arial" w:cs="Arial"/>
          <w:spacing w:val="-1"/>
          <w:sz w:val="18"/>
          <w:szCs w:val="18"/>
        </w:rPr>
        <w:t>i</w:t>
      </w:r>
      <w:r w:rsidRPr="00DF0522">
        <w:rPr>
          <w:rFonts w:ascii="Arial" w:hAnsi="Arial" w:cs="Arial"/>
          <w:sz w:val="18"/>
          <w:szCs w:val="18"/>
        </w:rPr>
        <w:t>ón</w:t>
      </w:r>
      <w:r w:rsidRPr="00DF0522">
        <w:rPr>
          <w:rFonts w:ascii="Arial" w:hAnsi="Arial" w:cs="Arial"/>
          <w:spacing w:val="2"/>
          <w:sz w:val="18"/>
          <w:szCs w:val="18"/>
        </w:rPr>
        <w:t xml:space="preserve"> </w:t>
      </w:r>
      <w:r w:rsidRPr="00DF0522">
        <w:rPr>
          <w:rFonts w:ascii="Arial" w:hAnsi="Arial" w:cs="Arial"/>
          <w:sz w:val="18"/>
          <w:szCs w:val="18"/>
        </w:rPr>
        <w:t>de</w:t>
      </w:r>
      <w:r w:rsidRPr="00DF0522">
        <w:rPr>
          <w:rFonts w:ascii="Arial" w:hAnsi="Arial" w:cs="Arial"/>
          <w:spacing w:val="2"/>
          <w:sz w:val="18"/>
          <w:szCs w:val="18"/>
        </w:rPr>
        <w:t xml:space="preserve"> </w:t>
      </w:r>
      <w:r w:rsidRPr="00DF0522">
        <w:rPr>
          <w:rFonts w:ascii="Arial" w:hAnsi="Arial" w:cs="Arial"/>
          <w:sz w:val="18"/>
          <w:szCs w:val="18"/>
        </w:rPr>
        <w:t>acc</w:t>
      </w:r>
      <w:r w:rsidRPr="00DF0522">
        <w:rPr>
          <w:rFonts w:ascii="Arial" w:hAnsi="Arial" w:cs="Arial"/>
          <w:spacing w:val="-1"/>
          <w:sz w:val="18"/>
          <w:szCs w:val="18"/>
        </w:rPr>
        <w:t>i</w:t>
      </w:r>
      <w:r w:rsidRPr="00DF0522">
        <w:rPr>
          <w:rFonts w:ascii="Arial" w:hAnsi="Arial" w:cs="Arial"/>
          <w:sz w:val="18"/>
          <w:szCs w:val="18"/>
        </w:rPr>
        <w:t>ones</w:t>
      </w:r>
      <w:r w:rsidRPr="00DF0522">
        <w:rPr>
          <w:rFonts w:ascii="Arial" w:hAnsi="Arial" w:cs="Arial"/>
          <w:spacing w:val="2"/>
          <w:sz w:val="18"/>
          <w:szCs w:val="18"/>
        </w:rPr>
        <w:t xml:space="preserve"> </w:t>
      </w:r>
      <w:r w:rsidRPr="00DF0522">
        <w:rPr>
          <w:rFonts w:ascii="Arial" w:hAnsi="Arial" w:cs="Arial"/>
          <w:sz w:val="18"/>
          <w:szCs w:val="18"/>
        </w:rPr>
        <w:t>de</w:t>
      </w:r>
      <w:r w:rsidRPr="00DF0522">
        <w:rPr>
          <w:rFonts w:ascii="Arial" w:hAnsi="Arial" w:cs="Arial"/>
          <w:spacing w:val="2"/>
          <w:sz w:val="18"/>
          <w:szCs w:val="18"/>
        </w:rPr>
        <w:t xml:space="preserve"> </w:t>
      </w:r>
      <w:r w:rsidRPr="00DF0522">
        <w:rPr>
          <w:rFonts w:ascii="Arial" w:hAnsi="Arial" w:cs="Arial"/>
          <w:sz w:val="18"/>
          <w:szCs w:val="18"/>
        </w:rPr>
        <w:t>ad</w:t>
      </w:r>
      <w:r w:rsidRPr="00DF0522">
        <w:rPr>
          <w:rFonts w:ascii="Arial" w:hAnsi="Arial" w:cs="Arial"/>
          <w:spacing w:val="1"/>
          <w:sz w:val="18"/>
          <w:szCs w:val="18"/>
        </w:rPr>
        <w:t>m</w:t>
      </w:r>
      <w:r w:rsidRPr="00DF0522">
        <w:rPr>
          <w:rFonts w:ascii="Arial" w:hAnsi="Arial" w:cs="Arial"/>
          <w:spacing w:val="-1"/>
          <w:sz w:val="18"/>
          <w:szCs w:val="18"/>
        </w:rPr>
        <w:t>i</w:t>
      </w:r>
      <w:r w:rsidRPr="00DF0522">
        <w:rPr>
          <w:rFonts w:ascii="Arial" w:hAnsi="Arial" w:cs="Arial"/>
          <w:sz w:val="18"/>
          <w:szCs w:val="18"/>
        </w:rPr>
        <w:t>n</w:t>
      </w:r>
      <w:r w:rsidRPr="00DF0522">
        <w:rPr>
          <w:rFonts w:ascii="Arial" w:hAnsi="Arial" w:cs="Arial"/>
          <w:spacing w:val="-1"/>
          <w:sz w:val="18"/>
          <w:szCs w:val="18"/>
        </w:rPr>
        <w:t>i</w:t>
      </w:r>
      <w:r w:rsidRPr="00DF0522">
        <w:rPr>
          <w:rFonts w:ascii="Arial" w:hAnsi="Arial" w:cs="Arial"/>
          <w:sz w:val="18"/>
          <w:szCs w:val="18"/>
        </w:rPr>
        <w:t>s</w:t>
      </w:r>
      <w:r w:rsidRPr="00DF0522">
        <w:rPr>
          <w:rFonts w:ascii="Arial" w:hAnsi="Arial" w:cs="Arial"/>
          <w:spacing w:val="1"/>
          <w:sz w:val="18"/>
          <w:szCs w:val="18"/>
        </w:rPr>
        <w:t>tr</w:t>
      </w:r>
      <w:r w:rsidRPr="00DF0522">
        <w:rPr>
          <w:rFonts w:ascii="Arial" w:hAnsi="Arial" w:cs="Arial"/>
          <w:spacing w:val="-3"/>
          <w:sz w:val="18"/>
          <w:szCs w:val="18"/>
        </w:rPr>
        <w:t>a</w:t>
      </w:r>
      <w:r w:rsidRPr="00DF0522">
        <w:rPr>
          <w:rFonts w:ascii="Arial" w:hAnsi="Arial" w:cs="Arial"/>
          <w:sz w:val="18"/>
          <w:szCs w:val="18"/>
        </w:rPr>
        <w:t>c</w:t>
      </w:r>
      <w:r w:rsidRPr="00DF0522">
        <w:rPr>
          <w:rFonts w:ascii="Arial" w:hAnsi="Arial" w:cs="Arial"/>
          <w:spacing w:val="-1"/>
          <w:sz w:val="18"/>
          <w:szCs w:val="18"/>
        </w:rPr>
        <w:t>i</w:t>
      </w:r>
      <w:r w:rsidRPr="00DF0522">
        <w:rPr>
          <w:rFonts w:ascii="Arial" w:hAnsi="Arial" w:cs="Arial"/>
          <w:sz w:val="18"/>
          <w:szCs w:val="18"/>
        </w:rPr>
        <w:t>ón</w:t>
      </w:r>
      <w:r w:rsidRPr="00DF0522">
        <w:rPr>
          <w:rFonts w:ascii="Arial" w:hAnsi="Arial" w:cs="Arial"/>
          <w:spacing w:val="2"/>
          <w:sz w:val="18"/>
          <w:szCs w:val="18"/>
        </w:rPr>
        <w:t xml:space="preserve"> </w:t>
      </w:r>
      <w:r w:rsidRPr="00DF0522">
        <w:rPr>
          <w:rFonts w:ascii="Arial" w:hAnsi="Arial" w:cs="Arial"/>
          <w:sz w:val="18"/>
          <w:szCs w:val="18"/>
        </w:rPr>
        <w:t xml:space="preserve">y </w:t>
      </w:r>
      <w:r w:rsidRPr="00DF0522">
        <w:rPr>
          <w:rFonts w:ascii="Arial" w:hAnsi="Arial" w:cs="Arial"/>
          <w:spacing w:val="2"/>
          <w:sz w:val="18"/>
          <w:szCs w:val="18"/>
        </w:rPr>
        <w:t>e</w:t>
      </w:r>
      <w:r w:rsidRPr="00DF0522">
        <w:rPr>
          <w:rFonts w:ascii="Arial" w:hAnsi="Arial" w:cs="Arial"/>
          <w:spacing w:val="-2"/>
          <w:sz w:val="18"/>
          <w:szCs w:val="18"/>
        </w:rPr>
        <w:t>v</w:t>
      </w:r>
      <w:r w:rsidRPr="00DF0522">
        <w:rPr>
          <w:rFonts w:ascii="Arial" w:hAnsi="Arial" w:cs="Arial"/>
          <w:sz w:val="18"/>
          <w:szCs w:val="18"/>
        </w:rPr>
        <w:t>a</w:t>
      </w:r>
      <w:r w:rsidRPr="00DF0522">
        <w:rPr>
          <w:rFonts w:ascii="Arial" w:hAnsi="Arial" w:cs="Arial"/>
          <w:spacing w:val="-1"/>
          <w:sz w:val="18"/>
          <w:szCs w:val="18"/>
        </w:rPr>
        <w:t>l</w:t>
      </w:r>
      <w:r w:rsidRPr="00DF0522">
        <w:rPr>
          <w:rFonts w:ascii="Arial" w:hAnsi="Arial" w:cs="Arial"/>
          <w:sz w:val="18"/>
          <w:szCs w:val="18"/>
        </w:rPr>
        <w:t>uac</w:t>
      </w:r>
      <w:r w:rsidRPr="00DF0522">
        <w:rPr>
          <w:rFonts w:ascii="Arial" w:hAnsi="Arial" w:cs="Arial"/>
          <w:spacing w:val="-1"/>
          <w:sz w:val="18"/>
          <w:szCs w:val="18"/>
        </w:rPr>
        <w:t>i</w:t>
      </w:r>
      <w:r w:rsidRPr="00DF0522">
        <w:rPr>
          <w:rFonts w:ascii="Arial" w:hAnsi="Arial" w:cs="Arial"/>
          <w:sz w:val="18"/>
          <w:szCs w:val="18"/>
        </w:rPr>
        <w:t>ón</w:t>
      </w:r>
      <w:r w:rsidRPr="00DF0522">
        <w:rPr>
          <w:rFonts w:ascii="Arial" w:hAnsi="Arial" w:cs="Arial"/>
          <w:spacing w:val="2"/>
          <w:sz w:val="18"/>
          <w:szCs w:val="18"/>
        </w:rPr>
        <w:t xml:space="preserve"> </w:t>
      </w:r>
      <w:r w:rsidRPr="00DF0522">
        <w:rPr>
          <w:rFonts w:ascii="Arial" w:hAnsi="Arial" w:cs="Arial"/>
          <w:spacing w:val="1"/>
          <w:sz w:val="18"/>
          <w:szCs w:val="18"/>
        </w:rPr>
        <w:t>r</w:t>
      </w:r>
      <w:r w:rsidRPr="00DF0522">
        <w:rPr>
          <w:rFonts w:ascii="Arial" w:hAnsi="Arial" w:cs="Arial"/>
          <w:sz w:val="18"/>
          <w:szCs w:val="18"/>
        </w:rPr>
        <w:t>e</w:t>
      </w:r>
      <w:r w:rsidRPr="00DF0522">
        <w:rPr>
          <w:rFonts w:ascii="Arial" w:hAnsi="Arial" w:cs="Arial"/>
          <w:spacing w:val="-1"/>
          <w:sz w:val="18"/>
          <w:szCs w:val="18"/>
        </w:rPr>
        <w:t>l</w:t>
      </w:r>
      <w:r w:rsidRPr="00DF0522">
        <w:rPr>
          <w:rFonts w:ascii="Arial" w:hAnsi="Arial" w:cs="Arial"/>
          <w:sz w:val="18"/>
          <w:szCs w:val="18"/>
        </w:rPr>
        <w:t>ac</w:t>
      </w:r>
      <w:r w:rsidRPr="00DF0522">
        <w:rPr>
          <w:rFonts w:ascii="Arial" w:hAnsi="Arial" w:cs="Arial"/>
          <w:spacing w:val="-1"/>
          <w:sz w:val="18"/>
          <w:szCs w:val="18"/>
        </w:rPr>
        <w:t>i</w:t>
      </w:r>
      <w:r w:rsidRPr="00DF0522">
        <w:rPr>
          <w:rFonts w:ascii="Arial" w:hAnsi="Arial" w:cs="Arial"/>
          <w:sz w:val="18"/>
          <w:szCs w:val="18"/>
        </w:rPr>
        <w:t>on</w:t>
      </w:r>
      <w:r w:rsidRPr="00DF0522">
        <w:rPr>
          <w:rFonts w:ascii="Arial" w:hAnsi="Arial" w:cs="Arial"/>
          <w:spacing w:val="2"/>
          <w:sz w:val="18"/>
          <w:szCs w:val="18"/>
        </w:rPr>
        <w:t>a</w:t>
      </w:r>
      <w:r w:rsidRPr="00DF0522">
        <w:rPr>
          <w:rFonts w:ascii="Arial" w:hAnsi="Arial" w:cs="Arial"/>
          <w:sz w:val="18"/>
          <w:szCs w:val="18"/>
        </w:rPr>
        <w:t>das</w:t>
      </w:r>
      <w:r w:rsidRPr="00DF0522">
        <w:rPr>
          <w:rFonts w:ascii="Arial" w:hAnsi="Arial" w:cs="Arial"/>
          <w:spacing w:val="2"/>
          <w:sz w:val="18"/>
          <w:szCs w:val="18"/>
        </w:rPr>
        <w:t xml:space="preserve"> </w:t>
      </w:r>
      <w:r w:rsidRPr="00DF0522">
        <w:rPr>
          <w:rFonts w:ascii="Arial" w:hAnsi="Arial" w:cs="Arial"/>
          <w:sz w:val="18"/>
          <w:szCs w:val="18"/>
        </w:rPr>
        <w:t>a</w:t>
      </w:r>
      <w:r w:rsidRPr="00DF0522">
        <w:rPr>
          <w:rFonts w:ascii="Arial" w:hAnsi="Arial" w:cs="Arial"/>
          <w:spacing w:val="2"/>
          <w:sz w:val="18"/>
          <w:szCs w:val="18"/>
        </w:rPr>
        <w:t xml:space="preserve"> </w:t>
      </w:r>
      <w:r w:rsidRPr="00DF0522">
        <w:rPr>
          <w:rFonts w:ascii="Arial" w:hAnsi="Arial" w:cs="Arial"/>
          <w:sz w:val="18"/>
          <w:szCs w:val="18"/>
        </w:rPr>
        <w:t>su ob</w:t>
      </w:r>
      <w:r w:rsidRPr="00DF0522">
        <w:rPr>
          <w:rFonts w:ascii="Arial" w:hAnsi="Arial" w:cs="Arial"/>
          <w:spacing w:val="-1"/>
          <w:sz w:val="18"/>
          <w:szCs w:val="18"/>
        </w:rPr>
        <w:t>li</w:t>
      </w:r>
      <w:r w:rsidRPr="00DF0522">
        <w:rPr>
          <w:rFonts w:ascii="Arial" w:hAnsi="Arial" w:cs="Arial"/>
          <w:spacing w:val="2"/>
          <w:sz w:val="18"/>
          <w:szCs w:val="18"/>
        </w:rPr>
        <w:t>g</w:t>
      </w:r>
      <w:r w:rsidRPr="00DF0522">
        <w:rPr>
          <w:rFonts w:ascii="Arial" w:hAnsi="Arial" w:cs="Arial"/>
          <w:sz w:val="18"/>
          <w:szCs w:val="18"/>
        </w:rPr>
        <w:t>ac</w:t>
      </w:r>
      <w:r w:rsidRPr="00DF0522">
        <w:rPr>
          <w:rFonts w:ascii="Arial" w:hAnsi="Arial" w:cs="Arial"/>
          <w:spacing w:val="-1"/>
          <w:sz w:val="18"/>
          <w:szCs w:val="18"/>
        </w:rPr>
        <w:t>i</w:t>
      </w:r>
      <w:r w:rsidRPr="00DF0522">
        <w:rPr>
          <w:rFonts w:ascii="Arial" w:hAnsi="Arial" w:cs="Arial"/>
          <w:sz w:val="18"/>
          <w:szCs w:val="18"/>
        </w:rPr>
        <w:t>ón</w:t>
      </w:r>
      <w:r w:rsidRPr="00DF0522">
        <w:rPr>
          <w:rFonts w:ascii="Arial" w:hAnsi="Arial" w:cs="Arial"/>
          <w:spacing w:val="18"/>
          <w:sz w:val="18"/>
          <w:szCs w:val="18"/>
        </w:rPr>
        <w:t xml:space="preserve"> </w:t>
      </w:r>
      <w:r w:rsidRPr="00DF0522">
        <w:rPr>
          <w:rFonts w:ascii="Arial" w:hAnsi="Arial" w:cs="Arial"/>
          <w:sz w:val="18"/>
          <w:szCs w:val="18"/>
        </w:rPr>
        <w:t>a</w:t>
      </w:r>
      <w:r w:rsidRPr="00DF0522">
        <w:rPr>
          <w:rFonts w:ascii="Arial" w:hAnsi="Arial" w:cs="Arial"/>
          <w:spacing w:val="18"/>
          <w:sz w:val="18"/>
          <w:szCs w:val="18"/>
        </w:rPr>
        <w:t xml:space="preserve"> </w:t>
      </w:r>
      <w:r w:rsidRPr="00DF0522">
        <w:rPr>
          <w:rFonts w:ascii="Arial" w:hAnsi="Arial" w:cs="Arial"/>
          <w:spacing w:val="-1"/>
          <w:sz w:val="18"/>
          <w:szCs w:val="18"/>
        </w:rPr>
        <w:t>l</w:t>
      </w:r>
      <w:r w:rsidRPr="00DF0522">
        <w:rPr>
          <w:rFonts w:ascii="Arial" w:hAnsi="Arial" w:cs="Arial"/>
          <w:sz w:val="18"/>
          <w:szCs w:val="18"/>
        </w:rPr>
        <w:t>o</w:t>
      </w:r>
      <w:r w:rsidRPr="00DF0522">
        <w:rPr>
          <w:rFonts w:ascii="Arial" w:hAnsi="Arial" w:cs="Arial"/>
          <w:spacing w:val="18"/>
          <w:sz w:val="18"/>
          <w:szCs w:val="18"/>
        </w:rPr>
        <w:t xml:space="preserve"> </w:t>
      </w:r>
      <w:r w:rsidRPr="00DF0522">
        <w:rPr>
          <w:rFonts w:ascii="Arial" w:hAnsi="Arial" w:cs="Arial"/>
          <w:spacing w:val="-1"/>
          <w:sz w:val="18"/>
          <w:szCs w:val="18"/>
        </w:rPr>
        <w:t>l</w:t>
      </w:r>
      <w:r w:rsidRPr="00DF0522">
        <w:rPr>
          <w:rFonts w:ascii="Arial" w:hAnsi="Arial" w:cs="Arial"/>
          <w:sz w:val="18"/>
          <w:szCs w:val="18"/>
        </w:rPr>
        <w:t>a</w:t>
      </w:r>
      <w:r w:rsidRPr="00DF0522">
        <w:rPr>
          <w:rFonts w:ascii="Arial" w:hAnsi="Arial" w:cs="Arial"/>
          <w:spacing w:val="1"/>
          <w:sz w:val="18"/>
          <w:szCs w:val="18"/>
        </w:rPr>
        <w:t>r</w:t>
      </w:r>
      <w:r w:rsidRPr="00DF0522">
        <w:rPr>
          <w:rFonts w:ascii="Arial" w:hAnsi="Arial" w:cs="Arial"/>
          <w:spacing w:val="2"/>
          <w:sz w:val="18"/>
          <w:szCs w:val="18"/>
        </w:rPr>
        <w:t>g</w:t>
      </w:r>
      <w:r w:rsidRPr="00DF0522">
        <w:rPr>
          <w:rFonts w:ascii="Arial" w:hAnsi="Arial" w:cs="Arial"/>
          <w:sz w:val="18"/>
          <w:szCs w:val="18"/>
        </w:rPr>
        <w:t>o</w:t>
      </w:r>
      <w:r w:rsidRPr="00DF0522">
        <w:rPr>
          <w:rFonts w:ascii="Arial" w:hAnsi="Arial" w:cs="Arial"/>
          <w:spacing w:val="16"/>
          <w:sz w:val="18"/>
          <w:szCs w:val="18"/>
        </w:rPr>
        <w:t xml:space="preserve"> </w:t>
      </w:r>
      <w:r w:rsidRPr="00DF0522">
        <w:rPr>
          <w:rFonts w:ascii="Arial" w:hAnsi="Arial" w:cs="Arial"/>
          <w:sz w:val="18"/>
          <w:szCs w:val="18"/>
        </w:rPr>
        <w:t>del</w:t>
      </w:r>
      <w:r w:rsidRPr="00DF0522">
        <w:rPr>
          <w:rFonts w:ascii="Arial" w:hAnsi="Arial" w:cs="Arial"/>
          <w:spacing w:val="17"/>
          <w:sz w:val="18"/>
          <w:szCs w:val="18"/>
        </w:rPr>
        <w:t xml:space="preserve"> </w:t>
      </w:r>
      <w:r w:rsidRPr="00DF0522">
        <w:rPr>
          <w:rFonts w:ascii="Arial" w:hAnsi="Arial" w:cs="Arial"/>
          <w:sz w:val="18"/>
          <w:szCs w:val="18"/>
        </w:rPr>
        <w:t>cu</w:t>
      </w:r>
      <w:r w:rsidRPr="00DF0522">
        <w:rPr>
          <w:rFonts w:ascii="Arial" w:hAnsi="Arial" w:cs="Arial"/>
          <w:spacing w:val="1"/>
          <w:sz w:val="18"/>
          <w:szCs w:val="18"/>
        </w:rPr>
        <w:t>r</w:t>
      </w:r>
      <w:r w:rsidRPr="00DF0522">
        <w:rPr>
          <w:rFonts w:ascii="Arial" w:hAnsi="Arial" w:cs="Arial"/>
          <w:sz w:val="18"/>
          <w:szCs w:val="18"/>
        </w:rPr>
        <w:t>so</w:t>
      </w:r>
      <w:r w:rsidRPr="00DF0522">
        <w:rPr>
          <w:rFonts w:ascii="Arial" w:hAnsi="Arial" w:cs="Arial"/>
          <w:spacing w:val="18"/>
          <w:sz w:val="18"/>
          <w:szCs w:val="18"/>
        </w:rPr>
        <w:t xml:space="preserve"> </w:t>
      </w:r>
      <w:r w:rsidRPr="00DF0522">
        <w:rPr>
          <w:rFonts w:ascii="Arial" w:hAnsi="Arial" w:cs="Arial"/>
          <w:sz w:val="18"/>
          <w:szCs w:val="18"/>
        </w:rPr>
        <w:t>del</w:t>
      </w:r>
      <w:r w:rsidRPr="00DF0522">
        <w:rPr>
          <w:rFonts w:ascii="Arial" w:hAnsi="Arial" w:cs="Arial"/>
          <w:spacing w:val="15"/>
          <w:sz w:val="18"/>
          <w:szCs w:val="18"/>
        </w:rPr>
        <w:t xml:space="preserve"> </w:t>
      </w:r>
      <w:r w:rsidRPr="00DF0522">
        <w:rPr>
          <w:rFonts w:ascii="Arial" w:hAnsi="Arial" w:cs="Arial"/>
          <w:spacing w:val="2"/>
          <w:sz w:val="18"/>
          <w:szCs w:val="18"/>
        </w:rPr>
        <w:t>T</w:t>
      </w:r>
      <w:r w:rsidRPr="00DF0522">
        <w:rPr>
          <w:rFonts w:ascii="Arial" w:hAnsi="Arial" w:cs="Arial"/>
          <w:spacing w:val="1"/>
          <w:sz w:val="18"/>
          <w:szCs w:val="18"/>
        </w:rPr>
        <w:t>r</w:t>
      </w:r>
      <w:r w:rsidRPr="00DF0522">
        <w:rPr>
          <w:rFonts w:ascii="Arial" w:hAnsi="Arial" w:cs="Arial"/>
          <w:sz w:val="18"/>
          <w:szCs w:val="18"/>
        </w:rPr>
        <w:t>a</w:t>
      </w:r>
      <w:r w:rsidRPr="00DF0522">
        <w:rPr>
          <w:rFonts w:ascii="Arial" w:hAnsi="Arial" w:cs="Arial"/>
          <w:spacing w:val="-3"/>
          <w:sz w:val="18"/>
          <w:szCs w:val="18"/>
        </w:rPr>
        <w:t>b</w:t>
      </w:r>
      <w:r w:rsidRPr="00DF0522">
        <w:rPr>
          <w:rFonts w:ascii="Arial" w:hAnsi="Arial" w:cs="Arial"/>
          <w:sz w:val="18"/>
          <w:szCs w:val="18"/>
        </w:rPr>
        <w:t>a</w:t>
      </w:r>
      <w:r w:rsidRPr="00DF0522">
        <w:rPr>
          <w:rFonts w:ascii="Arial" w:hAnsi="Arial" w:cs="Arial"/>
          <w:spacing w:val="1"/>
          <w:sz w:val="18"/>
          <w:szCs w:val="18"/>
        </w:rPr>
        <w:t>j</w:t>
      </w:r>
      <w:r w:rsidRPr="00DF0522">
        <w:rPr>
          <w:rFonts w:ascii="Arial" w:hAnsi="Arial" w:cs="Arial"/>
          <w:spacing w:val="-3"/>
          <w:sz w:val="18"/>
          <w:szCs w:val="18"/>
        </w:rPr>
        <w:t xml:space="preserve">o, </w:t>
      </w:r>
      <w:r w:rsidRPr="00DF0522">
        <w:rPr>
          <w:rFonts w:ascii="Arial" w:hAnsi="Arial" w:cs="Arial"/>
          <w:sz w:val="18"/>
          <w:szCs w:val="18"/>
        </w:rPr>
        <w:t>cuando se presenten asuntos o problemas que, por su importancia, incidan en el desarrollo normal del Servicio o del Contrato principal del proyecto por parte del CONTRATISTA,</w:t>
      </w:r>
      <w:r w:rsidRPr="00DF0522">
        <w:rPr>
          <w:rFonts w:ascii="Arial" w:hAnsi="Arial" w:cs="Arial"/>
          <w:b/>
          <w:bCs/>
          <w:sz w:val="18"/>
          <w:szCs w:val="18"/>
        </w:rPr>
        <w:t xml:space="preserve"> </w:t>
      </w:r>
      <w:r w:rsidRPr="00DF0522">
        <w:rPr>
          <w:rFonts w:ascii="Arial" w:hAnsi="Arial" w:cs="Arial"/>
          <w:sz w:val="18"/>
          <w:szCs w:val="18"/>
        </w:rPr>
        <w:t xml:space="preserve">a requerimiento del </w:t>
      </w:r>
      <w:r w:rsidRPr="00DF0522">
        <w:rPr>
          <w:rFonts w:ascii="Arial" w:hAnsi="Arial" w:cs="Arial"/>
          <w:b/>
          <w:bCs/>
          <w:sz w:val="18"/>
          <w:szCs w:val="18"/>
        </w:rPr>
        <w:t>CONTRATANTE</w:t>
      </w:r>
      <w:r w:rsidRPr="00DF0522">
        <w:rPr>
          <w:rFonts w:ascii="Arial" w:hAnsi="Arial" w:cs="Arial"/>
          <w:sz w:val="18"/>
          <w:szCs w:val="18"/>
        </w:rPr>
        <w:t xml:space="preserve">, el </w:t>
      </w:r>
      <w:r w:rsidRPr="00DF0522">
        <w:rPr>
          <w:rFonts w:ascii="Arial" w:hAnsi="Arial" w:cs="Arial"/>
          <w:spacing w:val="1"/>
          <w:sz w:val="18"/>
          <w:szCs w:val="18"/>
        </w:rPr>
        <w:t xml:space="preserve">SUPERVISOR </w:t>
      </w:r>
      <w:r w:rsidRPr="00DF0522">
        <w:rPr>
          <w:rFonts w:ascii="Arial" w:hAnsi="Arial" w:cs="Arial"/>
          <w:sz w:val="18"/>
          <w:szCs w:val="18"/>
        </w:rPr>
        <w:t xml:space="preserve">emitirá informe especial sobre el tema específico requerido, en un plazo no mayor a cuatro (4) días calendario conteniendo el detalle y las recomendaciones para que el </w:t>
      </w:r>
      <w:r w:rsidRPr="00DF0522">
        <w:rPr>
          <w:rFonts w:ascii="Arial" w:hAnsi="Arial" w:cs="Arial"/>
          <w:b/>
          <w:bCs/>
          <w:sz w:val="18"/>
          <w:szCs w:val="18"/>
        </w:rPr>
        <w:t>CONTRATANTE</w:t>
      </w:r>
      <w:r w:rsidRPr="00DF0522">
        <w:rPr>
          <w:rFonts w:ascii="Arial" w:hAnsi="Arial" w:cs="Arial"/>
          <w:sz w:val="18"/>
          <w:szCs w:val="18"/>
        </w:rPr>
        <w:t xml:space="preserve"> pueda adoptar las decisiones más adecuadas.</w:t>
      </w:r>
    </w:p>
    <w:p w:rsidR="00357BC0" w:rsidRPr="00DF0522" w:rsidRDefault="00357BC0" w:rsidP="00357BC0">
      <w:pPr>
        <w:widowControl w:val="0"/>
        <w:autoSpaceDE w:val="0"/>
        <w:autoSpaceDN w:val="0"/>
        <w:adjustRightInd w:val="0"/>
        <w:ind w:left="720" w:right="48"/>
        <w:jc w:val="both"/>
        <w:rPr>
          <w:rFonts w:ascii="Arial" w:hAnsi="Arial" w:cs="Arial"/>
          <w:sz w:val="18"/>
          <w:szCs w:val="18"/>
        </w:rPr>
      </w:pPr>
      <w:r w:rsidRPr="00DF0522">
        <w:rPr>
          <w:rFonts w:ascii="Arial" w:hAnsi="Arial" w:cs="Arial"/>
          <w:sz w:val="18"/>
          <w:szCs w:val="18"/>
          <w:lang w:val="es-ES_tradnl"/>
        </w:rPr>
        <w:t xml:space="preserve">YPFB podrá requerir de la supervisión Informes Especiales en 2 ejemplares con su respectivo medio digital (CD), sin que ello signifique incremento alguno en el costo de los servicios. </w:t>
      </w:r>
    </w:p>
    <w:p w:rsidR="00357BC0" w:rsidRPr="00DF0522" w:rsidRDefault="00357BC0" w:rsidP="00357BC0">
      <w:pPr>
        <w:widowControl w:val="0"/>
        <w:autoSpaceDE w:val="0"/>
        <w:autoSpaceDN w:val="0"/>
        <w:adjustRightInd w:val="0"/>
        <w:ind w:left="720" w:right="48"/>
        <w:jc w:val="both"/>
        <w:rPr>
          <w:rFonts w:ascii="Arial" w:hAnsi="Arial" w:cs="Arial"/>
          <w:sz w:val="18"/>
          <w:szCs w:val="18"/>
          <w:lang w:val="es-ES_tradnl"/>
        </w:rPr>
      </w:pPr>
      <w:r w:rsidRPr="00DF0522">
        <w:rPr>
          <w:rFonts w:ascii="Arial" w:hAnsi="Arial" w:cs="Arial"/>
          <w:sz w:val="18"/>
          <w:szCs w:val="18"/>
          <w:lang w:val="es-ES_tradnl"/>
        </w:rPr>
        <w:t>En estos casos se elevará, al Fiscal de Servicio de YPFB, un informe circunstanciado sobre el particular, conteniendo las recomendaciones de la Supervisión para que YPFB pueda adoptar las decisiones más adecuadas.</w:t>
      </w:r>
    </w:p>
    <w:p w:rsidR="00357BC0" w:rsidRPr="00DF0522" w:rsidRDefault="00357BC0" w:rsidP="00357BC0">
      <w:pPr>
        <w:widowControl w:val="0"/>
        <w:autoSpaceDE w:val="0"/>
        <w:autoSpaceDN w:val="0"/>
        <w:adjustRightInd w:val="0"/>
        <w:ind w:left="738" w:right="48"/>
        <w:jc w:val="both"/>
        <w:rPr>
          <w:rFonts w:ascii="Arial" w:hAnsi="Arial" w:cs="Arial"/>
          <w:sz w:val="18"/>
          <w:szCs w:val="18"/>
        </w:rPr>
      </w:pPr>
      <w:r w:rsidRPr="00DF0522">
        <w:rPr>
          <w:rFonts w:ascii="Arial" w:hAnsi="Arial" w:cs="Arial"/>
          <w:spacing w:val="1"/>
          <w:sz w:val="18"/>
          <w:szCs w:val="18"/>
        </w:rPr>
        <w:t xml:space="preserve">En tal sentido, YPFB solicitará los informes de proyecto que considere necesarios a discreción, en función de los requerimientos del proyecto y entregables del CONTRATISTA. </w:t>
      </w:r>
      <w:r w:rsidRPr="00DF0522">
        <w:rPr>
          <w:rFonts w:ascii="Arial" w:hAnsi="Arial" w:cs="Arial"/>
          <w:sz w:val="18"/>
          <w:szCs w:val="18"/>
        </w:rPr>
        <w:t>Cada informe deberá presentar mínimamente la respectiva conclusión y recomendación para la aprobación o rechazo del tema al que dicho informe hace referencia.</w:t>
      </w:r>
    </w:p>
    <w:p w:rsidR="00357BC0" w:rsidRPr="00DF0522" w:rsidRDefault="00357BC0" w:rsidP="00357BC0">
      <w:pPr>
        <w:widowControl w:val="0"/>
        <w:autoSpaceDE w:val="0"/>
        <w:autoSpaceDN w:val="0"/>
        <w:adjustRightInd w:val="0"/>
        <w:ind w:left="738" w:right="48"/>
        <w:jc w:val="both"/>
        <w:rPr>
          <w:rFonts w:ascii="Arial" w:hAnsi="Arial" w:cs="Arial"/>
          <w:sz w:val="18"/>
          <w:szCs w:val="18"/>
        </w:rPr>
      </w:pPr>
    </w:p>
    <w:p w:rsidR="00357BC0" w:rsidRPr="00DF0522" w:rsidRDefault="00357BC0" w:rsidP="006F6ED8">
      <w:pPr>
        <w:widowControl w:val="0"/>
        <w:numPr>
          <w:ilvl w:val="0"/>
          <w:numId w:val="72"/>
        </w:numPr>
        <w:autoSpaceDE w:val="0"/>
        <w:autoSpaceDN w:val="0"/>
        <w:adjustRightInd w:val="0"/>
        <w:ind w:right="48"/>
        <w:jc w:val="both"/>
        <w:rPr>
          <w:rFonts w:ascii="Arial" w:hAnsi="Arial" w:cs="Arial"/>
          <w:sz w:val="18"/>
          <w:szCs w:val="18"/>
        </w:rPr>
      </w:pPr>
      <w:r w:rsidRPr="00DF0522">
        <w:rPr>
          <w:rFonts w:ascii="Arial" w:hAnsi="Arial" w:cs="Arial"/>
          <w:b/>
          <w:bCs/>
          <w:spacing w:val="1"/>
          <w:sz w:val="18"/>
          <w:szCs w:val="18"/>
        </w:rPr>
        <w:t>I</w:t>
      </w:r>
      <w:r w:rsidRPr="00DF0522">
        <w:rPr>
          <w:rFonts w:ascii="Arial" w:hAnsi="Arial" w:cs="Arial"/>
          <w:b/>
          <w:bCs/>
          <w:sz w:val="18"/>
          <w:szCs w:val="18"/>
        </w:rPr>
        <w:t>n</w:t>
      </w:r>
      <w:r w:rsidRPr="00DF0522">
        <w:rPr>
          <w:rFonts w:ascii="Arial" w:hAnsi="Arial" w:cs="Arial"/>
          <w:b/>
          <w:bCs/>
          <w:spacing w:val="1"/>
          <w:sz w:val="18"/>
          <w:szCs w:val="18"/>
        </w:rPr>
        <w:t>f</w:t>
      </w:r>
      <w:r w:rsidRPr="00DF0522">
        <w:rPr>
          <w:rFonts w:ascii="Arial" w:hAnsi="Arial" w:cs="Arial"/>
          <w:b/>
          <w:bCs/>
          <w:sz w:val="18"/>
          <w:szCs w:val="18"/>
        </w:rPr>
        <w:t>o</w:t>
      </w:r>
      <w:r w:rsidRPr="00DF0522">
        <w:rPr>
          <w:rFonts w:ascii="Arial" w:hAnsi="Arial" w:cs="Arial"/>
          <w:b/>
          <w:bCs/>
          <w:spacing w:val="-2"/>
          <w:sz w:val="18"/>
          <w:szCs w:val="18"/>
        </w:rPr>
        <w:t>r</w:t>
      </w:r>
      <w:r w:rsidRPr="00DF0522">
        <w:rPr>
          <w:rFonts w:ascii="Arial" w:hAnsi="Arial" w:cs="Arial"/>
          <w:b/>
          <w:bCs/>
          <w:spacing w:val="1"/>
          <w:sz w:val="18"/>
          <w:szCs w:val="18"/>
        </w:rPr>
        <w:t>m</w:t>
      </w:r>
      <w:r w:rsidRPr="00DF0522">
        <w:rPr>
          <w:rFonts w:ascii="Arial" w:hAnsi="Arial" w:cs="Arial"/>
          <w:b/>
          <w:bCs/>
          <w:sz w:val="18"/>
          <w:szCs w:val="18"/>
        </w:rPr>
        <w:t>e</w:t>
      </w:r>
      <w:r w:rsidRPr="00DF0522">
        <w:rPr>
          <w:rFonts w:ascii="Arial" w:hAnsi="Arial" w:cs="Arial"/>
          <w:b/>
          <w:bCs/>
          <w:spacing w:val="1"/>
          <w:sz w:val="18"/>
          <w:szCs w:val="18"/>
        </w:rPr>
        <w:t xml:space="preserve"> </w:t>
      </w:r>
      <w:r w:rsidRPr="00DF0522">
        <w:rPr>
          <w:rFonts w:ascii="Arial" w:hAnsi="Arial" w:cs="Arial"/>
          <w:b/>
          <w:bCs/>
          <w:sz w:val="18"/>
          <w:szCs w:val="18"/>
        </w:rPr>
        <w:t>F</w:t>
      </w:r>
      <w:r w:rsidRPr="00DF0522">
        <w:rPr>
          <w:rFonts w:ascii="Arial" w:hAnsi="Arial" w:cs="Arial"/>
          <w:b/>
          <w:bCs/>
          <w:spacing w:val="1"/>
          <w:sz w:val="18"/>
          <w:szCs w:val="18"/>
        </w:rPr>
        <w:t>i</w:t>
      </w:r>
      <w:r w:rsidRPr="00DF0522">
        <w:rPr>
          <w:rFonts w:ascii="Arial" w:hAnsi="Arial" w:cs="Arial"/>
          <w:b/>
          <w:bCs/>
          <w:sz w:val="18"/>
          <w:szCs w:val="18"/>
        </w:rPr>
        <w:t>n</w:t>
      </w:r>
      <w:r w:rsidRPr="00DF0522">
        <w:rPr>
          <w:rFonts w:ascii="Arial" w:hAnsi="Arial" w:cs="Arial"/>
          <w:b/>
          <w:bCs/>
          <w:spacing w:val="-3"/>
          <w:sz w:val="18"/>
          <w:szCs w:val="18"/>
        </w:rPr>
        <w:t>a</w:t>
      </w:r>
      <w:r w:rsidRPr="00DF0522">
        <w:rPr>
          <w:rFonts w:ascii="Arial" w:hAnsi="Arial" w:cs="Arial"/>
          <w:b/>
          <w:bCs/>
          <w:sz w:val="18"/>
          <w:szCs w:val="18"/>
        </w:rPr>
        <w:t>l</w:t>
      </w:r>
      <w:r w:rsidRPr="00DF0522">
        <w:rPr>
          <w:rFonts w:ascii="Arial" w:hAnsi="Arial" w:cs="Arial"/>
          <w:b/>
          <w:bCs/>
          <w:spacing w:val="2"/>
          <w:sz w:val="18"/>
          <w:szCs w:val="18"/>
        </w:rPr>
        <w:t xml:space="preserve"> </w:t>
      </w:r>
      <w:r w:rsidRPr="00DF0522">
        <w:rPr>
          <w:rFonts w:ascii="Arial" w:hAnsi="Arial" w:cs="Arial"/>
          <w:b/>
          <w:bCs/>
          <w:sz w:val="18"/>
          <w:szCs w:val="18"/>
        </w:rPr>
        <w:t>del</w:t>
      </w:r>
      <w:r w:rsidRPr="00DF0522">
        <w:rPr>
          <w:rFonts w:ascii="Arial" w:hAnsi="Arial" w:cs="Arial"/>
          <w:b/>
          <w:bCs/>
          <w:spacing w:val="2"/>
          <w:sz w:val="18"/>
          <w:szCs w:val="18"/>
        </w:rPr>
        <w:t xml:space="preserve"> </w:t>
      </w:r>
      <w:r w:rsidRPr="00DF0522">
        <w:rPr>
          <w:rFonts w:ascii="Arial" w:hAnsi="Arial" w:cs="Arial"/>
          <w:b/>
          <w:bCs/>
          <w:spacing w:val="-1"/>
          <w:sz w:val="18"/>
          <w:szCs w:val="18"/>
        </w:rPr>
        <w:t>P</w:t>
      </w:r>
      <w:r w:rsidRPr="00DF0522">
        <w:rPr>
          <w:rFonts w:ascii="Arial" w:hAnsi="Arial" w:cs="Arial"/>
          <w:b/>
          <w:bCs/>
          <w:spacing w:val="1"/>
          <w:sz w:val="18"/>
          <w:szCs w:val="18"/>
        </w:rPr>
        <w:t>r</w:t>
      </w:r>
      <w:r w:rsidRPr="00DF0522">
        <w:rPr>
          <w:rFonts w:ascii="Arial" w:hAnsi="Arial" w:cs="Arial"/>
          <w:b/>
          <w:bCs/>
          <w:sz w:val="18"/>
          <w:szCs w:val="18"/>
        </w:rPr>
        <w:t>o</w:t>
      </w:r>
      <w:r w:rsidRPr="00DF0522">
        <w:rPr>
          <w:rFonts w:ascii="Arial" w:hAnsi="Arial" w:cs="Arial"/>
          <w:b/>
          <w:bCs/>
          <w:spacing w:val="-3"/>
          <w:sz w:val="18"/>
          <w:szCs w:val="18"/>
        </w:rPr>
        <w:t>y</w:t>
      </w:r>
      <w:r w:rsidRPr="00DF0522">
        <w:rPr>
          <w:rFonts w:ascii="Arial" w:hAnsi="Arial" w:cs="Arial"/>
          <w:b/>
          <w:bCs/>
          <w:sz w:val="18"/>
          <w:szCs w:val="18"/>
        </w:rPr>
        <w:t>ec</w:t>
      </w:r>
      <w:r w:rsidRPr="00DF0522">
        <w:rPr>
          <w:rFonts w:ascii="Arial" w:hAnsi="Arial" w:cs="Arial"/>
          <w:b/>
          <w:bCs/>
          <w:spacing w:val="1"/>
          <w:sz w:val="18"/>
          <w:szCs w:val="18"/>
        </w:rPr>
        <w:t>t</w:t>
      </w:r>
      <w:r w:rsidRPr="00DF0522">
        <w:rPr>
          <w:rFonts w:ascii="Arial" w:hAnsi="Arial" w:cs="Arial"/>
          <w:b/>
          <w:bCs/>
          <w:sz w:val="18"/>
          <w:szCs w:val="18"/>
        </w:rPr>
        <w:t>o</w:t>
      </w:r>
      <w:r w:rsidRPr="00DF0522">
        <w:rPr>
          <w:rFonts w:ascii="Arial" w:hAnsi="Arial" w:cs="Arial"/>
          <w:b/>
          <w:bCs/>
          <w:spacing w:val="1"/>
          <w:sz w:val="18"/>
          <w:szCs w:val="18"/>
        </w:rPr>
        <w:t xml:space="preserve"> </w:t>
      </w:r>
      <w:r w:rsidRPr="00DF0522">
        <w:rPr>
          <w:rFonts w:ascii="Arial" w:hAnsi="Arial" w:cs="Arial"/>
          <w:b/>
          <w:bCs/>
          <w:sz w:val="18"/>
          <w:szCs w:val="18"/>
        </w:rPr>
        <w:t>–</w:t>
      </w:r>
      <w:r w:rsidRPr="00DF0522">
        <w:rPr>
          <w:rFonts w:ascii="Arial" w:hAnsi="Arial" w:cs="Arial"/>
          <w:b/>
          <w:bCs/>
          <w:spacing w:val="1"/>
          <w:sz w:val="18"/>
          <w:szCs w:val="18"/>
        </w:rPr>
        <w:t xml:space="preserve"> </w:t>
      </w:r>
      <w:r w:rsidRPr="00DF0522">
        <w:rPr>
          <w:rFonts w:ascii="Arial" w:hAnsi="Arial" w:cs="Arial"/>
          <w:sz w:val="18"/>
          <w:szCs w:val="18"/>
        </w:rPr>
        <w:t>e</w:t>
      </w:r>
      <w:r w:rsidRPr="00DF0522">
        <w:rPr>
          <w:rFonts w:ascii="Arial" w:hAnsi="Arial" w:cs="Arial"/>
          <w:spacing w:val="1"/>
          <w:sz w:val="18"/>
          <w:szCs w:val="18"/>
        </w:rPr>
        <w:t>m</w:t>
      </w:r>
      <w:r w:rsidRPr="00DF0522">
        <w:rPr>
          <w:rFonts w:ascii="Arial" w:hAnsi="Arial" w:cs="Arial"/>
          <w:spacing w:val="-1"/>
          <w:sz w:val="18"/>
          <w:szCs w:val="18"/>
        </w:rPr>
        <w:t>i</w:t>
      </w:r>
      <w:r w:rsidRPr="00DF0522">
        <w:rPr>
          <w:rFonts w:ascii="Arial" w:hAnsi="Arial" w:cs="Arial"/>
          <w:spacing w:val="1"/>
          <w:sz w:val="18"/>
          <w:szCs w:val="18"/>
        </w:rPr>
        <w:t>t</w:t>
      </w:r>
      <w:r w:rsidRPr="00DF0522">
        <w:rPr>
          <w:rFonts w:ascii="Arial" w:hAnsi="Arial" w:cs="Arial"/>
          <w:spacing w:val="-1"/>
          <w:sz w:val="18"/>
          <w:szCs w:val="18"/>
        </w:rPr>
        <w:t>i</w:t>
      </w:r>
      <w:r w:rsidRPr="00DF0522">
        <w:rPr>
          <w:rFonts w:ascii="Arial" w:hAnsi="Arial" w:cs="Arial"/>
          <w:sz w:val="18"/>
          <w:szCs w:val="18"/>
        </w:rPr>
        <w:t>do</w:t>
      </w:r>
      <w:r w:rsidRPr="00DF0522">
        <w:rPr>
          <w:rFonts w:ascii="Arial" w:hAnsi="Arial" w:cs="Arial"/>
          <w:spacing w:val="1"/>
          <w:sz w:val="18"/>
          <w:szCs w:val="18"/>
        </w:rPr>
        <w:t xml:space="preserve"> </w:t>
      </w:r>
      <w:r w:rsidRPr="00DF0522">
        <w:rPr>
          <w:rFonts w:ascii="Arial" w:hAnsi="Arial" w:cs="Arial"/>
          <w:sz w:val="18"/>
          <w:szCs w:val="18"/>
        </w:rPr>
        <w:t>por</w:t>
      </w:r>
      <w:r w:rsidRPr="00DF0522">
        <w:rPr>
          <w:rFonts w:ascii="Arial" w:hAnsi="Arial" w:cs="Arial"/>
          <w:spacing w:val="2"/>
          <w:sz w:val="18"/>
          <w:szCs w:val="18"/>
        </w:rPr>
        <w:t xml:space="preserve"> </w:t>
      </w:r>
      <w:r w:rsidRPr="00DF0522">
        <w:rPr>
          <w:rFonts w:ascii="Arial" w:hAnsi="Arial" w:cs="Arial"/>
          <w:sz w:val="18"/>
          <w:szCs w:val="18"/>
        </w:rPr>
        <w:t xml:space="preserve">el </w:t>
      </w:r>
      <w:r w:rsidRPr="00DF0522">
        <w:rPr>
          <w:rFonts w:ascii="Arial" w:hAnsi="Arial" w:cs="Arial"/>
          <w:spacing w:val="1"/>
          <w:sz w:val="18"/>
          <w:szCs w:val="18"/>
        </w:rPr>
        <w:t xml:space="preserve">SUPERVISOR </w:t>
      </w:r>
      <w:r w:rsidRPr="00DF0522">
        <w:rPr>
          <w:rFonts w:ascii="Arial" w:hAnsi="Arial" w:cs="Arial"/>
          <w:sz w:val="18"/>
          <w:szCs w:val="18"/>
        </w:rPr>
        <w:t>pa</w:t>
      </w:r>
      <w:r w:rsidRPr="00DF0522">
        <w:rPr>
          <w:rFonts w:ascii="Arial" w:hAnsi="Arial" w:cs="Arial"/>
          <w:spacing w:val="1"/>
          <w:sz w:val="18"/>
          <w:szCs w:val="18"/>
        </w:rPr>
        <w:t>r</w:t>
      </w:r>
      <w:r w:rsidRPr="00DF0522">
        <w:rPr>
          <w:rFonts w:ascii="Arial" w:hAnsi="Arial" w:cs="Arial"/>
          <w:sz w:val="18"/>
          <w:szCs w:val="18"/>
        </w:rPr>
        <w:t>a</w:t>
      </w:r>
      <w:r w:rsidRPr="00DF0522">
        <w:rPr>
          <w:rFonts w:ascii="Arial" w:hAnsi="Arial" w:cs="Arial"/>
          <w:spacing w:val="1"/>
          <w:sz w:val="18"/>
          <w:szCs w:val="18"/>
        </w:rPr>
        <w:t xml:space="preserve"> </w:t>
      </w:r>
      <w:r w:rsidRPr="00DF0522">
        <w:rPr>
          <w:rFonts w:ascii="Arial" w:hAnsi="Arial" w:cs="Arial"/>
          <w:spacing w:val="-1"/>
          <w:sz w:val="18"/>
          <w:szCs w:val="18"/>
        </w:rPr>
        <w:t>i</w:t>
      </w:r>
      <w:r w:rsidRPr="00DF0522">
        <w:rPr>
          <w:rFonts w:ascii="Arial" w:hAnsi="Arial" w:cs="Arial"/>
          <w:sz w:val="18"/>
          <w:szCs w:val="18"/>
        </w:rPr>
        <w:t>n</w:t>
      </w:r>
      <w:r w:rsidRPr="00DF0522">
        <w:rPr>
          <w:rFonts w:ascii="Arial" w:hAnsi="Arial" w:cs="Arial"/>
          <w:spacing w:val="3"/>
          <w:sz w:val="18"/>
          <w:szCs w:val="18"/>
        </w:rPr>
        <w:t>f</w:t>
      </w:r>
      <w:r w:rsidRPr="00DF0522">
        <w:rPr>
          <w:rFonts w:ascii="Arial" w:hAnsi="Arial" w:cs="Arial"/>
          <w:sz w:val="18"/>
          <w:szCs w:val="18"/>
        </w:rPr>
        <w:t>o</w:t>
      </w:r>
      <w:r w:rsidRPr="00DF0522">
        <w:rPr>
          <w:rFonts w:ascii="Arial" w:hAnsi="Arial" w:cs="Arial"/>
          <w:spacing w:val="-1"/>
          <w:sz w:val="18"/>
          <w:szCs w:val="18"/>
        </w:rPr>
        <w:t>r</w:t>
      </w:r>
      <w:r w:rsidRPr="00DF0522">
        <w:rPr>
          <w:rFonts w:ascii="Arial" w:hAnsi="Arial" w:cs="Arial"/>
          <w:spacing w:val="1"/>
          <w:sz w:val="18"/>
          <w:szCs w:val="18"/>
        </w:rPr>
        <w:t>m</w:t>
      </w:r>
      <w:r w:rsidRPr="00DF0522">
        <w:rPr>
          <w:rFonts w:ascii="Arial" w:hAnsi="Arial" w:cs="Arial"/>
          <w:sz w:val="18"/>
          <w:szCs w:val="18"/>
        </w:rPr>
        <w:t>ar</w:t>
      </w:r>
      <w:r w:rsidRPr="00DF0522">
        <w:rPr>
          <w:rFonts w:ascii="Arial" w:hAnsi="Arial" w:cs="Arial"/>
          <w:spacing w:val="2"/>
          <w:sz w:val="18"/>
          <w:szCs w:val="18"/>
        </w:rPr>
        <w:t xml:space="preserve"> </w:t>
      </w:r>
      <w:r w:rsidRPr="00DF0522">
        <w:rPr>
          <w:rFonts w:ascii="Arial" w:hAnsi="Arial" w:cs="Arial"/>
          <w:spacing w:val="-1"/>
          <w:sz w:val="18"/>
          <w:szCs w:val="18"/>
        </w:rPr>
        <w:t>l</w:t>
      </w:r>
      <w:r w:rsidRPr="00DF0522">
        <w:rPr>
          <w:rFonts w:ascii="Arial" w:hAnsi="Arial" w:cs="Arial"/>
          <w:sz w:val="18"/>
          <w:szCs w:val="18"/>
        </w:rPr>
        <w:t>as</w:t>
      </w:r>
      <w:r w:rsidRPr="00DF0522">
        <w:rPr>
          <w:rFonts w:ascii="Arial" w:hAnsi="Arial" w:cs="Arial"/>
          <w:spacing w:val="1"/>
          <w:sz w:val="18"/>
          <w:szCs w:val="18"/>
        </w:rPr>
        <w:t xml:space="preserve"> </w:t>
      </w:r>
      <w:r w:rsidRPr="00DF0522">
        <w:rPr>
          <w:rFonts w:ascii="Arial" w:hAnsi="Arial" w:cs="Arial"/>
          <w:sz w:val="18"/>
          <w:szCs w:val="18"/>
        </w:rPr>
        <w:t>p</w:t>
      </w:r>
      <w:r w:rsidRPr="00DF0522">
        <w:rPr>
          <w:rFonts w:ascii="Arial" w:hAnsi="Arial" w:cs="Arial"/>
          <w:spacing w:val="-1"/>
          <w:sz w:val="18"/>
          <w:szCs w:val="18"/>
        </w:rPr>
        <w:t>ri</w:t>
      </w:r>
      <w:r w:rsidRPr="00DF0522">
        <w:rPr>
          <w:rFonts w:ascii="Arial" w:hAnsi="Arial" w:cs="Arial"/>
          <w:sz w:val="18"/>
          <w:szCs w:val="18"/>
        </w:rPr>
        <w:t>nc</w:t>
      </w:r>
      <w:r w:rsidRPr="00DF0522">
        <w:rPr>
          <w:rFonts w:ascii="Arial" w:hAnsi="Arial" w:cs="Arial"/>
          <w:spacing w:val="-1"/>
          <w:sz w:val="18"/>
          <w:szCs w:val="18"/>
        </w:rPr>
        <w:t>i</w:t>
      </w:r>
      <w:r w:rsidRPr="00DF0522">
        <w:rPr>
          <w:rFonts w:ascii="Arial" w:hAnsi="Arial" w:cs="Arial"/>
          <w:sz w:val="18"/>
          <w:szCs w:val="18"/>
        </w:rPr>
        <w:t>pa</w:t>
      </w:r>
      <w:r w:rsidRPr="00DF0522">
        <w:rPr>
          <w:rFonts w:ascii="Arial" w:hAnsi="Arial" w:cs="Arial"/>
          <w:spacing w:val="-1"/>
          <w:sz w:val="18"/>
          <w:szCs w:val="18"/>
        </w:rPr>
        <w:t>l</w:t>
      </w:r>
      <w:r w:rsidRPr="00DF0522">
        <w:rPr>
          <w:rFonts w:ascii="Arial" w:hAnsi="Arial" w:cs="Arial"/>
          <w:sz w:val="18"/>
          <w:szCs w:val="18"/>
        </w:rPr>
        <w:t>es ac</w:t>
      </w:r>
      <w:r w:rsidRPr="00DF0522">
        <w:rPr>
          <w:rFonts w:ascii="Arial" w:hAnsi="Arial" w:cs="Arial"/>
          <w:spacing w:val="1"/>
          <w:sz w:val="18"/>
          <w:szCs w:val="18"/>
        </w:rPr>
        <w:t>t</w:t>
      </w:r>
      <w:r w:rsidRPr="00DF0522">
        <w:rPr>
          <w:rFonts w:ascii="Arial" w:hAnsi="Arial" w:cs="Arial"/>
          <w:spacing w:val="-1"/>
          <w:sz w:val="18"/>
          <w:szCs w:val="18"/>
        </w:rPr>
        <w:t>i</w:t>
      </w:r>
      <w:r w:rsidRPr="00DF0522">
        <w:rPr>
          <w:rFonts w:ascii="Arial" w:hAnsi="Arial" w:cs="Arial"/>
          <w:spacing w:val="-2"/>
          <w:sz w:val="18"/>
          <w:szCs w:val="18"/>
        </w:rPr>
        <w:t>v</w:t>
      </w:r>
      <w:r w:rsidRPr="00DF0522">
        <w:rPr>
          <w:rFonts w:ascii="Arial" w:hAnsi="Arial" w:cs="Arial"/>
          <w:spacing w:val="-1"/>
          <w:sz w:val="18"/>
          <w:szCs w:val="18"/>
        </w:rPr>
        <w:t>i</w:t>
      </w:r>
      <w:r w:rsidRPr="00DF0522">
        <w:rPr>
          <w:rFonts w:ascii="Arial" w:hAnsi="Arial" w:cs="Arial"/>
          <w:sz w:val="18"/>
          <w:szCs w:val="18"/>
        </w:rPr>
        <w:t>dades</w:t>
      </w:r>
      <w:r w:rsidRPr="00DF0522">
        <w:rPr>
          <w:rFonts w:ascii="Arial" w:hAnsi="Arial" w:cs="Arial"/>
          <w:spacing w:val="1"/>
          <w:sz w:val="18"/>
          <w:szCs w:val="18"/>
        </w:rPr>
        <w:t xml:space="preserve"> r</w:t>
      </w:r>
      <w:r w:rsidRPr="00DF0522">
        <w:rPr>
          <w:rFonts w:ascii="Arial" w:hAnsi="Arial" w:cs="Arial"/>
          <w:sz w:val="18"/>
          <w:szCs w:val="18"/>
        </w:rPr>
        <w:t>ea</w:t>
      </w:r>
      <w:r w:rsidRPr="00DF0522">
        <w:rPr>
          <w:rFonts w:ascii="Arial" w:hAnsi="Arial" w:cs="Arial"/>
          <w:spacing w:val="-1"/>
          <w:sz w:val="18"/>
          <w:szCs w:val="18"/>
        </w:rPr>
        <w:t>l</w:t>
      </w:r>
      <w:r w:rsidRPr="00DF0522">
        <w:rPr>
          <w:rFonts w:ascii="Arial" w:hAnsi="Arial" w:cs="Arial"/>
          <w:spacing w:val="1"/>
          <w:sz w:val="18"/>
          <w:szCs w:val="18"/>
        </w:rPr>
        <w:t>i</w:t>
      </w:r>
      <w:r w:rsidRPr="00DF0522">
        <w:rPr>
          <w:rFonts w:ascii="Arial" w:hAnsi="Arial" w:cs="Arial"/>
          <w:spacing w:val="-2"/>
          <w:sz w:val="18"/>
          <w:szCs w:val="18"/>
        </w:rPr>
        <w:t>z</w:t>
      </w:r>
      <w:r w:rsidRPr="00DF0522">
        <w:rPr>
          <w:rFonts w:ascii="Arial" w:hAnsi="Arial" w:cs="Arial"/>
          <w:sz w:val="18"/>
          <w:szCs w:val="18"/>
        </w:rPr>
        <w:t>adas,</w:t>
      </w:r>
      <w:r w:rsidRPr="00DF0522">
        <w:rPr>
          <w:rFonts w:ascii="Arial" w:hAnsi="Arial" w:cs="Arial"/>
          <w:spacing w:val="2"/>
          <w:sz w:val="18"/>
          <w:szCs w:val="18"/>
        </w:rPr>
        <w:t xml:space="preserve"> </w:t>
      </w:r>
      <w:r w:rsidRPr="00DF0522">
        <w:rPr>
          <w:rFonts w:ascii="Arial" w:hAnsi="Arial" w:cs="Arial"/>
          <w:spacing w:val="1"/>
          <w:sz w:val="18"/>
          <w:szCs w:val="18"/>
        </w:rPr>
        <w:t>i</w:t>
      </w:r>
      <w:r w:rsidRPr="00DF0522">
        <w:rPr>
          <w:rFonts w:ascii="Arial" w:hAnsi="Arial" w:cs="Arial"/>
          <w:sz w:val="18"/>
          <w:szCs w:val="18"/>
        </w:rPr>
        <w:t>nc</w:t>
      </w:r>
      <w:r w:rsidRPr="00DF0522">
        <w:rPr>
          <w:rFonts w:ascii="Arial" w:hAnsi="Arial" w:cs="Arial"/>
          <w:spacing w:val="-1"/>
          <w:sz w:val="18"/>
          <w:szCs w:val="18"/>
        </w:rPr>
        <w:t>l</w:t>
      </w:r>
      <w:r w:rsidRPr="00DF0522">
        <w:rPr>
          <w:rFonts w:ascii="Arial" w:hAnsi="Arial" w:cs="Arial"/>
          <w:sz w:val="18"/>
          <w:szCs w:val="18"/>
        </w:rPr>
        <w:t>u</w:t>
      </w:r>
      <w:r w:rsidRPr="00DF0522">
        <w:rPr>
          <w:rFonts w:ascii="Arial" w:hAnsi="Arial" w:cs="Arial"/>
          <w:spacing w:val="-2"/>
          <w:sz w:val="18"/>
          <w:szCs w:val="18"/>
        </w:rPr>
        <w:t>y</w:t>
      </w:r>
      <w:r w:rsidRPr="00DF0522">
        <w:rPr>
          <w:rFonts w:ascii="Arial" w:hAnsi="Arial" w:cs="Arial"/>
          <w:sz w:val="18"/>
          <w:szCs w:val="18"/>
        </w:rPr>
        <w:t>endo</w:t>
      </w:r>
      <w:r w:rsidRPr="00DF0522">
        <w:rPr>
          <w:rFonts w:ascii="Arial" w:hAnsi="Arial" w:cs="Arial"/>
          <w:spacing w:val="3"/>
          <w:sz w:val="18"/>
          <w:szCs w:val="18"/>
        </w:rPr>
        <w:t xml:space="preserve"> </w:t>
      </w:r>
      <w:r w:rsidRPr="00DF0522">
        <w:rPr>
          <w:rFonts w:ascii="Arial" w:hAnsi="Arial" w:cs="Arial"/>
          <w:spacing w:val="-1"/>
          <w:sz w:val="18"/>
          <w:szCs w:val="18"/>
        </w:rPr>
        <w:t>i</w:t>
      </w:r>
      <w:r w:rsidRPr="00DF0522">
        <w:rPr>
          <w:rFonts w:ascii="Arial" w:hAnsi="Arial" w:cs="Arial"/>
          <w:spacing w:val="1"/>
          <w:sz w:val="18"/>
          <w:szCs w:val="18"/>
        </w:rPr>
        <w:t>m</w:t>
      </w:r>
      <w:r w:rsidRPr="00DF0522">
        <w:rPr>
          <w:rFonts w:ascii="Arial" w:hAnsi="Arial" w:cs="Arial"/>
          <w:sz w:val="18"/>
          <w:szCs w:val="18"/>
        </w:rPr>
        <w:t>po</w:t>
      </w:r>
      <w:r w:rsidRPr="00DF0522">
        <w:rPr>
          <w:rFonts w:ascii="Arial" w:hAnsi="Arial" w:cs="Arial"/>
          <w:spacing w:val="1"/>
          <w:sz w:val="18"/>
          <w:szCs w:val="18"/>
        </w:rPr>
        <w:t>rt</w:t>
      </w:r>
      <w:r w:rsidRPr="00DF0522">
        <w:rPr>
          <w:rFonts w:ascii="Arial" w:hAnsi="Arial" w:cs="Arial"/>
          <w:sz w:val="18"/>
          <w:szCs w:val="18"/>
        </w:rPr>
        <w:t>a</w:t>
      </w:r>
      <w:r w:rsidRPr="00DF0522">
        <w:rPr>
          <w:rFonts w:ascii="Arial" w:hAnsi="Arial" w:cs="Arial"/>
          <w:spacing w:val="-3"/>
          <w:sz w:val="18"/>
          <w:szCs w:val="18"/>
        </w:rPr>
        <w:t>n</w:t>
      </w:r>
      <w:r w:rsidRPr="00DF0522">
        <w:rPr>
          <w:rFonts w:ascii="Arial" w:hAnsi="Arial" w:cs="Arial"/>
          <w:spacing w:val="1"/>
          <w:sz w:val="18"/>
          <w:szCs w:val="18"/>
        </w:rPr>
        <w:t>t</w:t>
      </w:r>
      <w:r w:rsidRPr="00DF0522">
        <w:rPr>
          <w:rFonts w:ascii="Arial" w:hAnsi="Arial" w:cs="Arial"/>
          <w:sz w:val="18"/>
          <w:szCs w:val="18"/>
        </w:rPr>
        <w:t>e</w:t>
      </w:r>
      <w:r w:rsidRPr="00DF0522">
        <w:rPr>
          <w:rFonts w:ascii="Arial" w:hAnsi="Arial" w:cs="Arial"/>
          <w:spacing w:val="1"/>
          <w:sz w:val="18"/>
          <w:szCs w:val="18"/>
        </w:rPr>
        <w:t xml:space="preserve"> </w:t>
      </w:r>
      <w:r w:rsidRPr="00DF0522">
        <w:rPr>
          <w:rFonts w:ascii="Arial" w:hAnsi="Arial" w:cs="Arial"/>
          <w:spacing w:val="-1"/>
          <w:sz w:val="18"/>
          <w:szCs w:val="18"/>
        </w:rPr>
        <w:t>i</w:t>
      </w:r>
      <w:r w:rsidRPr="00DF0522">
        <w:rPr>
          <w:rFonts w:ascii="Arial" w:hAnsi="Arial" w:cs="Arial"/>
          <w:spacing w:val="-3"/>
          <w:sz w:val="18"/>
          <w:szCs w:val="18"/>
        </w:rPr>
        <w:t>n</w:t>
      </w:r>
      <w:r w:rsidRPr="00DF0522">
        <w:rPr>
          <w:rFonts w:ascii="Arial" w:hAnsi="Arial" w:cs="Arial"/>
          <w:spacing w:val="1"/>
          <w:sz w:val="18"/>
          <w:szCs w:val="18"/>
        </w:rPr>
        <w:t>f</w:t>
      </w:r>
      <w:r w:rsidRPr="00DF0522">
        <w:rPr>
          <w:rFonts w:ascii="Arial" w:hAnsi="Arial" w:cs="Arial"/>
          <w:sz w:val="18"/>
          <w:szCs w:val="18"/>
        </w:rPr>
        <w:t>o</w:t>
      </w:r>
      <w:r w:rsidRPr="00DF0522">
        <w:rPr>
          <w:rFonts w:ascii="Arial" w:hAnsi="Arial" w:cs="Arial"/>
          <w:spacing w:val="1"/>
          <w:sz w:val="18"/>
          <w:szCs w:val="18"/>
        </w:rPr>
        <w:t>rm</w:t>
      </w:r>
      <w:r w:rsidRPr="00DF0522">
        <w:rPr>
          <w:rFonts w:ascii="Arial" w:hAnsi="Arial" w:cs="Arial"/>
          <w:sz w:val="18"/>
          <w:szCs w:val="18"/>
        </w:rPr>
        <w:t>ac</w:t>
      </w:r>
      <w:r w:rsidRPr="00DF0522">
        <w:rPr>
          <w:rFonts w:ascii="Arial" w:hAnsi="Arial" w:cs="Arial"/>
          <w:spacing w:val="-1"/>
          <w:sz w:val="18"/>
          <w:szCs w:val="18"/>
        </w:rPr>
        <w:t>i</w:t>
      </w:r>
      <w:r w:rsidRPr="00DF0522">
        <w:rPr>
          <w:rFonts w:ascii="Arial" w:hAnsi="Arial" w:cs="Arial"/>
          <w:sz w:val="18"/>
          <w:szCs w:val="18"/>
        </w:rPr>
        <w:t>ón</w:t>
      </w:r>
      <w:r w:rsidRPr="00DF0522">
        <w:rPr>
          <w:rFonts w:ascii="Arial" w:hAnsi="Arial" w:cs="Arial"/>
          <w:spacing w:val="1"/>
          <w:sz w:val="18"/>
          <w:szCs w:val="18"/>
        </w:rPr>
        <w:t xml:space="preserve"> </w:t>
      </w:r>
      <w:r w:rsidRPr="00DF0522">
        <w:rPr>
          <w:rFonts w:ascii="Arial" w:hAnsi="Arial" w:cs="Arial"/>
          <w:sz w:val="18"/>
          <w:szCs w:val="18"/>
        </w:rPr>
        <w:t>c</w:t>
      </w:r>
      <w:r w:rsidRPr="00DF0522">
        <w:rPr>
          <w:rFonts w:ascii="Arial" w:hAnsi="Arial" w:cs="Arial"/>
          <w:spacing w:val="-3"/>
          <w:sz w:val="18"/>
          <w:szCs w:val="18"/>
        </w:rPr>
        <w:t>o</w:t>
      </w:r>
      <w:r w:rsidRPr="00DF0522">
        <w:rPr>
          <w:rFonts w:ascii="Arial" w:hAnsi="Arial" w:cs="Arial"/>
          <w:spacing w:val="1"/>
          <w:sz w:val="18"/>
          <w:szCs w:val="18"/>
        </w:rPr>
        <w:t>m</w:t>
      </w:r>
      <w:r w:rsidRPr="00DF0522">
        <w:rPr>
          <w:rFonts w:ascii="Arial" w:hAnsi="Arial" w:cs="Arial"/>
          <w:sz w:val="18"/>
          <w:szCs w:val="18"/>
        </w:rPr>
        <w:t>o:</w:t>
      </w:r>
      <w:r w:rsidRPr="00DF0522">
        <w:rPr>
          <w:rFonts w:ascii="Arial" w:hAnsi="Arial" w:cs="Arial"/>
          <w:spacing w:val="2"/>
          <w:sz w:val="18"/>
          <w:szCs w:val="18"/>
        </w:rPr>
        <w:t xml:space="preserve"> </w:t>
      </w:r>
      <w:r w:rsidRPr="00DF0522">
        <w:rPr>
          <w:rFonts w:ascii="Arial" w:hAnsi="Arial" w:cs="Arial"/>
          <w:sz w:val="18"/>
          <w:szCs w:val="18"/>
        </w:rPr>
        <w:t>el des</w:t>
      </w:r>
      <w:r w:rsidRPr="00DF0522">
        <w:rPr>
          <w:rFonts w:ascii="Arial" w:hAnsi="Arial" w:cs="Arial"/>
          <w:spacing w:val="-3"/>
          <w:sz w:val="18"/>
          <w:szCs w:val="18"/>
        </w:rPr>
        <w:t>e</w:t>
      </w:r>
      <w:r w:rsidRPr="00DF0522">
        <w:rPr>
          <w:rFonts w:ascii="Arial" w:hAnsi="Arial" w:cs="Arial"/>
          <w:spacing w:val="1"/>
          <w:sz w:val="18"/>
          <w:szCs w:val="18"/>
        </w:rPr>
        <w:t>m</w:t>
      </w:r>
      <w:r w:rsidRPr="00DF0522">
        <w:rPr>
          <w:rFonts w:ascii="Arial" w:hAnsi="Arial" w:cs="Arial"/>
          <w:sz w:val="18"/>
          <w:szCs w:val="18"/>
        </w:rPr>
        <w:t>peño,</w:t>
      </w:r>
      <w:r w:rsidRPr="00DF0522">
        <w:rPr>
          <w:rFonts w:ascii="Arial" w:hAnsi="Arial" w:cs="Arial"/>
          <w:spacing w:val="2"/>
          <w:sz w:val="18"/>
          <w:szCs w:val="18"/>
        </w:rPr>
        <w:t xml:space="preserve"> </w:t>
      </w:r>
      <w:r w:rsidRPr="00DF0522">
        <w:rPr>
          <w:rFonts w:ascii="Arial" w:hAnsi="Arial" w:cs="Arial"/>
          <w:sz w:val="18"/>
          <w:szCs w:val="18"/>
        </w:rPr>
        <w:t>el cos</w:t>
      </w:r>
      <w:r w:rsidRPr="00DF0522">
        <w:rPr>
          <w:rFonts w:ascii="Arial" w:hAnsi="Arial" w:cs="Arial"/>
          <w:spacing w:val="1"/>
          <w:sz w:val="18"/>
          <w:szCs w:val="18"/>
        </w:rPr>
        <w:t>t</w:t>
      </w:r>
      <w:r w:rsidRPr="00DF0522">
        <w:rPr>
          <w:rFonts w:ascii="Arial" w:hAnsi="Arial" w:cs="Arial"/>
          <w:sz w:val="18"/>
          <w:szCs w:val="18"/>
        </w:rPr>
        <w:t>o</w:t>
      </w:r>
      <w:r w:rsidRPr="00DF0522">
        <w:rPr>
          <w:rFonts w:ascii="Arial" w:hAnsi="Arial" w:cs="Arial"/>
          <w:spacing w:val="61"/>
          <w:sz w:val="18"/>
          <w:szCs w:val="18"/>
        </w:rPr>
        <w:t xml:space="preserve"> </w:t>
      </w:r>
      <w:r w:rsidRPr="00DF0522">
        <w:rPr>
          <w:rFonts w:ascii="Arial" w:hAnsi="Arial" w:cs="Arial"/>
          <w:sz w:val="18"/>
          <w:szCs w:val="18"/>
        </w:rPr>
        <w:t>de</w:t>
      </w:r>
      <w:r w:rsidRPr="00DF0522">
        <w:rPr>
          <w:rFonts w:ascii="Arial" w:hAnsi="Arial" w:cs="Arial"/>
          <w:spacing w:val="1"/>
          <w:sz w:val="18"/>
          <w:szCs w:val="18"/>
        </w:rPr>
        <w:t>t</w:t>
      </w:r>
      <w:r w:rsidRPr="00DF0522">
        <w:rPr>
          <w:rFonts w:ascii="Arial" w:hAnsi="Arial" w:cs="Arial"/>
          <w:sz w:val="18"/>
          <w:szCs w:val="18"/>
        </w:rPr>
        <w:t>a</w:t>
      </w:r>
      <w:r w:rsidRPr="00DF0522">
        <w:rPr>
          <w:rFonts w:ascii="Arial" w:hAnsi="Arial" w:cs="Arial"/>
          <w:spacing w:val="-1"/>
          <w:sz w:val="18"/>
          <w:szCs w:val="18"/>
        </w:rPr>
        <w:t>ll</w:t>
      </w:r>
      <w:r w:rsidRPr="00DF0522">
        <w:rPr>
          <w:rFonts w:ascii="Arial" w:hAnsi="Arial" w:cs="Arial"/>
          <w:sz w:val="18"/>
          <w:szCs w:val="18"/>
        </w:rPr>
        <w:t>ado,</w:t>
      </w:r>
      <w:r w:rsidRPr="00DF0522">
        <w:rPr>
          <w:rFonts w:ascii="Arial" w:hAnsi="Arial" w:cs="Arial"/>
          <w:spacing w:val="2"/>
          <w:sz w:val="18"/>
          <w:szCs w:val="18"/>
        </w:rPr>
        <w:t xml:space="preserve"> </w:t>
      </w:r>
      <w:r w:rsidRPr="00DF0522">
        <w:rPr>
          <w:rFonts w:ascii="Arial" w:hAnsi="Arial" w:cs="Arial"/>
          <w:spacing w:val="-1"/>
          <w:sz w:val="18"/>
          <w:szCs w:val="18"/>
        </w:rPr>
        <w:t>l</w:t>
      </w:r>
      <w:r w:rsidRPr="00DF0522">
        <w:rPr>
          <w:rFonts w:ascii="Arial" w:hAnsi="Arial" w:cs="Arial"/>
          <w:sz w:val="18"/>
          <w:szCs w:val="18"/>
        </w:rPr>
        <w:t>a</w:t>
      </w:r>
      <w:r w:rsidRPr="00DF0522">
        <w:rPr>
          <w:rFonts w:ascii="Arial" w:hAnsi="Arial" w:cs="Arial"/>
          <w:spacing w:val="61"/>
          <w:sz w:val="18"/>
          <w:szCs w:val="18"/>
        </w:rPr>
        <w:t xml:space="preserve"> </w:t>
      </w:r>
      <w:r w:rsidRPr="00DF0522">
        <w:rPr>
          <w:rFonts w:ascii="Arial" w:hAnsi="Arial" w:cs="Arial"/>
          <w:spacing w:val="-1"/>
          <w:sz w:val="18"/>
          <w:szCs w:val="18"/>
        </w:rPr>
        <w:t>li</w:t>
      </w:r>
      <w:r w:rsidRPr="00DF0522">
        <w:rPr>
          <w:rFonts w:ascii="Arial" w:hAnsi="Arial" w:cs="Arial"/>
          <w:sz w:val="18"/>
          <w:szCs w:val="18"/>
        </w:rPr>
        <w:t>s</w:t>
      </w:r>
      <w:r w:rsidRPr="00DF0522">
        <w:rPr>
          <w:rFonts w:ascii="Arial" w:hAnsi="Arial" w:cs="Arial"/>
          <w:spacing w:val="1"/>
          <w:sz w:val="18"/>
          <w:szCs w:val="18"/>
        </w:rPr>
        <w:t>t</w:t>
      </w:r>
      <w:r w:rsidRPr="00DF0522">
        <w:rPr>
          <w:rFonts w:ascii="Arial" w:hAnsi="Arial" w:cs="Arial"/>
          <w:sz w:val="18"/>
          <w:szCs w:val="18"/>
        </w:rPr>
        <w:t>a</w:t>
      </w:r>
      <w:r w:rsidRPr="00DF0522">
        <w:rPr>
          <w:rFonts w:ascii="Arial" w:hAnsi="Arial" w:cs="Arial"/>
          <w:spacing w:val="61"/>
          <w:sz w:val="18"/>
          <w:szCs w:val="18"/>
        </w:rPr>
        <w:t xml:space="preserve"> </w:t>
      </w:r>
      <w:r w:rsidRPr="00DF0522">
        <w:rPr>
          <w:rFonts w:ascii="Arial" w:hAnsi="Arial" w:cs="Arial"/>
          <w:sz w:val="18"/>
          <w:szCs w:val="18"/>
        </w:rPr>
        <w:t>de</w:t>
      </w:r>
      <w:r w:rsidRPr="00DF0522">
        <w:rPr>
          <w:rFonts w:ascii="Arial" w:hAnsi="Arial" w:cs="Arial"/>
          <w:spacing w:val="61"/>
          <w:sz w:val="18"/>
          <w:szCs w:val="18"/>
        </w:rPr>
        <w:t xml:space="preserve"> </w:t>
      </w:r>
      <w:r w:rsidRPr="00DF0522">
        <w:rPr>
          <w:rFonts w:ascii="Arial" w:hAnsi="Arial" w:cs="Arial"/>
          <w:sz w:val="18"/>
          <w:szCs w:val="18"/>
        </w:rPr>
        <w:t>e</w:t>
      </w:r>
      <w:r w:rsidRPr="00DF0522">
        <w:rPr>
          <w:rFonts w:ascii="Arial" w:hAnsi="Arial" w:cs="Arial"/>
          <w:spacing w:val="2"/>
          <w:sz w:val="18"/>
          <w:szCs w:val="18"/>
        </w:rPr>
        <w:t>q</w:t>
      </w:r>
      <w:r w:rsidRPr="00DF0522">
        <w:rPr>
          <w:rFonts w:ascii="Arial" w:hAnsi="Arial" w:cs="Arial"/>
          <w:sz w:val="18"/>
          <w:szCs w:val="18"/>
        </w:rPr>
        <w:t>u</w:t>
      </w:r>
      <w:r w:rsidRPr="00DF0522">
        <w:rPr>
          <w:rFonts w:ascii="Arial" w:hAnsi="Arial" w:cs="Arial"/>
          <w:spacing w:val="-1"/>
          <w:sz w:val="18"/>
          <w:szCs w:val="18"/>
        </w:rPr>
        <w:t>i</w:t>
      </w:r>
      <w:r w:rsidRPr="00DF0522">
        <w:rPr>
          <w:rFonts w:ascii="Arial" w:hAnsi="Arial" w:cs="Arial"/>
          <w:sz w:val="18"/>
          <w:szCs w:val="18"/>
        </w:rPr>
        <w:t>pos,</w:t>
      </w:r>
      <w:r w:rsidRPr="00DF0522">
        <w:rPr>
          <w:rFonts w:ascii="Arial" w:hAnsi="Arial" w:cs="Arial"/>
          <w:spacing w:val="2"/>
          <w:sz w:val="18"/>
          <w:szCs w:val="18"/>
        </w:rPr>
        <w:t xml:space="preserve"> </w:t>
      </w:r>
      <w:r w:rsidRPr="00DF0522">
        <w:rPr>
          <w:rFonts w:ascii="Arial" w:hAnsi="Arial" w:cs="Arial"/>
          <w:sz w:val="18"/>
          <w:szCs w:val="18"/>
        </w:rPr>
        <w:t>hechos</w:t>
      </w:r>
      <w:r w:rsidRPr="00DF0522">
        <w:rPr>
          <w:rFonts w:ascii="Arial" w:hAnsi="Arial" w:cs="Arial"/>
          <w:spacing w:val="61"/>
          <w:sz w:val="18"/>
          <w:szCs w:val="18"/>
        </w:rPr>
        <w:t xml:space="preserve"> </w:t>
      </w:r>
      <w:r w:rsidRPr="00DF0522">
        <w:rPr>
          <w:rFonts w:ascii="Arial" w:hAnsi="Arial" w:cs="Arial"/>
          <w:spacing w:val="-1"/>
          <w:sz w:val="18"/>
          <w:szCs w:val="18"/>
        </w:rPr>
        <w:t>r</w:t>
      </w:r>
      <w:r w:rsidRPr="00DF0522">
        <w:rPr>
          <w:rFonts w:ascii="Arial" w:hAnsi="Arial" w:cs="Arial"/>
          <w:sz w:val="18"/>
          <w:szCs w:val="18"/>
        </w:rPr>
        <w:t>e</w:t>
      </w:r>
      <w:r w:rsidRPr="00DF0522">
        <w:rPr>
          <w:rFonts w:ascii="Arial" w:hAnsi="Arial" w:cs="Arial"/>
          <w:spacing w:val="-1"/>
          <w:sz w:val="18"/>
          <w:szCs w:val="18"/>
        </w:rPr>
        <w:t>l</w:t>
      </w:r>
      <w:r w:rsidRPr="00DF0522">
        <w:rPr>
          <w:rFonts w:ascii="Arial" w:hAnsi="Arial" w:cs="Arial"/>
          <w:sz w:val="18"/>
          <w:szCs w:val="18"/>
        </w:rPr>
        <w:t>e</w:t>
      </w:r>
      <w:r w:rsidRPr="00DF0522">
        <w:rPr>
          <w:rFonts w:ascii="Arial" w:hAnsi="Arial" w:cs="Arial"/>
          <w:spacing w:val="-2"/>
          <w:sz w:val="18"/>
          <w:szCs w:val="18"/>
        </w:rPr>
        <w:t>v</w:t>
      </w:r>
      <w:r w:rsidRPr="00DF0522">
        <w:rPr>
          <w:rFonts w:ascii="Arial" w:hAnsi="Arial" w:cs="Arial"/>
          <w:sz w:val="18"/>
          <w:szCs w:val="18"/>
        </w:rPr>
        <w:t>an</w:t>
      </w:r>
      <w:r w:rsidRPr="00DF0522">
        <w:rPr>
          <w:rFonts w:ascii="Arial" w:hAnsi="Arial" w:cs="Arial"/>
          <w:spacing w:val="1"/>
          <w:sz w:val="18"/>
          <w:szCs w:val="18"/>
        </w:rPr>
        <w:t>t</w:t>
      </w:r>
      <w:r w:rsidRPr="00DF0522">
        <w:rPr>
          <w:rFonts w:ascii="Arial" w:hAnsi="Arial" w:cs="Arial"/>
          <w:sz w:val="18"/>
          <w:szCs w:val="18"/>
        </w:rPr>
        <w:t>es,</w:t>
      </w:r>
      <w:r w:rsidRPr="00DF0522">
        <w:rPr>
          <w:rFonts w:ascii="Arial" w:hAnsi="Arial" w:cs="Arial"/>
          <w:spacing w:val="2"/>
          <w:sz w:val="18"/>
          <w:szCs w:val="18"/>
        </w:rPr>
        <w:t xml:space="preserve"> </w:t>
      </w:r>
      <w:r w:rsidRPr="00DF0522">
        <w:rPr>
          <w:rFonts w:ascii="Arial" w:hAnsi="Arial" w:cs="Arial"/>
          <w:sz w:val="18"/>
          <w:szCs w:val="18"/>
          <w:lang w:val="es-AR"/>
        </w:rPr>
        <w:t xml:space="preserve">descripción detallada de los volúmenes de trabajo ejecutado, costos de construcción y supervisión,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DF0522">
        <w:rPr>
          <w:rFonts w:ascii="Arial" w:hAnsi="Arial" w:cs="Arial"/>
          <w:sz w:val="18"/>
          <w:szCs w:val="18"/>
        </w:rPr>
        <w:t>certificando que el CONTRATISTA cumplió con las especificaciones técnicas establecidas en el Contrato principal del proyecto.</w:t>
      </w:r>
    </w:p>
    <w:p w:rsidR="00357BC0" w:rsidRPr="00DF0522" w:rsidRDefault="00357BC0" w:rsidP="00357BC0">
      <w:pPr>
        <w:widowControl w:val="0"/>
        <w:autoSpaceDE w:val="0"/>
        <w:autoSpaceDN w:val="0"/>
        <w:adjustRightInd w:val="0"/>
        <w:ind w:left="720" w:right="48"/>
        <w:jc w:val="both"/>
        <w:rPr>
          <w:rFonts w:ascii="Arial" w:hAnsi="Arial" w:cs="Arial"/>
          <w:sz w:val="18"/>
          <w:szCs w:val="18"/>
        </w:rPr>
      </w:pPr>
      <w:r w:rsidRPr="00DF0522">
        <w:rPr>
          <w:rFonts w:ascii="Arial" w:hAnsi="Arial" w:cs="Arial"/>
          <w:sz w:val="18"/>
          <w:szCs w:val="18"/>
        </w:rPr>
        <w:t xml:space="preserve">El informe final deberá ser desglosado por planta y por ítem (equipos, adsorbentes, etc.) y será presentado por el </w:t>
      </w:r>
      <w:r w:rsidRPr="00DF0522">
        <w:rPr>
          <w:rFonts w:ascii="Arial" w:hAnsi="Arial" w:cs="Arial"/>
          <w:spacing w:val="1"/>
          <w:sz w:val="18"/>
          <w:szCs w:val="18"/>
        </w:rPr>
        <w:t xml:space="preserve">SUPERVISOR </w:t>
      </w:r>
      <w:r w:rsidRPr="00DF0522">
        <w:rPr>
          <w:rFonts w:ascii="Arial" w:hAnsi="Arial" w:cs="Arial"/>
          <w:sz w:val="18"/>
          <w:szCs w:val="18"/>
        </w:rPr>
        <w:t xml:space="preserve">dentro del plazo de quince (15) días al finalizar el servicio, en (dos) 2 ejemplares en físico y en digital. Este informe contendrá también las respectivas conclusiones y recomendaciones, de mantenimiento y otras, a efectos de que el </w:t>
      </w:r>
      <w:r w:rsidRPr="00DF0522">
        <w:rPr>
          <w:rFonts w:ascii="Arial" w:hAnsi="Arial" w:cs="Arial"/>
          <w:b/>
          <w:bCs/>
          <w:sz w:val="18"/>
          <w:szCs w:val="18"/>
        </w:rPr>
        <w:t>CONTRATANTE</w:t>
      </w:r>
      <w:r w:rsidRPr="00DF0522">
        <w:rPr>
          <w:rFonts w:ascii="Arial" w:hAnsi="Arial" w:cs="Arial"/>
          <w:sz w:val="18"/>
          <w:szCs w:val="18"/>
        </w:rPr>
        <w:t xml:space="preserve"> tome y asuma las acciones técnicas, económicas, legales u otras que correspondan.</w:t>
      </w:r>
    </w:p>
    <w:p w:rsidR="00357BC0" w:rsidRPr="00DF0522" w:rsidRDefault="00357BC0" w:rsidP="00357BC0">
      <w:pPr>
        <w:ind w:left="738"/>
        <w:rPr>
          <w:rFonts w:ascii="Arial" w:hAnsi="Arial" w:cs="Arial"/>
          <w:sz w:val="18"/>
          <w:szCs w:val="18"/>
        </w:rPr>
      </w:pPr>
      <w:r w:rsidRPr="00DF0522">
        <w:rPr>
          <w:rFonts w:ascii="Arial" w:hAnsi="Arial" w:cs="Arial"/>
          <w:sz w:val="18"/>
          <w:szCs w:val="18"/>
        </w:rPr>
        <w:t>En caso de incumplimiento en la presentación del Informe final dentro del plazo previsto, la Supervisión se hará pasible a las sanciones descritas en el contrato.</w:t>
      </w:r>
    </w:p>
    <w:p w:rsidR="00357BC0" w:rsidRPr="00DF0522" w:rsidRDefault="00357BC0" w:rsidP="00357BC0">
      <w:pPr>
        <w:ind w:left="738"/>
        <w:rPr>
          <w:rFonts w:ascii="Arial" w:hAnsi="Arial" w:cs="Arial"/>
          <w:sz w:val="18"/>
          <w:szCs w:val="18"/>
        </w:rPr>
      </w:pPr>
    </w:p>
    <w:p w:rsidR="00357BC0" w:rsidRPr="00DF0522" w:rsidRDefault="00357BC0" w:rsidP="006F6ED8">
      <w:pPr>
        <w:pStyle w:val="Prrafodelista"/>
        <w:numPr>
          <w:ilvl w:val="0"/>
          <w:numId w:val="77"/>
        </w:numPr>
        <w:autoSpaceDE w:val="0"/>
        <w:autoSpaceDN w:val="0"/>
        <w:ind w:left="738"/>
        <w:jc w:val="both"/>
        <w:rPr>
          <w:rFonts w:ascii="Arial" w:hAnsi="Arial" w:cs="Arial"/>
          <w:sz w:val="18"/>
          <w:szCs w:val="18"/>
        </w:rPr>
      </w:pPr>
      <w:r w:rsidRPr="00DF0522">
        <w:rPr>
          <w:rFonts w:ascii="Arial" w:hAnsi="Arial" w:cs="Arial"/>
          <w:b/>
          <w:bCs/>
          <w:spacing w:val="1"/>
          <w:sz w:val="18"/>
          <w:szCs w:val="18"/>
        </w:rPr>
        <w:t xml:space="preserve">Informe de los bienes generados – </w:t>
      </w:r>
      <w:r w:rsidRPr="00DF0522">
        <w:rPr>
          <w:rFonts w:ascii="Arial" w:hAnsi="Arial" w:cs="Arial"/>
          <w:bCs/>
          <w:spacing w:val="1"/>
          <w:sz w:val="18"/>
          <w:szCs w:val="18"/>
        </w:rPr>
        <w:t>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El SUPERVISOR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CONTRATANTE debe estar disgregada de igual manera (Data books de construcción, data books de proveedores, documentos finales, planos, manuales, etc. por unidad de proceso con sus respectivos anexos). A dicho informe el supervisor adicionará el costo del servicio de supervisión disgregado por planta para fines de activación contable.</w:t>
      </w:r>
    </w:p>
    <w:p w:rsidR="00357BC0" w:rsidRPr="00DF0522" w:rsidRDefault="00357BC0" w:rsidP="00357BC0">
      <w:pPr>
        <w:spacing w:before="120" w:after="120"/>
        <w:jc w:val="both"/>
        <w:rPr>
          <w:rFonts w:ascii="Arial" w:hAnsi="Arial" w:cs="Arial"/>
          <w:b/>
          <w:sz w:val="18"/>
          <w:szCs w:val="18"/>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VIGÉSIMA </w:t>
      </w:r>
      <w:r>
        <w:rPr>
          <w:rFonts w:ascii="Arial" w:hAnsi="Arial" w:cs="Arial"/>
          <w:b/>
          <w:sz w:val="18"/>
          <w:szCs w:val="18"/>
          <w:u w:val="single"/>
          <w:lang w:val="es-BO"/>
        </w:rPr>
        <w:t>TERCERA</w:t>
      </w:r>
      <w:r w:rsidRPr="00DF0522">
        <w:rPr>
          <w:rFonts w:ascii="Arial" w:hAnsi="Arial" w:cs="Arial"/>
          <w:b/>
          <w:sz w:val="18"/>
          <w:szCs w:val="18"/>
          <w:u w:val="single"/>
          <w:lang w:val="es-ES_tradnl"/>
        </w:rPr>
        <w:t>.- (APROBACIÓN DE DOCUMENTOS Y PROPIEDAD DE LOS MISMOS)</w:t>
      </w:r>
    </w:p>
    <w:p w:rsidR="00357BC0" w:rsidRPr="00DF0522" w:rsidRDefault="00357BC0" w:rsidP="00357BC0">
      <w:pPr>
        <w:spacing w:before="120" w:after="120"/>
        <w:ind w:left="567" w:hanging="567"/>
        <w:jc w:val="both"/>
        <w:rPr>
          <w:rFonts w:ascii="Arial" w:hAnsi="Arial" w:cs="Arial"/>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3</w:t>
      </w:r>
      <w:r w:rsidRPr="00DF0522">
        <w:rPr>
          <w:rFonts w:ascii="Arial" w:hAnsi="Arial" w:cs="Arial"/>
          <w:b/>
          <w:sz w:val="18"/>
          <w:szCs w:val="18"/>
          <w:lang w:val="es-ES_tradnl"/>
        </w:rPr>
        <w:t>.1</w:t>
      </w:r>
      <w:r w:rsidRPr="00DF0522">
        <w:rPr>
          <w:rFonts w:ascii="Arial" w:hAnsi="Arial" w:cs="Arial"/>
          <w:b/>
          <w:sz w:val="18"/>
          <w:szCs w:val="18"/>
          <w:lang w:val="es-ES_tradnl"/>
        </w:rPr>
        <w:tab/>
        <w:t>Procedimiento de aprobación:</w:t>
      </w:r>
      <w:r w:rsidRPr="00DF0522">
        <w:rPr>
          <w:rFonts w:ascii="Arial" w:hAnsi="Arial" w:cs="Arial"/>
          <w:sz w:val="18"/>
          <w:szCs w:val="18"/>
          <w:lang w:val="es-ES_tradnl"/>
        </w:rPr>
        <w:t xml:space="preserve"> </w:t>
      </w:r>
    </w:p>
    <w:p w:rsidR="00357BC0" w:rsidRPr="00DF0522" w:rsidRDefault="00357BC0" w:rsidP="00357BC0">
      <w:pPr>
        <w:spacing w:before="120" w:after="120"/>
        <w:ind w:left="567"/>
        <w:jc w:val="both"/>
        <w:rPr>
          <w:rFonts w:ascii="Arial" w:hAnsi="Arial" w:cs="Arial"/>
          <w:sz w:val="18"/>
          <w:szCs w:val="18"/>
          <w:lang w:val="es-ES_tradnl"/>
        </w:rPr>
      </w:pPr>
      <w:r w:rsidRPr="00DF0522">
        <w:rPr>
          <w:rFonts w:ascii="Arial" w:hAnsi="Arial" w:cs="Arial"/>
          <w:sz w:val="18"/>
          <w:szCs w:val="18"/>
          <w:lang w:val="es-ES_tradnl"/>
        </w:rPr>
        <w:t xml:space="preserve">El Fiscal de Servicio, una vez recibidos los informes, revisará cada uno de éstos de forma completa, así como otros documentos que emanen de la ejecución del Servicio y hará conocer al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sus observaciones dentro del plazo de diez (10) días hábiles computados a partir de la fecha de su presentación. Este plazo no incluye el de las posibles observaciones, comentarios o solicitudes de información adicionales. </w:t>
      </w:r>
    </w:p>
    <w:p w:rsidR="00357BC0" w:rsidRPr="00DF0522" w:rsidRDefault="00357BC0" w:rsidP="00357BC0">
      <w:pPr>
        <w:spacing w:before="120" w:after="120"/>
        <w:ind w:left="567"/>
        <w:jc w:val="both"/>
        <w:rPr>
          <w:rFonts w:ascii="Arial" w:hAnsi="Arial" w:cs="Arial"/>
          <w:b/>
          <w:sz w:val="18"/>
          <w:szCs w:val="18"/>
          <w:lang w:val="es-ES_tradnl"/>
        </w:rPr>
      </w:pPr>
      <w:r w:rsidRPr="00DF0522">
        <w:rPr>
          <w:rFonts w:ascii="Arial" w:hAnsi="Arial" w:cs="Arial"/>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se obliga a satisfacer dentro del plazo de cinco (5)</w:t>
      </w:r>
      <w:r w:rsidRPr="00DF0522">
        <w:rPr>
          <w:rFonts w:ascii="Arial" w:hAnsi="Arial" w:cs="Arial"/>
          <w:b/>
          <w:i/>
          <w:sz w:val="18"/>
          <w:szCs w:val="18"/>
          <w:lang w:val="es-ES_tradnl"/>
        </w:rPr>
        <w:t xml:space="preserve"> </w:t>
      </w:r>
      <w:r w:rsidRPr="00DF0522">
        <w:rPr>
          <w:rFonts w:ascii="Arial" w:hAnsi="Arial" w:cs="Arial"/>
          <w:sz w:val="18"/>
          <w:szCs w:val="18"/>
          <w:lang w:val="es-ES_tradnl"/>
        </w:rPr>
        <w:t>días hábiles de su recepción, cualquier pedido de aclaración efectuado por el Fiscal de Servicio o a través de éste del CONTRATANTE.</w:t>
      </w:r>
    </w:p>
    <w:p w:rsidR="00357BC0" w:rsidRPr="00DF0522" w:rsidRDefault="00357BC0" w:rsidP="00357BC0">
      <w:pPr>
        <w:spacing w:before="120" w:after="120"/>
        <w:ind w:left="567" w:hanging="567"/>
        <w:jc w:val="both"/>
        <w:rPr>
          <w:rFonts w:ascii="Arial" w:hAnsi="Arial" w:cs="Arial"/>
          <w:bCs/>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3</w:t>
      </w:r>
      <w:r w:rsidRPr="00DF0522">
        <w:rPr>
          <w:rFonts w:ascii="Arial" w:hAnsi="Arial" w:cs="Arial"/>
          <w:b/>
          <w:sz w:val="18"/>
          <w:szCs w:val="18"/>
          <w:lang w:val="es-ES_tradnl"/>
        </w:rPr>
        <w:t xml:space="preserve">.2 </w:t>
      </w:r>
      <w:r w:rsidRPr="00DF0522">
        <w:rPr>
          <w:rFonts w:ascii="Arial" w:hAnsi="Arial" w:cs="Arial"/>
          <w:b/>
          <w:sz w:val="18"/>
          <w:szCs w:val="18"/>
          <w:lang w:val="es-ES_tradnl"/>
        </w:rPr>
        <w:tab/>
        <w:t xml:space="preserve">Propiedad de los Productos/documentos emergentes de la supervisión: </w:t>
      </w:r>
    </w:p>
    <w:p w:rsidR="00357BC0" w:rsidRPr="00DF0522" w:rsidRDefault="00357BC0" w:rsidP="00357BC0">
      <w:pPr>
        <w:spacing w:before="120" w:after="120"/>
        <w:ind w:left="567"/>
        <w:jc w:val="both"/>
        <w:rPr>
          <w:rFonts w:ascii="Arial" w:hAnsi="Arial" w:cs="Arial"/>
          <w:bCs/>
          <w:sz w:val="18"/>
          <w:szCs w:val="18"/>
          <w:lang w:val="es-ES_tradnl"/>
        </w:rPr>
      </w:pPr>
      <w:r w:rsidRPr="00DF0522">
        <w:rPr>
          <w:rFonts w:ascii="Arial" w:hAnsi="Arial" w:cs="Arial"/>
          <w:bCs/>
          <w:sz w:val="18"/>
          <w:szCs w:val="18"/>
          <w:lang w:val="es-ES_tradnl"/>
        </w:rPr>
        <w:t xml:space="preserve">El informe final en original, copia y fotocopias del mismo, como su soporte magnético y otros documentos resultantes de la prestación del Servicio, así como todo material que se genere durante el Servicio del </w:t>
      </w:r>
      <w:r w:rsidRPr="00DF0522">
        <w:rPr>
          <w:rFonts w:ascii="Arial" w:hAnsi="Arial" w:cs="Arial"/>
          <w:b/>
          <w:sz w:val="18"/>
          <w:szCs w:val="18"/>
          <w:lang w:val="es-ES_tradnl"/>
        </w:rPr>
        <w:t>SUPERVISOR</w:t>
      </w:r>
      <w:r w:rsidRPr="00DF0522">
        <w:rPr>
          <w:rFonts w:ascii="Arial" w:hAnsi="Arial" w:cs="Arial"/>
          <w:bCs/>
          <w:sz w:val="18"/>
          <w:szCs w:val="18"/>
          <w:lang w:val="es-ES_tradnl"/>
        </w:rPr>
        <w:t xml:space="preserve">, son de propiedad </w:t>
      </w:r>
      <w:r w:rsidRPr="00DF0522">
        <w:rPr>
          <w:rFonts w:ascii="Arial" w:hAnsi="Arial" w:cs="Arial"/>
          <w:sz w:val="18"/>
          <w:szCs w:val="18"/>
          <w:lang w:val="es-ES_tradnl"/>
        </w:rPr>
        <w:t>del CONTRATANTE</w:t>
      </w:r>
      <w:r w:rsidRPr="00DF0522">
        <w:rPr>
          <w:rFonts w:ascii="Arial" w:hAnsi="Arial" w:cs="Arial"/>
          <w:b/>
          <w:bCs/>
          <w:sz w:val="18"/>
          <w:szCs w:val="18"/>
          <w:lang w:val="es-ES_tradnl"/>
        </w:rPr>
        <w:t xml:space="preserve"> </w:t>
      </w:r>
      <w:r w:rsidRPr="00DF0522">
        <w:rPr>
          <w:rFonts w:ascii="Arial" w:hAnsi="Arial" w:cs="Arial"/>
          <w:bCs/>
          <w:sz w:val="18"/>
          <w:szCs w:val="18"/>
          <w:lang w:val="es-ES_tradnl"/>
        </w:rPr>
        <w:t xml:space="preserve">y en consecuencia, deberán ser entregados a éste a la finalización del Servicio de supervisión técnica, quedando absolutamente prohibido al </w:t>
      </w:r>
      <w:r w:rsidRPr="00DF0522">
        <w:rPr>
          <w:rFonts w:ascii="Arial" w:hAnsi="Arial" w:cs="Arial"/>
          <w:b/>
          <w:sz w:val="18"/>
          <w:szCs w:val="18"/>
          <w:lang w:val="es-ES_tradnl"/>
        </w:rPr>
        <w:t>SUPERVISOR</w:t>
      </w:r>
      <w:r w:rsidRPr="00DF0522">
        <w:rPr>
          <w:rFonts w:ascii="Arial" w:hAnsi="Arial" w:cs="Arial"/>
          <w:bCs/>
          <w:sz w:val="18"/>
          <w:szCs w:val="18"/>
          <w:lang w:val="es-ES_tradnl"/>
        </w:rPr>
        <w:t xml:space="preserve"> difundir dicha documentación, total o parcialmente, sin consentimiento escrito previo </w:t>
      </w:r>
      <w:r w:rsidRPr="00DF0522">
        <w:rPr>
          <w:rFonts w:ascii="Arial" w:hAnsi="Arial" w:cs="Arial"/>
          <w:sz w:val="18"/>
          <w:szCs w:val="18"/>
          <w:lang w:val="es-ES_tradnl"/>
        </w:rPr>
        <w:t>del CONTRATANTE.</w:t>
      </w:r>
    </w:p>
    <w:p w:rsidR="00357BC0" w:rsidRPr="00DF0522" w:rsidRDefault="00357BC0" w:rsidP="00357BC0">
      <w:pPr>
        <w:spacing w:before="120" w:after="120"/>
        <w:ind w:left="567"/>
        <w:jc w:val="both"/>
        <w:rPr>
          <w:rFonts w:ascii="Arial" w:hAnsi="Arial" w:cs="Arial"/>
          <w:bCs/>
          <w:sz w:val="18"/>
          <w:szCs w:val="18"/>
          <w:lang w:val="es-ES_tradnl"/>
        </w:rPr>
      </w:pPr>
      <w:r w:rsidRPr="00DF0522">
        <w:rPr>
          <w:rFonts w:ascii="Arial" w:hAnsi="Arial" w:cs="Arial"/>
          <w:bCs/>
          <w:sz w:val="18"/>
          <w:szCs w:val="18"/>
          <w:lang w:val="es-ES_tradnl"/>
        </w:rPr>
        <w:t>El presente Contrato otorga a</w:t>
      </w:r>
      <w:r w:rsidRPr="00DF0522">
        <w:rPr>
          <w:rFonts w:ascii="Arial" w:hAnsi="Arial" w:cs="Arial"/>
          <w:sz w:val="18"/>
          <w:szCs w:val="18"/>
          <w:lang w:val="es-ES_tradnl"/>
        </w:rPr>
        <w:t>l CONTRATANTE</w:t>
      </w:r>
      <w:r w:rsidRPr="00DF0522">
        <w:rPr>
          <w:rFonts w:ascii="Arial" w:hAnsi="Arial" w:cs="Arial"/>
          <w:b/>
          <w:bCs/>
          <w:sz w:val="18"/>
          <w:szCs w:val="18"/>
          <w:lang w:val="es-ES_tradnl"/>
        </w:rPr>
        <w:t xml:space="preserve"> </w:t>
      </w:r>
      <w:r w:rsidRPr="00DF0522">
        <w:rPr>
          <w:rFonts w:ascii="Arial" w:hAnsi="Arial" w:cs="Arial"/>
          <w:bCs/>
          <w:sz w:val="18"/>
          <w:szCs w:val="18"/>
          <w:lang w:val="es-ES_tradnl"/>
        </w:rPr>
        <w:t>el derecho de autor, derechos de patente y cualquier derecho de propiedad industrial o intelectual sobre los documentos emergentes de la ejecución del Servicio en cumplimiento del Contrato.</w:t>
      </w:r>
    </w:p>
    <w:p w:rsidR="00357BC0" w:rsidRPr="00DF0522" w:rsidRDefault="00357BC0" w:rsidP="00357BC0">
      <w:pPr>
        <w:spacing w:before="120" w:after="120"/>
        <w:ind w:left="567"/>
        <w:jc w:val="both"/>
        <w:rPr>
          <w:rFonts w:ascii="Arial" w:hAnsi="Arial" w:cs="Arial"/>
          <w:bCs/>
          <w:sz w:val="18"/>
          <w:szCs w:val="18"/>
          <w:lang w:val="es-ES_tradnl"/>
        </w:rPr>
      </w:pPr>
      <w:r w:rsidRPr="00DF0522">
        <w:rPr>
          <w:rFonts w:ascii="Arial" w:hAnsi="Arial" w:cs="Arial"/>
          <w:bCs/>
          <w:sz w:val="18"/>
          <w:szCs w:val="18"/>
          <w:lang w:val="es-ES_tradnl"/>
        </w:rPr>
        <w:t xml:space="preserve">El </w:t>
      </w:r>
      <w:r w:rsidRPr="00DF0522">
        <w:rPr>
          <w:rFonts w:ascii="Arial" w:hAnsi="Arial" w:cs="Arial"/>
          <w:b/>
          <w:sz w:val="18"/>
          <w:szCs w:val="18"/>
          <w:lang w:val="es-ES_tradnl"/>
        </w:rPr>
        <w:t xml:space="preserve">SUPERVISOR </w:t>
      </w:r>
      <w:r w:rsidRPr="00DF0522">
        <w:rPr>
          <w:rFonts w:ascii="Arial" w:hAnsi="Arial" w:cs="Arial"/>
          <w:bCs/>
          <w:sz w:val="18"/>
          <w:szCs w:val="18"/>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F0522">
        <w:rPr>
          <w:rFonts w:ascii="Arial" w:hAnsi="Arial" w:cs="Arial"/>
          <w:b/>
          <w:sz w:val="18"/>
          <w:szCs w:val="18"/>
          <w:lang w:val="es-ES_tradnl"/>
        </w:rPr>
        <w:t>SUPERVISOR</w:t>
      </w:r>
      <w:r w:rsidRPr="00DF0522">
        <w:rPr>
          <w:rFonts w:ascii="Arial" w:hAnsi="Arial" w:cs="Arial"/>
          <w:sz w:val="18"/>
          <w:szCs w:val="18"/>
          <w:lang w:val="es-ES_tradnl"/>
        </w:rPr>
        <w:t>.</w:t>
      </w:r>
    </w:p>
    <w:p w:rsidR="00357BC0" w:rsidRPr="00DF0522" w:rsidRDefault="00357BC0" w:rsidP="00357BC0">
      <w:pPr>
        <w:spacing w:before="120" w:after="120"/>
        <w:ind w:left="567"/>
        <w:jc w:val="both"/>
        <w:rPr>
          <w:rFonts w:ascii="Arial" w:hAnsi="Arial" w:cs="Arial"/>
          <w:bCs/>
          <w:sz w:val="18"/>
          <w:szCs w:val="18"/>
          <w:lang w:val="es-ES_tradnl"/>
        </w:rPr>
      </w:pPr>
      <w:r w:rsidRPr="00DF0522">
        <w:rPr>
          <w:rFonts w:ascii="Arial" w:hAnsi="Arial" w:cs="Arial"/>
          <w:bCs/>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bCs/>
          <w:sz w:val="18"/>
          <w:szCs w:val="18"/>
          <w:lang w:val="es-ES_tradnl"/>
        </w:rPr>
        <w:t xml:space="preserve"> solo podrá mencionar el Servicio a terceros, como prueba de sus antecedentes profesionales, sobre lo cual e</w:t>
      </w:r>
      <w:r w:rsidRPr="00DF0522">
        <w:rPr>
          <w:rFonts w:ascii="Arial" w:hAnsi="Arial" w:cs="Arial"/>
          <w:sz w:val="18"/>
          <w:szCs w:val="18"/>
          <w:lang w:val="es-ES_tradnl"/>
        </w:rPr>
        <w:t>l CONTRATANTE</w:t>
      </w:r>
      <w:r w:rsidRPr="00DF0522">
        <w:rPr>
          <w:rFonts w:ascii="Arial" w:hAnsi="Arial" w:cs="Arial"/>
          <w:b/>
          <w:bCs/>
          <w:sz w:val="18"/>
          <w:szCs w:val="18"/>
          <w:lang w:val="es-ES_tradnl"/>
        </w:rPr>
        <w:t xml:space="preserve"> </w:t>
      </w:r>
      <w:r w:rsidRPr="00DF0522">
        <w:rPr>
          <w:rFonts w:ascii="Arial" w:hAnsi="Arial" w:cs="Arial"/>
          <w:bCs/>
          <w:sz w:val="18"/>
          <w:szCs w:val="18"/>
          <w:lang w:val="es-ES_tradnl"/>
        </w:rPr>
        <w:t>emitirá la certificación detallada pertinente.</w:t>
      </w:r>
    </w:p>
    <w:p w:rsidR="00357BC0" w:rsidRPr="00DF0522" w:rsidRDefault="00357BC0" w:rsidP="00357BC0">
      <w:pPr>
        <w:spacing w:before="120" w:after="120"/>
        <w:jc w:val="both"/>
        <w:rPr>
          <w:rFonts w:ascii="Arial" w:hAnsi="Arial" w:cs="Arial"/>
          <w:b/>
          <w:sz w:val="18"/>
          <w:szCs w:val="18"/>
          <w:lang w:val="es-ES_tradnl"/>
        </w:rPr>
      </w:pPr>
      <w:r w:rsidRPr="00DF0522">
        <w:rPr>
          <w:rFonts w:ascii="Arial" w:hAnsi="Arial" w:cs="Arial"/>
          <w:b/>
          <w:sz w:val="18"/>
          <w:szCs w:val="18"/>
          <w:u w:val="single"/>
          <w:lang w:val="es-ES_tradnl"/>
        </w:rPr>
        <w:t>CLÁUSULA</w:t>
      </w:r>
      <w:r w:rsidRPr="00DF0522">
        <w:rPr>
          <w:rFonts w:ascii="Arial" w:hAnsi="Arial" w:cs="Arial"/>
          <w:sz w:val="18"/>
          <w:szCs w:val="18"/>
          <w:u w:val="single"/>
          <w:lang w:val="es-ES_tradnl"/>
        </w:rPr>
        <w:t xml:space="preserve"> </w:t>
      </w:r>
      <w:r w:rsidRPr="00DF0522">
        <w:rPr>
          <w:rFonts w:ascii="Arial" w:hAnsi="Arial" w:cs="Arial"/>
          <w:b/>
          <w:sz w:val="18"/>
          <w:szCs w:val="18"/>
          <w:u w:val="single"/>
          <w:lang w:val="es-ES_tradnl"/>
        </w:rPr>
        <w:t xml:space="preserve">VIGÉSIMA </w:t>
      </w:r>
      <w:r>
        <w:rPr>
          <w:rFonts w:ascii="Arial" w:hAnsi="Arial" w:cs="Arial"/>
          <w:b/>
          <w:sz w:val="18"/>
          <w:szCs w:val="18"/>
          <w:u w:val="single"/>
          <w:lang w:val="es-ES_tradnl"/>
        </w:rPr>
        <w:t>CUARTA</w:t>
      </w:r>
      <w:r w:rsidRPr="00DF0522">
        <w:rPr>
          <w:rFonts w:ascii="Arial" w:hAnsi="Arial" w:cs="Arial"/>
          <w:b/>
          <w:sz w:val="18"/>
          <w:szCs w:val="18"/>
          <w:u w:val="single"/>
          <w:lang w:val="es-ES_tradnl"/>
        </w:rPr>
        <w:t>.- (FISCALIZACIÓN DEL SERVICIO)</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ES_tradnl"/>
        </w:rPr>
        <w:t xml:space="preserve">Con el objeto de realizar el seguimiento y control del Servicio a ser prestado por el </w:t>
      </w:r>
      <w:r w:rsidRPr="00DF0522">
        <w:rPr>
          <w:rFonts w:ascii="Arial" w:hAnsi="Arial" w:cs="Arial"/>
          <w:b/>
          <w:sz w:val="18"/>
          <w:szCs w:val="18"/>
          <w:lang w:val="es-ES_tradnl"/>
        </w:rPr>
        <w:t>SUPERVISOR</w:t>
      </w:r>
      <w:r w:rsidRPr="00DF0522">
        <w:rPr>
          <w:rFonts w:ascii="Arial" w:hAnsi="Arial" w:cs="Arial"/>
          <w:sz w:val="18"/>
          <w:szCs w:val="18"/>
          <w:lang w:val="es-ES_tradnl"/>
        </w:rPr>
        <w:t>, el CONTRATANTE</w:t>
      </w:r>
      <w:r w:rsidRPr="00DF0522">
        <w:rPr>
          <w:rFonts w:ascii="Arial" w:hAnsi="Arial" w:cs="Arial"/>
          <w:b/>
          <w:bCs/>
          <w:sz w:val="18"/>
          <w:szCs w:val="18"/>
          <w:lang w:val="es-ES_tradnl"/>
        </w:rPr>
        <w:t xml:space="preserve"> </w:t>
      </w:r>
      <w:r w:rsidRPr="00DF0522">
        <w:rPr>
          <w:rFonts w:ascii="Arial" w:hAnsi="Arial" w:cs="Arial"/>
          <w:sz w:val="18"/>
          <w:szCs w:val="18"/>
          <w:lang w:val="es-ES_tradnl"/>
        </w:rPr>
        <w:t>desarrollará las funciones de fiscalización, a cuyo fin el CONTRATANTE designará mediante notificación escrita a un profesional técnico especializado como Fiscal de Servicio en</w:t>
      </w:r>
      <w:r w:rsidRPr="00DF0522">
        <w:rPr>
          <w:rFonts w:ascii="Arial" w:hAnsi="Arial" w:cs="Arial"/>
          <w:sz w:val="18"/>
          <w:szCs w:val="18"/>
          <w:lang w:val="es-BO"/>
        </w:rPr>
        <w:t xml:space="preserve"> coordinación con la Unidad Solicitante.</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El Fiscal de Servicio</w:t>
      </w:r>
      <w:r w:rsidRPr="00DF0522">
        <w:rPr>
          <w:rFonts w:ascii="Arial" w:hAnsi="Arial" w:cs="Arial"/>
          <w:bCs/>
          <w:sz w:val="18"/>
          <w:szCs w:val="18"/>
          <w:lang w:val="es-ES_tradnl"/>
        </w:rPr>
        <w:t xml:space="preserve">, </w:t>
      </w:r>
      <w:r w:rsidRPr="00DF0522">
        <w:rPr>
          <w:rFonts w:ascii="Arial" w:hAnsi="Arial" w:cs="Arial"/>
          <w:sz w:val="18"/>
          <w:szCs w:val="18"/>
          <w:lang w:val="es-ES_tradnl"/>
        </w:rPr>
        <w:t xml:space="preserve">es la persona nominada por el CONTRATANTE para que sea contraparte del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w:t>
      </w:r>
      <w:r>
        <w:rPr>
          <w:rFonts w:ascii="Arial" w:hAnsi="Arial" w:cs="Arial"/>
          <w:sz w:val="18"/>
          <w:szCs w:val="18"/>
          <w:lang w:val="es-ES_tradnl"/>
        </w:rPr>
        <w:t xml:space="preserve">conforme a los términos de referencia </w:t>
      </w:r>
      <w:r w:rsidRPr="00DF0522">
        <w:rPr>
          <w:rFonts w:ascii="Arial" w:hAnsi="Arial" w:cs="Arial"/>
          <w:sz w:val="18"/>
          <w:szCs w:val="18"/>
          <w:lang w:val="es-ES_tradnl"/>
        </w:rPr>
        <w:t xml:space="preserve">quien tendrá completa autoridad para representar al CONTRATANTE en todos los asuntos relacionados con el Contrato como ser: notificaciones, comunicaciones, aprobaciones entre otros. </w:t>
      </w:r>
    </w:p>
    <w:p w:rsidR="00357BC0" w:rsidRPr="00DF0522" w:rsidRDefault="00357BC0" w:rsidP="00357BC0">
      <w:pPr>
        <w:rPr>
          <w:rFonts w:ascii="Arial" w:hAnsi="Arial" w:cs="Arial"/>
          <w:sz w:val="18"/>
          <w:szCs w:val="18"/>
        </w:rPr>
      </w:pPr>
      <w:r w:rsidRPr="00DF0522">
        <w:rPr>
          <w:rFonts w:ascii="Arial" w:hAnsi="Arial" w:cs="Arial"/>
          <w:sz w:val="18"/>
          <w:szCs w:val="18"/>
        </w:rPr>
        <w:t>Las funciones del Fiscal de Servicio serán las siguientes:</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Emitir la Orden de Proceder para dar inicio al Servicio.</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Coordinar reuniones con el SUPERVISOR.</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Coordinar las actividades inherentes al servicio.</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Realizar la solicitud de pago.</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Supervisar las operaciones y el cumplimiento del cronograma.</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Controlar que el SUPERVISOR ejecute los trabajos en estricto cumplimiento a las buenas prácticas de Ingeniería.</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Aprobar y/o rechazar los informes.</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Verificar y validar los entregables, informes de avance, las modificaciones oportunas en acuerdo con el propietario del Servicio.</w:t>
      </w:r>
    </w:p>
    <w:p w:rsidR="00357BC0" w:rsidRPr="00DF0522" w:rsidRDefault="00357BC0" w:rsidP="006F6ED8">
      <w:pPr>
        <w:numPr>
          <w:ilvl w:val="1"/>
          <w:numId w:val="78"/>
        </w:numPr>
        <w:ind w:left="1206"/>
        <w:rPr>
          <w:rFonts w:ascii="Arial" w:hAnsi="Arial" w:cs="Arial"/>
          <w:sz w:val="18"/>
          <w:szCs w:val="18"/>
        </w:rPr>
      </w:pPr>
      <w:r w:rsidRPr="00DF0522">
        <w:rPr>
          <w:rFonts w:ascii="Arial" w:hAnsi="Arial" w:cs="Arial"/>
          <w:sz w:val="18"/>
          <w:szCs w:val="18"/>
        </w:rPr>
        <w:t>.Llevar el control directo de la vigencia y validez de la garantía bajo su responsabilidad,</w:t>
      </w:r>
    </w:p>
    <w:p w:rsidR="00357BC0" w:rsidRPr="00DF0522" w:rsidRDefault="00357BC0" w:rsidP="00357BC0">
      <w:pPr>
        <w:spacing w:before="120"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VIGÉSIMA </w:t>
      </w:r>
      <w:r>
        <w:rPr>
          <w:rFonts w:ascii="Arial" w:hAnsi="Arial" w:cs="Arial"/>
          <w:b/>
          <w:sz w:val="18"/>
          <w:szCs w:val="18"/>
          <w:u w:val="single"/>
          <w:lang w:val="es-BO"/>
        </w:rPr>
        <w:t>QUINTA</w:t>
      </w:r>
      <w:r w:rsidRPr="00DF0522">
        <w:rPr>
          <w:rFonts w:ascii="Arial" w:hAnsi="Arial" w:cs="Arial"/>
          <w:b/>
          <w:sz w:val="18"/>
          <w:szCs w:val="18"/>
          <w:u w:val="single"/>
          <w:lang w:val="es-BO"/>
        </w:rPr>
        <w:t xml:space="preserve">.- (ESTIPULACIONES SOBRE IMPUESTOS Y TRIBUTOS) </w:t>
      </w:r>
    </w:p>
    <w:p w:rsidR="00357BC0" w:rsidRPr="00DF0522" w:rsidRDefault="00357BC0" w:rsidP="00357BC0">
      <w:pPr>
        <w:spacing w:before="120" w:after="120"/>
        <w:ind w:left="567" w:hanging="567"/>
        <w:jc w:val="both"/>
        <w:rPr>
          <w:rFonts w:ascii="Arial" w:hAnsi="Arial" w:cs="Arial"/>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5</w:t>
      </w:r>
      <w:r w:rsidRPr="00DF0522">
        <w:rPr>
          <w:rFonts w:ascii="Arial" w:hAnsi="Arial" w:cs="Arial"/>
          <w:b/>
          <w:sz w:val="18"/>
          <w:szCs w:val="18"/>
          <w:lang w:val="es-ES_tradnl"/>
        </w:rPr>
        <w:t xml:space="preserve">.1 </w:t>
      </w:r>
      <w:r w:rsidRPr="00DF0522">
        <w:rPr>
          <w:rFonts w:ascii="Arial" w:hAnsi="Arial" w:cs="Arial"/>
          <w:b/>
          <w:sz w:val="18"/>
          <w:szCs w:val="18"/>
          <w:lang w:val="es-ES_tradnl"/>
        </w:rPr>
        <w:tab/>
      </w:r>
      <w:r w:rsidRPr="00DF0522">
        <w:rPr>
          <w:rFonts w:ascii="Arial" w:hAnsi="Arial" w:cs="Arial"/>
          <w:sz w:val="18"/>
          <w:szCs w:val="18"/>
          <w:lang w:val="es-ES_tradnl"/>
        </w:rPr>
        <w:t xml:space="preserve">Los tributos y/o impuestos vigentes a la fecha de suscripción de este Contrato (impuestos, tasas, contribuciones especiales y otros de similar naturaleza) </w:t>
      </w:r>
      <w:r w:rsidRPr="006F0D3F">
        <w:rPr>
          <w:rFonts w:ascii="Arial" w:hAnsi="Arial" w:cs="Arial"/>
          <w:sz w:val="18"/>
          <w:szCs w:val="18"/>
          <w:lang w:val="es-ES_tradnl"/>
        </w:rPr>
        <w:t>y que puedan</w:t>
      </w:r>
      <w:r w:rsidRPr="00DF0522">
        <w:rPr>
          <w:rFonts w:ascii="Arial" w:hAnsi="Arial" w:cs="Arial"/>
          <w:sz w:val="18"/>
          <w:szCs w:val="18"/>
          <w:lang w:val="es-ES_tradnl"/>
        </w:rPr>
        <w:t xml:space="preserve"> originarse directa o indirectamente del Contrato, serán de exclusiva responsabilidad del contribuyente, en este caso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rsidR="00357BC0" w:rsidRPr="00DF0522" w:rsidRDefault="00357BC0" w:rsidP="00357BC0">
      <w:pPr>
        <w:spacing w:before="120" w:after="120"/>
        <w:ind w:left="567" w:hanging="567"/>
        <w:jc w:val="both"/>
        <w:rPr>
          <w:rFonts w:ascii="Arial" w:hAnsi="Arial" w:cs="Arial"/>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5</w:t>
      </w:r>
      <w:r w:rsidRPr="00DF0522">
        <w:rPr>
          <w:rFonts w:ascii="Arial" w:hAnsi="Arial" w:cs="Arial"/>
          <w:b/>
          <w:sz w:val="18"/>
          <w:szCs w:val="18"/>
          <w:lang w:val="es-ES_tradnl"/>
        </w:rPr>
        <w:t xml:space="preserve">.2 </w:t>
      </w:r>
      <w:r w:rsidRPr="00DF0522">
        <w:rPr>
          <w:rFonts w:ascii="Arial" w:hAnsi="Arial" w:cs="Arial"/>
          <w:b/>
          <w:sz w:val="18"/>
          <w:szCs w:val="18"/>
          <w:lang w:val="es-ES_tradnl"/>
        </w:rPr>
        <w:tab/>
      </w:r>
      <w:r w:rsidRPr="00DF0522">
        <w:rPr>
          <w:rFonts w:ascii="Arial" w:hAnsi="Arial" w:cs="Arial"/>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declara haber considerado en su propuesta los impuestos y/o tributos que tuvieran incidencia en la ejecución del Servicio no correspondiendo ningún reclamo debido a error en la evaluación, ni solicitar una revisión del precio contractual.</w:t>
      </w:r>
    </w:p>
    <w:p w:rsidR="00357BC0" w:rsidRPr="00DF0522" w:rsidRDefault="00357BC0" w:rsidP="00357BC0">
      <w:pPr>
        <w:spacing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VIGÉSIMA </w:t>
      </w:r>
      <w:r>
        <w:rPr>
          <w:rFonts w:ascii="Arial" w:hAnsi="Arial" w:cs="Arial"/>
          <w:b/>
          <w:sz w:val="18"/>
          <w:szCs w:val="18"/>
          <w:u w:val="single"/>
          <w:lang w:val="es-BO"/>
        </w:rPr>
        <w:t>SEXTA</w:t>
      </w:r>
      <w:r w:rsidRPr="00DF0522">
        <w:rPr>
          <w:rFonts w:ascii="Arial" w:hAnsi="Arial" w:cs="Arial"/>
          <w:b/>
          <w:sz w:val="18"/>
          <w:szCs w:val="18"/>
          <w:u w:val="single"/>
          <w:lang w:val="es-BO"/>
        </w:rPr>
        <w:t>.- (CONFIDENCIALIDAD)</w:t>
      </w:r>
    </w:p>
    <w:p w:rsidR="00357BC0" w:rsidRPr="00DF0522" w:rsidRDefault="00357BC0" w:rsidP="00357BC0">
      <w:pPr>
        <w:shd w:val="clear" w:color="auto" w:fill="FFFFFF"/>
        <w:tabs>
          <w:tab w:val="left" w:pos="426"/>
        </w:tabs>
        <w:spacing w:after="120"/>
        <w:ind w:right="-6"/>
        <w:jc w:val="both"/>
        <w:rPr>
          <w:rFonts w:ascii="Arial" w:hAnsi="Arial" w:cs="Arial"/>
          <w:sz w:val="18"/>
          <w:szCs w:val="18"/>
          <w:lang w:val="es-BO"/>
        </w:rPr>
      </w:pPr>
      <w:r w:rsidRPr="00DF0522">
        <w:rPr>
          <w:rFonts w:ascii="Arial" w:hAnsi="Arial" w:cs="Arial"/>
          <w:sz w:val="18"/>
          <w:szCs w:val="18"/>
          <w:lang w:val="es-BO"/>
        </w:rPr>
        <w:t xml:space="preserve">El </w:t>
      </w:r>
      <w:r w:rsidRPr="00DF0522">
        <w:rPr>
          <w:rFonts w:ascii="Arial" w:hAnsi="Arial" w:cs="Arial"/>
          <w:b/>
          <w:sz w:val="18"/>
          <w:szCs w:val="18"/>
          <w:lang w:val="es-BO"/>
        </w:rPr>
        <w:t>SUPERVISOR</w:t>
      </w:r>
      <w:r w:rsidRPr="00DF0522">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57BC0" w:rsidRPr="00DF0522" w:rsidRDefault="00357BC0" w:rsidP="00357BC0">
      <w:pPr>
        <w:shd w:val="clear" w:color="auto" w:fill="FFFFFF"/>
        <w:tabs>
          <w:tab w:val="left" w:pos="426"/>
        </w:tabs>
        <w:spacing w:after="120"/>
        <w:ind w:right="-6"/>
        <w:jc w:val="both"/>
        <w:rPr>
          <w:rFonts w:ascii="Arial" w:hAnsi="Arial" w:cs="Arial"/>
          <w:sz w:val="18"/>
          <w:szCs w:val="18"/>
          <w:lang w:val="es-BO"/>
        </w:rPr>
      </w:pPr>
      <w:r w:rsidRPr="00DF0522">
        <w:rPr>
          <w:rFonts w:ascii="Arial" w:hAnsi="Arial" w:cs="Arial"/>
          <w:sz w:val="18"/>
          <w:szCs w:val="18"/>
          <w:lang w:val="es-BO"/>
        </w:rPr>
        <w:t xml:space="preserve">Las obligaciones que el </w:t>
      </w:r>
      <w:r w:rsidRPr="00DF0522">
        <w:rPr>
          <w:rFonts w:ascii="Arial" w:hAnsi="Arial" w:cs="Arial"/>
          <w:b/>
          <w:sz w:val="18"/>
          <w:szCs w:val="18"/>
          <w:lang w:val="es-BO"/>
        </w:rPr>
        <w:t>SUPERVISOR</w:t>
      </w:r>
      <w:r w:rsidRPr="00DF0522">
        <w:rPr>
          <w:rFonts w:ascii="Arial" w:hAnsi="Arial" w:cs="Arial"/>
          <w:sz w:val="18"/>
          <w:szCs w:val="18"/>
          <w:lang w:val="es-BO"/>
        </w:rPr>
        <w:t xml:space="preserve"> asuma bajo este Contrato con relación a la confidencialidad, subsistirán una vez finalizado el Contrato.</w:t>
      </w:r>
    </w:p>
    <w:p w:rsidR="00357BC0" w:rsidRPr="00DF0522" w:rsidRDefault="00357BC0" w:rsidP="00357BC0">
      <w:pPr>
        <w:shd w:val="clear" w:color="auto" w:fill="FFFFFF"/>
        <w:tabs>
          <w:tab w:val="left" w:pos="426"/>
        </w:tabs>
        <w:spacing w:after="120"/>
        <w:ind w:right="-6"/>
        <w:jc w:val="both"/>
        <w:rPr>
          <w:rFonts w:ascii="Arial" w:hAnsi="Arial" w:cs="Arial"/>
          <w:sz w:val="18"/>
          <w:szCs w:val="18"/>
          <w:lang w:val="es-BO"/>
        </w:rPr>
      </w:pPr>
      <w:r w:rsidRPr="00DF0522">
        <w:rPr>
          <w:rFonts w:ascii="Arial" w:hAnsi="Arial" w:cs="Arial"/>
          <w:sz w:val="18"/>
          <w:szCs w:val="18"/>
          <w:lang w:val="es-BO"/>
        </w:rPr>
        <w:t xml:space="preserve">A la terminación del presente Contrato, por resolución o por su cumplimiento, el </w:t>
      </w:r>
      <w:r w:rsidRPr="00DF0522">
        <w:rPr>
          <w:rFonts w:ascii="Arial" w:hAnsi="Arial" w:cs="Arial"/>
          <w:b/>
          <w:sz w:val="18"/>
          <w:szCs w:val="18"/>
          <w:lang w:val="es-BO"/>
        </w:rPr>
        <w:t xml:space="preserve">SUPERVISOR </w:t>
      </w:r>
      <w:r w:rsidRPr="00DF0522">
        <w:rPr>
          <w:rFonts w:ascii="Arial" w:hAnsi="Arial" w:cs="Arial"/>
          <w:sz w:val="18"/>
          <w:szCs w:val="18"/>
          <w:lang w:val="es-BO"/>
        </w:rPr>
        <w:t xml:space="preserve">está en la obligación de proveer de manera inmediata al CONTRATANTE todos los documentos, notas, datos, información y otros que hubiera entrado en posesión del </w:t>
      </w:r>
      <w:r w:rsidRPr="00DF0522">
        <w:rPr>
          <w:rFonts w:ascii="Arial" w:hAnsi="Arial" w:cs="Arial"/>
          <w:b/>
          <w:sz w:val="18"/>
          <w:szCs w:val="18"/>
          <w:lang w:val="es-BO"/>
        </w:rPr>
        <w:t>SUPERVISOR</w:t>
      </w:r>
      <w:r w:rsidRPr="00DF0522">
        <w:rPr>
          <w:rFonts w:ascii="Arial" w:hAnsi="Arial" w:cs="Arial"/>
          <w:sz w:val="18"/>
          <w:szCs w:val="18"/>
          <w:lang w:val="es-BO"/>
        </w:rPr>
        <w:t xml:space="preserve"> en virtud a la ejecución del presente Contrato, no pudiendo retener el </w:t>
      </w:r>
      <w:r w:rsidRPr="00DF0522">
        <w:rPr>
          <w:rFonts w:ascii="Arial" w:hAnsi="Arial" w:cs="Arial"/>
          <w:b/>
          <w:sz w:val="18"/>
          <w:szCs w:val="18"/>
          <w:lang w:val="es-BO"/>
        </w:rPr>
        <w:t>SUPERVISOR</w:t>
      </w:r>
      <w:r w:rsidRPr="00DF0522">
        <w:rPr>
          <w:rFonts w:ascii="Arial" w:hAnsi="Arial" w:cs="Arial"/>
          <w:sz w:val="18"/>
          <w:szCs w:val="18"/>
          <w:lang w:val="es-BO"/>
        </w:rPr>
        <w:t xml:space="preserve"> ninguna copia de los mismos, ya sean en papel o e</w:t>
      </w:r>
      <w:r>
        <w:rPr>
          <w:rFonts w:ascii="Arial" w:hAnsi="Arial" w:cs="Arial"/>
          <w:sz w:val="18"/>
          <w:szCs w:val="18"/>
          <w:lang w:val="es-BO"/>
        </w:rPr>
        <w:t>n formato electrónico o digital, conforme se prevee en los términos de referencia.</w:t>
      </w:r>
    </w:p>
    <w:p w:rsidR="00357BC0" w:rsidRPr="00DF0522" w:rsidRDefault="00357BC0" w:rsidP="00357BC0">
      <w:pPr>
        <w:shd w:val="clear" w:color="auto" w:fill="FFFFFF"/>
        <w:tabs>
          <w:tab w:val="left" w:pos="426"/>
        </w:tabs>
        <w:spacing w:after="120"/>
        <w:ind w:right="-6"/>
        <w:jc w:val="both"/>
        <w:rPr>
          <w:rFonts w:ascii="Arial" w:hAnsi="Arial" w:cs="Arial"/>
          <w:sz w:val="18"/>
          <w:szCs w:val="18"/>
          <w:lang w:val="es-BO"/>
        </w:rPr>
      </w:pPr>
      <w:r w:rsidRPr="00DF0522">
        <w:rPr>
          <w:rFonts w:ascii="Arial" w:hAnsi="Arial" w:cs="Arial"/>
          <w:sz w:val="18"/>
          <w:szCs w:val="18"/>
          <w:lang w:val="es-BO"/>
        </w:rPr>
        <w:t>El incumplimiento de la obligación de confidencialidad importará:</w:t>
      </w:r>
    </w:p>
    <w:p w:rsidR="00357BC0" w:rsidRPr="00DF0522" w:rsidRDefault="00357BC0" w:rsidP="006F6ED8">
      <w:pPr>
        <w:pStyle w:val="Prrafodelista"/>
        <w:numPr>
          <w:ilvl w:val="0"/>
          <w:numId w:val="37"/>
        </w:numPr>
        <w:shd w:val="clear" w:color="auto" w:fill="FFFFFF"/>
        <w:tabs>
          <w:tab w:val="left" w:pos="426"/>
        </w:tabs>
        <w:spacing w:after="120"/>
        <w:ind w:left="1134" w:right="-6" w:hanging="283"/>
        <w:jc w:val="both"/>
        <w:rPr>
          <w:rFonts w:ascii="Arial" w:hAnsi="Arial" w:cs="Arial"/>
          <w:b/>
          <w:sz w:val="18"/>
          <w:szCs w:val="18"/>
          <w:lang w:val="es-BO"/>
        </w:rPr>
      </w:pPr>
      <w:r w:rsidRPr="00DF0522">
        <w:rPr>
          <w:rFonts w:ascii="Arial" w:hAnsi="Arial" w:cs="Arial"/>
          <w:sz w:val="18"/>
          <w:szCs w:val="18"/>
          <w:lang w:val="es-BO"/>
        </w:rPr>
        <w:t>La adopción de medidas judiciales y sanciones de acuerdo a normas pertinentes.</w:t>
      </w:r>
    </w:p>
    <w:p w:rsidR="00357BC0" w:rsidRPr="00DF0522" w:rsidRDefault="00357BC0" w:rsidP="006F6ED8">
      <w:pPr>
        <w:pStyle w:val="Prrafodelista"/>
        <w:numPr>
          <w:ilvl w:val="0"/>
          <w:numId w:val="37"/>
        </w:numPr>
        <w:shd w:val="clear" w:color="auto" w:fill="FFFFFF"/>
        <w:tabs>
          <w:tab w:val="left" w:pos="426"/>
        </w:tabs>
        <w:spacing w:after="120"/>
        <w:ind w:left="1134" w:right="-6" w:hanging="283"/>
        <w:jc w:val="both"/>
        <w:rPr>
          <w:rFonts w:ascii="Arial" w:hAnsi="Arial" w:cs="Arial"/>
          <w:b/>
          <w:sz w:val="18"/>
          <w:szCs w:val="18"/>
          <w:lang w:val="es-BO"/>
        </w:rPr>
      </w:pPr>
      <w:r w:rsidRPr="00DF0522">
        <w:rPr>
          <w:rFonts w:ascii="Arial" w:hAnsi="Arial" w:cs="Arial"/>
          <w:sz w:val="18"/>
          <w:szCs w:val="18"/>
          <w:lang w:val="es-BO"/>
        </w:rPr>
        <w:t>Responsabilidad por pérdida y daños.</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VIGÉSIMA S</w:t>
      </w:r>
      <w:r>
        <w:rPr>
          <w:rFonts w:ascii="Arial" w:hAnsi="Arial" w:cs="Arial"/>
          <w:b/>
          <w:sz w:val="18"/>
          <w:szCs w:val="18"/>
          <w:u w:val="single"/>
          <w:lang w:val="es-BO"/>
        </w:rPr>
        <w:t>EPTIMA</w:t>
      </w:r>
      <w:r w:rsidRPr="00DF0522">
        <w:rPr>
          <w:rFonts w:ascii="Arial" w:hAnsi="Arial" w:cs="Arial"/>
          <w:b/>
          <w:sz w:val="18"/>
          <w:szCs w:val="18"/>
          <w:u w:val="single"/>
          <w:lang w:val="es-BO"/>
        </w:rPr>
        <w:t>.- (SUBCONTRATOS)</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Cuando esta previsión de subcontrato estuviese autorizada por el Fiscal de Servcio,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podrá efectuar subcontrataciones, que acumuladas no deberán exceder el 25% (veinticinco por ciento) del valor total de este Contrato, siendo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directo y exclusivo responsable por los trabajos, su calidad y la perfección de ellos, así como también por los actos y omisiones de los subcontratistas y de todas las personas empleadas en el Servicio.</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En ningún caso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podrá pretender autorización para subcontratos que no hubiesen sido expresamente previstos en su propuesta.</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Ningún subcontrato o intervención de terceras personas relevará al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del cumplimiento de todas sus obligaciones y responsabilidades emergentes del presente Contrato.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deberá presentar al Fiscal de Servicio para fines de conocimiento, todos los subcontratos que suscriba con terceros.</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Los contratos suscritos entre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y los subcontratistas deberán prever el cumplimiento de las obligaciones laborales, sociales, ambientales y tributarias y demás normativa aplicable. </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en caso de inobservancia y/o infracción de las obligaciones del Contrato, leyes, reglamentos y/o Ley Aplicable del Estado Plurinacional de Bolivia.</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 xml:space="preserve">El </w:t>
      </w:r>
      <w:r w:rsidRPr="00DF0522">
        <w:rPr>
          <w:rFonts w:ascii="Arial" w:hAnsi="Arial" w:cs="Arial"/>
          <w:b/>
          <w:sz w:val="18"/>
          <w:szCs w:val="18"/>
          <w:lang w:val="es-BO"/>
        </w:rPr>
        <w:t>SUPERVISOR</w:t>
      </w:r>
      <w:r w:rsidRPr="00DF0522">
        <w:rPr>
          <w:rFonts w:ascii="Arial" w:hAnsi="Arial" w:cs="Arial"/>
          <w:sz w:val="18"/>
          <w:szCs w:val="18"/>
          <w:lang w:val="es-BO"/>
        </w:rPr>
        <w:t xml:space="preserve"> le proveerá al Fiscal de Servicio las copias de todos los subcontratos, que deberán ser remitidas de manera trimestral o cuando el Fiscal de Servicio los requiera.</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 xml:space="preserve">El </w:t>
      </w:r>
      <w:r w:rsidRPr="00DF0522">
        <w:rPr>
          <w:rFonts w:ascii="Arial" w:hAnsi="Arial" w:cs="Arial"/>
          <w:b/>
          <w:sz w:val="18"/>
          <w:szCs w:val="18"/>
          <w:lang w:val="es-BO"/>
        </w:rPr>
        <w:t>SUPERVISOR</w:t>
      </w:r>
      <w:r w:rsidRPr="00DF0522">
        <w:rPr>
          <w:rFonts w:ascii="Arial" w:hAnsi="Arial"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831B0">
        <w:rPr>
          <w:rFonts w:ascii="Arial" w:hAnsi="Arial" w:cs="Arial"/>
          <w:b/>
          <w:sz w:val="18"/>
          <w:szCs w:val="18"/>
          <w:lang w:val="es-BO"/>
        </w:rPr>
        <w:t>SUPERVISOR</w:t>
      </w:r>
      <w:r w:rsidRPr="00DF0522">
        <w:rPr>
          <w:rFonts w:ascii="Arial" w:hAnsi="Arial" w:cs="Arial"/>
          <w:sz w:val="18"/>
          <w:szCs w:val="18"/>
          <w:lang w:val="es-BO"/>
        </w:rPr>
        <w:t>, empleados o trabajadores.</w:t>
      </w:r>
    </w:p>
    <w:p w:rsidR="00357BC0" w:rsidRPr="00DF0522" w:rsidRDefault="00357BC0" w:rsidP="00357BC0">
      <w:pPr>
        <w:spacing w:before="120" w:after="120"/>
        <w:jc w:val="both"/>
        <w:rPr>
          <w:rFonts w:ascii="Arial" w:hAnsi="Arial" w:cs="Arial"/>
          <w:b/>
          <w:sz w:val="18"/>
          <w:szCs w:val="18"/>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VIGÉSIMA </w:t>
      </w:r>
      <w:r>
        <w:rPr>
          <w:rFonts w:ascii="Arial" w:hAnsi="Arial" w:cs="Arial"/>
          <w:b/>
          <w:sz w:val="18"/>
          <w:szCs w:val="18"/>
          <w:u w:val="single"/>
          <w:lang w:val="es-BO"/>
        </w:rPr>
        <w:t>OCTAVA</w:t>
      </w:r>
      <w:r w:rsidRPr="00DF0522">
        <w:rPr>
          <w:rFonts w:ascii="Arial" w:hAnsi="Arial" w:cs="Arial"/>
          <w:b/>
          <w:sz w:val="18"/>
          <w:szCs w:val="18"/>
          <w:u w:val="single"/>
          <w:lang w:val="es-BO"/>
        </w:rPr>
        <w:t>.- (INTRANSFERIBILIDAD DEL CONTRATO)</w:t>
      </w:r>
    </w:p>
    <w:p w:rsidR="00357BC0" w:rsidRPr="00DF0522" w:rsidRDefault="00357BC0" w:rsidP="00357BC0">
      <w:pPr>
        <w:widowControl w:val="0"/>
        <w:spacing w:before="120" w:after="120"/>
        <w:jc w:val="both"/>
        <w:rPr>
          <w:rFonts w:ascii="Arial" w:hAnsi="Arial" w:cs="Arial"/>
          <w:sz w:val="18"/>
          <w:szCs w:val="18"/>
        </w:rPr>
      </w:pPr>
      <w:r w:rsidRPr="00DF0522">
        <w:rPr>
          <w:rFonts w:ascii="Arial" w:hAnsi="Arial" w:cs="Arial"/>
          <w:sz w:val="18"/>
          <w:szCs w:val="18"/>
          <w:lang w:val="es-ES_tradnl"/>
        </w:rPr>
        <w:t>El</w:t>
      </w:r>
      <w:r w:rsidRPr="00DF0522">
        <w:rPr>
          <w:rFonts w:ascii="Arial" w:hAnsi="Arial" w:cs="Arial"/>
          <w:sz w:val="18"/>
          <w:szCs w:val="18"/>
        </w:rPr>
        <w:t xml:space="preserve"> </w:t>
      </w:r>
      <w:r w:rsidRPr="00DF0522">
        <w:rPr>
          <w:rFonts w:ascii="Arial" w:hAnsi="Arial" w:cs="Arial"/>
          <w:b/>
          <w:sz w:val="18"/>
          <w:szCs w:val="18"/>
        </w:rPr>
        <w:t>SUPERVISOR</w:t>
      </w:r>
      <w:r w:rsidRPr="00DF0522">
        <w:rPr>
          <w:rFonts w:ascii="Arial" w:hAnsi="Arial" w:cs="Arial"/>
          <w:sz w:val="18"/>
          <w:szCs w:val="18"/>
        </w:rPr>
        <w:t xml:space="preserve"> no podrá ceder, transferir o ceder en garantía, en su totalidad o en parte, el presente Contrato o los créditos de cualquier naturaleza, resultantes o causados por el presente Contrato, salvo autorización previa y por escrito del CONTRATANTE. </w:t>
      </w:r>
    </w:p>
    <w:p w:rsidR="00357BC0" w:rsidRPr="00930E59" w:rsidRDefault="00357BC0" w:rsidP="00357BC0">
      <w:pPr>
        <w:spacing w:before="120" w:after="120"/>
        <w:jc w:val="both"/>
        <w:rPr>
          <w:rFonts w:ascii="Arial" w:hAnsi="Arial" w:cs="Arial"/>
          <w:sz w:val="18"/>
          <w:szCs w:val="18"/>
        </w:rPr>
      </w:pPr>
      <w:r w:rsidRPr="00DF0522">
        <w:rPr>
          <w:rFonts w:ascii="Arial" w:hAnsi="Arial" w:cs="Arial"/>
          <w:noProof/>
          <w:sz w:val="18"/>
          <w:szCs w:val="18"/>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3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522">
        <w:rPr>
          <w:rFonts w:ascii="Arial" w:hAnsi="Arial" w:cs="Arial"/>
          <w:sz w:val="18"/>
          <w:szCs w:val="18"/>
        </w:rPr>
        <w:t xml:space="preserve">En caso excepcional, </w:t>
      </w:r>
      <w:r w:rsidRPr="00930E59">
        <w:rPr>
          <w:rFonts w:ascii="Arial" w:hAnsi="Arial" w:cs="Arial"/>
          <w:sz w:val="18"/>
          <w:szCs w:val="18"/>
        </w:rPr>
        <w:t>emergente de causa de fuerza mayor, caso fortuito o necesidad pública, las Partes podrán acordar la cesión o subrogación del Contrato total o parcialmente previa la aprobación y justificación técnica, económica y legal de</w:t>
      </w:r>
      <w:r w:rsidRPr="00930E59">
        <w:rPr>
          <w:rFonts w:ascii="Arial" w:hAnsi="Arial" w:cs="Arial"/>
          <w:sz w:val="18"/>
          <w:szCs w:val="18"/>
          <w:lang w:val="es-BO"/>
        </w:rPr>
        <w:t>l CONTRATANTE</w:t>
      </w:r>
      <w:r w:rsidRPr="00930E59">
        <w:rPr>
          <w:rFonts w:ascii="Arial" w:hAnsi="Arial" w:cs="Arial"/>
          <w:sz w:val="18"/>
          <w:szCs w:val="18"/>
        </w:rPr>
        <w:t xml:space="preserve">, bajo los mismos términos y condiciones del presente Contrato. </w:t>
      </w:r>
    </w:p>
    <w:p w:rsidR="00357BC0" w:rsidRPr="00DF0522" w:rsidRDefault="00357BC0" w:rsidP="00357BC0">
      <w:pPr>
        <w:spacing w:before="120" w:after="120"/>
        <w:jc w:val="both"/>
        <w:rPr>
          <w:rFonts w:ascii="Arial" w:hAnsi="Arial" w:cs="Arial"/>
          <w:sz w:val="18"/>
          <w:szCs w:val="18"/>
          <w:lang w:val="es-BO"/>
        </w:rPr>
      </w:pPr>
      <w:r w:rsidRPr="00930E59">
        <w:rPr>
          <w:rFonts w:ascii="Arial" w:hAnsi="Arial" w:cs="Arial"/>
          <w:sz w:val="18"/>
          <w:szCs w:val="18"/>
          <w:lang w:val="es-BO"/>
        </w:rPr>
        <w:t>La Parte que se propone ceder, transferir o subrogar el presente Contrato, debe notificar a la otra Parte, por lo menos con 10 (diez) días calendario</w:t>
      </w:r>
      <w:r w:rsidRPr="00DF0522">
        <w:rPr>
          <w:rFonts w:ascii="Arial" w:hAnsi="Arial" w:cs="Arial"/>
          <w:sz w:val="18"/>
          <w:szCs w:val="18"/>
          <w:lang w:val="es-BO"/>
        </w:rPr>
        <w:t xml:space="preserve"> de anticipación, debiendo además </w:t>
      </w:r>
      <w:r w:rsidRPr="00DF0522">
        <w:rPr>
          <w:rFonts w:ascii="Arial" w:hAnsi="Arial" w:cs="Arial"/>
          <w:sz w:val="18"/>
          <w:szCs w:val="18"/>
        </w:rPr>
        <w:t xml:space="preserve">incluir información relevante acerca del cesionario propuesto, detallando la parte del Servicio que ejecutará y cualquier otro detalle que el CONTRATANTE requiera, </w:t>
      </w:r>
      <w:r w:rsidRPr="00DF0522">
        <w:rPr>
          <w:rFonts w:ascii="Arial" w:hAnsi="Arial" w:cs="Arial"/>
          <w:sz w:val="18"/>
          <w:szCs w:val="18"/>
          <w:lang w:val="es-BO"/>
        </w:rPr>
        <w:t xml:space="preserve">para que este evalúe si la cesión, transferencia o subrogación afecta a sus intereses o no, por lo que deberá comunicar a la Parte cedente dentro de </w:t>
      </w:r>
      <w:r w:rsidRPr="0015403C">
        <w:rPr>
          <w:rFonts w:ascii="Arial" w:hAnsi="Arial" w:cs="Arial"/>
          <w:sz w:val="18"/>
          <w:szCs w:val="18"/>
          <w:lang w:val="es-BO"/>
        </w:rPr>
        <w:t>los 10 (diez) días</w:t>
      </w:r>
      <w:r w:rsidRPr="00DF0522">
        <w:rPr>
          <w:rFonts w:ascii="Arial" w:hAnsi="Arial" w:cs="Arial"/>
          <w:sz w:val="18"/>
          <w:szCs w:val="18"/>
          <w:lang w:val="es-BO"/>
        </w:rPr>
        <w:t xml:space="preserve"> calendario siguientes del aviso de la cesión, transferencia o subrogación si procede o no lo requerido. </w:t>
      </w:r>
    </w:p>
    <w:p w:rsidR="00357BC0" w:rsidRPr="00DF0522" w:rsidRDefault="00357BC0" w:rsidP="00357BC0">
      <w:pPr>
        <w:spacing w:before="120" w:after="120"/>
        <w:jc w:val="both"/>
        <w:rPr>
          <w:rFonts w:ascii="Arial" w:hAnsi="Arial" w:cs="Arial"/>
          <w:sz w:val="18"/>
          <w:szCs w:val="18"/>
        </w:rPr>
      </w:pPr>
      <w:r w:rsidRPr="00DF0522">
        <w:rPr>
          <w:rFonts w:ascii="Arial" w:hAnsi="Arial" w:cs="Arial"/>
          <w:sz w:val="18"/>
          <w:szCs w:val="18"/>
        </w:rPr>
        <w:t xml:space="preserve">Una vez aprobada la </w:t>
      </w:r>
      <w:r w:rsidRPr="00DF0522">
        <w:rPr>
          <w:rFonts w:ascii="Arial" w:hAnsi="Arial" w:cs="Arial"/>
          <w:sz w:val="18"/>
          <w:szCs w:val="18"/>
          <w:lang w:val="es-BO"/>
        </w:rPr>
        <w:t>cesión, transferencia o subrogación</w:t>
      </w:r>
      <w:r w:rsidRPr="00DF0522">
        <w:rPr>
          <w:rFonts w:ascii="Arial" w:hAnsi="Arial"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57BC0" w:rsidRPr="00DF0522" w:rsidRDefault="00357BC0" w:rsidP="00357BC0">
      <w:pPr>
        <w:spacing w:before="120" w:after="120"/>
        <w:jc w:val="both"/>
        <w:rPr>
          <w:rFonts w:ascii="Arial" w:hAnsi="Arial" w:cs="Arial"/>
          <w:b/>
          <w:sz w:val="18"/>
          <w:szCs w:val="18"/>
          <w:lang w:val="es-BO"/>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VIGÉSIMA </w:t>
      </w:r>
      <w:r>
        <w:rPr>
          <w:rFonts w:ascii="Arial" w:hAnsi="Arial" w:cs="Arial"/>
          <w:b/>
          <w:sz w:val="18"/>
          <w:szCs w:val="18"/>
          <w:u w:val="single"/>
          <w:lang w:val="es-BO"/>
        </w:rPr>
        <w:t>NOVENA</w:t>
      </w:r>
      <w:r w:rsidRPr="00DF0522">
        <w:rPr>
          <w:rFonts w:ascii="Arial" w:hAnsi="Arial" w:cs="Arial"/>
          <w:b/>
          <w:sz w:val="18"/>
          <w:szCs w:val="18"/>
          <w:u w:val="single"/>
          <w:lang w:val="es-BO"/>
        </w:rPr>
        <w:t>.- (CAUSAS DE FUERZA MAYOR Y/O CASO FORTUITO)</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Se entiende por fuerza mayor al obstáculo externo, imprevisto o inevitable que origina una fuerza extraña al hombre </w:t>
      </w:r>
      <w:r w:rsidRPr="00DF0522">
        <w:rPr>
          <w:rFonts w:ascii="Arial" w:hAnsi="Arial" w:cs="Arial"/>
          <w:sz w:val="18"/>
          <w:szCs w:val="18"/>
        </w:rPr>
        <w:t>y con tal medida</w:t>
      </w:r>
      <w:r w:rsidRPr="00DF0522">
        <w:rPr>
          <w:rFonts w:ascii="Arial" w:hAnsi="Arial" w:cs="Arial"/>
          <w:sz w:val="18"/>
          <w:szCs w:val="18"/>
          <w:lang w:val="es-ES_tradnl"/>
        </w:rPr>
        <w:t xml:space="preserve"> impide el cumplimiento de la obligación (ejemplo: incendios, inundaciones y otros desastres naturales</w:t>
      </w:r>
      <w:r w:rsidRPr="00DF0522">
        <w:rPr>
          <w:rFonts w:ascii="Arial" w:hAnsi="Arial" w:cs="Arial"/>
          <w:sz w:val="18"/>
          <w:szCs w:val="18"/>
        </w:rPr>
        <w:t>, etc.).</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F0522">
        <w:rPr>
          <w:rFonts w:ascii="Arial" w:hAnsi="Arial" w:cs="Arial"/>
          <w:sz w:val="18"/>
          <w:szCs w:val="18"/>
        </w:rPr>
        <w:t>resolución de autoridad gubernamental, etc.).</w:t>
      </w:r>
    </w:p>
    <w:p w:rsidR="00357BC0" w:rsidRPr="00DF0522" w:rsidRDefault="00357BC0" w:rsidP="00357BC0">
      <w:pPr>
        <w:spacing w:before="120" w:after="120"/>
        <w:ind w:left="567" w:hanging="567"/>
        <w:jc w:val="both"/>
        <w:rPr>
          <w:rFonts w:ascii="Arial" w:hAnsi="Arial" w:cs="Arial"/>
          <w:b/>
          <w:sz w:val="18"/>
          <w:szCs w:val="18"/>
          <w:lang w:val="es-BO"/>
        </w:rPr>
      </w:pPr>
      <w:r w:rsidRPr="00DF0522">
        <w:rPr>
          <w:rFonts w:ascii="Arial" w:hAnsi="Arial" w:cs="Arial"/>
          <w:b/>
          <w:sz w:val="18"/>
          <w:szCs w:val="18"/>
          <w:lang w:val="es-BO"/>
        </w:rPr>
        <w:t>2</w:t>
      </w:r>
      <w:r>
        <w:rPr>
          <w:rFonts w:ascii="Arial" w:hAnsi="Arial" w:cs="Arial"/>
          <w:b/>
          <w:sz w:val="18"/>
          <w:szCs w:val="18"/>
          <w:lang w:val="es-BO"/>
        </w:rPr>
        <w:t>9</w:t>
      </w:r>
      <w:r w:rsidRPr="00DF0522">
        <w:rPr>
          <w:rFonts w:ascii="Arial" w:hAnsi="Arial" w:cs="Arial"/>
          <w:b/>
          <w:sz w:val="18"/>
          <w:szCs w:val="18"/>
          <w:lang w:val="es-BO"/>
        </w:rPr>
        <w:t xml:space="preserve">.1. </w:t>
      </w:r>
      <w:r w:rsidRPr="00DF0522">
        <w:rPr>
          <w:rFonts w:ascii="Arial" w:hAnsi="Arial" w:cs="Arial"/>
          <w:b/>
          <w:sz w:val="18"/>
          <w:szCs w:val="18"/>
          <w:lang w:val="es-BO"/>
        </w:rPr>
        <w:tab/>
        <w:t>Condiciones de validez:</w:t>
      </w:r>
    </w:p>
    <w:p w:rsidR="00357BC0" w:rsidRPr="00DF0522" w:rsidRDefault="00357BC0" w:rsidP="00357BC0">
      <w:pPr>
        <w:spacing w:before="120" w:after="120"/>
        <w:ind w:left="567"/>
        <w:jc w:val="both"/>
        <w:rPr>
          <w:rFonts w:ascii="Arial" w:hAnsi="Arial" w:cs="Arial"/>
          <w:sz w:val="18"/>
          <w:szCs w:val="18"/>
          <w:lang w:val="es-BO"/>
        </w:rPr>
      </w:pPr>
      <w:r w:rsidRPr="00DF0522">
        <w:rPr>
          <w:rFonts w:ascii="Arial" w:hAnsi="Arial" w:cs="Arial"/>
          <w:sz w:val="18"/>
          <w:szCs w:val="18"/>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57BC0" w:rsidRPr="00DF0522" w:rsidRDefault="00357BC0" w:rsidP="006F6ED8">
      <w:pPr>
        <w:numPr>
          <w:ilvl w:val="0"/>
          <w:numId w:val="68"/>
        </w:numPr>
        <w:spacing w:before="120" w:after="120"/>
        <w:ind w:left="1134" w:hanging="567"/>
        <w:jc w:val="both"/>
        <w:rPr>
          <w:rFonts w:ascii="Arial" w:hAnsi="Arial" w:cs="Arial"/>
          <w:sz w:val="18"/>
          <w:szCs w:val="18"/>
          <w:lang w:val="es-BO"/>
        </w:rPr>
      </w:pPr>
      <w:r w:rsidRPr="00DF0522">
        <w:rPr>
          <w:rFonts w:ascii="Arial" w:hAnsi="Arial" w:cs="Arial"/>
          <w:sz w:val="18"/>
          <w:szCs w:val="18"/>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DF0522">
          <w:rPr>
            <w:rFonts w:ascii="Arial" w:hAnsi="Arial" w:cs="Arial"/>
            <w:sz w:val="18"/>
            <w:szCs w:val="18"/>
            <w:lang w:val="es-BO"/>
          </w:rPr>
          <w:t>la Parte</w:t>
        </w:r>
      </w:smartTag>
      <w:r w:rsidRPr="00DF0522">
        <w:rPr>
          <w:rFonts w:ascii="Arial" w:hAnsi="Arial" w:cs="Arial"/>
          <w:sz w:val="18"/>
          <w:szCs w:val="18"/>
          <w:lang w:val="es-BO"/>
        </w:rPr>
        <w:t xml:space="preserve"> invocante, o en el caso del </w:t>
      </w:r>
      <w:r w:rsidRPr="00DF0522">
        <w:rPr>
          <w:rFonts w:ascii="Arial" w:hAnsi="Arial" w:cs="Arial"/>
          <w:b/>
          <w:sz w:val="18"/>
          <w:szCs w:val="18"/>
          <w:lang w:val="es-BO"/>
        </w:rPr>
        <w:t>SUPERVISOR</w:t>
      </w:r>
      <w:r w:rsidRPr="00DF0522">
        <w:rPr>
          <w:rFonts w:ascii="Arial" w:hAnsi="Arial" w:cs="Arial"/>
          <w:sz w:val="18"/>
          <w:szCs w:val="18"/>
          <w:lang w:val="es-BO"/>
        </w:rPr>
        <w:t>, será aplicable también a cualquier subcontratista.</w:t>
      </w:r>
    </w:p>
    <w:p w:rsidR="00357BC0" w:rsidRPr="00DF0522" w:rsidRDefault="00357BC0" w:rsidP="006F6ED8">
      <w:pPr>
        <w:numPr>
          <w:ilvl w:val="0"/>
          <w:numId w:val="68"/>
        </w:numPr>
        <w:spacing w:before="120" w:after="120"/>
        <w:ind w:left="1134" w:hanging="567"/>
        <w:jc w:val="both"/>
        <w:rPr>
          <w:rFonts w:ascii="Arial" w:hAnsi="Arial" w:cs="Arial"/>
          <w:sz w:val="18"/>
          <w:szCs w:val="18"/>
          <w:lang w:val="es-BO"/>
        </w:rPr>
      </w:pPr>
      <w:r w:rsidRPr="00DF0522">
        <w:rPr>
          <w:rFonts w:ascii="Arial" w:hAnsi="Arial" w:cs="Arial"/>
          <w:sz w:val="18"/>
          <w:szCs w:val="18"/>
          <w:lang w:val="es-BO"/>
        </w:rPr>
        <w:t xml:space="preserve">La Parte que invoque la causal de fuerza mayor o caso fortuito, le haya dado a la otra un aviso inmediato de las circunstancias de la fuerza mayor o caso fortuito 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F0522">
          <w:rPr>
            <w:rFonts w:ascii="Arial" w:hAnsi="Arial" w:cs="Arial"/>
            <w:sz w:val="18"/>
            <w:szCs w:val="18"/>
            <w:lang w:val="es-BO"/>
          </w:rPr>
          <w:t>la Parte</w:t>
        </w:r>
      </w:smartTag>
      <w:r w:rsidRPr="00DF0522">
        <w:rPr>
          <w:rFonts w:ascii="Arial" w:hAnsi="Arial" w:cs="Arial"/>
          <w:sz w:val="18"/>
          <w:szCs w:val="18"/>
          <w:lang w:val="es-BO"/>
        </w:rPr>
        <w:t xml:space="preserve"> informante estima que no podrá desempeñar alguna o todas sus obligaciones.</w:t>
      </w:r>
    </w:p>
    <w:p w:rsidR="00357BC0" w:rsidRPr="000E1D6D" w:rsidRDefault="00357BC0" w:rsidP="006F6ED8">
      <w:pPr>
        <w:numPr>
          <w:ilvl w:val="0"/>
          <w:numId w:val="68"/>
        </w:numPr>
        <w:tabs>
          <w:tab w:val="left" w:pos="1134"/>
        </w:tabs>
        <w:spacing w:after="120"/>
        <w:ind w:left="1134" w:right="-6" w:hanging="567"/>
        <w:jc w:val="both"/>
        <w:rPr>
          <w:rFonts w:ascii="Arial" w:hAnsi="Arial" w:cs="Arial"/>
          <w:sz w:val="18"/>
          <w:szCs w:val="18"/>
          <w:lang w:val="es-BO"/>
        </w:rPr>
      </w:pPr>
      <w:r w:rsidRPr="00DF0522">
        <w:rPr>
          <w:rFonts w:ascii="Arial" w:hAnsi="Arial" w:cs="Arial"/>
          <w:sz w:val="18"/>
          <w:szCs w:val="18"/>
          <w:lang w:val="es-BO"/>
        </w:rPr>
        <w:t xml:space="preserve">La Parte que invoque la causal de fuerza mayor o caso fortuito </w:t>
      </w:r>
      <w:r w:rsidRPr="000E1D6D">
        <w:rPr>
          <w:rFonts w:ascii="Arial" w:hAnsi="Arial" w:cs="Arial"/>
          <w:sz w:val="18"/>
          <w:szCs w:val="18"/>
          <w:lang w:val="es-BO"/>
        </w:rPr>
        <w:t>exprese detalladamente por escrito que realizó y continúa realizando todos sus esfuerzos para minimizar el efecto de dicha fuerza mayor o caso fortuito incluido minimizar retrasos en el Servicio y limitar el daño al mismo, extremo que debe ser verificado por el Fiscal de Servicio.</w:t>
      </w:r>
    </w:p>
    <w:p w:rsidR="00357BC0" w:rsidRPr="00DF0522" w:rsidRDefault="00357BC0" w:rsidP="00357BC0">
      <w:pPr>
        <w:spacing w:before="120" w:after="120"/>
        <w:jc w:val="both"/>
        <w:rPr>
          <w:rFonts w:ascii="Arial" w:hAnsi="Arial" w:cs="Arial"/>
          <w:sz w:val="18"/>
          <w:szCs w:val="18"/>
        </w:rPr>
      </w:pPr>
      <w:r w:rsidRPr="000E1D6D">
        <w:rPr>
          <w:rFonts w:ascii="Arial" w:hAnsi="Arial" w:cs="Arial"/>
          <w:sz w:val="18"/>
          <w:szCs w:val="18"/>
        </w:rPr>
        <w:t xml:space="preserve">Previo cumplimiento por parte del </w:t>
      </w:r>
      <w:r w:rsidRPr="000E1D6D">
        <w:rPr>
          <w:rFonts w:ascii="Arial" w:hAnsi="Arial" w:cs="Arial"/>
          <w:b/>
          <w:sz w:val="18"/>
          <w:szCs w:val="18"/>
        </w:rPr>
        <w:t>SUPERVISOR</w:t>
      </w:r>
      <w:r w:rsidRPr="000E1D6D">
        <w:rPr>
          <w:rFonts w:ascii="Arial" w:hAnsi="Arial" w:cs="Arial"/>
          <w:sz w:val="18"/>
          <w:szCs w:val="18"/>
        </w:rPr>
        <w:t xml:space="preserve"> de lo establecido precedentemente, dentro</w:t>
      </w:r>
      <w:r w:rsidRPr="00DF0522">
        <w:rPr>
          <w:rFonts w:ascii="Arial" w:hAnsi="Arial" w:cs="Arial"/>
          <w:sz w:val="18"/>
          <w:szCs w:val="18"/>
        </w:rPr>
        <w:t xml:space="preserve"> de los cinco (5) días hábiles el Fiscal de Serv</w:t>
      </w:r>
      <w:r>
        <w:rPr>
          <w:rFonts w:ascii="Arial" w:hAnsi="Arial" w:cs="Arial"/>
          <w:sz w:val="18"/>
          <w:szCs w:val="18"/>
        </w:rPr>
        <w:t>i</w:t>
      </w:r>
      <w:r w:rsidRPr="00DF0522">
        <w:rPr>
          <w:rFonts w:ascii="Arial" w:hAnsi="Arial" w:cs="Arial"/>
          <w:sz w:val="18"/>
          <w:szCs w:val="18"/>
        </w:rPr>
        <w:t>cio debe aprobar la existencia del impedimento, sin el cual, de ninguna manera y por ningún motivo podrá solicitar luego al Fiscal de Servicio</w:t>
      </w:r>
      <w:r w:rsidRPr="00DF0522">
        <w:rPr>
          <w:rFonts w:ascii="Arial" w:hAnsi="Arial" w:cs="Arial"/>
          <w:bCs/>
          <w:sz w:val="18"/>
          <w:szCs w:val="18"/>
        </w:rPr>
        <w:t xml:space="preserve"> </w:t>
      </w:r>
      <w:r w:rsidRPr="00DF0522">
        <w:rPr>
          <w:rFonts w:ascii="Arial" w:hAnsi="Arial" w:cs="Arial"/>
          <w:sz w:val="18"/>
          <w:szCs w:val="18"/>
        </w:rPr>
        <w:t>por escrito dentro del plazo previsto para los reclamos, la ampliación del plazo del Contrato o la exención de retenciones y/o pago de multas.</w:t>
      </w:r>
    </w:p>
    <w:p w:rsidR="00357BC0" w:rsidRPr="00DF0522" w:rsidRDefault="00357BC0" w:rsidP="00357BC0">
      <w:pPr>
        <w:spacing w:after="120"/>
        <w:ind w:left="567" w:hanging="567"/>
        <w:jc w:val="both"/>
        <w:rPr>
          <w:rFonts w:ascii="Arial" w:hAnsi="Arial" w:cs="Arial"/>
          <w:b/>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9</w:t>
      </w:r>
      <w:r w:rsidRPr="00DF0522">
        <w:rPr>
          <w:rFonts w:ascii="Arial" w:hAnsi="Arial" w:cs="Arial"/>
          <w:b/>
          <w:sz w:val="18"/>
          <w:szCs w:val="18"/>
          <w:lang w:val="es-ES_tradnl"/>
        </w:rPr>
        <w:t xml:space="preserve">.2 </w:t>
      </w:r>
      <w:r w:rsidRPr="00DF0522">
        <w:rPr>
          <w:rFonts w:ascii="Arial" w:hAnsi="Arial" w:cs="Arial"/>
          <w:b/>
          <w:sz w:val="18"/>
          <w:szCs w:val="18"/>
          <w:lang w:val="es-ES_tradnl"/>
        </w:rPr>
        <w:tab/>
        <w:t>Cumplimiento ininterrumpido:</w:t>
      </w:r>
    </w:p>
    <w:p w:rsidR="00357BC0" w:rsidRPr="00DF0522" w:rsidRDefault="00357BC0" w:rsidP="00357BC0">
      <w:pPr>
        <w:spacing w:after="120"/>
        <w:ind w:left="567"/>
        <w:jc w:val="both"/>
        <w:rPr>
          <w:rFonts w:ascii="Arial" w:hAnsi="Arial" w:cs="Arial"/>
          <w:sz w:val="18"/>
          <w:szCs w:val="18"/>
          <w:lang w:val="es-ES_tradnl"/>
        </w:rPr>
      </w:pPr>
      <w:r w:rsidRPr="00DF0522">
        <w:rPr>
          <w:rFonts w:ascii="Arial" w:hAnsi="Arial" w:cs="Arial"/>
          <w:sz w:val="18"/>
          <w:szCs w:val="18"/>
          <w:lang w:val="es-ES_tradnl"/>
        </w:rPr>
        <w:t xml:space="preserve">Cuando ocurra una fuerza mayor o caso fortuito, el </w:t>
      </w:r>
      <w:r w:rsidRPr="00DF0522">
        <w:rPr>
          <w:rFonts w:ascii="Arial" w:hAnsi="Arial" w:cs="Arial"/>
          <w:b/>
          <w:sz w:val="18"/>
          <w:szCs w:val="18"/>
        </w:rPr>
        <w:t>SUPERVISOR</w:t>
      </w:r>
      <w:r w:rsidRPr="00DF0522">
        <w:rPr>
          <w:rFonts w:ascii="Arial" w:hAnsi="Arial" w:cs="Arial"/>
          <w:b/>
          <w:sz w:val="18"/>
          <w:szCs w:val="18"/>
          <w:lang w:val="es-ES_tradnl"/>
        </w:rPr>
        <w:t xml:space="preserve"> </w:t>
      </w:r>
      <w:r w:rsidRPr="00DF0522">
        <w:rPr>
          <w:rFonts w:ascii="Arial" w:hAnsi="Arial" w:cs="Arial"/>
          <w:sz w:val="18"/>
          <w:szCs w:val="18"/>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al CONTRATANTE. </w:t>
      </w:r>
    </w:p>
    <w:p w:rsidR="00357BC0" w:rsidRPr="00DF0522" w:rsidRDefault="00357BC0" w:rsidP="00357BC0">
      <w:pPr>
        <w:spacing w:after="120"/>
        <w:ind w:left="567" w:hanging="567"/>
        <w:jc w:val="both"/>
        <w:rPr>
          <w:rFonts w:ascii="Arial" w:hAnsi="Arial" w:cs="Arial"/>
          <w:b/>
          <w:sz w:val="18"/>
          <w:szCs w:val="18"/>
          <w:lang w:val="es-ES_tradnl"/>
        </w:rPr>
      </w:pPr>
      <w:r w:rsidRPr="00DF0522">
        <w:rPr>
          <w:rFonts w:ascii="Arial" w:hAnsi="Arial" w:cs="Arial"/>
          <w:b/>
          <w:sz w:val="18"/>
          <w:szCs w:val="18"/>
          <w:lang w:val="es-ES_tradnl"/>
        </w:rPr>
        <w:t>2</w:t>
      </w:r>
      <w:r>
        <w:rPr>
          <w:rFonts w:ascii="Arial" w:hAnsi="Arial" w:cs="Arial"/>
          <w:b/>
          <w:sz w:val="18"/>
          <w:szCs w:val="18"/>
          <w:lang w:val="es-ES_tradnl"/>
        </w:rPr>
        <w:t>9</w:t>
      </w:r>
      <w:r w:rsidRPr="00DF0522">
        <w:rPr>
          <w:rFonts w:ascii="Arial" w:hAnsi="Arial" w:cs="Arial"/>
          <w:b/>
          <w:sz w:val="18"/>
          <w:szCs w:val="18"/>
          <w:lang w:val="es-ES_tradnl"/>
        </w:rPr>
        <w:t xml:space="preserve">.3 </w:t>
      </w:r>
      <w:r w:rsidRPr="00DF0522">
        <w:rPr>
          <w:rFonts w:ascii="Arial" w:hAnsi="Arial" w:cs="Arial"/>
          <w:b/>
          <w:sz w:val="18"/>
          <w:szCs w:val="18"/>
          <w:lang w:val="es-ES_tradnl"/>
        </w:rPr>
        <w:tab/>
        <w:t>Prórrogas:</w:t>
      </w:r>
    </w:p>
    <w:p w:rsidR="00357BC0" w:rsidRPr="00DF0522" w:rsidRDefault="00357BC0" w:rsidP="00357BC0">
      <w:pPr>
        <w:spacing w:after="120"/>
        <w:ind w:left="567"/>
        <w:jc w:val="both"/>
        <w:rPr>
          <w:rFonts w:ascii="Arial" w:hAnsi="Arial" w:cs="Arial"/>
          <w:sz w:val="18"/>
          <w:szCs w:val="18"/>
          <w:lang w:val="es-ES_tradnl"/>
        </w:rPr>
      </w:pPr>
      <w:r w:rsidRPr="00DF0522">
        <w:rPr>
          <w:rFonts w:ascii="Arial" w:hAnsi="Arial" w:cs="Arial"/>
          <w:sz w:val="18"/>
          <w:szCs w:val="18"/>
          <w:lang w:val="es-ES_tradnl"/>
        </w:rPr>
        <w:t>Si una circunstancia de fuerza mayor o caso fortuito afecta el plazo del Servicio o cualquier otra fecha límite de realización, dicha fecha límite se prorrogará de conformidad a lo establecido en el presente Contrato.</w:t>
      </w:r>
    </w:p>
    <w:p w:rsidR="00357BC0" w:rsidRPr="00DF0522" w:rsidRDefault="00357BC0" w:rsidP="00357BC0">
      <w:pPr>
        <w:autoSpaceDE w:val="0"/>
        <w:autoSpaceDN w:val="0"/>
        <w:spacing w:after="120"/>
        <w:ind w:left="567"/>
        <w:jc w:val="both"/>
        <w:rPr>
          <w:rFonts w:ascii="Arial" w:hAnsi="Arial" w:cs="Arial"/>
          <w:sz w:val="18"/>
          <w:szCs w:val="18"/>
          <w:lang w:val="es-ES_tradnl"/>
        </w:rPr>
      </w:pPr>
      <w:r w:rsidRPr="00DF0522">
        <w:rPr>
          <w:rFonts w:ascii="Arial" w:hAnsi="Arial" w:cs="Arial"/>
          <w:sz w:val="18"/>
          <w:szCs w:val="18"/>
          <w:lang w:val="es-ES_tradnl"/>
        </w:rPr>
        <w:t>Durante este periodo las Partes soportarán independientemente sus respectivas pérdidas, por lo cual no podrá oponerse este argumento a reclamo por pagos debidos bajo el presente Contrato.</w:t>
      </w:r>
    </w:p>
    <w:p w:rsidR="00357BC0" w:rsidRPr="00DF0522" w:rsidRDefault="00357BC0" w:rsidP="00357BC0">
      <w:pPr>
        <w:spacing w:after="120"/>
        <w:ind w:left="567"/>
        <w:jc w:val="both"/>
        <w:rPr>
          <w:rFonts w:ascii="Arial" w:hAnsi="Arial" w:cs="Arial"/>
          <w:sz w:val="18"/>
          <w:szCs w:val="18"/>
        </w:rPr>
      </w:pPr>
      <w:r w:rsidRPr="00DF0522">
        <w:rPr>
          <w:rFonts w:ascii="Arial" w:hAnsi="Arial" w:cs="Arial"/>
          <w:sz w:val="18"/>
          <w:szCs w:val="18"/>
        </w:rPr>
        <w:t xml:space="preserve">Si la razón impeditiva o sus causas perduraren por </w:t>
      </w:r>
      <w:r w:rsidRPr="00AC2020">
        <w:rPr>
          <w:rFonts w:ascii="Arial" w:hAnsi="Arial" w:cs="Arial"/>
          <w:sz w:val="18"/>
          <w:szCs w:val="18"/>
        </w:rPr>
        <w:t>más de xxx (xx) días</w:t>
      </w:r>
      <w:r w:rsidRPr="00DF0522">
        <w:rPr>
          <w:rFonts w:ascii="Arial" w:hAnsi="Arial" w:cs="Arial"/>
          <w:sz w:val="18"/>
          <w:szCs w:val="18"/>
        </w:rPr>
        <w:t xml:space="preserve"> calendario consecutivos, cualquiera de las Partes deberá notificar a la otra, por escrito, la resolución del Contrato de conformidad a la cláusula (Terminación del Contrato).</w:t>
      </w:r>
    </w:p>
    <w:p w:rsidR="00357BC0" w:rsidRPr="00DF0522" w:rsidRDefault="00357BC0" w:rsidP="00357BC0">
      <w:pPr>
        <w:spacing w:before="120" w:after="120"/>
        <w:jc w:val="both"/>
        <w:rPr>
          <w:rFonts w:ascii="Arial" w:hAnsi="Arial" w:cs="Arial"/>
          <w:b/>
          <w:sz w:val="18"/>
          <w:szCs w:val="18"/>
          <w:lang w:val="es-ES_tradnl"/>
        </w:rPr>
      </w:pPr>
      <w:r w:rsidRPr="00DF0522">
        <w:rPr>
          <w:rFonts w:ascii="Arial" w:hAnsi="Arial" w:cs="Arial"/>
          <w:b/>
          <w:sz w:val="18"/>
          <w:szCs w:val="18"/>
          <w:u w:val="single"/>
          <w:lang w:val="es-ES_tradnl"/>
        </w:rPr>
        <w:t>CLÁUSULA</w:t>
      </w:r>
      <w:r w:rsidRPr="00DF0522">
        <w:rPr>
          <w:rFonts w:ascii="Arial" w:hAnsi="Arial" w:cs="Arial"/>
          <w:sz w:val="18"/>
          <w:szCs w:val="18"/>
          <w:u w:val="single"/>
          <w:lang w:val="es-ES_tradnl"/>
        </w:rPr>
        <w:t xml:space="preserve"> </w:t>
      </w:r>
      <w:r w:rsidRPr="00C3721F">
        <w:rPr>
          <w:rFonts w:ascii="Arial" w:hAnsi="Arial" w:cs="Arial"/>
          <w:b/>
          <w:sz w:val="18"/>
          <w:szCs w:val="18"/>
          <w:u w:val="single"/>
          <w:lang w:val="es-ES_tradnl"/>
        </w:rPr>
        <w:t>TRIGESIMA</w:t>
      </w:r>
      <w:r w:rsidRPr="00DF0522">
        <w:rPr>
          <w:rFonts w:ascii="Arial" w:hAnsi="Arial" w:cs="Arial"/>
          <w:b/>
          <w:sz w:val="18"/>
          <w:szCs w:val="18"/>
          <w:u w:val="single"/>
          <w:lang w:val="es-ES_tradnl"/>
        </w:rPr>
        <w:t>.- (TERMINACIÓN DEL CONTRATO)</w:t>
      </w:r>
      <w:r w:rsidRPr="00DF0522">
        <w:rPr>
          <w:rFonts w:ascii="Arial" w:hAnsi="Arial" w:cs="Arial"/>
          <w:b/>
          <w:sz w:val="18"/>
          <w:szCs w:val="18"/>
          <w:lang w:val="es-ES_tradnl"/>
        </w:rPr>
        <w:t>.</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El presente Contrato concluirá bajo una de las siguientes modalidades:</w:t>
      </w:r>
    </w:p>
    <w:p w:rsidR="00357BC0" w:rsidRPr="00DF0522" w:rsidRDefault="00357BC0" w:rsidP="00357BC0">
      <w:pPr>
        <w:spacing w:after="120"/>
        <w:ind w:left="720" w:hanging="720"/>
        <w:jc w:val="both"/>
        <w:rPr>
          <w:rFonts w:ascii="Arial" w:hAnsi="Arial" w:cs="Arial"/>
          <w:b/>
          <w:sz w:val="18"/>
          <w:szCs w:val="18"/>
          <w:lang w:val="es-ES_tradnl"/>
        </w:rPr>
      </w:pPr>
      <w:r>
        <w:rPr>
          <w:rFonts w:ascii="Arial" w:hAnsi="Arial" w:cs="Arial"/>
          <w:b/>
          <w:sz w:val="18"/>
          <w:szCs w:val="18"/>
          <w:lang w:val="es-ES_tradnl"/>
        </w:rPr>
        <w:t>30</w:t>
      </w:r>
      <w:r w:rsidRPr="00DF0522">
        <w:rPr>
          <w:rFonts w:ascii="Arial" w:hAnsi="Arial" w:cs="Arial"/>
          <w:b/>
          <w:sz w:val="18"/>
          <w:szCs w:val="18"/>
          <w:lang w:val="es-ES_tradnl"/>
        </w:rPr>
        <w:t>.1</w:t>
      </w:r>
      <w:r w:rsidRPr="00DF0522">
        <w:rPr>
          <w:rFonts w:ascii="Arial" w:hAnsi="Arial" w:cs="Arial"/>
          <w:b/>
          <w:sz w:val="18"/>
          <w:szCs w:val="18"/>
          <w:lang w:val="es-ES_tradnl"/>
        </w:rPr>
        <w:tab/>
        <w:t>Por cumplimiento de Contrato:</w:t>
      </w:r>
    </w:p>
    <w:p w:rsidR="00357BC0" w:rsidRPr="00DF0522" w:rsidRDefault="00357BC0" w:rsidP="00357BC0">
      <w:pPr>
        <w:spacing w:after="120"/>
        <w:ind w:left="720" w:hanging="12"/>
        <w:jc w:val="both"/>
        <w:rPr>
          <w:rFonts w:ascii="Arial" w:hAnsi="Arial" w:cs="Arial"/>
          <w:sz w:val="18"/>
          <w:szCs w:val="18"/>
          <w:lang w:val="es-ES_tradnl"/>
        </w:rPr>
      </w:pPr>
      <w:r w:rsidRPr="00DF0522">
        <w:rPr>
          <w:rFonts w:ascii="Arial" w:hAnsi="Arial" w:cs="Arial"/>
          <w:sz w:val="18"/>
          <w:szCs w:val="18"/>
          <w:lang w:val="es-ES_tradnl"/>
        </w:rPr>
        <w:t xml:space="preserve">De forma normal, tanto el CONTRATANTE, como el </w:t>
      </w:r>
      <w:r w:rsidRPr="00DF0522">
        <w:rPr>
          <w:rFonts w:ascii="Arial" w:hAnsi="Arial" w:cs="Arial"/>
          <w:b/>
          <w:sz w:val="18"/>
          <w:szCs w:val="18"/>
          <w:lang w:val="es-ES_tradnl"/>
        </w:rPr>
        <w:t>SUPERVISOR</w:t>
      </w:r>
      <w:r w:rsidRPr="00DF0522">
        <w:rPr>
          <w:rFonts w:ascii="Arial" w:hAnsi="Arial" w:cs="Arial"/>
          <w:sz w:val="18"/>
          <w:szCs w:val="18"/>
          <w:lang w:val="es-ES_tradnl"/>
        </w:rPr>
        <w:t>, darán por terminado el presente Contrato, una vez que ambas Partes hayan dado cumplimiento a todas las condiciones y estipulaciones contenidas en él, lo cual se hará constar por escrito.</w:t>
      </w:r>
    </w:p>
    <w:p w:rsidR="00357BC0" w:rsidRPr="00DF0522" w:rsidRDefault="00357BC0" w:rsidP="00357BC0">
      <w:pPr>
        <w:spacing w:after="120"/>
        <w:ind w:left="720" w:hanging="720"/>
        <w:jc w:val="both"/>
        <w:rPr>
          <w:rFonts w:ascii="Arial" w:hAnsi="Arial" w:cs="Arial"/>
          <w:b/>
          <w:sz w:val="18"/>
          <w:szCs w:val="18"/>
          <w:lang w:val="es-ES_tradnl"/>
        </w:rPr>
      </w:pPr>
      <w:r>
        <w:rPr>
          <w:rFonts w:ascii="Arial" w:hAnsi="Arial" w:cs="Arial"/>
          <w:b/>
          <w:sz w:val="18"/>
          <w:szCs w:val="18"/>
          <w:lang w:val="es-ES_tradnl"/>
        </w:rPr>
        <w:t>30</w:t>
      </w:r>
      <w:r w:rsidRPr="00DF0522">
        <w:rPr>
          <w:rFonts w:ascii="Arial" w:hAnsi="Arial" w:cs="Arial"/>
          <w:b/>
          <w:sz w:val="18"/>
          <w:szCs w:val="18"/>
          <w:lang w:val="es-ES_tradnl"/>
        </w:rPr>
        <w:t>.2</w:t>
      </w:r>
      <w:r w:rsidRPr="00DF0522">
        <w:rPr>
          <w:rFonts w:ascii="Arial" w:hAnsi="Arial" w:cs="Arial"/>
          <w:b/>
          <w:sz w:val="18"/>
          <w:szCs w:val="18"/>
          <w:lang w:val="es-ES_tradnl"/>
        </w:rPr>
        <w:tab/>
        <w:t>Por resolución del Contrato:</w:t>
      </w:r>
    </w:p>
    <w:p w:rsidR="00357BC0" w:rsidRPr="00617C03" w:rsidRDefault="00357BC0" w:rsidP="00357BC0">
      <w:pPr>
        <w:spacing w:after="120"/>
        <w:ind w:left="720" w:hanging="12"/>
        <w:jc w:val="both"/>
        <w:rPr>
          <w:rFonts w:ascii="Arial" w:hAnsi="Arial" w:cs="Arial"/>
          <w:sz w:val="18"/>
          <w:szCs w:val="18"/>
          <w:lang w:val="es-BO"/>
        </w:rPr>
      </w:pPr>
      <w:r w:rsidRPr="00DF0522">
        <w:rPr>
          <w:rFonts w:ascii="Arial" w:hAnsi="Arial" w:cs="Arial"/>
          <w:sz w:val="18"/>
          <w:szCs w:val="18"/>
          <w:lang w:val="es-ES_tradnl"/>
        </w:rPr>
        <w:t xml:space="preserve">Si se diera el </w:t>
      </w:r>
      <w:r w:rsidRPr="00617C03">
        <w:rPr>
          <w:rFonts w:ascii="Arial" w:hAnsi="Arial" w:cs="Arial"/>
          <w:sz w:val="18"/>
          <w:szCs w:val="18"/>
          <w:lang w:val="es-ES_tradnl"/>
        </w:rPr>
        <w:t xml:space="preserve">caso y como una forma excepcional de terminar el Contrato, a los efectos legales correspondientes, el CONTRATANTE y el </w:t>
      </w:r>
      <w:r w:rsidRPr="00617C03">
        <w:rPr>
          <w:rFonts w:ascii="Arial" w:hAnsi="Arial" w:cs="Arial"/>
          <w:b/>
          <w:sz w:val="18"/>
          <w:szCs w:val="18"/>
          <w:lang w:val="es-ES_tradnl"/>
        </w:rPr>
        <w:t>SUPERVISOR</w:t>
      </w:r>
      <w:r w:rsidRPr="00617C03">
        <w:rPr>
          <w:rFonts w:ascii="Arial" w:hAnsi="Arial" w:cs="Arial"/>
          <w:sz w:val="18"/>
          <w:szCs w:val="18"/>
          <w:lang w:val="es-ES_tradnl"/>
        </w:rPr>
        <w:t xml:space="preserve">, </w:t>
      </w:r>
      <w:r w:rsidRPr="00617C03">
        <w:rPr>
          <w:rFonts w:ascii="Arial" w:hAnsi="Arial" w:cs="Arial"/>
          <w:sz w:val="18"/>
          <w:szCs w:val="18"/>
          <w:lang w:val="es-BO"/>
        </w:rPr>
        <w:t xml:space="preserve">voluntariamente </w:t>
      </w:r>
      <w:r w:rsidRPr="00617C03">
        <w:rPr>
          <w:rFonts w:ascii="Arial" w:hAnsi="Arial" w:cs="Arial"/>
          <w:sz w:val="18"/>
          <w:szCs w:val="18"/>
          <w:lang w:val="es-ES_tradnl"/>
        </w:rPr>
        <w:t xml:space="preserve">acuerdan </w:t>
      </w:r>
      <w:r w:rsidRPr="00617C03">
        <w:rPr>
          <w:rFonts w:ascii="Arial" w:hAnsi="Arial" w:cs="Arial"/>
          <w:sz w:val="18"/>
          <w:szCs w:val="18"/>
          <w:lang w:val="es-BO"/>
        </w:rPr>
        <w:t>las siguientes causales y</w:t>
      </w:r>
      <w:r w:rsidRPr="00617C03">
        <w:rPr>
          <w:rFonts w:ascii="Arial" w:hAnsi="Arial" w:cs="Arial"/>
          <w:sz w:val="18"/>
          <w:szCs w:val="18"/>
          <w:lang w:val="es-ES_tradnl"/>
        </w:rPr>
        <w:t xml:space="preserve"> </w:t>
      </w:r>
      <w:r w:rsidRPr="00617C03">
        <w:rPr>
          <w:rFonts w:ascii="Arial" w:hAnsi="Arial" w:cs="Arial"/>
          <w:sz w:val="18"/>
          <w:szCs w:val="18"/>
          <w:lang w:val="es-BO"/>
        </w:rPr>
        <w:t>el siguiente procedimiento para procesar la resolución del Contrato:</w:t>
      </w:r>
    </w:p>
    <w:p w:rsidR="00357BC0" w:rsidRPr="00617C03" w:rsidRDefault="00357BC0" w:rsidP="00357BC0">
      <w:pPr>
        <w:spacing w:after="120"/>
        <w:ind w:left="1560" w:hanging="851"/>
        <w:jc w:val="both"/>
        <w:rPr>
          <w:rFonts w:ascii="Arial" w:hAnsi="Arial" w:cs="Arial"/>
          <w:b/>
          <w:sz w:val="18"/>
          <w:szCs w:val="18"/>
          <w:lang w:val="es-ES_tradnl"/>
        </w:rPr>
      </w:pPr>
      <w:r w:rsidRPr="00617C03">
        <w:rPr>
          <w:rFonts w:ascii="Arial" w:hAnsi="Arial" w:cs="Arial"/>
          <w:b/>
          <w:sz w:val="18"/>
          <w:szCs w:val="18"/>
          <w:lang w:val="es-BO"/>
        </w:rPr>
        <w:t>30</w:t>
      </w:r>
      <w:r w:rsidRPr="00617C03">
        <w:rPr>
          <w:rFonts w:ascii="Arial" w:hAnsi="Arial" w:cs="Arial"/>
          <w:b/>
          <w:sz w:val="18"/>
          <w:szCs w:val="18"/>
          <w:lang w:val="es-ES_tradnl"/>
        </w:rPr>
        <w:t>.2.1</w:t>
      </w:r>
      <w:r w:rsidRPr="00617C03">
        <w:rPr>
          <w:rFonts w:ascii="Arial" w:hAnsi="Arial" w:cs="Arial"/>
          <w:sz w:val="18"/>
          <w:szCs w:val="18"/>
          <w:lang w:val="es-ES_tradnl"/>
        </w:rPr>
        <w:tab/>
      </w:r>
      <w:r w:rsidRPr="00617C03">
        <w:rPr>
          <w:rFonts w:ascii="Arial" w:hAnsi="Arial" w:cs="Arial"/>
          <w:b/>
          <w:sz w:val="18"/>
          <w:szCs w:val="18"/>
          <w:lang w:val="es-ES_tradnl"/>
        </w:rPr>
        <w:t>Resolución a requerimiento del CONTRATANTE, por causales atribuibles al SUPERVISOR</w:t>
      </w:r>
    </w:p>
    <w:p w:rsidR="00357BC0" w:rsidRPr="00617C03" w:rsidRDefault="00357BC0" w:rsidP="00357BC0">
      <w:pPr>
        <w:spacing w:after="120"/>
        <w:ind w:left="1560" w:hanging="851"/>
        <w:jc w:val="both"/>
        <w:rPr>
          <w:rFonts w:ascii="Arial" w:hAnsi="Arial" w:cs="Arial"/>
          <w:b/>
          <w:sz w:val="18"/>
          <w:szCs w:val="18"/>
          <w:lang w:val="es-ES_tradnl"/>
        </w:rPr>
      </w:pPr>
      <w:r w:rsidRPr="00617C03">
        <w:rPr>
          <w:rFonts w:ascii="Arial" w:hAnsi="Arial" w:cs="Arial"/>
          <w:b/>
          <w:sz w:val="18"/>
          <w:szCs w:val="18"/>
          <w:lang w:val="es-ES_tradnl"/>
        </w:rPr>
        <w:tab/>
        <w:t>El CONTRATANTE</w:t>
      </w:r>
      <w:r w:rsidRPr="00617C03">
        <w:rPr>
          <w:rFonts w:ascii="Arial" w:hAnsi="Arial" w:cs="Arial"/>
          <w:sz w:val="18"/>
          <w:szCs w:val="18"/>
          <w:lang w:val="es-ES_tradnl"/>
        </w:rPr>
        <w:t>, podrá proceder al trámite de resolución del Contrato, en los siguientes casos:</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BO"/>
        </w:rPr>
      </w:pPr>
      <w:r w:rsidRPr="006D2372">
        <w:rPr>
          <w:rFonts w:ascii="Arial" w:hAnsi="Arial" w:cs="Arial"/>
          <w:sz w:val="18"/>
          <w:szCs w:val="18"/>
          <w:lang w:val="es-ES_tradnl"/>
        </w:rPr>
        <w:t xml:space="preserve">Por incumplimiento en la iniciación del Servicio, si emitida la orden de proceder demora más de </w:t>
      </w:r>
      <w:r w:rsidRPr="006D2372">
        <w:rPr>
          <w:rFonts w:ascii="Arial" w:hAnsi="Arial" w:cs="Arial"/>
          <w:i/>
          <w:sz w:val="18"/>
          <w:szCs w:val="18"/>
        </w:rPr>
        <w:t>literal (numeral)</w:t>
      </w:r>
      <w:r w:rsidRPr="006D2372">
        <w:rPr>
          <w:rFonts w:ascii="Arial" w:hAnsi="Arial" w:cs="Arial"/>
          <w:sz w:val="18"/>
          <w:szCs w:val="18"/>
          <w:lang w:val="es-ES_tradnl"/>
        </w:rPr>
        <w:t xml:space="preserve"> días calendario en movilizarse a la zona de los trabajos.</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BO"/>
        </w:rPr>
      </w:pPr>
      <w:r w:rsidRPr="006D2372">
        <w:rPr>
          <w:rFonts w:ascii="Arial" w:hAnsi="Arial" w:cs="Arial"/>
          <w:sz w:val="18"/>
          <w:szCs w:val="18"/>
          <w:lang w:val="es-BO"/>
        </w:rPr>
        <w:t>Por incumplimiento total o parcial del Contrato o sus documentos</w:t>
      </w:r>
      <w:r w:rsidRPr="006D2372">
        <w:rPr>
          <w:rFonts w:ascii="Arial" w:hAnsi="Arial" w:cs="Arial"/>
          <w:sz w:val="18"/>
          <w:szCs w:val="18"/>
          <w:lang w:val="es-ES_tradnl"/>
        </w:rPr>
        <w:t xml:space="preserve"> por parte del </w:t>
      </w:r>
      <w:r w:rsidRPr="006D2372">
        <w:rPr>
          <w:rFonts w:ascii="Arial" w:hAnsi="Arial" w:cs="Arial"/>
          <w:b/>
          <w:sz w:val="18"/>
          <w:szCs w:val="18"/>
          <w:lang w:val="es-ES_tradnl"/>
        </w:rPr>
        <w:t>PROVEEDOR</w:t>
      </w:r>
      <w:r w:rsidRPr="006D2372">
        <w:rPr>
          <w:rFonts w:ascii="Arial" w:hAnsi="Arial" w:cs="Arial"/>
          <w:sz w:val="18"/>
          <w:szCs w:val="18"/>
          <w:lang w:val="es-BO"/>
        </w:rPr>
        <w:t>.</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6D2372">
        <w:rPr>
          <w:rFonts w:ascii="Arial" w:hAnsi="Arial" w:cs="Arial"/>
          <w:sz w:val="18"/>
          <w:szCs w:val="18"/>
          <w:lang w:val="es-ES_tradnl"/>
        </w:rPr>
        <w:t xml:space="preserve">Por disolución del </w:t>
      </w:r>
      <w:r w:rsidRPr="006D2372">
        <w:rPr>
          <w:rFonts w:ascii="Arial" w:hAnsi="Arial" w:cs="Arial"/>
          <w:b/>
          <w:sz w:val="18"/>
          <w:szCs w:val="18"/>
          <w:lang w:val="es-ES_tradnl"/>
        </w:rPr>
        <w:t>SUPERVISOR</w:t>
      </w:r>
      <w:r w:rsidRPr="006D2372">
        <w:rPr>
          <w:rFonts w:ascii="Arial" w:hAnsi="Arial" w:cs="Arial"/>
          <w:sz w:val="18"/>
          <w:szCs w:val="18"/>
          <w:lang w:val="es-ES_tradnl"/>
        </w:rPr>
        <w:t xml:space="preserve">. </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6D2372">
        <w:rPr>
          <w:rFonts w:ascii="Arial" w:hAnsi="Arial" w:cs="Arial"/>
          <w:sz w:val="18"/>
          <w:szCs w:val="18"/>
          <w:lang w:val="es-ES_tradnl"/>
        </w:rPr>
        <w:t xml:space="preserve">Por quiebra declarada del </w:t>
      </w:r>
      <w:r w:rsidRPr="006D2372">
        <w:rPr>
          <w:rFonts w:ascii="Arial" w:hAnsi="Arial" w:cs="Arial"/>
          <w:b/>
          <w:sz w:val="18"/>
          <w:szCs w:val="18"/>
          <w:lang w:val="es-ES_tradnl"/>
        </w:rPr>
        <w:t>SUPERVISOR</w:t>
      </w:r>
      <w:r w:rsidRPr="006D2372">
        <w:rPr>
          <w:rFonts w:ascii="Arial" w:hAnsi="Arial" w:cs="Arial"/>
          <w:sz w:val="18"/>
          <w:szCs w:val="18"/>
          <w:lang w:val="es-ES_tradnl"/>
        </w:rPr>
        <w:t>.</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6D2372">
        <w:rPr>
          <w:rFonts w:ascii="Arial" w:hAnsi="Arial" w:cs="Arial"/>
          <w:sz w:val="18"/>
          <w:szCs w:val="18"/>
          <w:lang w:val="es-ES_tradnl"/>
        </w:rPr>
        <w:t>Por suspensión del Servicio sin causal de justificación</w:t>
      </w:r>
      <w:r>
        <w:rPr>
          <w:rFonts w:ascii="Arial" w:hAnsi="Arial" w:cs="Arial"/>
          <w:sz w:val="18"/>
          <w:szCs w:val="18"/>
          <w:lang w:val="es-ES_tradnl"/>
        </w:rPr>
        <w:t>.</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6D2372">
        <w:rPr>
          <w:rFonts w:ascii="Arial" w:hAnsi="Arial" w:cs="Arial"/>
          <w:sz w:val="18"/>
          <w:szCs w:val="18"/>
          <w:lang w:val="es-ES_tradnl"/>
        </w:rPr>
        <w:t>Por incumplimiento en la movilización al Servicio, del Personal y equipo ofertados, de acuerdo al Cronograma.</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6D2372">
        <w:rPr>
          <w:rFonts w:ascii="Arial" w:hAnsi="Arial" w:cs="Arial"/>
          <w:sz w:val="18"/>
          <w:szCs w:val="18"/>
          <w:lang w:val="es-ES_tradnl"/>
        </w:rPr>
        <w:t>Por desmovilización injustificada ni autorizada por el Fiscal de Servicio del equipo y Personal ofertados.</w:t>
      </w:r>
    </w:p>
    <w:p w:rsidR="00357BC0" w:rsidRPr="006D237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6D2372">
        <w:rPr>
          <w:rFonts w:ascii="Arial" w:hAnsi="Arial" w:cs="Arial"/>
          <w:sz w:val="18"/>
          <w:szCs w:val="18"/>
          <w:lang w:val="es-ES_tradnl"/>
        </w:rPr>
        <w:t xml:space="preserve">Por incumplimiento injustificado del programa de prestación del Servicio sin que el </w:t>
      </w:r>
      <w:r w:rsidRPr="006D2372">
        <w:rPr>
          <w:rFonts w:ascii="Arial" w:hAnsi="Arial" w:cs="Arial"/>
          <w:b/>
          <w:sz w:val="18"/>
          <w:szCs w:val="18"/>
          <w:lang w:val="es-ES_tradnl"/>
        </w:rPr>
        <w:t>SUPERVISOR</w:t>
      </w:r>
      <w:r w:rsidRPr="006D2372">
        <w:rPr>
          <w:rFonts w:ascii="Arial" w:hAnsi="Arial" w:cs="Arial"/>
          <w:sz w:val="18"/>
          <w:szCs w:val="18"/>
          <w:lang w:val="es-ES_tradnl"/>
        </w:rPr>
        <w:t xml:space="preserve"> adopte medidas necesarias y oportunas para recuperar su demora y asegurar la conclusión del Servicio dentro del plazo vigente.</w:t>
      </w:r>
    </w:p>
    <w:p w:rsidR="00357BC0" w:rsidRPr="00DF052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6D2372">
        <w:rPr>
          <w:rFonts w:ascii="Arial" w:hAnsi="Arial" w:cs="Arial"/>
          <w:sz w:val="18"/>
          <w:szCs w:val="18"/>
          <w:lang w:val="es-ES_tradnl"/>
        </w:rPr>
        <w:t>Por negligencia reiterada tres (3) veces en el cumplimiento del Contrato o instrucciones escritas del Fiscal de Servicio.</w:t>
      </w:r>
      <w:r w:rsidRPr="00DF0522">
        <w:rPr>
          <w:rFonts w:ascii="Arial" w:hAnsi="Arial" w:cs="Arial"/>
          <w:sz w:val="18"/>
          <w:szCs w:val="18"/>
          <w:lang w:val="es-ES_tradnl"/>
        </w:rPr>
        <w:t xml:space="preserve"> </w:t>
      </w:r>
    </w:p>
    <w:p w:rsidR="00357BC0" w:rsidRPr="00DF052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DF0522">
        <w:rPr>
          <w:rFonts w:ascii="Arial" w:hAnsi="Arial" w:cs="Arial"/>
          <w:sz w:val="18"/>
          <w:szCs w:val="18"/>
          <w:lang w:val="es-ES_tradnl"/>
        </w:rPr>
        <w:t>Por falta de pago de salarios a su Personal y otras obligaciones contractuales que afecten al Servicio.</w:t>
      </w:r>
    </w:p>
    <w:p w:rsidR="00357BC0" w:rsidRPr="00DF0522"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DF0522">
        <w:rPr>
          <w:rFonts w:ascii="Arial" w:hAnsi="Arial" w:cs="Arial"/>
          <w:sz w:val="18"/>
          <w:szCs w:val="18"/>
          <w:lang w:val="es-ES_tradnl"/>
        </w:rPr>
        <w:t>Por cesión o subrogación del Servicio sin autorización del CONTRATANTE.</w:t>
      </w:r>
    </w:p>
    <w:p w:rsidR="00357BC0" w:rsidRPr="000057AD"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DF0522">
        <w:rPr>
          <w:rFonts w:ascii="Arial" w:hAnsi="Arial" w:cs="Arial"/>
          <w:sz w:val="18"/>
          <w:szCs w:val="18"/>
          <w:lang w:val="es-ES_tradnl"/>
        </w:rPr>
        <w:t xml:space="preserve">Por la subcontratación de una parte del Servicio sin que ésta haya sido prevista en la propuesta y/o sin contar con la autorización escrita del </w:t>
      </w:r>
      <w:r w:rsidRPr="000057AD">
        <w:rPr>
          <w:rFonts w:ascii="Arial" w:hAnsi="Arial" w:cs="Arial"/>
          <w:sz w:val="18"/>
          <w:szCs w:val="18"/>
          <w:lang w:val="es-ES_tradnl"/>
        </w:rPr>
        <w:t>Fiscal de Servicio.</w:t>
      </w:r>
    </w:p>
    <w:p w:rsidR="00357BC0" w:rsidRPr="000057AD"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0057AD">
        <w:rPr>
          <w:rFonts w:ascii="Arial" w:hAnsi="Arial" w:cs="Arial"/>
          <w:sz w:val="18"/>
          <w:szCs w:val="18"/>
          <w:lang w:val="es-ES_tradnl"/>
        </w:rPr>
        <w:t>Cuando el monto de las multas establecidas en la cláusula (Morosidad y penalidades), alcance el 10% (diez por ciento) del monto del Contrato (decisión optativa) del CONTRATANTE, o el 20% (veinte por ciento), de forma obligatoria.</w:t>
      </w:r>
    </w:p>
    <w:p w:rsidR="00357BC0" w:rsidRPr="000057AD"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0057AD">
        <w:rPr>
          <w:rFonts w:ascii="Arial" w:hAnsi="Arial" w:cs="Arial"/>
          <w:sz w:val="18"/>
          <w:szCs w:val="18"/>
          <w:lang w:val="es-ES_tradnl"/>
        </w:rPr>
        <w:t>Por fuerza mayor y/o caso fortuito.</w:t>
      </w:r>
    </w:p>
    <w:p w:rsidR="00357BC0" w:rsidRPr="000057AD" w:rsidRDefault="00357BC0" w:rsidP="006F6ED8">
      <w:pPr>
        <w:numPr>
          <w:ilvl w:val="0"/>
          <w:numId w:val="66"/>
        </w:numPr>
        <w:tabs>
          <w:tab w:val="clear" w:pos="2126"/>
          <w:tab w:val="num" w:pos="1560"/>
        </w:tabs>
        <w:spacing w:before="120" w:after="120"/>
        <w:ind w:left="1985" w:hanging="284"/>
        <w:jc w:val="both"/>
        <w:rPr>
          <w:rFonts w:ascii="Arial" w:hAnsi="Arial" w:cs="Arial"/>
          <w:sz w:val="18"/>
          <w:szCs w:val="18"/>
          <w:lang w:val="es-ES_tradnl"/>
        </w:rPr>
      </w:pPr>
      <w:r w:rsidRPr="000057AD">
        <w:rPr>
          <w:rFonts w:ascii="Arial" w:hAnsi="Arial" w:cs="Arial"/>
          <w:sz w:val="18"/>
          <w:szCs w:val="18"/>
          <w:lang w:val="es-ES_tradnl"/>
        </w:rPr>
        <w:t>Por incumplimiento a la cláusula (Anticorrupción) del presente Contrato.</w:t>
      </w:r>
    </w:p>
    <w:p w:rsidR="00357BC0" w:rsidRPr="00DF0522" w:rsidRDefault="00357BC0" w:rsidP="00357BC0">
      <w:pPr>
        <w:spacing w:after="120"/>
        <w:ind w:left="1560" w:hanging="851"/>
        <w:jc w:val="both"/>
        <w:rPr>
          <w:rFonts w:ascii="Arial" w:hAnsi="Arial" w:cs="Arial"/>
          <w:b/>
          <w:sz w:val="18"/>
          <w:szCs w:val="18"/>
          <w:lang w:val="es-ES_tradnl"/>
        </w:rPr>
      </w:pPr>
      <w:r>
        <w:rPr>
          <w:rFonts w:ascii="Arial" w:hAnsi="Arial" w:cs="Arial"/>
          <w:b/>
          <w:sz w:val="18"/>
          <w:szCs w:val="18"/>
          <w:lang w:val="es-ES_tradnl"/>
        </w:rPr>
        <w:t>30</w:t>
      </w:r>
      <w:r w:rsidRPr="00DF0522">
        <w:rPr>
          <w:rFonts w:ascii="Arial" w:hAnsi="Arial" w:cs="Arial"/>
          <w:b/>
          <w:sz w:val="18"/>
          <w:szCs w:val="18"/>
          <w:lang w:val="es-ES_tradnl"/>
        </w:rPr>
        <w:t xml:space="preserve">.2.2 </w:t>
      </w:r>
      <w:r w:rsidRPr="00DF0522">
        <w:rPr>
          <w:rFonts w:ascii="Arial" w:hAnsi="Arial" w:cs="Arial"/>
          <w:b/>
          <w:sz w:val="18"/>
          <w:szCs w:val="18"/>
          <w:lang w:val="es-ES_tradnl"/>
        </w:rPr>
        <w:tab/>
        <w:t>Resolución a requerimiento del SUPERVISOR por causales atribuibles al CONTRATANTE</w:t>
      </w:r>
    </w:p>
    <w:p w:rsidR="00357BC0" w:rsidRPr="00DF0522" w:rsidRDefault="00357BC0" w:rsidP="00357BC0">
      <w:pPr>
        <w:spacing w:after="120"/>
        <w:ind w:left="1560"/>
        <w:jc w:val="both"/>
        <w:rPr>
          <w:rFonts w:ascii="Arial" w:hAnsi="Arial" w:cs="Arial"/>
          <w:sz w:val="18"/>
          <w:szCs w:val="18"/>
          <w:lang w:val="es-ES_tradnl"/>
        </w:rPr>
      </w:pPr>
      <w:r w:rsidRPr="00DF0522">
        <w:rPr>
          <w:rFonts w:ascii="Arial" w:hAnsi="Arial" w:cs="Arial"/>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sz w:val="18"/>
          <w:szCs w:val="18"/>
          <w:lang w:val="es-ES_tradnl"/>
        </w:rPr>
        <w:t>, podrá proceder al trámite de resolución del Contrato, en los siguientes casos:</w:t>
      </w:r>
    </w:p>
    <w:p w:rsidR="00357BC0" w:rsidRPr="00DF0522" w:rsidRDefault="00357BC0" w:rsidP="006F6ED8">
      <w:pPr>
        <w:numPr>
          <w:ilvl w:val="0"/>
          <w:numId w:val="70"/>
        </w:numPr>
        <w:tabs>
          <w:tab w:val="clear" w:pos="2126"/>
        </w:tabs>
        <w:spacing w:before="120" w:after="120"/>
        <w:ind w:left="1985" w:hanging="284"/>
        <w:jc w:val="both"/>
        <w:rPr>
          <w:rFonts w:ascii="Arial" w:hAnsi="Arial" w:cs="Arial"/>
          <w:sz w:val="18"/>
          <w:szCs w:val="18"/>
          <w:lang w:val="es-ES_tradnl"/>
        </w:rPr>
      </w:pPr>
      <w:r w:rsidRPr="00DF0522">
        <w:rPr>
          <w:rFonts w:ascii="Arial" w:hAnsi="Arial" w:cs="Arial"/>
          <w:sz w:val="18"/>
          <w:szCs w:val="18"/>
          <w:lang w:val="es-ES_tradnl"/>
        </w:rPr>
        <w:t xml:space="preserve">Suspensión del Servicio, por orden escrita del Fiscal de Servicio por plazo superior a noventa (90) días continuos, salvo casos de fuerza mayor o caso fortuito. </w:t>
      </w:r>
    </w:p>
    <w:p w:rsidR="00357BC0" w:rsidRPr="00DF0522" w:rsidRDefault="00357BC0" w:rsidP="006F6ED8">
      <w:pPr>
        <w:numPr>
          <w:ilvl w:val="0"/>
          <w:numId w:val="70"/>
        </w:numPr>
        <w:tabs>
          <w:tab w:val="clear" w:pos="2126"/>
        </w:tabs>
        <w:spacing w:before="120" w:after="120"/>
        <w:ind w:left="1985" w:hanging="284"/>
        <w:jc w:val="both"/>
        <w:rPr>
          <w:rFonts w:ascii="Arial" w:hAnsi="Arial" w:cs="Arial"/>
          <w:sz w:val="18"/>
          <w:szCs w:val="18"/>
          <w:lang w:val="es-ES_tradnl"/>
        </w:rPr>
      </w:pPr>
      <w:r w:rsidRPr="00DF0522">
        <w:rPr>
          <w:rFonts w:ascii="Arial" w:hAnsi="Arial" w:cs="Arial"/>
          <w:sz w:val="18"/>
          <w:szCs w:val="18"/>
          <w:lang w:val="es-ES_tradnl"/>
        </w:rPr>
        <w:t>Si apartándose de los términos del Contrato el CONTRATANTE a través del Fiscal de Servicio pretende efectuar aumento o disminución en las cantidades de obra sin emisión del necesario contrato modificatorio, que en el caso de incrementos garantice el pago.</w:t>
      </w:r>
    </w:p>
    <w:p w:rsidR="00357BC0" w:rsidRPr="00DF0522" w:rsidRDefault="00357BC0" w:rsidP="00357BC0">
      <w:pPr>
        <w:pStyle w:val="Prrafodelista"/>
        <w:spacing w:after="120"/>
        <w:ind w:left="1560" w:hanging="851"/>
        <w:jc w:val="both"/>
        <w:rPr>
          <w:rFonts w:ascii="Arial" w:hAnsi="Arial" w:cs="Arial"/>
          <w:color w:val="000000"/>
          <w:sz w:val="18"/>
          <w:szCs w:val="18"/>
        </w:rPr>
      </w:pPr>
      <w:r>
        <w:rPr>
          <w:rFonts w:ascii="Arial" w:hAnsi="Arial" w:cs="Arial"/>
          <w:b/>
          <w:color w:val="000000"/>
          <w:sz w:val="18"/>
          <w:szCs w:val="18"/>
          <w:lang w:val="es-ES_tradnl"/>
        </w:rPr>
        <w:t>30</w:t>
      </w:r>
      <w:r w:rsidRPr="00DF0522">
        <w:rPr>
          <w:rFonts w:ascii="Arial" w:hAnsi="Arial" w:cs="Arial"/>
          <w:b/>
          <w:color w:val="000000"/>
          <w:sz w:val="18"/>
          <w:szCs w:val="18"/>
        </w:rPr>
        <w:t>.2.3</w:t>
      </w:r>
      <w:r w:rsidRPr="00DF0522">
        <w:rPr>
          <w:rFonts w:ascii="Arial" w:hAnsi="Arial" w:cs="Arial"/>
          <w:color w:val="000000"/>
          <w:sz w:val="18"/>
          <w:szCs w:val="18"/>
        </w:rPr>
        <w:t xml:space="preserve">    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357BC0" w:rsidRPr="00DF0522" w:rsidRDefault="00357BC0" w:rsidP="006F6ED8">
      <w:pPr>
        <w:pStyle w:val="Prrafodelista"/>
        <w:numPr>
          <w:ilvl w:val="2"/>
          <w:numId w:val="80"/>
        </w:numPr>
        <w:spacing w:after="120"/>
        <w:ind w:left="1560" w:hanging="851"/>
        <w:jc w:val="both"/>
        <w:rPr>
          <w:rFonts w:ascii="Arial" w:hAnsi="Arial" w:cs="Arial"/>
          <w:color w:val="000000"/>
          <w:sz w:val="18"/>
          <w:szCs w:val="18"/>
        </w:rPr>
      </w:pPr>
      <w:r w:rsidRPr="00DF0522">
        <w:rPr>
          <w:rFonts w:ascii="Arial" w:hAnsi="Arial" w:cs="Arial"/>
          <w:color w:val="000000"/>
          <w:sz w:val="18"/>
          <w:szCs w:val="18"/>
        </w:rPr>
        <w:t xml:space="preserve">  El CONTRATANTE</w:t>
      </w:r>
      <w:r w:rsidRPr="00DF0522">
        <w:rPr>
          <w:rFonts w:ascii="Arial" w:hAnsi="Arial" w:cs="Arial"/>
          <w:b/>
          <w:color w:val="000000"/>
          <w:sz w:val="18"/>
          <w:szCs w:val="18"/>
        </w:rPr>
        <w:t xml:space="preserve"> </w:t>
      </w:r>
      <w:r w:rsidRPr="00DF0522">
        <w:rPr>
          <w:rFonts w:ascii="Arial" w:hAnsi="Arial" w:cs="Arial"/>
          <w:color w:val="000000"/>
          <w:sz w:val="18"/>
          <w:szCs w:val="18"/>
        </w:rPr>
        <w:t xml:space="preserve">en cualquier momento podrá resolver de manera unilateral </w:t>
      </w:r>
      <w:r w:rsidRPr="00DF0522">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DF0522">
        <w:rPr>
          <w:rFonts w:ascii="Arial" w:hAnsi="Arial" w:cs="Arial"/>
          <w:b/>
          <w:sz w:val="18"/>
          <w:szCs w:val="18"/>
        </w:rPr>
        <w:t>SUPERVISOR</w:t>
      </w:r>
      <w:r w:rsidRPr="00DF0522">
        <w:rPr>
          <w:rFonts w:ascii="Arial" w:hAnsi="Arial" w:cs="Arial"/>
          <w:sz w:val="18"/>
          <w:szCs w:val="18"/>
        </w:rPr>
        <w:t>,</w:t>
      </w:r>
      <w:r w:rsidRPr="00DF0522">
        <w:rPr>
          <w:rFonts w:ascii="Arial" w:hAnsi="Arial" w:cs="Arial"/>
          <w:b/>
          <w:sz w:val="18"/>
          <w:szCs w:val="18"/>
        </w:rPr>
        <w:t xml:space="preserve"> </w:t>
      </w:r>
      <w:r w:rsidRPr="00DF0522">
        <w:rPr>
          <w:rFonts w:ascii="Arial" w:hAnsi="Arial" w:cs="Arial"/>
          <w:sz w:val="18"/>
          <w:szCs w:val="18"/>
        </w:rPr>
        <w:t>sin lugar a ningún tipo de resarcimiento por parte del</w:t>
      </w:r>
      <w:r w:rsidRPr="00DF0522">
        <w:rPr>
          <w:rFonts w:ascii="Arial" w:hAnsi="Arial" w:cs="Arial"/>
          <w:b/>
          <w:sz w:val="18"/>
          <w:szCs w:val="18"/>
        </w:rPr>
        <w:t xml:space="preserve"> CONTRATANTE </w:t>
      </w:r>
      <w:r w:rsidRPr="00DF0522">
        <w:rPr>
          <w:rFonts w:ascii="Arial" w:hAnsi="Arial" w:cs="Arial"/>
          <w:sz w:val="18"/>
          <w:szCs w:val="18"/>
        </w:rPr>
        <w:t>a</w:t>
      </w:r>
      <w:r w:rsidRPr="00DF0522">
        <w:rPr>
          <w:rFonts w:ascii="Arial" w:hAnsi="Arial" w:cs="Arial"/>
          <w:b/>
          <w:sz w:val="18"/>
          <w:szCs w:val="18"/>
        </w:rPr>
        <w:t xml:space="preserve"> </w:t>
      </w:r>
      <w:r w:rsidRPr="00DF0522">
        <w:rPr>
          <w:rFonts w:ascii="Arial" w:hAnsi="Arial" w:cs="Arial"/>
          <w:sz w:val="18"/>
          <w:szCs w:val="18"/>
        </w:rPr>
        <w:t>favor del</w:t>
      </w:r>
      <w:r w:rsidRPr="00DF0522">
        <w:rPr>
          <w:rFonts w:ascii="Arial" w:hAnsi="Arial" w:cs="Arial"/>
          <w:b/>
          <w:sz w:val="18"/>
          <w:szCs w:val="18"/>
        </w:rPr>
        <w:t xml:space="preserve"> SUPERVISOR</w:t>
      </w:r>
      <w:r w:rsidRPr="00DF0522">
        <w:rPr>
          <w:rFonts w:ascii="Arial" w:hAnsi="Arial" w:cs="Arial"/>
          <w:sz w:val="18"/>
          <w:szCs w:val="18"/>
        </w:rPr>
        <w:t>.</w:t>
      </w:r>
    </w:p>
    <w:p w:rsidR="00357BC0" w:rsidRPr="00DF0522" w:rsidRDefault="00357BC0" w:rsidP="00357BC0">
      <w:pPr>
        <w:spacing w:before="120" w:after="120"/>
        <w:jc w:val="both"/>
        <w:rPr>
          <w:rFonts w:ascii="Arial" w:hAnsi="Arial" w:cs="Arial"/>
          <w:sz w:val="18"/>
          <w:szCs w:val="18"/>
          <w:lang w:val="es-ES_tradnl"/>
        </w:rPr>
      </w:pPr>
      <w:r>
        <w:rPr>
          <w:rFonts w:ascii="Arial" w:hAnsi="Arial" w:cs="Arial"/>
          <w:b/>
          <w:sz w:val="18"/>
          <w:szCs w:val="18"/>
          <w:lang w:val="es-ES_tradnl"/>
        </w:rPr>
        <w:t>30</w:t>
      </w:r>
      <w:r w:rsidRPr="00DF0522">
        <w:rPr>
          <w:rFonts w:ascii="Arial" w:hAnsi="Arial" w:cs="Arial"/>
          <w:b/>
          <w:sz w:val="18"/>
          <w:szCs w:val="18"/>
          <w:lang w:val="es-ES_tradnl"/>
        </w:rPr>
        <w:t xml:space="preserve">.3 </w:t>
      </w:r>
      <w:r w:rsidRPr="00DF0522">
        <w:rPr>
          <w:rFonts w:ascii="Arial" w:hAnsi="Arial" w:cs="Arial"/>
          <w:b/>
          <w:sz w:val="18"/>
          <w:szCs w:val="18"/>
          <w:lang w:val="es-ES_tradnl"/>
        </w:rPr>
        <w:tab/>
        <w:t>Reglas aplicables a la resolución:</w:t>
      </w:r>
      <w:r w:rsidRPr="00DF0522">
        <w:rPr>
          <w:rFonts w:ascii="Arial" w:hAnsi="Arial" w:cs="Arial"/>
          <w:sz w:val="18"/>
          <w:szCs w:val="18"/>
          <w:lang w:val="es-ES_tradnl"/>
        </w:rPr>
        <w:t xml:space="preserve"> </w:t>
      </w:r>
    </w:p>
    <w:p w:rsidR="00357BC0" w:rsidRPr="00DF0522" w:rsidRDefault="00357BC0" w:rsidP="00357BC0">
      <w:pPr>
        <w:spacing w:after="120"/>
        <w:ind w:left="709"/>
        <w:jc w:val="both"/>
        <w:rPr>
          <w:rFonts w:ascii="Arial" w:hAnsi="Arial" w:cs="Arial"/>
          <w:sz w:val="18"/>
          <w:szCs w:val="18"/>
          <w:lang w:val="es-BO"/>
        </w:rPr>
      </w:pPr>
      <w:r w:rsidRPr="00DF0522">
        <w:rPr>
          <w:rFonts w:ascii="Arial" w:hAnsi="Arial" w:cs="Arial"/>
          <w:sz w:val="18"/>
          <w:szCs w:val="18"/>
          <w:lang w:val="es-BO"/>
        </w:rPr>
        <w:t xml:space="preserve">Para procesar la resolución del Contrato por cualquiera de las causales señaladas en los numerales </w:t>
      </w:r>
      <w:r>
        <w:rPr>
          <w:rFonts w:ascii="Arial" w:hAnsi="Arial" w:cs="Arial"/>
          <w:sz w:val="18"/>
          <w:szCs w:val="18"/>
          <w:lang w:val="es-BO"/>
        </w:rPr>
        <w:t>30</w:t>
      </w:r>
      <w:r w:rsidRPr="00DF0522">
        <w:rPr>
          <w:rFonts w:ascii="Arial" w:hAnsi="Arial" w:cs="Arial"/>
          <w:sz w:val="18"/>
          <w:szCs w:val="18"/>
          <w:lang w:val="es-BO"/>
        </w:rPr>
        <w:t xml:space="preserve">.2.1 y </w:t>
      </w:r>
      <w:r>
        <w:rPr>
          <w:rFonts w:ascii="Arial" w:hAnsi="Arial" w:cs="Arial"/>
          <w:sz w:val="18"/>
          <w:szCs w:val="18"/>
          <w:lang w:val="es-BO"/>
        </w:rPr>
        <w:t>30</w:t>
      </w:r>
      <w:r w:rsidRPr="00DF0522">
        <w:rPr>
          <w:rFonts w:ascii="Arial" w:hAnsi="Arial" w:cs="Arial"/>
          <w:sz w:val="18"/>
          <w:szCs w:val="18"/>
          <w:lang w:val="es-BO"/>
        </w:rPr>
        <w:t>.2.2 de la presente cláusula, la Parte afectada dará aviso escrito mediante carta notariada, a la otra Parte, de su intención de resolver el Contrato, estableciendo claramente la causal que se aduce.</w:t>
      </w:r>
    </w:p>
    <w:p w:rsidR="00357BC0" w:rsidRPr="00641CE5" w:rsidRDefault="00357BC0" w:rsidP="00357BC0">
      <w:pPr>
        <w:spacing w:before="120" w:after="120"/>
        <w:ind w:left="709"/>
        <w:jc w:val="both"/>
        <w:rPr>
          <w:rFonts w:ascii="Arial" w:hAnsi="Arial" w:cs="Arial"/>
          <w:sz w:val="18"/>
          <w:szCs w:val="18"/>
          <w:lang w:val="es-ES_tradnl"/>
        </w:rPr>
      </w:pPr>
      <w:r w:rsidRPr="00DF0522">
        <w:rPr>
          <w:rFonts w:ascii="Arial" w:hAnsi="Arial" w:cs="Arial"/>
          <w:sz w:val="18"/>
          <w:szCs w:val="18"/>
          <w:lang w:val="es-ES_tradnl"/>
        </w:rPr>
        <w:t xml:space="preserve">Si dentro de los diez (10) días hábiles siguientes </w:t>
      </w:r>
      <w:r w:rsidRPr="00641CE5">
        <w:rPr>
          <w:rFonts w:ascii="Arial" w:hAnsi="Arial" w:cs="Arial"/>
          <w:sz w:val="18"/>
          <w:szCs w:val="18"/>
          <w:lang w:val="es-ES_tradnl"/>
        </w:rPr>
        <w:t>de la fecha de notificación, se enmendaran las fallas, se normalizara el desarrollo del Servicio y se tomaran las medidas necesarias para continuar normalmente con las estipulaciones del Contrato y el requirente de la resolución, expresara por escrito su conformidad a la solución, el aviso de intención de resolución será retirado.</w:t>
      </w:r>
    </w:p>
    <w:p w:rsidR="00357BC0" w:rsidRPr="00641CE5" w:rsidRDefault="00357BC0" w:rsidP="00357BC0">
      <w:pPr>
        <w:spacing w:before="120" w:after="120"/>
        <w:ind w:left="709"/>
        <w:jc w:val="both"/>
        <w:rPr>
          <w:rFonts w:ascii="Arial" w:hAnsi="Arial" w:cs="Arial"/>
          <w:sz w:val="18"/>
          <w:szCs w:val="18"/>
          <w:lang w:val="es-ES_tradnl"/>
        </w:rPr>
      </w:pPr>
      <w:r w:rsidRPr="00641CE5">
        <w:rPr>
          <w:rFonts w:ascii="Arial" w:hAnsi="Arial" w:cs="Arial"/>
          <w:sz w:val="18"/>
          <w:szCs w:val="18"/>
          <w:lang w:val="es-ES_tradnl"/>
        </w:rPr>
        <w:t>En caso contrario, si al vencimiento del término de los diez (10) días hábiles no se enmendaran las fallas, el proceso de resolución continuará, a cuyo fin el CONTRATANTE</w:t>
      </w:r>
      <w:r w:rsidRPr="00641CE5">
        <w:rPr>
          <w:rFonts w:ascii="Arial" w:hAnsi="Arial" w:cs="Arial"/>
          <w:b/>
          <w:bCs/>
          <w:sz w:val="18"/>
          <w:szCs w:val="18"/>
          <w:lang w:val="es-ES_tradnl"/>
        </w:rPr>
        <w:t xml:space="preserve"> </w:t>
      </w:r>
      <w:r w:rsidRPr="00641CE5">
        <w:rPr>
          <w:rFonts w:ascii="Arial" w:hAnsi="Arial" w:cs="Arial"/>
          <w:sz w:val="18"/>
          <w:szCs w:val="18"/>
          <w:lang w:val="es-ES_tradnl"/>
        </w:rPr>
        <w:t xml:space="preserve">o el </w:t>
      </w:r>
      <w:r w:rsidRPr="00641CE5">
        <w:rPr>
          <w:rFonts w:ascii="Arial" w:hAnsi="Arial" w:cs="Arial"/>
          <w:b/>
          <w:sz w:val="18"/>
          <w:szCs w:val="18"/>
          <w:lang w:val="es-ES_tradnl"/>
        </w:rPr>
        <w:t>SUPERVISOR</w:t>
      </w:r>
      <w:r w:rsidRPr="00641CE5">
        <w:rPr>
          <w:rFonts w:ascii="Arial" w:hAnsi="Arial" w:cs="Arial"/>
          <w:sz w:val="18"/>
          <w:szCs w:val="18"/>
          <w:lang w:val="es-ES_tradnl"/>
        </w:rPr>
        <w:t>, según quien haya requerido la resolución del Contrato, notificará mediante carta notariada a la otra Parte, que la resolución del Contrato se ha hecho efectiva</w:t>
      </w:r>
      <w:r w:rsidRPr="00641CE5">
        <w:rPr>
          <w:rFonts w:ascii="Arial" w:hAnsi="Arial" w:cs="Arial"/>
          <w:sz w:val="18"/>
          <w:szCs w:val="18"/>
          <w:lang w:val="es-BO"/>
        </w:rPr>
        <w:t>, sin necesidad de ningún trámite adicional.</w:t>
      </w:r>
    </w:p>
    <w:p w:rsidR="00357BC0" w:rsidRPr="00641CE5" w:rsidRDefault="00357BC0" w:rsidP="00357BC0">
      <w:pPr>
        <w:spacing w:after="120"/>
        <w:ind w:left="709"/>
        <w:jc w:val="both"/>
        <w:rPr>
          <w:rFonts w:ascii="Arial" w:hAnsi="Arial" w:cs="Arial"/>
          <w:sz w:val="18"/>
          <w:szCs w:val="18"/>
          <w:lang w:val="es-BO"/>
        </w:rPr>
      </w:pPr>
      <w:r w:rsidRPr="00641CE5">
        <w:rPr>
          <w:rFonts w:ascii="Arial" w:hAnsi="Arial" w:cs="Arial"/>
          <w:sz w:val="18"/>
          <w:szCs w:val="18"/>
          <w:lang w:val="es-ES_tradnl"/>
        </w:rPr>
        <w:t xml:space="preserve">Esta carta dará lugar a que: cuando la resolución sea por causales atribuibles al </w:t>
      </w:r>
      <w:r w:rsidRPr="00641CE5">
        <w:rPr>
          <w:rFonts w:ascii="Arial" w:hAnsi="Arial" w:cs="Arial"/>
          <w:b/>
          <w:sz w:val="18"/>
          <w:szCs w:val="18"/>
          <w:lang w:val="es-ES_tradnl"/>
        </w:rPr>
        <w:t>SUPERVISOR</w:t>
      </w:r>
      <w:r w:rsidRPr="00641CE5">
        <w:rPr>
          <w:rFonts w:ascii="Arial" w:hAnsi="Arial" w:cs="Arial"/>
          <w:sz w:val="18"/>
          <w:szCs w:val="18"/>
          <w:lang w:val="es-ES_tradnl"/>
        </w:rPr>
        <w:t xml:space="preserve">, se </w:t>
      </w:r>
      <w:r w:rsidRPr="00641CE5">
        <w:rPr>
          <w:rFonts w:ascii="Arial" w:hAnsi="Arial" w:cs="Arial"/>
          <w:i/>
          <w:sz w:val="18"/>
          <w:szCs w:val="18"/>
          <w:lang w:val="es-ES_tradnl"/>
        </w:rPr>
        <w:t>ejecute (boleta) o consolide (retención)</w:t>
      </w:r>
      <w:r w:rsidRPr="00641CE5">
        <w:rPr>
          <w:rFonts w:ascii="Arial" w:hAnsi="Arial" w:cs="Arial"/>
          <w:sz w:val="18"/>
          <w:szCs w:val="18"/>
          <w:lang w:val="es-ES_tradnl"/>
        </w:rPr>
        <w:t xml:space="preserve"> en favor del CONTRATANTE</w:t>
      </w:r>
      <w:r w:rsidRPr="00641CE5">
        <w:rPr>
          <w:rFonts w:ascii="Arial" w:hAnsi="Arial" w:cs="Arial"/>
          <w:b/>
          <w:bCs/>
          <w:sz w:val="18"/>
          <w:szCs w:val="18"/>
          <w:lang w:val="es-ES_tradnl"/>
        </w:rPr>
        <w:t xml:space="preserve"> </w:t>
      </w:r>
      <w:r w:rsidRPr="00641CE5">
        <w:rPr>
          <w:rFonts w:ascii="Arial" w:hAnsi="Arial" w:cs="Arial"/>
          <w:sz w:val="18"/>
          <w:szCs w:val="18"/>
          <w:lang w:val="es-ES_tradnl"/>
        </w:rPr>
        <w:t xml:space="preserve">la garantía de cumplimiento de Contrato, </w:t>
      </w:r>
      <w:r w:rsidRPr="00641CE5">
        <w:rPr>
          <w:rFonts w:ascii="Arial" w:hAnsi="Arial" w:cs="Arial"/>
          <w:bCs/>
          <w:sz w:val="18"/>
          <w:szCs w:val="18"/>
          <w:lang w:val="es-BO"/>
        </w:rPr>
        <w:t xml:space="preserve">manteniéndose pendiente la ejecución de la </w:t>
      </w:r>
      <w:r w:rsidRPr="00641CE5">
        <w:rPr>
          <w:rFonts w:ascii="Arial" w:hAnsi="Arial" w:cs="Arial"/>
          <w:sz w:val="18"/>
          <w:szCs w:val="18"/>
          <w:lang w:val="es-BO"/>
        </w:rPr>
        <w:t>garantía de correcta inversión de anticipo hasta la inmediata devolución del saldo del anticipo, caso contrario será ejecutada.</w:t>
      </w:r>
    </w:p>
    <w:p w:rsidR="00357BC0" w:rsidRPr="00DF0522" w:rsidRDefault="00357BC0" w:rsidP="00357BC0">
      <w:pPr>
        <w:tabs>
          <w:tab w:val="left" w:pos="709"/>
        </w:tabs>
        <w:spacing w:after="120"/>
        <w:ind w:left="709"/>
        <w:jc w:val="both"/>
        <w:rPr>
          <w:rFonts w:ascii="Arial" w:hAnsi="Arial" w:cs="Arial"/>
          <w:sz w:val="18"/>
          <w:szCs w:val="18"/>
          <w:lang w:val="es-ES_tradnl"/>
        </w:rPr>
      </w:pPr>
      <w:r w:rsidRPr="00641CE5">
        <w:rPr>
          <w:rFonts w:ascii="Arial" w:hAnsi="Arial" w:cs="Arial"/>
          <w:sz w:val="18"/>
          <w:szCs w:val="18"/>
          <w:lang w:val="es-BO"/>
        </w:rPr>
        <w:t xml:space="preserve">Para procesar la resolución del Contrato por las causales señaladas en el inciso i) del numeral 29.2.1. de la presente cláusula o </w:t>
      </w:r>
      <w:r w:rsidRPr="00641CE5">
        <w:rPr>
          <w:rFonts w:ascii="Arial" w:hAnsi="Arial" w:cs="Arial"/>
          <w:sz w:val="18"/>
          <w:szCs w:val="18"/>
          <w:lang w:val="es-ES_tradnl"/>
        </w:rPr>
        <w:t>cuando el monto de la multa alcance al 20% (</w:t>
      </w:r>
      <w:r w:rsidRPr="00641CE5">
        <w:rPr>
          <w:rFonts w:ascii="Arial" w:hAnsi="Arial" w:cs="Arial"/>
          <w:sz w:val="18"/>
          <w:szCs w:val="18"/>
        </w:rPr>
        <w:t xml:space="preserve">veinte por ciento) </w:t>
      </w:r>
      <w:r w:rsidRPr="00641CE5">
        <w:rPr>
          <w:rFonts w:ascii="Arial" w:hAnsi="Arial" w:cs="Arial"/>
          <w:sz w:val="18"/>
          <w:szCs w:val="18"/>
          <w:lang w:val="es-ES_tradnl"/>
        </w:rPr>
        <w:t>del monto total del Contrato</w:t>
      </w:r>
      <w:r w:rsidRPr="00641CE5">
        <w:rPr>
          <w:rFonts w:ascii="Arial" w:hAnsi="Arial" w:cs="Arial"/>
          <w:sz w:val="18"/>
          <w:szCs w:val="18"/>
          <w:lang w:val="es-BO"/>
        </w:rPr>
        <w:t xml:space="preserve">, el CONTRATANTE </w:t>
      </w:r>
      <w:r w:rsidRPr="00641CE5">
        <w:rPr>
          <w:rFonts w:ascii="Arial" w:hAnsi="Arial" w:cs="Arial"/>
          <w:sz w:val="18"/>
          <w:szCs w:val="18"/>
          <w:lang w:val="es-ES_tradnl"/>
        </w:rPr>
        <w:t xml:space="preserve">deberá notificar mediante carta notariada al </w:t>
      </w:r>
      <w:r w:rsidRPr="00641CE5">
        <w:rPr>
          <w:rFonts w:ascii="Arial" w:hAnsi="Arial" w:cs="Arial"/>
          <w:b/>
          <w:sz w:val="18"/>
          <w:szCs w:val="18"/>
          <w:lang w:val="es-ES_tradnl"/>
        </w:rPr>
        <w:t>SUPERVISOR</w:t>
      </w:r>
      <w:r w:rsidRPr="00641CE5">
        <w:rPr>
          <w:rFonts w:ascii="Arial" w:hAnsi="Arial" w:cs="Arial"/>
          <w:sz w:val="18"/>
          <w:szCs w:val="18"/>
          <w:lang w:val="es-ES_tradnl"/>
        </w:rPr>
        <w:t xml:space="preserve"> que la resolución de Contrato se ha hecho efectiva, sin necesidad de ningún trámite adicional</w:t>
      </w:r>
    </w:p>
    <w:p w:rsidR="00357BC0" w:rsidRPr="00DF0522" w:rsidRDefault="00357BC0" w:rsidP="00357BC0">
      <w:pPr>
        <w:tabs>
          <w:tab w:val="left" w:pos="709"/>
        </w:tabs>
        <w:spacing w:after="120"/>
        <w:ind w:left="709"/>
        <w:jc w:val="both"/>
        <w:rPr>
          <w:rFonts w:ascii="Arial" w:hAnsi="Arial" w:cs="Arial"/>
          <w:sz w:val="18"/>
          <w:szCs w:val="18"/>
          <w:lang w:val="es-ES_tradnl"/>
        </w:rPr>
      </w:pPr>
      <w:r w:rsidRPr="00DF0522">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F0522">
        <w:rPr>
          <w:rFonts w:ascii="Arial" w:hAnsi="Arial" w:cs="Arial"/>
          <w:color w:val="000000"/>
          <w:sz w:val="18"/>
          <w:szCs w:val="18"/>
        </w:rPr>
        <w:t>incluir los montos a reconocer por las prestaciones ejecutadas por las Partes.</w:t>
      </w:r>
    </w:p>
    <w:p w:rsidR="00357BC0" w:rsidRPr="001337AD" w:rsidRDefault="00357BC0" w:rsidP="00357BC0">
      <w:pPr>
        <w:spacing w:before="120" w:after="120"/>
        <w:ind w:left="709"/>
        <w:jc w:val="both"/>
        <w:rPr>
          <w:rFonts w:ascii="Arial" w:hAnsi="Arial" w:cs="Arial"/>
          <w:sz w:val="18"/>
          <w:szCs w:val="18"/>
          <w:lang w:val="es-ES_tradnl"/>
        </w:rPr>
      </w:pPr>
      <w:r w:rsidRPr="00DF0522">
        <w:rPr>
          <w:rFonts w:ascii="Arial" w:hAnsi="Arial" w:cs="Arial"/>
          <w:sz w:val="18"/>
          <w:szCs w:val="18"/>
          <w:lang w:val="es-ES_tradnl"/>
        </w:rPr>
        <w:t xml:space="preserve">Por cumplimiento o resolución de Contrato, se emitirá el certificado de liquidación final dentro del plazo solicitado por el Fiscal de Servicio y en caso que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se niegue o no lo emita,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autoriza al Fiscal de Servicio la suscripción del mismo en su lugar, a cuyo efecto el Fiscal de Servicio emitirá los documentos necesarios para procesar la liquidación del Contrato, mismos que no podrán ser objeto de reclamo posterior por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w:t>
      </w:r>
      <w:r w:rsidRPr="001337AD">
        <w:rPr>
          <w:rFonts w:ascii="Arial" w:hAnsi="Arial" w:cs="Arial"/>
          <w:sz w:val="18"/>
          <w:szCs w:val="18"/>
          <w:lang w:val="es-ES_tradnl"/>
        </w:rPr>
        <w:t>debiendo suscribir el documento y remitir la factura correspondiente.</w:t>
      </w:r>
    </w:p>
    <w:p w:rsidR="00357BC0" w:rsidRPr="00DF0522" w:rsidRDefault="00357BC0" w:rsidP="00357BC0">
      <w:pPr>
        <w:tabs>
          <w:tab w:val="left" w:pos="709"/>
        </w:tabs>
        <w:spacing w:after="120"/>
        <w:ind w:left="709"/>
        <w:jc w:val="both"/>
        <w:rPr>
          <w:rFonts w:ascii="Arial" w:hAnsi="Arial" w:cs="Arial"/>
          <w:sz w:val="18"/>
          <w:szCs w:val="18"/>
          <w:lang w:val="es-ES_tradnl"/>
        </w:rPr>
      </w:pPr>
      <w:r w:rsidRPr="001337AD">
        <w:rPr>
          <w:rFonts w:ascii="Arial" w:hAnsi="Arial" w:cs="Arial"/>
          <w:sz w:val="18"/>
          <w:szCs w:val="18"/>
          <w:lang w:val="es-ES_tradnl"/>
        </w:rPr>
        <w:t>El Supervisor a solicitud del CONTRATANTE, procederá a establecer y certificar los trabajos y/o actividades ejecutadas en el proyecto, mismas que deberán ser útiles para continuar la ejecución de la Obra.</w:t>
      </w:r>
    </w:p>
    <w:p w:rsidR="00357BC0" w:rsidRPr="00DF0522" w:rsidRDefault="00357BC0" w:rsidP="00357BC0">
      <w:pPr>
        <w:spacing w:before="120" w:after="120"/>
        <w:jc w:val="both"/>
        <w:rPr>
          <w:rFonts w:ascii="Arial" w:hAnsi="Arial" w:cs="Arial"/>
          <w:b/>
          <w:sz w:val="18"/>
          <w:szCs w:val="18"/>
          <w:lang w:val="es-ES_tradnl"/>
        </w:rPr>
      </w:pPr>
      <w:r w:rsidRPr="00DF0522">
        <w:rPr>
          <w:rFonts w:ascii="Arial" w:hAnsi="Arial" w:cs="Arial"/>
          <w:b/>
          <w:sz w:val="18"/>
          <w:szCs w:val="18"/>
          <w:u w:val="single"/>
          <w:lang w:val="es-ES_tradnl"/>
        </w:rPr>
        <w:t>CLÁUSULA</w:t>
      </w:r>
      <w:r w:rsidRPr="00DF0522">
        <w:rPr>
          <w:rFonts w:ascii="Arial" w:hAnsi="Arial" w:cs="Arial"/>
          <w:sz w:val="18"/>
          <w:szCs w:val="18"/>
          <w:u w:val="single"/>
          <w:lang w:val="es-ES_tradnl"/>
        </w:rPr>
        <w:t xml:space="preserve"> </w:t>
      </w:r>
      <w:r w:rsidRPr="00DF0522">
        <w:rPr>
          <w:rFonts w:ascii="Arial" w:hAnsi="Arial" w:cs="Arial"/>
          <w:b/>
          <w:sz w:val="18"/>
          <w:szCs w:val="18"/>
          <w:u w:val="single"/>
          <w:lang w:val="es-ES_tradnl"/>
        </w:rPr>
        <w:t>TRIGÉSIMA</w:t>
      </w:r>
      <w:r>
        <w:rPr>
          <w:rFonts w:ascii="Arial" w:hAnsi="Arial" w:cs="Arial"/>
          <w:b/>
          <w:sz w:val="18"/>
          <w:szCs w:val="18"/>
          <w:u w:val="single"/>
          <w:lang w:val="es-ES_tradnl"/>
        </w:rPr>
        <w:t xml:space="preserve"> PRIMERA</w:t>
      </w:r>
      <w:r w:rsidRPr="00DF0522">
        <w:rPr>
          <w:rFonts w:ascii="Arial" w:hAnsi="Arial" w:cs="Arial"/>
          <w:b/>
          <w:sz w:val="18"/>
          <w:szCs w:val="18"/>
          <w:u w:val="single"/>
          <w:lang w:val="es-ES_tradnl"/>
        </w:rPr>
        <w:t>.- (SOLUCIÓN DE CONTROVERSIAS)</w:t>
      </w:r>
    </w:p>
    <w:p w:rsidR="00357BC0" w:rsidRPr="00DF0522" w:rsidRDefault="00357BC0" w:rsidP="00357BC0">
      <w:pPr>
        <w:spacing w:before="120" w:after="120"/>
        <w:jc w:val="both"/>
        <w:rPr>
          <w:rFonts w:ascii="Arial" w:hAnsi="Arial" w:cs="Arial"/>
          <w:sz w:val="18"/>
          <w:szCs w:val="18"/>
          <w:lang w:val="es-ES_tradnl"/>
        </w:rPr>
      </w:pPr>
      <w:r w:rsidRPr="00DF0522">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términos de referencia, propuesta adjudicada, sometidas a la acción coactiva fiscal.</w:t>
      </w:r>
    </w:p>
    <w:p w:rsidR="00357BC0" w:rsidRPr="00DF0522" w:rsidRDefault="00357BC0" w:rsidP="00357BC0">
      <w:pPr>
        <w:spacing w:before="120" w:after="120"/>
        <w:jc w:val="both"/>
        <w:rPr>
          <w:rFonts w:ascii="Arial" w:hAnsi="Arial" w:cs="Arial"/>
          <w:b/>
          <w:sz w:val="18"/>
          <w:szCs w:val="18"/>
          <w:lang w:val="es-ES_tradnl"/>
        </w:rPr>
      </w:pPr>
      <w:r w:rsidRPr="00DF0522">
        <w:rPr>
          <w:rFonts w:ascii="Arial" w:hAnsi="Arial" w:cs="Arial"/>
          <w:b/>
          <w:sz w:val="18"/>
          <w:szCs w:val="18"/>
          <w:u w:val="single"/>
          <w:lang w:val="es-BO"/>
        </w:rPr>
        <w:t>CLÁUSULA</w:t>
      </w:r>
      <w:r w:rsidRPr="00DF0522">
        <w:rPr>
          <w:rFonts w:ascii="Arial" w:hAnsi="Arial" w:cs="Arial"/>
          <w:sz w:val="18"/>
          <w:szCs w:val="18"/>
          <w:u w:val="single"/>
          <w:lang w:val="es-BO"/>
        </w:rPr>
        <w:t xml:space="preserve"> </w:t>
      </w:r>
      <w:r w:rsidRPr="00DF0522">
        <w:rPr>
          <w:rFonts w:ascii="Arial" w:hAnsi="Arial" w:cs="Arial"/>
          <w:b/>
          <w:sz w:val="18"/>
          <w:szCs w:val="18"/>
          <w:u w:val="single"/>
          <w:lang w:val="es-BO"/>
        </w:rPr>
        <w:t xml:space="preserve">TRIGÉSIMA </w:t>
      </w:r>
      <w:r>
        <w:rPr>
          <w:rFonts w:ascii="Arial" w:hAnsi="Arial" w:cs="Arial"/>
          <w:b/>
          <w:sz w:val="18"/>
          <w:szCs w:val="18"/>
          <w:u w:val="single"/>
          <w:lang w:val="es-BO"/>
        </w:rPr>
        <w:t>SEGUNDA</w:t>
      </w:r>
      <w:r w:rsidRPr="00DF0522">
        <w:rPr>
          <w:rFonts w:ascii="Arial" w:hAnsi="Arial" w:cs="Arial"/>
          <w:b/>
          <w:sz w:val="18"/>
          <w:szCs w:val="18"/>
          <w:u w:val="single"/>
          <w:lang w:val="es-ES_tradnl"/>
        </w:rPr>
        <w:t>.- (MODIFICACIÓN AL CONTRATO)</w:t>
      </w:r>
    </w:p>
    <w:p w:rsidR="00357BC0" w:rsidRPr="00DF0522" w:rsidRDefault="00357BC0" w:rsidP="00357BC0">
      <w:pPr>
        <w:spacing w:before="120" w:after="120"/>
        <w:ind w:left="709" w:hanging="709"/>
        <w:jc w:val="both"/>
        <w:rPr>
          <w:rFonts w:ascii="Arial" w:hAnsi="Arial" w:cs="Arial"/>
          <w:sz w:val="18"/>
          <w:szCs w:val="18"/>
          <w:lang w:val="es-ES_tradnl"/>
        </w:rPr>
      </w:pPr>
      <w:r w:rsidRPr="00DF0522">
        <w:rPr>
          <w:rFonts w:ascii="Arial" w:hAnsi="Arial" w:cs="Arial"/>
          <w:b/>
          <w:sz w:val="18"/>
          <w:szCs w:val="18"/>
          <w:lang w:val="es-ES_tradnl"/>
        </w:rPr>
        <w:t>3</w:t>
      </w:r>
      <w:r>
        <w:rPr>
          <w:rFonts w:ascii="Arial" w:hAnsi="Arial" w:cs="Arial"/>
          <w:b/>
          <w:sz w:val="18"/>
          <w:szCs w:val="18"/>
          <w:lang w:val="es-ES_tradnl"/>
        </w:rPr>
        <w:t>2</w:t>
      </w:r>
      <w:r w:rsidRPr="00DF0522">
        <w:rPr>
          <w:rFonts w:ascii="Arial" w:hAnsi="Arial" w:cs="Arial"/>
          <w:b/>
          <w:sz w:val="18"/>
          <w:szCs w:val="18"/>
          <w:lang w:val="es-ES_tradnl"/>
        </w:rPr>
        <w:t>.1</w:t>
      </w:r>
      <w:r w:rsidRPr="00DF0522">
        <w:rPr>
          <w:rFonts w:ascii="Arial" w:hAnsi="Arial" w:cs="Arial"/>
          <w:sz w:val="18"/>
          <w:szCs w:val="18"/>
          <w:lang w:val="es-ES_tradnl"/>
        </w:rPr>
        <w:t xml:space="preserve"> </w:t>
      </w:r>
      <w:r w:rsidRPr="00DF0522">
        <w:rPr>
          <w:rFonts w:ascii="Arial" w:hAnsi="Arial" w:cs="Arial"/>
          <w:sz w:val="18"/>
          <w:szCs w:val="18"/>
          <w:lang w:val="es-ES_tradnl"/>
        </w:rPr>
        <w:tab/>
        <w:t xml:space="preserve">El CONTRATANTE y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a efectos de evitar reclamos posteriores. </w:t>
      </w:r>
    </w:p>
    <w:p w:rsidR="00357BC0" w:rsidRPr="00DF0522" w:rsidRDefault="00357BC0" w:rsidP="00357BC0">
      <w:pPr>
        <w:spacing w:before="120" w:after="120"/>
        <w:ind w:left="709" w:hanging="1"/>
        <w:jc w:val="both"/>
        <w:rPr>
          <w:rFonts w:ascii="Arial" w:hAnsi="Arial" w:cs="Arial"/>
          <w:sz w:val="18"/>
          <w:szCs w:val="18"/>
        </w:rPr>
      </w:pPr>
      <w:r w:rsidRPr="00B448FF">
        <w:rPr>
          <w:rFonts w:ascii="Arial" w:hAnsi="Arial" w:cs="Arial"/>
          <w:sz w:val="18"/>
          <w:szCs w:val="18"/>
        </w:rPr>
        <w:t xml:space="preserve">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 </w:t>
      </w:r>
      <w:r w:rsidRPr="00B448FF">
        <w:rPr>
          <w:rFonts w:ascii="Arial" w:hAnsi="Arial" w:cs="Arial"/>
          <w:sz w:val="18"/>
          <w:szCs w:val="18"/>
          <w:lang w:val="es-ES_tradnl"/>
        </w:rPr>
        <w:t xml:space="preserve">y ser sustentados por los informes técnico, financiero y legal que establezca la viabilidad técnica y de financiamiento de acuerdo a la normativa interna del CONTRATANTE. A tal efecto el </w:t>
      </w:r>
      <w:r w:rsidRPr="00B448FF">
        <w:rPr>
          <w:rFonts w:ascii="Arial" w:hAnsi="Arial" w:cs="Arial"/>
          <w:b/>
          <w:sz w:val="18"/>
          <w:szCs w:val="18"/>
          <w:lang w:val="es-ES_tradnl"/>
        </w:rPr>
        <w:t>SUPERVISOR</w:t>
      </w:r>
      <w:r w:rsidRPr="00B448FF">
        <w:rPr>
          <w:rFonts w:ascii="Arial" w:hAnsi="Arial" w:cs="Arial"/>
          <w:sz w:val="18"/>
          <w:szCs w:val="18"/>
          <w:lang w:val="es-ES_tradnl"/>
        </w:rPr>
        <w:t xml:space="preserve"> se compromete a suministrar toda la información necesaria para que el CONTRATANTE pueda gestionar las autorizaciones internas que requiera</w:t>
      </w:r>
      <w:r w:rsidRPr="00DF0522">
        <w:rPr>
          <w:rFonts w:ascii="Arial" w:hAnsi="Arial" w:cs="Arial"/>
          <w:sz w:val="18"/>
          <w:szCs w:val="18"/>
          <w:lang w:val="es-ES_tradnl"/>
        </w:rPr>
        <w:t>.</w:t>
      </w:r>
    </w:p>
    <w:p w:rsidR="00357BC0" w:rsidRPr="00DF0522" w:rsidRDefault="00357BC0" w:rsidP="00357BC0">
      <w:pPr>
        <w:spacing w:before="120" w:after="120"/>
        <w:ind w:left="709" w:hanging="1"/>
        <w:jc w:val="both"/>
        <w:rPr>
          <w:rFonts w:ascii="Arial" w:hAnsi="Arial" w:cs="Arial"/>
          <w:sz w:val="18"/>
          <w:szCs w:val="18"/>
          <w:lang w:val="es-ES_tradnl"/>
        </w:rPr>
      </w:pPr>
      <w:r w:rsidRPr="00DF0522">
        <w:rPr>
          <w:rFonts w:ascii="Arial" w:hAnsi="Arial" w:cs="Arial"/>
          <w:sz w:val="18"/>
          <w:szCs w:val="18"/>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57BC0" w:rsidRPr="00DF0522" w:rsidRDefault="00357BC0" w:rsidP="00357BC0">
      <w:pPr>
        <w:spacing w:before="120" w:after="120"/>
        <w:ind w:left="709" w:hanging="1"/>
        <w:jc w:val="both"/>
        <w:rPr>
          <w:rFonts w:ascii="Arial" w:hAnsi="Arial" w:cs="Arial"/>
          <w:sz w:val="18"/>
          <w:szCs w:val="18"/>
          <w:lang w:val="es-ES_tradnl"/>
        </w:rPr>
      </w:pPr>
      <w:r w:rsidRPr="00DF0522">
        <w:rPr>
          <w:rFonts w:ascii="Arial" w:hAnsi="Arial" w:cs="Arial"/>
          <w:sz w:val="18"/>
          <w:szCs w:val="18"/>
          <w:lang w:val="es-ES_tradnl"/>
        </w:rPr>
        <w:t xml:space="preserve">El informe y los antecedentes deberán ser coordinados por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y Fiscal de Servicio,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57BC0" w:rsidRPr="00DF0522" w:rsidRDefault="00357BC0" w:rsidP="00357BC0">
      <w:pPr>
        <w:spacing w:before="120" w:after="120"/>
        <w:ind w:left="709" w:hanging="709"/>
        <w:jc w:val="both"/>
        <w:rPr>
          <w:rFonts w:ascii="Arial" w:hAnsi="Arial" w:cs="Arial"/>
          <w:b/>
          <w:sz w:val="18"/>
          <w:szCs w:val="18"/>
          <w:lang w:val="es-ES_tradnl"/>
        </w:rPr>
      </w:pPr>
      <w:r w:rsidRPr="00DF0522">
        <w:rPr>
          <w:rFonts w:ascii="Arial" w:hAnsi="Arial" w:cs="Arial"/>
          <w:b/>
          <w:sz w:val="18"/>
          <w:szCs w:val="18"/>
          <w:lang w:val="es-ES_tradnl"/>
        </w:rPr>
        <w:t>3</w:t>
      </w:r>
      <w:r>
        <w:rPr>
          <w:rFonts w:ascii="Arial" w:hAnsi="Arial" w:cs="Arial"/>
          <w:b/>
          <w:sz w:val="18"/>
          <w:szCs w:val="18"/>
          <w:lang w:val="es-ES_tradnl"/>
        </w:rPr>
        <w:t>2.2</w:t>
      </w:r>
      <w:r w:rsidRPr="00DF0522">
        <w:rPr>
          <w:rFonts w:ascii="Arial" w:hAnsi="Arial" w:cs="Arial"/>
          <w:sz w:val="18"/>
          <w:szCs w:val="18"/>
          <w:lang w:val="es-ES_tradnl"/>
        </w:rPr>
        <w:t xml:space="preserve"> </w:t>
      </w:r>
      <w:r w:rsidRPr="00DF0522">
        <w:rPr>
          <w:rFonts w:ascii="Arial" w:hAnsi="Arial" w:cs="Arial"/>
          <w:sz w:val="18"/>
          <w:szCs w:val="18"/>
          <w:lang w:val="es-ES_tradnl"/>
        </w:rPr>
        <w:tab/>
        <w:t xml:space="preserve">En caso que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realice cualquier modificación al Servicio sin aceptación expresa del CONTRATANTE mediante la suscripción de un contrato modificatorio, cualquier impacto en costo y/o tiempo será asumido por parte del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a su entera responsabilidad sin posibilidad de reclamo posterior alguno al CONTRATANTE.</w:t>
      </w:r>
    </w:p>
    <w:p w:rsidR="00357BC0" w:rsidRPr="00DF0522" w:rsidRDefault="00357BC0" w:rsidP="00357BC0">
      <w:pPr>
        <w:spacing w:before="120" w:after="120"/>
        <w:ind w:left="709" w:hanging="1"/>
        <w:jc w:val="both"/>
        <w:rPr>
          <w:rFonts w:ascii="Arial" w:hAnsi="Arial" w:cs="Arial"/>
          <w:sz w:val="18"/>
          <w:szCs w:val="18"/>
          <w:lang w:val="es-ES_tradnl"/>
        </w:rPr>
      </w:pPr>
      <w:r w:rsidRPr="00DF0522">
        <w:rPr>
          <w:rFonts w:ascii="Arial" w:hAnsi="Arial" w:cs="Arial"/>
          <w:sz w:val="18"/>
          <w:szCs w:val="18"/>
          <w:lang w:val="es-ES_tradnl"/>
        </w:rPr>
        <w:t xml:space="preserve">En caso de cualquier rechazo justificado a una modificación solicitada por el </w:t>
      </w:r>
      <w:r w:rsidRPr="00DF0522">
        <w:rPr>
          <w:rFonts w:ascii="Arial" w:hAnsi="Arial" w:cs="Arial"/>
          <w:b/>
          <w:sz w:val="18"/>
          <w:szCs w:val="18"/>
          <w:lang w:val="es-ES_tradnl"/>
        </w:rPr>
        <w:t>SUPERVISOR</w:t>
      </w:r>
      <w:r w:rsidRPr="00DF0522">
        <w:rPr>
          <w:rFonts w:ascii="Arial" w:hAnsi="Arial" w:cs="Arial"/>
          <w:sz w:val="18"/>
          <w:szCs w:val="18"/>
          <w:lang w:val="es-ES_tradnl"/>
        </w:rPr>
        <w:t>, no lo exime respecto a sus obligaciones asumidas por el presente Contrato y los documentos del mismo.</w:t>
      </w:r>
    </w:p>
    <w:p w:rsidR="00357BC0" w:rsidRPr="00DF0522" w:rsidRDefault="00357BC0" w:rsidP="00357BC0">
      <w:pPr>
        <w:spacing w:before="120" w:after="120"/>
        <w:jc w:val="both"/>
        <w:rPr>
          <w:rFonts w:ascii="Arial" w:hAnsi="Arial" w:cs="Arial"/>
          <w:b/>
          <w:sz w:val="18"/>
          <w:szCs w:val="18"/>
          <w:lang w:val="es-BO" w:eastAsia="x-none"/>
        </w:rPr>
      </w:pPr>
      <w:r w:rsidRPr="00DF0522">
        <w:rPr>
          <w:rFonts w:ascii="Arial" w:hAnsi="Arial" w:cs="Arial"/>
          <w:b/>
          <w:sz w:val="18"/>
          <w:szCs w:val="18"/>
          <w:lang w:val="es-BO" w:eastAsia="x-none"/>
        </w:rPr>
        <w:t>3</w:t>
      </w:r>
      <w:r>
        <w:rPr>
          <w:rFonts w:ascii="Arial" w:hAnsi="Arial" w:cs="Arial"/>
          <w:b/>
          <w:sz w:val="18"/>
          <w:szCs w:val="18"/>
          <w:lang w:val="es-BO" w:eastAsia="x-none"/>
        </w:rPr>
        <w:t>2.3</w:t>
      </w:r>
      <w:r w:rsidRPr="00DF0522">
        <w:rPr>
          <w:rFonts w:ascii="Arial" w:hAnsi="Arial" w:cs="Arial"/>
          <w:b/>
          <w:sz w:val="18"/>
          <w:szCs w:val="18"/>
          <w:lang w:val="es-BO" w:eastAsia="x-none"/>
        </w:rPr>
        <w:t xml:space="preserve">. </w:t>
      </w:r>
      <w:r w:rsidRPr="00DF0522">
        <w:rPr>
          <w:rFonts w:ascii="Arial" w:hAnsi="Arial" w:cs="Arial"/>
          <w:b/>
          <w:sz w:val="18"/>
          <w:szCs w:val="18"/>
          <w:lang w:val="es-BO" w:eastAsia="x-none"/>
        </w:rPr>
        <w:tab/>
        <w:t>Ejecución del contrato modificatorio por parte del SUPERVISOR.</w:t>
      </w:r>
    </w:p>
    <w:p w:rsidR="00357BC0" w:rsidRPr="00DF0522" w:rsidRDefault="00357BC0" w:rsidP="00357BC0">
      <w:pPr>
        <w:tabs>
          <w:tab w:val="left" w:pos="993"/>
          <w:tab w:val="left" w:pos="1276"/>
        </w:tabs>
        <w:spacing w:before="120" w:after="120"/>
        <w:ind w:left="708" w:right="-7"/>
        <w:jc w:val="both"/>
        <w:outlineLvl w:val="1"/>
        <w:rPr>
          <w:rFonts w:ascii="Arial" w:hAnsi="Arial" w:cs="Arial"/>
          <w:sz w:val="18"/>
          <w:szCs w:val="18"/>
          <w:lang w:val="es-BO" w:eastAsia="x-none"/>
        </w:rPr>
      </w:pPr>
      <w:r w:rsidRPr="00DF0522">
        <w:rPr>
          <w:rFonts w:ascii="Arial" w:hAnsi="Arial" w:cs="Arial"/>
          <w:sz w:val="18"/>
          <w:szCs w:val="18"/>
          <w:lang w:val="es-BO" w:eastAsia="x-none"/>
        </w:rPr>
        <w:t>Al recibir un contrato modificatorio de conformidad con esta cláusula, el Contratista procederá a realizar la modificación con prontitud y la misma formará parte integrante e indivisible del presente Contrato.</w:t>
      </w:r>
    </w:p>
    <w:p w:rsidR="00357BC0" w:rsidRPr="00DF0522" w:rsidRDefault="00357BC0" w:rsidP="00357BC0">
      <w:pPr>
        <w:autoSpaceDE w:val="0"/>
        <w:autoSpaceDN w:val="0"/>
        <w:adjustRightInd w:val="0"/>
        <w:spacing w:before="120" w:after="120"/>
        <w:jc w:val="both"/>
        <w:rPr>
          <w:rFonts w:ascii="Arial" w:hAnsi="Arial" w:cs="Arial"/>
          <w:b/>
          <w:sz w:val="18"/>
          <w:szCs w:val="18"/>
          <w:lang w:val="es-ES_tradnl"/>
        </w:rPr>
      </w:pPr>
      <w:r w:rsidRPr="00DF0522">
        <w:rPr>
          <w:rFonts w:ascii="Arial" w:hAnsi="Arial" w:cs="Arial"/>
          <w:b/>
          <w:sz w:val="18"/>
          <w:szCs w:val="18"/>
          <w:u w:val="single"/>
          <w:lang w:val="es-ES_tradnl"/>
        </w:rPr>
        <w:t>CLÁUSULA</w:t>
      </w:r>
      <w:r w:rsidRPr="00DF0522">
        <w:rPr>
          <w:rFonts w:ascii="Arial" w:hAnsi="Arial" w:cs="Arial"/>
          <w:sz w:val="18"/>
          <w:szCs w:val="18"/>
          <w:u w:val="single"/>
          <w:lang w:val="es-ES_tradnl"/>
        </w:rPr>
        <w:t xml:space="preserve"> </w:t>
      </w:r>
      <w:r w:rsidRPr="00DF0522">
        <w:rPr>
          <w:rFonts w:ascii="Arial" w:hAnsi="Arial" w:cs="Arial"/>
          <w:b/>
          <w:sz w:val="18"/>
          <w:szCs w:val="18"/>
          <w:u w:val="single"/>
          <w:lang w:val="es-ES_tradnl"/>
        </w:rPr>
        <w:t>TRIGÉSIMA</w:t>
      </w:r>
      <w:r>
        <w:rPr>
          <w:rFonts w:ascii="Arial" w:hAnsi="Arial" w:cs="Arial"/>
          <w:b/>
          <w:sz w:val="18"/>
          <w:szCs w:val="18"/>
          <w:u w:val="single"/>
          <w:lang w:val="es-ES_tradnl"/>
        </w:rPr>
        <w:t xml:space="preserve"> TERCERA</w:t>
      </w:r>
      <w:r w:rsidRPr="009F4E39">
        <w:rPr>
          <w:rFonts w:ascii="Arial" w:hAnsi="Arial" w:cs="Arial"/>
          <w:b/>
          <w:sz w:val="18"/>
          <w:szCs w:val="18"/>
          <w:u w:val="single"/>
          <w:lang w:val="es-ES_tradnl"/>
        </w:rPr>
        <w:t>.- (SUSPENSIÓN DEL SERVICIO)</w:t>
      </w:r>
    </w:p>
    <w:p w:rsidR="00357BC0" w:rsidRPr="00DF0522" w:rsidRDefault="00357BC0" w:rsidP="00357BC0">
      <w:pPr>
        <w:autoSpaceDE w:val="0"/>
        <w:autoSpaceDN w:val="0"/>
        <w:adjustRightInd w:val="0"/>
        <w:spacing w:before="120" w:after="120"/>
        <w:jc w:val="both"/>
        <w:rPr>
          <w:rFonts w:ascii="Arial" w:hAnsi="Arial" w:cs="Arial"/>
          <w:sz w:val="18"/>
          <w:szCs w:val="18"/>
          <w:lang w:val="es-ES_tradnl"/>
        </w:rPr>
      </w:pPr>
      <w:r w:rsidRPr="00DF0522">
        <w:rPr>
          <w:rFonts w:ascii="Arial" w:hAnsi="Arial" w:cs="Arial"/>
          <w:sz w:val="18"/>
          <w:szCs w:val="18"/>
          <w:lang w:val="es-ES_tradnl"/>
        </w:rPr>
        <w:t xml:space="preserve">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no podrá suspender la ejecución del Servicio, excepto y previa autorización escrita del Fiscal de Servicio, cuando se detecte un incumplimiento en la prestación del Servicio descrito en el Contrato y la Ley Aplicable, que tenga un posible impacto en la ejecución del Servicio y que requiera necesariamente de la suspensión para su subsanación.</w:t>
      </w:r>
    </w:p>
    <w:p w:rsidR="00357BC0" w:rsidRPr="00DF0522" w:rsidRDefault="00357BC0" w:rsidP="00357BC0">
      <w:pPr>
        <w:tabs>
          <w:tab w:val="left" w:pos="0"/>
        </w:tabs>
        <w:spacing w:before="120" w:after="120"/>
        <w:ind w:right="-7"/>
        <w:jc w:val="both"/>
        <w:outlineLvl w:val="5"/>
        <w:rPr>
          <w:rFonts w:ascii="Arial" w:hAnsi="Arial" w:cs="Arial"/>
          <w:sz w:val="18"/>
          <w:szCs w:val="18"/>
          <w:lang w:val="es-ES_tradnl"/>
        </w:rPr>
      </w:pPr>
      <w:r w:rsidRPr="00DF0522">
        <w:rPr>
          <w:rFonts w:ascii="Arial" w:hAnsi="Arial" w:cs="Arial"/>
          <w:sz w:val="18"/>
          <w:szCs w:val="18"/>
          <w:lang w:val="es-ES_tradnl"/>
        </w:rPr>
        <w:t xml:space="preserve">Durante dicha suspensión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coadyuvará en la protección y salvaguarda de los trabajos ejecutados por el Contratista, en la manera que requiera el Fiscal de Servicio.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asumirá todos los costos y tiempos incurridos por la suspensión producida.</w:t>
      </w:r>
    </w:p>
    <w:p w:rsidR="00357BC0" w:rsidRPr="00DF0522" w:rsidRDefault="00357BC0" w:rsidP="00357BC0">
      <w:pPr>
        <w:tabs>
          <w:tab w:val="left" w:pos="0"/>
        </w:tabs>
        <w:spacing w:before="120" w:after="120"/>
        <w:ind w:right="-7"/>
        <w:jc w:val="both"/>
        <w:outlineLvl w:val="5"/>
        <w:rPr>
          <w:rFonts w:ascii="Arial" w:hAnsi="Arial" w:cs="Arial"/>
          <w:sz w:val="18"/>
          <w:szCs w:val="18"/>
          <w:lang w:val="es-ES_tradnl"/>
        </w:rPr>
      </w:pPr>
      <w:r w:rsidRPr="00DF0522">
        <w:rPr>
          <w:rFonts w:ascii="Arial" w:hAnsi="Arial" w:cs="Arial"/>
          <w:sz w:val="18"/>
          <w:szCs w:val="18"/>
          <w:lang w:val="es-ES_tradnl"/>
        </w:rPr>
        <w:t>En materia de suspensión del Servicio conforme a lo expresado, se seguirán las siguientes reglas:</w:t>
      </w:r>
    </w:p>
    <w:p w:rsidR="00357BC0" w:rsidRPr="00DF0522" w:rsidRDefault="00357BC0" w:rsidP="00357BC0">
      <w:pPr>
        <w:tabs>
          <w:tab w:val="left" w:pos="567"/>
        </w:tabs>
        <w:spacing w:before="120" w:after="120"/>
        <w:ind w:left="567" w:right="-7" w:hanging="567"/>
        <w:jc w:val="both"/>
        <w:outlineLvl w:val="5"/>
        <w:rPr>
          <w:rFonts w:ascii="Arial" w:hAnsi="Arial" w:cs="Arial"/>
          <w:sz w:val="18"/>
          <w:szCs w:val="18"/>
          <w:lang w:val="es-ES_tradnl"/>
        </w:rPr>
      </w:pPr>
      <w:r w:rsidRPr="00DF0522">
        <w:rPr>
          <w:rFonts w:ascii="Arial" w:hAnsi="Arial" w:cs="Arial"/>
          <w:b/>
          <w:sz w:val="18"/>
          <w:szCs w:val="18"/>
          <w:lang w:val="es-ES_tradnl"/>
        </w:rPr>
        <w:t>3</w:t>
      </w:r>
      <w:r>
        <w:rPr>
          <w:rFonts w:ascii="Arial" w:hAnsi="Arial" w:cs="Arial"/>
          <w:b/>
          <w:sz w:val="18"/>
          <w:szCs w:val="18"/>
          <w:lang w:val="es-ES_tradnl"/>
        </w:rPr>
        <w:t>3</w:t>
      </w:r>
      <w:r w:rsidRPr="00DF0522">
        <w:rPr>
          <w:rFonts w:ascii="Arial" w:hAnsi="Arial" w:cs="Arial"/>
          <w:b/>
          <w:sz w:val="18"/>
          <w:szCs w:val="18"/>
          <w:lang w:val="es-ES_tradnl"/>
        </w:rPr>
        <w:t>.1</w:t>
      </w:r>
      <w:r w:rsidRPr="00DF0522">
        <w:rPr>
          <w:rFonts w:ascii="Arial" w:hAnsi="Arial" w:cs="Arial"/>
          <w:sz w:val="18"/>
          <w:szCs w:val="18"/>
          <w:lang w:val="es-ES_tradnl"/>
        </w:rPr>
        <w:t xml:space="preserve"> </w:t>
      </w:r>
      <w:r w:rsidRPr="00DF0522">
        <w:rPr>
          <w:rFonts w:ascii="Arial" w:hAnsi="Arial" w:cs="Arial"/>
          <w:sz w:val="18"/>
          <w:szCs w:val="18"/>
          <w:lang w:val="es-ES_tradnl"/>
        </w:rPr>
        <w:tab/>
        <w:t xml:space="preserve">El Fiscal de Servicio podrá en cualquier momento luego de una suspensión ordenada bajo la presente cláusula, requerirle al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mediante orden escrita que reanude el trabajo suspendido, una vez sea solucionado el evento que motivó la suspensión.</w:t>
      </w:r>
    </w:p>
    <w:p w:rsidR="00357BC0" w:rsidRPr="00DF0522" w:rsidRDefault="00357BC0" w:rsidP="00357BC0">
      <w:pPr>
        <w:tabs>
          <w:tab w:val="left" w:pos="567"/>
        </w:tabs>
        <w:spacing w:before="120" w:after="120"/>
        <w:ind w:left="567" w:hanging="567"/>
        <w:jc w:val="both"/>
        <w:rPr>
          <w:rFonts w:ascii="Arial" w:hAnsi="Arial" w:cs="Arial"/>
          <w:sz w:val="18"/>
          <w:szCs w:val="18"/>
          <w:lang w:val="es-ES_tradnl"/>
        </w:rPr>
      </w:pPr>
      <w:r w:rsidRPr="00DF0522">
        <w:rPr>
          <w:rFonts w:ascii="Arial" w:hAnsi="Arial" w:cs="Arial"/>
          <w:b/>
          <w:sz w:val="18"/>
          <w:szCs w:val="18"/>
          <w:lang w:val="es-ES_tradnl"/>
        </w:rPr>
        <w:t>3</w:t>
      </w:r>
      <w:r>
        <w:rPr>
          <w:rFonts w:ascii="Arial" w:hAnsi="Arial" w:cs="Arial"/>
          <w:b/>
          <w:sz w:val="18"/>
          <w:szCs w:val="18"/>
          <w:lang w:val="es-ES_tradnl"/>
        </w:rPr>
        <w:t>3</w:t>
      </w:r>
      <w:r w:rsidRPr="00DF0522">
        <w:rPr>
          <w:rFonts w:ascii="Arial" w:hAnsi="Arial" w:cs="Arial"/>
          <w:b/>
          <w:sz w:val="18"/>
          <w:szCs w:val="18"/>
          <w:lang w:val="es-ES_tradnl"/>
        </w:rPr>
        <w:t>.2</w:t>
      </w:r>
      <w:r w:rsidRPr="00DF0522">
        <w:rPr>
          <w:rFonts w:ascii="Arial" w:hAnsi="Arial" w:cs="Arial"/>
          <w:sz w:val="18"/>
          <w:szCs w:val="18"/>
          <w:lang w:val="es-ES_tradnl"/>
        </w:rPr>
        <w:t xml:space="preserve"> </w:t>
      </w:r>
      <w:r w:rsidRPr="00DF0522">
        <w:rPr>
          <w:rFonts w:ascii="Arial" w:hAnsi="Arial" w:cs="Arial"/>
          <w:sz w:val="18"/>
          <w:szCs w:val="18"/>
          <w:lang w:val="es-ES_tradnl"/>
        </w:rPr>
        <w:tab/>
        <w:t xml:space="preserve">No obstante las demás disposiciones de esta cláusula, 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F0522">
        <w:rPr>
          <w:rFonts w:ascii="Arial" w:hAnsi="Arial" w:cs="Arial"/>
          <w:b/>
          <w:sz w:val="18"/>
          <w:szCs w:val="18"/>
          <w:lang w:val="es-ES_tradnl"/>
        </w:rPr>
        <w:t>SUPERVISOR</w:t>
      </w:r>
      <w:r w:rsidRPr="00DF0522">
        <w:rPr>
          <w:rFonts w:ascii="Arial" w:hAnsi="Arial" w:cs="Arial"/>
          <w:sz w:val="18"/>
          <w:szCs w:val="18"/>
          <w:lang w:val="es-ES_tradnl"/>
        </w:rPr>
        <w:t xml:space="preserve">. </w:t>
      </w:r>
    </w:p>
    <w:p w:rsidR="00357BC0" w:rsidRPr="00DF0522" w:rsidRDefault="00357BC0" w:rsidP="00357BC0">
      <w:pPr>
        <w:tabs>
          <w:tab w:val="left" w:pos="426"/>
        </w:tabs>
        <w:spacing w:before="120" w:after="120"/>
        <w:ind w:right="-7" w:hanging="993"/>
        <w:jc w:val="both"/>
        <w:outlineLvl w:val="5"/>
        <w:rPr>
          <w:rFonts w:ascii="Arial" w:hAnsi="Arial" w:cs="Arial"/>
          <w:bCs/>
          <w:sz w:val="18"/>
          <w:szCs w:val="18"/>
        </w:rPr>
      </w:pPr>
      <w:r w:rsidRPr="00DF0522">
        <w:rPr>
          <w:rFonts w:ascii="Arial" w:hAnsi="Arial" w:cs="Arial"/>
          <w:sz w:val="18"/>
          <w:szCs w:val="18"/>
          <w:lang w:val="es-ES_tradnl"/>
        </w:rPr>
        <w:tab/>
      </w:r>
      <w:r w:rsidRPr="009F4E39">
        <w:rPr>
          <w:rFonts w:ascii="Arial" w:hAnsi="Arial" w:cs="Arial"/>
          <w:sz w:val="18"/>
          <w:szCs w:val="18"/>
        </w:rPr>
        <w:t>Si la suspensión continuara por más de cuarenta y cinco (45) días calendario, las Partes a través del Fiscal de Servicio y el jefe de Supervisión</w:t>
      </w:r>
      <w:r w:rsidRPr="009F4E39">
        <w:rPr>
          <w:rFonts w:ascii="Arial" w:hAnsi="Arial" w:cs="Arial"/>
          <w:bCs/>
          <w:sz w:val="18"/>
          <w:szCs w:val="18"/>
        </w:rPr>
        <w:t xml:space="preserve"> previo análisis y justificación técnico</w:t>
      </w:r>
      <w:r w:rsidRPr="009F4E39">
        <w:rPr>
          <w:rFonts w:ascii="Arial" w:hAnsi="Arial" w:cs="Arial"/>
          <w:sz w:val="18"/>
          <w:szCs w:val="18"/>
        </w:rPr>
        <w:t xml:space="preserve">, se reunirán para decidir de común acuerdo si extienden o resuelven el Contrato bajo las disposiciones de la </w:t>
      </w:r>
      <w:r w:rsidRPr="009F4E39">
        <w:rPr>
          <w:rFonts w:ascii="Arial" w:hAnsi="Arial" w:cs="Arial"/>
          <w:bCs/>
          <w:sz w:val="18"/>
          <w:szCs w:val="18"/>
        </w:rPr>
        <w:t>cláusula (Terminación del Contrato) del presente Contrato.</w:t>
      </w:r>
    </w:p>
    <w:p w:rsidR="00357BC0" w:rsidRPr="00DF0522" w:rsidRDefault="00357BC0" w:rsidP="00357BC0">
      <w:pPr>
        <w:spacing w:before="120" w:after="120"/>
        <w:ind w:left="567" w:hanging="567"/>
        <w:jc w:val="both"/>
        <w:rPr>
          <w:rFonts w:ascii="Arial" w:hAnsi="Arial" w:cs="Arial"/>
          <w:b/>
          <w:color w:val="000000"/>
          <w:sz w:val="18"/>
          <w:szCs w:val="18"/>
          <w:u w:val="single"/>
          <w:lang w:val="es-BO"/>
        </w:rPr>
      </w:pPr>
      <w:r w:rsidRPr="00DF0522">
        <w:rPr>
          <w:rFonts w:ascii="Arial" w:hAnsi="Arial" w:cs="Arial"/>
          <w:b/>
          <w:color w:val="000000"/>
          <w:sz w:val="18"/>
          <w:szCs w:val="18"/>
          <w:u w:val="single"/>
          <w:lang w:val="es-BO"/>
        </w:rPr>
        <w:t>CLÁUSULA</w:t>
      </w:r>
      <w:r w:rsidRPr="00DF0522">
        <w:rPr>
          <w:rFonts w:ascii="Arial" w:hAnsi="Arial" w:cs="Arial"/>
          <w:color w:val="000000"/>
          <w:sz w:val="18"/>
          <w:szCs w:val="18"/>
          <w:u w:val="single"/>
          <w:lang w:val="es-BO"/>
        </w:rPr>
        <w:t xml:space="preserve"> </w:t>
      </w:r>
      <w:r w:rsidRPr="00DF0522">
        <w:rPr>
          <w:rFonts w:ascii="Arial" w:hAnsi="Arial" w:cs="Arial"/>
          <w:b/>
          <w:color w:val="000000"/>
          <w:sz w:val="18"/>
          <w:szCs w:val="18"/>
          <w:u w:val="single"/>
          <w:lang w:val="es-BO"/>
        </w:rPr>
        <w:t xml:space="preserve">TRIGÉSIMA </w:t>
      </w:r>
      <w:r>
        <w:rPr>
          <w:rFonts w:ascii="Arial" w:hAnsi="Arial" w:cs="Arial"/>
          <w:b/>
          <w:color w:val="000000"/>
          <w:sz w:val="18"/>
          <w:szCs w:val="18"/>
          <w:u w:val="single"/>
          <w:lang w:val="es-BO"/>
        </w:rPr>
        <w:t>CUARTA</w:t>
      </w:r>
      <w:r w:rsidRPr="00DF0522">
        <w:rPr>
          <w:rFonts w:ascii="Arial" w:hAnsi="Arial" w:cs="Arial"/>
          <w:b/>
          <w:color w:val="000000"/>
          <w:sz w:val="18"/>
          <w:szCs w:val="18"/>
          <w:u w:val="single"/>
          <w:lang w:val="es-BO"/>
        </w:rPr>
        <w:t>.- (PROPIEDAD INTELECTUAL Y TÍTULO)</w:t>
      </w:r>
    </w:p>
    <w:p w:rsidR="00357BC0" w:rsidRPr="00DF0522" w:rsidRDefault="00357BC0" w:rsidP="00357BC0">
      <w:pPr>
        <w:spacing w:before="120" w:after="120"/>
        <w:ind w:left="567" w:right="-6" w:hanging="567"/>
        <w:jc w:val="both"/>
        <w:rPr>
          <w:rFonts w:ascii="Arial" w:hAnsi="Arial" w:cs="Arial"/>
          <w:color w:val="000000"/>
          <w:sz w:val="18"/>
          <w:szCs w:val="18"/>
          <w:lang w:val="es-BO"/>
        </w:rPr>
      </w:pPr>
      <w:r>
        <w:rPr>
          <w:rFonts w:ascii="Arial" w:hAnsi="Arial" w:cs="Arial"/>
          <w:b/>
          <w:color w:val="000000"/>
          <w:sz w:val="18"/>
          <w:szCs w:val="18"/>
          <w:lang w:val="es-BO"/>
        </w:rPr>
        <w:t>34</w:t>
      </w:r>
      <w:r w:rsidRPr="00DF0522">
        <w:rPr>
          <w:rFonts w:ascii="Arial" w:hAnsi="Arial" w:cs="Arial"/>
          <w:b/>
          <w:color w:val="000000"/>
          <w:sz w:val="18"/>
          <w:szCs w:val="18"/>
          <w:lang w:val="es-BO"/>
        </w:rPr>
        <w:t>.1.</w:t>
      </w:r>
      <w:r w:rsidRPr="00DF0522">
        <w:rPr>
          <w:rFonts w:ascii="Arial" w:hAnsi="Arial" w:cs="Arial"/>
          <w:color w:val="000000"/>
          <w:sz w:val="18"/>
          <w:szCs w:val="18"/>
          <w:lang w:val="es-BO"/>
        </w:rPr>
        <w:t xml:space="preserve"> Toda la información contenida en los documentos de</w:t>
      </w:r>
      <w:r w:rsidRPr="00DF0522">
        <w:rPr>
          <w:rFonts w:ascii="Arial" w:hAnsi="Arial" w:cs="Arial"/>
          <w:color w:val="000000"/>
          <w:sz w:val="18"/>
          <w:szCs w:val="18"/>
        </w:rPr>
        <w:t>l CONTRATANTE</w:t>
      </w:r>
      <w:r w:rsidRPr="00DF0522">
        <w:rPr>
          <w:rFonts w:ascii="Arial" w:hAnsi="Arial" w:cs="Arial"/>
          <w:color w:val="000000"/>
          <w:sz w:val="18"/>
          <w:szCs w:val="18"/>
          <w:lang w:val="es-BO"/>
        </w:rPr>
        <w:t xml:space="preserve"> y los derechos de propiedad intelectual relacionados con ellos preparados por e</w:t>
      </w:r>
      <w:r w:rsidRPr="00DF0522">
        <w:rPr>
          <w:rFonts w:ascii="Arial" w:hAnsi="Arial" w:cs="Arial"/>
          <w:color w:val="000000"/>
          <w:sz w:val="18"/>
          <w:szCs w:val="18"/>
        </w:rPr>
        <w:t>l CONTRATANTE</w:t>
      </w:r>
      <w:r w:rsidRPr="00DF0522">
        <w:rPr>
          <w:rFonts w:ascii="Arial" w:hAnsi="Arial" w:cs="Arial"/>
          <w:b/>
          <w:color w:val="000000"/>
          <w:sz w:val="18"/>
          <w:szCs w:val="18"/>
        </w:rPr>
        <w:t xml:space="preserve"> </w:t>
      </w:r>
      <w:r w:rsidRPr="00DF0522">
        <w:rPr>
          <w:rFonts w:ascii="Arial" w:hAnsi="Arial" w:cs="Arial"/>
          <w:color w:val="000000"/>
          <w:sz w:val="18"/>
          <w:szCs w:val="18"/>
          <w:lang w:val="es-BO"/>
        </w:rPr>
        <w:t xml:space="preserve">o provistos de cualquier modo al </w:t>
      </w:r>
      <w:r w:rsidRPr="00DF0522">
        <w:rPr>
          <w:rFonts w:ascii="Arial" w:hAnsi="Arial" w:cs="Arial"/>
          <w:b/>
          <w:color w:val="000000"/>
          <w:sz w:val="18"/>
          <w:szCs w:val="18"/>
          <w:lang w:val="es-BO"/>
        </w:rPr>
        <w:t>SUPERVISOR</w:t>
      </w:r>
      <w:r w:rsidRPr="00DF0522">
        <w:rPr>
          <w:rFonts w:ascii="Arial" w:hAnsi="Arial" w:cs="Arial"/>
          <w:color w:val="000000"/>
          <w:sz w:val="18"/>
          <w:szCs w:val="18"/>
          <w:lang w:val="es-BO"/>
        </w:rPr>
        <w:t>, continuarán siendo de propiedad exclusiva de</w:t>
      </w:r>
      <w:r w:rsidRPr="00DF0522">
        <w:rPr>
          <w:rFonts w:ascii="Arial" w:hAnsi="Arial" w:cs="Arial"/>
          <w:color w:val="000000"/>
          <w:sz w:val="18"/>
          <w:szCs w:val="18"/>
        </w:rPr>
        <w:t>l CONTRATANTE</w:t>
      </w:r>
      <w:r w:rsidRPr="00DF0522">
        <w:rPr>
          <w:rFonts w:ascii="Arial" w:hAnsi="Arial" w:cs="Arial"/>
          <w:color w:val="000000"/>
          <w:sz w:val="18"/>
          <w:szCs w:val="18"/>
          <w:lang w:val="es-BO"/>
        </w:rPr>
        <w:t xml:space="preserve">. Además toda la información creada por o para el </w:t>
      </w:r>
      <w:r w:rsidRPr="00DF0522">
        <w:rPr>
          <w:rFonts w:ascii="Arial" w:hAnsi="Arial" w:cs="Arial"/>
          <w:b/>
          <w:color w:val="000000"/>
          <w:sz w:val="18"/>
          <w:szCs w:val="18"/>
          <w:lang w:val="es-BO"/>
        </w:rPr>
        <w:t>SUPERVISOR</w:t>
      </w:r>
      <w:r w:rsidRPr="00DF0522">
        <w:rPr>
          <w:rFonts w:ascii="Arial" w:hAnsi="Arial" w:cs="Arial"/>
          <w:color w:val="000000"/>
          <w:sz w:val="18"/>
          <w:szCs w:val="18"/>
          <w:lang w:val="es-BO"/>
        </w:rPr>
        <w:t xml:space="preserve"> en la ejecución o en relación con el Contrato, será propiedad exclusiva de</w:t>
      </w:r>
      <w:r w:rsidRPr="00DF0522">
        <w:rPr>
          <w:rFonts w:ascii="Arial" w:hAnsi="Arial" w:cs="Arial"/>
          <w:color w:val="000000"/>
          <w:sz w:val="18"/>
          <w:szCs w:val="18"/>
        </w:rPr>
        <w:t>l CONTRATANTE</w:t>
      </w:r>
      <w:r w:rsidRPr="00DF0522">
        <w:rPr>
          <w:rFonts w:ascii="Arial" w:hAnsi="Arial" w:cs="Arial"/>
          <w:color w:val="000000"/>
          <w:sz w:val="18"/>
          <w:szCs w:val="18"/>
          <w:lang w:val="es-BO"/>
        </w:rPr>
        <w:t>.</w:t>
      </w:r>
    </w:p>
    <w:p w:rsidR="00357BC0" w:rsidRPr="00DF0522" w:rsidRDefault="00357BC0" w:rsidP="006F6ED8">
      <w:pPr>
        <w:numPr>
          <w:ilvl w:val="1"/>
          <w:numId w:val="81"/>
        </w:numPr>
        <w:spacing w:before="120" w:after="120"/>
        <w:ind w:right="-6"/>
        <w:jc w:val="both"/>
        <w:rPr>
          <w:rFonts w:ascii="Arial" w:hAnsi="Arial" w:cs="Arial"/>
          <w:color w:val="000000"/>
          <w:sz w:val="18"/>
          <w:szCs w:val="18"/>
          <w:lang w:val="es-BO"/>
        </w:rPr>
      </w:pPr>
      <w:r w:rsidRPr="00DF0522">
        <w:rPr>
          <w:rFonts w:ascii="Arial" w:hAnsi="Arial" w:cs="Arial"/>
          <w:color w:val="000000"/>
          <w:sz w:val="18"/>
          <w:szCs w:val="18"/>
          <w:lang w:val="es-BO"/>
        </w:rPr>
        <w:t>Toda la información será claramente identificada como propiedad de</w:t>
      </w:r>
      <w:r w:rsidRPr="00DF0522">
        <w:rPr>
          <w:rFonts w:ascii="Arial" w:hAnsi="Arial" w:cs="Arial"/>
          <w:color w:val="000000"/>
          <w:sz w:val="18"/>
          <w:szCs w:val="18"/>
        </w:rPr>
        <w:t>l CONTRATANTE</w:t>
      </w:r>
      <w:r w:rsidRPr="00DF0522">
        <w:rPr>
          <w:rFonts w:ascii="Arial" w:hAnsi="Arial" w:cs="Arial"/>
          <w:color w:val="000000"/>
          <w:sz w:val="18"/>
          <w:szCs w:val="18"/>
          <w:lang w:val="es-BO"/>
        </w:rPr>
        <w:t>. Así, la titularidad de todos esos datos, estén o no completos, corresponderá a</w:t>
      </w:r>
      <w:r w:rsidRPr="00DF0522">
        <w:rPr>
          <w:rFonts w:ascii="Arial" w:hAnsi="Arial" w:cs="Arial"/>
          <w:color w:val="000000"/>
          <w:sz w:val="18"/>
          <w:szCs w:val="18"/>
        </w:rPr>
        <w:t>l CONTRATANTE</w:t>
      </w:r>
      <w:r w:rsidRPr="00DF0522">
        <w:rPr>
          <w:rFonts w:ascii="Arial" w:hAnsi="Arial" w:cs="Arial"/>
          <w:b/>
          <w:color w:val="000000"/>
          <w:sz w:val="18"/>
          <w:szCs w:val="18"/>
        </w:rPr>
        <w:t xml:space="preserve"> </w:t>
      </w:r>
      <w:r w:rsidRPr="00DF0522">
        <w:rPr>
          <w:rFonts w:ascii="Arial" w:hAnsi="Arial" w:cs="Arial"/>
          <w:color w:val="000000"/>
          <w:sz w:val="18"/>
          <w:szCs w:val="18"/>
          <w:lang w:val="es-BO"/>
        </w:rPr>
        <w:t>y la propiedad de todas las copias o reproducciones por cualquier medio y todos los derechos de reproducción sobre ellos, corresponden de manera exclusiva a</w:t>
      </w:r>
      <w:r w:rsidRPr="00DF0522">
        <w:rPr>
          <w:rFonts w:ascii="Arial" w:hAnsi="Arial" w:cs="Arial"/>
          <w:color w:val="000000"/>
          <w:sz w:val="18"/>
          <w:szCs w:val="18"/>
        </w:rPr>
        <w:t>l CONTRATANTE</w:t>
      </w:r>
      <w:r w:rsidRPr="00DF0522">
        <w:rPr>
          <w:rFonts w:ascii="Arial" w:hAnsi="Arial"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57BC0" w:rsidRPr="00DF0522" w:rsidRDefault="00357BC0" w:rsidP="006F6ED8">
      <w:pPr>
        <w:numPr>
          <w:ilvl w:val="1"/>
          <w:numId w:val="81"/>
        </w:numPr>
        <w:spacing w:before="120" w:after="120"/>
        <w:ind w:right="-6"/>
        <w:jc w:val="both"/>
        <w:rPr>
          <w:rFonts w:ascii="Arial" w:hAnsi="Arial" w:cs="Arial"/>
          <w:color w:val="000000"/>
          <w:sz w:val="18"/>
          <w:szCs w:val="18"/>
          <w:lang w:val="es-BO"/>
        </w:rPr>
      </w:pPr>
      <w:r w:rsidRPr="00DF0522">
        <w:rPr>
          <w:rFonts w:ascii="Arial" w:hAnsi="Arial" w:cs="Arial"/>
          <w:color w:val="000000"/>
          <w:sz w:val="18"/>
          <w:szCs w:val="18"/>
          <w:lang w:val="es-BO"/>
        </w:rPr>
        <w:t>Todos los datos y las copias o reproducciones de cualquier naturaleza de los mismos serán   entregados a</w:t>
      </w:r>
      <w:r w:rsidRPr="00DF0522">
        <w:rPr>
          <w:rFonts w:ascii="Arial" w:hAnsi="Arial" w:cs="Arial"/>
          <w:color w:val="000000"/>
          <w:sz w:val="18"/>
          <w:szCs w:val="18"/>
        </w:rPr>
        <w:t>l CONTRATANTE</w:t>
      </w:r>
      <w:r w:rsidRPr="00DF0522">
        <w:rPr>
          <w:rFonts w:ascii="Arial" w:hAnsi="Arial" w:cs="Arial"/>
          <w:b/>
          <w:color w:val="000000"/>
          <w:sz w:val="18"/>
          <w:szCs w:val="18"/>
        </w:rPr>
        <w:t xml:space="preserve"> </w:t>
      </w:r>
      <w:r w:rsidRPr="00DF0522">
        <w:rPr>
          <w:rFonts w:ascii="Arial" w:hAnsi="Arial" w:cs="Arial"/>
          <w:color w:val="000000"/>
          <w:sz w:val="18"/>
          <w:szCs w:val="18"/>
          <w:lang w:val="es-BO"/>
        </w:rPr>
        <w:t xml:space="preserve">a su requerimiento con toda prontitud, durante la ejecución, al terminarse o completarse el Servicio, o al resolverse el Contrato. </w:t>
      </w:r>
    </w:p>
    <w:p w:rsidR="00357BC0" w:rsidRPr="00DF0522" w:rsidRDefault="00357BC0" w:rsidP="00357BC0">
      <w:pPr>
        <w:tabs>
          <w:tab w:val="left" w:pos="709"/>
        </w:tabs>
        <w:spacing w:after="120"/>
        <w:ind w:right="-7"/>
        <w:jc w:val="both"/>
        <w:rPr>
          <w:rFonts w:ascii="Arial" w:hAnsi="Arial" w:cs="Arial"/>
          <w:b/>
          <w:color w:val="000000"/>
          <w:sz w:val="18"/>
          <w:szCs w:val="18"/>
          <w:lang w:val="es-BO"/>
        </w:rPr>
      </w:pPr>
      <w:r w:rsidRPr="00DF0522">
        <w:rPr>
          <w:rFonts w:ascii="Arial" w:hAnsi="Arial" w:cs="Arial"/>
          <w:b/>
          <w:color w:val="000000"/>
          <w:sz w:val="18"/>
          <w:szCs w:val="18"/>
          <w:u w:val="single"/>
          <w:lang w:val="es-BO"/>
        </w:rPr>
        <w:t>CLÁUSULA</w:t>
      </w:r>
      <w:r w:rsidRPr="00DF0522">
        <w:rPr>
          <w:rFonts w:ascii="Arial" w:hAnsi="Arial" w:cs="Arial"/>
          <w:color w:val="000000"/>
          <w:sz w:val="18"/>
          <w:szCs w:val="18"/>
          <w:u w:val="single"/>
          <w:lang w:val="es-BO"/>
        </w:rPr>
        <w:t xml:space="preserve"> </w:t>
      </w:r>
      <w:r w:rsidRPr="00DF0522">
        <w:rPr>
          <w:rFonts w:ascii="Arial" w:hAnsi="Arial" w:cs="Arial"/>
          <w:b/>
          <w:color w:val="000000"/>
          <w:sz w:val="18"/>
          <w:szCs w:val="18"/>
          <w:u w:val="single"/>
          <w:lang w:val="es-BO"/>
        </w:rPr>
        <w:t xml:space="preserve">TRIGÉSIMA </w:t>
      </w:r>
      <w:r>
        <w:rPr>
          <w:rFonts w:ascii="Arial" w:hAnsi="Arial" w:cs="Arial"/>
          <w:b/>
          <w:color w:val="000000"/>
          <w:sz w:val="18"/>
          <w:szCs w:val="18"/>
          <w:u w:val="single"/>
          <w:lang w:val="es-BO"/>
        </w:rPr>
        <w:t>QUINTA</w:t>
      </w:r>
      <w:r w:rsidRPr="00DF0522">
        <w:rPr>
          <w:rFonts w:ascii="Arial" w:hAnsi="Arial" w:cs="Arial"/>
          <w:b/>
          <w:color w:val="000000"/>
          <w:sz w:val="18"/>
          <w:szCs w:val="18"/>
          <w:u w:val="single"/>
          <w:lang w:val="es-BO"/>
        </w:rPr>
        <w:t>.- (GENERAL)</w:t>
      </w:r>
    </w:p>
    <w:p w:rsidR="00357BC0" w:rsidRPr="00DF0522" w:rsidRDefault="00357BC0" w:rsidP="00357BC0">
      <w:pPr>
        <w:tabs>
          <w:tab w:val="left" w:pos="993"/>
        </w:tabs>
        <w:autoSpaceDE w:val="0"/>
        <w:autoSpaceDN w:val="0"/>
        <w:adjustRightInd w:val="0"/>
        <w:spacing w:after="120"/>
        <w:ind w:left="709" w:right="-7" w:hanging="709"/>
        <w:jc w:val="both"/>
        <w:rPr>
          <w:rFonts w:ascii="Arial" w:hAnsi="Arial" w:cs="Arial"/>
          <w:b/>
          <w:color w:val="000000"/>
          <w:sz w:val="18"/>
          <w:szCs w:val="18"/>
          <w:lang w:val="es-BO"/>
        </w:rPr>
      </w:pPr>
      <w:r w:rsidRPr="00DF0522">
        <w:rPr>
          <w:rFonts w:ascii="Arial" w:hAnsi="Arial" w:cs="Arial"/>
          <w:b/>
          <w:color w:val="000000"/>
          <w:sz w:val="18"/>
          <w:szCs w:val="18"/>
          <w:lang w:val="es-BO"/>
        </w:rPr>
        <w:t>3</w:t>
      </w:r>
      <w:r>
        <w:rPr>
          <w:rFonts w:ascii="Arial" w:hAnsi="Arial" w:cs="Arial"/>
          <w:b/>
          <w:color w:val="000000"/>
          <w:sz w:val="18"/>
          <w:szCs w:val="18"/>
          <w:lang w:val="es-BO"/>
        </w:rPr>
        <w:t>5</w:t>
      </w:r>
      <w:r w:rsidRPr="00DF0522">
        <w:rPr>
          <w:rFonts w:ascii="Arial" w:hAnsi="Arial" w:cs="Arial"/>
          <w:b/>
          <w:color w:val="000000"/>
          <w:sz w:val="18"/>
          <w:szCs w:val="18"/>
          <w:lang w:val="es-BO"/>
        </w:rPr>
        <w:t xml:space="preserve">.1 </w:t>
      </w:r>
      <w:r w:rsidRPr="00DF0522">
        <w:rPr>
          <w:rFonts w:ascii="Arial" w:hAnsi="Arial" w:cs="Arial"/>
          <w:b/>
          <w:color w:val="000000"/>
          <w:sz w:val="18"/>
          <w:szCs w:val="18"/>
          <w:lang w:val="es-BO"/>
        </w:rPr>
        <w:tab/>
        <w:t>No se constituye sociedad.</w:t>
      </w:r>
    </w:p>
    <w:p w:rsidR="00357BC0" w:rsidRPr="00DF0522" w:rsidRDefault="00357BC0" w:rsidP="00357BC0">
      <w:pPr>
        <w:autoSpaceDE w:val="0"/>
        <w:autoSpaceDN w:val="0"/>
        <w:adjustRightInd w:val="0"/>
        <w:spacing w:after="120"/>
        <w:ind w:left="709" w:hanging="1"/>
        <w:jc w:val="both"/>
        <w:rPr>
          <w:rFonts w:ascii="Arial" w:eastAsia="Calibri" w:hAnsi="Arial" w:cs="Arial"/>
          <w:color w:val="000000"/>
          <w:sz w:val="18"/>
          <w:szCs w:val="18"/>
          <w:lang w:val="es-BO" w:eastAsia="es-BO"/>
        </w:rPr>
      </w:pPr>
      <w:r w:rsidRPr="00DF0522">
        <w:rPr>
          <w:rFonts w:ascii="Arial" w:eastAsia="Calibri" w:hAnsi="Arial" w:cs="Arial"/>
          <w:color w:val="000000"/>
          <w:sz w:val="18"/>
          <w:szCs w:val="18"/>
          <w:lang w:val="es-BO" w:eastAsia="es-BO"/>
        </w:rPr>
        <w:t xml:space="preserve">Nada de lo dispuesto en el presente Contrato crea una sociedad o empresa conjunta entre el </w:t>
      </w:r>
      <w:r w:rsidRPr="00DF0522">
        <w:rPr>
          <w:rFonts w:ascii="Arial" w:eastAsia="Calibri" w:hAnsi="Arial" w:cs="Arial"/>
          <w:b/>
          <w:color w:val="000000"/>
          <w:sz w:val="18"/>
          <w:szCs w:val="18"/>
          <w:lang w:val="es-BO" w:eastAsia="es-BO"/>
        </w:rPr>
        <w:t>SUPERVISOR</w:t>
      </w:r>
      <w:r w:rsidRPr="00DF0522">
        <w:rPr>
          <w:rFonts w:ascii="Arial" w:eastAsia="Calibri" w:hAnsi="Arial" w:cs="Arial"/>
          <w:color w:val="000000"/>
          <w:sz w:val="18"/>
          <w:szCs w:val="18"/>
          <w:lang w:val="es-BO" w:eastAsia="es-BO"/>
        </w:rPr>
        <w:t xml:space="preserve"> y e</w:t>
      </w:r>
      <w:r w:rsidRPr="00DF0522">
        <w:rPr>
          <w:rFonts w:ascii="Arial" w:hAnsi="Arial" w:cs="Arial"/>
          <w:sz w:val="18"/>
          <w:szCs w:val="18"/>
          <w:lang w:val="es-ES_tradnl"/>
        </w:rPr>
        <w:t xml:space="preserve">l </w:t>
      </w:r>
      <w:r w:rsidRPr="00DF0522">
        <w:rPr>
          <w:rFonts w:ascii="Arial" w:hAnsi="Arial" w:cs="Arial"/>
          <w:b/>
          <w:sz w:val="18"/>
          <w:szCs w:val="18"/>
          <w:lang w:val="es-ES_tradnl"/>
        </w:rPr>
        <w:t>CONTRATANTE</w:t>
      </w:r>
      <w:r w:rsidRPr="00DF0522">
        <w:rPr>
          <w:rFonts w:ascii="Arial" w:eastAsia="Calibri" w:hAnsi="Arial" w:cs="Arial"/>
          <w:color w:val="000000"/>
          <w:sz w:val="18"/>
          <w:szCs w:val="18"/>
          <w:lang w:val="es-BO" w:eastAsia="es-BO"/>
        </w:rPr>
        <w:t xml:space="preserve">. </w:t>
      </w:r>
    </w:p>
    <w:p w:rsidR="00357BC0" w:rsidRPr="00DF0522" w:rsidRDefault="00357BC0" w:rsidP="00357BC0">
      <w:pPr>
        <w:tabs>
          <w:tab w:val="left" w:pos="993"/>
        </w:tabs>
        <w:autoSpaceDE w:val="0"/>
        <w:autoSpaceDN w:val="0"/>
        <w:adjustRightInd w:val="0"/>
        <w:spacing w:after="120"/>
        <w:ind w:left="709" w:right="-7" w:hanging="709"/>
        <w:jc w:val="both"/>
        <w:rPr>
          <w:rFonts w:ascii="Arial" w:hAnsi="Arial" w:cs="Arial"/>
          <w:b/>
          <w:color w:val="000000"/>
          <w:sz w:val="18"/>
          <w:szCs w:val="18"/>
          <w:lang w:val="es-BO"/>
        </w:rPr>
      </w:pPr>
      <w:r w:rsidRPr="00DF0522">
        <w:rPr>
          <w:rFonts w:ascii="Arial" w:hAnsi="Arial" w:cs="Arial"/>
          <w:b/>
          <w:color w:val="000000"/>
          <w:sz w:val="18"/>
          <w:szCs w:val="18"/>
          <w:lang w:val="es-BO"/>
        </w:rPr>
        <w:t>3</w:t>
      </w:r>
      <w:r>
        <w:rPr>
          <w:rFonts w:ascii="Arial" w:hAnsi="Arial" w:cs="Arial"/>
          <w:b/>
          <w:color w:val="000000"/>
          <w:sz w:val="18"/>
          <w:szCs w:val="18"/>
          <w:lang w:val="es-BO"/>
        </w:rPr>
        <w:t>5</w:t>
      </w:r>
      <w:r w:rsidRPr="00DF0522">
        <w:rPr>
          <w:rFonts w:ascii="Arial" w:hAnsi="Arial" w:cs="Arial"/>
          <w:b/>
          <w:color w:val="000000"/>
          <w:sz w:val="18"/>
          <w:szCs w:val="18"/>
          <w:lang w:val="es-BO"/>
        </w:rPr>
        <w:t xml:space="preserve">.2 </w:t>
      </w:r>
      <w:r w:rsidRPr="00DF0522">
        <w:rPr>
          <w:rFonts w:ascii="Arial" w:hAnsi="Arial" w:cs="Arial"/>
          <w:b/>
          <w:color w:val="000000"/>
          <w:sz w:val="18"/>
          <w:szCs w:val="18"/>
          <w:lang w:val="es-BO"/>
        </w:rPr>
        <w:tab/>
        <w:t>Separabilidad.</w:t>
      </w:r>
    </w:p>
    <w:p w:rsidR="00357BC0" w:rsidRPr="00DF0522" w:rsidRDefault="00357BC0" w:rsidP="00357BC0">
      <w:pPr>
        <w:spacing w:after="120"/>
        <w:ind w:left="709" w:hanging="1"/>
        <w:jc w:val="both"/>
        <w:outlineLvl w:val="1"/>
        <w:rPr>
          <w:rFonts w:ascii="Arial" w:hAnsi="Arial" w:cs="Arial"/>
          <w:color w:val="000000"/>
          <w:sz w:val="18"/>
          <w:szCs w:val="18"/>
          <w:lang w:val="es-BO" w:eastAsia="x-none"/>
        </w:rPr>
      </w:pPr>
      <w:r w:rsidRPr="00DF0522">
        <w:rPr>
          <w:rFonts w:ascii="Arial" w:hAnsi="Arial"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57BC0" w:rsidRPr="00DF0522" w:rsidRDefault="00357BC0" w:rsidP="00357BC0">
      <w:pPr>
        <w:tabs>
          <w:tab w:val="left" w:pos="993"/>
        </w:tabs>
        <w:autoSpaceDE w:val="0"/>
        <w:autoSpaceDN w:val="0"/>
        <w:adjustRightInd w:val="0"/>
        <w:spacing w:after="120"/>
        <w:ind w:left="709" w:right="-7" w:hanging="709"/>
        <w:jc w:val="both"/>
        <w:rPr>
          <w:rFonts w:ascii="Arial" w:hAnsi="Arial" w:cs="Arial"/>
          <w:b/>
          <w:color w:val="000000"/>
          <w:sz w:val="18"/>
          <w:szCs w:val="18"/>
          <w:lang w:val="es-BO"/>
        </w:rPr>
      </w:pPr>
      <w:r w:rsidRPr="00DF0522">
        <w:rPr>
          <w:rFonts w:ascii="Arial" w:hAnsi="Arial" w:cs="Arial"/>
          <w:b/>
          <w:color w:val="000000"/>
          <w:sz w:val="18"/>
          <w:szCs w:val="18"/>
          <w:lang w:val="es-BO"/>
        </w:rPr>
        <w:t>3</w:t>
      </w:r>
      <w:r>
        <w:rPr>
          <w:rFonts w:ascii="Arial" w:hAnsi="Arial" w:cs="Arial"/>
          <w:b/>
          <w:color w:val="000000"/>
          <w:sz w:val="18"/>
          <w:szCs w:val="18"/>
          <w:lang w:val="es-BO"/>
        </w:rPr>
        <w:t>5</w:t>
      </w:r>
      <w:r w:rsidRPr="00DF0522">
        <w:rPr>
          <w:rFonts w:ascii="Arial" w:hAnsi="Arial" w:cs="Arial"/>
          <w:b/>
          <w:color w:val="000000"/>
          <w:sz w:val="18"/>
          <w:szCs w:val="18"/>
          <w:lang w:val="es-BO"/>
        </w:rPr>
        <w:t xml:space="preserve">.3 </w:t>
      </w:r>
      <w:r w:rsidRPr="00DF0522">
        <w:rPr>
          <w:rFonts w:ascii="Arial" w:hAnsi="Arial" w:cs="Arial"/>
          <w:b/>
          <w:color w:val="000000"/>
          <w:sz w:val="18"/>
          <w:szCs w:val="18"/>
          <w:lang w:val="es-BO"/>
        </w:rPr>
        <w:tab/>
        <w:t>Contrato íntegro.</w:t>
      </w:r>
    </w:p>
    <w:p w:rsidR="00CD4681" w:rsidRDefault="00357BC0" w:rsidP="00357BC0">
      <w:pPr>
        <w:autoSpaceDE w:val="0"/>
        <w:autoSpaceDN w:val="0"/>
        <w:adjustRightInd w:val="0"/>
        <w:spacing w:after="120"/>
        <w:ind w:left="709" w:hanging="1"/>
        <w:jc w:val="both"/>
        <w:rPr>
          <w:rFonts w:ascii="Arial" w:eastAsia="Calibri" w:hAnsi="Arial" w:cs="Arial"/>
          <w:color w:val="000000"/>
          <w:sz w:val="18"/>
          <w:szCs w:val="18"/>
          <w:lang w:val="es-BO" w:eastAsia="es-BO"/>
        </w:rPr>
      </w:pPr>
      <w:r w:rsidRPr="00DF0522">
        <w:rPr>
          <w:rFonts w:ascii="Arial" w:eastAsia="Calibri" w:hAnsi="Arial" w:cs="Arial"/>
          <w:color w:val="000000"/>
          <w:sz w:val="18"/>
          <w:szCs w:val="18"/>
          <w:lang w:val="es-BO" w:eastAsia="es-BO"/>
        </w:rPr>
        <w:t>Este Contrato sustituye cualquier otro acuerdo, ya sea escrito u oral, que pueda haberse hecho u otorgado entre e</w:t>
      </w:r>
      <w:r w:rsidRPr="00DF0522">
        <w:rPr>
          <w:rFonts w:ascii="Arial" w:hAnsi="Arial" w:cs="Arial"/>
          <w:sz w:val="18"/>
          <w:szCs w:val="18"/>
          <w:lang w:val="es-ES_tradnl"/>
        </w:rPr>
        <w:t>l CONTRATANTE</w:t>
      </w:r>
      <w:r w:rsidRPr="00DF0522">
        <w:rPr>
          <w:rFonts w:ascii="Arial" w:eastAsia="Calibri" w:hAnsi="Arial" w:cs="Arial"/>
          <w:b/>
          <w:color w:val="000000"/>
          <w:sz w:val="18"/>
          <w:szCs w:val="18"/>
          <w:lang w:val="es-BO" w:eastAsia="es-BO"/>
        </w:rPr>
        <w:t xml:space="preserve"> </w:t>
      </w:r>
      <w:r w:rsidRPr="00DF0522">
        <w:rPr>
          <w:rFonts w:ascii="Arial" w:eastAsia="Calibri" w:hAnsi="Arial" w:cs="Arial"/>
          <w:color w:val="000000"/>
          <w:sz w:val="18"/>
          <w:szCs w:val="18"/>
          <w:lang w:val="es-BO" w:eastAsia="es-BO"/>
        </w:rPr>
        <w:t xml:space="preserve">y el </w:t>
      </w:r>
      <w:r w:rsidRPr="00DF0522">
        <w:rPr>
          <w:rFonts w:ascii="Arial" w:eastAsia="Calibri" w:hAnsi="Arial" w:cs="Arial"/>
          <w:b/>
          <w:color w:val="000000"/>
          <w:sz w:val="18"/>
          <w:szCs w:val="18"/>
          <w:lang w:val="es-BO" w:eastAsia="es-BO"/>
        </w:rPr>
        <w:t>SUPERVISOR</w:t>
      </w:r>
      <w:r w:rsidRPr="00DF0522">
        <w:rPr>
          <w:rFonts w:ascii="Arial" w:eastAsia="Calibri" w:hAnsi="Arial" w:cs="Arial"/>
          <w:color w:val="000000"/>
          <w:sz w:val="18"/>
          <w:szCs w:val="18"/>
          <w:lang w:val="es-BO" w:eastAsia="es-BO"/>
        </w:rPr>
        <w:t xml:space="preserve"> con relación al Servicio. Este Contrato constituye el acuerdo único y entero entre las Partes con relación al Servicio y no existe ningún otro acuerdo o compromiso válido con relación al Servicio. </w:t>
      </w:r>
    </w:p>
    <w:p w:rsidR="00CD4681" w:rsidRDefault="00CD4681">
      <w:pPr>
        <w:spacing w:after="160" w:line="259" w:lineRule="auto"/>
        <w:rPr>
          <w:rFonts w:ascii="Arial" w:eastAsia="Calibri" w:hAnsi="Arial" w:cs="Arial"/>
          <w:color w:val="000000"/>
          <w:sz w:val="18"/>
          <w:szCs w:val="18"/>
          <w:lang w:val="es-BO" w:eastAsia="es-BO"/>
        </w:rPr>
      </w:pPr>
      <w:r>
        <w:rPr>
          <w:rFonts w:ascii="Arial" w:eastAsia="Calibri" w:hAnsi="Arial" w:cs="Arial"/>
          <w:color w:val="000000"/>
          <w:sz w:val="18"/>
          <w:szCs w:val="18"/>
          <w:lang w:val="es-BO" w:eastAsia="es-BO"/>
        </w:rPr>
        <w:br w:type="page"/>
      </w:r>
    </w:p>
    <w:p w:rsidR="00357BC0" w:rsidRPr="00DF0522" w:rsidRDefault="00357BC0" w:rsidP="00357BC0">
      <w:pPr>
        <w:autoSpaceDE w:val="0"/>
        <w:autoSpaceDN w:val="0"/>
        <w:adjustRightInd w:val="0"/>
        <w:spacing w:after="120"/>
        <w:ind w:left="709" w:hanging="1"/>
        <w:jc w:val="both"/>
        <w:rPr>
          <w:rFonts w:ascii="Arial" w:eastAsia="Calibri" w:hAnsi="Arial" w:cs="Arial"/>
          <w:color w:val="000000"/>
          <w:sz w:val="18"/>
          <w:szCs w:val="18"/>
          <w:lang w:val="es-BO" w:eastAsia="es-BO"/>
        </w:rPr>
      </w:pPr>
    </w:p>
    <w:p w:rsidR="00357BC0" w:rsidRPr="00DF0522" w:rsidRDefault="00357BC0" w:rsidP="00357BC0">
      <w:pPr>
        <w:spacing w:after="120"/>
        <w:jc w:val="both"/>
        <w:rPr>
          <w:rFonts w:ascii="Arial" w:hAnsi="Arial" w:cs="Arial"/>
          <w:b/>
          <w:bCs/>
          <w:color w:val="000000"/>
          <w:sz w:val="18"/>
          <w:szCs w:val="18"/>
          <w:u w:val="single"/>
          <w:lang w:val="es-BO"/>
        </w:rPr>
      </w:pPr>
      <w:r w:rsidRPr="00DF0522">
        <w:rPr>
          <w:rFonts w:ascii="Arial" w:hAnsi="Arial" w:cs="Arial"/>
          <w:b/>
          <w:sz w:val="18"/>
          <w:szCs w:val="18"/>
          <w:u w:val="single"/>
          <w:lang w:val="es-ES_tradnl"/>
        </w:rPr>
        <w:t>CLÁUSULA</w:t>
      </w:r>
      <w:r w:rsidRPr="00DF0522">
        <w:rPr>
          <w:rFonts w:ascii="Arial" w:hAnsi="Arial" w:cs="Arial"/>
          <w:b/>
          <w:bCs/>
          <w:color w:val="000000"/>
          <w:sz w:val="18"/>
          <w:szCs w:val="18"/>
          <w:u w:val="single"/>
          <w:lang w:val="es-ES_tradnl"/>
        </w:rPr>
        <w:t xml:space="preserve"> TRIG</w:t>
      </w:r>
      <w:r w:rsidRPr="00DF0522">
        <w:rPr>
          <w:rFonts w:ascii="Arial" w:hAnsi="Arial" w:cs="Arial"/>
          <w:b/>
          <w:bCs/>
          <w:color w:val="000000"/>
          <w:sz w:val="18"/>
          <w:szCs w:val="18"/>
          <w:u w:val="single"/>
          <w:lang w:val="es-BO"/>
        </w:rPr>
        <w:t xml:space="preserve">ÉSIMA </w:t>
      </w:r>
      <w:r>
        <w:rPr>
          <w:rFonts w:ascii="Arial" w:hAnsi="Arial" w:cs="Arial"/>
          <w:b/>
          <w:bCs/>
          <w:color w:val="000000"/>
          <w:sz w:val="18"/>
          <w:szCs w:val="18"/>
          <w:u w:val="single"/>
          <w:lang w:val="es-BO"/>
        </w:rPr>
        <w:t>SEXTA</w:t>
      </w:r>
      <w:r w:rsidRPr="00DF0522">
        <w:rPr>
          <w:rFonts w:ascii="Arial" w:hAnsi="Arial" w:cs="Arial"/>
          <w:b/>
          <w:bCs/>
          <w:color w:val="000000"/>
          <w:sz w:val="18"/>
          <w:szCs w:val="18"/>
          <w:u w:val="single"/>
          <w:lang w:val="es-ES_tradnl"/>
        </w:rPr>
        <w:t>.- ADMINISTRACIÓN DEL CONTRATO</w:t>
      </w:r>
    </w:p>
    <w:p w:rsidR="00357BC0" w:rsidRPr="00DF0522" w:rsidRDefault="00357BC0" w:rsidP="00357BC0">
      <w:pPr>
        <w:spacing w:before="120" w:after="120"/>
        <w:jc w:val="both"/>
        <w:rPr>
          <w:rFonts w:ascii="Arial" w:hAnsi="Arial" w:cs="Arial"/>
          <w:color w:val="000000"/>
          <w:sz w:val="18"/>
          <w:szCs w:val="18"/>
          <w:lang w:val="es-BO"/>
        </w:rPr>
      </w:pPr>
      <w:r w:rsidRPr="00DF0522">
        <w:rPr>
          <w:rFonts w:ascii="Arial" w:hAnsi="Arial" w:cs="Arial"/>
          <w:color w:val="000000"/>
          <w:sz w:val="18"/>
          <w:szCs w:val="18"/>
          <w:lang w:val="es-BO"/>
        </w:rPr>
        <w:t>La responsabilidad de la administración del Contrato, en lo referido al seguimiento, programación y ejecución a efecto de lograr su cumplimiento, es de la Unidad Solicitante.</w:t>
      </w:r>
    </w:p>
    <w:p w:rsidR="00357BC0" w:rsidRPr="00F72242" w:rsidRDefault="00357BC0" w:rsidP="00357BC0">
      <w:pPr>
        <w:spacing w:after="120"/>
        <w:jc w:val="both"/>
        <w:rPr>
          <w:rFonts w:ascii="Arial" w:hAnsi="Arial" w:cs="Arial"/>
          <w:b/>
          <w:color w:val="000000"/>
          <w:sz w:val="18"/>
          <w:szCs w:val="18"/>
          <w:u w:val="single"/>
          <w:lang w:val="es-BO"/>
        </w:rPr>
      </w:pPr>
      <w:r w:rsidRPr="00F72242">
        <w:rPr>
          <w:rFonts w:ascii="Arial" w:hAnsi="Arial" w:cs="Arial"/>
          <w:b/>
          <w:sz w:val="18"/>
          <w:szCs w:val="18"/>
          <w:u w:val="single"/>
          <w:lang w:val="es-ES_tradnl"/>
        </w:rPr>
        <w:t>CLÁUSULA</w:t>
      </w:r>
      <w:r w:rsidRPr="00F72242">
        <w:rPr>
          <w:rFonts w:ascii="Arial" w:hAnsi="Arial" w:cs="Arial"/>
          <w:sz w:val="18"/>
          <w:szCs w:val="18"/>
          <w:u w:val="single"/>
          <w:lang w:val="es-ES_tradnl"/>
        </w:rPr>
        <w:t xml:space="preserve"> </w:t>
      </w:r>
      <w:r w:rsidRPr="00F72242">
        <w:rPr>
          <w:rFonts w:ascii="Arial" w:hAnsi="Arial" w:cs="Arial"/>
          <w:b/>
          <w:sz w:val="18"/>
          <w:szCs w:val="18"/>
          <w:u w:val="single"/>
          <w:lang w:val="es-ES_tradnl"/>
        </w:rPr>
        <w:t xml:space="preserve">TRIGESIMA SEPTIMA.- </w:t>
      </w:r>
      <w:r w:rsidRPr="00F72242">
        <w:rPr>
          <w:rFonts w:ascii="Arial" w:hAnsi="Arial" w:cs="Arial"/>
          <w:b/>
          <w:sz w:val="18"/>
          <w:szCs w:val="18"/>
          <w:u w:val="single"/>
          <w:lang w:val="es-BO"/>
        </w:rPr>
        <w:t>(PROTOCOLIZACIÓN DEL CONTRATO)</w:t>
      </w:r>
      <w:r w:rsidRPr="00F72242">
        <w:rPr>
          <w:rFonts w:ascii="Arial" w:hAnsi="Arial" w:cs="Arial"/>
          <w:b/>
          <w:sz w:val="18"/>
          <w:szCs w:val="18"/>
          <w:lang w:val="es-BO"/>
        </w:rPr>
        <w:t xml:space="preserve"> </w:t>
      </w:r>
      <w:r w:rsidRPr="00F72242">
        <w:rPr>
          <w:rFonts w:ascii="Arial" w:hAnsi="Arial" w:cs="Arial"/>
          <w:i/>
          <w:color w:val="000000"/>
          <w:sz w:val="18"/>
          <w:szCs w:val="18"/>
          <w:lang w:val="es-BO"/>
        </w:rPr>
        <w:t>(Cuando corresponda)</w:t>
      </w:r>
    </w:p>
    <w:p w:rsidR="00357BC0" w:rsidRPr="00F72242" w:rsidRDefault="00357BC0" w:rsidP="00357BC0">
      <w:pPr>
        <w:spacing w:after="120"/>
        <w:jc w:val="both"/>
        <w:rPr>
          <w:rFonts w:ascii="Arial" w:hAnsi="Arial" w:cs="Arial"/>
          <w:sz w:val="18"/>
          <w:szCs w:val="18"/>
        </w:rPr>
      </w:pPr>
      <w:r w:rsidRPr="00F72242">
        <w:rPr>
          <w:rFonts w:ascii="Arial" w:hAnsi="Arial" w:cs="Arial"/>
          <w:sz w:val="18"/>
          <w:szCs w:val="18"/>
        </w:rPr>
        <w:t xml:space="preserve">El presente Contrato será protocolizado con todas las formalidades de Ley por la </w:t>
      </w:r>
      <w:r w:rsidRPr="00F72242">
        <w:rPr>
          <w:rFonts w:ascii="Arial" w:hAnsi="Arial" w:cs="Arial"/>
          <w:b/>
          <w:sz w:val="18"/>
          <w:szCs w:val="18"/>
        </w:rPr>
        <w:t>ENTIDAD</w:t>
      </w:r>
      <w:r w:rsidRPr="00F72242">
        <w:rPr>
          <w:rFonts w:ascii="Arial" w:hAnsi="Arial" w:cs="Arial"/>
          <w:sz w:val="18"/>
          <w:szCs w:val="18"/>
        </w:rPr>
        <w:t xml:space="preserve"> en el distrito administrativo correspondiente. El importe que por concepto de protocolización debe ser pagado por el </w:t>
      </w:r>
      <w:r w:rsidRPr="00F72242">
        <w:rPr>
          <w:rFonts w:ascii="Arial" w:hAnsi="Arial" w:cs="Arial"/>
          <w:b/>
          <w:bCs/>
          <w:sz w:val="18"/>
          <w:szCs w:val="18"/>
        </w:rPr>
        <w:t>CONTRATISTA</w:t>
      </w:r>
      <w:r w:rsidRPr="00F72242">
        <w:rPr>
          <w:rFonts w:ascii="Arial" w:hAnsi="Arial" w:cs="Arial"/>
          <w:sz w:val="18"/>
          <w:szCs w:val="18"/>
        </w:rPr>
        <w:t xml:space="preserve">. En caso que este importe no sea cancelado por el </w:t>
      </w:r>
      <w:r w:rsidRPr="00F72242">
        <w:rPr>
          <w:rFonts w:ascii="Arial" w:hAnsi="Arial" w:cs="Arial"/>
          <w:b/>
          <w:bCs/>
          <w:sz w:val="18"/>
          <w:szCs w:val="18"/>
        </w:rPr>
        <w:t>CONTRATISTA</w:t>
      </w:r>
      <w:r w:rsidRPr="00F72242">
        <w:rPr>
          <w:rFonts w:ascii="Arial" w:hAnsi="Arial" w:cs="Arial"/>
          <w:sz w:val="18"/>
          <w:szCs w:val="18"/>
        </w:rPr>
        <w:t xml:space="preserve"> podrá ser descontado por la </w:t>
      </w:r>
      <w:r w:rsidRPr="00F72242">
        <w:rPr>
          <w:rFonts w:ascii="Arial" w:hAnsi="Arial" w:cs="Arial"/>
          <w:b/>
          <w:sz w:val="18"/>
          <w:szCs w:val="18"/>
        </w:rPr>
        <w:t>ENTIDAD</w:t>
      </w:r>
      <w:r w:rsidRPr="00F72242">
        <w:rPr>
          <w:rFonts w:ascii="Arial" w:hAnsi="Arial" w:cs="Arial"/>
          <w:sz w:val="18"/>
          <w:szCs w:val="18"/>
        </w:rPr>
        <w:t xml:space="preserve"> a tiempo de hacer efectivo los pagos parciales o en el pago final del Contrato. </w:t>
      </w:r>
    </w:p>
    <w:p w:rsidR="00357BC0" w:rsidRPr="00F72242" w:rsidRDefault="00357BC0" w:rsidP="00357BC0">
      <w:pPr>
        <w:spacing w:after="120"/>
        <w:jc w:val="both"/>
        <w:rPr>
          <w:rFonts w:ascii="Arial" w:hAnsi="Arial" w:cs="Arial"/>
          <w:sz w:val="18"/>
          <w:szCs w:val="18"/>
          <w:lang w:val="es-BO"/>
        </w:rPr>
      </w:pPr>
      <w:r w:rsidRPr="00F72242">
        <w:rPr>
          <w:rFonts w:ascii="Arial" w:hAnsi="Arial" w:cs="Arial"/>
          <w:sz w:val="18"/>
          <w:szCs w:val="18"/>
          <w:lang w:val="es-BO"/>
        </w:rPr>
        <w:t>Esta protocolización contendrá los siguientes documentos:</w:t>
      </w:r>
    </w:p>
    <w:p w:rsidR="00357BC0" w:rsidRPr="00F72242" w:rsidRDefault="00357BC0" w:rsidP="00357BC0">
      <w:pPr>
        <w:spacing w:after="120"/>
        <w:jc w:val="both"/>
        <w:rPr>
          <w:rFonts w:ascii="Arial" w:hAnsi="Arial" w:cs="Arial"/>
          <w:sz w:val="18"/>
          <w:szCs w:val="18"/>
        </w:rPr>
      </w:pPr>
      <w:r w:rsidRPr="00F72242">
        <w:rPr>
          <w:rFonts w:ascii="Arial" w:hAnsi="Arial" w:cs="Arial"/>
          <w:sz w:val="18"/>
          <w:szCs w:val="18"/>
        </w:rPr>
        <w:t>Originales o fotocopias legalizadas de:</w:t>
      </w:r>
    </w:p>
    <w:p w:rsidR="00357BC0" w:rsidRPr="00F72242" w:rsidRDefault="00357BC0" w:rsidP="006F6ED8">
      <w:pPr>
        <w:numPr>
          <w:ilvl w:val="0"/>
          <w:numId w:val="82"/>
        </w:numPr>
        <w:ind w:left="1134" w:hanging="283"/>
        <w:jc w:val="both"/>
        <w:rPr>
          <w:rFonts w:ascii="Arial" w:hAnsi="Arial" w:cs="Arial"/>
          <w:sz w:val="18"/>
          <w:szCs w:val="18"/>
        </w:rPr>
      </w:pPr>
      <w:r w:rsidRPr="00F72242">
        <w:rPr>
          <w:rFonts w:ascii="Arial" w:hAnsi="Arial" w:cs="Arial"/>
          <w:sz w:val="18"/>
          <w:szCs w:val="18"/>
        </w:rPr>
        <w:t xml:space="preserve">Escritura de constitución de la empresa.  </w:t>
      </w:r>
    </w:p>
    <w:p w:rsidR="00357BC0" w:rsidRPr="00F72242" w:rsidRDefault="00357BC0" w:rsidP="006F6ED8">
      <w:pPr>
        <w:numPr>
          <w:ilvl w:val="0"/>
          <w:numId w:val="82"/>
        </w:numPr>
        <w:ind w:left="1134" w:hanging="283"/>
        <w:jc w:val="both"/>
        <w:rPr>
          <w:rFonts w:ascii="Arial" w:hAnsi="Arial" w:cs="Arial"/>
          <w:sz w:val="18"/>
          <w:szCs w:val="18"/>
        </w:rPr>
      </w:pPr>
      <w:r w:rsidRPr="00F72242">
        <w:rPr>
          <w:rFonts w:ascii="Arial" w:hAnsi="Arial" w:cs="Arial"/>
          <w:sz w:val="18"/>
          <w:szCs w:val="18"/>
        </w:rPr>
        <w:t xml:space="preserve">Testimonio del poder del representante legal referido en el Contrato. </w:t>
      </w:r>
    </w:p>
    <w:p w:rsidR="00357BC0" w:rsidRPr="00F72242" w:rsidRDefault="00357BC0" w:rsidP="006F6ED8">
      <w:pPr>
        <w:numPr>
          <w:ilvl w:val="0"/>
          <w:numId w:val="82"/>
        </w:numPr>
        <w:ind w:left="1134" w:hanging="283"/>
        <w:jc w:val="both"/>
        <w:rPr>
          <w:rFonts w:ascii="Arial" w:hAnsi="Arial" w:cs="Arial"/>
          <w:sz w:val="18"/>
          <w:szCs w:val="18"/>
        </w:rPr>
      </w:pPr>
      <w:r w:rsidRPr="00F72242">
        <w:rPr>
          <w:rFonts w:ascii="Arial" w:hAnsi="Arial" w:cs="Arial"/>
          <w:sz w:val="18"/>
          <w:szCs w:val="18"/>
        </w:rPr>
        <w:t>Certificado de matrícula de inscripción en (FUNDEMPRESA).</w:t>
      </w:r>
    </w:p>
    <w:p w:rsidR="00357BC0" w:rsidRPr="00F72242" w:rsidRDefault="00357BC0" w:rsidP="006F6ED8">
      <w:pPr>
        <w:numPr>
          <w:ilvl w:val="0"/>
          <w:numId w:val="82"/>
        </w:numPr>
        <w:ind w:left="1134" w:hanging="283"/>
        <w:jc w:val="both"/>
        <w:rPr>
          <w:rFonts w:ascii="Arial" w:hAnsi="Arial" w:cs="Arial"/>
          <w:sz w:val="18"/>
          <w:szCs w:val="18"/>
        </w:rPr>
      </w:pPr>
      <w:r w:rsidRPr="00F72242">
        <w:rPr>
          <w:rFonts w:ascii="Arial" w:hAnsi="Arial" w:cs="Arial"/>
          <w:sz w:val="18"/>
          <w:szCs w:val="18"/>
        </w:rPr>
        <w:t>Minuta del Contrato.</w:t>
      </w:r>
    </w:p>
    <w:p w:rsidR="00357BC0" w:rsidRPr="00F72242" w:rsidRDefault="00357BC0" w:rsidP="00357BC0">
      <w:pPr>
        <w:jc w:val="both"/>
        <w:rPr>
          <w:rFonts w:ascii="Arial" w:hAnsi="Arial" w:cs="Arial"/>
          <w:sz w:val="18"/>
          <w:szCs w:val="18"/>
        </w:rPr>
      </w:pPr>
    </w:p>
    <w:p w:rsidR="00357BC0" w:rsidRPr="00F72242" w:rsidRDefault="00357BC0" w:rsidP="00357BC0">
      <w:pPr>
        <w:jc w:val="both"/>
        <w:rPr>
          <w:rFonts w:ascii="Arial" w:hAnsi="Arial" w:cs="Arial"/>
          <w:sz w:val="18"/>
          <w:szCs w:val="18"/>
        </w:rPr>
      </w:pPr>
      <w:r w:rsidRPr="00F72242">
        <w:rPr>
          <w:rFonts w:ascii="Arial" w:hAnsi="Arial" w:cs="Arial"/>
          <w:sz w:val="18"/>
          <w:szCs w:val="18"/>
        </w:rPr>
        <w:t>Fotocopias simples de:</w:t>
      </w:r>
    </w:p>
    <w:p w:rsidR="00357BC0" w:rsidRPr="00F72242" w:rsidRDefault="00357BC0" w:rsidP="00357BC0">
      <w:pPr>
        <w:jc w:val="both"/>
        <w:rPr>
          <w:rFonts w:ascii="Arial" w:hAnsi="Arial" w:cs="Arial"/>
          <w:sz w:val="18"/>
          <w:szCs w:val="18"/>
        </w:rPr>
      </w:pPr>
    </w:p>
    <w:p w:rsidR="00357BC0" w:rsidRPr="00F72242" w:rsidRDefault="00357BC0" w:rsidP="006F6ED8">
      <w:pPr>
        <w:numPr>
          <w:ilvl w:val="0"/>
          <w:numId w:val="82"/>
        </w:numPr>
        <w:ind w:left="1134" w:hanging="283"/>
        <w:jc w:val="both"/>
        <w:rPr>
          <w:rFonts w:ascii="Arial" w:hAnsi="Arial" w:cs="Arial"/>
          <w:sz w:val="18"/>
          <w:szCs w:val="18"/>
        </w:rPr>
      </w:pPr>
      <w:r w:rsidRPr="00F72242">
        <w:rPr>
          <w:rFonts w:ascii="Arial" w:hAnsi="Arial" w:cs="Arial"/>
          <w:sz w:val="18"/>
          <w:szCs w:val="18"/>
        </w:rPr>
        <w:t>Cédula de identidad del representante legal.  </w:t>
      </w:r>
    </w:p>
    <w:p w:rsidR="00357BC0" w:rsidRPr="00F72242" w:rsidRDefault="00357BC0" w:rsidP="006F6ED8">
      <w:pPr>
        <w:numPr>
          <w:ilvl w:val="0"/>
          <w:numId w:val="82"/>
        </w:numPr>
        <w:ind w:left="1134" w:hanging="283"/>
        <w:jc w:val="both"/>
        <w:rPr>
          <w:rFonts w:ascii="Arial" w:hAnsi="Arial" w:cs="Arial"/>
          <w:sz w:val="18"/>
          <w:szCs w:val="18"/>
        </w:rPr>
      </w:pPr>
      <w:r w:rsidRPr="00F72242">
        <w:rPr>
          <w:rFonts w:ascii="Arial" w:hAnsi="Arial" w:cs="Arial"/>
          <w:sz w:val="18"/>
          <w:szCs w:val="18"/>
        </w:rPr>
        <w:t>Garantía de cumplimiento de Contrato.</w:t>
      </w:r>
    </w:p>
    <w:p w:rsidR="00357BC0" w:rsidRPr="00F72242" w:rsidRDefault="00357BC0" w:rsidP="006F6ED8">
      <w:pPr>
        <w:numPr>
          <w:ilvl w:val="0"/>
          <w:numId w:val="82"/>
        </w:numPr>
        <w:spacing w:after="120"/>
        <w:ind w:left="1134" w:hanging="283"/>
        <w:jc w:val="both"/>
        <w:rPr>
          <w:rFonts w:ascii="Arial" w:hAnsi="Arial" w:cs="Arial"/>
          <w:sz w:val="18"/>
          <w:szCs w:val="18"/>
        </w:rPr>
      </w:pPr>
      <w:r w:rsidRPr="00F72242">
        <w:rPr>
          <w:rFonts w:ascii="Arial" w:hAnsi="Arial" w:cs="Arial"/>
          <w:sz w:val="18"/>
          <w:szCs w:val="18"/>
        </w:rPr>
        <w:t>Garantía de correcta inversión de anticipo.</w:t>
      </w:r>
    </w:p>
    <w:p w:rsidR="00357BC0" w:rsidRPr="00F72242" w:rsidRDefault="00357BC0" w:rsidP="00357BC0">
      <w:pPr>
        <w:spacing w:after="120"/>
        <w:jc w:val="both"/>
        <w:rPr>
          <w:rFonts w:ascii="Arial" w:hAnsi="Arial" w:cs="Arial"/>
          <w:sz w:val="18"/>
          <w:szCs w:val="18"/>
          <w:lang w:val="es-BO"/>
        </w:rPr>
      </w:pPr>
      <w:r w:rsidRPr="00F72242">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357BC0" w:rsidRPr="00DF0522" w:rsidRDefault="00357BC0" w:rsidP="00357BC0">
      <w:pPr>
        <w:spacing w:after="120"/>
        <w:jc w:val="both"/>
        <w:rPr>
          <w:rFonts w:ascii="Arial" w:hAnsi="Arial" w:cs="Arial"/>
          <w:b/>
          <w:sz w:val="18"/>
          <w:szCs w:val="18"/>
          <w:u w:val="single"/>
          <w:lang w:val="es-BO"/>
        </w:rPr>
      </w:pPr>
      <w:r w:rsidRPr="00DF0522">
        <w:rPr>
          <w:rFonts w:ascii="Arial" w:hAnsi="Arial" w:cs="Arial"/>
          <w:noProof/>
          <w:sz w:val="18"/>
          <w:szCs w:val="18"/>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8"/>
          <w:szCs w:val="18"/>
          <w:u w:val="single"/>
          <w:lang w:val="es-ES_tradnl"/>
        </w:rPr>
        <w:t xml:space="preserve">CLAUSULA </w:t>
      </w:r>
      <w:r w:rsidRPr="00DF0522">
        <w:rPr>
          <w:rFonts w:ascii="Arial" w:hAnsi="Arial" w:cs="Arial"/>
          <w:b/>
          <w:sz w:val="18"/>
          <w:szCs w:val="18"/>
          <w:u w:val="single"/>
          <w:lang w:val="es-ES_tradnl"/>
        </w:rPr>
        <w:t xml:space="preserve">TRIGÉSIMA </w:t>
      </w:r>
      <w:r>
        <w:rPr>
          <w:rFonts w:ascii="Arial" w:hAnsi="Arial" w:cs="Arial"/>
          <w:b/>
          <w:sz w:val="18"/>
          <w:szCs w:val="18"/>
          <w:u w:val="single"/>
          <w:lang w:val="es-ES_tradnl"/>
        </w:rPr>
        <w:t>OCTAVA</w:t>
      </w:r>
      <w:r w:rsidRPr="00DF0522">
        <w:rPr>
          <w:rFonts w:ascii="Arial" w:hAnsi="Arial" w:cs="Arial"/>
          <w:b/>
          <w:sz w:val="18"/>
          <w:szCs w:val="18"/>
          <w:u w:val="single"/>
          <w:lang w:val="es-ES_tradnl"/>
        </w:rPr>
        <w:t xml:space="preserve">.- </w:t>
      </w:r>
      <w:r w:rsidRPr="00DF0522">
        <w:rPr>
          <w:rFonts w:ascii="Arial" w:hAnsi="Arial" w:cs="Arial"/>
          <w:b/>
          <w:sz w:val="18"/>
          <w:szCs w:val="18"/>
          <w:u w:val="single"/>
          <w:lang w:val="es-BO"/>
        </w:rPr>
        <w:t>(SUBSISTENCIA DE OBLIGACIONES)</w:t>
      </w:r>
    </w:p>
    <w:p w:rsidR="00357BC0" w:rsidRPr="00DF0522" w:rsidRDefault="00357BC0" w:rsidP="00357BC0">
      <w:pPr>
        <w:shd w:val="clear" w:color="auto" w:fill="FFFFFF"/>
        <w:tabs>
          <w:tab w:val="left" w:pos="426"/>
        </w:tabs>
        <w:spacing w:after="120"/>
        <w:ind w:right="-6"/>
        <w:jc w:val="both"/>
        <w:rPr>
          <w:rFonts w:ascii="Arial" w:hAnsi="Arial" w:cs="Arial"/>
          <w:sz w:val="18"/>
          <w:szCs w:val="18"/>
          <w:lang w:val="es-BO"/>
        </w:rPr>
      </w:pPr>
      <w:r w:rsidRPr="00DF0522">
        <w:rPr>
          <w:rFonts w:ascii="Arial" w:hAnsi="Arial" w:cs="Arial"/>
          <w:sz w:val="18"/>
          <w:szCs w:val="18"/>
          <w:lang w:val="es-BO"/>
        </w:rPr>
        <w:t xml:space="preserve">A la terminación del presente Contrato, por resolución o por su cumplimiento, habiendo o no suscrito la planilla o el certificado de liquidación final, el </w:t>
      </w:r>
      <w:r w:rsidRPr="00DF0522">
        <w:rPr>
          <w:rFonts w:ascii="Arial" w:hAnsi="Arial" w:cs="Arial"/>
          <w:b/>
          <w:sz w:val="18"/>
          <w:szCs w:val="18"/>
          <w:lang w:val="es-BO"/>
        </w:rPr>
        <w:t xml:space="preserve">SUPERVISOR </w:t>
      </w:r>
      <w:r w:rsidRPr="00DF0522">
        <w:rPr>
          <w:rFonts w:ascii="Arial" w:hAnsi="Arial" w:cs="Arial"/>
          <w:sz w:val="18"/>
          <w:szCs w:val="18"/>
          <w:lang w:val="es-BO"/>
        </w:rPr>
        <w:t xml:space="preserve">mantiene subsistente la obligación de proveer o elaborar de manera inmediata y a simple requerimiento del CONTRATANTE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357BC0" w:rsidRDefault="00357BC0" w:rsidP="00357BC0">
      <w:pPr>
        <w:spacing w:after="120"/>
        <w:jc w:val="both"/>
        <w:rPr>
          <w:rFonts w:ascii="Arial" w:hAnsi="Arial" w:cs="Arial"/>
          <w:b/>
          <w:sz w:val="18"/>
          <w:szCs w:val="18"/>
          <w:u w:val="single"/>
          <w:lang w:val="es-ES_tradnl"/>
        </w:rPr>
      </w:pPr>
      <w:r w:rsidRPr="00DF0522">
        <w:rPr>
          <w:rFonts w:ascii="Arial" w:hAnsi="Arial" w:cs="Arial"/>
          <w:sz w:val="18"/>
          <w:szCs w:val="18"/>
          <w:lang w:val="es-BO"/>
        </w:rPr>
        <w:t xml:space="preserve">El incumplimiento de la presente cláusula significará para el </w:t>
      </w:r>
      <w:r w:rsidRPr="00DF0522">
        <w:rPr>
          <w:rFonts w:ascii="Arial" w:hAnsi="Arial" w:cs="Arial"/>
          <w:b/>
          <w:sz w:val="18"/>
          <w:szCs w:val="18"/>
          <w:lang w:val="es-BO"/>
        </w:rPr>
        <w:t>SUPERVISOR</w:t>
      </w:r>
      <w:r w:rsidRPr="00DF0522">
        <w:rPr>
          <w:rFonts w:ascii="Arial" w:hAnsi="Arial" w:cs="Arial"/>
          <w:sz w:val="18"/>
          <w:szCs w:val="18"/>
          <w:lang w:val="es-BO"/>
        </w:rPr>
        <w:t xml:space="preserve"> la aplicación de la sanción de </w:t>
      </w:r>
      <w:r w:rsidRPr="00DF0522">
        <w:rPr>
          <w:rFonts w:ascii="Arial" w:hAnsi="Arial" w:cs="Arial"/>
          <w:sz w:val="18"/>
          <w:szCs w:val="18"/>
        </w:rPr>
        <w:t>reparación del daño y la indemnización de perjuicios determinados por el CONTRATANTE</w:t>
      </w:r>
      <w:r w:rsidRPr="00DF0522">
        <w:rPr>
          <w:rFonts w:ascii="Arial" w:hAnsi="Arial" w:cs="Arial"/>
          <w:b/>
          <w:sz w:val="18"/>
          <w:szCs w:val="18"/>
        </w:rPr>
        <w:t xml:space="preserve"> </w:t>
      </w:r>
      <w:r w:rsidRPr="00DF0522">
        <w:rPr>
          <w:rFonts w:ascii="Arial" w:hAnsi="Arial" w:cs="Arial"/>
          <w:sz w:val="18"/>
          <w:szCs w:val="18"/>
        </w:rPr>
        <w:t>y/o el inicio de las acciones legales que correspondan.</w:t>
      </w:r>
    </w:p>
    <w:p w:rsidR="00357BC0" w:rsidRPr="00DF0522" w:rsidRDefault="00357BC0" w:rsidP="00357BC0">
      <w:pPr>
        <w:spacing w:before="120" w:after="120"/>
        <w:jc w:val="both"/>
        <w:rPr>
          <w:rFonts w:ascii="Arial" w:hAnsi="Arial" w:cs="Arial"/>
          <w:b/>
          <w:sz w:val="18"/>
          <w:szCs w:val="18"/>
          <w:lang w:val="es-ES_tradnl"/>
        </w:rPr>
      </w:pPr>
      <w:r w:rsidRPr="00DF0522">
        <w:rPr>
          <w:rFonts w:ascii="Arial" w:hAnsi="Arial" w:cs="Arial"/>
          <w:b/>
          <w:sz w:val="18"/>
          <w:szCs w:val="18"/>
          <w:u w:val="single"/>
          <w:lang w:val="es-ES_tradnl"/>
        </w:rPr>
        <w:t>CLÁUSULA</w:t>
      </w:r>
      <w:r w:rsidRPr="00DF0522">
        <w:rPr>
          <w:rFonts w:ascii="Arial" w:hAnsi="Arial" w:cs="Arial"/>
          <w:sz w:val="18"/>
          <w:szCs w:val="18"/>
          <w:u w:val="single"/>
          <w:lang w:val="es-ES_tradnl"/>
        </w:rPr>
        <w:t xml:space="preserve"> </w:t>
      </w:r>
      <w:r w:rsidRPr="00DF0522">
        <w:rPr>
          <w:rFonts w:ascii="Arial" w:hAnsi="Arial" w:cs="Arial"/>
          <w:b/>
          <w:sz w:val="18"/>
          <w:szCs w:val="18"/>
          <w:u w:val="single"/>
          <w:lang w:val="es-ES_tradnl"/>
        </w:rPr>
        <w:t xml:space="preserve">TRIGÉSIMA </w:t>
      </w:r>
      <w:r>
        <w:rPr>
          <w:rFonts w:ascii="Arial" w:hAnsi="Arial" w:cs="Arial"/>
          <w:b/>
          <w:sz w:val="18"/>
          <w:szCs w:val="18"/>
          <w:u w:val="single"/>
          <w:lang w:val="es-ES_tradnl"/>
        </w:rPr>
        <w:t>NOVENA</w:t>
      </w:r>
      <w:r w:rsidRPr="00DF0522">
        <w:rPr>
          <w:rFonts w:ascii="Arial" w:hAnsi="Arial" w:cs="Arial"/>
          <w:b/>
          <w:sz w:val="18"/>
          <w:szCs w:val="18"/>
          <w:u w:val="single"/>
          <w:lang w:val="es-ES_tradnl"/>
        </w:rPr>
        <w:t>.- (ANTICORRUPCIÓN)</w:t>
      </w:r>
    </w:p>
    <w:p w:rsidR="00357BC0" w:rsidRPr="00DF0522" w:rsidRDefault="00357BC0" w:rsidP="00357BC0">
      <w:pPr>
        <w:spacing w:before="120" w:after="120"/>
        <w:jc w:val="both"/>
        <w:rPr>
          <w:rFonts w:ascii="Arial" w:hAnsi="Arial" w:cs="Arial"/>
          <w:bCs/>
          <w:sz w:val="18"/>
          <w:szCs w:val="18"/>
        </w:rPr>
      </w:pPr>
      <w:r w:rsidRPr="00DF0522">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F0522">
        <w:rPr>
          <w:rFonts w:ascii="Arial" w:hAnsi="Arial" w:cs="Arial"/>
          <w:bCs/>
          <w:sz w:val="18"/>
          <w:szCs w:val="18"/>
        </w:rPr>
        <w:t xml:space="preserve">, sin perjuicio de que el CONTRATANTE resuelva el presente Contrato y se ejecuten las garantías que se encuentren vigentes al momento de la resolución. </w:t>
      </w:r>
    </w:p>
    <w:p w:rsidR="00CD4681" w:rsidRDefault="00CD4681">
      <w:pPr>
        <w:spacing w:after="160" w:line="259" w:lineRule="auto"/>
        <w:rPr>
          <w:rFonts w:ascii="Arial" w:hAnsi="Arial" w:cs="Arial"/>
          <w:b/>
          <w:sz w:val="18"/>
          <w:szCs w:val="18"/>
          <w:u w:val="single"/>
          <w:lang w:val="es-BO"/>
        </w:rPr>
      </w:pPr>
      <w:r>
        <w:rPr>
          <w:rFonts w:ascii="Arial" w:hAnsi="Arial" w:cs="Arial"/>
          <w:b/>
          <w:sz w:val="18"/>
          <w:szCs w:val="18"/>
          <w:u w:val="single"/>
          <w:lang w:val="es-BO"/>
        </w:rPr>
        <w:br w:type="page"/>
      </w:r>
    </w:p>
    <w:p w:rsidR="00357BC0" w:rsidRPr="00DF0522" w:rsidRDefault="00357BC0" w:rsidP="00357BC0">
      <w:pPr>
        <w:spacing w:before="120" w:after="120"/>
        <w:jc w:val="both"/>
        <w:rPr>
          <w:rFonts w:ascii="Arial" w:hAnsi="Arial" w:cs="Arial"/>
          <w:bCs/>
          <w:sz w:val="18"/>
          <w:szCs w:val="18"/>
          <w:u w:val="single"/>
        </w:rPr>
      </w:pPr>
      <w:r w:rsidRPr="00DF0522">
        <w:rPr>
          <w:rFonts w:ascii="Arial" w:hAnsi="Arial" w:cs="Arial"/>
          <w:b/>
          <w:sz w:val="18"/>
          <w:szCs w:val="18"/>
          <w:u w:val="single"/>
          <w:lang w:val="es-BO"/>
        </w:rPr>
        <w:t xml:space="preserve">CLÁUSULA </w:t>
      </w:r>
      <w:r>
        <w:rPr>
          <w:rFonts w:ascii="Arial" w:hAnsi="Arial" w:cs="Arial"/>
          <w:b/>
          <w:sz w:val="18"/>
          <w:szCs w:val="18"/>
          <w:u w:val="single"/>
          <w:lang w:val="es-BO"/>
        </w:rPr>
        <w:t>CUADRAGESIMA</w:t>
      </w:r>
      <w:r w:rsidRPr="00DF0522">
        <w:rPr>
          <w:rFonts w:ascii="Arial" w:hAnsi="Arial" w:cs="Arial"/>
          <w:b/>
          <w:sz w:val="18"/>
          <w:szCs w:val="18"/>
          <w:u w:val="single"/>
          <w:lang w:val="es-BO"/>
        </w:rPr>
        <w:t>.-</w:t>
      </w:r>
      <w:r w:rsidRPr="00DF0522">
        <w:rPr>
          <w:rFonts w:ascii="Arial" w:hAnsi="Arial" w:cs="Arial"/>
          <w:b/>
          <w:sz w:val="18"/>
          <w:szCs w:val="18"/>
          <w:u w:val="single"/>
          <w:lang w:val="es-ES_tradnl"/>
        </w:rPr>
        <w:t xml:space="preserve"> </w:t>
      </w:r>
      <w:r w:rsidRPr="00DF0522">
        <w:rPr>
          <w:rFonts w:ascii="Arial" w:hAnsi="Arial" w:cs="Arial"/>
          <w:b/>
          <w:sz w:val="18"/>
          <w:szCs w:val="18"/>
          <w:u w:val="single"/>
          <w:lang w:val="es-BO"/>
        </w:rPr>
        <w:t>(CONFORMIDAD)</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En señal de conformidad y para su fiel y estricto cumplimiento firman el presente Contrato en idioma castellano, en tres (3) ejemplares de un mismo tenor y validez, el -----------,</w:t>
      </w:r>
      <w:r w:rsidRPr="00DF0522">
        <w:rPr>
          <w:rFonts w:ascii="Arial" w:hAnsi="Arial" w:cs="Arial"/>
          <w:sz w:val="18"/>
          <w:szCs w:val="18"/>
          <w:lang w:val="es-BO" w:eastAsia="es-BO"/>
        </w:rPr>
        <w:t xml:space="preserve"> </w:t>
      </w:r>
      <w:r w:rsidRPr="00DF0522">
        <w:rPr>
          <w:rFonts w:ascii="Arial" w:hAnsi="Arial" w:cs="Arial"/>
          <w:sz w:val="18"/>
          <w:szCs w:val="18"/>
          <w:lang w:val="es-BO"/>
        </w:rPr>
        <w:t xml:space="preserve"> en representación legal del CONTRATANTE y --------------, en representación legal del </w:t>
      </w:r>
      <w:r w:rsidRPr="00DF0522">
        <w:rPr>
          <w:rFonts w:ascii="Arial" w:hAnsi="Arial" w:cs="Arial"/>
          <w:b/>
          <w:bCs/>
          <w:sz w:val="18"/>
          <w:szCs w:val="18"/>
          <w:lang w:val="es-BO"/>
        </w:rPr>
        <w:t>SUPERVISOR</w:t>
      </w:r>
      <w:r w:rsidRPr="00DF0522">
        <w:rPr>
          <w:rFonts w:ascii="Arial" w:hAnsi="Arial" w:cs="Arial"/>
          <w:sz w:val="18"/>
          <w:szCs w:val="18"/>
          <w:lang w:val="es-BO"/>
        </w:rPr>
        <w:t>.</w:t>
      </w:r>
    </w:p>
    <w:p w:rsidR="00357BC0" w:rsidRPr="00DF0522" w:rsidRDefault="00357BC0" w:rsidP="00357BC0">
      <w:pPr>
        <w:spacing w:before="120" w:after="120"/>
        <w:jc w:val="both"/>
        <w:rPr>
          <w:rFonts w:ascii="Arial" w:hAnsi="Arial" w:cs="Arial"/>
          <w:sz w:val="18"/>
          <w:szCs w:val="18"/>
          <w:lang w:val="es-BO"/>
        </w:rPr>
      </w:pPr>
      <w:r w:rsidRPr="00DF0522">
        <w:rPr>
          <w:rFonts w:ascii="Arial" w:hAnsi="Arial" w:cs="Arial"/>
          <w:sz w:val="18"/>
          <w:szCs w:val="18"/>
          <w:lang w:val="es-BO"/>
        </w:rPr>
        <w:t xml:space="preserve">Este documento, conforme a disposiciones legales de control fiscal vigentes, será registrado ante la Contraloría General del Estado. </w:t>
      </w:r>
    </w:p>
    <w:p w:rsidR="00357BC0" w:rsidRPr="00DF0522" w:rsidRDefault="00357BC0" w:rsidP="00357BC0">
      <w:pPr>
        <w:spacing w:after="120"/>
        <w:jc w:val="both"/>
        <w:rPr>
          <w:rFonts w:ascii="Arial" w:hAnsi="Arial" w:cs="Arial"/>
          <w:sz w:val="18"/>
          <w:szCs w:val="18"/>
          <w:lang w:val="es-ES_tradnl"/>
        </w:rPr>
      </w:pPr>
      <w:r w:rsidRPr="00DF0522">
        <w:rPr>
          <w:rFonts w:ascii="Arial" w:hAnsi="Arial" w:cs="Arial"/>
          <w:sz w:val="18"/>
          <w:szCs w:val="18"/>
          <w:lang w:val="es-ES_tradnl"/>
        </w:rPr>
        <w:t>Usted Señor Notario se servirá insertar todas las demás cláusulas que fuesen de estilo y seguridad.</w:t>
      </w:r>
    </w:p>
    <w:p w:rsidR="00357BC0" w:rsidRDefault="00357BC0" w:rsidP="00357BC0">
      <w:pPr>
        <w:spacing w:after="120"/>
        <w:jc w:val="both"/>
        <w:rPr>
          <w:rFonts w:ascii="Arial" w:hAnsi="Arial" w:cs="Arial"/>
          <w:sz w:val="18"/>
          <w:szCs w:val="18"/>
          <w:lang w:val="es-ES_tradnl"/>
        </w:rPr>
      </w:pPr>
    </w:p>
    <w:p w:rsidR="00357BC0" w:rsidRDefault="00357BC0" w:rsidP="00357BC0">
      <w:pPr>
        <w:spacing w:after="120"/>
        <w:jc w:val="both"/>
        <w:rPr>
          <w:rFonts w:ascii="Arial" w:hAnsi="Arial" w:cs="Arial"/>
          <w:sz w:val="18"/>
          <w:szCs w:val="18"/>
          <w:lang w:val="es-ES_tradnl"/>
        </w:rPr>
      </w:pPr>
    </w:p>
    <w:p w:rsidR="00357BC0" w:rsidRDefault="00357BC0" w:rsidP="00357BC0">
      <w:pPr>
        <w:spacing w:after="120"/>
        <w:jc w:val="both"/>
        <w:rPr>
          <w:rFonts w:ascii="Arial" w:hAnsi="Arial" w:cs="Arial"/>
          <w:sz w:val="18"/>
          <w:szCs w:val="18"/>
          <w:lang w:val="es-ES_tradnl"/>
        </w:rPr>
      </w:pPr>
    </w:p>
    <w:p w:rsidR="00357BC0" w:rsidRDefault="00357BC0" w:rsidP="00357BC0">
      <w:pPr>
        <w:spacing w:after="120"/>
        <w:jc w:val="both"/>
        <w:rPr>
          <w:rFonts w:ascii="Arial" w:hAnsi="Arial" w:cs="Arial"/>
          <w:sz w:val="18"/>
          <w:szCs w:val="18"/>
          <w:lang w:val="es-ES_tradnl"/>
        </w:rPr>
      </w:pPr>
    </w:p>
    <w:p w:rsidR="00357BC0" w:rsidRPr="00DF0522" w:rsidRDefault="00357BC0" w:rsidP="00357BC0">
      <w:pPr>
        <w:spacing w:after="120"/>
        <w:jc w:val="both"/>
        <w:rPr>
          <w:rFonts w:ascii="Arial" w:hAnsi="Arial" w:cs="Arial"/>
          <w:sz w:val="18"/>
          <w:szCs w:val="18"/>
          <w:lang w:val="es-ES_tradnl"/>
        </w:rPr>
      </w:pPr>
    </w:p>
    <w:tbl>
      <w:tblPr>
        <w:tblW w:w="0" w:type="auto"/>
        <w:tblLook w:val="04A0" w:firstRow="1" w:lastRow="0" w:firstColumn="1" w:lastColumn="0" w:noHBand="0" w:noVBand="1"/>
      </w:tblPr>
      <w:tblGrid>
        <w:gridCol w:w="4575"/>
        <w:gridCol w:w="4263"/>
      </w:tblGrid>
      <w:tr w:rsidR="00357BC0" w:rsidRPr="00DF0522" w:rsidTr="008A7BAC">
        <w:tc>
          <w:tcPr>
            <w:tcW w:w="4786" w:type="dxa"/>
            <w:shd w:val="clear" w:color="auto" w:fill="auto"/>
          </w:tcPr>
          <w:p w:rsidR="00357BC0" w:rsidRPr="00DF0522" w:rsidRDefault="00357BC0" w:rsidP="008A7BAC">
            <w:pPr>
              <w:autoSpaceDE w:val="0"/>
              <w:autoSpaceDN w:val="0"/>
              <w:adjustRightInd w:val="0"/>
              <w:jc w:val="center"/>
              <w:rPr>
                <w:rFonts w:ascii="Arial" w:hAnsi="Arial" w:cs="Arial"/>
                <w:b/>
                <w:bCs/>
                <w:sz w:val="18"/>
                <w:szCs w:val="18"/>
                <w:lang w:val="es-BO"/>
              </w:rPr>
            </w:pPr>
            <w:r w:rsidRPr="00DF0522">
              <w:rPr>
                <w:rFonts w:ascii="Arial" w:hAnsi="Arial" w:cs="Arial"/>
                <w:b/>
                <w:bCs/>
                <w:sz w:val="18"/>
                <w:szCs w:val="18"/>
                <w:lang w:val="es-BO"/>
              </w:rPr>
              <w:t>______________________________________</w:t>
            </w:r>
          </w:p>
          <w:p w:rsidR="00357BC0" w:rsidRPr="00DF0522" w:rsidRDefault="00357BC0" w:rsidP="008A7BAC">
            <w:pPr>
              <w:autoSpaceDE w:val="0"/>
              <w:autoSpaceDN w:val="0"/>
              <w:adjustRightInd w:val="0"/>
              <w:jc w:val="center"/>
              <w:rPr>
                <w:rFonts w:ascii="Arial" w:hAnsi="Arial" w:cs="Arial"/>
                <w:b/>
                <w:sz w:val="18"/>
                <w:szCs w:val="18"/>
                <w:lang w:val="es-BO"/>
              </w:rPr>
            </w:pPr>
            <w:r w:rsidRPr="00DF0522">
              <w:rPr>
                <w:rFonts w:ascii="Arial" w:hAnsi="Arial" w:cs="Arial"/>
                <w:b/>
                <w:sz w:val="18"/>
                <w:szCs w:val="18"/>
                <w:lang w:val="es-BO"/>
              </w:rPr>
              <w:t>Ing-----------------------</w:t>
            </w:r>
          </w:p>
          <w:p w:rsidR="00357BC0" w:rsidRPr="00DF0522" w:rsidRDefault="00357BC0" w:rsidP="008A7BAC">
            <w:pPr>
              <w:autoSpaceDE w:val="0"/>
              <w:autoSpaceDN w:val="0"/>
              <w:adjustRightInd w:val="0"/>
              <w:jc w:val="center"/>
              <w:rPr>
                <w:rFonts w:ascii="Arial" w:hAnsi="Arial" w:cs="Arial"/>
                <w:b/>
                <w:bCs/>
                <w:sz w:val="18"/>
                <w:szCs w:val="18"/>
                <w:lang w:val="es-BO"/>
              </w:rPr>
            </w:pPr>
            <w:r w:rsidRPr="00DF0522">
              <w:rPr>
                <w:rFonts w:ascii="Arial" w:hAnsi="Arial" w:cs="Arial"/>
                <w:b/>
                <w:bCs/>
                <w:sz w:val="18"/>
                <w:szCs w:val="18"/>
                <w:lang w:val="es-BO"/>
              </w:rPr>
              <w:t xml:space="preserve">CONTRATANTE – YPFB </w:t>
            </w:r>
          </w:p>
          <w:p w:rsidR="00357BC0" w:rsidRPr="00DF0522" w:rsidRDefault="00357BC0" w:rsidP="008A7BAC">
            <w:pPr>
              <w:autoSpaceDE w:val="0"/>
              <w:autoSpaceDN w:val="0"/>
              <w:adjustRightInd w:val="0"/>
              <w:jc w:val="center"/>
              <w:rPr>
                <w:rFonts w:ascii="Arial" w:hAnsi="Arial" w:cs="Arial"/>
                <w:b/>
                <w:bCs/>
                <w:sz w:val="18"/>
                <w:szCs w:val="18"/>
                <w:lang w:val="es-BO"/>
              </w:rPr>
            </w:pPr>
          </w:p>
          <w:p w:rsidR="00357BC0" w:rsidRPr="00DF0522" w:rsidRDefault="00357BC0" w:rsidP="008A7BAC">
            <w:pPr>
              <w:autoSpaceDE w:val="0"/>
              <w:autoSpaceDN w:val="0"/>
              <w:adjustRightInd w:val="0"/>
              <w:jc w:val="center"/>
              <w:rPr>
                <w:rFonts w:ascii="Arial" w:hAnsi="Arial" w:cs="Arial"/>
                <w:b/>
                <w:bCs/>
                <w:sz w:val="18"/>
                <w:szCs w:val="18"/>
                <w:lang w:val="es-BO"/>
              </w:rPr>
            </w:pPr>
          </w:p>
        </w:tc>
        <w:tc>
          <w:tcPr>
            <w:tcW w:w="4394" w:type="dxa"/>
            <w:shd w:val="clear" w:color="auto" w:fill="auto"/>
          </w:tcPr>
          <w:p w:rsidR="00357BC0" w:rsidRPr="00DF0522" w:rsidRDefault="00357BC0" w:rsidP="008A7BAC">
            <w:pPr>
              <w:autoSpaceDE w:val="0"/>
              <w:autoSpaceDN w:val="0"/>
              <w:adjustRightInd w:val="0"/>
              <w:jc w:val="center"/>
              <w:rPr>
                <w:rFonts w:ascii="Arial" w:hAnsi="Arial" w:cs="Arial"/>
                <w:b/>
                <w:bCs/>
                <w:sz w:val="18"/>
                <w:szCs w:val="18"/>
                <w:lang w:val="es-BO"/>
              </w:rPr>
            </w:pPr>
            <w:r w:rsidRPr="00DF0522">
              <w:rPr>
                <w:rFonts w:ascii="Arial" w:hAnsi="Arial" w:cs="Arial"/>
                <w:b/>
                <w:bCs/>
                <w:sz w:val="18"/>
                <w:szCs w:val="18"/>
                <w:lang w:val="es-BO"/>
              </w:rPr>
              <w:t>_____________________________________</w:t>
            </w:r>
          </w:p>
          <w:p w:rsidR="00357BC0" w:rsidRPr="00DF0522" w:rsidRDefault="00357BC0" w:rsidP="008A7BAC">
            <w:pPr>
              <w:jc w:val="center"/>
              <w:rPr>
                <w:rFonts w:ascii="Arial" w:hAnsi="Arial" w:cs="Arial"/>
                <w:bCs/>
                <w:sz w:val="18"/>
                <w:szCs w:val="18"/>
                <w:lang w:val="es-BO"/>
              </w:rPr>
            </w:pPr>
            <w:r w:rsidRPr="00DF0522">
              <w:rPr>
                <w:rFonts w:ascii="Arial" w:hAnsi="Arial" w:cs="Arial"/>
                <w:bCs/>
                <w:sz w:val="18"/>
                <w:szCs w:val="18"/>
                <w:lang w:val="es-BO"/>
              </w:rPr>
              <w:t>Sr. ---------------</w:t>
            </w:r>
          </w:p>
          <w:p w:rsidR="00357BC0" w:rsidRPr="00DF0522" w:rsidRDefault="00357BC0" w:rsidP="008A7BAC">
            <w:pPr>
              <w:jc w:val="center"/>
              <w:rPr>
                <w:rFonts w:ascii="Arial" w:hAnsi="Arial" w:cs="Arial"/>
                <w:b/>
                <w:bCs/>
                <w:sz w:val="18"/>
                <w:szCs w:val="18"/>
                <w:lang w:val="es-BO"/>
              </w:rPr>
            </w:pPr>
            <w:r w:rsidRPr="00DF0522">
              <w:rPr>
                <w:rFonts w:ascii="Arial" w:hAnsi="Arial" w:cs="Arial"/>
                <w:b/>
                <w:bCs/>
                <w:sz w:val="18"/>
                <w:szCs w:val="18"/>
                <w:lang w:val="es-BO"/>
              </w:rPr>
              <w:t xml:space="preserve"> REPRESENTANTE LEGAL</w:t>
            </w:r>
          </w:p>
          <w:p w:rsidR="00357BC0" w:rsidRPr="00DF0522" w:rsidRDefault="00357BC0" w:rsidP="008A7BAC">
            <w:pPr>
              <w:jc w:val="center"/>
              <w:rPr>
                <w:rFonts w:ascii="Arial" w:hAnsi="Arial" w:cs="Arial"/>
                <w:i/>
                <w:sz w:val="18"/>
                <w:szCs w:val="18"/>
                <w:lang w:val="es-BO"/>
              </w:rPr>
            </w:pPr>
            <w:r w:rsidRPr="00DF0522">
              <w:rPr>
                <w:rFonts w:ascii="Arial" w:hAnsi="Arial" w:cs="Arial"/>
                <w:b/>
                <w:bCs/>
                <w:sz w:val="18"/>
                <w:szCs w:val="18"/>
                <w:lang w:val="es-BO"/>
              </w:rPr>
              <w:t xml:space="preserve">-------------- - </w:t>
            </w:r>
            <w:r w:rsidRPr="00DF0522">
              <w:rPr>
                <w:rFonts w:ascii="Arial" w:hAnsi="Arial" w:cs="Arial"/>
                <w:b/>
                <w:sz w:val="18"/>
                <w:szCs w:val="18"/>
                <w:lang w:val="es-BO"/>
              </w:rPr>
              <w:t>SUPERVISOR</w:t>
            </w:r>
          </w:p>
          <w:p w:rsidR="00357BC0" w:rsidRPr="00DF0522" w:rsidRDefault="00357BC0" w:rsidP="008A7BAC">
            <w:pPr>
              <w:autoSpaceDE w:val="0"/>
              <w:autoSpaceDN w:val="0"/>
              <w:adjustRightInd w:val="0"/>
              <w:jc w:val="center"/>
              <w:rPr>
                <w:rFonts w:ascii="Arial" w:hAnsi="Arial" w:cs="Arial"/>
                <w:b/>
                <w:bCs/>
                <w:sz w:val="18"/>
                <w:szCs w:val="18"/>
                <w:lang w:val="es-BO"/>
              </w:rPr>
            </w:pPr>
          </w:p>
          <w:p w:rsidR="00357BC0" w:rsidRPr="00DF0522" w:rsidRDefault="00357BC0" w:rsidP="008A7BAC">
            <w:pPr>
              <w:autoSpaceDE w:val="0"/>
              <w:autoSpaceDN w:val="0"/>
              <w:adjustRightInd w:val="0"/>
              <w:jc w:val="center"/>
              <w:rPr>
                <w:rFonts w:ascii="Arial" w:hAnsi="Arial" w:cs="Arial"/>
                <w:b/>
                <w:bCs/>
                <w:sz w:val="18"/>
                <w:szCs w:val="18"/>
                <w:lang w:val="es-BO"/>
              </w:rPr>
            </w:pPr>
          </w:p>
        </w:tc>
      </w:tr>
    </w:tbl>
    <w:p w:rsidR="00357BC0" w:rsidRPr="00DF0522" w:rsidRDefault="00357BC0" w:rsidP="00357BC0">
      <w:pPr>
        <w:rPr>
          <w:rFonts w:ascii="Arial" w:hAnsi="Arial" w:cs="Arial"/>
          <w:sz w:val="18"/>
          <w:szCs w:val="18"/>
          <w:lang w:val="es-BO"/>
        </w:rPr>
      </w:pPr>
    </w:p>
    <w:p w:rsidR="00C36B92" w:rsidRPr="006F470A" w:rsidRDefault="00C36B92" w:rsidP="00C36B92">
      <w:pPr>
        <w:jc w:val="center"/>
        <w:rPr>
          <w:rFonts w:asciiTheme="minorHAnsi" w:hAnsiTheme="minorHAnsi" w:cstheme="minorHAnsi"/>
          <w:b/>
          <w:bCs/>
          <w:sz w:val="22"/>
          <w:szCs w:val="22"/>
        </w:rPr>
      </w:pPr>
    </w:p>
    <w:sectPr w:rsidR="00C36B92" w:rsidRPr="006F470A" w:rsidSect="006754FC">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218" w:rsidRDefault="00B23218">
      <w:r>
        <w:separator/>
      </w:r>
    </w:p>
  </w:endnote>
  <w:endnote w:type="continuationSeparator" w:id="0">
    <w:p w:rsidR="00B23218" w:rsidRDefault="00B2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E0000AFF" w:usb1="500078FF" w:usb2="00000021" w:usb3="00000000" w:csb0="000001BF" w:csb1="00000000"/>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illSans">
    <w:altName w:val="Gill 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B408E0" w:rsidRDefault="00B408E0">
        <w:pPr>
          <w:pStyle w:val="Piedepgina"/>
          <w:jc w:val="right"/>
        </w:pPr>
        <w:r>
          <w:fldChar w:fldCharType="begin"/>
        </w:r>
        <w:r>
          <w:instrText>PAGE   \* MERGEFORMAT</w:instrText>
        </w:r>
        <w:r>
          <w:fldChar w:fldCharType="separate"/>
        </w:r>
        <w:r w:rsidR="00193C1E">
          <w:rPr>
            <w:noProof/>
          </w:rPr>
          <w:t>18</w:t>
        </w:r>
        <w:r>
          <w:fldChar w:fldCharType="end"/>
        </w:r>
      </w:p>
    </w:sdtContent>
  </w:sdt>
  <w:p w:rsidR="00B408E0" w:rsidRDefault="00B408E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E0" w:rsidRPr="00DD4BD1" w:rsidRDefault="00B408E0" w:rsidP="00B408E0">
    <w:pPr>
      <w:pStyle w:val="Piedepgina"/>
      <w:jc w:val="right"/>
      <w:rPr>
        <w:rFonts w:cs="Calibri"/>
      </w:rPr>
    </w:pPr>
    <w:r w:rsidRPr="00DD4BD1">
      <w:rPr>
        <w:rFonts w:cs="Calibri"/>
      </w:rPr>
      <w:t xml:space="preserve">Página </w:t>
    </w:r>
    <w:r w:rsidRPr="00DD4BD1">
      <w:rPr>
        <w:rFonts w:cs="Calibri"/>
        <w:b/>
        <w:bCs/>
      </w:rPr>
      <w:fldChar w:fldCharType="begin"/>
    </w:r>
    <w:r w:rsidRPr="00DD4BD1">
      <w:rPr>
        <w:rFonts w:cs="Calibri"/>
        <w:b/>
        <w:bCs/>
      </w:rPr>
      <w:instrText>PAGE</w:instrText>
    </w:r>
    <w:r w:rsidRPr="00DD4BD1">
      <w:rPr>
        <w:rFonts w:cs="Calibri"/>
        <w:b/>
        <w:bCs/>
      </w:rPr>
      <w:fldChar w:fldCharType="separate"/>
    </w:r>
    <w:r w:rsidR="00193C1E">
      <w:rPr>
        <w:rFonts w:cs="Calibri"/>
        <w:b/>
        <w:bCs/>
        <w:noProof/>
      </w:rPr>
      <w:t>31</w:t>
    </w:r>
    <w:r w:rsidRPr="00DD4BD1">
      <w:rPr>
        <w:rFonts w:cs="Calibri"/>
        <w:b/>
        <w:bCs/>
      </w:rPr>
      <w:fldChar w:fldCharType="end"/>
    </w:r>
  </w:p>
  <w:p w:rsidR="00B408E0" w:rsidRDefault="00B408E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E0" w:rsidRPr="00DD4BD1" w:rsidRDefault="00B408E0" w:rsidP="007D4B24">
    <w:pPr>
      <w:pStyle w:val="Piedepgina"/>
      <w:jc w:val="right"/>
      <w:rPr>
        <w:rFonts w:cs="Calibri"/>
      </w:rPr>
    </w:pPr>
    <w:r w:rsidRPr="00DD4BD1">
      <w:rPr>
        <w:rFonts w:cs="Calibri"/>
      </w:rPr>
      <w:t xml:space="preserve">Página </w:t>
    </w:r>
    <w:r w:rsidRPr="00DD4BD1">
      <w:rPr>
        <w:rFonts w:cs="Calibri"/>
        <w:b/>
        <w:bCs/>
      </w:rPr>
      <w:fldChar w:fldCharType="begin"/>
    </w:r>
    <w:r w:rsidRPr="00DD4BD1">
      <w:rPr>
        <w:rFonts w:cs="Calibri"/>
        <w:b/>
        <w:bCs/>
      </w:rPr>
      <w:instrText>PAGE</w:instrText>
    </w:r>
    <w:r w:rsidRPr="00DD4BD1">
      <w:rPr>
        <w:rFonts w:cs="Calibri"/>
        <w:b/>
        <w:bCs/>
      </w:rPr>
      <w:fldChar w:fldCharType="separate"/>
    </w:r>
    <w:r w:rsidR="00E74AF2">
      <w:rPr>
        <w:rFonts w:cs="Calibri"/>
        <w:b/>
        <w:bCs/>
        <w:noProof/>
      </w:rPr>
      <w:t>126</w:t>
    </w:r>
    <w:r w:rsidRPr="00DD4BD1">
      <w:rPr>
        <w:rFonts w:cs="Calibri"/>
        <w:b/>
        <w:bCs/>
      </w:rPr>
      <w:fldChar w:fldCharType="end"/>
    </w:r>
  </w:p>
  <w:p w:rsidR="00B408E0" w:rsidRDefault="00B408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218" w:rsidRDefault="00B23218">
      <w:r>
        <w:separator/>
      </w:r>
    </w:p>
  </w:footnote>
  <w:footnote w:type="continuationSeparator" w:id="0">
    <w:p w:rsidR="00B23218" w:rsidRDefault="00B23218">
      <w:r>
        <w:continuationSeparator/>
      </w:r>
    </w:p>
  </w:footnote>
  <w:footnote w:id="1">
    <w:p w:rsidR="00B408E0" w:rsidRDefault="00B408E0" w:rsidP="00B408E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 y</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B408E0" w:rsidRPr="00E05174" w:rsidTr="00B408E0">
      <w:trPr>
        <w:trHeight w:val="1046"/>
      </w:trPr>
      <w:tc>
        <w:tcPr>
          <w:tcW w:w="1985" w:type="dxa"/>
          <w:vAlign w:val="center"/>
        </w:tcPr>
        <w:p w:rsidR="00B408E0" w:rsidRPr="00FA0D94" w:rsidRDefault="00B408E0" w:rsidP="00B408E0">
          <w:pPr>
            <w:pStyle w:val="Encabezado"/>
            <w:spacing w:before="120" w:after="120" w:line="257" w:lineRule="auto"/>
            <w:jc w:val="center"/>
            <w:rPr>
              <w:rFonts w:ascii="Arial Narrow" w:eastAsia="Arial Unicode MS" w:hAnsi="Arial Narrow"/>
              <w:szCs w:val="12"/>
              <w:lang w:val="es-MX"/>
            </w:rPr>
          </w:pPr>
          <w:r w:rsidRPr="00C13769">
            <w:rPr>
              <w:noProof/>
              <w:lang w:val="es-BO" w:eastAsia="es-BO"/>
            </w:rPr>
            <w:drawing>
              <wp:inline distT="0" distB="0" distL="0" distR="0" wp14:anchorId="2E83DCA8" wp14:editId="13B4DAE5">
                <wp:extent cx="895350" cy="609600"/>
                <wp:effectExtent l="0" t="0" r="0" b="0"/>
                <wp:docPr id="22" name="Imagen 2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c>
        <w:tcPr>
          <w:tcW w:w="5245" w:type="dxa"/>
          <w:vAlign w:val="center"/>
        </w:tcPr>
        <w:p w:rsidR="00B408E0" w:rsidRPr="00F7060E" w:rsidRDefault="00B408E0" w:rsidP="00B408E0">
          <w:pPr>
            <w:jc w:val="center"/>
            <w:rPr>
              <w:rFonts w:cs="Calibri"/>
              <w:b/>
              <w:sz w:val="32"/>
              <w:szCs w:val="28"/>
            </w:rPr>
          </w:pPr>
          <w:r w:rsidRPr="00F7060E">
            <w:rPr>
              <w:rFonts w:cs="Calibri"/>
              <w:b/>
              <w:szCs w:val="18"/>
            </w:rPr>
            <w:t>TÉRMINOS DE REFERENCIA</w:t>
          </w:r>
        </w:p>
      </w:tc>
      <w:tc>
        <w:tcPr>
          <w:tcW w:w="2126" w:type="dxa"/>
          <w:vAlign w:val="center"/>
        </w:tcPr>
        <w:p w:rsidR="00B408E0" w:rsidRPr="00E05174" w:rsidRDefault="00B408E0" w:rsidP="00B408E0">
          <w:pPr>
            <w:pStyle w:val="Encabezado"/>
            <w:jc w:val="center"/>
            <w:rPr>
              <w:rFonts w:eastAsia="Arial Unicode MS" w:cs="Arial"/>
              <w:b/>
              <w:szCs w:val="14"/>
              <w:lang w:val="es-MX"/>
            </w:rPr>
          </w:pPr>
          <w:r>
            <w:rPr>
              <w:rFonts w:eastAsia="Arial Unicode MS" w:cs="Arial"/>
              <w:b/>
              <w:szCs w:val="14"/>
              <w:lang w:val="es-MX"/>
            </w:rPr>
            <w:t>RG-02-A-GCC</w:t>
          </w:r>
        </w:p>
      </w:tc>
    </w:tr>
  </w:tbl>
  <w:p w:rsidR="00B408E0" w:rsidRPr="00BB552E" w:rsidRDefault="00B408E0" w:rsidP="00B408E0">
    <w:pPr>
      <w:pStyle w:val="Encabezado"/>
      <w:rPr>
        <w:rFonts w:eastAsia="Arial Unicode MS"/>
        <w:szCs w:val="1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E0" w:rsidRPr="00BB552E" w:rsidRDefault="00B408E0" w:rsidP="007D4B24">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12DB"/>
    <w:multiLevelType w:val="hybridMultilevel"/>
    <w:tmpl w:val="91A84BA4"/>
    <w:lvl w:ilvl="0" w:tplc="DBFE2372">
      <w:start w:val="1"/>
      <w:numFmt w:val="decimal"/>
      <w:lvlText w:val="%1."/>
      <w:lvlJc w:val="left"/>
      <w:pPr>
        <w:tabs>
          <w:tab w:val="num" w:pos="720"/>
        </w:tabs>
        <w:ind w:left="720" w:hanging="360"/>
      </w:pPr>
      <w:rPr>
        <w:rFonts w:hint="default"/>
        <w:b/>
      </w:r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15:restartNumberingAfterBreak="0">
    <w:nsid w:val="01886816"/>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E264A9"/>
    <w:multiLevelType w:val="hybridMultilevel"/>
    <w:tmpl w:val="FF9A4CC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10" w15:restartNumberingAfterBreak="0">
    <w:nsid w:val="0C3339CF"/>
    <w:multiLevelType w:val="hybridMultilevel"/>
    <w:tmpl w:val="08AC02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CCF185F"/>
    <w:multiLevelType w:val="hybridMultilevel"/>
    <w:tmpl w:val="2F986A9E"/>
    <w:lvl w:ilvl="0" w:tplc="A4BC5CBC">
      <w:start w:val="5"/>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13"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4" w15:restartNumberingAfterBreak="0">
    <w:nsid w:val="0FA27647"/>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0" w15:restartNumberingAfterBreak="0">
    <w:nsid w:val="16015531"/>
    <w:multiLevelType w:val="hybridMultilevel"/>
    <w:tmpl w:val="EC506D6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5" w15:restartNumberingAfterBreak="0">
    <w:nsid w:val="1A6955E8"/>
    <w:multiLevelType w:val="hybridMultilevel"/>
    <w:tmpl w:val="BC70AB0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15:restartNumberingAfterBreak="0">
    <w:nsid w:val="1B430F93"/>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BCF0690"/>
    <w:multiLevelType w:val="hybridMultilevel"/>
    <w:tmpl w:val="C66A522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1F9F5C47"/>
    <w:multiLevelType w:val="hybridMultilevel"/>
    <w:tmpl w:val="C102F3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1FC166AC"/>
    <w:multiLevelType w:val="hybridMultilevel"/>
    <w:tmpl w:val="53DA35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36"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7" w15:restartNumberingAfterBreak="0">
    <w:nsid w:val="22D614F3"/>
    <w:multiLevelType w:val="multilevel"/>
    <w:tmpl w:val="B9D00CF2"/>
    <w:lvl w:ilvl="0">
      <w:start w:val="34"/>
      <w:numFmt w:val="decimal"/>
      <w:lvlText w:val="%1."/>
      <w:lvlJc w:val="left"/>
      <w:pPr>
        <w:ind w:left="405" w:hanging="405"/>
      </w:pPr>
      <w:rPr>
        <w:rFonts w:hint="default"/>
      </w:rPr>
    </w:lvl>
    <w:lvl w:ilvl="1">
      <w:start w:val="2"/>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3147802"/>
    <w:multiLevelType w:val="hybridMultilevel"/>
    <w:tmpl w:val="7D04A6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23BF10D1"/>
    <w:multiLevelType w:val="hybridMultilevel"/>
    <w:tmpl w:val="CA26C424"/>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15:restartNumberingAfterBreak="0">
    <w:nsid w:val="251979FB"/>
    <w:multiLevelType w:val="hybridMultilevel"/>
    <w:tmpl w:val="B16296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8021CBD"/>
    <w:multiLevelType w:val="hybridMultilevel"/>
    <w:tmpl w:val="50842AF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2A6769E0"/>
    <w:multiLevelType w:val="multilevel"/>
    <w:tmpl w:val="A74C78BA"/>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152" w:hanging="648"/>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4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8" w15:restartNumberingAfterBreak="0">
    <w:nsid w:val="2A9842B8"/>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0"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51" w15:restartNumberingAfterBreak="0">
    <w:nsid w:val="2B993538"/>
    <w:multiLevelType w:val="hybridMultilevel"/>
    <w:tmpl w:val="CE0C2DD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54" w15:restartNumberingAfterBreak="0">
    <w:nsid w:val="2CED4CCF"/>
    <w:multiLevelType w:val="hybridMultilevel"/>
    <w:tmpl w:val="E9D67B84"/>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301D08EF"/>
    <w:multiLevelType w:val="hybridMultilevel"/>
    <w:tmpl w:val="DA48B758"/>
    <w:lvl w:ilvl="0" w:tplc="72E2D1FE">
      <w:numFmt w:val="bullet"/>
      <w:lvlText w:val="•"/>
      <w:lvlJc w:val="left"/>
      <w:pPr>
        <w:ind w:left="1001" w:hanging="360"/>
      </w:pPr>
      <w:rPr>
        <w:rFonts w:ascii="Calibri" w:eastAsia="Times New Roman" w:hAnsi="Calibri" w:cs="Calibri" w:hint="default"/>
      </w:rPr>
    </w:lvl>
    <w:lvl w:ilvl="1" w:tplc="400A0003" w:tentative="1">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5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8" w15:restartNumberingAfterBreak="0">
    <w:nsid w:val="31971DB8"/>
    <w:multiLevelType w:val="hybridMultilevel"/>
    <w:tmpl w:val="AED00E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0" w15:restartNumberingAfterBreak="0">
    <w:nsid w:val="322C0F26"/>
    <w:multiLevelType w:val="hybridMultilevel"/>
    <w:tmpl w:val="AC6E9C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62"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3" w15:restartNumberingAfterBreak="0">
    <w:nsid w:val="35484556"/>
    <w:multiLevelType w:val="hybridMultilevel"/>
    <w:tmpl w:val="E0D6314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364250A0"/>
    <w:multiLevelType w:val="hybridMultilevel"/>
    <w:tmpl w:val="F2C89DF4"/>
    <w:lvl w:ilvl="0" w:tplc="1482010E">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9"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72"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3"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74"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5" w15:restartNumberingAfterBreak="0">
    <w:nsid w:val="3E26782D"/>
    <w:multiLevelType w:val="hybridMultilevel"/>
    <w:tmpl w:val="0C080B0C"/>
    <w:lvl w:ilvl="0" w:tplc="400A0019">
      <w:start w:val="1"/>
      <w:numFmt w:val="lowerLetter"/>
      <w:lvlText w:val="%1."/>
      <w:lvlJc w:val="left"/>
      <w:pPr>
        <w:ind w:left="880" w:hanging="360"/>
      </w:pPr>
    </w:lvl>
    <w:lvl w:ilvl="1" w:tplc="2A56B334">
      <w:start w:val="1"/>
      <w:numFmt w:val="lowerLetter"/>
      <w:lvlText w:val="%2)"/>
      <w:lvlJc w:val="left"/>
      <w:pPr>
        <w:ind w:left="1600" w:hanging="360"/>
      </w:pPr>
      <w:rPr>
        <w:rFonts w:hint="default"/>
      </w:rPr>
    </w:lvl>
    <w:lvl w:ilvl="2" w:tplc="400A001B" w:tentative="1">
      <w:start w:val="1"/>
      <w:numFmt w:val="lowerRoman"/>
      <w:lvlText w:val="%3."/>
      <w:lvlJc w:val="right"/>
      <w:pPr>
        <w:ind w:left="2320" w:hanging="180"/>
      </w:pPr>
    </w:lvl>
    <w:lvl w:ilvl="3" w:tplc="400A000F" w:tentative="1">
      <w:start w:val="1"/>
      <w:numFmt w:val="decimal"/>
      <w:lvlText w:val="%4."/>
      <w:lvlJc w:val="left"/>
      <w:pPr>
        <w:ind w:left="3040" w:hanging="360"/>
      </w:pPr>
    </w:lvl>
    <w:lvl w:ilvl="4" w:tplc="400A0019" w:tentative="1">
      <w:start w:val="1"/>
      <w:numFmt w:val="lowerLetter"/>
      <w:lvlText w:val="%5."/>
      <w:lvlJc w:val="left"/>
      <w:pPr>
        <w:ind w:left="3760" w:hanging="360"/>
      </w:pPr>
    </w:lvl>
    <w:lvl w:ilvl="5" w:tplc="400A001B" w:tentative="1">
      <w:start w:val="1"/>
      <w:numFmt w:val="lowerRoman"/>
      <w:lvlText w:val="%6."/>
      <w:lvlJc w:val="right"/>
      <w:pPr>
        <w:ind w:left="4480" w:hanging="180"/>
      </w:pPr>
    </w:lvl>
    <w:lvl w:ilvl="6" w:tplc="400A000F" w:tentative="1">
      <w:start w:val="1"/>
      <w:numFmt w:val="decimal"/>
      <w:lvlText w:val="%7."/>
      <w:lvlJc w:val="left"/>
      <w:pPr>
        <w:ind w:left="5200" w:hanging="360"/>
      </w:pPr>
    </w:lvl>
    <w:lvl w:ilvl="7" w:tplc="400A0019" w:tentative="1">
      <w:start w:val="1"/>
      <w:numFmt w:val="lowerLetter"/>
      <w:lvlText w:val="%8."/>
      <w:lvlJc w:val="left"/>
      <w:pPr>
        <w:ind w:left="5920" w:hanging="360"/>
      </w:pPr>
    </w:lvl>
    <w:lvl w:ilvl="8" w:tplc="400A001B" w:tentative="1">
      <w:start w:val="1"/>
      <w:numFmt w:val="lowerRoman"/>
      <w:lvlText w:val="%9."/>
      <w:lvlJc w:val="right"/>
      <w:pPr>
        <w:ind w:left="6640" w:hanging="180"/>
      </w:pPr>
    </w:lvl>
  </w:abstractNum>
  <w:abstractNum w:abstractNumId="76" w15:restartNumberingAfterBreak="0">
    <w:nsid w:val="42946910"/>
    <w:multiLevelType w:val="hybridMultilevel"/>
    <w:tmpl w:val="909077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44053EC5"/>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9"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80" w15:restartNumberingAfterBreak="0">
    <w:nsid w:val="46A32EC0"/>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6CB1B91"/>
    <w:multiLevelType w:val="hybridMultilevel"/>
    <w:tmpl w:val="85D835B2"/>
    <w:lvl w:ilvl="0" w:tplc="400A0001">
      <w:start w:val="1"/>
      <w:numFmt w:val="bullet"/>
      <w:lvlText w:val=""/>
      <w:lvlJc w:val="left"/>
      <w:pPr>
        <w:ind w:left="1368" w:hanging="360"/>
      </w:pPr>
      <w:rPr>
        <w:rFonts w:ascii="Symbol" w:hAnsi="Symbol" w:hint="default"/>
      </w:rPr>
    </w:lvl>
    <w:lvl w:ilvl="1" w:tplc="400A0003" w:tentative="1">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82" w15:restartNumberingAfterBreak="0">
    <w:nsid w:val="47985F4E"/>
    <w:multiLevelType w:val="hybridMultilevel"/>
    <w:tmpl w:val="0CC2D0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49B271BF"/>
    <w:multiLevelType w:val="hybridMultilevel"/>
    <w:tmpl w:val="E5884D0E"/>
    <w:lvl w:ilvl="0" w:tplc="738A0AC4">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85" w15:restartNumberingAfterBreak="0">
    <w:nsid w:val="4A3A46B2"/>
    <w:multiLevelType w:val="multilevel"/>
    <w:tmpl w:val="9F7CDD6E"/>
    <w:lvl w:ilvl="0">
      <w:start w:val="1"/>
      <w:numFmt w:val="lowerLetter"/>
      <w:lvlText w:val="%1)"/>
      <w:lvlJc w:val="left"/>
      <w:pPr>
        <w:tabs>
          <w:tab w:val="num" w:pos="723"/>
        </w:tabs>
        <w:ind w:left="723" w:hanging="435"/>
      </w:pPr>
      <w:rPr>
        <w:rFonts w:hint="default"/>
        <w:b/>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Symbol" w:hAnsi="Symbol"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6"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87" w15:restartNumberingAfterBreak="0">
    <w:nsid w:val="4B751424"/>
    <w:multiLevelType w:val="hybridMultilevel"/>
    <w:tmpl w:val="CE9A8936"/>
    <w:lvl w:ilvl="0" w:tplc="400A0017">
      <w:start w:val="1"/>
      <w:numFmt w:val="lowerLetter"/>
      <w:lvlText w:val="%1)"/>
      <w:lvlJc w:val="left"/>
      <w:pPr>
        <w:ind w:left="1076" w:hanging="360"/>
      </w:pPr>
    </w:lvl>
    <w:lvl w:ilvl="1" w:tplc="400A0019" w:tentative="1">
      <w:start w:val="1"/>
      <w:numFmt w:val="lowerLetter"/>
      <w:lvlText w:val="%2."/>
      <w:lvlJc w:val="left"/>
      <w:pPr>
        <w:ind w:left="1796" w:hanging="360"/>
      </w:pPr>
    </w:lvl>
    <w:lvl w:ilvl="2" w:tplc="400A001B" w:tentative="1">
      <w:start w:val="1"/>
      <w:numFmt w:val="lowerRoman"/>
      <w:lvlText w:val="%3."/>
      <w:lvlJc w:val="right"/>
      <w:pPr>
        <w:ind w:left="2516" w:hanging="180"/>
      </w:pPr>
    </w:lvl>
    <w:lvl w:ilvl="3" w:tplc="400A000F" w:tentative="1">
      <w:start w:val="1"/>
      <w:numFmt w:val="decimal"/>
      <w:lvlText w:val="%4."/>
      <w:lvlJc w:val="left"/>
      <w:pPr>
        <w:ind w:left="3236" w:hanging="360"/>
      </w:pPr>
    </w:lvl>
    <w:lvl w:ilvl="4" w:tplc="400A0019" w:tentative="1">
      <w:start w:val="1"/>
      <w:numFmt w:val="lowerLetter"/>
      <w:lvlText w:val="%5."/>
      <w:lvlJc w:val="left"/>
      <w:pPr>
        <w:ind w:left="3956" w:hanging="360"/>
      </w:pPr>
    </w:lvl>
    <w:lvl w:ilvl="5" w:tplc="400A001B" w:tentative="1">
      <w:start w:val="1"/>
      <w:numFmt w:val="lowerRoman"/>
      <w:lvlText w:val="%6."/>
      <w:lvlJc w:val="right"/>
      <w:pPr>
        <w:ind w:left="4676" w:hanging="180"/>
      </w:pPr>
    </w:lvl>
    <w:lvl w:ilvl="6" w:tplc="400A000F" w:tentative="1">
      <w:start w:val="1"/>
      <w:numFmt w:val="decimal"/>
      <w:lvlText w:val="%7."/>
      <w:lvlJc w:val="left"/>
      <w:pPr>
        <w:ind w:left="5396" w:hanging="360"/>
      </w:pPr>
    </w:lvl>
    <w:lvl w:ilvl="7" w:tplc="400A0019" w:tentative="1">
      <w:start w:val="1"/>
      <w:numFmt w:val="lowerLetter"/>
      <w:lvlText w:val="%8."/>
      <w:lvlJc w:val="left"/>
      <w:pPr>
        <w:ind w:left="6116" w:hanging="360"/>
      </w:pPr>
    </w:lvl>
    <w:lvl w:ilvl="8" w:tplc="400A001B" w:tentative="1">
      <w:start w:val="1"/>
      <w:numFmt w:val="lowerRoman"/>
      <w:lvlText w:val="%9."/>
      <w:lvlJc w:val="right"/>
      <w:pPr>
        <w:ind w:left="6836" w:hanging="180"/>
      </w:pPr>
    </w:lvl>
  </w:abstractNum>
  <w:abstractNum w:abstractNumId="88"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8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0" w15:restartNumberingAfterBreak="0">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91" w15:restartNumberingAfterBreak="0">
    <w:nsid w:val="4E100263"/>
    <w:multiLevelType w:val="hybridMultilevel"/>
    <w:tmpl w:val="77EC336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93" w15:restartNumberingAfterBreak="0">
    <w:nsid w:val="4EBB1D32"/>
    <w:multiLevelType w:val="hybridMultilevel"/>
    <w:tmpl w:val="7DE4FE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51917DE6"/>
    <w:multiLevelType w:val="hybridMultilevel"/>
    <w:tmpl w:val="6018D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37161AB"/>
    <w:multiLevelType w:val="hybridMultilevel"/>
    <w:tmpl w:val="6B2ABA8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9"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101" w15:restartNumberingAfterBreak="0">
    <w:nsid w:val="57953CB4"/>
    <w:multiLevelType w:val="hybridMultilevel"/>
    <w:tmpl w:val="2BBE9F7A"/>
    <w:lvl w:ilvl="0" w:tplc="184C8898">
      <w:numFmt w:val="bullet"/>
      <w:lvlText w:val="-"/>
      <w:lvlJc w:val="left"/>
      <w:pPr>
        <w:ind w:left="2136" w:hanging="360"/>
      </w:pPr>
      <w:rPr>
        <w:rFonts w:ascii="Book Antiqua" w:eastAsia="Times New Roman" w:hAnsi="Book Antiqua" w:cs="Aria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02"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15:restartNumberingAfterBreak="0">
    <w:nsid w:val="58F86DEA"/>
    <w:multiLevelType w:val="hybridMultilevel"/>
    <w:tmpl w:val="131C6A7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596E0AFB"/>
    <w:multiLevelType w:val="hybridMultilevel"/>
    <w:tmpl w:val="BDB69F1E"/>
    <w:lvl w:ilvl="0" w:tplc="738A0AC4">
      <w:start w:val="1"/>
      <w:numFmt w:val="bullet"/>
      <w:lvlText w:val=""/>
      <w:lvlJc w:val="left"/>
      <w:pPr>
        <w:ind w:left="735" w:hanging="360"/>
      </w:pPr>
      <w:rPr>
        <w:rFonts w:ascii="Symbol" w:hAnsi="Symbol" w:hint="default"/>
        <w:b/>
      </w:rPr>
    </w:lvl>
    <w:lvl w:ilvl="1" w:tplc="400A0019">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06" w15:restartNumberingAfterBreak="0">
    <w:nsid w:val="59FE2105"/>
    <w:multiLevelType w:val="hybridMultilevel"/>
    <w:tmpl w:val="53DA35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5B1B742A"/>
    <w:multiLevelType w:val="multilevel"/>
    <w:tmpl w:val="ADCE6E72"/>
    <w:lvl w:ilvl="0">
      <w:start w:val="30"/>
      <w:numFmt w:val="decimal"/>
      <w:lvlText w:val="%1."/>
      <w:lvlJc w:val="left"/>
      <w:pPr>
        <w:ind w:left="555" w:hanging="555"/>
      </w:pPr>
      <w:rPr>
        <w:rFonts w:hint="default"/>
      </w:rPr>
    </w:lvl>
    <w:lvl w:ilvl="1">
      <w:start w:val="2"/>
      <w:numFmt w:val="decimal"/>
      <w:lvlText w:val="%1.%2."/>
      <w:lvlJc w:val="left"/>
      <w:pPr>
        <w:ind w:left="1051" w:hanging="555"/>
      </w:pPr>
      <w:rPr>
        <w:rFonts w:hint="default"/>
      </w:rPr>
    </w:lvl>
    <w:lvl w:ilvl="2">
      <w:start w:val="4"/>
      <w:numFmt w:val="decimal"/>
      <w:lvlText w:val="%1.%2.%3."/>
      <w:lvlJc w:val="left"/>
      <w:pPr>
        <w:ind w:left="1712"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08" w15:restartNumberingAfterBreak="0">
    <w:nsid w:val="5BB57368"/>
    <w:multiLevelType w:val="hybridMultilevel"/>
    <w:tmpl w:val="AAE0D5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15:restartNumberingAfterBreak="0">
    <w:nsid w:val="5BE5349B"/>
    <w:multiLevelType w:val="multilevel"/>
    <w:tmpl w:val="95EAB15C"/>
    <w:styleLink w:val="Estilo13"/>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10" w15:restartNumberingAfterBreak="0">
    <w:nsid w:val="5CA45C6D"/>
    <w:multiLevelType w:val="hybridMultilevel"/>
    <w:tmpl w:val="67663CC4"/>
    <w:lvl w:ilvl="0" w:tplc="400A0001">
      <w:start w:val="1"/>
      <w:numFmt w:val="bullet"/>
      <w:lvlText w:val=""/>
      <w:lvlJc w:val="left"/>
      <w:pPr>
        <w:ind w:left="360" w:hanging="360"/>
      </w:pPr>
      <w:rPr>
        <w:rFonts w:ascii="Symbol" w:hAnsi="Symbo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1"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F8E1D9C"/>
    <w:multiLevelType w:val="hybridMultilevel"/>
    <w:tmpl w:val="3C04F6B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1">
      <w:start w:val="1"/>
      <w:numFmt w:val="bullet"/>
      <w:lvlText w:val=""/>
      <w:lvlJc w:val="left"/>
      <w:pPr>
        <w:ind w:left="2880" w:hanging="360"/>
      </w:pPr>
      <w:rPr>
        <w:rFonts w:ascii="Symbol" w:hAnsi="Symbo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3" w15:restartNumberingAfterBreak="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5" w15:restartNumberingAfterBreak="0">
    <w:nsid w:val="65D57799"/>
    <w:multiLevelType w:val="hybridMultilevel"/>
    <w:tmpl w:val="CA26C424"/>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7" w15:restartNumberingAfterBreak="0">
    <w:nsid w:val="678701B3"/>
    <w:multiLevelType w:val="multilevel"/>
    <w:tmpl w:val="DCC8A3E2"/>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6827790D"/>
    <w:multiLevelType w:val="hybridMultilevel"/>
    <w:tmpl w:val="6D26E0F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9B333FD"/>
    <w:multiLevelType w:val="hybridMultilevel"/>
    <w:tmpl w:val="7A462D0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121" w15:restartNumberingAfterBreak="0">
    <w:nsid w:val="6AA166DC"/>
    <w:multiLevelType w:val="hybridMultilevel"/>
    <w:tmpl w:val="1166B3F4"/>
    <w:lvl w:ilvl="0" w:tplc="2A3A584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3" w15:restartNumberingAfterBreak="0">
    <w:nsid w:val="6BCB16C8"/>
    <w:multiLevelType w:val="hybridMultilevel"/>
    <w:tmpl w:val="30D6E0F4"/>
    <w:lvl w:ilvl="0" w:tplc="35044F12">
      <w:start w:val="1"/>
      <w:numFmt w:val="lowerLetter"/>
      <w:lvlText w:val="%1."/>
      <w:lvlJc w:val="left"/>
      <w:pPr>
        <w:ind w:left="1485" w:hanging="360"/>
      </w:pPr>
      <w:rPr>
        <w:b w:val="0"/>
      </w:rPr>
    </w:lvl>
    <w:lvl w:ilvl="1" w:tplc="400A0019" w:tentative="1">
      <w:start w:val="1"/>
      <w:numFmt w:val="lowerLetter"/>
      <w:lvlText w:val="%2."/>
      <w:lvlJc w:val="left"/>
      <w:pPr>
        <w:ind w:left="2205" w:hanging="360"/>
      </w:pPr>
    </w:lvl>
    <w:lvl w:ilvl="2" w:tplc="400A001B" w:tentative="1">
      <w:start w:val="1"/>
      <w:numFmt w:val="lowerRoman"/>
      <w:lvlText w:val="%3."/>
      <w:lvlJc w:val="right"/>
      <w:pPr>
        <w:ind w:left="2925" w:hanging="180"/>
      </w:pPr>
    </w:lvl>
    <w:lvl w:ilvl="3" w:tplc="400A000F" w:tentative="1">
      <w:start w:val="1"/>
      <w:numFmt w:val="decimal"/>
      <w:lvlText w:val="%4."/>
      <w:lvlJc w:val="left"/>
      <w:pPr>
        <w:ind w:left="3645" w:hanging="360"/>
      </w:pPr>
    </w:lvl>
    <w:lvl w:ilvl="4" w:tplc="400A0019" w:tentative="1">
      <w:start w:val="1"/>
      <w:numFmt w:val="lowerLetter"/>
      <w:lvlText w:val="%5."/>
      <w:lvlJc w:val="left"/>
      <w:pPr>
        <w:ind w:left="4365" w:hanging="360"/>
      </w:pPr>
    </w:lvl>
    <w:lvl w:ilvl="5" w:tplc="400A001B" w:tentative="1">
      <w:start w:val="1"/>
      <w:numFmt w:val="lowerRoman"/>
      <w:lvlText w:val="%6."/>
      <w:lvlJc w:val="right"/>
      <w:pPr>
        <w:ind w:left="5085" w:hanging="180"/>
      </w:pPr>
    </w:lvl>
    <w:lvl w:ilvl="6" w:tplc="400A000F" w:tentative="1">
      <w:start w:val="1"/>
      <w:numFmt w:val="decimal"/>
      <w:lvlText w:val="%7."/>
      <w:lvlJc w:val="left"/>
      <w:pPr>
        <w:ind w:left="5805" w:hanging="360"/>
      </w:pPr>
    </w:lvl>
    <w:lvl w:ilvl="7" w:tplc="400A0019" w:tentative="1">
      <w:start w:val="1"/>
      <w:numFmt w:val="lowerLetter"/>
      <w:lvlText w:val="%8."/>
      <w:lvlJc w:val="left"/>
      <w:pPr>
        <w:ind w:left="6525" w:hanging="360"/>
      </w:pPr>
    </w:lvl>
    <w:lvl w:ilvl="8" w:tplc="400A001B" w:tentative="1">
      <w:start w:val="1"/>
      <w:numFmt w:val="lowerRoman"/>
      <w:lvlText w:val="%9."/>
      <w:lvlJc w:val="right"/>
      <w:pPr>
        <w:ind w:left="7245" w:hanging="180"/>
      </w:pPr>
    </w:lvl>
  </w:abstractNum>
  <w:abstractNum w:abstractNumId="124"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125"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126" w15:restartNumberingAfterBreak="0">
    <w:nsid w:val="6D413253"/>
    <w:multiLevelType w:val="hybridMultilevel"/>
    <w:tmpl w:val="E0D6314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6D536264"/>
    <w:multiLevelType w:val="multilevel"/>
    <w:tmpl w:val="C9625E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8" w15:restartNumberingAfterBreak="0">
    <w:nsid w:val="6EAB5B90"/>
    <w:multiLevelType w:val="hybridMultilevel"/>
    <w:tmpl w:val="B406CC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3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31"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2"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735A21F7"/>
    <w:multiLevelType w:val="hybridMultilevel"/>
    <w:tmpl w:val="6022735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74EE0E9C"/>
    <w:multiLevelType w:val="hybridMultilevel"/>
    <w:tmpl w:val="7632DC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15:restartNumberingAfterBreak="0">
    <w:nsid w:val="7546409C"/>
    <w:multiLevelType w:val="multilevel"/>
    <w:tmpl w:val="5492C8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8" w15:restartNumberingAfterBreak="0">
    <w:nsid w:val="755F1DFD"/>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75871B05"/>
    <w:multiLevelType w:val="hybridMultilevel"/>
    <w:tmpl w:val="7D92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15:restartNumberingAfterBreak="0">
    <w:nsid w:val="76CB1BC2"/>
    <w:multiLevelType w:val="hybridMultilevel"/>
    <w:tmpl w:val="11BA63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15:restartNumberingAfterBreak="0">
    <w:nsid w:val="77303151"/>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4"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82A4625"/>
    <w:multiLevelType w:val="hybridMultilevel"/>
    <w:tmpl w:val="7B167AE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15:restartNumberingAfterBreak="0">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47" w15:restartNumberingAfterBreak="0">
    <w:nsid w:val="79417EDA"/>
    <w:multiLevelType w:val="hybridMultilevel"/>
    <w:tmpl w:val="6DBC3BA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15:restartNumberingAfterBreak="0">
    <w:nsid w:val="7B314F3B"/>
    <w:multiLevelType w:val="hybridMultilevel"/>
    <w:tmpl w:val="9028FB1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15:restartNumberingAfterBreak="0">
    <w:nsid w:val="7BED055C"/>
    <w:multiLevelType w:val="hybridMultilevel"/>
    <w:tmpl w:val="9244D184"/>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1"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52" w15:restartNumberingAfterBreak="0">
    <w:nsid w:val="7E7A68E1"/>
    <w:multiLevelType w:val="hybridMultilevel"/>
    <w:tmpl w:val="A672DA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3"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55" w15:restartNumberingAfterBreak="0">
    <w:nsid w:val="7FCA2ED7"/>
    <w:multiLevelType w:val="hybridMultilevel"/>
    <w:tmpl w:val="D374C71E"/>
    <w:styleLink w:val="Estilo212"/>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3"/>
  </w:num>
  <w:num w:numId="2">
    <w:abstractNumId w:val="40"/>
  </w:num>
  <w:num w:numId="3">
    <w:abstractNumId w:val="111"/>
  </w:num>
  <w:num w:numId="4">
    <w:abstractNumId w:val="17"/>
  </w:num>
  <w:num w:numId="5">
    <w:abstractNumId w:val="61"/>
  </w:num>
  <w:num w:numId="6">
    <w:abstractNumId w:val="67"/>
  </w:num>
  <w:num w:numId="7">
    <w:abstractNumId w:val="0"/>
  </w:num>
  <w:num w:numId="8">
    <w:abstractNumId w:val="129"/>
  </w:num>
  <w:num w:numId="9">
    <w:abstractNumId w:val="47"/>
  </w:num>
  <w:num w:numId="10">
    <w:abstractNumId w:val="16"/>
  </w:num>
  <w:num w:numId="11">
    <w:abstractNumId w:val="18"/>
  </w:num>
  <w:num w:numId="12">
    <w:abstractNumId w:val="94"/>
  </w:num>
  <w:num w:numId="13">
    <w:abstractNumId w:val="92"/>
  </w:num>
  <w:num w:numId="14">
    <w:abstractNumId w:val="97"/>
  </w:num>
  <w:num w:numId="15">
    <w:abstractNumId w:val="5"/>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8"/>
  </w:num>
  <w:num w:numId="19">
    <w:abstractNumId w:val="57"/>
  </w:num>
  <w:num w:numId="20">
    <w:abstractNumId w:val="70"/>
  </w:num>
  <w:num w:numId="21">
    <w:abstractNumId w:val="7"/>
  </w:num>
  <w:num w:numId="22">
    <w:abstractNumId w:val="109"/>
  </w:num>
  <w:num w:numId="23">
    <w:abstractNumId w:val="155"/>
  </w:num>
  <w:num w:numId="24">
    <w:abstractNumId w:val="130"/>
  </w:num>
  <w:num w:numId="25">
    <w:abstractNumId w:val="21"/>
  </w:num>
  <w:num w:numId="26">
    <w:abstractNumId w:val="43"/>
  </w:num>
  <w:num w:numId="27">
    <w:abstractNumId w:val="78"/>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38"/>
  </w:num>
  <w:num w:numId="31">
    <w:abstractNumId w:val="59"/>
  </w:num>
  <w:num w:numId="32">
    <w:abstractNumId w:val="55"/>
  </w:num>
  <w:num w:numId="33">
    <w:abstractNumId w:val="65"/>
  </w:num>
  <w:num w:numId="34">
    <w:abstractNumId w:val="68"/>
  </w:num>
  <w:num w:numId="35">
    <w:abstractNumId w:val="27"/>
  </w:num>
  <w:num w:numId="36">
    <w:abstractNumId w:val="150"/>
  </w:num>
  <w:num w:numId="37">
    <w:abstractNumId w:val="140"/>
  </w:num>
  <w:num w:numId="38">
    <w:abstractNumId w:val="53"/>
  </w:num>
  <w:num w:numId="39">
    <w:abstractNumId w:val="34"/>
  </w:num>
  <w:num w:numId="40">
    <w:abstractNumId w:val="88"/>
  </w:num>
  <w:num w:numId="41">
    <w:abstractNumId w:val="13"/>
  </w:num>
  <w:num w:numId="42">
    <w:abstractNumId w:val="2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3"/>
  </w:num>
  <w:num w:numId="48">
    <w:abstractNumId w:val="19"/>
  </w:num>
  <w:num w:numId="49">
    <w:abstractNumId w:val="26"/>
  </w:num>
  <w:num w:numId="50">
    <w:abstractNumId w:val="29"/>
  </w:num>
  <w:num w:numId="51">
    <w:abstractNumId w:val="30"/>
  </w:num>
  <w:num w:numId="52">
    <w:abstractNumId w:val="36"/>
  </w:num>
  <w:num w:numId="53">
    <w:abstractNumId w:val="41"/>
  </w:num>
  <w:num w:numId="54">
    <w:abstractNumId w:val="52"/>
  </w:num>
  <w:num w:numId="55">
    <w:abstractNumId w:val="72"/>
  </w:num>
  <w:num w:numId="56">
    <w:abstractNumId w:val="73"/>
  </w:num>
  <w:num w:numId="57">
    <w:abstractNumId w:val="74"/>
  </w:num>
  <w:num w:numId="58">
    <w:abstractNumId w:val="79"/>
  </w:num>
  <w:num w:numId="59">
    <w:abstractNumId w:val="120"/>
  </w:num>
  <w:num w:numId="60">
    <w:abstractNumId w:val="133"/>
  </w:num>
  <w:num w:numId="61">
    <w:abstractNumId w:val="137"/>
  </w:num>
  <w:num w:numId="62">
    <w:abstractNumId w:val="143"/>
  </w:num>
  <w:num w:numId="63">
    <w:abstractNumId w:val="144"/>
  </w:num>
  <w:num w:numId="64">
    <w:abstractNumId w:val="153"/>
  </w:num>
  <w:num w:numId="65">
    <w:abstractNumId w:val="154"/>
  </w:num>
  <w:num w:numId="66">
    <w:abstractNumId w:val="71"/>
  </w:num>
  <w:num w:numId="67">
    <w:abstractNumId w:val="85"/>
  </w:num>
  <w:num w:numId="68">
    <w:abstractNumId w:val="146"/>
  </w:num>
  <w:num w:numId="69">
    <w:abstractNumId w:val="113"/>
  </w:num>
  <w:num w:numId="70">
    <w:abstractNumId w:val="90"/>
  </w:num>
  <w:num w:numId="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5"/>
  </w:num>
  <w:num w:numId="73">
    <w:abstractNumId w:val="93"/>
  </w:num>
  <w:num w:numId="74">
    <w:abstractNumId w:val="38"/>
  </w:num>
  <w:num w:numId="75">
    <w:abstractNumId w:val="105"/>
  </w:num>
  <w:num w:numId="76">
    <w:abstractNumId w:val="84"/>
  </w:num>
  <w:num w:numId="77">
    <w:abstractNumId w:val="12"/>
  </w:num>
  <w:num w:numId="78">
    <w:abstractNumId w:val="62"/>
  </w:num>
  <w:num w:numId="79">
    <w:abstractNumId w:val="117"/>
  </w:num>
  <w:num w:numId="80">
    <w:abstractNumId w:val="107"/>
  </w:num>
  <w:num w:numId="81">
    <w:abstractNumId w:val="37"/>
  </w:num>
  <w:num w:numId="82">
    <w:abstractNumId w:val="104"/>
  </w:num>
  <w:num w:numId="83">
    <w:abstractNumId w:val="139"/>
  </w:num>
  <w:num w:numId="84">
    <w:abstractNumId w:val="87"/>
  </w:num>
  <w:num w:numId="85">
    <w:abstractNumId w:val="110"/>
  </w:num>
  <w:num w:numId="86">
    <w:abstractNumId w:val="1"/>
  </w:num>
  <w:num w:numId="87">
    <w:abstractNumId w:val="35"/>
  </w:num>
  <w:num w:numId="88">
    <w:abstractNumId w:val="142"/>
  </w:num>
  <w:num w:numId="89">
    <w:abstractNumId w:val="48"/>
  </w:num>
  <w:num w:numId="90">
    <w:abstractNumId w:val="39"/>
  </w:num>
  <w:num w:numId="91">
    <w:abstractNumId w:val="56"/>
  </w:num>
  <w:num w:numId="92">
    <w:abstractNumId w:val="66"/>
  </w:num>
  <w:num w:numId="93">
    <w:abstractNumId w:val="82"/>
  </w:num>
  <w:num w:numId="94">
    <w:abstractNumId w:val="101"/>
  </w:num>
  <w:num w:numId="95">
    <w:abstractNumId w:val="46"/>
  </w:num>
  <w:num w:numId="96">
    <w:abstractNumId w:val="152"/>
  </w:num>
  <w:num w:numId="97">
    <w:abstractNumId w:val="123"/>
  </w:num>
  <w:num w:numId="98">
    <w:abstractNumId w:val="80"/>
  </w:num>
  <w:num w:numId="99">
    <w:abstractNumId w:val="25"/>
  </w:num>
  <w:num w:numId="100">
    <w:abstractNumId w:val="20"/>
  </w:num>
  <w:num w:numId="101">
    <w:abstractNumId w:val="58"/>
  </w:num>
  <w:num w:numId="102">
    <w:abstractNumId w:val="42"/>
  </w:num>
  <w:num w:numId="103">
    <w:abstractNumId w:val="112"/>
  </w:num>
  <w:num w:numId="104">
    <w:abstractNumId w:val="136"/>
  </w:num>
  <w:num w:numId="105">
    <w:abstractNumId w:val="127"/>
  </w:num>
  <w:num w:numId="106">
    <w:abstractNumId w:val="128"/>
  </w:num>
  <w:num w:numId="10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0"/>
  </w:num>
  <w:num w:numId="109">
    <w:abstractNumId w:val="100"/>
  </w:num>
  <w:num w:numId="110">
    <w:abstractNumId w:val="69"/>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1"/>
  </w:num>
  <w:num w:numId="113">
    <w:abstractNumId w:val="76"/>
  </w:num>
  <w:num w:numId="114">
    <w:abstractNumId w:val="89"/>
  </w:num>
  <w:num w:numId="115">
    <w:abstractNumId w:val="122"/>
  </w:num>
  <w:num w:numId="116">
    <w:abstractNumId w:val="116"/>
  </w:num>
  <w:num w:numId="117">
    <w:abstractNumId w:val="22"/>
  </w:num>
  <w:num w:numId="118">
    <w:abstractNumId w:val="64"/>
  </w:num>
  <w:num w:numId="119">
    <w:abstractNumId w:val="108"/>
  </w:num>
  <w:num w:numId="120">
    <w:abstractNumId w:val="45"/>
  </w:num>
  <w:num w:numId="121">
    <w:abstractNumId w:val="114"/>
  </w:num>
  <w:num w:numId="122">
    <w:abstractNumId w:val="102"/>
  </w:num>
  <w:num w:numId="123">
    <w:abstractNumId w:val="132"/>
  </w:num>
  <w:num w:numId="124">
    <w:abstractNumId w:val="60"/>
  </w:num>
  <w:num w:numId="125">
    <w:abstractNumId w:val="106"/>
  </w:num>
  <w:num w:numId="126">
    <w:abstractNumId w:val="33"/>
  </w:num>
  <w:num w:numId="127">
    <w:abstractNumId w:val="10"/>
  </w:num>
  <w:num w:numId="128">
    <w:abstractNumId w:val="75"/>
  </w:num>
  <w:num w:numId="129">
    <w:abstractNumId w:val="145"/>
  </w:num>
  <w:num w:numId="130">
    <w:abstractNumId w:val="9"/>
  </w:num>
  <w:num w:numId="131">
    <w:abstractNumId w:val="11"/>
  </w:num>
  <w:num w:numId="132">
    <w:abstractNumId w:val="4"/>
  </w:num>
  <w:num w:numId="133">
    <w:abstractNumId w:val="118"/>
  </w:num>
  <w:num w:numId="134">
    <w:abstractNumId w:val="141"/>
  </w:num>
  <w:num w:numId="135">
    <w:abstractNumId w:val="134"/>
  </w:num>
  <w:num w:numId="136">
    <w:abstractNumId w:val="147"/>
  </w:num>
  <w:num w:numId="137">
    <w:abstractNumId w:val="148"/>
  </w:num>
  <w:num w:numId="138">
    <w:abstractNumId w:val="103"/>
  </w:num>
  <w:num w:numId="139">
    <w:abstractNumId w:val="51"/>
  </w:num>
  <w:num w:numId="140">
    <w:abstractNumId w:val="63"/>
  </w:num>
  <w:num w:numId="141">
    <w:abstractNumId w:val="77"/>
  </w:num>
  <w:num w:numId="142">
    <w:abstractNumId w:val="14"/>
  </w:num>
  <w:num w:numId="143">
    <w:abstractNumId w:val="54"/>
  </w:num>
  <w:num w:numId="144">
    <w:abstractNumId w:val="28"/>
  </w:num>
  <w:num w:numId="145">
    <w:abstractNumId w:val="44"/>
  </w:num>
  <w:num w:numId="146">
    <w:abstractNumId w:val="96"/>
  </w:num>
  <w:num w:numId="147">
    <w:abstractNumId w:val="126"/>
  </w:num>
  <w:num w:numId="148">
    <w:abstractNumId w:val="121"/>
  </w:num>
  <w:num w:numId="149">
    <w:abstractNumId w:val="32"/>
  </w:num>
  <w:num w:numId="150">
    <w:abstractNumId w:val="135"/>
  </w:num>
  <w:num w:numId="151">
    <w:abstractNumId w:val="8"/>
  </w:num>
  <w:num w:numId="152">
    <w:abstractNumId w:val="149"/>
  </w:num>
  <w:num w:numId="153">
    <w:abstractNumId w:val="119"/>
  </w:num>
  <w:num w:numId="154">
    <w:abstractNumId w:val="115"/>
  </w:num>
  <w:num w:numId="155">
    <w:abstractNumId w:val="81"/>
  </w:num>
  <w:num w:numId="156">
    <w:abstractNumId w:val="91"/>
  </w:num>
  <w:num w:numId="157">
    <w:abstractNumId w:val="99"/>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77738"/>
    <w:rsid w:val="00080A0F"/>
    <w:rsid w:val="000A17AD"/>
    <w:rsid w:val="000A74B3"/>
    <w:rsid w:val="000B3F56"/>
    <w:rsid w:val="000F283E"/>
    <w:rsid w:val="00102438"/>
    <w:rsid w:val="00105620"/>
    <w:rsid w:val="00113AF8"/>
    <w:rsid w:val="00114B15"/>
    <w:rsid w:val="00130F7C"/>
    <w:rsid w:val="00180CAA"/>
    <w:rsid w:val="00193C1E"/>
    <w:rsid w:val="001B0A46"/>
    <w:rsid w:val="001B2CBE"/>
    <w:rsid w:val="001C0B04"/>
    <w:rsid w:val="001C3048"/>
    <w:rsid w:val="001D36AB"/>
    <w:rsid w:val="001E39C2"/>
    <w:rsid w:val="001F318A"/>
    <w:rsid w:val="0020392E"/>
    <w:rsid w:val="00207D5F"/>
    <w:rsid w:val="00271831"/>
    <w:rsid w:val="002B6F0F"/>
    <w:rsid w:val="002C0377"/>
    <w:rsid w:val="002D0A8E"/>
    <w:rsid w:val="002E0002"/>
    <w:rsid w:val="002E0D12"/>
    <w:rsid w:val="002F643B"/>
    <w:rsid w:val="003072BF"/>
    <w:rsid w:val="00311D4A"/>
    <w:rsid w:val="003176FC"/>
    <w:rsid w:val="00322359"/>
    <w:rsid w:val="00322A18"/>
    <w:rsid w:val="00357BC0"/>
    <w:rsid w:val="003969AA"/>
    <w:rsid w:val="003A1F45"/>
    <w:rsid w:val="003C638E"/>
    <w:rsid w:val="003C6986"/>
    <w:rsid w:val="003D444E"/>
    <w:rsid w:val="003E3D8E"/>
    <w:rsid w:val="0040383E"/>
    <w:rsid w:val="00426F5D"/>
    <w:rsid w:val="00430ECC"/>
    <w:rsid w:val="004348F5"/>
    <w:rsid w:val="0046038A"/>
    <w:rsid w:val="004612B0"/>
    <w:rsid w:val="004744B8"/>
    <w:rsid w:val="004B4293"/>
    <w:rsid w:val="004D504E"/>
    <w:rsid w:val="005111B9"/>
    <w:rsid w:val="00517719"/>
    <w:rsid w:val="005243BB"/>
    <w:rsid w:val="00532D5A"/>
    <w:rsid w:val="00535406"/>
    <w:rsid w:val="00547AB8"/>
    <w:rsid w:val="005978FE"/>
    <w:rsid w:val="005A0D00"/>
    <w:rsid w:val="005B1011"/>
    <w:rsid w:val="005B42CF"/>
    <w:rsid w:val="005C0D41"/>
    <w:rsid w:val="005C539B"/>
    <w:rsid w:val="005D6A40"/>
    <w:rsid w:val="006052FA"/>
    <w:rsid w:val="006121EF"/>
    <w:rsid w:val="00632B75"/>
    <w:rsid w:val="00653E46"/>
    <w:rsid w:val="00656B66"/>
    <w:rsid w:val="006754FC"/>
    <w:rsid w:val="00676FD1"/>
    <w:rsid w:val="00682199"/>
    <w:rsid w:val="00694844"/>
    <w:rsid w:val="006C398D"/>
    <w:rsid w:val="006E4EFD"/>
    <w:rsid w:val="006F6ED8"/>
    <w:rsid w:val="00706774"/>
    <w:rsid w:val="0071077D"/>
    <w:rsid w:val="00720128"/>
    <w:rsid w:val="00733B37"/>
    <w:rsid w:val="00742813"/>
    <w:rsid w:val="00743A89"/>
    <w:rsid w:val="00775141"/>
    <w:rsid w:val="007A25EB"/>
    <w:rsid w:val="007A5E30"/>
    <w:rsid w:val="007D4B24"/>
    <w:rsid w:val="007D7E5F"/>
    <w:rsid w:val="007E6897"/>
    <w:rsid w:val="007F2B5C"/>
    <w:rsid w:val="00825089"/>
    <w:rsid w:val="0085003D"/>
    <w:rsid w:val="00850275"/>
    <w:rsid w:val="0085307D"/>
    <w:rsid w:val="00853EE9"/>
    <w:rsid w:val="00881F86"/>
    <w:rsid w:val="00883DE5"/>
    <w:rsid w:val="00886F36"/>
    <w:rsid w:val="00892CCB"/>
    <w:rsid w:val="008A7BAC"/>
    <w:rsid w:val="008B429B"/>
    <w:rsid w:val="008C618D"/>
    <w:rsid w:val="008E0A84"/>
    <w:rsid w:val="00914988"/>
    <w:rsid w:val="00916910"/>
    <w:rsid w:val="009376F2"/>
    <w:rsid w:val="0095658D"/>
    <w:rsid w:val="00971911"/>
    <w:rsid w:val="009745DA"/>
    <w:rsid w:val="00983395"/>
    <w:rsid w:val="009C107B"/>
    <w:rsid w:val="009F55F4"/>
    <w:rsid w:val="00A03396"/>
    <w:rsid w:val="00A4022C"/>
    <w:rsid w:val="00A564B1"/>
    <w:rsid w:val="00A82657"/>
    <w:rsid w:val="00AA660C"/>
    <w:rsid w:val="00AB0A49"/>
    <w:rsid w:val="00AD2868"/>
    <w:rsid w:val="00AD5163"/>
    <w:rsid w:val="00AE3E59"/>
    <w:rsid w:val="00B009D7"/>
    <w:rsid w:val="00B02109"/>
    <w:rsid w:val="00B20FDD"/>
    <w:rsid w:val="00B23218"/>
    <w:rsid w:val="00B27B13"/>
    <w:rsid w:val="00B30BE2"/>
    <w:rsid w:val="00B30EF0"/>
    <w:rsid w:val="00B35764"/>
    <w:rsid w:val="00B408E0"/>
    <w:rsid w:val="00B53A46"/>
    <w:rsid w:val="00BB1248"/>
    <w:rsid w:val="00BB4585"/>
    <w:rsid w:val="00C06328"/>
    <w:rsid w:val="00C36B92"/>
    <w:rsid w:val="00C57E2E"/>
    <w:rsid w:val="00C93B2D"/>
    <w:rsid w:val="00CD4681"/>
    <w:rsid w:val="00CE3D2F"/>
    <w:rsid w:val="00CF6696"/>
    <w:rsid w:val="00D2583A"/>
    <w:rsid w:val="00D2747E"/>
    <w:rsid w:val="00D408DE"/>
    <w:rsid w:val="00D6055E"/>
    <w:rsid w:val="00D75092"/>
    <w:rsid w:val="00D7698A"/>
    <w:rsid w:val="00D96BF3"/>
    <w:rsid w:val="00DE6BA7"/>
    <w:rsid w:val="00E04928"/>
    <w:rsid w:val="00E171F6"/>
    <w:rsid w:val="00E20E5E"/>
    <w:rsid w:val="00E61345"/>
    <w:rsid w:val="00E74AF2"/>
    <w:rsid w:val="00E90C6E"/>
    <w:rsid w:val="00E972EC"/>
    <w:rsid w:val="00EA6C17"/>
    <w:rsid w:val="00EA709A"/>
    <w:rsid w:val="00EB7461"/>
    <w:rsid w:val="00ED2299"/>
    <w:rsid w:val="00ED4BC5"/>
    <w:rsid w:val="00EF3887"/>
    <w:rsid w:val="00F168C9"/>
    <w:rsid w:val="00F518D0"/>
    <w:rsid w:val="00F842CA"/>
    <w:rsid w:val="00FB2E89"/>
    <w:rsid w:val="00FD7E2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E09168D"/>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titulo 5"/>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357BC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57BC0"/>
    <w:pPr>
      <w:ind w:left="708"/>
    </w:pPr>
    <w:rPr>
      <w:rFonts w:eastAsia="Calibri"/>
      <w:lang w:eastAsia="es-ES"/>
    </w:rPr>
  </w:style>
  <w:style w:type="table" w:customStyle="1" w:styleId="Listaclara-nfasis11">
    <w:name w:val="Lista clara - Énfasis 11"/>
    <w:basedOn w:val="Tablanormal"/>
    <w:uiPriority w:val="61"/>
    <w:rsid w:val="00357BC0"/>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57BC0"/>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57BC0"/>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
    <w:basedOn w:val="Normal"/>
    <w:next w:val="Normal"/>
    <w:unhideWhenUsed/>
    <w:qFormat/>
    <w:rsid w:val="00357BC0"/>
    <w:pPr>
      <w:spacing w:after="200"/>
    </w:pPr>
    <w:rPr>
      <w:rFonts w:ascii="Verdana" w:hAnsi="Verdana"/>
      <w:b/>
      <w:bCs/>
      <w:color w:val="4F81BD"/>
      <w:sz w:val="18"/>
      <w:szCs w:val="18"/>
      <w:lang w:eastAsia="es-ES"/>
    </w:rPr>
  </w:style>
  <w:style w:type="paragraph" w:customStyle="1" w:styleId="Style3">
    <w:name w:val="Style3"/>
    <w:basedOn w:val="Normal"/>
    <w:uiPriority w:val="99"/>
    <w:rsid w:val="00357BC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7BC0"/>
    <w:rPr>
      <w:rFonts w:ascii="Times New Roman" w:hAnsi="Times New Roman" w:cs="Times New Roman"/>
      <w:sz w:val="18"/>
      <w:szCs w:val="18"/>
    </w:rPr>
  </w:style>
  <w:style w:type="paragraph" w:styleId="Lista">
    <w:name w:val="List"/>
    <w:basedOn w:val="Normal"/>
    <w:unhideWhenUsed/>
    <w:rsid w:val="00357BC0"/>
    <w:pPr>
      <w:ind w:left="283" w:hanging="283"/>
      <w:contextualSpacing/>
    </w:pPr>
    <w:rPr>
      <w:rFonts w:ascii="Verdana" w:hAnsi="Verdana"/>
      <w:sz w:val="16"/>
      <w:szCs w:val="16"/>
      <w:lang w:eastAsia="es-ES"/>
    </w:rPr>
  </w:style>
  <w:style w:type="paragraph" w:styleId="Lista3">
    <w:name w:val="List 3"/>
    <w:basedOn w:val="Normal"/>
    <w:unhideWhenUsed/>
    <w:rsid w:val="00357BC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57BC0"/>
    <w:rPr>
      <w:rFonts w:ascii="Verdana" w:hAnsi="Verdana"/>
      <w:sz w:val="16"/>
      <w:szCs w:val="16"/>
      <w:lang w:eastAsia="es-ES"/>
    </w:rPr>
  </w:style>
  <w:style w:type="character" w:customStyle="1" w:styleId="SaludoCar">
    <w:name w:val="Saludo Car"/>
    <w:basedOn w:val="Fuentedeprrafopredeter"/>
    <w:link w:val="Saludo"/>
    <w:uiPriority w:val="99"/>
    <w:rsid w:val="00357BC0"/>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357BC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357BC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357BC0"/>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357BC0"/>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357BC0"/>
  </w:style>
  <w:style w:type="paragraph" w:styleId="DireccinHTML">
    <w:name w:val="HTML Address"/>
    <w:basedOn w:val="Normal"/>
    <w:link w:val="DireccinHTMLCar"/>
    <w:uiPriority w:val="99"/>
    <w:semiHidden/>
    <w:unhideWhenUsed/>
    <w:rsid w:val="00357BC0"/>
    <w:rPr>
      <w:i/>
      <w:iCs/>
      <w:lang w:val="es-BO" w:eastAsia="es-BO"/>
    </w:rPr>
  </w:style>
  <w:style w:type="character" w:customStyle="1" w:styleId="DireccinHTMLCar">
    <w:name w:val="Dirección HTML Car"/>
    <w:basedOn w:val="Fuentedeprrafopredeter"/>
    <w:link w:val="DireccinHTML"/>
    <w:uiPriority w:val="99"/>
    <w:semiHidden/>
    <w:rsid w:val="00357BC0"/>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357BC0"/>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357BC0"/>
    <w:pPr>
      <w:ind w:left="720"/>
    </w:pPr>
    <w:rPr>
      <w:lang w:val="es-BO" w:eastAsia="es-ES"/>
    </w:rPr>
  </w:style>
  <w:style w:type="paragraph" w:styleId="TDC5">
    <w:name w:val="toc 5"/>
    <w:basedOn w:val="Normal"/>
    <w:next w:val="Normal"/>
    <w:autoRedefine/>
    <w:unhideWhenUsed/>
    <w:rsid w:val="00357BC0"/>
    <w:pPr>
      <w:ind w:left="960"/>
    </w:pPr>
    <w:rPr>
      <w:lang w:val="es-BO" w:eastAsia="es-ES"/>
    </w:rPr>
  </w:style>
  <w:style w:type="paragraph" w:styleId="TDC6">
    <w:name w:val="toc 6"/>
    <w:basedOn w:val="Normal"/>
    <w:next w:val="Normal"/>
    <w:autoRedefine/>
    <w:unhideWhenUsed/>
    <w:rsid w:val="00357BC0"/>
    <w:pPr>
      <w:ind w:left="1200"/>
    </w:pPr>
    <w:rPr>
      <w:lang w:val="es-BO" w:eastAsia="es-ES"/>
    </w:rPr>
  </w:style>
  <w:style w:type="paragraph" w:styleId="TDC7">
    <w:name w:val="toc 7"/>
    <w:basedOn w:val="Normal"/>
    <w:next w:val="Normal"/>
    <w:autoRedefine/>
    <w:unhideWhenUsed/>
    <w:rsid w:val="00357BC0"/>
    <w:pPr>
      <w:ind w:left="1440"/>
    </w:pPr>
    <w:rPr>
      <w:lang w:val="es-BO" w:eastAsia="es-ES"/>
    </w:rPr>
  </w:style>
  <w:style w:type="paragraph" w:styleId="TDC8">
    <w:name w:val="toc 8"/>
    <w:basedOn w:val="Normal"/>
    <w:next w:val="Normal"/>
    <w:autoRedefine/>
    <w:unhideWhenUsed/>
    <w:rsid w:val="00357BC0"/>
    <w:pPr>
      <w:ind w:left="1680"/>
    </w:pPr>
    <w:rPr>
      <w:lang w:val="es-BO" w:eastAsia="es-ES"/>
    </w:rPr>
  </w:style>
  <w:style w:type="paragraph" w:styleId="TDC9">
    <w:name w:val="toc 9"/>
    <w:basedOn w:val="Normal"/>
    <w:next w:val="Normal"/>
    <w:autoRedefine/>
    <w:unhideWhenUsed/>
    <w:rsid w:val="00357BC0"/>
    <w:pPr>
      <w:ind w:left="1920"/>
    </w:pPr>
    <w:rPr>
      <w:lang w:val="es-BO" w:eastAsia="es-ES"/>
    </w:rPr>
  </w:style>
  <w:style w:type="character" w:customStyle="1" w:styleId="EncabezadoCar1">
    <w:name w:val="Encabezado Car1"/>
    <w:aliases w:val="encabezado Car1,Encabezado Linea 1 Car1"/>
    <w:semiHidden/>
    <w:rsid w:val="00357BC0"/>
  </w:style>
  <w:style w:type="paragraph" w:customStyle="1" w:styleId="Epgrafe1">
    <w:name w:val="Epígrafe1"/>
    <w:basedOn w:val="Normal"/>
    <w:next w:val="Normal"/>
    <w:unhideWhenUsed/>
    <w:qFormat/>
    <w:rsid w:val="00357BC0"/>
    <w:pPr>
      <w:numPr>
        <w:numId w:val="43"/>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357BC0"/>
    <w:rPr>
      <w:lang w:val="es-BO" w:eastAsia="es-ES"/>
    </w:rPr>
  </w:style>
  <w:style w:type="character" w:customStyle="1" w:styleId="TextonotaalfinalCar">
    <w:name w:val="Texto nota al final Car"/>
    <w:basedOn w:val="Fuentedeprrafopredeter"/>
    <w:link w:val="Textonotaalfinal"/>
    <w:uiPriority w:val="99"/>
    <w:rsid w:val="00357BC0"/>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357BC0"/>
    <w:pPr>
      <w:framePr w:w="1860" w:wrap="around" w:vAnchor="text" w:hAnchor="page" w:x="1201" w:y="1"/>
      <w:numPr>
        <w:numId w:val="40"/>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357BC0"/>
  </w:style>
  <w:style w:type="paragraph" w:styleId="Textoindependienteprimerasangra">
    <w:name w:val="Body Text First Indent"/>
    <w:basedOn w:val="Textoindependiente"/>
    <w:link w:val="TextoindependienteprimerasangraCar"/>
    <w:uiPriority w:val="99"/>
    <w:unhideWhenUsed/>
    <w:rsid w:val="00357BC0"/>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357BC0"/>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357BC0"/>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357BC0"/>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357BC0"/>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357BC0"/>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357BC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357BC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357BC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357BC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357BC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357BC0"/>
    <w:pPr>
      <w:spacing w:before="100" w:beforeAutospacing="1" w:after="100" w:afterAutospacing="1"/>
    </w:pPr>
    <w:rPr>
      <w:sz w:val="24"/>
      <w:szCs w:val="24"/>
      <w:lang w:val="es-MX" w:eastAsia="es-MX"/>
    </w:rPr>
  </w:style>
  <w:style w:type="paragraph" w:customStyle="1" w:styleId="CM12">
    <w:name w:val="CM12"/>
    <w:basedOn w:val="Normal"/>
    <w:next w:val="Normal"/>
    <w:rsid w:val="00357BC0"/>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357BC0"/>
    <w:pPr>
      <w:widowControl w:val="0"/>
    </w:pPr>
    <w:rPr>
      <w:rFonts w:ascii="Verdana" w:hAnsi="Verdana" w:cs="Times New Roman"/>
      <w:color w:val="auto"/>
      <w:lang w:val="es-BO"/>
    </w:rPr>
  </w:style>
  <w:style w:type="paragraph" w:customStyle="1" w:styleId="CM8">
    <w:name w:val="CM8"/>
    <w:basedOn w:val="Default"/>
    <w:next w:val="Default"/>
    <w:rsid w:val="00357BC0"/>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357BC0"/>
    <w:pPr>
      <w:widowControl w:val="0"/>
    </w:pPr>
    <w:rPr>
      <w:rFonts w:ascii="Verdana" w:hAnsi="Verdana" w:cs="Times New Roman"/>
      <w:color w:val="auto"/>
      <w:lang w:val="es-BO"/>
    </w:rPr>
  </w:style>
  <w:style w:type="paragraph" w:customStyle="1" w:styleId="EstiloJustificado">
    <w:name w:val="Estilo Justificado"/>
    <w:basedOn w:val="Normal"/>
    <w:rsid w:val="00357BC0"/>
    <w:pPr>
      <w:jc w:val="both"/>
    </w:pPr>
    <w:rPr>
      <w:rFonts w:ascii="Arial" w:hAnsi="Arial"/>
      <w:sz w:val="22"/>
      <w:lang w:val="es-BO" w:eastAsia="es-ES"/>
    </w:rPr>
  </w:style>
  <w:style w:type="paragraph" w:customStyle="1" w:styleId="CM3">
    <w:name w:val="CM3"/>
    <w:basedOn w:val="Normal"/>
    <w:next w:val="Normal"/>
    <w:uiPriority w:val="99"/>
    <w:rsid w:val="00357BC0"/>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357BC0"/>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357BC0"/>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357BC0"/>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357BC0"/>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357BC0"/>
    <w:pPr>
      <w:spacing w:line="200" w:lineRule="exact"/>
    </w:pPr>
    <w:rPr>
      <w:rFonts w:ascii="Arial" w:hAnsi="Arial"/>
      <w:sz w:val="18"/>
      <w:lang w:val="en-US" w:eastAsia="es-ES"/>
    </w:rPr>
  </w:style>
  <w:style w:type="paragraph" w:customStyle="1" w:styleId="subpar">
    <w:name w:val="subpar"/>
    <w:basedOn w:val="Sangra3detindependiente"/>
    <w:rsid w:val="00357BC0"/>
    <w:pPr>
      <w:numPr>
        <w:ilvl w:val="2"/>
        <w:numId w:val="41"/>
      </w:numPr>
      <w:spacing w:before="120"/>
      <w:jc w:val="both"/>
      <w:outlineLvl w:val="2"/>
    </w:pPr>
    <w:rPr>
      <w:rFonts w:cs="Arial"/>
      <w:b/>
      <w:color w:val="C00000"/>
      <w:sz w:val="24"/>
      <w:szCs w:val="22"/>
      <w:lang w:val="es-ES_tradnl" w:eastAsia="es-BO"/>
    </w:rPr>
  </w:style>
  <w:style w:type="paragraph" w:customStyle="1" w:styleId="p8">
    <w:name w:val="p8"/>
    <w:basedOn w:val="Normal"/>
    <w:rsid w:val="00357BC0"/>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357BC0"/>
    <w:pPr>
      <w:widowControl w:val="0"/>
      <w:spacing w:after="385"/>
    </w:pPr>
    <w:rPr>
      <w:rFonts w:ascii="Arial" w:hAnsi="Arial" w:cs="Arial"/>
      <w:color w:val="auto"/>
      <w:lang w:val="es-BO"/>
    </w:rPr>
  </w:style>
  <w:style w:type="paragraph" w:customStyle="1" w:styleId="CM116">
    <w:name w:val="CM116"/>
    <w:basedOn w:val="Default"/>
    <w:next w:val="Default"/>
    <w:rsid w:val="00357BC0"/>
    <w:pPr>
      <w:widowControl w:val="0"/>
      <w:spacing w:after="590"/>
    </w:pPr>
    <w:rPr>
      <w:rFonts w:ascii="Arial" w:hAnsi="Arial" w:cs="Arial"/>
      <w:color w:val="auto"/>
      <w:lang w:val="es-BO"/>
    </w:rPr>
  </w:style>
  <w:style w:type="paragraph" w:customStyle="1" w:styleId="CM120">
    <w:name w:val="CM120"/>
    <w:basedOn w:val="Default"/>
    <w:next w:val="Default"/>
    <w:rsid w:val="00357BC0"/>
    <w:pPr>
      <w:widowControl w:val="0"/>
      <w:spacing w:after="293"/>
    </w:pPr>
    <w:rPr>
      <w:rFonts w:ascii="Arial" w:hAnsi="Arial" w:cs="Arial"/>
      <w:color w:val="auto"/>
      <w:lang w:val="es-BO"/>
    </w:rPr>
  </w:style>
  <w:style w:type="paragraph" w:customStyle="1" w:styleId="ReturnAddress">
    <w:name w:val="Return Address"/>
    <w:basedOn w:val="Normal"/>
    <w:rsid w:val="00357BC0"/>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357BC0"/>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357BC0"/>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357BC0"/>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357BC0"/>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357BC0"/>
    <w:pPr>
      <w:spacing w:before="60"/>
      <w:jc w:val="both"/>
    </w:pPr>
    <w:rPr>
      <w:rFonts w:ascii="Arial" w:hAnsi="Arial"/>
      <w:sz w:val="16"/>
      <w:lang w:val="es-MX" w:eastAsia="es-ES"/>
    </w:rPr>
  </w:style>
  <w:style w:type="paragraph" w:customStyle="1" w:styleId="Pa12">
    <w:name w:val="Pa12"/>
    <w:basedOn w:val="Default"/>
    <w:next w:val="Default"/>
    <w:uiPriority w:val="99"/>
    <w:rsid w:val="00357BC0"/>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357BC0"/>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357BC0"/>
    <w:pPr>
      <w:spacing w:before="100" w:beforeAutospacing="1" w:after="100" w:afterAutospacing="1"/>
    </w:pPr>
    <w:rPr>
      <w:sz w:val="24"/>
      <w:szCs w:val="24"/>
      <w:lang w:val="es-BO" w:eastAsia="es-BO"/>
    </w:rPr>
  </w:style>
  <w:style w:type="paragraph" w:customStyle="1" w:styleId="paragraphstyle1">
    <w:name w:val="paragraph_style_1"/>
    <w:basedOn w:val="Normal"/>
    <w:rsid w:val="00357BC0"/>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357BC0"/>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357BC0"/>
    <w:pPr>
      <w:suppressLineNumbers/>
      <w:suppressAutoHyphens/>
    </w:pPr>
    <w:rPr>
      <w:rFonts w:cs="Lohit Hindi"/>
      <w:sz w:val="24"/>
      <w:szCs w:val="24"/>
      <w:lang w:eastAsia="zh-CN"/>
    </w:rPr>
  </w:style>
  <w:style w:type="paragraph" w:customStyle="1" w:styleId="Sangra2detindependiente1">
    <w:name w:val="Sangría 2 de t. independiente1"/>
    <w:basedOn w:val="Normal"/>
    <w:rsid w:val="00357BC0"/>
    <w:pPr>
      <w:suppressAutoHyphens/>
      <w:spacing w:after="120" w:line="480" w:lineRule="auto"/>
      <w:ind w:left="283"/>
    </w:pPr>
    <w:rPr>
      <w:sz w:val="24"/>
      <w:szCs w:val="24"/>
      <w:lang w:eastAsia="zh-CN"/>
    </w:rPr>
  </w:style>
  <w:style w:type="paragraph" w:customStyle="1" w:styleId="Textocomentario1">
    <w:name w:val="Texto comentario1"/>
    <w:basedOn w:val="Normal"/>
    <w:rsid w:val="00357BC0"/>
    <w:pPr>
      <w:suppressAutoHyphens/>
    </w:pPr>
    <w:rPr>
      <w:lang w:eastAsia="zh-CN"/>
    </w:rPr>
  </w:style>
  <w:style w:type="paragraph" w:customStyle="1" w:styleId="WW-Default">
    <w:name w:val="WW-Default"/>
    <w:rsid w:val="00357BC0"/>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357BC0"/>
    <w:pPr>
      <w:suppressLineNumbers/>
      <w:suppressAutoHyphens/>
    </w:pPr>
    <w:rPr>
      <w:sz w:val="24"/>
      <w:szCs w:val="24"/>
      <w:lang w:eastAsia="zh-CN"/>
    </w:rPr>
  </w:style>
  <w:style w:type="paragraph" w:customStyle="1" w:styleId="TableHeading">
    <w:name w:val="Table Heading"/>
    <w:basedOn w:val="TableContents"/>
    <w:rsid w:val="00357BC0"/>
    <w:pPr>
      <w:jc w:val="center"/>
    </w:pPr>
    <w:rPr>
      <w:b/>
      <w:bCs/>
    </w:rPr>
  </w:style>
  <w:style w:type="paragraph" w:customStyle="1" w:styleId="BodyText23">
    <w:name w:val="Body Text 23"/>
    <w:basedOn w:val="Normal"/>
    <w:rsid w:val="00357BC0"/>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357BC0"/>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357BC0"/>
    <w:pPr>
      <w:suppressAutoHyphens/>
      <w:jc w:val="both"/>
    </w:pPr>
    <w:rPr>
      <w:rFonts w:ascii="Arial" w:hAnsi="Arial" w:cs="Arial"/>
      <w:b/>
      <w:bCs/>
      <w:sz w:val="18"/>
      <w:lang w:eastAsia="zh-CN"/>
    </w:rPr>
  </w:style>
  <w:style w:type="paragraph" w:customStyle="1" w:styleId="font5">
    <w:name w:val="font5"/>
    <w:basedOn w:val="Normal"/>
    <w:rsid w:val="00357BC0"/>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357BC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357BC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357BC0"/>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357BC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357BC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357BC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357BC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357BC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357BC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357BC0"/>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357BC0"/>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357BC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357BC0"/>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357BC0"/>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357BC0"/>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357BC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357BC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357BC0"/>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357BC0"/>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357BC0"/>
    <w:pPr>
      <w:widowControl w:val="0"/>
      <w:suppressAutoHyphens/>
      <w:jc w:val="both"/>
    </w:pPr>
    <w:rPr>
      <w:b/>
      <w:sz w:val="24"/>
      <w:lang w:eastAsia="zh-CN"/>
    </w:rPr>
  </w:style>
  <w:style w:type="paragraph" w:customStyle="1" w:styleId="Head2">
    <w:name w:val="Head2"/>
    <w:basedOn w:val="Normal"/>
    <w:rsid w:val="00357BC0"/>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357BC0"/>
    <w:pPr>
      <w:widowControl w:val="0"/>
      <w:suppressAutoHyphens/>
      <w:ind w:left="709" w:hanging="709"/>
      <w:jc w:val="both"/>
    </w:pPr>
    <w:rPr>
      <w:sz w:val="24"/>
      <w:lang w:eastAsia="zh-CN"/>
    </w:rPr>
  </w:style>
  <w:style w:type="paragraph" w:customStyle="1" w:styleId="PREFECTURA2">
    <w:name w:val="PREFECTURA2"/>
    <w:basedOn w:val="Normal"/>
    <w:next w:val="Normal"/>
    <w:rsid w:val="00357BC0"/>
    <w:pPr>
      <w:keepNext/>
      <w:numPr>
        <w:numId w:val="42"/>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357BC0"/>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357BC0"/>
    <w:pPr>
      <w:suppressAutoHyphens/>
      <w:ind w:left="204" w:right="216"/>
    </w:pPr>
    <w:rPr>
      <w:rFonts w:ascii="Arial" w:hAnsi="Arial" w:cs="Arial"/>
      <w:sz w:val="16"/>
      <w:szCs w:val="16"/>
      <w:lang w:eastAsia="zh-CN"/>
    </w:rPr>
  </w:style>
  <w:style w:type="paragraph" w:customStyle="1" w:styleId="Picture">
    <w:name w:val="Picture"/>
    <w:basedOn w:val="Normal"/>
    <w:next w:val="Epgrafe1"/>
    <w:rsid w:val="00357BC0"/>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357BC0"/>
    <w:pPr>
      <w:numPr>
        <w:numId w:val="44"/>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357BC0"/>
    <w:pPr>
      <w:numPr>
        <w:numId w:val="0"/>
      </w:numPr>
      <w:ind w:left="1440"/>
    </w:pPr>
  </w:style>
  <w:style w:type="paragraph" w:customStyle="1" w:styleId="Listaconvietas31">
    <w:name w:val="Lista con viñetas 31"/>
    <w:basedOn w:val="Listaconvietas1"/>
    <w:rsid w:val="00357BC0"/>
    <w:pPr>
      <w:ind w:left="2160"/>
    </w:pPr>
  </w:style>
  <w:style w:type="paragraph" w:customStyle="1" w:styleId="Listaconnmeros1">
    <w:name w:val="Lista con números1"/>
    <w:basedOn w:val="Lista"/>
    <w:rsid w:val="00357BC0"/>
    <w:pPr>
      <w:numPr>
        <w:numId w:val="45"/>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357BC0"/>
    <w:pPr>
      <w:ind w:left="1800"/>
    </w:pPr>
  </w:style>
  <w:style w:type="paragraph" w:customStyle="1" w:styleId="Listaconnmeros31">
    <w:name w:val="Lista con números 31"/>
    <w:basedOn w:val="Listaconnmeros1"/>
    <w:rsid w:val="00357BC0"/>
    <w:pPr>
      <w:ind w:left="2160"/>
    </w:pPr>
  </w:style>
  <w:style w:type="paragraph" w:customStyle="1" w:styleId="Framecontents">
    <w:name w:val="Frame contents"/>
    <w:basedOn w:val="Textoindependiente"/>
    <w:rsid w:val="00357BC0"/>
    <w:pPr>
      <w:suppressAutoHyphens/>
    </w:pPr>
    <w:rPr>
      <w:rFonts w:ascii="Times New Roman" w:hAnsi="Times New Roman"/>
      <w:sz w:val="24"/>
      <w:szCs w:val="24"/>
      <w:lang w:val="es-ES" w:eastAsia="zh-CN"/>
    </w:rPr>
  </w:style>
  <w:style w:type="paragraph" w:customStyle="1" w:styleId="xl82">
    <w:name w:val="xl82"/>
    <w:basedOn w:val="Normal"/>
    <w:uiPriority w:val="99"/>
    <w:rsid w:val="00357BC0"/>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357BC0"/>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357BC0"/>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357BC0"/>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357BC0"/>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357BC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357BC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357BC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357BC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357BC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357BC0"/>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357BC0"/>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357BC0"/>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357BC0"/>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357BC0"/>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357BC0"/>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357BC0"/>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357BC0"/>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357BC0"/>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357BC0"/>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357BC0"/>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357BC0"/>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357BC0"/>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357BC0"/>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357BC0"/>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357BC0"/>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357BC0"/>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357BC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357BC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357BC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357BC0"/>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357BC0"/>
    <w:rPr>
      <w:vertAlign w:val="superscript"/>
    </w:rPr>
  </w:style>
  <w:style w:type="character" w:customStyle="1" w:styleId="ib1">
    <w:name w:val="ib1"/>
    <w:rsid w:val="00357BC0"/>
    <w:rPr>
      <w:spacing w:val="0"/>
    </w:rPr>
  </w:style>
  <w:style w:type="character" w:customStyle="1" w:styleId="a0">
    <w:name w:val="a"/>
    <w:rsid w:val="00357BC0"/>
  </w:style>
  <w:style w:type="character" w:customStyle="1" w:styleId="l8">
    <w:name w:val="l8"/>
    <w:rsid w:val="00357BC0"/>
  </w:style>
  <w:style w:type="character" w:customStyle="1" w:styleId="l7">
    <w:name w:val="l7"/>
    <w:rsid w:val="00357BC0"/>
  </w:style>
  <w:style w:type="character" w:customStyle="1" w:styleId="l9">
    <w:name w:val="l9"/>
    <w:rsid w:val="00357BC0"/>
  </w:style>
  <w:style w:type="character" w:customStyle="1" w:styleId="l">
    <w:name w:val="l"/>
    <w:rsid w:val="00357BC0"/>
  </w:style>
  <w:style w:type="character" w:customStyle="1" w:styleId="l6">
    <w:name w:val="l6"/>
    <w:rsid w:val="00357BC0"/>
  </w:style>
  <w:style w:type="character" w:customStyle="1" w:styleId="productodescripcion1">
    <w:name w:val="productodescripcion1"/>
    <w:rsid w:val="00357BC0"/>
    <w:rPr>
      <w:rFonts w:ascii="Verdana" w:hAnsi="Verdana" w:hint="default"/>
      <w:sz w:val="22"/>
      <w:szCs w:val="22"/>
    </w:rPr>
  </w:style>
  <w:style w:type="character" w:customStyle="1" w:styleId="A4">
    <w:name w:val="A4"/>
    <w:uiPriority w:val="99"/>
    <w:rsid w:val="00357BC0"/>
    <w:rPr>
      <w:rFonts w:ascii="Gill Sans MT" w:hAnsi="Gill Sans MT" w:cs="Gill Sans MT" w:hint="default"/>
      <w:color w:val="000000"/>
      <w:sz w:val="20"/>
      <w:szCs w:val="20"/>
    </w:rPr>
  </w:style>
  <w:style w:type="character" w:customStyle="1" w:styleId="l12">
    <w:name w:val="l12"/>
    <w:rsid w:val="00357BC0"/>
  </w:style>
  <w:style w:type="character" w:customStyle="1" w:styleId="ilad">
    <w:name w:val="il_ad"/>
    <w:rsid w:val="00357BC0"/>
  </w:style>
  <w:style w:type="character" w:customStyle="1" w:styleId="st">
    <w:name w:val="st"/>
    <w:rsid w:val="00357BC0"/>
  </w:style>
  <w:style w:type="character" w:customStyle="1" w:styleId="style1">
    <w:name w:val="style_1"/>
    <w:rsid w:val="00357BC0"/>
  </w:style>
  <w:style w:type="character" w:customStyle="1" w:styleId="vieta">
    <w:name w:val="viñeta"/>
    <w:rsid w:val="00357BC0"/>
  </w:style>
  <w:style w:type="character" w:customStyle="1" w:styleId="CarCar11">
    <w:name w:val="Car Car11"/>
    <w:rsid w:val="00357BC0"/>
    <w:rPr>
      <w:rFonts w:ascii="Tahoma" w:eastAsia="Times New Roman" w:hAnsi="Tahoma" w:cs="Tahoma" w:hint="default"/>
      <w:b/>
      <w:bCs w:val="0"/>
      <w:caps/>
      <w:sz w:val="22"/>
      <w:szCs w:val="22"/>
      <w:u w:val="single"/>
      <w:lang w:val="es-MX" w:eastAsia="es-ES"/>
    </w:rPr>
  </w:style>
  <w:style w:type="character" w:customStyle="1" w:styleId="CarCar10">
    <w:name w:val="Car Car10"/>
    <w:rsid w:val="00357BC0"/>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357BC0"/>
    <w:rPr>
      <w:rFonts w:ascii="Symbol" w:hAnsi="Symbol" w:cs="Symbol" w:hint="default"/>
    </w:rPr>
  </w:style>
  <w:style w:type="character" w:customStyle="1" w:styleId="Absatz-Standardschriftart">
    <w:name w:val="Absatz-Standardschriftart"/>
    <w:rsid w:val="00357BC0"/>
  </w:style>
  <w:style w:type="character" w:customStyle="1" w:styleId="WW8Num1z0">
    <w:name w:val="WW8Num1z0"/>
    <w:rsid w:val="00357BC0"/>
    <w:rPr>
      <w:rFonts w:ascii="Symbol" w:hAnsi="Symbol" w:cs="Symbol" w:hint="default"/>
    </w:rPr>
  </w:style>
  <w:style w:type="character" w:customStyle="1" w:styleId="WW8Num1z1">
    <w:name w:val="WW8Num1z1"/>
    <w:rsid w:val="00357BC0"/>
    <w:rPr>
      <w:rFonts w:ascii="Courier New" w:hAnsi="Courier New" w:cs="Courier New" w:hint="default"/>
    </w:rPr>
  </w:style>
  <w:style w:type="character" w:customStyle="1" w:styleId="WW8Num1z2">
    <w:name w:val="WW8Num1z2"/>
    <w:rsid w:val="00357BC0"/>
    <w:rPr>
      <w:rFonts w:ascii="Wingdings" w:hAnsi="Wingdings" w:cs="Wingdings" w:hint="default"/>
    </w:rPr>
  </w:style>
  <w:style w:type="character" w:customStyle="1" w:styleId="WW8Num2z1">
    <w:name w:val="WW8Num2z1"/>
    <w:rsid w:val="00357BC0"/>
    <w:rPr>
      <w:rFonts w:ascii="Courier New" w:hAnsi="Courier New" w:cs="Courier New" w:hint="default"/>
    </w:rPr>
  </w:style>
  <w:style w:type="character" w:customStyle="1" w:styleId="WW8Num2z2">
    <w:name w:val="WW8Num2z2"/>
    <w:rsid w:val="00357BC0"/>
    <w:rPr>
      <w:rFonts w:ascii="Wingdings" w:hAnsi="Wingdings" w:cs="Wingdings" w:hint="default"/>
    </w:rPr>
  </w:style>
  <w:style w:type="character" w:customStyle="1" w:styleId="WW8Num3z0">
    <w:name w:val="WW8Num3z0"/>
    <w:rsid w:val="00357BC0"/>
    <w:rPr>
      <w:rFonts w:ascii="Symbol" w:hAnsi="Symbol" w:cs="Symbol" w:hint="default"/>
    </w:rPr>
  </w:style>
  <w:style w:type="character" w:customStyle="1" w:styleId="WW8Num3z1">
    <w:name w:val="WW8Num3z1"/>
    <w:rsid w:val="00357BC0"/>
    <w:rPr>
      <w:rFonts w:ascii="Courier New" w:hAnsi="Courier New" w:cs="Courier New" w:hint="default"/>
    </w:rPr>
  </w:style>
  <w:style w:type="character" w:customStyle="1" w:styleId="WW8Num3z2">
    <w:name w:val="WW8Num3z2"/>
    <w:rsid w:val="00357BC0"/>
    <w:rPr>
      <w:rFonts w:ascii="Wingdings" w:hAnsi="Wingdings" w:cs="Wingdings" w:hint="default"/>
    </w:rPr>
  </w:style>
  <w:style w:type="character" w:customStyle="1" w:styleId="WW8Num5z1">
    <w:name w:val="WW8Num5z1"/>
    <w:rsid w:val="00357BC0"/>
    <w:rPr>
      <w:rFonts w:ascii="Courier New" w:hAnsi="Courier New" w:cs="Courier New" w:hint="default"/>
    </w:rPr>
  </w:style>
  <w:style w:type="character" w:customStyle="1" w:styleId="WW8Num5z2">
    <w:name w:val="WW8Num5z2"/>
    <w:rsid w:val="00357BC0"/>
    <w:rPr>
      <w:rFonts w:ascii="Wingdings" w:hAnsi="Wingdings" w:cs="Wingdings" w:hint="default"/>
    </w:rPr>
  </w:style>
  <w:style w:type="character" w:customStyle="1" w:styleId="WW8Num5z3">
    <w:name w:val="WW8Num5z3"/>
    <w:rsid w:val="00357BC0"/>
    <w:rPr>
      <w:rFonts w:ascii="Symbol" w:hAnsi="Symbol" w:cs="Symbol" w:hint="default"/>
    </w:rPr>
  </w:style>
  <w:style w:type="character" w:customStyle="1" w:styleId="WW8Num6z1">
    <w:name w:val="WW8Num6z1"/>
    <w:rsid w:val="00357BC0"/>
    <w:rPr>
      <w:rFonts w:ascii="Courier New" w:hAnsi="Courier New" w:cs="Courier New" w:hint="default"/>
    </w:rPr>
  </w:style>
  <w:style w:type="character" w:customStyle="1" w:styleId="WW8Num6z2">
    <w:name w:val="WW8Num6z2"/>
    <w:rsid w:val="00357BC0"/>
    <w:rPr>
      <w:rFonts w:ascii="Wingdings" w:hAnsi="Wingdings" w:cs="Wingdings" w:hint="default"/>
    </w:rPr>
  </w:style>
  <w:style w:type="character" w:customStyle="1" w:styleId="WW8Num6z3">
    <w:name w:val="WW8Num6z3"/>
    <w:rsid w:val="00357BC0"/>
    <w:rPr>
      <w:rFonts w:ascii="Symbol" w:hAnsi="Symbol" w:cs="Symbol" w:hint="default"/>
    </w:rPr>
  </w:style>
  <w:style w:type="character" w:customStyle="1" w:styleId="WW8Num10z2">
    <w:name w:val="WW8Num10z2"/>
    <w:rsid w:val="00357BC0"/>
    <w:rPr>
      <w:rFonts w:ascii="Wingdings" w:hAnsi="Wingdings" w:cs="Wingdings" w:hint="default"/>
    </w:rPr>
  </w:style>
  <w:style w:type="character" w:customStyle="1" w:styleId="WW8Num10z3">
    <w:name w:val="WW8Num10z3"/>
    <w:rsid w:val="00357BC0"/>
    <w:rPr>
      <w:rFonts w:ascii="Symbol" w:hAnsi="Symbol" w:cs="Symbol" w:hint="default"/>
    </w:rPr>
  </w:style>
  <w:style w:type="character" w:customStyle="1" w:styleId="WW8Num10z4">
    <w:name w:val="WW8Num10z4"/>
    <w:rsid w:val="00357BC0"/>
    <w:rPr>
      <w:rFonts w:ascii="Courier New" w:hAnsi="Courier New" w:cs="Courier New" w:hint="default"/>
    </w:rPr>
  </w:style>
  <w:style w:type="character" w:customStyle="1" w:styleId="WW8Num11z0">
    <w:name w:val="WW8Num11z0"/>
    <w:rsid w:val="00357BC0"/>
    <w:rPr>
      <w:rFonts w:ascii="Times New Roman" w:eastAsia="Times New Roman" w:hAnsi="Times New Roman" w:cs="Times New Roman" w:hint="default"/>
    </w:rPr>
  </w:style>
  <w:style w:type="character" w:customStyle="1" w:styleId="WW8Num11z2">
    <w:name w:val="WW8Num11z2"/>
    <w:rsid w:val="00357BC0"/>
    <w:rPr>
      <w:rFonts w:ascii="Wingdings" w:hAnsi="Wingdings" w:cs="Wingdings" w:hint="default"/>
    </w:rPr>
  </w:style>
  <w:style w:type="character" w:customStyle="1" w:styleId="WW8Num11z3">
    <w:name w:val="WW8Num11z3"/>
    <w:rsid w:val="00357BC0"/>
    <w:rPr>
      <w:rFonts w:ascii="Symbol" w:hAnsi="Symbol" w:cs="Symbol" w:hint="default"/>
    </w:rPr>
  </w:style>
  <w:style w:type="character" w:customStyle="1" w:styleId="WW8Num11z4">
    <w:name w:val="WW8Num11z4"/>
    <w:rsid w:val="00357BC0"/>
    <w:rPr>
      <w:rFonts w:ascii="Courier New" w:hAnsi="Courier New" w:cs="Courier New" w:hint="default"/>
    </w:rPr>
  </w:style>
  <w:style w:type="character" w:customStyle="1" w:styleId="WW8Num16z0">
    <w:name w:val="WW8Num16z0"/>
    <w:rsid w:val="00357BC0"/>
    <w:rPr>
      <w:rFonts w:ascii="Arial Narrow" w:eastAsia="Arial Unicode MS" w:hAnsi="Arial Narrow" w:cs="Times New Roman" w:hint="default"/>
    </w:rPr>
  </w:style>
  <w:style w:type="character" w:customStyle="1" w:styleId="WW8Num16z1">
    <w:name w:val="WW8Num16z1"/>
    <w:rsid w:val="00357BC0"/>
    <w:rPr>
      <w:rFonts w:ascii="Courier New" w:hAnsi="Courier New" w:cs="Courier New" w:hint="default"/>
    </w:rPr>
  </w:style>
  <w:style w:type="character" w:customStyle="1" w:styleId="WW8Num16z2">
    <w:name w:val="WW8Num16z2"/>
    <w:rsid w:val="00357BC0"/>
    <w:rPr>
      <w:rFonts w:ascii="Wingdings" w:hAnsi="Wingdings" w:cs="Wingdings" w:hint="default"/>
    </w:rPr>
  </w:style>
  <w:style w:type="character" w:customStyle="1" w:styleId="WW8Num16z3">
    <w:name w:val="WW8Num16z3"/>
    <w:rsid w:val="00357BC0"/>
    <w:rPr>
      <w:rFonts w:ascii="Symbol" w:hAnsi="Symbol" w:cs="Symbol" w:hint="default"/>
    </w:rPr>
  </w:style>
  <w:style w:type="character" w:customStyle="1" w:styleId="WW8Num20z0">
    <w:name w:val="WW8Num20z0"/>
    <w:rsid w:val="00357BC0"/>
    <w:rPr>
      <w:b/>
      <w:bCs w:val="0"/>
    </w:rPr>
  </w:style>
  <w:style w:type="character" w:customStyle="1" w:styleId="WW8Num22z0">
    <w:name w:val="WW8Num22z0"/>
    <w:rsid w:val="00357BC0"/>
    <w:rPr>
      <w:rFonts w:ascii="Symbol" w:hAnsi="Symbol" w:cs="Symbol" w:hint="default"/>
    </w:rPr>
  </w:style>
  <w:style w:type="character" w:customStyle="1" w:styleId="WW8Num22z1">
    <w:name w:val="WW8Num22z1"/>
    <w:rsid w:val="00357BC0"/>
    <w:rPr>
      <w:rFonts w:ascii="Courier New" w:hAnsi="Courier New" w:cs="Courier New" w:hint="default"/>
    </w:rPr>
  </w:style>
  <w:style w:type="character" w:customStyle="1" w:styleId="WW8Num22z2">
    <w:name w:val="WW8Num22z2"/>
    <w:rsid w:val="00357BC0"/>
    <w:rPr>
      <w:rFonts w:ascii="Wingdings" w:hAnsi="Wingdings" w:cs="Wingdings" w:hint="default"/>
    </w:rPr>
  </w:style>
  <w:style w:type="character" w:customStyle="1" w:styleId="WW8Num24z0">
    <w:name w:val="WW8Num24z0"/>
    <w:rsid w:val="00357BC0"/>
    <w:rPr>
      <w:rFonts w:ascii="Symbol" w:hAnsi="Symbol" w:cs="Symbol" w:hint="default"/>
    </w:rPr>
  </w:style>
  <w:style w:type="character" w:customStyle="1" w:styleId="WW8Num25z0">
    <w:name w:val="WW8Num25z0"/>
    <w:rsid w:val="00357BC0"/>
    <w:rPr>
      <w:rFonts w:ascii="Symbol" w:hAnsi="Symbol" w:cs="Symbol" w:hint="default"/>
    </w:rPr>
  </w:style>
  <w:style w:type="character" w:customStyle="1" w:styleId="WW8Num25z1">
    <w:name w:val="WW8Num25z1"/>
    <w:rsid w:val="00357BC0"/>
    <w:rPr>
      <w:rFonts w:ascii="Courier New" w:hAnsi="Courier New" w:cs="Courier New" w:hint="default"/>
    </w:rPr>
  </w:style>
  <w:style w:type="character" w:customStyle="1" w:styleId="WW8Num25z2">
    <w:name w:val="WW8Num25z2"/>
    <w:rsid w:val="00357BC0"/>
    <w:rPr>
      <w:rFonts w:ascii="Wingdings" w:hAnsi="Wingdings" w:cs="Wingdings" w:hint="default"/>
    </w:rPr>
  </w:style>
  <w:style w:type="character" w:customStyle="1" w:styleId="WW8Num26z0">
    <w:name w:val="WW8Num26z0"/>
    <w:rsid w:val="00357BC0"/>
    <w:rPr>
      <w:rFonts w:ascii="Symbol" w:hAnsi="Symbol" w:cs="Symbol" w:hint="default"/>
    </w:rPr>
  </w:style>
  <w:style w:type="character" w:customStyle="1" w:styleId="WW8Num26z1">
    <w:name w:val="WW8Num26z1"/>
    <w:rsid w:val="00357BC0"/>
    <w:rPr>
      <w:rFonts w:ascii="Courier New" w:hAnsi="Courier New" w:cs="Courier New" w:hint="default"/>
    </w:rPr>
  </w:style>
  <w:style w:type="character" w:customStyle="1" w:styleId="WW8Num26z2">
    <w:name w:val="WW8Num26z2"/>
    <w:rsid w:val="00357BC0"/>
    <w:rPr>
      <w:rFonts w:ascii="Wingdings" w:hAnsi="Wingdings" w:cs="Wingdings" w:hint="default"/>
    </w:rPr>
  </w:style>
  <w:style w:type="character" w:customStyle="1" w:styleId="WW8Num28z0">
    <w:name w:val="WW8Num28z0"/>
    <w:rsid w:val="00357BC0"/>
    <w:rPr>
      <w:rFonts w:ascii="Symbol" w:hAnsi="Symbol" w:cs="Symbol" w:hint="default"/>
    </w:rPr>
  </w:style>
  <w:style w:type="character" w:customStyle="1" w:styleId="WW8Num28z1">
    <w:name w:val="WW8Num28z1"/>
    <w:rsid w:val="00357BC0"/>
    <w:rPr>
      <w:rFonts w:ascii="Courier New" w:hAnsi="Courier New" w:cs="Courier New" w:hint="default"/>
    </w:rPr>
  </w:style>
  <w:style w:type="character" w:customStyle="1" w:styleId="WW8Num28z2">
    <w:name w:val="WW8Num28z2"/>
    <w:rsid w:val="00357BC0"/>
    <w:rPr>
      <w:rFonts w:ascii="Wingdings" w:hAnsi="Wingdings" w:cs="Wingdings" w:hint="default"/>
    </w:rPr>
  </w:style>
  <w:style w:type="character" w:customStyle="1" w:styleId="WW8Num29z0">
    <w:name w:val="WW8Num29z0"/>
    <w:rsid w:val="00357BC0"/>
    <w:rPr>
      <w:rFonts w:ascii="Symbol" w:hAnsi="Symbol" w:cs="Symbol" w:hint="default"/>
    </w:rPr>
  </w:style>
  <w:style w:type="character" w:customStyle="1" w:styleId="WW8Num29z1">
    <w:name w:val="WW8Num29z1"/>
    <w:rsid w:val="00357BC0"/>
    <w:rPr>
      <w:rFonts w:ascii="Courier New" w:hAnsi="Courier New" w:cs="Courier New" w:hint="default"/>
    </w:rPr>
  </w:style>
  <w:style w:type="character" w:customStyle="1" w:styleId="WW8Num29z2">
    <w:name w:val="WW8Num29z2"/>
    <w:rsid w:val="00357BC0"/>
    <w:rPr>
      <w:rFonts w:ascii="Wingdings" w:hAnsi="Wingdings" w:cs="Wingdings" w:hint="default"/>
    </w:rPr>
  </w:style>
  <w:style w:type="character" w:customStyle="1" w:styleId="WW8Num32z1">
    <w:name w:val="WW8Num32z1"/>
    <w:rsid w:val="00357BC0"/>
    <w:rPr>
      <w:rFonts w:ascii="Courier New" w:hAnsi="Courier New" w:cs="Courier New" w:hint="default"/>
    </w:rPr>
  </w:style>
  <w:style w:type="character" w:customStyle="1" w:styleId="WW8Num32z2">
    <w:name w:val="WW8Num32z2"/>
    <w:rsid w:val="00357BC0"/>
    <w:rPr>
      <w:rFonts w:ascii="Wingdings" w:hAnsi="Wingdings" w:cs="Wingdings" w:hint="default"/>
    </w:rPr>
  </w:style>
  <w:style w:type="character" w:customStyle="1" w:styleId="WW8Num32z3">
    <w:name w:val="WW8Num32z3"/>
    <w:rsid w:val="00357BC0"/>
    <w:rPr>
      <w:rFonts w:ascii="Symbol" w:hAnsi="Symbol" w:cs="Symbol" w:hint="default"/>
    </w:rPr>
  </w:style>
  <w:style w:type="character" w:customStyle="1" w:styleId="WW8Num35z1">
    <w:name w:val="WW8Num35z1"/>
    <w:rsid w:val="00357BC0"/>
    <w:rPr>
      <w:rFonts w:ascii="Courier New" w:hAnsi="Courier New" w:cs="Courier New" w:hint="default"/>
    </w:rPr>
  </w:style>
  <w:style w:type="character" w:customStyle="1" w:styleId="WW8Num35z2">
    <w:name w:val="WW8Num35z2"/>
    <w:rsid w:val="00357BC0"/>
    <w:rPr>
      <w:rFonts w:ascii="Wingdings" w:hAnsi="Wingdings" w:cs="Wingdings" w:hint="default"/>
    </w:rPr>
  </w:style>
  <w:style w:type="character" w:customStyle="1" w:styleId="WW8Num35z3">
    <w:name w:val="WW8Num35z3"/>
    <w:rsid w:val="00357BC0"/>
    <w:rPr>
      <w:rFonts w:ascii="Symbol" w:hAnsi="Symbol" w:cs="Symbol" w:hint="default"/>
    </w:rPr>
  </w:style>
  <w:style w:type="character" w:customStyle="1" w:styleId="WW8Num36z0">
    <w:name w:val="WW8Num36z0"/>
    <w:rsid w:val="00357BC0"/>
    <w:rPr>
      <w:rFonts w:ascii="Symbol" w:hAnsi="Symbol" w:cs="Symbol" w:hint="default"/>
    </w:rPr>
  </w:style>
  <w:style w:type="character" w:customStyle="1" w:styleId="WW8Num36z1">
    <w:name w:val="WW8Num36z1"/>
    <w:rsid w:val="00357BC0"/>
    <w:rPr>
      <w:rFonts w:ascii="Courier New" w:hAnsi="Courier New" w:cs="Courier New" w:hint="default"/>
    </w:rPr>
  </w:style>
  <w:style w:type="character" w:customStyle="1" w:styleId="WW8Num36z2">
    <w:name w:val="WW8Num36z2"/>
    <w:rsid w:val="00357BC0"/>
    <w:rPr>
      <w:rFonts w:ascii="Wingdings" w:hAnsi="Wingdings" w:cs="Wingdings" w:hint="default"/>
    </w:rPr>
  </w:style>
  <w:style w:type="character" w:customStyle="1" w:styleId="WW8Num37z3">
    <w:name w:val="WW8Num37z3"/>
    <w:rsid w:val="00357BC0"/>
    <w:rPr>
      <w:rFonts w:ascii="Symbol" w:hAnsi="Symbol" w:cs="Symbol" w:hint="default"/>
    </w:rPr>
  </w:style>
  <w:style w:type="character" w:customStyle="1" w:styleId="WW8Num39z0">
    <w:name w:val="WW8Num39z0"/>
    <w:rsid w:val="00357BC0"/>
    <w:rPr>
      <w:rFonts w:ascii="Symbol" w:hAnsi="Symbol" w:cs="Symbol" w:hint="default"/>
    </w:rPr>
  </w:style>
  <w:style w:type="character" w:customStyle="1" w:styleId="WW8Num39z1">
    <w:name w:val="WW8Num39z1"/>
    <w:rsid w:val="00357BC0"/>
    <w:rPr>
      <w:rFonts w:ascii="Courier New" w:hAnsi="Courier New" w:cs="Courier New" w:hint="default"/>
    </w:rPr>
  </w:style>
  <w:style w:type="character" w:customStyle="1" w:styleId="WW8Num39z2">
    <w:name w:val="WW8Num39z2"/>
    <w:rsid w:val="00357BC0"/>
    <w:rPr>
      <w:rFonts w:ascii="Wingdings" w:hAnsi="Wingdings" w:cs="Wingdings" w:hint="default"/>
    </w:rPr>
  </w:style>
  <w:style w:type="character" w:customStyle="1" w:styleId="WW8Num40z0">
    <w:name w:val="WW8Num40z0"/>
    <w:rsid w:val="00357BC0"/>
    <w:rPr>
      <w:rFonts w:ascii="Symbol" w:hAnsi="Symbol" w:cs="Symbol" w:hint="default"/>
    </w:rPr>
  </w:style>
  <w:style w:type="character" w:customStyle="1" w:styleId="WW8Num40z1">
    <w:name w:val="WW8Num40z1"/>
    <w:rsid w:val="00357BC0"/>
    <w:rPr>
      <w:rFonts w:ascii="Courier New" w:hAnsi="Courier New" w:cs="Courier New" w:hint="default"/>
    </w:rPr>
  </w:style>
  <w:style w:type="character" w:customStyle="1" w:styleId="WW8Num40z2">
    <w:name w:val="WW8Num40z2"/>
    <w:rsid w:val="00357BC0"/>
    <w:rPr>
      <w:rFonts w:ascii="Wingdings" w:hAnsi="Wingdings" w:cs="Wingdings" w:hint="default"/>
    </w:rPr>
  </w:style>
  <w:style w:type="character" w:customStyle="1" w:styleId="WW8Num46z0">
    <w:name w:val="WW8Num46z0"/>
    <w:rsid w:val="00357BC0"/>
    <w:rPr>
      <w:rFonts w:ascii="Symbol" w:hAnsi="Symbol" w:cs="Symbol" w:hint="default"/>
    </w:rPr>
  </w:style>
  <w:style w:type="character" w:customStyle="1" w:styleId="WW8Num46z1">
    <w:name w:val="WW8Num46z1"/>
    <w:rsid w:val="00357BC0"/>
    <w:rPr>
      <w:rFonts w:ascii="Courier New" w:hAnsi="Courier New" w:cs="Courier New" w:hint="default"/>
    </w:rPr>
  </w:style>
  <w:style w:type="character" w:customStyle="1" w:styleId="WW8Num46z2">
    <w:name w:val="WW8Num46z2"/>
    <w:rsid w:val="00357BC0"/>
    <w:rPr>
      <w:rFonts w:ascii="Wingdings" w:hAnsi="Wingdings" w:cs="Wingdings" w:hint="default"/>
    </w:rPr>
  </w:style>
  <w:style w:type="character" w:customStyle="1" w:styleId="WW8Num47z1">
    <w:name w:val="WW8Num47z1"/>
    <w:rsid w:val="00357BC0"/>
    <w:rPr>
      <w:b/>
      <w:bCs w:val="0"/>
    </w:rPr>
  </w:style>
  <w:style w:type="character" w:customStyle="1" w:styleId="WW8Num47z2">
    <w:name w:val="WW8Num47z2"/>
    <w:rsid w:val="00357BC0"/>
    <w:rPr>
      <w:sz w:val="22"/>
      <w:szCs w:val="22"/>
    </w:rPr>
  </w:style>
  <w:style w:type="character" w:customStyle="1" w:styleId="WW8Num51z1">
    <w:name w:val="WW8Num51z1"/>
    <w:rsid w:val="00357BC0"/>
    <w:rPr>
      <w:rFonts w:ascii="Courier New" w:hAnsi="Courier New" w:cs="Courier New" w:hint="default"/>
    </w:rPr>
  </w:style>
  <w:style w:type="character" w:customStyle="1" w:styleId="WW8Num51z2">
    <w:name w:val="WW8Num51z2"/>
    <w:rsid w:val="00357BC0"/>
    <w:rPr>
      <w:rFonts w:ascii="Wingdings" w:hAnsi="Wingdings" w:cs="Wingdings" w:hint="default"/>
    </w:rPr>
  </w:style>
  <w:style w:type="character" w:customStyle="1" w:styleId="WW8Num51z3">
    <w:name w:val="WW8Num51z3"/>
    <w:rsid w:val="00357BC0"/>
    <w:rPr>
      <w:rFonts w:ascii="Symbol" w:hAnsi="Symbol" w:cs="Symbol" w:hint="default"/>
    </w:rPr>
  </w:style>
  <w:style w:type="character" w:customStyle="1" w:styleId="WW8Num52z2">
    <w:name w:val="WW8Num52z2"/>
    <w:rsid w:val="00357BC0"/>
    <w:rPr>
      <w:b/>
      <w:bCs/>
      <w:sz w:val="22"/>
      <w:szCs w:val="22"/>
    </w:rPr>
  </w:style>
  <w:style w:type="character" w:customStyle="1" w:styleId="WW8Num52z3">
    <w:name w:val="WW8Num52z3"/>
    <w:rsid w:val="00357BC0"/>
    <w:rPr>
      <w:b w:val="0"/>
      <w:bCs/>
    </w:rPr>
  </w:style>
  <w:style w:type="character" w:customStyle="1" w:styleId="WW8Num54z1">
    <w:name w:val="WW8Num54z1"/>
    <w:rsid w:val="00357BC0"/>
    <w:rPr>
      <w:rFonts w:ascii="Courier New" w:hAnsi="Courier New" w:cs="Courier New" w:hint="default"/>
    </w:rPr>
  </w:style>
  <w:style w:type="character" w:customStyle="1" w:styleId="WW8Num54z2">
    <w:name w:val="WW8Num54z2"/>
    <w:rsid w:val="00357BC0"/>
    <w:rPr>
      <w:rFonts w:ascii="Wingdings" w:hAnsi="Wingdings" w:cs="Wingdings" w:hint="default"/>
    </w:rPr>
  </w:style>
  <w:style w:type="character" w:customStyle="1" w:styleId="WW8Num54z3">
    <w:name w:val="WW8Num54z3"/>
    <w:rsid w:val="00357BC0"/>
    <w:rPr>
      <w:rFonts w:ascii="Symbol" w:hAnsi="Symbol" w:cs="Symbol" w:hint="default"/>
    </w:rPr>
  </w:style>
  <w:style w:type="character" w:customStyle="1" w:styleId="WW8Num55z1">
    <w:name w:val="WW8Num55z1"/>
    <w:rsid w:val="00357BC0"/>
    <w:rPr>
      <w:rFonts w:ascii="Courier New" w:hAnsi="Courier New" w:cs="Courier New" w:hint="default"/>
    </w:rPr>
  </w:style>
  <w:style w:type="character" w:customStyle="1" w:styleId="WW8Num55z2">
    <w:name w:val="WW8Num55z2"/>
    <w:rsid w:val="00357BC0"/>
    <w:rPr>
      <w:rFonts w:ascii="Symbol" w:eastAsia="Times New Roman" w:hAnsi="Symbol" w:cs="Times New Roman" w:hint="default"/>
    </w:rPr>
  </w:style>
  <w:style w:type="character" w:customStyle="1" w:styleId="WW8Num55z3">
    <w:name w:val="WW8Num55z3"/>
    <w:rsid w:val="00357BC0"/>
    <w:rPr>
      <w:rFonts w:ascii="Symbol" w:hAnsi="Symbol" w:cs="Symbol" w:hint="default"/>
    </w:rPr>
  </w:style>
  <w:style w:type="character" w:customStyle="1" w:styleId="WW8Num55z5">
    <w:name w:val="WW8Num55z5"/>
    <w:rsid w:val="00357BC0"/>
    <w:rPr>
      <w:rFonts w:ascii="Wingdings" w:hAnsi="Wingdings" w:cs="Wingdings" w:hint="default"/>
    </w:rPr>
  </w:style>
  <w:style w:type="character" w:customStyle="1" w:styleId="WW8Num56z1">
    <w:name w:val="WW8Num56z1"/>
    <w:rsid w:val="00357BC0"/>
    <w:rPr>
      <w:rFonts w:ascii="Courier New" w:hAnsi="Courier New" w:cs="Courier New" w:hint="default"/>
    </w:rPr>
  </w:style>
  <w:style w:type="character" w:customStyle="1" w:styleId="WW8Num56z2">
    <w:name w:val="WW8Num56z2"/>
    <w:rsid w:val="00357BC0"/>
    <w:rPr>
      <w:rFonts w:ascii="Wingdings" w:hAnsi="Wingdings" w:cs="Wingdings" w:hint="default"/>
    </w:rPr>
  </w:style>
  <w:style w:type="character" w:customStyle="1" w:styleId="WW8Num56z3">
    <w:name w:val="WW8Num56z3"/>
    <w:rsid w:val="00357BC0"/>
    <w:rPr>
      <w:rFonts w:ascii="Symbol" w:hAnsi="Symbol" w:cs="Symbol" w:hint="default"/>
    </w:rPr>
  </w:style>
  <w:style w:type="character" w:customStyle="1" w:styleId="WW8Num57z0">
    <w:name w:val="WW8Num57z0"/>
    <w:rsid w:val="00357BC0"/>
    <w:rPr>
      <w:rFonts w:ascii="Symbol" w:hAnsi="Symbol" w:cs="Symbol" w:hint="default"/>
    </w:rPr>
  </w:style>
  <w:style w:type="character" w:customStyle="1" w:styleId="Fuentedeprrafopredeter1">
    <w:name w:val="Fuente de párrafo predeter.1"/>
    <w:rsid w:val="00357BC0"/>
  </w:style>
  <w:style w:type="character" w:customStyle="1" w:styleId="Refdecomentario1">
    <w:name w:val="Ref. de comentario1"/>
    <w:rsid w:val="00357BC0"/>
    <w:rPr>
      <w:sz w:val="16"/>
      <w:szCs w:val="16"/>
    </w:rPr>
  </w:style>
  <w:style w:type="character" w:customStyle="1" w:styleId="WW8Num4z0">
    <w:name w:val="WW8Num4z0"/>
    <w:rsid w:val="00357BC0"/>
    <w:rPr>
      <w:rFonts w:ascii="Symbol" w:hAnsi="Symbol" w:cs="Symbol" w:hint="default"/>
    </w:rPr>
  </w:style>
  <w:style w:type="character" w:customStyle="1" w:styleId="WW8Num4z1">
    <w:name w:val="WW8Num4z1"/>
    <w:rsid w:val="00357BC0"/>
    <w:rPr>
      <w:rFonts w:ascii="Times New Roman" w:eastAsia="Times New Roman" w:hAnsi="Times New Roman" w:cs="Times New Roman" w:hint="default"/>
    </w:rPr>
  </w:style>
  <w:style w:type="character" w:customStyle="1" w:styleId="WW8Num4z4">
    <w:name w:val="WW8Num4z4"/>
    <w:rsid w:val="00357BC0"/>
    <w:rPr>
      <w:rFonts w:ascii="Courier New" w:hAnsi="Courier New" w:cs="Courier New" w:hint="default"/>
    </w:rPr>
  </w:style>
  <w:style w:type="character" w:customStyle="1" w:styleId="WW8Num4z5">
    <w:name w:val="WW8Num4z5"/>
    <w:rsid w:val="00357BC0"/>
    <w:rPr>
      <w:rFonts w:ascii="Wingdings" w:hAnsi="Wingdings" w:cs="Wingdings" w:hint="default"/>
    </w:rPr>
  </w:style>
  <w:style w:type="character" w:customStyle="1" w:styleId="WW8Num5z0">
    <w:name w:val="WW8Num5z0"/>
    <w:rsid w:val="00357BC0"/>
    <w:rPr>
      <w:rFonts w:ascii="Symbol" w:hAnsi="Symbol" w:cs="Symbol" w:hint="default"/>
    </w:rPr>
  </w:style>
  <w:style w:type="character" w:customStyle="1" w:styleId="WW8Num7z0">
    <w:name w:val="WW8Num7z0"/>
    <w:rsid w:val="00357BC0"/>
    <w:rPr>
      <w:b w:val="0"/>
      <w:bCs w:val="0"/>
      <w:i w:val="0"/>
      <w:iCs w:val="0"/>
    </w:rPr>
  </w:style>
  <w:style w:type="character" w:customStyle="1" w:styleId="WW8Num8z0">
    <w:name w:val="WW8Num8z0"/>
    <w:rsid w:val="00357BC0"/>
    <w:rPr>
      <w:rFonts w:ascii="Symbol" w:hAnsi="Symbol" w:cs="Symbol" w:hint="default"/>
    </w:rPr>
  </w:style>
  <w:style w:type="character" w:customStyle="1" w:styleId="WW8Num8z1">
    <w:name w:val="WW8Num8z1"/>
    <w:rsid w:val="00357BC0"/>
    <w:rPr>
      <w:rFonts w:ascii="Courier New" w:hAnsi="Courier New" w:cs="Courier New" w:hint="default"/>
    </w:rPr>
  </w:style>
  <w:style w:type="character" w:customStyle="1" w:styleId="WW8Num8z2">
    <w:name w:val="WW8Num8z2"/>
    <w:rsid w:val="00357BC0"/>
    <w:rPr>
      <w:rFonts w:ascii="Wingdings" w:hAnsi="Wingdings" w:cs="Wingdings" w:hint="default"/>
    </w:rPr>
  </w:style>
  <w:style w:type="character" w:customStyle="1" w:styleId="WW8Num9z0">
    <w:name w:val="WW8Num9z0"/>
    <w:rsid w:val="00357BC0"/>
    <w:rPr>
      <w:rFonts w:ascii="Symbol" w:hAnsi="Symbol" w:cs="Symbol" w:hint="default"/>
    </w:rPr>
  </w:style>
  <w:style w:type="character" w:customStyle="1" w:styleId="WW8Num10z0">
    <w:name w:val="WW8Num10z0"/>
    <w:rsid w:val="00357BC0"/>
    <w:rPr>
      <w:rFonts w:ascii="Symbol" w:hAnsi="Symbol" w:cs="Symbol" w:hint="default"/>
    </w:rPr>
  </w:style>
  <w:style w:type="character" w:customStyle="1" w:styleId="WW8Num10z1">
    <w:name w:val="WW8Num10z1"/>
    <w:rsid w:val="00357BC0"/>
    <w:rPr>
      <w:rFonts w:ascii="Wingdings" w:hAnsi="Wingdings" w:cs="Wingdings" w:hint="default"/>
    </w:rPr>
  </w:style>
  <w:style w:type="character" w:customStyle="1" w:styleId="WW8Num12z0">
    <w:name w:val="WW8Num12z0"/>
    <w:rsid w:val="00357BC0"/>
    <w:rPr>
      <w:rFonts w:ascii="Symbol" w:hAnsi="Symbol" w:cs="Symbol" w:hint="default"/>
    </w:rPr>
  </w:style>
  <w:style w:type="character" w:customStyle="1" w:styleId="WW8Num12z1">
    <w:name w:val="WW8Num12z1"/>
    <w:rsid w:val="00357BC0"/>
    <w:rPr>
      <w:rFonts w:ascii="Courier New" w:hAnsi="Courier New" w:cs="Courier New" w:hint="default"/>
    </w:rPr>
  </w:style>
  <w:style w:type="character" w:customStyle="1" w:styleId="WW8Num12z2">
    <w:name w:val="WW8Num12z2"/>
    <w:rsid w:val="00357BC0"/>
    <w:rPr>
      <w:rFonts w:ascii="Wingdings" w:hAnsi="Wingdings" w:cs="Wingdings" w:hint="default"/>
    </w:rPr>
  </w:style>
  <w:style w:type="character" w:customStyle="1" w:styleId="WW8Num13z0">
    <w:name w:val="WW8Num13z0"/>
    <w:rsid w:val="00357BC0"/>
    <w:rPr>
      <w:b/>
      <w:bCs w:val="0"/>
    </w:rPr>
  </w:style>
  <w:style w:type="character" w:customStyle="1" w:styleId="WW8Num14z0">
    <w:name w:val="WW8Num14z0"/>
    <w:rsid w:val="00357BC0"/>
    <w:rPr>
      <w:rFonts w:ascii="Symbol" w:hAnsi="Symbol" w:cs="Symbol" w:hint="default"/>
    </w:rPr>
  </w:style>
  <w:style w:type="character" w:customStyle="1" w:styleId="WW8Num14z1">
    <w:name w:val="WW8Num14z1"/>
    <w:rsid w:val="00357BC0"/>
    <w:rPr>
      <w:rFonts w:ascii="Courier New" w:hAnsi="Courier New" w:cs="Courier New" w:hint="default"/>
    </w:rPr>
  </w:style>
  <w:style w:type="character" w:customStyle="1" w:styleId="WW8Num14z2">
    <w:name w:val="WW8Num14z2"/>
    <w:rsid w:val="00357BC0"/>
    <w:rPr>
      <w:rFonts w:ascii="Wingdings" w:hAnsi="Wingdings" w:cs="Wingdings" w:hint="default"/>
    </w:rPr>
  </w:style>
  <w:style w:type="character" w:customStyle="1" w:styleId="WW8Num15z0">
    <w:name w:val="WW8Num15z0"/>
    <w:rsid w:val="00357BC0"/>
    <w:rPr>
      <w:sz w:val="16"/>
      <w:szCs w:val="16"/>
    </w:rPr>
  </w:style>
  <w:style w:type="character" w:customStyle="1" w:styleId="WW8Num15z1">
    <w:name w:val="WW8Num15z1"/>
    <w:rsid w:val="00357BC0"/>
    <w:rPr>
      <w:rFonts w:ascii="Times New Roman" w:hAnsi="Times New Roman" w:cs="Times New Roman" w:hint="default"/>
      <w:b/>
      <w:bCs w:val="0"/>
    </w:rPr>
  </w:style>
  <w:style w:type="character" w:customStyle="1" w:styleId="WW8Num15z3">
    <w:name w:val="WW8Num15z3"/>
    <w:rsid w:val="00357BC0"/>
    <w:rPr>
      <w:rFonts w:ascii="Times New Roman" w:eastAsia="Times New Roman" w:hAnsi="Times New Roman" w:cs="Times New Roman" w:hint="default"/>
    </w:rPr>
  </w:style>
  <w:style w:type="character" w:customStyle="1" w:styleId="WW8Num17z0">
    <w:name w:val="WW8Num17z0"/>
    <w:rsid w:val="00357BC0"/>
    <w:rPr>
      <w:rFonts w:ascii="Wingdings" w:hAnsi="Wingdings" w:cs="Wingdings" w:hint="default"/>
    </w:rPr>
  </w:style>
  <w:style w:type="character" w:customStyle="1" w:styleId="WW8Num18z0">
    <w:name w:val="WW8Num18z0"/>
    <w:rsid w:val="00357BC0"/>
    <w:rPr>
      <w:b/>
      <w:bCs w:val="0"/>
    </w:rPr>
  </w:style>
  <w:style w:type="character" w:customStyle="1" w:styleId="WW8Num21z0">
    <w:name w:val="WW8Num21z0"/>
    <w:rsid w:val="00357BC0"/>
    <w:rPr>
      <w:rFonts w:ascii="Symbol" w:hAnsi="Symbol" w:cs="Symbol" w:hint="default"/>
    </w:rPr>
  </w:style>
  <w:style w:type="character" w:customStyle="1" w:styleId="WW8Num21z1">
    <w:name w:val="WW8Num21z1"/>
    <w:rsid w:val="00357BC0"/>
    <w:rPr>
      <w:rFonts w:ascii="Courier New" w:hAnsi="Courier New" w:cs="Courier New" w:hint="default"/>
    </w:rPr>
  </w:style>
  <w:style w:type="character" w:customStyle="1" w:styleId="WW8Num21z2">
    <w:name w:val="WW8Num21z2"/>
    <w:rsid w:val="00357BC0"/>
    <w:rPr>
      <w:rFonts w:ascii="Wingdings" w:hAnsi="Wingdings" w:cs="Wingdings" w:hint="default"/>
    </w:rPr>
  </w:style>
  <w:style w:type="character" w:customStyle="1" w:styleId="WW8Num23z0">
    <w:name w:val="WW8Num23z0"/>
    <w:rsid w:val="00357BC0"/>
    <w:rPr>
      <w:rFonts w:ascii="Symbol" w:hAnsi="Symbol" w:cs="Symbol" w:hint="default"/>
    </w:rPr>
  </w:style>
  <w:style w:type="character" w:customStyle="1" w:styleId="WW8Num31z0">
    <w:name w:val="WW8Num31z0"/>
    <w:rsid w:val="00357BC0"/>
    <w:rPr>
      <w:rFonts w:ascii="Symbol" w:hAnsi="Symbol" w:cs="Symbol" w:hint="default"/>
    </w:rPr>
  </w:style>
  <w:style w:type="character" w:customStyle="1" w:styleId="WW8Num31z4">
    <w:name w:val="WW8Num31z4"/>
    <w:rsid w:val="00357BC0"/>
    <w:rPr>
      <w:rFonts w:ascii="Courier New" w:hAnsi="Courier New" w:cs="Courier New" w:hint="default"/>
    </w:rPr>
  </w:style>
  <w:style w:type="character" w:customStyle="1" w:styleId="WW8Num31z5">
    <w:name w:val="WW8Num31z5"/>
    <w:rsid w:val="00357BC0"/>
    <w:rPr>
      <w:rFonts w:ascii="Wingdings" w:hAnsi="Wingdings" w:cs="Wingdings" w:hint="default"/>
    </w:rPr>
  </w:style>
  <w:style w:type="character" w:customStyle="1" w:styleId="WW8Num32z0">
    <w:name w:val="WW8Num32z0"/>
    <w:rsid w:val="00357BC0"/>
    <w:rPr>
      <w:rFonts w:ascii="Symbol" w:hAnsi="Symbol" w:cs="Symbol" w:hint="default"/>
    </w:rPr>
  </w:style>
  <w:style w:type="character" w:customStyle="1" w:styleId="WW8Num33z0">
    <w:name w:val="WW8Num33z0"/>
    <w:rsid w:val="00357BC0"/>
    <w:rPr>
      <w:rFonts w:ascii="Symbol" w:hAnsi="Symbol" w:cs="Symbol" w:hint="default"/>
    </w:rPr>
  </w:style>
  <w:style w:type="character" w:customStyle="1" w:styleId="WW8Num34z0">
    <w:name w:val="WW8Num34z0"/>
    <w:rsid w:val="00357BC0"/>
    <w:rPr>
      <w:rFonts w:ascii="Wingdings" w:hAnsi="Wingdings" w:cs="Wingdings" w:hint="default"/>
    </w:rPr>
  </w:style>
  <w:style w:type="character" w:customStyle="1" w:styleId="WW8Num34z1">
    <w:name w:val="WW8Num34z1"/>
    <w:rsid w:val="00357BC0"/>
    <w:rPr>
      <w:rFonts w:ascii="Courier New" w:hAnsi="Courier New" w:cs="Courier New" w:hint="default"/>
    </w:rPr>
  </w:style>
  <w:style w:type="character" w:customStyle="1" w:styleId="WW8Num34z3">
    <w:name w:val="WW8Num34z3"/>
    <w:rsid w:val="00357BC0"/>
    <w:rPr>
      <w:rFonts w:ascii="Symbol" w:hAnsi="Symbol" w:cs="Symbol" w:hint="default"/>
    </w:rPr>
  </w:style>
  <w:style w:type="character" w:customStyle="1" w:styleId="WW8Num35z0">
    <w:name w:val="WW8Num35z0"/>
    <w:rsid w:val="00357BC0"/>
    <w:rPr>
      <w:rFonts w:ascii="Symbol" w:hAnsi="Symbol" w:cs="Symbol" w:hint="default"/>
    </w:rPr>
  </w:style>
  <w:style w:type="character" w:customStyle="1" w:styleId="WW8NumSt19z0">
    <w:name w:val="WW8NumSt19z0"/>
    <w:rsid w:val="00357BC0"/>
    <w:rPr>
      <w:rFonts w:ascii="Symbol" w:hAnsi="Symbol" w:cs="Symbol" w:hint="default"/>
      <w:sz w:val="18"/>
    </w:rPr>
  </w:style>
  <w:style w:type="character" w:customStyle="1" w:styleId="spelle">
    <w:name w:val="spelle"/>
    <w:rsid w:val="00357BC0"/>
  </w:style>
  <w:style w:type="table" w:styleId="Tablaconcuadrcula10">
    <w:name w:val="Table Grid 1"/>
    <w:basedOn w:val="Tablanormal"/>
    <w:unhideWhenUsed/>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357BC0"/>
    <w:pPr>
      <w:numPr>
        <w:numId w:val="36"/>
      </w:numPr>
    </w:pPr>
  </w:style>
  <w:style w:type="numbering" w:customStyle="1" w:styleId="Estilo221">
    <w:name w:val="Estilo221"/>
    <w:uiPriority w:val="99"/>
    <w:rsid w:val="00357BC0"/>
    <w:pPr>
      <w:numPr>
        <w:numId w:val="3"/>
      </w:numPr>
    </w:pPr>
  </w:style>
  <w:style w:type="numbering" w:customStyle="1" w:styleId="Estilo114">
    <w:name w:val="Estilo114"/>
    <w:uiPriority w:val="99"/>
    <w:rsid w:val="00357BC0"/>
    <w:pPr>
      <w:numPr>
        <w:numId w:val="40"/>
      </w:numPr>
    </w:pPr>
  </w:style>
  <w:style w:type="numbering" w:customStyle="1" w:styleId="Estilo214">
    <w:name w:val="Estilo214"/>
    <w:uiPriority w:val="99"/>
    <w:rsid w:val="00357BC0"/>
    <w:pPr>
      <w:numPr>
        <w:numId w:val="41"/>
      </w:numPr>
    </w:pPr>
  </w:style>
  <w:style w:type="numbering" w:customStyle="1" w:styleId="Estilo611">
    <w:name w:val="Estilo611"/>
    <w:uiPriority w:val="99"/>
    <w:rsid w:val="00357BC0"/>
    <w:pPr>
      <w:numPr>
        <w:numId w:val="46"/>
      </w:numPr>
    </w:pPr>
  </w:style>
  <w:style w:type="numbering" w:customStyle="1" w:styleId="Estilo511">
    <w:name w:val="Estilo511"/>
    <w:uiPriority w:val="99"/>
    <w:rsid w:val="00357BC0"/>
    <w:pPr>
      <w:numPr>
        <w:numId w:val="47"/>
      </w:numPr>
    </w:pPr>
  </w:style>
  <w:style w:type="numbering" w:customStyle="1" w:styleId="Estilo41">
    <w:name w:val="Estilo41"/>
    <w:uiPriority w:val="99"/>
    <w:rsid w:val="00357BC0"/>
    <w:pPr>
      <w:numPr>
        <w:numId w:val="48"/>
      </w:numPr>
    </w:pPr>
  </w:style>
  <w:style w:type="numbering" w:customStyle="1" w:styleId="Estilo23">
    <w:name w:val="Estilo23"/>
    <w:uiPriority w:val="99"/>
    <w:rsid w:val="00357BC0"/>
    <w:pPr>
      <w:numPr>
        <w:numId w:val="49"/>
      </w:numPr>
    </w:pPr>
  </w:style>
  <w:style w:type="numbering" w:customStyle="1" w:styleId="Estilo5">
    <w:name w:val="Estilo5"/>
    <w:uiPriority w:val="99"/>
    <w:rsid w:val="00357BC0"/>
    <w:pPr>
      <w:numPr>
        <w:numId w:val="50"/>
      </w:numPr>
    </w:pPr>
  </w:style>
  <w:style w:type="numbering" w:customStyle="1" w:styleId="Estilo2111">
    <w:name w:val="Estilo2111"/>
    <w:uiPriority w:val="99"/>
    <w:rsid w:val="00357BC0"/>
    <w:pPr>
      <w:numPr>
        <w:numId w:val="51"/>
      </w:numPr>
    </w:pPr>
  </w:style>
  <w:style w:type="numbering" w:customStyle="1" w:styleId="Estilo512">
    <w:name w:val="Estilo512"/>
    <w:uiPriority w:val="99"/>
    <w:rsid w:val="00357BC0"/>
    <w:pPr>
      <w:numPr>
        <w:numId w:val="52"/>
      </w:numPr>
    </w:pPr>
  </w:style>
  <w:style w:type="numbering" w:customStyle="1" w:styleId="Estilo411">
    <w:name w:val="Estilo411"/>
    <w:uiPriority w:val="99"/>
    <w:rsid w:val="00357BC0"/>
    <w:pPr>
      <w:numPr>
        <w:numId w:val="53"/>
      </w:numPr>
    </w:pPr>
  </w:style>
  <w:style w:type="numbering" w:customStyle="1" w:styleId="Estilo16">
    <w:name w:val="Estilo16"/>
    <w:uiPriority w:val="99"/>
    <w:rsid w:val="00357BC0"/>
    <w:pPr>
      <w:numPr>
        <w:numId w:val="54"/>
      </w:numPr>
    </w:pPr>
  </w:style>
  <w:style w:type="numbering" w:customStyle="1" w:styleId="Estilo13">
    <w:name w:val="Estilo13"/>
    <w:uiPriority w:val="99"/>
    <w:rsid w:val="00357BC0"/>
    <w:pPr>
      <w:numPr>
        <w:numId w:val="22"/>
      </w:numPr>
    </w:pPr>
  </w:style>
  <w:style w:type="numbering" w:customStyle="1" w:styleId="Estilo212">
    <w:name w:val="Estilo212"/>
    <w:uiPriority w:val="99"/>
    <w:rsid w:val="00357BC0"/>
    <w:pPr>
      <w:numPr>
        <w:numId w:val="23"/>
      </w:numPr>
    </w:pPr>
  </w:style>
  <w:style w:type="numbering" w:customStyle="1" w:styleId="Estilo311">
    <w:name w:val="Estilo311"/>
    <w:uiPriority w:val="99"/>
    <w:rsid w:val="00357BC0"/>
    <w:pPr>
      <w:numPr>
        <w:numId w:val="55"/>
      </w:numPr>
    </w:pPr>
  </w:style>
  <w:style w:type="numbering" w:customStyle="1" w:styleId="Estilo412">
    <w:name w:val="Estilo412"/>
    <w:uiPriority w:val="99"/>
    <w:rsid w:val="00357BC0"/>
    <w:pPr>
      <w:numPr>
        <w:numId w:val="56"/>
      </w:numPr>
    </w:pPr>
  </w:style>
  <w:style w:type="numbering" w:customStyle="1" w:styleId="Estilo612">
    <w:name w:val="Estilo612"/>
    <w:uiPriority w:val="99"/>
    <w:rsid w:val="00357BC0"/>
    <w:pPr>
      <w:numPr>
        <w:numId w:val="57"/>
      </w:numPr>
    </w:pPr>
  </w:style>
  <w:style w:type="numbering" w:customStyle="1" w:styleId="Estilo27">
    <w:name w:val="Estilo27"/>
    <w:uiPriority w:val="99"/>
    <w:rsid w:val="00357BC0"/>
    <w:pPr>
      <w:numPr>
        <w:numId w:val="58"/>
      </w:numPr>
    </w:pPr>
  </w:style>
  <w:style w:type="numbering" w:customStyle="1" w:styleId="Estilo26">
    <w:name w:val="Estilo26"/>
    <w:uiPriority w:val="99"/>
    <w:rsid w:val="00357BC0"/>
    <w:pPr>
      <w:numPr>
        <w:numId w:val="59"/>
      </w:numPr>
    </w:pPr>
  </w:style>
  <w:style w:type="numbering" w:customStyle="1" w:styleId="Estilo6">
    <w:name w:val="Estilo6"/>
    <w:uiPriority w:val="99"/>
    <w:rsid w:val="00357BC0"/>
    <w:pPr>
      <w:numPr>
        <w:numId w:val="60"/>
      </w:numPr>
    </w:pPr>
  </w:style>
  <w:style w:type="numbering" w:customStyle="1" w:styleId="Estilo17">
    <w:name w:val="Estilo17"/>
    <w:uiPriority w:val="99"/>
    <w:rsid w:val="00357BC0"/>
    <w:pPr>
      <w:numPr>
        <w:numId w:val="61"/>
      </w:numPr>
    </w:pPr>
  </w:style>
  <w:style w:type="numbering" w:customStyle="1" w:styleId="Estilo22">
    <w:name w:val="Estilo22"/>
    <w:uiPriority w:val="99"/>
    <w:rsid w:val="00357BC0"/>
    <w:pPr>
      <w:numPr>
        <w:numId w:val="62"/>
      </w:numPr>
    </w:pPr>
  </w:style>
  <w:style w:type="numbering" w:customStyle="1" w:styleId="Estilo3">
    <w:name w:val="Estilo3"/>
    <w:uiPriority w:val="99"/>
    <w:rsid w:val="00357BC0"/>
    <w:pPr>
      <w:numPr>
        <w:numId w:val="63"/>
      </w:numPr>
    </w:pPr>
  </w:style>
  <w:style w:type="numbering" w:customStyle="1" w:styleId="Estilo4">
    <w:name w:val="Estilo4"/>
    <w:uiPriority w:val="99"/>
    <w:rsid w:val="00357BC0"/>
    <w:pPr>
      <w:numPr>
        <w:numId w:val="64"/>
      </w:numPr>
    </w:pPr>
  </w:style>
  <w:style w:type="numbering" w:customStyle="1" w:styleId="Estilo312">
    <w:name w:val="Estilo312"/>
    <w:uiPriority w:val="99"/>
    <w:rsid w:val="00357BC0"/>
    <w:pPr>
      <w:numPr>
        <w:numId w:val="65"/>
      </w:numPr>
    </w:pPr>
  </w:style>
  <w:style w:type="numbering" w:customStyle="1" w:styleId="Sinlista2">
    <w:name w:val="Sin lista2"/>
    <w:next w:val="Sinlista"/>
    <w:uiPriority w:val="99"/>
    <w:semiHidden/>
    <w:unhideWhenUsed/>
    <w:rsid w:val="00357BC0"/>
  </w:style>
  <w:style w:type="numbering" w:customStyle="1" w:styleId="Sinlista3">
    <w:name w:val="Sin lista3"/>
    <w:next w:val="Sinlista"/>
    <w:uiPriority w:val="99"/>
    <w:semiHidden/>
    <w:unhideWhenUsed/>
    <w:rsid w:val="00357BC0"/>
  </w:style>
  <w:style w:type="numbering" w:customStyle="1" w:styleId="Sinlista4">
    <w:name w:val="Sin lista4"/>
    <w:next w:val="Sinlista"/>
    <w:uiPriority w:val="99"/>
    <w:semiHidden/>
    <w:unhideWhenUsed/>
    <w:rsid w:val="00357BC0"/>
  </w:style>
  <w:style w:type="numbering" w:customStyle="1" w:styleId="Sinlista11">
    <w:name w:val="Sin lista11"/>
    <w:next w:val="Sinlista"/>
    <w:uiPriority w:val="99"/>
    <w:semiHidden/>
    <w:unhideWhenUsed/>
    <w:rsid w:val="00357BC0"/>
  </w:style>
  <w:style w:type="numbering" w:customStyle="1" w:styleId="Sinlista21">
    <w:name w:val="Sin lista21"/>
    <w:next w:val="Sinlista"/>
    <w:uiPriority w:val="99"/>
    <w:semiHidden/>
    <w:unhideWhenUsed/>
    <w:rsid w:val="00357BC0"/>
  </w:style>
  <w:style w:type="numbering" w:customStyle="1" w:styleId="Sinlista31">
    <w:name w:val="Sin lista31"/>
    <w:next w:val="Sinlista"/>
    <w:uiPriority w:val="99"/>
    <w:semiHidden/>
    <w:unhideWhenUsed/>
    <w:rsid w:val="00357BC0"/>
  </w:style>
  <w:style w:type="numbering" w:customStyle="1" w:styleId="Sinlista5">
    <w:name w:val="Sin lista5"/>
    <w:next w:val="Sinlista"/>
    <w:uiPriority w:val="99"/>
    <w:semiHidden/>
    <w:unhideWhenUsed/>
    <w:rsid w:val="00357BC0"/>
  </w:style>
  <w:style w:type="numbering" w:customStyle="1" w:styleId="Sinlista12">
    <w:name w:val="Sin lista12"/>
    <w:next w:val="Sinlista"/>
    <w:uiPriority w:val="99"/>
    <w:semiHidden/>
    <w:unhideWhenUsed/>
    <w:rsid w:val="00357BC0"/>
  </w:style>
  <w:style w:type="numbering" w:customStyle="1" w:styleId="Sinlista22">
    <w:name w:val="Sin lista22"/>
    <w:next w:val="Sinlista"/>
    <w:uiPriority w:val="99"/>
    <w:semiHidden/>
    <w:unhideWhenUsed/>
    <w:rsid w:val="00357BC0"/>
  </w:style>
  <w:style w:type="numbering" w:customStyle="1" w:styleId="Sinlista32">
    <w:name w:val="Sin lista32"/>
    <w:next w:val="Sinlista"/>
    <w:uiPriority w:val="99"/>
    <w:semiHidden/>
    <w:unhideWhenUsed/>
    <w:rsid w:val="00357BC0"/>
  </w:style>
  <w:style w:type="numbering" w:customStyle="1" w:styleId="Sinlista6">
    <w:name w:val="Sin lista6"/>
    <w:next w:val="Sinlista"/>
    <w:uiPriority w:val="99"/>
    <w:semiHidden/>
    <w:unhideWhenUsed/>
    <w:rsid w:val="00357BC0"/>
  </w:style>
  <w:style w:type="numbering" w:customStyle="1" w:styleId="Sinlista13">
    <w:name w:val="Sin lista13"/>
    <w:next w:val="Sinlista"/>
    <w:uiPriority w:val="99"/>
    <w:semiHidden/>
    <w:unhideWhenUsed/>
    <w:rsid w:val="00357BC0"/>
  </w:style>
  <w:style w:type="numbering" w:customStyle="1" w:styleId="Sinlista23">
    <w:name w:val="Sin lista23"/>
    <w:next w:val="Sinlista"/>
    <w:uiPriority w:val="99"/>
    <w:semiHidden/>
    <w:unhideWhenUsed/>
    <w:rsid w:val="00357BC0"/>
  </w:style>
  <w:style w:type="numbering" w:customStyle="1" w:styleId="Sinlista33">
    <w:name w:val="Sin lista33"/>
    <w:next w:val="Sinlista"/>
    <w:uiPriority w:val="99"/>
    <w:semiHidden/>
    <w:unhideWhenUsed/>
    <w:rsid w:val="00357BC0"/>
  </w:style>
  <w:style w:type="numbering" w:customStyle="1" w:styleId="Sinlista7">
    <w:name w:val="Sin lista7"/>
    <w:next w:val="Sinlista"/>
    <w:uiPriority w:val="99"/>
    <w:semiHidden/>
    <w:unhideWhenUsed/>
    <w:rsid w:val="00357BC0"/>
  </w:style>
  <w:style w:type="numbering" w:customStyle="1" w:styleId="Estilo11">
    <w:name w:val="Estilo11"/>
    <w:uiPriority w:val="99"/>
    <w:rsid w:val="00357BC0"/>
  </w:style>
  <w:style w:type="numbering" w:customStyle="1" w:styleId="Estilo21">
    <w:name w:val="Estilo21"/>
    <w:uiPriority w:val="99"/>
    <w:rsid w:val="00357BC0"/>
  </w:style>
  <w:style w:type="numbering" w:customStyle="1" w:styleId="Sinlista14">
    <w:name w:val="Sin lista14"/>
    <w:next w:val="Sinlista"/>
    <w:uiPriority w:val="99"/>
    <w:semiHidden/>
    <w:unhideWhenUsed/>
    <w:rsid w:val="00357BC0"/>
  </w:style>
  <w:style w:type="numbering" w:customStyle="1" w:styleId="Sinlista24">
    <w:name w:val="Sin lista24"/>
    <w:next w:val="Sinlista"/>
    <w:uiPriority w:val="99"/>
    <w:semiHidden/>
    <w:unhideWhenUsed/>
    <w:rsid w:val="00357BC0"/>
  </w:style>
  <w:style w:type="numbering" w:customStyle="1" w:styleId="Sinlista34">
    <w:name w:val="Sin lista34"/>
    <w:next w:val="Sinlista"/>
    <w:uiPriority w:val="99"/>
    <w:semiHidden/>
    <w:unhideWhenUsed/>
    <w:rsid w:val="00357BC0"/>
  </w:style>
  <w:style w:type="numbering" w:customStyle="1" w:styleId="Sinlista41">
    <w:name w:val="Sin lista41"/>
    <w:next w:val="Sinlista"/>
    <w:uiPriority w:val="99"/>
    <w:semiHidden/>
    <w:unhideWhenUsed/>
    <w:rsid w:val="00357BC0"/>
  </w:style>
  <w:style w:type="numbering" w:customStyle="1" w:styleId="Sinlista111">
    <w:name w:val="Sin lista111"/>
    <w:next w:val="Sinlista"/>
    <w:uiPriority w:val="99"/>
    <w:semiHidden/>
    <w:unhideWhenUsed/>
    <w:rsid w:val="00357BC0"/>
  </w:style>
  <w:style w:type="numbering" w:customStyle="1" w:styleId="Estilo111">
    <w:name w:val="Estilo111"/>
    <w:uiPriority w:val="99"/>
    <w:rsid w:val="00357BC0"/>
  </w:style>
  <w:style w:type="numbering" w:customStyle="1" w:styleId="Estilo211">
    <w:name w:val="Estilo211"/>
    <w:uiPriority w:val="99"/>
    <w:rsid w:val="00357BC0"/>
  </w:style>
  <w:style w:type="numbering" w:customStyle="1" w:styleId="Estilo1111">
    <w:name w:val="Estilo1111"/>
    <w:uiPriority w:val="99"/>
    <w:rsid w:val="00357BC0"/>
  </w:style>
  <w:style w:type="numbering" w:customStyle="1" w:styleId="Estilo12">
    <w:name w:val="Estilo12"/>
    <w:uiPriority w:val="99"/>
    <w:rsid w:val="00357BC0"/>
  </w:style>
  <w:style w:type="numbering" w:customStyle="1" w:styleId="Estilo31">
    <w:name w:val="Estilo31"/>
    <w:uiPriority w:val="99"/>
    <w:rsid w:val="00357BC0"/>
  </w:style>
  <w:style w:type="numbering" w:customStyle="1" w:styleId="Estilo51">
    <w:name w:val="Estilo51"/>
    <w:uiPriority w:val="99"/>
    <w:rsid w:val="00357BC0"/>
  </w:style>
  <w:style w:type="numbering" w:customStyle="1" w:styleId="Estilo61">
    <w:name w:val="Estilo61"/>
    <w:uiPriority w:val="99"/>
    <w:rsid w:val="00357BC0"/>
  </w:style>
  <w:style w:type="numbering" w:customStyle="1" w:styleId="Sinlista1111">
    <w:name w:val="Sin lista1111"/>
    <w:next w:val="Sinlista"/>
    <w:uiPriority w:val="99"/>
    <w:semiHidden/>
    <w:unhideWhenUsed/>
    <w:rsid w:val="00357BC0"/>
  </w:style>
  <w:style w:type="numbering" w:customStyle="1" w:styleId="Sinlista211">
    <w:name w:val="Sin lista211"/>
    <w:next w:val="Sinlista"/>
    <w:uiPriority w:val="99"/>
    <w:semiHidden/>
    <w:unhideWhenUsed/>
    <w:rsid w:val="00357BC0"/>
  </w:style>
  <w:style w:type="numbering" w:customStyle="1" w:styleId="Sinlista311">
    <w:name w:val="Sin lista311"/>
    <w:next w:val="Sinlista"/>
    <w:uiPriority w:val="99"/>
    <w:semiHidden/>
    <w:unhideWhenUsed/>
    <w:rsid w:val="00357BC0"/>
  </w:style>
  <w:style w:type="numbering" w:customStyle="1" w:styleId="Sinlista51">
    <w:name w:val="Sin lista51"/>
    <w:next w:val="Sinlista"/>
    <w:uiPriority w:val="99"/>
    <w:semiHidden/>
    <w:unhideWhenUsed/>
    <w:rsid w:val="00357BC0"/>
  </w:style>
  <w:style w:type="numbering" w:customStyle="1" w:styleId="Sinlista121">
    <w:name w:val="Sin lista121"/>
    <w:next w:val="Sinlista"/>
    <w:uiPriority w:val="99"/>
    <w:semiHidden/>
    <w:unhideWhenUsed/>
    <w:rsid w:val="00357BC0"/>
  </w:style>
  <w:style w:type="numbering" w:customStyle="1" w:styleId="Estilo112">
    <w:name w:val="Estilo112"/>
    <w:uiPriority w:val="99"/>
    <w:rsid w:val="00357BC0"/>
  </w:style>
  <w:style w:type="numbering" w:customStyle="1" w:styleId="Estilo32">
    <w:name w:val="Estilo32"/>
    <w:uiPriority w:val="99"/>
    <w:rsid w:val="00357BC0"/>
  </w:style>
  <w:style w:type="numbering" w:customStyle="1" w:styleId="Estilo42">
    <w:name w:val="Estilo42"/>
    <w:uiPriority w:val="99"/>
    <w:rsid w:val="00357BC0"/>
  </w:style>
  <w:style w:type="numbering" w:customStyle="1" w:styleId="Estilo52">
    <w:name w:val="Estilo52"/>
    <w:uiPriority w:val="99"/>
    <w:rsid w:val="00357BC0"/>
  </w:style>
  <w:style w:type="numbering" w:customStyle="1" w:styleId="Estilo62">
    <w:name w:val="Estilo62"/>
    <w:uiPriority w:val="99"/>
    <w:rsid w:val="00357BC0"/>
  </w:style>
  <w:style w:type="numbering" w:customStyle="1" w:styleId="Sinlista112">
    <w:name w:val="Sin lista112"/>
    <w:next w:val="Sinlista"/>
    <w:uiPriority w:val="99"/>
    <w:semiHidden/>
    <w:unhideWhenUsed/>
    <w:rsid w:val="00357BC0"/>
  </w:style>
  <w:style w:type="numbering" w:customStyle="1" w:styleId="Sinlista221">
    <w:name w:val="Sin lista221"/>
    <w:next w:val="Sinlista"/>
    <w:uiPriority w:val="99"/>
    <w:semiHidden/>
    <w:unhideWhenUsed/>
    <w:rsid w:val="00357BC0"/>
  </w:style>
  <w:style w:type="numbering" w:customStyle="1" w:styleId="Sinlista321">
    <w:name w:val="Sin lista321"/>
    <w:next w:val="Sinlista"/>
    <w:uiPriority w:val="99"/>
    <w:semiHidden/>
    <w:unhideWhenUsed/>
    <w:rsid w:val="00357BC0"/>
  </w:style>
  <w:style w:type="numbering" w:customStyle="1" w:styleId="Estilo2112">
    <w:name w:val="Estilo2112"/>
    <w:uiPriority w:val="99"/>
    <w:rsid w:val="00357BC0"/>
  </w:style>
  <w:style w:type="numbering" w:customStyle="1" w:styleId="Estilo222">
    <w:name w:val="Estilo222"/>
    <w:uiPriority w:val="99"/>
    <w:rsid w:val="00357BC0"/>
  </w:style>
  <w:style w:type="numbering" w:customStyle="1" w:styleId="Estilo413">
    <w:name w:val="Estilo413"/>
    <w:uiPriority w:val="99"/>
    <w:rsid w:val="00357BC0"/>
  </w:style>
  <w:style w:type="numbering" w:customStyle="1" w:styleId="Estilo3111">
    <w:name w:val="Estilo3111"/>
    <w:uiPriority w:val="99"/>
    <w:rsid w:val="00357BC0"/>
  </w:style>
  <w:style w:type="numbering" w:customStyle="1" w:styleId="Estilo4111">
    <w:name w:val="Estilo4111"/>
    <w:uiPriority w:val="99"/>
    <w:rsid w:val="00357BC0"/>
  </w:style>
  <w:style w:type="numbering" w:customStyle="1" w:styleId="Estilo5111">
    <w:name w:val="Estilo5111"/>
    <w:uiPriority w:val="99"/>
    <w:rsid w:val="00357BC0"/>
  </w:style>
  <w:style w:type="numbering" w:customStyle="1" w:styleId="Estilo6111">
    <w:name w:val="Estilo6111"/>
    <w:uiPriority w:val="99"/>
    <w:rsid w:val="00357BC0"/>
  </w:style>
  <w:style w:type="numbering" w:customStyle="1" w:styleId="Estilo131">
    <w:name w:val="Estilo131"/>
    <w:uiPriority w:val="99"/>
    <w:rsid w:val="00357BC0"/>
  </w:style>
  <w:style w:type="numbering" w:customStyle="1" w:styleId="Estilo231">
    <w:name w:val="Estilo231"/>
    <w:uiPriority w:val="99"/>
    <w:rsid w:val="00357BC0"/>
  </w:style>
  <w:style w:type="numbering" w:customStyle="1" w:styleId="Estilo2121">
    <w:name w:val="Estilo2121"/>
    <w:uiPriority w:val="99"/>
    <w:rsid w:val="00357BC0"/>
  </w:style>
  <w:style w:type="numbering" w:customStyle="1" w:styleId="Estilo1211">
    <w:name w:val="Estilo1211"/>
    <w:uiPriority w:val="99"/>
    <w:rsid w:val="00357BC0"/>
  </w:style>
  <w:style w:type="numbering" w:customStyle="1" w:styleId="Estilo2211">
    <w:name w:val="Estilo2211"/>
    <w:uiPriority w:val="99"/>
    <w:rsid w:val="00357BC0"/>
  </w:style>
  <w:style w:type="numbering" w:customStyle="1" w:styleId="Estilo3121">
    <w:name w:val="Estilo3121"/>
    <w:uiPriority w:val="99"/>
    <w:rsid w:val="00357BC0"/>
  </w:style>
  <w:style w:type="numbering" w:customStyle="1" w:styleId="Estilo4121">
    <w:name w:val="Estilo4121"/>
    <w:uiPriority w:val="99"/>
    <w:rsid w:val="00357BC0"/>
  </w:style>
  <w:style w:type="numbering" w:customStyle="1" w:styleId="Estilo5121">
    <w:name w:val="Estilo5121"/>
    <w:uiPriority w:val="99"/>
    <w:rsid w:val="00357BC0"/>
  </w:style>
  <w:style w:type="numbering" w:customStyle="1" w:styleId="Estilo6121">
    <w:name w:val="Estilo6121"/>
    <w:uiPriority w:val="99"/>
    <w:rsid w:val="00357BC0"/>
  </w:style>
  <w:style w:type="numbering" w:customStyle="1" w:styleId="Sinlista8">
    <w:name w:val="Sin lista8"/>
    <w:next w:val="Sinlista"/>
    <w:uiPriority w:val="99"/>
    <w:semiHidden/>
    <w:unhideWhenUsed/>
    <w:rsid w:val="00357BC0"/>
  </w:style>
  <w:style w:type="numbering" w:customStyle="1" w:styleId="Estilo14">
    <w:name w:val="Estilo14"/>
    <w:uiPriority w:val="99"/>
    <w:rsid w:val="00357BC0"/>
  </w:style>
  <w:style w:type="numbering" w:customStyle="1" w:styleId="Estilo24">
    <w:name w:val="Estilo24"/>
    <w:uiPriority w:val="99"/>
    <w:rsid w:val="00357BC0"/>
  </w:style>
  <w:style w:type="numbering" w:customStyle="1" w:styleId="Sinlista15">
    <w:name w:val="Sin lista15"/>
    <w:next w:val="Sinlista"/>
    <w:uiPriority w:val="99"/>
    <w:semiHidden/>
    <w:unhideWhenUsed/>
    <w:rsid w:val="00357BC0"/>
  </w:style>
  <w:style w:type="numbering" w:customStyle="1" w:styleId="Sinlista25">
    <w:name w:val="Sin lista25"/>
    <w:next w:val="Sinlista"/>
    <w:uiPriority w:val="99"/>
    <w:semiHidden/>
    <w:unhideWhenUsed/>
    <w:rsid w:val="00357BC0"/>
  </w:style>
  <w:style w:type="numbering" w:customStyle="1" w:styleId="Sinlista35">
    <w:name w:val="Sin lista35"/>
    <w:next w:val="Sinlista"/>
    <w:uiPriority w:val="99"/>
    <w:semiHidden/>
    <w:unhideWhenUsed/>
    <w:rsid w:val="00357BC0"/>
  </w:style>
  <w:style w:type="numbering" w:customStyle="1" w:styleId="Sinlista42">
    <w:name w:val="Sin lista42"/>
    <w:next w:val="Sinlista"/>
    <w:uiPriority w:val="99"/>
    <w:semiHidden/>
    <w:unhideWhenUsed/>
    <w:rsid w:val="00357BC0"/>
  </w:style>
  <w:style w:type="numbering" w:customStyle="1" w:styleId="Sinlista113">
    <w:name w:val="Sin lista113"/>
    <w:next w:val="Sinlista"/>
    <w:uiPriority w:val="99"/>
    <w:semiHidden/>
    <w:unhideWhenUsed/>
    <w:rsid w:val="00357BC0"/>
  </w:style>
  <w:style w:type="numbering" w:customStyle="1" w:styleId="Sinlista212">
    <w:name w:val="Sin lista212"/>
    <w:next w:val="Sinlista"/>
    <w:uiPriority w:val="99"/>
    <w:semiHidden/>
    <w:unhideWhenUsed/>
    <w:rsid w:val="00357BC0"/>
  </w:style>
  <w:style w:type="numbering" w:customStyle="1" w:styleId="Sinlista312">
    <w:name w:val="Sin lista312"/>
    <w:next w:val="Sinlista"/>
    <w:uiPriority w:val="99"/>
    <w:semiHidden/>
    <w:unhideWhenUsed/>
    <w:rsid w:val="00357BC0"/>
  </w:style>
  <w:style w:type="numbering" w:customStyle="1" w:styleId="Sinlista52">
    <w:name w:val="Sin lista52"/>
    <w:next w:val="Sinlista"/>
    <w:uiPriority w:val="99"/>
    <w:semiHidden/>
    <w:unhideWhenUsed/>
    <w:rsid w:val="00357BC0"/>
  </w:style>
  <w:style w:type="numbering" w:customStyle="1" w:styleId="Sinlista122">
    <w:name w:val="Sin lista122"/>
    <w:next w:val="Sinlista"/>
    <w:uiPriority w:val="99"/>
    <w:semiHidden/>
    <w:unhideWhenUsed/>
    <w:rsid w:val="00357BC0"/>
  </w:style>
  <w:style w:type="numbering" w:customStyle="1" w:styleId="Sinlista222">
    <w:name w:val="Sin lista222"/>
    <w:next w:val="Sinlista"/>
    <w:uiPriority w:val="99"/>
    <w:semiHidden/>
    <w:unhideWhenUsed/>
    <w:rsid w:val="00357BC0"/>
  </w:style>
  <w:style w:type="numbering" w:customStyle="1" w:styleId="Sinlista322">
    <w:name w:val="Sin lista322"/>
    <w:next w:val="Sinlista"/>
    <w:uiPriority w:val="99"/>
    <w:semiHidden/>
    <w:unhideWhenUsed/>
    <w:rsid w:val="00357BC0"/>
  </w:style>
  <w:style w:type="numbering" w:customStyle="1" w:styleId="Sinlista61">
    <w:name w:val="Sin lista61"/>
    <w:next w:val="Sinlista"/>
    <w:uiPriority w:val="99"/>
    <w:semiHidden/>
    <w:unhideWhenUsed/>
    <w:rsid w:val="00357BC0"/>
  </w:style>
  <w:style w:type="numbering" w:customStyle="1" w:styleId="Sinlista131">
    <w:name w:val="Sin lista131"/>
    <w:next w:val="Sinlista"/>
    <w:uiPriority w:val="99"/>
    <w:semiHidden/>
    <w:unhideWhenUsed/>
    <w:rsid w:val="00357BC0"/>
  </w:style>
  <w:style w:type="numbering" w:customStyle="1" w:styleId="Sinlista231">
    <w:name w:val="Sin lista231"/>
    <w:next w:val="Sinlista"/>
    <w:uiPriority w:val="99"/>
    <w:semiHidden/>
    <w:unhideWhenUsed/>
    <w:rsid w:val="00357BC0"/>
  </w:style>
  <w:style w:type="numbering" w:customStyle="1" w:styleId="Sinlista331">
    <w:name w:val="Sin lista331"/>
    <w:next w:val="Sinlista"/>
    <w:uiPriority w:val="99"/>
    <w:semiHidden/>
    <w:unhideWhenUsed/>
    <w:rsid w:val="00357BC0"/>
  </w:style>
  <w:style w:type="numbering" w:customStyle="1" w:styleId="Sinlista71">
    <w:name w:val="Sin lista71"/>
    <w:next w:val="Sinlista"/>
    <w:uiPriority w:val="99"/>
    <w:semiHidden/>
    <w:unhideWhenUsed/>
    <w:rsid w:val="00357BC0"/>
  </w:style>
  <w:style w:type="numbering" w:customStyle="1" w:styleId="Estilo113">
    <w:name w:val="Estilo113"/>
    <w:uiPriority w:val="99"/>
    <w:rsid w:val="00357BC0"/>
  </w:style>
  <w:style w:type="numbering" w:customStyle="1" w:styleId="Estilo213">
    <w:name w:val="Estilo213"/>
    <w:uiPriority w:val="99"/>
    <w:rsid w:val="00357BC0"/>
  </w:style>
  <w:style w:type="numbering" w:customStyle="1" w:styleId="Sinlista141">
    <w:name w:val="Sin lista141"/>
    <w:next w:val="Sinlista"/>
    <w:uiPriority w:val="99"/>
    <w:semiHidden/>
    <w:unhideWhenUsed/>
    <w:rsid w:val="00357BC0"/>
  </w:style>
  <w:style w:type="numbering" w:customStyle="1" w:styleId="Sinlista241">
    <w:name w:val="Sin lista241"/>
    <w:next w:val="Sinlista"/>
    <w:uiPriority w:val="99"/>
    <w:semiHidden/>
    <w:unhideWhenUsed/>
    <w:rsid w:val="00357BC0"/>
  </w:style>
  <w:style w:type="numbering" w:customStyle="1" w:styleId="Sinlista341">
    <w:name w:val="Sin lista341"/>
    <w:next w:val="Sinlista"/>
    <w:uiPriority w:val="99"/>
    <w:semiHidden/>
    <w:unhideWhenUsed/>
    <w:rsid w:val="00357BC0"/>
  </w:style>
  <w:style w:type="numbering" w:customStyle="1" w:styleId="Sinlista411">
    <w:name w:val="Sin lista411"/>
    <w:next w:val="Sinlista"/>
    <w:uiPriority w:val="99"/>
    <w:semiHidden/>
    <w:unhideWhenUsed/>
    <w:rsid w:val="00357BC0"/>
  </w:style>
  <w:style w:type="numbering" w:customStyle="1" w:styleId="Sinlista1112">
    <w:name w:val="Sin lista1112"/>
    <w:next w:val="Sinlista"/>
    <w:uiPriority w:val="99"/>
    <w:semiHidden/>
    <w:unhideWhenUsed/>
    <w:rsid w:val="00357BC0"/>
  </w:style>
  <w:style w:type="numbering" w:customStyle="1" w:styleId="Estilo1112">
    <w:name w:val="Estilo1112"/>
    <w:uiPriority w:val="99"/>
    <w:rsid w:val="00357BC0"/>
  </w:style>
  <w:style w:type="numbering" w:customStyle="1" w:styleId="Estilo2113">
    <w:name w:val="Estilo2113"/>
    <w:uiPriority w:val="99"/>
    <w:rsid w:val="00357BC0"/>
  </w:style>
  <w:style w:type="numbering" w:customStyle="1" w:styleId="Estilo11111">
    <w:name w:val="Estilo11111"/>
    <w:uiPriority w:val="99"/>
    <w:rsid w:val="00357BC0"/>
  </w:style>
  <w:style w:type="numbering" w:customStyle="1" w:styleId="Estilo122">
    <w:name w:val="Estilo122"/>
    <w:uiPriority w:val="99"/>
    <w:rsid w:val="00357BC0"/>
  </w:style>
  <w:style w:type="numbering" w:customStyle="1" w:styleId="Estilo313">
    <w:name w:val="Estilo313"/>
    <w:uiPriority w:val="99"/>
    <w:rsid w:val="00357BC0"/>
  </w:style>
  <w:style w:type="numbering" w:customStyle="1" w:styleId="Estilo513">
    <w:name w:val="Estilo513"/>
    <w:uiPriority w:val="99"/>
    <w:rsid w:val="00357BC0"/>
  </w:style>
  <w:style w:type="numbering" w:customStyle="1" w:styleId="Estilo613">
    <w:name w:val="Estilo613"/>
    <w:uiPriority w:val="99"/>
    <w:rsid w:val="00357BC0"/>
  </w:style>
  <w:style w:type="numbering" w:customStyle="1" w:styleId="Sinlista11111">
    <w:name w:val="Sin lista11111"/>
    <w:next w:val="Sinlista"/>
    <w:uiPriority w:val="99"/>
    <w:semiHidden/>
    <w:unhideWhenUsed/>
    <w:rsid w:val="00357BC0"/>
  </w:style>
  <w:style w:type="numbering" w:customStyle="1" w:styleId="Sinlista2111">
    <w:name w:val="Sin lista2111"/>
    <w:next w:val="Sinlista"/>
    <w:uiPriority w:val="99"/>
    <w:semiHidden/>
    <w:unhideWhenUsed/>
    <w:rsid w:val="00357BC0"/>
  </w:style>
  <w:style w:type="numbering" w:customStyle="1" w:styleId="Sinlista3111">
    <w:name w:val="Sin lista3111"/>
    <w:next w:val="Sinlista"/>
    <w:uiPriority w:val="99"/>
    <w:semiHidden/>
    <w:unhideWhenUsed/>
    <w:rsid w:val="00357BC0"/>
  </w:style>
  <w:style w:type="numbering" w:customStyle="1" w:styleId="Sinlista511">
    <w:name w:val="Sin lista511"/>
    <w:next w:val="Sinlista"/>
    <w:uiPriority w:val="99"/>
    <w:semiHidden/>
    <w:unhideWhenUsed/>
    <w:rsid w:val="00357BC0"/>
  </w:style>
  <w:style w:type="numbering" w:customStyle="1" w:styleId="Sinlista1211">
    <w:name w:val="Sin lista1211"/>
    <w:next w:val="Sinlista"/>
    <w:uiPriority w:val="99"/>
    <w:semiHidden/>
    <w:unhideWhenUsed/>
    <w:rsid w:val="00357BC0"/>
  </w:style>
  <w:style w:type="numbering" w:customStyle="1" w:styleId="Estilo1121">
    <w:name w:val="Estilo1121"/>
    <w:uiPriority w:val="99"/>
    <w:rsid w:val="00357BC0"/>
  </w:style>
  <w:style w:type="numbering" w:customStyle="1" w:styleId="Estilo321">
    <w:name w:val="Estilo321"/>
    <w:uiPriority w:val="99"/>
    <w:rsid w:val="00357BC0"/>
  </w:style>
  <w:style w:type="numbering" w:customStyle="1" w:styleId="Estilo421">
    <w:name w:val="Estilo421"/>
    <w:uiPriority w:val="99"/>
    <w:rsid w:val="00357BC0"/>
  </w:style>
  <w:style w:type="numbering" w:customStyle="1" w:styleId="Estilo521">
    <w:name w:val="Estilo521"/>
    <w:uiPriority w:val="99"/>
    <w:rsid w:val="00357BC0"/>
  </w:style>
  <w:style w:type="numbering" w:customStyle="1" w:styleId="Estilo621">
    <w:name w:val="Estilo621"/>
    <w:uiPriority w:val="99"/>
    <w:rsid w:val="00357BC0"/>
  </w:style>
  <w:style w:type="numbering" w:customStyle="1" w:styleId="Sinlista1121">
    <w:name w:val="Sin lista1121"/>
    <w:next w:val="Sinlista"/>
    <w:uiPriority w:val="99"/>
    <w:semiHidden/>
    <w:unhideWhenUsed/>
    <w:rsid w:val="00357BC0"/>
  </w:style>
  <w:style w:type="numbering" w:customStyle="1" w:styleId="Sinlista2211">
    <w:name w:val="Sin lista2211"/>
    <w:next w:val="Sinlista"/>
    <w:uiPriority w:val="99"/>
    <w:semiHidden/>
    <w:unhideWhenUsed/>
    <w:rsid w:val="00357BC0"/>
  </w:style>
  <w:style w:type="numbering" w:customStyle="1" w:styleId="Sinlista3211">
    <w:name w:val="Sin lista3211"/>
    <w:next w:val="Sinlista"/>
    <w:uiPriority w:val="99"/>
    <w:semiHidden/>
    <w:unhideWhenUsed/>
    <w:rsid w:val="00357BC0"/>
  </w:style>
  <w:style w:type="numbering" w:customStyle="1" w:styleId="Estilo21121">
    <w:name w:val="Estilo21121"/>
    <w:uiPriority w:val="99"/>
    <w:rsid w:val="00357BC0"/>
  </w:style>
  <w:style w:type="numbering" w:customStyle="1" w:styleId="Estilo2221">
    <w:name w:val="Estilo2221"/>
    <w:uiPriority w:val="99"/>
    <w:rsid w:val="00357BC0"/>
  </w:style>
  <w:style w:type="numbering" w:customStyle="1" w:styleId="Estilo4131">
    <w:name w:val="Estilo4131"/>
    <w:uiPriority w:val="99"/>
    <w:rsid w:val="00357BC0"/>
  </w:style>
  <w:style w:type="numbering" w:customStyle="1" w:styleId="Estilo31111">
    <w:name w:val="Estilo31111"/>
    <w:uiPriority w:val="99"/>
    <w:rsid w:val="00357BC0"/>
  </w:style>
  <w:style w:type="numbering" w:customStyle="1" w:styleId="Estilo41111">
    <w:name w:val="Estilo41111"/>
    <w:uiPriority w:val="99"/>
    <w:rsid w:val="00357BC0"/>
  </w:style>
  <w:style w:type="numbering" w:customStyle="1" w:styleId="Estilo51111">
    <w:name w:val="Estilo51111"/>
    <w:uiPriority w:val="99"/>
    <w:rsid w:val="00357BC0"/>
  </w:style>
  <w:style w:type="numbering" w:customStyle="1" w:styleId="Estilo61111">
    <w:name w:val="Estilo61111"/>
    <w:uiPriority w:val="99"/>
    <w:rsid w:val="00357BC0"/>
  </w:style>
  <w:style w:type="numbering" w:customStyle="1" w:styleId="Estilo1311">
    <w:name w:val="Estilo1311"/>
    <w:uiPriority w:val="99"/>
    <w:rsid w:val="00357BC0"/>
  </w:style>
  <w:style w:type="numbering" w:customStyle="1" w:styleId="Estilo2311">
    <w:name w:val="Estilo2311"/>
    <w:uiPriority w:val="99"/>
    <w:rsid w:val="00357BC0"/>
  </w:style>
  <w:style w:type="numbering" w:customStyle="1" w:styleId="Estilo21211">
    <w:name w:val="Estilo21211"/>
    <w:uiPriority w:val="99"/>
    <w:rsid w:val="00357BC0"/>
  </w:style>
  <w:style w:type="numbering" w:customStyle="1" w:styleId="Estilo12111">
    <w:name w:val="Estilo12111"/>
    <w:uiPriority w:val="99"/>
    <w:rsid w:val="00357BC0"/>
  </w:style>
  <w:style w:type="numbering" w:customStyle="1" w:styleId="Estilo22111">
    <w:name w:val="Estilo22111"/>
    <w:uiPriority w:val="99"/>
    <w:rsid w:val="00357BC0"/>
  </w:style>
  <w:style w:type="numbering" w:customStyle="1" w:styleId="Estilo31211">
    <w:name w:val="Estilo31211"/>
    <w:uiPriority w:val="99"/>
    <w:rsid w:val="00357BC0"/>
  </w:style>
  <w:style w:type="numbering" w:customStyle="1" w:styleId="Estilo41211">
    <w:name w:val="Estilo41211"/>
    <w:uiPriority w:val="99"/>
    <w:rsid w:val="00357BC0"/>
  </w:style>
  <w:style w:type="numbering" w:customStyle="1" w:styleId="Estilo51211">
    <w:name w:val="Estilo51211"/>
    <w:uiPriority w:val="99"/>
    <w:rsid w:val="00357BC0"/>
  </w:style>
  <w:style w:type="numbering" w:customStyle="1" w:styleId="Estilo61211">
    <w:name w:val="Estilo61211"/>
    <w:uiPriority w:val="99"/>
    <w:rsid w:val="00357BC0"/>
  </w:style>
  <w:style w:type="numbering" w:customStyle="1" w:styleId="Sinlista9">
    <w:name w:val="Sin lista9"/>
    <w:next w:val="Sinlista"/>
    <w:uiPriority w:val="99"/>
    <w:semiHidden/>
    <w:unhideWhenUsed/>
    <w:rsid w:val="00357BC0"/>
  </w:style>
  <w:style w:type="numbering" w:customStyle="1" w:styleId="Estilo15">
    <w:name w:val="Estilo15"/>
    <w:uiPriority w:val="99"/>
    <w:rsid w:val="00357BC0"/>
  </w:style>
  <w:style w:type="numbering" w:customStyle="1" w:styleId="Estilo25">
    <w:name w:val="Estilo25"/>
    <w:uiPriority w:val="99"/>
    <w:rsid w:val="00357BC0"/>
  </w:style>
  <w:style w:type="numbering" w:customStyle="1" w:styleId="Sinlista16">
    <w:name w:val="Sin lista16"/>
    <w:next w:val="Sinlista"/>
    <w:uiPriority w:val="99"/>
    <w:semiHidden/>
    <w:unhideWhenUsed/>
    <w:rsid w:val="00357BC0"/>
  </w:style>
  <w:style w:type="numbering" w:customStyle="1" w:styleId="Sinlista10">
    <w:name w:val="Sin lista10"/>
    <w:next w:val="Sinlista"/>
    <w:uiPriority w:val="99"/>
    <w:semiHidden/>
    <w:unhideWhenUsed/>
    <w:rsid w:val="00357BC0"/>
  </w:style>
  <w:style w:type="numbering" w:customStyle="1" w:styleId="Sinlista17">
    <w:name w:val="Sin lista17"/>
    <w:next w:val="Sinlista"/>
    <w:uiPriority w:val="99"/>
    <w:semiHidden/>
    <w:unhideWhenUsed/>
    <w:rsid w:val="00357BC0"/>
  </w:style>
  <w:style w:type="numbering" w:customStyle="1" w:styleId="Sinlista18">
    <w:name w:val="Sin lista18"/>
    <w:next w:val="Sinlista"/>
    <w:uiPriority w:val="99"/>
    <w:semiHidden/>
    <w:unhideWhenUsed/>
    <w:rsid w:val="00357BC0"/>
  </w:style>
  <w:style w:type="numbering" w:customStyle="1" w:styleId="Sinlista19">
    <w:name w:val="Sin lista19"/>
    <w:next w:val="Sinlista"/>
    <w:uiPriority w:val="99"/>
    <w:semiHidden/>
    <w:unhideWhenUsed/>
    <w:rsid w:val="00357BC0"/>
  </w:style>
  <w:style w:type="numbering" w:customStyle="1" w:styleId="Sinlista114">
    <w:name w:val="Sin lista114"/>
    <w:next w:val="Sinlista"/>
    <w:uiPriority w:val="99"/>
    <w:semiHidden/>
    <w:unhideWhenUsed/>
    <w:rsid w:val="00357BC0"/>
  </w:style>
  <w:style w:type="numbering" w:customStyle="1" w:styleId="Sinlista26">
    <w:name w:val="Sin lista26"/>
    <w:next w:val="Sinlista"/>
    <w:uiPriority w:val="99"/>
    <w:semiHidden/>
    <w:unhideWhenUsed/>
    <w:rsid w:val="00357BC0"/>
  </w:style>
  <w:style w:type="numbering" w:customStyle="1" w:styleId="Sinlista123">
    <w:name w:val="Sin lista123"/>
    <w:next w:val="Sinlista"/>
    <w:uiPriority w:val="99"/>
    <w:semiHidden/>
    <w:unhideWhenUsed/>
    <w:rsid w:val="00357BC0"/>
  </w:style>
  <w:style w:type="numbering" w:customStyle="1" w:styleId="Sinlista20">
    <w:name w:val="Sin lista20"/>
    <w:next w:val="Sinlista"/>
    <w:uiPriority w:val="99"/>
    <w:semiHidden/>
    <w:unhideWhenUsed/>
    <w:rsid w:val="00357BC0"/>
  </w:style>
  <w:style w:type="table" w:customStyle="1" w:styleId="Tablaconcuadrcula7">
    <w:name w:val="Tabla con cuadrícula7"/>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357BC0"/>
  </w:style>
  <w:style w:type="numbering" w:customStyle="1" w:styleId="Estilo28">
    <w:name w:val="Estilo28"/>
    <w:uiPriority w:val="99"/>
    <w:rsid w:val="00357BC0"/>
  </w:style>
  <w:style w:type="table" w:customStyle="1" w:styleId="Tablaconcuadrcula130">
    <w:name w:val="Tabla con cuadrícula 13"/>
    <w:basedOn w:val="Tablanormal"/>
    <w:next w:val="Tablaconcuadrcula10"/>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357BC0"/>
  </w:style>
  <w:style w:type="table" w:customStyle="1" w:styleId="Tablaconcuadrcula16">
    <w:name w:val="Tabla con cuadrícula16"/>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357BC0"/>
  </w:style>
  <w:style w:type="numbering" w:customStyle="1" w:styleId="Sinlista36">
    <w:name w:val="Sin lista36"/>
    <w:next w:val="Sinlista"/>
    <w:uiPriority w:val="99"/>
    <w:semiHidden/>
    <w:unhideWhenUsed/>
    <w:rsid w:val="00357BC0"/>
  </w:style>
  <w:style w:type="numbering" w:customStyle="1" w:styleId="Sinlista43">
    <w:name w:val="Sin lista43"/>
    <w:next w:val="Sinlista"/>
    <w:uiPriority w:val="99"/>
    <w:semiHidden/>
    <w:unhideWhenUsed/>
    <w:rsid w:val="00357BC0"/>
  </w:style>
  <w:style w:type="numbering" w:customStyle="1" w:styleId="Sinlista115">
    <w:name w:val="Sin lista115"/>
    <w:next w:val="Sinlista"/>
    <w:uiPriority w:val="99"/>
    <w:semiHidden/>
    <w:unhideWhenUsed/>
    <w:rsid w:val="00357BC0"/>
  </w:style>
  <w:style w:type="numbering" w:customStyle="1" w:styleId="Sinlista213">
    <w:name w:val="Sin lista213"/>
    <w:next w:val="Sinlista"/>
    <w:uiPriority w:val="99"/>
    <w:semiHidden/>
    <w:unhideWhenUsed/>
    <w:rsid w:val="00357BC0"/>
  </w:style>
  <w:style w:type="numbering" w:customStyle="1" w:styleId="Sinlista313">
    <w:name w:val="Sin lista313"/>
    <w:next w:val="Sinlista"/>
    <w:uiPriority w:val="99"/>
    <w:semiHidden/>
    <w:unhideWhenUsed/>
    <w:rsid w:val="00357BC0"/>
  </w:style>
  <w:style w:type="numbering" w:customStyle="1" w:styleId="Sinlista53">
    <w:name w:val="Sin lista53"/>
    <w:next w:val="Sinlista"/>
    <w:uiPriority w:val="99"/>
    <w:semiHidden/>
    <w:unhideWhenUsed/>
    <w:rsid w:val="00357BC0"/>
  </w:style>
  <w:style w:type="numbering" w:customStyle="1" w:styleId="Sinlista124">
    <w:name w:val="Sin lista124"/>
    <w:next w:val="Sinlista"/>
    <w:uiPriority w:val="99"/>
    <w:semiHidden/>
    <w:unhideWhenUsed/>
    <w:rsid w:val="00357BC0"/>
  </w:style>
  <w:style w:type="numbering" w:customStyle="1" w:styleId="Sinlista223">
    <w:name w:val="Sin lista223"/>
    <w:next w:val="Sinlista"/>
    <w:uiPriority w:val="99"/>
    <w:semiHidden/>
    <w:unhideWhenUsed/>
    <w:rsid w:val="00357BC0"/>
  </w:style>
  <w:style w:type="numbering" w:customStyle="1" w:styleId="Sinlista323">
    <w:name w:val="Sin lista323"/>
    <w:next w:val="Sinlista"/>
    <w:uiPriority w:val="99"/>
    <w:semiHidden/>
    <w:unhideWhenUsed/>
    <w:rsid w:val="00357BC0"/>
  </w:style>
  <w:style w:type="numbering" w:customStyle="1" w:styleId="Sinlista62">
    <w:name w:val="Sin lista62"/>
    <w:next w:val="Sinlista"/>
    <w:uiPriority w:val="99"/>
    <w:semiHidden/>
    <w:unhideWhenUsed/>
    <w:rsid w:val="00357BC0"/>
  </w:style>
  <w:style w:type="numbering" w:customStyle="1" w:styleId="Sinlista132">
    <w:name w:val="Sin lista132"/>
    <w:next w:val="Sinlista"/>
    <w:uiPriority w:val="99"/>
    <w:semiHidden/>
    <w:unhideWhenUsed/>
    <w:rsid w:val="00357BC0"/>
  </w:style>
  <w:style w:type="numbering" w:customStyle="1" w:styleId="Sinlista232">
    <w:name w:val="Sin lista232"/>
    <w:next w:val="Sinlista"/>
    <w:uiPriority w:val="99"/>
    <w:semiHidden/>
    <w:unhideWhenUsed/>
    <w:rsid w:val="00357BC0"/>
  </w:style>
  <w:style w:type="numbering" w:customStyle="1" w:styleId="Sinlista332">
    <w:name w:val="Sin lista332"/>
    <w:next w:val="Sinlista"/>
    <w:uiPriority w:val="99"/>
    <w:semiHidden/>
    <w:unhideWhenUsed/>
    <w:rsid w:val="00357BC0"/>
  </w:style>
  <w:style w:type="numbering" w:customStyle="1" w:styleId="Sinlista72">
    <w:name w:val="Sin lista72"/>
    <w:next w:val="Sinlista"/>
    <w:uiPriority w:val="99"/>
    <w:semiHidden/>
    <w:unhideWhenUsed/>
    <w:rsid w:val="00357BC0"/>
  </w:style>
  <w:style w:type="table" w:customStyle="1" w:styleId="Tablaconcuadrcula23">
    <w:name w:val="Tabla con cuadrícula23"/>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357BC0"/>
  </w:style>
  <w:style w:type="numbering" w:customStyle="1" w:styleId="Estilo215">
    <w:name w:val="Estilo215"/>
    <w:uiPriority w:val="99"/>
    <w:rsid w:val="00357BC0"/>
  </w:style>
  <w:style w:type="table" w:customStyle="1" w:styleId="Tablaconcuadrcula1120">
    <w:name w:val="Tabla con cuadrícula 112"/>
    <w:basedOn w:val="Tablanormal"/>
    <w:next w:val="Tablaconcuadrcula10"/>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357BC0"/>
  </w:style>
  <w:style w:type="table" w:customStyle="1" w:styleId="Tablaconcuadrcula113">
    <w:name w:val="Tabla con cuadrícula113"/>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357BC0"/>
  </w:style>
  <w:style w:type="numbering" w:customStyle="1" w:styleId="Sinlista342">
    <w:name w:val="Sin lista342"/>
    <w:next w:val="Sinlista"/>
    <w:uiPriority w:val="99"/>
    <w:semiHidden/>
    <w:unhideWhenUsed/>
    <w:rsid w:val="00357BC0"/>
  </w:style>
  <w:style w:type="numbering" w:customStyle="1" w:styleId="Sinlista412">
    <w:name w:val="Sin lista412"/>
    <w:next w:val="Sinlista"/>
    <w:uiPriority w:val="99"/>
    <w:semiHidden/>
    <w:unhideWhenUsed/>
    <w:rsid w:val="00357BC0"/>
  </w:style>
  <w:style w:type="numbering" w:customStyle="1" w:styleId="Sinlista1113">
    <w:name w:val="Sin lista1113"/>
    <w:next w:val="Sinlista"/>
    <w:uiPriority w:val="99"/>
    <w:semiHidden/>
    <w:unhideWhenUsed/>
    <w:rsid w:val="00357BC0"/>
  </w:style>
  <w:style w:type="numbering" w:customStyle="1" w:styleId="Estilo1113">
    <w:name w:val="Estilo1113"/>
    <w:uiPriority w:val="99"/>
    <w:rsid w:val="00357BC0"/>
  </w:style>
  <w:style w:type="numbering" w:customStyle="1" w:styleId="Estilo2114">
    <w:name w:val="Estilo2114"/>
    <w:uiPriority w:val="99"/>
    <w:rsid w:val="00357BC0"/>
  </w:style>
  <w:style w:type="numbering" w:customStyle="1" w:styleId="Estilo11112">
    <w:name w:val="Estilo11112"/>
    <w:uiPriority w:val="99"/>
    <w:rsid w:val="00357BC0"/>
  </w:style>
  <w:style w:type="numbering" w:customStyle="1" w:styleId="Estilo123">
    <w:name w:val="Estilo123"/>
    <w:uiPriority w:val="99"/>
    <w:rsid w:val="00357BC0"/>
  </w:style>
  <w:style w:type="numbering" w:customStyle="1" w:styleId="Estilo314">
    <w:name w:val="Estilo314"/>
    <w:uiPriority w:val="99"/>
    <w:rsid w:val="00357BC0"/>
  </w:style>
  <w:style w:type="numbering" w:customStyle="1" w:styleId="Estilo514">
    <w:name w:val="Estilo514"/>
    <w:uiPriority w:val="99"/>
    <w:rsid w:val="00357BC0"/>
  </w:style>
  <w:style w:type="numbering" w:customStyle="1" w:styleId="Estilo614">
    <w:name w:val="Estilo614"/>
    <w:uiPriority w:val="99"/>
    <w:rsid w:val="00357BC0"/>
  </w:style>
  <w:style w:type="numbering" w:customStyle="1" w:styleId="Sinlista11112">
    <w:name w:val="Sin lista11112"/>
    <w:next w:val="Sinlista"/>
    <w:uiPriority w:val="99"/>
    <w:semiHidden/>
    <w:unhideWhenUsed/>
    <w:rsid w:val="00357BC0"/>
  </w:style>
  <w:style w:type="numbering" w:customStyle="1" w:styleId="Sinlista2112">
    <w:name w:val="Sin lista2112"/>
    <w:next w:val="Sinlista"/>
    <w:uiPriority w:val="99"/>
    <w:semiHidden/>
    <w:unhideWhenUsed/>
    <w:rsid w:val="00357BC0"/>
  </w:style>
  <w:style w:type="numbering" w:customStyle="1" w:styleId="Sinlista3112">
    <w:name w:val="Sin lista3112"/>
    <w:next w:val="Sinlista"/>
    <w:uiPriority w:val="99"/>
    <w:semiHidden/>
    <w:unhideWhenUsed/>
    <w:rsid w:val="00357BC0"/>
  </w:style>
  <w:style w:type="numbering" w:customStyle="1" w:styleId="Sinlista512">
    <w:name w:val="Sin lista512"/>
    <w:next w:val="Sinlista"/>
    <w:uiPriority w:val="99"/>
    <w:semiHidden/>
    <w:unhideWhenUsed/>
    <w:rsid w:val="00357BC0"/>
  </w:style>
  <w:style w:type="numbering" w:customStyle="1" w:styleId="Sinlista1212">
    <w:name w:val="Sin lista1212"/>
    <w:next w:val="Sinlista"/>
    <w:uiPriority w:val="99"/>
    <w:semiHidden/>
    <w:unhideWhenUsed/>
    <w:rsid w:val="00357BC0"/>
  </w:style>
  <w:style w:type="numbering" w:customStyle="1" w:styleId="Estilo1122">
    <w:name w:val="Estilo1122"/>
    <w:uiPriority w:val="99"/>
    <w:rsid w:val="00357BC0"/>
  </w:style>
  <w:style w:type="numbering" w:customStyle="1" w:styleId="Estilo322">
    <w:name w:val="Estilo322"/>
    <w:uiPriority w:val="99"/>
    <w:rsid w:val="00357BC0"/>
  </w:style>
  <w:style w:type="numbering" w:customStyle="1" w:styleId="Estilo422">
    <w:name w:val="Estilo422"/>
    <w:uiPriority w:val="99"/>
    <w:rsid w:val="00357BC0"/>
  </w:style>
  <w:style w:type="numbering" w:customStyle="1" w:styleId="Estilo522">
    <w:name w:val="Estilo522"/>
    <w:uiPriority w:val="99"/>
    <w:rsid w:val="00357BC0"/>
  </w:style>
  <w:style w:type="numbering" w:customStyle="1" w:styleId="Estilo622">
    <w:name w:val="Estilo622"/>
    <w:uiPriority w:val="99"/>
    <w:rsid w:val="00357BC0"/>
  </w:style>
  <w:style w:type="numbering" w:customStyle="1" w:styleId="Sinlista1122">
    <w:name w:val="Sin lista1122"/>
    <w:next w:val="Sinlista"/>
    <w:uiPriority w:val="99"/>
    <w:semiHidden/>
    <w:unhideWhenUsed/>
    <w:rsid w:val="00357BC0"/>
  </w:style>
  <w:style w:type="numbering" w:customStyle="1" w:styleId="Sinlista2212">
    <w:name w:val="Sin lista2212"/>
    <w:next w:val="Sinlista"/>
    <w:uiPriority w:val="99"/>
    <w:semiHidden/>
    <w:unhideWhenUsed/>
    <w:rsid w:val="00357BC0"/>
  </w:style>
  <w:style w:type="numbering" w:customStyle="1" w:styleId="Sinlista3212">
    <w:name w:val="Sin lista3212"/>
    <w:next w:val="Sinlista"/>
    <w:uiPriority w:val="99"/>
    <w:semiHidden/>
    <w:unhideWhenUsed/>
    <w:rsid w:val="00357BC0"/>
  </w:style>
  <w:style w:type="numbering" w:customStyle="1" w:styleId="Estilo21122">
    <w:name w:val="Estilo21122"/>
    <w:uiPriority w:val="99"/>
    <w:rsid w:val="00357BC0"/>
  </w:style>
  <w:style w:type="numbering" w:customStyle="1" w:styleId="Estilo2222">
    <w:name w:val="Estilo2222"/>
    <w:uiPriority w:val="99"/>
    <w:rsid w:val="00357BC0"/>
  </w:style>
  <w:style w:type="numbering" w:customStyle="1" w:styleId="Estilo4132">
    <w:name w:val="Estilo4132"/>
    <w:uiPriority w:val="99"/>
    <w:rsid w:val="00357BC0"/>
  </w:style>
  <w:style w:type="numbering" w:customStyle="1" w:styleId="Estilo31112">
    <w:name w:val="Estilo31112"/>
    <w:uiPriority w:val="99"/>
    <w:rsid w:val="00357BC0"/>
  </w:style>
  <w:style w:type="numbering" w:customStyle="1" w:styleId="Estilo41112">
    <w:name w:val="Estilo41112"/>
    <w:uiPriority w:val="99"/>
    <w:rsid w:val="00357BC0"/>
  </w:style>
  <w:style w:type="numbering" w:customStyle="1" w:styleId="Estilo51112">
    <w:name w:val="Estilo51112"/>
    <w:uiPriority w:val="99"/>
    <w:rsid w:val="00357BC0"/>
  </w:style>
  <w:style w:type="numbering" w:customStyle="1" w:styleId="Estilo61112">
    <w:name w:val="Estilo61112"/>
    <w:uiPriority w:val="99"/>
    <w:rsid w:val="00357BC0"/>
  </w:style>
  <w:style w:type="numbering" w:customStyle="1" w:styleId="Estilo1312">
    <w:name w:val="Estilo1312"/>
    <w:uiPriority w:val="99"/>
    <w:rsid w:val="00357BC0"/>
  </w:style>
  <w:style w:type="numbering" w:customStyle="1" w:styleId="Estilo2312">
    <w:name w:val="Estilo2312"/>
    <w:uiPriority w:val="99"/>
    <w:rsid w:val="00357BC0"/>
  </w:style>
  <w:style w:type="numbering" w:customStyle="1" w:styleId="Estilo21212">
    <w:name w:val="Estilo21212"/>
    <w:uiPriority w:val="99"/>
    <w:rsid w:val="00357BC0"/>
  </w:style>
  <w:style w:type="numbering" w:customStyle="1" w:styleId="Estilo12112">
    <w:name w:val="Estilo12112"/>
    <w:uiPriority w:val="99"/>
    <w:rsid w:val="00357BC0"/>
  </w:style>
  <w:style w:type="numbering" w:customStyle="1" w:styleId="Estilo22112">
    <w:name w:val="Estilo22112"/>
    <w:uiPriority w:val="99"/>
    <w:rsid w:val="00357BC0"/>
  </w:style>
  <w:style w:type="numbering" w:customStyle="1" w:styleId="Estilo31212">
    <w:name w:val="Estilo31212"/>
    <w:uiPriority w:val="99"/>
    <w:rsid w:val="00357BC0"/>
  </w:style>
  <w:style w:type="numbering" w:customStyle="1" w:styleId="Estilo41212">
    <w:name w:val="Estilo41212"/>
    <w:uiPriority w:val="99"/>
    <w:rsid w:val="00357BC0"/>
  </w:style>
  <w:style w:type="numbering" w:customStyle="1" w:styleId="Estilo51212">
    <w:name w:val="Estilo51212"/>
    <w:uiPriority w:val="99"/>
    <w:rsid w:val="00357BC0"/>
  </w:style>
  <w:style w:type="numbering" w:customStyle="1" w:styleId="Estilo61212">
    <w:name w:val="Estilo61212"/>
    <w:uiPriority w:val="99"/>
    <w:rsid w:val="00357BC0"/>
  </w:style>
  <w:style w:type="numbering" w:customStyle="1" w:styleId="Sinlista81">
    <w:name w:val="Sin lista81"/>
    <w:next w:val="Sinlista"/>
    <w:uiPriority w:val="99"/>
    <w:semiHidden/>
    <w:unhideWhenUsed/>
    <w:rsid w:val="00357BC0"/>
  </w:style>
  <w:style w:type="table" w:customStyle="1" w:styleId="Tablaconcuadrcula31">
    <w:name w:val="Tabla con cuadrícula31"/>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357BC0"/>
  </w:style>
  <w:style w:type="numbering" w:customStyle="1" w:styleId="Estilo241">
    <w:name w:val="Estilo241"/>
    <w:uiPriority w:val="99"/>
    <w:rsid w:val="00357BC0"/>
  </w:style>
  <w:style w:type="table" w:customStyle="1" w:styleId="Tablaconcuadrcula1210">
    <w:name w:val="Tabla con cuadrícula 121"/>
    <w:basedOn w:val="Tablanormal"/>
    <w:next w:val="Tablaconcuadrcula10"/>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357BC0"/>
  </w:style>
  <w:style w:type="table" w:customStyle="1" w:styleId="Tablaconcuadrcula122">
    <w:name w:val="Tabla con cuadrícula122"/>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357BC0"/>
  </w:style>
  <w:style w:type="numbering" w:customStyle="1" w:styleId="Sinlista351">
    <w:name w:val="Sin lista351"/>
    <w:next w:val="Sinlista"/>
    <w:uiPriority w:val="99"/>
    <w:semiHidden/>
    <w:unhideWhenUsed/>
    <w:rsid w:val="00357BC0"/>
  </w:style>
  <w:style w:type="numbering" w:customStyle="1" w:styleId="Sinlista421">
    <w:name w:val="Sin lista421"/>
    <w:next w:val="Sinlista"/>
    <w:uiPriority w:val="99"/>
    <w:semiHidden/>
    <w:unhideWhenUsed/>
    <w:rsid w:val="00357BC0"/>
  </w:style>
  <w:style w:type="numbering" w:customStyle="1" w:styleId="Sinlista1131">
    <w:name w:val="Sin lista1131"/>
    <w:next w:val="Sinlista"/>
    <w:uiPriority w:val="99"/>
    <w:semiHidden/>
    <w:unhideWhenUsed/>
    <w:rsid w:val="00357BC0"/>
  </w:style>
  <w:style w:type="numbering" w:customStyle="1" w:styleId="Sinlista2121">
    <w:name w:val="Sin lista2121"/>
    <w:next w:val="Sinlista"/>
    <w:uiPriority w:val="99"/>
    <w:semiHidden/>
    <w:unhideWhenUsed/>
    <w:rsid w:val="00357BC0"/>
  </w:style>
  <w:style w:type="numbering" w:customStyle="1" w:styleId="Sinlista3121">
    <w:name w:val="Sin lista3121"/>
    <w:next w:val="Sinlista"/>
    <w:uiPriority w:val="99"/>
    <w:semiHidden/>
    <w:unhideWhenUsed/>
    <w:rsid w:val="00357BC0"/>
  </w:style>
  <w:style w:type="numbering" w:customStyle="1" w:styleId="Sinlista521">
    <w:name w:val="Sin lista521"/>
    <w:next w:val="Sinlista"/>
    <w:uiPriority w:val="99"/>
    <w:semiHidden/>
    <w:unhideWhenUsed/>
    <w:rsid w:val="00357BC0"/>
  </w:style>
  <w:style w:type="numbering" w:customStyle="1" w:styleId="Sinlista1221">
    <w:name w:val="Sin lista1221"/>
    <w:next w:val="Sinlista"/>
    <w:uiPriority w:val="99"/>
    <w:semiHidden/>
    <w:unhideWhenUsed/>
    <w:rsid w:val="00357BC0"/>
  </w:style>
  <w:style w:type="numbering" w:customStyle="1" w:styleId="Sinlista2221">
    <w:name w:val="Sin lista2221"/>
    <w:next w:val="Sinlista"/>
    <w:uiPriority w:val="99"/>
    <w:semiHidden/>
    <w:unhideWhenUsed/>
    <w:rsid w:val="00357BC0"/>
  </w:style>
  <w:style w:type="numbering" w:customStyle="1" w:styleId="Sinlista3221">
    <w:name w:val="Sin lista3221"/>
    <w:next w:val="Sinlista"/>
    <w:uiPriority w:val="99"/>
    <w:semiHidden/>
    <w:unhideWhenUsed/>
    <w:rsid w:val="00357BC0"/>
  </w:style>
  <w:style w:type="numbering" w:customStyle="1" w:styleId="Sinlista611">
    <w:name w:val="Sin lista611"/>
    <w:next w:val="Sinlista"/>
    <w:uiPriority w:val="99"/>
    <w:semiHidden/>
    <w:unhideWhenUsed/>
    <w:rsid w:val="00357BC0"/>
  </w:style>
  <w:style w:type="numbering" w:customStyle="1" w:styleId="Sinlista1311">
    <w:name w:val="Sin lista1311"/>
    <w:next w:val="Sinlista"/>
    <w:uiPriority w:val="99"/>
    <w:semiHidden/>
    <w:unhideWhenUsed/>
    <w:rsid w:val="00357BC0"/>
  </w:style>
  <w:style w:type="numbering" w:customStyle="1" w:styleId="Sinlista2311">
    <w:name w:val="Sin lista2311"/>
    <w:next w:val="Sinlista"/>
    <w:uiPriority w:val="99"/>
    <w:semiHidden/>
    <w:unhideWhenUsed/>
    <w:rsid w:val="00357BC0"/>
  </w:style>
  <w:style w:type="numbering" w:customStyle="1" w:styleId="Sinlista3311">
    <w:name w:val="Sin lista3311"/>
    <w:next w:val="Sinlista"/>
    <w:uiPriority w:val="99"/>
    <w:semiHidden/>
    <w:unhideWhenUsed/>
    <w:rsid w:val="00357BC0"/>
  </w:style>
  <w:style w:type="numbering" w:customStyle="1" w:styleId="Sinlista711">
    <w:name w:val="Sin lista711"/>
    <w:next w:val="Sinlista"/>
    <w:uiPriority w:val="99"/>
    <w:semiHidden/>
    <w:unhideWhenUsed/>
    <w:rsid w:val="00357BC0"/>
  </w:style>
  <w:style w:type="table" w:customStyle="1" w:styleId="Tablaconcuadrcula211">
    <w:name w:val="Tabla con cuadrícula211"/>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357BC0"/>
  </w:style>
  <w:style w:type="numbering" w:customStyle="1" w:styleId="Estilo2131">
    <w:name w:val="Estilo2131"/>
    <w:uiPriority w:val="99"/>
    <w:rsid w:val="00357BC0"/>
  </w:style>
  <w:style w:type="table" w:customStyle="1" w:styleId="Tablaconcuadrcula1111">
    <w:name w:val="Tabla con cuadrícula 1111"/>
    <w:basedOn w:val="Tablanormal"/>
    <w:next w:val="Tablaconcuadrcula10"/>
    <w:rsid w:val="00357BC0"/>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357BC0"/>
  </w:style>
  <w:style w:type="table" w:customStyle="1" w:styleId="Tablaconcuadrcula11110">
    <w:name w:val="Tabla con cuadrícula1111"/>
    <w:basedOn w:val="Tablanormal"/>
    <w:next w:val="Tablaconcuadrcula"/>
    <w:rsid w:val="00357BC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357BC0"/>
  </w:style>
  <w:style w:type="numbering" w:customStyle="1" w:styleId="Sinlista3411">
    <w:name w:val="Sin lista3411"/>
    <w:next w:val="Sinlista"/>
    <w:uiPriority w:val="99"/>
    <w:semiHidden/>
    <w:unhideWhenUsed/>
    <w:rsid w:val="00357BC0"/>
  </w:style>
  <w:style w:type="numbering" w:customStyle="1" w:styleId="Sinlista4111">
    <w:name w:val="Sin lista4111"/>
    <w:next w:val="Sinlista"/>
    <w:uiPriority w:val="99"/>
    <w:semiHidden/>
    <w:unhideWhenUsed/>
    <w:rsid w:val="00357BC0"/>
  </w:style>
  <w:style w:type="numbering" w:customStyle="1" w:styleId="Sinlista11121">
    <w:name w:val="Sin lista11121"/>
    <w:next w:val="Sinlista"/>
    <w:uiPriority w:val="99"/>
    <w:semiHidden/>
    <w:unhideWhenUsed/>
    <w:rsid w:val="00357BC0"/>
  </w:style>
  <w:style w:type="numbering" w:customStyle="1" w:styleId="Estilo11121">
    <w:name w:val="Estilo11121"/>
    <w:uiPriority w:val="99"/>
    <w:rsid w:val="00357BC0"/>
  </w:style>
  <w:style w:type="numbering" w:customStyle="1" w:styleId="Estilo21131">
    <w:name w:val="Estilo21131"/>
    <w:uiPriority w:val="99"/>
    <w:rsid w:val="00357BC0"/>
  </w:style>
  <w:style w:type="numbering" w:customStyle="1" w:styleId="Estilo111111">
    <w:name w:val="Estilo111111"/>
    <w:uiPriority w:val="99"/>
    <w:rsid w:val="00357BC0"/>
  </w:style>
  <w:style w:type="numbering" w:customStyle="1" w:styleId="Estilo1221">
    <w:name w:val="Estilo1221"/>
    <w:uiPriority w:val="99"/>
    <w:rsid w:val="00357BC0"/>
  </w:style>
  <w:style w:type="numbering" w:customStyle="1" w:styleId="Estilo3131">
    <w:name w:val="Estilo3131"/>
    <w:uiPriority w:val="99"/>
    <w:rsid w:val="00357BC0"/>
  </w:style>
  <w:style w:type="numbering" w:customStyle="1" w:styleId="Estilo5131">
    <w:name w:val="Estilo5131"/>
    <w:uiPriority w:val="99"/>
    <w:rsid w:val="00357BC0"/>
  </w:style>
  <w:style w:type="numbering" w:customStyle="1" w:styleId="Estilo6131">
    <w:name w:val="Estilo6131"/>
    <w:uiPriority w:val="99"/>
    <w:rsid w:val="00357BC0"/>
  </w:style>
  <w:style w:type="numbering" w:customStyle="1" w:styleId="Sinlista111111">
    <w:name w:val="Sin lista111111"/>
    <w:next w:val="Sinlista"/>
    <w:uiPriority w:val="99"/>
    <w:semiHidden/>
    <w:unhideWhenUsed/>
    <w:rsid w:val="00357BC0"/>
  </w:style>
  <w:style w:type="numbering" w:customStyle="1" w:styleId="Sinlista21111">
    <w:name w:val="Sin lista21111"/>
    <w:next w:val="Sinlista"/>
    <w:uiPriority w:val="99"/>
    <w:semiHidden/>
    <w:unhideWhenUsed/>
    <w:rsid w:val="00357BC0"/>
  </w:style>
  <w:style w:type="numbering" w:customStyle="1" w:styleId="Sinlista31111">
    <w:name w:val="Sin lista31111"/>
    <w:next w:val="Sinlista"/>
    <w:uiPriority w:val="99"/>
    <w:semiHidden/>
    <w:unhideWhenUsed/>
    <w:rsid w:val="00357BC0"/>
  </w:style>
  <w:style w:type="numbering" w:customStyle="1" w:styleId="Sinlista5111">
    <w:name w:val="Sin lista5111"/>
    <w:next w:val="Sinlista"/>
    <w:uiPriority w:val="99"/>
    <w:semiHidden/>
    <w:unhideWhenUsed/>
    <w:rsid w:val="00357BC0"/>
  </w:style>
  <w:style w:type="numbering" w:customStyle="1" w:styleId="Sinlista12111">
    <w:name w:val="Sin lista12111"/>
    <w:next w:val="Sinlista"/>
    <w:uiPriority w:val="99"/>
    <w:semiHidden/>
    <w:unhideWhenUsed/>
    <w:rsid w:val="00357BC0"/>
  </w:style>
  <w:style w:type="numbering" w:customStyle="1" w:styleId="Estilo11211">
    <w:name w:val="Estilo11211"/>
    <w:uiPriority w:val="99"/>
    <w:rsid w:val="00357BC0"/>
  </w:style>
  <w:style w:type="numbering" w:customStyle="1" w:styleId="Estilo3211">
    <w:name w:val="Estilo3211"/>
    <w:uiPriority w:val="99"/>
    <w:rsid w:val="00357BC0"/>
  </w:style>
  <w:style w:type="numbering" w:customStyle="1" w:styleId="Estilo4211">
    <w:name w:val="Estilo4211"/>
    <w:uiPriority w:val="99"/>
    <w:rsid w:val="00357BC0"/>
  </w:style>
  <w:style w:type="numbering" w:customStyle="1" w:styleId="Estilo5211">
    <w:name w:val="Estilo5211"/>
    <w:uiPriority w:val="99"/>
    <w:rsid w:val="00357BC0"/>
  </w:style>
  <w:style w:type="numbering" w:customStyle="1" w:styleId="Estilo6211">
    <w:name w:val="Estilo6211"/>
    <w:uiPriority w:val="99"/>
    <w:rsid w:val="00357BC0"/>
  </w:style>
  <w:style w:type="numbering" w:customStyle="1" w:styleId="Sinlista11211">
    <w:name w:val="Sin lista11211"/>
    <w:next w:val="Sinlista"/>
    <w:uiPriority w:val="99"/>
    <w:semiHidden/>
    <w:unhideWhenUsed/>
    <w:rsid w:val="00357BC0"/>
  </w:style>
  <w:style w:type="numbering" w:customStyle="1" w:styleId="Sinlista22111">
    <w:name w:val="Sin lista22111"/>
    <w:next w:val="Sinlista"/>
    <w:uiPriority w:val="99"/>
    <w:semiHidden/>
    <w:unhideWhenUsed/>
    <w:rsid w:val="00357BC0"/>
  </w:style>
  <w:style w:type="numbering" w:customStyle="1" w:styleId="Sinlista32111">
    <w:name w:val="Sin lista32111"/>
    <w:next w:val="Sinlista"/>
    <w:uiPriority w:val="99"/>
    <w:semiHidden/>
    <w:unhideWhenUsed/>
    <w:rsid w:val="00357BC0"/>
  </w:style>
  <w:style w:type="numbering" w:customStyle="1" w:styleId="Estilo211211">
    <w:name w:val="Estilo211211"/>
    <w:uiPriority w:val="99"/>
    <w:rsid w:val="00357BC0"/>
  </w:style>
  <w:style w:type="numbering" w:customStyle="1" w:styleId="Estilo22211">
    <w:name w:val="Estilo22211"/>
    <w:uiPriority w:val="99"/>
    <w:rsid w:val="00357BC0"/>
  </w:style>
  <w:style w:type="numbering" w:customStyle="1" w:styleId="Estilo41311">
    <w:name w:val="Estilo41311"/>
    <w:uiPriority w:val="99"/>
    <w:rsid w:val="00357BC0"/>
  </w:style>
  <w:style w:type="numbering" w:customStyle="1" w:styleId="Estilo311111">
    <w:name w:val="Estilo311111"/>
    <w:uiPriority w:val="99"/>
    <w:rsid w:val="00357BC0"/>
  </w:style>
  <w:style w:type="numbering" w:customStyle="1" w:styleId="Estilo411111">
    <w:name w:val="Estilo411111"/>
    <w:uiPriority w:val="99"/>
    <w:rsid w:val="00357BC0"/>
  </w:style>
  <w:style w:type="numbering" w:customStyle="1" w:styleId="Estilo511111">
    <w:name w:val="Estilo511111"/>
    <w:uiPriority w:val="99"/>
    <w:rsid w:val="00357BC0"/>
  </w:style>
  <w:style w:type="numbering" w:customStyle="1" w:styleId="Estilo611111">
    <w:name w:val="Estilo611111"/>
    <w:uiPriority w:val="99"/>
    <w:rsid w:val="00357BC0"/>
  </w:style>
  <w:style w:type="numbering" w:customStyle="1" w:styleId="Estilo13111">
    <w:name w:val="Estilo13111"/>
    <w:uiPriority w:val="99"/>
    <w:rsid w:val="00357BC0"/>
  </w:style>
  <w:style w:type="numbering" w:customStyle="1" w:styleId="Estilo23111">
    <w:name w:val="Estilo23111"/>
    <w:uiPriority w:val="99"/>
    <w:rsid w:val="00357BC0"/>
  </w:style>
  <w:style w:type="numbering" w:customStyle="1" w:styleId="Estilo212111">
    <w:name w:val="Estilo212111"/>
    <w:uiPriority w:val="99"/>
    <w:rsid w:val="00357BC0"/>
  </w:style>
  <w:style w:type="numbering" w:customStyle="1" w:styleId="Estilo121111">
    <w:name w:val="Estilo121111"/>
    <w:uiPriority w:val="99"/>
    <w:rsid w:val="00357BC0"/>
  </w:style>
  <w:style w:type="numbering" w:customStyle="1" w:styleId="Estilo221111">
    <w:name w:val="Estilo221111"/>
    <w:uiPriority w:val="99"/>
    <w:rsid w:val="00357BC0"/>
  </w:style>
  <w:style w:type="numbering" w:customStyle="1" w:styleId="Estilo312111">
    <w:name w:val="Estilo312111"/>
    <w:uiPriority w:val="99"/>
    <w:rsid w:val="00357BC0"/>
  </w:style>
  <w:style w:type="numbering" w:customStyle="1" w:styleId="Estilo412111">
    <w:name w:val="Estilo412111"/>
    <w:uiPriority w:val="99"/>
    <w:rsid w:val="00357BC0"/>
  </w:style>
  <w:style w:type="numbering" w:customStyle="1" w:styleId="Estilo512111">
    <w:name w:val="Estilo512111"/>
    <w:uiPriority w:val="99"/>
    <w:rsid w:val="00357BC0"/>
  </w:style>
  <w:style w:type="numbering" w:customStyle="1" w:styleId="Estilo612111">
    <w:name w:val="Estilo612111"/>
    <w:uiPriority w:val="99"/>
    <w:rsid w:val="00357BC0"/>
  </w:style>
  <w:style w:type="numbering" w:customStyle="1" w:styleId="Sinlista91">
    <w:name w:val="Sin lista91"/>
    <w:next w:val="Sinlista"/>
    <w:uiPriority w:val="99"/>
    <w:semiHidden/>
    <w:unhideWhenUsed/>
    <w:rsid w:val="00357BC0"/>
  </w:style>
  <w:style w:type="table" w:customStyle="1" w:styleId="Tablaconcuadrcula41">
    <w:name w:val="Tabla con cuadrícula41"/>
    <w:basedOn w:val="Tablanormal"/>
    <w:next w:val="Tablaconcuadrcula"/>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357BC0"/>
  </w:style>
  <w:style w:type="numbering" w:customStyle="1" w:styleId="Estilo251">
    <w:name w:val="Estilo251"/>
    <w:uiPriority w:val="99"/>
    <w:rsid w:val="00357BC0"/>
  </w:style>
  <w:style w:type="numbering" w:customStyle="1" w:styleId="Sinlista161">
    <w:name w:val="Sin lista161"/>
    <w:next w:val="Sinlista"/>
    <w:uiPriority w:val="99"/>
    <w:semiHidden/>
    <w:unhideWhenUsed/>
    <w:rsid w:val="00357BC0"/>
  </w:style>
  <w:style w:type="table" w:customStyle="1" w:styleId="Tablaconcuadrcula131">
    <w:name w:val="Tabla con cuadrícula131"/>
    <w:basedOn w:val="Tablanormal"/>
    <w:next w:val="Tablaconcuadrcula"/>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357BC0"/>
  </w:style>
  <w:style w:type="table" w:customStyle="1" w:styleId="Tablaconcuadrcula51">
    <w:name w:val="Tabla con cuadrícula51"/>
    <w:basedOn w:val="Tablanormal"/>
    <w:next w:val="Tablaconcuadrcula"/>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357BC0"/>
  </w:style>
  <w:style w:type="table" w:customStyle="1" w:styleId="Tablaconcuadrcula141">
    <w:name w:val="Tabla con cuadrícula141"/>
    <w:basedOn w:val="Tablanormal"/>
    <w:next w:val="Tablaconcuadrcula"/>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357BC0"/>
  </w:style>
  <w:style w:type="table" w:customStyle="1" w:styleId="Tablaconcuadrcula61">
    <w:name w:val="Tabla con cuadrícula61"/>
    <w:basedOn w:val="Tablanormal"/>
    <w:next w:val="Tablaconcuadrcula"/>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357BC0"/>
  </w:style>
  <w:style w:type="table" w:customStyle="1" w:styleId="Tablaconcuadrcula151">
    <w:name w:val="Tabla con cuadrícula151"/>
    <w:basedOn w:val="Tablanormal"/>
    <w:next w:val="Tablaconcuadrcula"/>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357BC0"/>
  </w:style>
  <w:style w:type="table" w:customStyle="1" w:styleId="Tablaconcuadrcula1121">
    <w:name w:val="Tabla con cuadrícula1121"/>
    <w:basedOn w:val="Tablanormal"/>
    <w:next w:val="Tablaconcuadrcula"/>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357BC0"/>
  </w:style>
  <w:style w:type="table" w:customStyle="1" w:styleId="Tablaconcuadrcula221">
    <w:name w:val="Tabla con cuadrícula221"/>
    <w:basedOn w:val="Tablanormal"/>
    <w:next w:val="Tablaconcuadrcula"/>
    <w:rsid w:val="00357BC0"/>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357BC0"/>
  </w:style>
  <w:style w:type="numbering" w:customStyle="1" w:styleId="Estilo2141">
    <w:name w:val="Estilo2141"/>
    <w:uiPriority w:val="99"/>
    <w:rsid w:val="00357BC0"/>
  </w:style>
  <w:style w:type="numbering" w:customStyle="1" w:styleId="Sinlista1231">
    <w:name w:val="Sin lista1231"/>
    <w:next w:val="Sinlista"/>
    <w:uiPriority w:val="99"/>
    <w:semiHidden/>
    <w:unhideWhenUsed/>
    <w:rsid w:val="00357BC0"/>
  </w:style>
  <w:style w:type="table" w:customStyle="1" w:styleId="Tablaconcuadrcula1211">
    <w:name w:val="Tabla con cuadrícula1211"/>
    <w:basedOn w:val="Tablanormal"/>
    <w:next w:val="Tablaconcuadrcula"/>
    <w:rsid w:val="00357BC0"/>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7D4B24"/>
    <w:pPr>
      <w:widowControl w:val="0"/>
      <w:spacing w:after="160" w:line="277" w:lineRule="atLeast"/>
      <w:ind w:left="1274"/>
    </w:pPr>
    <w:rPr>
      <w:rFonts w:ascii="Calibri" w:eastAsia="Calibri" w:hAnsi="Calibri"/>
      <w:sz w:val="22"/>
      <w:lang w:val="en-US"/>
    </w:rPr>
  </w:style>
  <w:style w:type="paragraph" w:customStyle="1" w:styleId="p12">
    <w:name w:val="p12"/>
    <w:basedOn w:val="Normal"/>
    <w:rsid w:val="007D4B24"/>
    <w:pPr>
      <w:widowControl w:val="0"/>
      <w:tabs>
        <w:tab w:val="left" w:pos="634"/>
      </w:tabs>
      <w:spacing w:after="160" w:line="283" w:lineRule="atLeast"/>
      <w:ind w:left="1235"/>
    </w:pPr>
    <w:rPr>
      <w:rFonts w:ascii="Calibri" w:eastAsia="Calibri" w:hAnsi="Calibri"/>
      <w:sz w:val="22"/>
      <w:lang w:val="en-US"/>
    </w:rPr>
  </w:style>
  <w:style w:type="paragraph" w:customStyle="1" w:styleId="Normal-sp">
    <w:name w:val="Normal-sp"/>
    <w:basedOn w:val="Normal"/>
    <w:rsid w:val="007D4B24"/>
    <w:pPr>
      <w:numPr>
        <w:ilvl w:val="1"/>
        <w:numId w:val="95"/>
      </w:numPr>
      <w:spacing w:after="160" w:line="256" w:lineRule="auto"/>
      <w:jc w:val="both"/>
    </w:pPr>
    <w:rPr>
      <w:rFonts w:ascii="Book Antiqua" w:eastAsia="Calibri" w:hAnsi="Book Antiqua"/>
      <w:sz w:val="22"/>
      <w:lang w:val="es-ES_tradnl" w:eastAsia="es-BO"/>
    </w:rPr>
  </w:style>
  <w:style w:type="paragraph" w:customStyle="1" w:styleId="Subtitle1">
    <w:name w:val="Subtitle1"/>
    <w:basedOn w:val="Normal"/>
    <w:next w:val="Normal-sp"/>
    <w:rsid w:val="007D4B24"/>
    <w:pPr>
      <w:numPr>
        <w:numId w:val="95"/>
      </w:numPr>
      <w:spacing w:before="240" w:after="240" w:line="256" w:lineRule="auto"/>
    </w:pPr>
    <w:rPr>
      <w:rFonts w:ascii="Book Antiqua" w:eastAsia="Calibri" w:hAnsi="Book Antiqua"/>
      <w:b/>
      <w:sz w:val="22"/>
      <w:u w:val="single"/>
      <w:lang w:val="es-ES_tradnl" w:eastAsia="es-BO"/>
    </w:rPr>
  </w:style>
  <w:style w:type="character" w:customStyle="1" w:styleId="ApendiceACar">
    <w:name w:val="Apendice A Car"/>
    <w:link w:val="ApendiceA"/>
    <w:locked/>
    <w:rsid w:val="007D4B24"/>
    <w:rPr>
      <w:rFonts w:ascii="Arial" w:hAnsi="Arial"/>
      <w:b/>
      <w:bCs/>
      <w:lang w:val="x-none" w:eastAsia="x-none"/>
    </w:rPr>
  </w:style>
  <w:style w:type="paragraph" w:customStyle="1" w:styleId="ApendiceA">
    <w:name w:val="Apendice A"/>
    <w:basedOn w:val="Normal"/>
    <w:link w:val="ApendiceACar"/>
    <w:rsid w:val="007D4B24"/>
    <w:pPr>
      <w:numPr>
        <w:numId w:val="107"/>
      </w:numPr>
      <w:jc w:val="both"/>
    </w:pPr>
    <w:rPr>
      <w:rFonts w:ascii="Arial" w:eastAsiaTheme="minorHAnsi" w:hAnsi="Arial" w:cstheme="minorBidi"/>
      <w:b/>
      <w:bCs/>
      <w:sz w:val="22"/>
      <w:szCs w:val="22"/>
      <w:lang w:val="x-none" w:eastAsia="x-none"/>
    </w:rPr>
  </w:style>
  <w:style w:type="character" w:customStyle="1" w:styleId="ApendiceA2Car">
    <w:name w:val="Apendice A2 Car"/>
    <w:link w:val="ApendiceA2"/>
    <w:locked/>
    <w:rsid w:val="007D4B24"/>
    <w:rPr>
      <w:rFonts w:ascii="Arial" w:hAnsi="Arial"/>
      <w:lang w:val="es-ES" w:eastAsia="es-ES"/>
    </w:rPr>
  </w:style>
  <w:style w:type="paragraph" w:customStyle="1" w:styleId="ApendiceA2">
    <w:name w:val="Apendice A2"/>
    <w:basedOn w:val="Normal"/>
    <w:link w:val="ApendiceA2Car"/>
    <w:rsid w:val="007D4B24"/>
    <w:pPr>
      <w:jc w:val="both"/>
    </w:pPr>
    <w:rPr>
      <w:rFonts w:ascii="Arial" w:eastAsiaTheme="minorHAnsi" w:hAnsi="Arial" w:cstheme="minorBidi"/>
      <w:sz w:val="22"/>
      <w:szCs w:val="22"/>
      <w:lang w:eastAsia="es-ES"/>
    </w:rPr>
  </w:style>
  <w:style w:type="paragraph" w:customStyle="1" w:styleId="PartesTDR">
    <w:name w:val="Partes TDR"/>
    <w:basedOn w:val="Normal"/>
    <w:next w:val="Normal"/>
    <w:link w:val="PartesTDRCar"/>
    <w:qFormat/>
    <w:rsid w:val="007D4B24"/>
    <w:pPr>
      <w:widowControl w:val="0"/>
      <w:ind w:right="114"/>
      <w:jc w:val="both"/>
    </w:pPr>
    <w:rPr>
      <w:rFonts w:ascii="Arial" w:hAnsi="Arial" w:cs="Arial"/>
      <w:b/>
      <w:sz w:val="22"/>
      <w:szCs w:val="22"/>
      <w:lang w:val="es-BO" w:eastAsia="es-ES"/>
    </w:rPr>
  </w:style>
  <w:style w:type="character" w:customStyle="1" w:styleId="PartesTDRCar">
    <w:name w:val="Partes TDR Car"/>
    <w:basedOn w:val="Fuentedeprrafopredeter"/>
    <w:link w:val="PartesTDR"/>
    <w:rsid w:val="007D4B24"/>
    <w:rPr>
      <w:rFonts w:ascii="Arial" w:eastAsia="Times New Roman" w:hAnsi="Arial" w:cs="Arial"/>
      <w:b/>
      <w:lang w:eastAsia="es-ES"/>
    </w:rPr>
  </w:style>
  <w:style w:type="paragraph" w:customStyle="1" w:styleId="TITULOGENERAL2">
    <w:name w:val="TITULO GENERAL 2"/>
    <w:basedOn w:val="Normal"/>
    <w:link w:val="TITULOGENERAL2Char"/>
    <w:qFormat/>
    <w:rsid w:val="007D4B24"/>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7D4B24"/>
    <w:rPr>
      <w:rFonts w:ascii="Arial" w:eastAsia="Times New Roman" w:hAnsi="Arial" w:cs="Times New Roman"/>
      <w:b/>
      <w:bCs/>
      <w:kern w:val="28"/>
      <w:szCs w:val="32"/>
      <w:lang w:val="es-VE"/>
    </w:rPr>
  </w:style>
  <w:style w:type="paragraph" w:customStyle="1" w:styleId="TableParagraph">
    <w:name w:val="Table Paragraph"/>
    <w:basedOn w:val="Normal"/>
    <w:uiPriority w:val="1"/>
    <w:qFormat/>
    <w:rsid w:val="007D4B24"/>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8.png"/><Relationship Id="rId21" Type="http://schemas.openxmlformats.org/officeDocument/2006/relationships/image" Target="media/image4.emf"/><Relationship Id="rId34"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6.emf"/><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5.emf"/><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package" Target="embeddings/Dibujo_de_Microsoft_Visio1.vsdx"/><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4.jpeg"/><Relationship Id="rId8" Type="http://schemas.openxmlformats.org/officeDocument/2006/relationships/image" Target="media/image10.wmf"/><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50</Pages>
  <Words>48387</Words>
  <Characters>266129</Characters>
  <Application>Microsoft Office Word</Application>
  <DocSecurity>0</DocSecurity>
  <Lines>2217</Lines>
  <Paragraphs>627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13</cp:revision>
  <cp:lastPrinted>2019-03-14T21:24:00Z</cp:lastPrinted>
  <dcterms:created xsi:type="dcterms:W3CDTF">2019-03-14T21:29:00Z</dcterms:created>
  <dcterms:modified xsi:type="dcterms:W3CDTF">2019-03-14T22:02:00Z</dcterms:modified>
</cp:coreProperties>
</file>