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2637" w:rsidRDefault="004D263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2637" w:rsidRDefault="004D2637" w:rsidP="00B8304E">
                            <w:pPr>
                              <w:ind w:left="142"/>
                              <w:jc w:val="center"/>
                              <w:rPr>
                                <w:rFonts w:ascii="Verdana" w:hAnsi="Verdana"/>
                                <w:b/>
                              </w:rPr>
                            </w:pPr>
                          </w:p>
                          <w:p w:rsidR="004D2637" w:rsidRDefault="004D263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2637" w:rsidRPr="00103622" w:rsidRDefault="004D2637" w:rsidP="00B8304E">
                            <w:pPr>
                              <w:ind w:left="142"/>
                              <w:jc w:val="center"/>
                              <w:rPr>
                                <w:rFonts w:ascii="Century Gothic" w:hAnsi="Century Gothic" w:cs="Arial"/>
                                <w:b/>
                                <w:sz w:val="32"/>
                                <w:szCs w:val="32"/>
                                <w:lang w:val="es-MX"/>
                              </w:rPr>
                            </w:pPr>
                          </w:p>
                          <w:p w:rsidR="004D2637" w:rsidRPr="00103622" w:rsidRDefault="004D263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2637" w:rsidRDefault="004D263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2637" w:rsidRDefault="004D2637" w:rsidP="00B8304E">
                            <w:pPr>
                              <w:jc w:val="center"/>
                              <w:rPr>
                                <w:rFonts w:ascii="Century Gothic" w:hAnsi="Century Gothic" w:cs="Arial"/>
                                <w:b/>
                                <w:sz w:val="28"/>
                                <w:szCs w:val="32"/>
                              </w:rPr>
                            </w:pPr>
                          </w:p>
                          <w:p w:rsidR="004D2637" w:rsidRDefault="004D2637" w:rsidP="00B8304E">
                            <w:pPr>
                              <w:jc w:val="center"/>
                              <w:rPr>
                                <w:rFonts w:ascii="Century Gothic" w:hAnsi="Century Gothic" w:cs="Arial"/>
                                <w:b/>
                                <w:sz w:val="28"/>
                                <w:szCs w:val="32"/>
                              </w:rPr>
                            </w:pPr>
                          </w:p>
                          <w:p w:rsidR="004D2637" w:rsidRPr="00D94CE2" w:rsidRDefault="004D263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2637" w:rsidRPr="00D94CE2" w:rsidRDefault="004D263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2637" w:rsidRPr="00F40D69" w:rsidRDefault="004D2637" w:rsidP="00B8304E">
                            <w:pPr>
                              <w:ind w:left="142"/>
                              <w:jc w:val="center"/>
                              <w:rPr>
                                <w:rFonts w:ascii="Century Gothic" w:hAnsi="Century Gothic" w:cs="Arial"/>
                                <w:b/>
                                <w:sz w:val="28"/>
                                <w:szCs w:val="28"/>
                              </w:rPr>
                            </w:pPr>
                          </w:p>
                          <w:p w:rsidR="004D2637" w:rsidRPr="00103622" w:rsidRDefault="004D263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2637" w:rsidRPr="005F6C94" w:rsidRDefault="004D2637" w:rsidP="00B8304E">
                            <w:pPr>
                              <w:ind w:left="142"/>
                              <w:rPr>
                                <w:rFonts w:ascii="Century Gothic" w:hAnsi="Century Gothic"/>
                                <w:b/>
                                <w:sz w:val="28"/>
                                <w:szCs w:val="28"/>
                                <w:lang w:val="es-MX"/>
                              </w:rPr>
                            </w:pPr>
                          </w:p>
                          <w:p w:rsidR="004D2637" w:rsidRPr="00D94CE2" w:rsidRDefault="004D263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6838">
                              <w:rPr>
                                <w:rFonts w:ascii="Century Gothic" w:hAnsi="Century Gothic" w:cs="Century Gothic"/>
                                <w:b/>
                                <w:bCs/>
                                <w:color w:val="FF0000"/>
                                <w:sz w:val="28"/>
                                <w:szCs w:val="28"/>
                              </w:rPr>
                              <w:t>SERVICIO DE BAJADA DE CAÑERÍAS, TUBERÍA DE PRUEBA Y ARREGLO FINAL PARA EL POZO YRA-X1.</w:t>
                            </w:r>
                          </w:p>
                          <w:p w:rsidR="004D2637" w:rsidRPr="00D94CE2" w:rsidRDefault="004D2637" w:rsidP="00B8304E">
                            <w:pPr>
                              <w:jc w:val="center"/>
                              <w:rPr>
                                <w:rFonts w:ascii="Century Gothic" w:hAnsi="Century Gothic" w:cs="Century Gothic"/>
                                <w:b/>
                                <w:bCs/>
                                <w:color w:val="FF0000"/>
                                <w:sz w:val="28"/>
                                <w:szCs w:val="28"/>
                              </w:rPr>
                            </w:pPr>
                          </w:p>
                          <w:p w:rsidR="004D2637" w:rsidRPr="00D94CE2" w:rsidRDefault="004D263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6838">
                              <w:rPr>
                                <w:rFonts w:ascii="Century Gothic" w:hAnsi="Century Gothic" w:cs="Century Gothic"/>
                                <w:b/>
                                <w:bCs/>
                                <w:color w:val="FF0000"/>
                                <w:sz w:val="28"/>
                                <w:szCs w:val="28"/>
                              </w:rPr>
                              <w:t>DCO-CDL-GNEE-</w:t>
                            </w:r>
                            <w:r>
                              <w:rPr>
                                <w:rFonts w:ascii="Century Gothic" w:hAnsi="Century Gothic" w:cs="Century Gothic"/>
                                <w:b/>
                                <w:bCs/>
                                <w:color w:val="FF0000"/>
                                <w:sz w:val="28"/>
                                <w:szCs w:val="28"/>
                              </w:rPr>
                              <w:t>65-19</w:t>
                            </w:r>
                          </w:p>
                          <w:p w:rsidR="004D2637" w:rsidRPr="00D94CE2" w:rsidRDefault="004D2637" w:rsidP="00B8304E">
                            <w:pPr>
                              <w:jc w:val="center"/>
                              <w:rPr>
                                <w:rFonts w:ascii="Century Gothic" w:hAnsi="Century Gothic" w:cs="Century Gothic"/>
                                <w:b/>
                                <w:bCs/>
                                <w:color w:val="FF0000"/>
                                <w:sz w:val="28"/>
                                <w:szCs w:val="28"/>
                              </w:rPr>
                            </w:pPr>
                          </w:p>
                          <w:p w:rsidR="004D2637" w:rsidRPr="00D94CE2" w:rsidRDefault="004D263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D2637" w:rsidRPr="00103622" w:rsidRDefault="004D2637" w:rsidP="00B8304E">
                            <w:pPr>
                              <w:jc w:val="center"/>
                              <w:rPr>
                                <w:rFonts w:ascii="Century Gothic" w:hAnsi="Century Gothic"/>
                                <w:sz w:val="32"/>
                                <w:szCs w:val="32"/>
                                <w:lang w:val="es-ES_tradnl"/>
                              </w:rPr>
                            </w:pPr>
                          </w:p>
                          <w:p w:rsidR="004D2637" w:rsidRPr="00103622" w:rsidRDefault="004D2637" w:rsidP="00B8304E">
                            <w:pPr>
                              <w:ind w:right="930"/>
                              <w:jc w:val="center"/>
                              <w:rPr>
                                <w:rFonts w:ascii="Century Gothic" w:hAnsi="Century Gothic"/>
                                <w:sz w:val="32"/>
                                <w:szCs w:val="32"/>
                                <w:lang w:val="es-ES_tradnl"/>
                              </w:rPr>
                            </w:pPr>
                          </w:p>
                          <w:p w:rsidR="004D2637" w:rsidRPr="00103622" w:rsidRDefault="004D2637" w:rsidP="00B8304E">
                            <w:pPr>
                              <w:ind w:right="930"/>
                              <w:jc w:val="center"/>
                              <w:rPr>
                                <w:rFonts w:ascii="Century Gothic" w:hAnsi="Century Gothic"/>
                                <w:sz w:val="32"/>
                                <w:szCs w:val="32"/>
                                <w:lang w:val="es-ES_tradnl"/>
                              </w:rPr>
                            </w:pPr>
                          </w:p>
                          <w:p w:rsidR="004D2637" w:rsidRDefault="004D2637" w:rsidP="00B8304E">
                            <w:pPr>
                              <w:ind w:right="930"/>
                              <w:jc w:val="center"/>
                              <w:rPr>
                                <w:rFonts w:ascii="Century Gothic" w:hAnsi="Century Gothic"/>
                                <w:lang w:val="es-ES_tradnl"/>
                              </w:rPr>
                            </w:pPr>
                          </w:p>
                          <w:p w:rsidR="004D2637" w:rsidRPr="009C5A35" w:rsidRDefault="004D263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D2637" w:rsidRDefault="004D263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2637" w:rsidRDefault="004D2637" w:rsidP="00B8304E">
                      <w:pPr>
                        <w:ind w:left="142"/>
                        <w:jc w:val="center"/>
                        <w:rPr>
                          <w:rFonts w:ascii="Verdana" w:hAnsi="Verdana"/>
                          <w:b/>
                        </w:rPr>
                      </w:pPr>
                    </w:p>
                    <w:p w:rsidR="004D2637" w:rsidRDefault="004D263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D2637" w:rsidRPr="00103622" w:rsidRDefault="004D2637" w:rsidP="00B8304E">
                      <w:pPr>
                        <w:ind w:left="142"/>
                        <w:jc w:val="center"/>
                        <w:rPr>
                          <w:rFonts w:ascii="Century Gothic" w:hAnsi="Century Gothic" w:cs="Arial"/>
                          <w:b/>
                          <w:sz w:val="32"/>
                          <w:szCs w:val="32"/>
                          <w:lang w:val="es-MX"/>
                        </w:rPr>
                      </w:pPr>
                    </w:p>
                    <w:p w:rsidR="004D2637" w:rsidRPr="00103622" w:rsidRDefault="004D263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D2637" w:rsidRDefault="004D263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D2637" w:rsidRDefault="004D2637" w:rsidP="00B8304E">
                      <w:pPr>
                        <w:jc w:val="center"/>
                        <w:rPr>
                          <w:rFonts w:ascii="Century Gothic" w:hAnsi="Century Gothic" w:cs="Arial"/>
                          <w:b/>
                          <w:sz w:val="28"/>
                          <w:szCs w:val="32"/>
                        </w:rPr>
                      </w:pPr>
                    </w:p>
                    <w:p w:rsidR="004D2637" w:rsidRDefault="004D2637" w:rsidP="00B8304E">
                      <w:pPr>
                        <w:jc w:val="center"/>
                        <w:rPr>
                          <w:rFonts w:ascii="Century Gothic" w:hAnsi="Century Gothic" w:cs="Arial"/>
                          <w:b/>
                          <w:sz w:val="28"/>
                          <w:szCs w:val="32"/>
                        </w:rPr>
                      </w:pPr>
                    </w:p>
                    <w:p w:rsidR="004D2637" w:rsidRPr="00D94CE2" w:rsidRDefault="004D263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D2637" w:rsidRPr="00D94CE2" w:rsidRDefault="004D263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D2637" w:rsidRPr="00F40D69" w:rsidRDefault="004D2637" w:rsidP="00B8304E">
                      <w:pPr>
                        <w:ind w:left="142"/>
                        <w:jc w:val="center"/>
                        <w:rPr>
                          <w:rFonts w:ascii="Century Gothic" w:hAnsi="Century Gothic" w:cs="Arial"/>
                          <w:b/>
                          <w:sz w:val="28"/>
                          <w:szCs w:val="28"/>
                        </w:rPr>
                      </w:pPr>
                    </w:p>
                    <w:p w:rsidR="004D2637" w:rsidRPr="00103622" w:rsidRDefault="004D263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D2637" w:rsidRPr="005F6C94" w:rsidRDefault="004D2637" w:rsidP="00B8304E">
                      <w:pPr>
                        <w:ind w:left="142"/>
                        <w:rPr>
                          <w:rFonts w:ascii="Century Gothic" w:hAnsi="Century Gothic"/>
                          <w:b/>
                          <w:sz w:val="28"/>
                          <w:szCs w:val="28"/>
                          <w:lang w:val="es-MX"/>
                        </w:rPr>
                      </w:pPr>
                    </w:p>
                    <w:p w:rsidR="004D2637" w:rsidRPr="00D94CE2" w:rsidRDefault="004D2637"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16838">
                        <w:rPr>
                          <w:rFonts w:ascii="Century Gothic" w:hAnsi="Century Gothic" w:cs="Century Gothic"/>
                          <w:b/>
                          <w:bCs/>
                          <w:color w:val="FF0000"/>
                          <w:sz w:val="28"/>
                          <w:szCs w:val="28"/>
                        </w:rPr>
                        <w:t>SERVICIO DE BAJADA DE CAÑERÍAS, TUBERÍA DE PRUEBA Y ARREGLO FINAL PARA EL POZO YRA-X1.</w:t>
                      </w:r>
                    </w:p>
                    <w:p w:rsidR="004D2637" w:rsidRPr="00D94CE2" w:rsidRDefault="004D2637" w:rsidP="00B8304E">
                      <w:pPr>
                        <w:jc w:val="center"/>
                        <w:rPr>
                          <w:rFonts w:ascii="Century Gothic" w:hAnsi="Century Gothic" w:cs="Century Gothic"/>
                          <w:b/>
                          <w:bCs/>
                          <w:color w:val="FF0000"/>
                          <w:sz w:val="28"/>
                          <w:szCs w:val="28"/>
                        </w:rPr>
                      </w:pPr>
                    </w:p>
                    <w:p w:rsidR="004D2637" w:rsidRPr="00D94CE2" w:rsidRDefault="004D2637"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16838">
                        <w:rPr>
                          <w:rFonts w:ascii="Century Gothic" w:hAnsi="Century Gothic" w:cs="Century Gothic"/>
                          <w:b/>
                          <w:bCs/>
                          <w:color w:val="FF0000"/>
                          <w:sz w:val="28"/>
                          <w:szCs w:val="28"/>
                        </w:rPr>
                        <w:t>DCO-CDL-GNEE-</w:t>
                      </w:r>
                      <w:r>
                        <w:rPr>
                          <w:rFonts w:ascii="Century Gothic" w:hAnsi="Century Gothic" w:cs="Century Gothic"/>
                          <w:b/>
                          <w:bCs/>
                          <w:color w:val="FF0000"/>
                          <w:sz w:val="28"/>
                          <w:szCs w:val="28"/>
                        </w:rPr>
                        <w:t>65-19</w:t>
                      </w:r>
                    </w:p>
                    <w:p w:rsidR="004D2637" w:rsidRPr="00D94CE2" w:rsidRDefault="004D2637" w:rsidP="00B8304E">
                      <w:pPr>
                        <w:jc w:val="center"/>
                        <w:rPr>
                          <w:rFonts w:ascii="Century Gothic" w:hAnsi="Century Gothic" w:cs="Century Gothic"/>
                          <w:b/>
                          <w:bCs/>
                          <w:color w:val="FF0000"/>
                          <w:sz w:val="28"/>
                          <w:szCs w:val="28"/>
                        </w:rPr>
                      </w:pPr>
                    </w:p>
                    <w:p w:rsidR="004D2637" w:rsidRPr="00D94CE2" w:rsidRDefault="004D2637"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D2637" w:rsidRPr="00103622" w:rsidRDefault="004D2637" w:rsidP="00B8304E">
                      <w:pPr>
                        <w:jc w:val="center"/>
                        <w:rPr>
                          <w:rFonts w:ascii="Century Gothic" w:hAnsi="Century Gothic"/>
                          <w:sz w:val="32"/>
                          <w:szCs w:val="32"/>
                          <w:lang w:val="es-ES_tradnl"/>
                        </w:rPr>
                      </w:pPr>
                    </w:p>
                    <w:p w:rsidR="004D2637" w:rsidRPr="00103622" w:rsidRDefault="004D2637" w:rsidP="00B8304E">
                      <w:pPr>
                        <w:ind w:right="930"/>
                        <w:jc w:val="center"/>
                        <w:rPr>
                          <w:rFonts w:ascii="Century Gothic" w:hAnsi="Century Gothic"/>
                          <w:sz w:val="32"/>
                          <w:szCs w:val="32"/>
                          <w:lang w:val="es-ES_tradnl"/>
                        </w:rPr>
                      </w:pPr>
                    </w:p>
                    <w:p w:rsidR="004D2637" w:rsidRPr="00103622" w:rsidRDefault="004D2637" w:rsidP="00B8304E">
                      <w:pPr>
                        <w:ind w:right="930"/>
                        <w:jc w:val="center"/>
                        <w:rPr>
                          <w:rFonts w:ascii="Century Gothic" w:hAnsi="Century Gothic"/>
                          <w:sz w:val="32"/>
                          <w:szCs w:val="32"/>
                          <w:lang w:val="es-ES_tradnl"/>
                        </w:rPr>
                      </w:pPr>
                    </w:p>
                    <w:p w:rsidR="004D2637" w:rsidRDefault="004D2637" w:rsidP="00B8304E">
                      <w:pPr>
                        <w:ind w:right="930"/>
                        <w:jc w:val="center"/>
                        <w:rPr>
                          <w:rFonts w:ascii="Century Gothic" w:hAnsi="Century Gothic"/>
                          <w:lang w:val="es-ES_tradnl"/>
                        </w:rPr>
                      </w:pPr>
                    </w:p>
                    <w:p w:rsidR="004D2637" w:rsidRPr="009C5A35" w:rsidRDefault="004D263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2637" w:rsidRPr="00AD6AF2" w:rsidRDefault="004D2637" w:rsidP="00B26F20">
                            <w:pPr>
                              <w:ind w:right="930"/>
                              <w:jc w:val="center"/>
                              <w:rPr>
                                <w:rFonts w:ascii="Century Gothic" w:hAnsi="Century Gothic"/>
                                <w:sz w:val="14"/>
                                <w:lang w:val="es-ES_tradnl"/>
                              </w:rPr>
                            </w:pPr>
                          </w:p>
                          <w:p w:rsidR="004D2637" w:rsidRDefault="004D263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D2637" w:rsidRPr="00AD6AF2" w:rsidRDefault="004D263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D2637" w:rsidRPr="00AD6AF2" w:rsidRDefault="004D2637" w:rsidP="00B26F20">
                      <w:pPr>
                        <w:ind w:right="930"/>
                        <w:jc w:val="center"/>
                        <w:rPr>
                          <w:rFonts w:ascii="Century Gothic" w:hAnsi="Century Gothic"/>
                          <w:sz w:val="14"/>
                          <w:lang w:val="es-ES_tradnl"/>
                        </w:rPr>
                      </w:pPr>
                    </w:p>
                    <w:p w:rsidR="004D2637" w:rsidRDefault="004D263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D2637" w:rsidRPr="00AD6AF2" w:rsidRDefault="004D263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116838" w:rsidRDefault="00116838">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87429B">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16838"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16838"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585"/>
      </w:tblGrid>
      <w:tr w:rsidR="00CE7B5F" w:rsidRPr="00552079" w:rsidTr="0087429B">
        <w:trPr>
          <w:trHeight w:val="410"/>
        </w:trPr>
        <w:tc>
          <w:tcPr>
            <w:tcW w:w="9351"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87429B">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87429B">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937" w:type="dxa"/>
            <w:gridSpan w:val="4"/>
            <w:vAlign w:val="center"/>
          </w:tcPr>
          <w:p w:rsidR="00EE7C79" w:rsidRPr="00365997" w:rsidRDefault="00EE7C79" w:rsidP="000278E6">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116838">
              <w:rPr>
                <w:rFonts w:asciiTheme="minorHAnsi" w:hAnsiTheme="minorHAnsi" w:cstheme="minorHAnsi"/>
                <w:sz w:val="22"/>
                <w:szCs w:val="22"/>
              </w:rPr>
              <w:t xml:space="preserve"> </w:t>
            </w:r>
            <w:r w:rsidR="000278E6">
              <w:rPr>
                <w:rFonts w:asciiTheme="minorHAnsi" w:hAnsiTheme="minorHAnsi" w:cstheme="minorHAnsi"/>
                <w:sz w:val="22"/>
                <w:szCs w:val="22"/>
              </w:rPr>
              <w:t>25/03</w:t>
            </w:r>
            <w:r w:rsidR="00116838">
              <w:rPr>
                <w:rFonts w:asciiTheme="minorHAnsi" w:hAnsiTheme="minorHAnsi" w:cstheme="minorHAnsi"/>
                <w:sz w:val="22"/>
                <w:szCs w:val="22"/>
              </w:rPr>
              <w:t>/2019</w:t>
            </w:r>
          </w:p>
        </w:tc>
      </w:tr>
      <w:tr w:rsidR="00EE7C79" w:rsidRPr="00552079" w:rsidTr="0087429B">
        <w:trPr>
          <w:trHeight w:val="64"/>
        </w:trPr>
        <w:tc>
          <w:tcPr>
            <w:tcW w:w="434" w:type="dxa"/>
          </w:tcPr>
          <w:p w:rsidR="00EE7C79" w:rsidRPr="00116838" w:rsidRDefault="00EE7C79" w:rsidP="00F77699">
            <w:pPr>
              <w:rPr>
                <w:rFonts w:asciiTheme="minorHAnsi" w:hAnsiTheme="minorHAnsi" w:cstheme="minorHAnsi"/>
                <w:sz w:val="12"/>
                <w:szCs w:val="22"/>
              </w:rPr>
            </w:pPr>
          </w:p>
        </w:tc>
        <w:tc>
          <w:tcPr>
            <w:tcW w:w="2980" w:type="dxa"/>
          </w:tcPr>
          <w:p w:rsidR="00EE7C79" w:rsidRPr="00116838" w:rsidRDefault="00EE7C79" w:rsidP="00F77699">
            <w:pPr>
              <w:rPr>
                <w:rFonts w:asciiTheme="minorHAnsi" w:hAnsiTheme="minorHAnsi" w:cstheme="minorHAnsi"/>
                <w:sz w:val="12"/>
                <w:szCs w:val="22"/>
              </w:rPr>
            </w:pPr>
          </w:p>
        </w:tc>
        <w:tc>
          <w:tcPr>
            <w:tcW w:w="2352" w:type="dxa"/>
            <w:gridSpan w:val="3"/>
          </w:tcPr>
          <w:p w:rsidR="00EE7C79" w:rsidRPr="00116838" w:rsidRDefault="00EE7C79" w:rsidP="00F77699">
            <w:pPr>
              <w:rPr>
                <w:rFonts w:asciiTheme="minorHAnsi" w:hAnsiTheme="minorHAnsi" w:cstheme="minorHAnsi"/>
                <w:sz w:val="12"/>
                <w:szCs w:val="22"/>
                <w:highlight w:val="yellow"/>
              </w:rPr>
            </w:pPr>
          </w:p>
        </w:tc>
        <w:tc>
          <w:tcPr>
            <w:tcW w:w="3585" w:type="dxa"/>
          </w:tcPr>
          <w:p w:rsidR="00EE7C79" w:rsidRPr="00116838" w:rsidRDefault="00EE7C79" w:rsidP="00F77699">
            <w:pPr>
              <w:rPr>
                <w:rFonts w:asciiTheme="minorHAnsi" w:hAnsiTheme="minorHAnsi" w:cstheme="minorHAnsi"/>
                <w:sz w:val="12"/>
                <w:szCs w:val="22"/>
              </w:rPr>
            </w:pPr>
          </w:p>
        </w:tc>
      </w:tr>
      <w:tr w:rsidR="00CE7B5F" w:rsidRPr="00552079" w:rsidTr="0087429B">
        <w:trPr>
          <w:trHeight w:val="300"/>
        </w:trPr>
        <w:tc>
          <w:tcPr>
            <w:tcW w:w="434"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16838">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585" w:type="dxa"/>
            <w:vAlign w:val="center"/>
          </w:tcPr>
          <w:p w:rsidR="00CE7B5F" w:rsidRPr="001C15EE" w:rsidRDefault="00116838"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87429B">
        <w:trPr>
          <w:trHeight w:val="155"/>
        </w:trPr>
        <w:tc>
          <w:tcPr>
            <w:tcW w:w="434" w:type="dxa"/>
            <w:vAlign w:val="center"/>
          </w:tcPr>
          <w:p w:rsidR="00CE7B5F" w:rsidRPr="00116838" w:rsidRDefault="00CE7B5F" w:rsidP="00F77699">
            <w:pPr>
              <w:rPr>
                <w:rFonts w:asciiTheme="minorHAnsi" w:hAnsiTheme="minorHAnsi" w:cstheme="minorHAnsi"/>
                <w:sz w:val="14"/>
                <w:szCs w:val="22"/>
              </w:rPr>
            </w:pPr>
          </w:p>
        </w:tc>
        <w:tc>
          <w:tcPr>
            <w:tcW w:w="2980" w:type="dxa"/>
            <w:vAlign w:val="center"/>
          </w:tcPr>
          <w:p w:rsidR="00CE7B5F" w:rsidRPr="00116838" w:rsidRDefault="00CE7B5F" w:rsidP="00F77699">
            <w:pPr>
              <w:jc w:val="both"/>
              <w:rPr>
                <w:rFonts w:asciiTheme="minorHAnsi" w:hAnsiTheme="minorHAnsi" w:cstheme="minorHAnsi"/>
                <w:sz w:val="14"/>
                <w:szCs w:val="22"/>
              </w:rPr>
            </w:pPr>
          </w:p>
        </w:tc>
        <w:tc>
          <w:tcPr>
            <w:tcW w:w="2352" w:type="dxa"/>
            <w:gridSpan w:val="3"/>
          </w:tcPr>
          <w:p w:rsidR="00CE7B5F" w:rsidRPr="00116838" w:rsidRDefault="00CE7B5F" w:rsidP="00F77699">
            <w:pPr>
              <w:jc w:val="center"/>
              <w:rPr>
                <w:rFonts w:asciiTheme="minorHAnsi" w:hAnsiTheme="minorHAnsi" w:cstheme="minorHAnsi"/>
                <w:sz w:val="14"/>
                <w:szCs w:val="22"/>
              </w:rPr>
            </w:pPr>
          </w:p>
        </w:tc>
        <w:tc>
          <w:tcPr>
            <w:tcW w:w="3585" w:type="dxa"/>
          </w:tcPr>
          <w:p w:rsidR="00CE7B5F" w:rsidRPr="00116838" w:rsidRDefault="00CE7B5F" w:rsidP="00F77699">
            <w:pPr>
              <w:jc w:val="both"/>
              <w:rPr>
                <w:rFonts w:asciiTheme="minorHAnsi" w:hAnsiTheme="minorHAnsi" w:cstheme="minorHAnsi"/>
                <w:sz w:val="14"/>
                <w:szCs w:val="22"/>
              </w:rPr>
            </w:pPr>
          </w:p>
        </w:tc>
      </w:tr>
      <w:tr w:rsidR="00CE7B5F" w:rsidRPr="00552079" w:rsidTr="0087429B">
        <w:trPr>
          <w:trHeight w:val="433"/>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CE7B5F"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0278E6" w:rsidRPr="00116838" w:rsidRDefault="000278E6" w:rsidP="00F77699">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CE7B5F" w:rsidRPr="00552079" w:rsidRDefault="00CE7B5F" w:rsidP="000278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85" w:type="dxa"/>
            <w:vAlign w:val="center"/>
          </w:tcPr>
          <w:p w:rsidR="00CE7B5F" w:rsidRPr="00116838" w:rsidRDefault="000278E6" w:rsidP="00F77699">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87429B">
        <w:trPr>
          <w:trHeight w:val="65"/>
        </w:trPr>
        <w:tc>
          <w:tcPr>
            <w:tcW w:w="434" w:type="dxa"/>
            <w:vAlign w:val="center"/>
          </w:tcPr>
          <w:p w:rsidR="00CE7B5F" w:rsidRPr="00116838" w:rsidRDefault="00CE7B5F" w:rsidP="00F77699">
            <w:pPr>
              <w:jc w:val="center"/>
              <w:rPr>
                <w:rFonts w:asciiTheme="minorHAnsi" w:hAnsiTheme="minorHAnsi" w:cstheme="minorHAnsi"/>
                <w:sz w:val="12"/>
                <w:szCs w:val="22"/>
              </w:rPr>
            </w:pPr>
          </w:p>
        </w:tc>
        <w:tc>
          <w:tcPr>
            <w:tcW w:w="2980" w:type="dxa"/>
            <w:vAlign w:val="center"/>
          </w:tcPr>
          <w:p w:rsidR="00CE7B5F" w:rsidRPr="00116838" w:rsidRDefault="00CE7B5F" w:rsidP="00F77699">
            <w:pPr>
              <w:rPr>
                <w:rFonts w:asciiTheme="minorHAnsi" w:hAnsiTheme="minorHAnsi" w:cstheme="minorHAnsi"/>
                <w:sz w:val="12"/>
                <w:szCs w:val="22"/>
              </w:rPr>
            </w:pPr>
          </w:p>
        </w:tc>
        <w:tc>
          <w:tcPr>
            <w:tcW w:w="2352" w:type="dxa"/>
            <w:gridSpan w:val="3"/>
          </w:tcPr>
          <w:p w:rsidR="00CE7B5F" w:rsidRPr="00116838" w:rsidRDefault="00CE7B5F" w:rsidP="00F77699">
            <w:pPr>
              <w:rPr>
                <w:rFonts w:asciiTheme="minorHAnsi" w:hAnsiTheme="minorHAnsi" w:cstheme="minorHAnsi"/>
                <w:sz w:val="12"/>
                <w:szCs w:val="22"/>
              </w:rPr>
            </w:pPr>
          </w:p>
        </w:tc>
        <w:tc>
          <w:tcPr>
            <w:tcW w:w="3585" w:type="dxa"/>
            <w:vAlign w:val="center"/>
          </w:tcPr>
          <w:p w:rsidR="00CE7B5F" w:rsidRPr="00116838" w:rsidRDefault="00CE7B5F" w:rsidP="00F77699">
            <w:pPr>
              <w:jc w:val="both"/>
              <w:rPr>
                <w:rFonts w:asciiTheme="minorHAnsi" w:hAnsiTheme="minorHAnsi" w:cstheme="minorHAnsi"/>
                <w:sz w:val="12"/>
                <w:szCs w:val="22"/>
              </w:rPr>
            </w:pPr>
          </w:p>
        </w:tc>
      </w:tr>
      <w:tr w:rsidR="00116838" w:rsidRPr="00552079" w:rsidTr="0087429B">
        <w:trPr>
          <w:trHeight w:val="370"/>
        </w:trPr>
        <w:tc>
          <w:tcPr>
            <w:tcW w:w="434" w:type="dxa"/>
            <w:vAlign w:val="center"/>
          </w:tcPr>
          <w:p w:rsidR="00116838" w:rsidRPr="00552079" w:rsidRDefault="00116838" w:rsidP="00116838">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116838" w:rsidRDefault="00116838" w:rsidP="00116838">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0278E6" w:rsidRPr="00A72F2D" w:rsidRDefault="000278E6" w:rsidP="00116838">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116838" w:rsidRPr="00552079" w:rsidRDefault="00116838" w:rsidP="0011683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gridSpan w:val="2"/>
            <w:vAlign w:val="center"/>
          </w:tcPr>
          <w:p w:rsidR="00116838" w:rsidRPr="00552079" w:rsidRDefault="00116838" w:rsidP="000278E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85" w:type="dxa"/>
            <w:vAlign w:val="center"/>
          </w:tcPr>
          <w:p w:rsidR="00116838" w:rsidRPr="00CE268A" w:rsidRDefault="000278E6" w:rsidP="00116838">
            <w:pPr>
              <w:jc w:val="both"/>
              <w:rPr>
                <w:rFonts w:ascii="Calibri" w:hAnsi="Calibri" w:cs="Arial"/>
                <w:i/>
                <w:color w:val="FF0000"/>
                <w:sz w:val="16"/>
                <w:szCs w:val="16"/>
              </w:rPr>
            </w:pPr>
            <w:r>
              <w:rPr>
                <w:rFonts w:ascii="Calibri" w:hAnsi="Calibri" w:cs="Arial"/>
                <w:i/>
                <w:color w:val="FF0000"/>
                <w:sz w:val="16"/>
                <w:szCs w:val="16"/>
              </w:rPr>
              <w:t>(N/A  No aplica)</w:t>
            </w:r>
          </w:p>
        </w:tc>
      </w:tr>
      <w:tr w:rsidR="00CE7B5F" w:rsidRPr="00552079" w:rsidTr="0087429B">
        <w:trPr>
          <w:trHeight w:val="64"/>
        </w:trPr>
        <w:tc>
          <w:tcPr>
            <w:tcW w:w="434" w:type="dxa"/>
            <w:vAlign w:val="center"/>
          </w:tcPr>
          <w:p w:rsidR="00CE7B5F" w:rsidRPr="00116838" w:rsidRDefault="00CE7B5F" w:rsidP="00F77699">
            <w:pPr>
              <w:jc w:val="center"/>
              <w:rPr>
                <w:rFonts w:asciiTheme="minorHAnsi" w:hAnsiTheme="minorHAnsi" w:cstheme="minorHAnsi"/>
                <w:sz w:val="16"/>
                <w:szCs w:val="22"/>
              </w:rPr>
            </w:pPr>
          </w:p>
        </w:tc>
        <w:tc>
          <w:tcPr>
            <w:tcW w:w="2980" w:type="dxa"/>
            <w:vAlign w:val="center"/>
          </w:tcPr>
          <w:p w:rsidR="00CE7B5F" w:rsidRPr="00116838" w:rsidRDefault="00CE7B5F" w:rsidP="00F77699">
            <w:pPr>
              <w:jc w:val="center"/>
              <w:rPr>
                <w:rFonts w:asciiTheme="minorHAnsi" w:hAnsiTheme="minorHAnsi" w:cstheme="minorHAnsi"/>
                <w:sz w:val="16"/>
                <w:szCs w:val="22"/>
              </w:rPr>
            </w:pPr>
          </w:p>
        </w:tc>
        <w:tc>
          <w:tcPr>
            <w:tcW w:w="2352" w:type="dxa"/>
            <w:gridSpan w:val="3"/>
            <w:vAlign w:val="center"/>
          </w:tcPr>
          <w:p w:rsidR="00CE7B5F" w:rsidRPr="00116838" w:rsidRDefault="00CE7B5F" w:rsidP="00F77699">
            <w:pPr>
              <w:jc w:val="center"/>
              <w:rPr>
                <w:rFonts w:asciiTheme="minorHAnsi" w:hAnsiTheme="minorHAnsi" w:cstheme="minorHAnsi"/>
                <w:sz w:val="16"/>
                <w:szCs w:val="22"/>
              </w:rPr>
            </w:pPr>
          </w:p>
        </w:tc>
        <w:tc>
          <w:tcPr>
            <w:tcW w:w="3585" w:type="dxa"/>
            <w:vAlign w:val="center"/>
          </w:tcPr>
          <w:p w:rsidR="00CE7B5F" w:rsidRPr="00116838" w:rsidRDefault="00CE7B5F" w:rsidP="00F77699">
            <w:pPr>
              <w:jc w:val="both"/>
              <w:rPr>
                <w:rFonts w:asciiTheme="minorHAnsi" w:hAnsiTheme="minorHAnsi" w:cstheme="minorHAnsi"/>
                <w:color w:val="FF0000"/>
                <w:sz w:val="16"/>
                <w:szCs w:val="22"/>
              </w:rPr>
            </w:pPr>
          </w:p>
        </w:tc>
      </w:tr>
      <w:tr w:rsidR="00CE7B5F" w:rsidRPr="00552079" w:rsidTr="0087429B">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87429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163198" w:rsidP="0087429B">
            <w:pPr>
              <w:jc w:val="center"/>
              <w:rPr>
                <w:rFonts w:asciiTheme="minorHAnsi" w:hAnsiTheme="minorHAnsi" w:cstheme="minorHAnsi"/>
                <w:sz w:val="22"/>
                <w:szCs w:val="22"/>
              </w:rPr>
            </w:pPr>
            <w:r>
              <w:rPr>
                <w:rFonts w:asciiTheme="minorHAnsi" w:hAnsiTheme="minorHAnsi" w:cstheme="minorHAnsi"/>
                <w:sz w:val="22"/>
                <w:szCs w:val="22"/>
              </w:rPr>
              <w:t>02</w:t>
            </w:r>
            <w:r w:rsidR="009E7069">
              <w:rPr>
                <w:rFonts w:asciiTheme="minorHAnsi" w:hAnsiTheme="minorHAnsi" w:cstheme="minorHAnsi"/>
                <w:sz w:val="22"/>
                <w:szCs w:val="22"/>
              </w:rPr>
              <w:t>/04</w:t>
            </w:r>
            <w:r w:rsidR="0087429B">
              <w:rPr>
                <w:rFonts w:asciiTheme="minorHAnsi" w:hAnsiTheme="minorHAnsi" w:cstheme="minorHAnsi"/>
                <w:sz w:val="22"/>
                <w:szCs w:val="22"/>
              </w:rPr>
              <w:t>/2019</w:t>
            </w:r>
          </w:p>
        </w:tc>
        <w:tc>
          <w:tcPr>
            <w:tcW w:w="1074" w:type="dxa"/>
            <w:gridSpan w:val="2"/>
            <w:vAlign w:val="center"/>
          </w:tcPr>
          <w:p w:rsidR="00CE7B5F" w:rsidRPr="00552079" w:rsidRDefault="00CE7B5F" w:rsidP="0087429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63198" w:rsidP="0087429B">
            <w:pPr>
              <w:jc w:val="center"/>
              <w:rPr>
                <w:rFonts w:asciiTheme="minorHAnsi" w:hAnsiTheme="minorHAnsi" w:cstheme="minorHAnsi"/>
                <w:sz w:val="22"/>
                <w:szCs w:val="22"/>
              </w:rPr>
            </w:pPr>
            <w:r>
              <w:rPr>
                <w:rFonts w:asciiTheme="minorHAnsi" w:hAnsiTheme="minorHAnsi" w:cstheme="minorHAnsi"/>
                <w:sz w:val="22"/>
                <w:szCs w:val="22"/>
              </w:rPr>
              <w:t>09:30</w:t>
            </w:r>
          </w:p>
        </w:tc>
        <w:tc>
          <w:tcPr>
            <w:tcW w:w="3585" w:type="dxa"/>
          </w:tcPr>
          <w:p w:rsidR="00116838" w:rsidRPr="00CE268A" w:rsidRDefault="00116838" w:rsidP="00116838">
            <w:pPr>
              <w:jc w:val="both"/>
              <w:rPr>
                <w:rFonts w:ascii="Calibri" w:hAnsi="Calibri" w:cs="Arial"/>
                <w:i/>
                <w:color w:val="FF0000"/>
                <w:sz w:val="16"/>
                <w:szCs w:val="16"/>
              </w:rPr>
            </w:pPr>
            <w:r w:rsidRPr="00D5656B">
              <w:rPr>
                <w:rFonts w:ascii="Calibri" w:hAnsi="Calibri" w:cs="Arial"/>
                <w:b/>
                <w:color w:val="FF0000"/>
                <w:sz w:val="16"/>
                <w:szCs w:val="16"/>
              </w:rPr>
              <w:t>Lugar:</w:t>
            </w:r>
            <w:r w:rsidR="009E7069">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CE7B5F" w:rsidRPr="001B5615" w:rsidRDefault="00116838" w:rsidP="00116838">
            <w:pPr>
              <w:jc w:val="both"/>
              <w:rPr>
                <w:rFonts w:asciiTheme="minorHAnsi" w:hAnsiTheme="minorHAnsi" w:cstheme="minorHAnsi"/>
                <w:color w:val="FF0000"/>
                <w:sz w:val="22"/>
                <w:szCs w:val="22"/>
              </w:rPr>
            </w:pPr>
            <w:r w:rsidRPr="00CE268A">
              <w:rPr>
                <w:rFonts w:ascii="Calibri" w:hAnsi="Calibri" w:cs="Arial"/>
                <w:i/>
                <w:color w:val="FF0000"/>
                <w:sz w:val="16"/>
                <w:szCs w:val="16"/>
              </w:rPr>
              <w:t xml:space="preserve"> Santa Cruz de la Sierra – Bolivia</w:t>
            </w:r>
          </w:p>
        </w:tc>
      </w:tr>
      <w:tr w:rsidR="00CE7B5F" w:rsidRPr="00552079" w:rsidTr="0087429B">
        <w:trPr>
          <w:trHeight w:val="64"/>
        </w:trPr>
        <w:tc>
          <w:tcPr>
            <w:tcW w:w="434" w:type="dxa"/>
            <w:vAlign w:val="center"/>
          </w:tcPr>
          <w:p w:rsidR="00CE7B5F" w:rsidRPr="00116838" w:rsidRDefault="00CE7B5F" w:rsidP="00F77699">
            <w:pPr>
              <w:jc w:val="center"/>
              <w:rPr>
                <w:rFonts w:asciiTheme="minorHAnsi" w:hAnsiTheme="minorHAnsi" w:cstheme="minorHAnsi"/>
                <w:sz w:val="14"/>
                <w:szCs w:val="22"/>
              </w:rPr>
            </w:pPr>
          </w:p>
        </w:tc>
        <w:tc>
          <w:tcPr>
            <w:tcW w:w="2980" w:type="dxa"/>
            <w:vAlign w:val="center"/>
          </w:tcPr>
          <w:p w:rsidR="00CE7B5F" w:rsidRPr="00116838" w:rsidRDefault="00CE7B5F" w:rsidP="00F77699">
            <w:pPr>
              <w:rPr>
                <w:rFonts w:asciiTheme="minorHAnsi" w:hAnsiTheme="minorHAnsi" w:cstheme="minorHAnsi"/>
                <w:sz w:val="14"/>
                <w:szCs w:val="22"/>
              </w:rPr>
            </w:pPr>
          </w:p>
        </w:tc>
        <w:tc>
          <w:tcPr>
            <w:tcW w:w="2352" w:type="dxa"/>
            <w:gridSpan w:val="3"/>
            <w:vAlign w:val="center"/>
          </w:tcPr>
          <w:p w:rsidR="00CE7B5F" w:rsidRPr="00116838" w:rsidRDefault="00CE7B5F" w:rsidP="00F77699">
            <w:pPr>
              <w:jc w:val="center"/>
              <w:rPr>
                <w:rFonts w:asciiTheme="minorHAnsi" w:hAnsiTheme="minorHAnsi" w:cstheme="minorHAnsi"/>
                <w:sz w:val="14"/>
                <w:szCs w:val="22"/>
              </w:rPr>
            </w:pPr>
          </w:p>
        </w:tc>
        <w:tc>
          <w:tcPr>
            <w:tcW w:w="3585" w:type="dxa"/>
          </w:tcPr>
          <w:p w:rsidR="00CE7B5F" w:rsidRPr="00116838" w:rsidRDefault="00CE7B5F" w:rsidP="00F77699">
            <w:pPr>
              <w:jc w:val="both"/>
              <w:rPr>
                <w:rFonts w:asciiTheme="minorHAnsi" w:hAnsiTheme="minorHAnsi" w:cstheme="minorHAnsi"/>
                <w:color w:val="FF0000"/>
                <w:sz w:val="14"/>
                <w:szCs w:val="22"/>
              </w:rPr>
            </w:pPr>
          </w:p>
        </w:tc>
      </w:tr>
      <w:tr w:rsidR="00F67900" w:rsidRPr="00552079" w:rsidTr="0087429B">
        <w:trPr>
          <w:trHeight w:val="601"/>
        </w:trPr>
        <w:tc>
          <w:tcPr>
            <w:tcW w:w="434"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87429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163198" w:rsidP="009E7069">
            <w:pPr>
              <w:jc w:val="center"/>
              <w:rPr>
                <w:rFonts w:asciiTheme="minorHAnsi" w:hAnsiTheme="minorHAnsi" w:cstheme="minorHAnsi"/>
                <w:sz w:val="22"/>
                <w:szCs w:val="22"/>
              </w:rPr>
            </w:pPr>
            <w:r>
              <w:rPr>
                <w:rFonts w:asciiTheme="minorHAnsi" w:hAnsiTheme="minorHAnsi" w:cstheme="minorHAnsi"/>
                <w:sz w:val="22"/>
                <w:szCs w:val="22"/>
              </w:rPr>
              <w:t>02</w:t>
            </w:r>
            <w:r w:rsidR="009E7069">
              <w:rPr>
                <w:rFonts w:asciiTheme="minorHAnsi" w:hAnsiTheme="minorHAnsi" w:cstheme="minorHAnsi"/>
                <w:sz w:val="22"/>
                <w:szCs w:val="22"/>
              </w:rPr>
              <w:t>/04</w:t>
            </w:r>
            <w:r w:rsidR="0087429B">
              <w:rPr>
                <w:rFonts w:asciiTheme="minorHAnsi" w:hAnsiTheme="minorHAnsi" w:cstheme="minorHAnsi"/>
                <w:sz w:val="22"/>
                <w:szCs w:val="22"/>
              </w:rPr>
              <w:t>/2019</w:t>
            </w:r>
          </w:p>
        </w:tc>
        <w:tc>
          <w:tcPr>
            <w:tcW w:w="1074" w:type="dxa"/>
            <w:gridSpan w:val="2"/>
            <w:vAlign w:val="center"/>
          </w:tcPr>
          <w:p w:rsidR="00F67900" w:rsidRPr="00552079" w:rsidRDefault="00F67900" w:rsidP="0087429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63198" w:rsidP="0087429B">
            <w:pPr>
              <w:jc w:val="center"/>
              <w:rPr>
                <w:rFonts w:asciiTheme="minorHAnsi" w:hAnsiTheme="minorHAnsi" w:cstheme="minorHAnsi"/>
                <w:sz w:val="22"/>
                <w:szCs w:val="22"/>
              </w:rPr>
            </w:pPr>
            <w:r>
              <w:rPr>
                <w:rFonts w:asciiTheme="minorHAnsi" w:hAnsiTheme="minorHAnsi" w:cstheme="minorHAnsi"/>
                <w:sz w:val="22"/>
                <w:szCs w:val="22"/>
              </w:rPr>
              <w:t>10:00</w:t>
            </w:r>
            <w:bookmarkStart w:id="0" w:name="_GoBack"/>
            <w:bookmarkEnd w:id="0"/>
          </w:p>
        </w:tc>
        <w:tc>
          <w:tcPr>
            <w:tcW w:w="3585" w:type="dxa"/>
            <w:vAlign w:val="center"/>
          </w:tcPr>
          <w:p w:rsidR="00116838" w:rsidRPr="00CE268A" w:rsidRDefault="00116838" w:rsidP="00116838">
            <w:pPr>
              <w:jc w:val="both"/>
              <w:rPr>
                <w:rFonts w:ascii="Calibri" w:hAnsi="Calibri" w:cs="Arial"/>
                <w:i/>
                <w:color w:val="FF0000"/>
                <w:sz w:val="16"/>
                <w:szCs w:val="16"/>
              </w:rPr>
            </w:pPr>
            <w:r w:rsidRPr="00D5656B">
              <w:rPr>
                <w:rFonts w:ascii="Calibri" w:hAnsi="Calibri" w:cs="Arial"/>
                <w:b/>
                <w:color w:val="FF0000"/>
                <w:sz w:val="16"/>
                <w:szCs w:val="16"/>
              </w:rPr>
              <w:t>Lugar:</w:t>
            </w:r>
            <w:r w:rsidR="009E7069">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F67900" w:rsidRPr="00163198" w:rsidRDefault="00116838" w:rsidP="00116838">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F67900" w:rsidRPr="00552079" w:rsidTr="0087429B">
        <w:trPr>
          <w:trHeight w:val="246"/>
        </w:trPr>
        <w:tc>
          <w:tcPr>
            <w:tcW w:w="434" w:type="dxa"/>
            <w:vAlign w:val="center"/>
          </w:tcPr>
          <w:p w:rsidR="00F67900" w:rsidRPr="0087429B" w:rsidRDefault="00F67900" w:rsidP="00F77699">
            <w:pPr>
              <w:jc w:val="center"/>
              <w:rPr>
                <w:rFonts w:asciiTheme="minorHAnsi" w:hAnsiTheme="minorHAnsi" w:cstheme="minorHAnsi"/>
                <w:sz w:val="14"/>
                <w:szCs w:val="22"/>
              </w:rPr>
            </w:pPr>
          </w:p>
        </w:tc>
        <w:tc>
          <w:tcPr>
            <w:tcW w:w="2980" w:type="dxa"/>
            <w:vAlign w:val="center"/>
          </w:tcPr>
          <w:p w:rsidR="00F67900" w:rsidRPr="0087429B" w:rsidRDefault="00F67900" w:rsidP="00F77699">
            <w:pPr>
              <w:rPr>
                <w:rFonts w:asciiTheme="minorHAnsi" w:hAnsiTheme="minorHAnsi" w:cstheme="minorHAnsi"/>
                <w:sz w:val="14"/>
                <w:szCs w:val="22"/>
              </w:rPr>
            </w:pPr>
          </w:p>
        </w:tc>
        <w:tc>
          <w:tcPr>
            <w:tcW w:w="1278" w:type="dxa"/>
            <w:vAlign w:val="center"/>
          </w:tcPr>
          <w:p w:rsidR="00F67900" w:rsidRPr="0087429B" w:rsidRDefault="00F67900" w:rsidP="00F77699">
            <w:pPr>
              <w:rPr>
                <w:rFonts w:asciiTheme="minorHAnsi" w:hAnsiTheme="minorHAnsi" w:cstheme="minorHAnsi"/>
                <w:sz w:val="14"/>
                <w:szCs w:val="22"/>
              </w:rPr>
            </w:pPr>
          </w:p>
        </w:tc>
        <w:tc>
          <w:tcPr>
            <w:tcW w:w="1074" w:type="dxa"/>
            <w:gridSpan w:val="2"/>
            <w:vAlign w:val="center"/>
          </w:tcPr>
          <w:p w:rsidR="00F67900" w:rsidRPr="0087429B" w:rsidRDefault="00F67900" w:rsidP="00F77699">
            <w:pPr>
              <w:jc w:val="center"/>
              <w:rPr>
                <w:rFonts w:asciiTheme="minorHAnsi" w:hAnsiTheme="minorHAnsi" w:cstheme="minorHAnsi"/>
                <w:sz w:val="14"/>
                <w:szCs w:val="22"/>
              </w:rPr>
            </w:pPr>
          </w:p>
        </w:tc>
        <w:tc>
          <w:tcPr>
            <w:tcW w:w="3585" w:type="dxa"/>
            <w:vAlign w:val="center"/>
          </w:tcPr>
          <w:p w:rsidR="00F67900" w:rsidRPr="0087429B" w:rsidRDefault="00F67900" w:rsidP="00F77699">
            <w:pPr>
              <w:rPr>
                <w:rFonts w:asciiTheme="minorHAnsi" w:hAnsiTheme="minorHAnsi" w:cstheme="minorHAnsi"/>
                <w:color w:val="000000"/>
                <w:sz w:val="14"/>
                <w:szCs w:val="22"/>
                <w:lang w:val="es-BO"/>
              </w:rPr>
            </w:pPr>
          </w:p>
        </w:tc>
      </w:tr>
      <w:tr w:rsidR="00CE7B5F" w:rsidRPr="00552079" w:rsidTr="0087429B">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4D2637" w:rsidP="0087429B">
            <w:pPr>
              <w:jc w:val="center"/>
              <w:rPr>
                <w:rFonts w:asciiTheme="minorHAnsi" w:hAnsiTheme="minorHAnsi" w:cstheme="minorHAnsi"/>
                <w:sz w:val="22"/>
                <w:szCs w:val="22"/>
              </w:rPr>
            </w:pPr>
            <w:r>
              <w:rPr>
                <w:rFonts w:asciiTheme="minorHAnsi" w:hAnsiTheme="minorHAnsi" w:cstheme="minorHAnsi"/>
                <w:i/>
                <w:color w:val="FF0000"/>
                <w:szCs w:val="22"/>
              </w:rPr>
              <w:t>22</w:t>
            </w:r>
            <w:r w:rsidR="0087429B">
              <w:rPr>
                <w:rFonts w:asciiTheme="minorHAnsi" w:hAnsiTheme="minorHAnsi" w:cstheme="minorHAnsi"/>
                <w:i/>
                <w:color w:val="FF0000"/>
                <w:szCs w:val="22"/>
              </w:rPr>
              <w:t>/04/2019</w:t>
            </w:r>
          </w:p>
        </w:tc>
        <w:tc>
          <w:tcPr>
            <w:tcW w:w="358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87429B">
        <w:trPr>
          <w:trHeight w:val="246"/>
        </w:trPr>
        <w:tc>
          <w:tcPr>
            <w:tcW w:w="434" w:type="dxa"/>
            <w:vAlign w:val="center"/>
          </w:tcPr>
          <w:p w:rsidR="00CE7B5F" w:rsidRPr="0087429B" w:rsidRDefault="00CE7B5F" w:rsidP="00F77699">
            <w:pPr>
              <w:jc w:val="center"/>
              <w:rPr>
                <w:rFonts w:asciiTheme="minorHAnsi" w:hAnsiTheme="minorHAnsi" w:cstheme="minorHAnsi"/>
                <w:sz w:val="16"/>
                <w:szCs w:val="22"/>
              </w:rPr>
            </w:pPr>
          </w:p>
        </w:tc>
        <w:tc>
          <w:tcPr>
            <w:tcW w:w="2980" w:type="dxa"/>
            <w:vAlign w:val="center"/>
          </w:tcPr>
          <w:p w:rsidR="00CE7B5F" w:rsidRPr="0087429B" w:rsidRDefault="00CE7B5F" w:rsidP="00F77699">
            <w:pPr>
              <w:rPr>
                <w:rFonts w:asciiTheme="minorHAnsi" w:hAnsiTheme="minorHAnsi" w:cstheme="minorHAnsi"/>
                <w:sz w:val="16"/>
                <w:szCs w:val="22"/>
              </w:rPr>
            </w:pPr>
          </w:p>
        </w:tc>
        <w:tc>
          <w:tcPr>
            <w:tcW w:w="2352" w:type="dxa"/>
            <w:gridSpan w:val="3"/>
            <w:vAlign w:val="center"/>
          </w:tcPr>
          <w:p w:rsidR="00CE7B5F" w:rsidRPr="0087429B" w:rsidRDefault="00CE7B5F" w:rsidP="00F77699">
            <w:pPr>
              <w:jc w:val="center"/>
              <w:rPr>
                <w:rFonts w:asciiTheme="minorHAnsi" w:hAnsiTheme="minorHAnsi" w:cstheme="minorHAnsi"/>
                <w:sz w:val="16"/>
                <w:szCs w:val="22"/>
              </w:rPr>
            </w:pPr>
          </w:p>
        </w:tc>
        <w:tc>
          <w:tcPr>
            <w:tcW w:w="3585" w:type="dxa"/>
            <w:vAlign w:val="center"/>
          </w:tcPr>
          <w:p w:rsidR="00CE7B5F" w:rsidRPr="0087429B" w:rsidRDefault="00CE7B5F" w:rsidP="00F77699">
            <w:pPr>
              <w:rPr>
                <w:rFonts w:asciiTheme="minorHAnsi" w:hAnsiTheme="minorHAnsi" w:cstheme="minorHAnsi"/>
                <w:color w:val="000000"/>
                <w:sz w:val="16"/>
                <w:szCs w:val="22"/>
                <w:lang w:val="es-BO"/>
              </w:rPr>
            </w:pPr>
          </w:p>
        </w:tc>
      </w:tr>
      <w:tr w:rsidR="00CE7B5F" w:rsidRPr="00552079" w:rsidTr="0087429B">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937" w:type="dxa"/>
            <w:gridSpan w:val="4"/>
            <w:vAlign w:val="center"/>
          </w:tcPr>
          <w:p w:rsidR="00A047DF" w:rsidRPr="002D60EE" w:rsidRDefault="00A047DF" w:rsidP="0087429B">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4D2637" w:rsidP="0087429B">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15/05</w:t>
            </w:r>
            <w:r w:rsidR="0087429B">
              <w:rPr>
                <w:rFonts w:asciiTheme="minorHAnsi" w:hAnsiTheme="minorHAnsi" w:cstheme="minorHAnsi"/>
                <w:i/>
                <w:color w:val="FF0000"/>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7429B" w:rsidRDefault="0087429B">
      <w:pPr>
        <w:rPr>
          <w:rFonts w:asciiTheme="minorHAnsi" w:hAnsiTheme="minorHAnsi" w:cstheme="minorHAnsi"/>
          <w:b/>
          <w:sz w:val="22"/>
          <w:szCs w:val="22"/>
        </w:rPr>
      </w:pPr>
      <w:r>
        <w:rPr>
          <w:rFonts w:asciiTheme="minorHAnsi" w:hAnsiTheme="minorHAnsi" w:cstheme="minorHAnsi"/>
          <w:b/>
          <w:sz w:val="22"/>
          <w:szCs w:val="22"/>
        </w:rPr>
        <w:br w:type="page"/>
      </w:r>
    </w:p>
    <w:tbl>
      <w:tblPr>
        <w:tblW w:w="5053" w:type="pct"/>
        <w:tblCellMar>
          <w:left w:w="70" w:type="dxa"/>
          <w:right w:w="70" w:type="dxa"/>
        </w:tblCellMar>
        <w:tblLook w:val="04A0" w:firstRow="1" w:lastRow="0" w:firstColumn="1" w:lastColumn="0" w:noHBand="0" w:noVBand="1"/>
      </w:tblPr>
      <w:tblGrid>
        <w:gridCol w:w="1103"/>
        <w:gridCol w:w="4701"/>
        <w:gridCol w:w="1085"/>
        <w:gridCol w:w="1103"/>
        <w:gridCol w:w="1218"/>
      </w:tblGrid>
      <w:tr w:rsidR="00D97A8F" w:rsidRPr="003830ED" w:rsidTr="00D97A8F">
        <w:trPr>
          <w:trHeight w:val="502"/>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tcPr>
          <w:p w:rsidR="00D97A8F" w:rsidRDefault="00D97A8F" w:rsidP="00D97A8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w:t>
            </w:r>
            <w:r>
              <w:rPr>
                <w:rFonts w:asciiTheme="minorHAnsi" w:hAnsiTheme="minorHAnsi" w:cstheme="minorHAnsi"/>
                <w:b/>
                <w:sz w:val="22"/>
                <w:szCs w:val="22"/>
              </w:rPr>
              <w:t>ACUERDO A LA MONEDA ESTABLECIDA</w:t>
            </w:r>
          </w:p>
          <w:p w:rsidR="00D97A8F" w:rsidRPr="003830ED" w:rsidRDefault="00D97A8F" w:rsidP="00D97A8F">
            <w:pPr>
              <w:jc w:val="center"/>
              <w:rPr>
                <w:rFonts w:ascii="Calibri" w:hAnsi="Calibri"/>
                <w:b/>
                <w:bCs/>
                <w:color w:val="000000"/>
                <w:sz w:val="18"/>
                <w:szCs w:val="18"/>
              </w:rPr>
            </w:pPr>
            <w:r w:rsidRPr="00365997">
              <w:rPr>
                <w:rFonts w:asciiTheme="minorHAnsi" w:hAnsiTheme="minorHAnsi" w:cstheme="minorHAnsi"/>
                <w:b/>
                <w:sz w:val="22"/>
                <w:szCs w:val="22"/>
              </w:rPr>
              <w:t>EN EL PROCESO DE CONTRATACIÓN</w:t>
            </w:r>
          </w:p>
        </w:tc>
      </w:tr>
      <w:tr w:rsidR="00AF04AE" w:rsidRPr="003830ED" w:rsidTr="00D97A8F">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lang w:val="es-BO" w:eastAsia="es-BO"/>
              </w:rPr>
            </w:pPr>
            <w:r w:rsidRPr="003830ED">
              <w:rPr>
                <w:rFonts w:ascii="Calibri" w:hAnsi="Calibri"/>
                <w:b/>
                <w:bCs/>
                <w:color w:val="000000"/>
                <w:sz w:val="18"/>
                <w:szCs w:val="18"/>
              </w:rPr>
              <w:t>REQUERIMIENTOS MÍNIMOS PARA BAJADA DE CAÑERÍA DE 13 3/8”</w:t>
            </w:r>
          </w:p>
        </w:tc>
      </w:tr>
      <w:tr w:rsidR="00AF04AE" w:rsidRPr="003830ED" w:rsidTr="00D97A8F">
        <w:trPr>
          <w:trHeight w:val="416"/>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104.400,00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T</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350 tn o Side Door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Unidad de Bucking de Giro Continuo con registro de torque (Portátil)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Llenador de cañería interno (5000 psi – Válvula Interna – Purga de presión)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CUÑA MANUAL PARA DRILL PIPE 4 1/2" - 5 1/2" PARA CORRIDA DE STINGER</w:t>
            </w:r>
          </w:p>
        </w:tc>
        <w:tc>
          <w:tcPr>
            <w:tcW w:w="589" w:type="pct"/>
            <w:vMerge w:val="restar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6.000,00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BOWL 6 5/8" HASTA 100 TON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PLATO BASE O MESA FALSA HASTA 100 TON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4</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24"/>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BAJADA DE CAÑERÍA DE 9 5/8”</w:t>
            </w:r>
          </w:p>
        </w:tc>
      </w:tr>
      <w:tr w:rsidR="00AF04AE" w:rsidRPr="003830ED" w:rsidTr="00D97A8F">
        <w:trPr>
          <w:trHeight w:val="428"/>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125.280,00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0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Soldadura Plástica  (Factor de Fricción &lt;1)</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Melas de 350 TN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transporte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Llenador de cañería interno (4000 psi – Válvula Interna – Purga de presión)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computarizado de ajuste en Dog House y Llave. (Temp Controlada. Sin válvula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Unidad de Bucking de Giro Continuo con registro de torque (Portátil)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Retenida de encastre en Mesa Rotaria 27 ½”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BAJADA/SACADA DE CAÑERÍA DE 7”</w:t>
            </w:r>
          </w:p>
        </w:tc>
      </w:tr>
      <w:tr w:rsidR="00AF04AE" w:rsidRPr="003830ED" w:rsidTr="00D97A8F">
        <w:trPr>
          <w:trHeight w:val="433"/>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139.200,00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OPERADORES DE COMPENSADOR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100"/>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Soldadura Plástica  ( Factor de Fricción &lt;1)</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 ½</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Llenador de cañería interno (5000 psi – Válvula Interna – Purga de presión)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o HYC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 de cadena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computarizado de ajuste en Dog House y Llave. (Temp Controlada. Sin válvula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Compensador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Retenida de encastre en Mesa Rotaria 27 ½”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Unidad de Bucking de Giro Continuo con registro de torque (Portátil)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BAJADA DE TUBERÍA DE PRUEBA DE 3 1/2”</w:t>
            </w:r>
          </w:p>
        </w:tc>
      </w:tr>
      <w:tr w:rsidR="00AF04AE" w:rsidRPr="003830ED" w:rsidTr="00D97A8F">
        <w:trPr>
          <w:trHeight w:val="335"/>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97.440,00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OPERADORES DE COMPENSADOR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160"/>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 ½ (opcional)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T</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o HYC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computarizado de ajuste en Dog House y Llave. (Temp Controlada. Sin válvula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Compensador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SACADA DE TUBERÍA DE PRUEBA DE 3 1/2”</w:t>
            </w:r>
          </w:p>
        </w:tc>
      </w:tr>
      <w:tr w:rsidR="00AF04AE" w:rsidRPr="003830ED" w:rsidTr="00D97A8F">
        <w:trPr>
          <w:trHeight w:val="98"/>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PRECIO UNITA</w:t>
            </w:r>
            <w:r w:rsidR="00D97A8F">
              <w:rPr>
                <w:rFonts w:ascii="Calibri" w:hAnsi="Calibri"/>
                <w:b/>
                <w:bCs/>
                <w:color w:val="000000"/>
                <w:sz w:val="18"/>
                <w:szCs w:val="18"/>
              </w:rPr>
              <w:t>RIO</w:t>
            </w:r>
            <w:r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76.560,00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OPERADORES DE COMPENSADOR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 ½ (opcional)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T</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o HYC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Compensador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vAlign w:val="center"/>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vAlign w:val="center"/>
            <w:hideMark/>
          </w:tcPr>
          <w:p w:rsidR="00AF04AE" w:rsidRPr="003830ED" w:rsidRDefault="00AF04AE" w:rsidP="00D97A8F">
            <w:pPr>
              <w:jc w:val="center"/>
              <w:rPr>
                <w:rFonts w:ascii="Calibri" w:hAnsi="Calibri"/>
                <w:sz w:val="18"/>
                <w:szCs w:val="18"/>
              </w:rPr>
            </w:pPr>
          </w:p>
        </w:tc>
        <w:tc>
          <w:tcPr>
            <w:tcW w:w="589" w:type="pct"/>
            <w:tcBorders>
              <w:top w:val="nil"/>
              <w:left w:val="nil"/>
              <w:bottom w:val="nil"/>
              <w:right w:val="nil"/>
            </w:tcBorders>
            <w:shd w:val="clear" w:color="auto" w:fill="auto"/>
            <w:noWrap/>
            <w:vAlign w:val="center"/>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center"/>
            <w:hideMark/>
          </w:tcPr>
          <w:p w:rsidR="00AF04AE" w:rsidRPr="003830ED" w:rsidRDefault="00AF04AE" w:rsidP="00D97A8F">
            <w:pPr>
              <w:jc w:val="center"/>
              <w:rPr>
                <w:rFonts w:ascii="Calibri" w:hAnsi="Calibri"/>
                <w:sz w:val="18"/>
                <w:szCs w:val="18"/>
              </w:rPr>
            </w:pPr>
          </w:p>
        </w:tc>
        <w:tc>
          <w:tcPr>
            <w:tcW w:w="661" w:type="pct"/>
            <w:tcBorders>
              <w:top w:val="nil"/>
              <w:left w:val="nil"/>
              <w:bottom w:val="nil"/>
              <w:right w:val="nil"/>
            </w:tcBorders>
            <w:shd w:val="clear" w:color="auto" w:fill="auto"/>
            <w:noWrap/>
            <w:vAlign w:val="center"/>
            <w:hideMark/>
          </w:tcPr>
          <w:p w:rsidR="00AF04AE" w:rsidRPr="003830ED" w:rsidRDefault="00AF04AE" w:rsidP="00D97A8F">
            <w:pPr>
              <w:jc w:val="cente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MÍNIMOS PARA BAJADA DE TUBING DE 2 7/8”</w:t>
            </w:r>
          </w:p>
        </w:tc>
      </w:tr>
      <w:tr w:rsidR="00AF04AE" w:rsidRPr="003830ED" w:rsidTr="00D97A8F">
        <w:trPr>
          <w:trHeight w:val="176"/>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D97A8F" w:rsidP="00D97A8F">
            <w:pPr>
              <w:jc w:val="center"/>
              <w:rPr>
                <w:rFonts w:ascii="Calibri" w:hAnsi="Calibri"/>
                <w:b/>
                <w:bCs/>
                <w:color w:val="000000"/>
                <w:sz w:val="18"/>
                <w:szCs w:val="18"/>
              </w:rPr>
            </w:pPr>
            <w:r>
              <w:rPr>
                <w:rFonts w:ascii="Calibri" w:hAnsi="Calibri"/>
                <w:b/>
                <w:bCs/>
                <w:color w:val="000000"/>
                <w:sz w:val="18"/>
                <w:szCs w:val="18"/>
              </w:rPr>
              <w:t>PRECIO UNITARIO</w:t>
            </w:r>
            <w:r w:rsidR="00AF04AE" w:rsidRPr="003830ED">
              <w:rPr>
                <w:rFonts w:ascii="Calibri" w:hAnsi="Calibri"/>
                <w:b/>
                <w:bCs/>
                <w:color w:val="000000"/>
                <w:sz w:val="18"/>
                <w:szCs w:val="18"/>
              </w:rPr>
              <w:t>(Bs)</w:t>
            </w:r>
          </w:p>
        </w:tc>
      </w:tr>
      <w:tr w:rsidR="00AF04AE" w:rsidRPr="003830ED" w:rsidTr="00D97A8F">
        <w:trPr>
          <w:trHeight w:val="277"/>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97.440,00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OPERADORES DE COMPENSADOR</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142"/>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Compuestos para Roscas (Temp 500° F – Bajo Contenido de Solidos)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Soldadura Plástica  ( Factor de Fricción &lt;1)</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Canasto para trasporte de herramientas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Collarines tipo T</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Elevadores Neumáticos o HYC</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Swivel Giratorio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Guía de emboque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Protectores de Rosca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Eslingas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Spiders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624"/>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Llaves hidráulicas, Con Back Up Integral de tres mordazas y Unidades de Potencia Hidráulica (On – Off a distancia - Anti explosión)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computarizado de ajuste en Dog House y Llave. (Temp Controlada. Sin válvula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Compensador Neumático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Unidad de Bucking de Giro Continuo con registro de torque (Portátil)</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lastRenderedPageBreak/>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r w:rsidR="00AF04AE" w:rsidRPr="003830ED" w:rsidTr="00D97A8F">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REQUERIMIENTOS PARA BAJADA DE ARREGLO PARA ABANDONO TEMPORAL</w:t>
            </w:r>
          </w:p>
        </w:tc>
      </w:tr>
      <w:tr w:rsidR="00AF04AE" w:rsidRPr="003830ED" w:rsidTr="00D97A8F">
        <w:trPr>
          <w:trHeight w:val="467"/>
        </w:trPr>
        <w:tc>
          <w:tcPr>
            <w:tcW w:w="599" w:type="pct"/>
            <w:tcBorders>
              <w:top w:val="nil"/>
              <w:left w:val="single" w:sz="4" w:space="0" w:color="auto"/>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N°</w:t>
            </w:r>
          </w:p>
        </w:tc>
        <w:tc>
          <w:tcPr>
            <w:tcW w:w="2552"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9"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661" w:type="pct"/>
            <w:tcBorders>
              <w:top w:val="nil"/>
              <w:left w:val="nil"/>
              <w:bottom w:val="single" w:sz="4" w:space="0" w:color="auto"/>
              <w:right w:val="single" w:sz="4" w:space="0" w:color="auto"/>
            </w:tcBorders>
            <w:shd w:val="clear" w:color="000000" w:fill="D9D9D9"/>
            <w:vAlign w:val="center"/>
            <w:hideMark/>
          </w:tcPr>
          <w:p w:rsidR="00AF04AE" w:rsidRPr="003830ED" w:rsidRDefault="00AF04AE" w:rsidP="00D97A8F">
            <w:pPr>
              <w:jc w:val="center"/>
              <w:rPr>
                <w:rFonts w:ascii="Calibri" w:hAnsi="Calibri"/>
                <w:b/>
                <w:bCs/>
                <w:color w:val="000000"/>
                <w:sz w:val="18"/>
                <w:szCs w:val="18"/>
              </w:rPr>
            </w:pPr>
            <w:r w:rsidRPr="003830ED">
              <w:rPr>
                <w:rFonts w:ascii="Calibri" w:hAnsi="Calibri"/>
                <w:b/>
                <w:bCs/>
                <w:color w:val="000000"/>
                <w:sz w:val="18"/>
                <w:szCs w:val="18"/>
              </w:rPr>
              <w:t>P</w:t>
            </w:r>
            <w:r w:rsidR="00D97A8F">
              <w:rPr>
                <w:rFonts w:ascii="Calibri" w:hAnsi="Calibri"/>
                <w:b/>
                <w:bCs/>
                <w:color w:val="000000"/>
                <w:sz w:val="18"/>
                <w:szCs w:val="18"/>
              </w:rPr>
              <w:t>RECIO UNITARIO</w:t>
            </w:r>
            <w:r w:rsidRPr="003830ED">
              <w:rPr>
                <w:rFonts w:ascii="Calibri" w:hAnsi="Calibri"/>
                <w:b/>
                <w:bCs/>
                <w:color w:val="000000"/>
                <w:sz w:val="18"/>
                <w:szCs w:val="18"/>
              </w:rPr>
              <w:t>(Bs)</w:t>
            </w:r>
          </w:p>
        </w:tc>
      </w:tr>
      <w:tr w:rsidR="00AF04AE" w:rsidRPr="003830ED" w:rsidTr="00D97A8F">
        <w:trPr>
          <w:trHeight w:val="305"/>
        </w:trPr>
        <w:tc>
          <w:tcPr>
            <w:tcW w:w="599" w:type="pct"/>
            <w:vMerge w:val="restart"/>
            <w:tcBorders>
              <w:top w:val="nil"/>
              <w:left w:val="single" w:sz="4" w:space="0" w:color="auto"/>
              <w:bottom w:val="single" w:sz="4" w:space="0" w:color="000000"/>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1 SUPERVISOR DE OPERACIONES</w:t>
            </w:r>
          </w:p>
        </w:tc>
        <w:tc>
          <w:tcPr>
            <w:tcW w:w="589" w:type="pct"/>
            <w:vMerge w:val="restart"/>
            <w:tcBorders>
              <w:top w:val="nil"/>
              <w:left w:val="single" w:sz="4" w:space="0" w:color="auto"/>
              <w:bottom w:val="single" w:sz="4" w:space="0" w:color="auto"/>
              <w:right w:val="single" w:sz="4" w:space="0" w:color="auto"/>
            </w:tcBorders>
            <w:shd w:val="clear" w:color="000000" w:fill="FFFFFF"/>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vMerge w:val="restart"/>
            <w:tcBorders>
              <w:top w:val="nil"/>
              <w:left w:val="single" w:sz="4" w:space="0" w:color="auto"/>
              <w:bottom w:val="single" w:sz="4" w:space="0" w:color="auto"/>
              <w:right w:val="single" w:sz="4" w:space="0" w:color="auto"/>
            </w:tcBorders>
            <w:shd w:val="clear" w:color="000000" w:fill="FFFFFF"/>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Día</w:t>
            </w:r>
          </w:p>
        </w:tc>
        <w:tc>
          <w:tcPr>
            <w:tcW w:w="6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97.440,00 </w:t>
            </w: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OPERADORES DE LLAVE HIDRAULICA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ENGANCHADORES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2 TECNICOS EN REGISTRO DE TORQUE COMPUTARIZADO</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GRASA PARA CONEXIONES</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PISTOLA NEUMÁTICA</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MELAS 350 TN</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COLLARIN DE SEGURIDAD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ELEVADOR SIMPLE DE MANIOBRA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GIRATORIO/SWIVEL 5 ton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ELEVADOR NEUMATICO O MANUAL P/TBG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CUÑA NEUMATICO O MANUAL P/TBG</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2 SET ESLINGAS DOBLES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373"/>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 xml:space="preserve">LLAVE DE POTENCIA HIDRAULICA PARA ENROSQUE Y TORQUE HASTA 15 Klb-pie CON CONTRA INTEGRADA </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416"/>
        </w:trPr>
        <w:tc>
          <w:tcPr>
            <w:tcW w:w="599"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SISTEMA DE MONITOREO Y REGISTRO DE TORQUE, ANTIEXPLOSIVO SIN VALVULA DE CORTE</w:t>
            </w:r>
          </w:p>
        </w:tc>
        <w:tc>
          <w:tcPr>
            <w:tcW w:w="58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599" w:type="pct"/>
            <w:vMerge/>
            <w:tcBorders>
              <w:top w:val="nil"/>
              <w:left w:val="single" w:sz="4" w:space="0" w:color="auto"/>
              <w:bottom w:val="single" w:sz="4" w:space="0" w:color="auto"/>
              <w:right w:val="single" w:sz="4" w:space="0" w:color="auto"/>
            </w:tcBorders>
            <w:vAlign w:val="center"/>
            <w:hideMark/>
          </w:tcPr>
          <w:p w:rsidR="00AF04AE" w:rsidRPr="003830ED" w:rsidRDefault="00AF04AE" w:rsidP="00D97A8F">
            <w:pPr>
              <w:rPr>
                <w:rFonts w:ascii="Calibri" w:hAnsi="Calibri"/>
                <w:color w:val="000000"/>
                <w:sz w:val="18"/>
                <w:szCs w:val="18"/>
              </w:rPr>
            </w:pPr>
          </w:p>
        </w:tc>
        <w:tc>
          <w:tcPr>
            <w:tcW w:w="661" w:type="pct"/>
            <w:vMerge/>
            <w:tcBorders>
              <w:top w:val="nil"/>
              <w:left w:val="single" w:sz="4" w:space="0" w:color="auto"/>
              <w:bottom w:val="single" w:sz="4" w:space="0" w:color="000000"/>
              <w:right w:val="single" w:sz="4" w:space="0" w:color="auto"/>
            </w:tcBorders>
            <w:vAlign w:val="center"/>
            <w:hideMark/>
          </w:tcPr>
          <w:p w:rsidR="00AF04AE" w:rsidRPr="003830ED" w:rsidRDefault="00AF04AE" w:rsidP="00D97A8F">
            <w:pPr>
              <w:rPr>
                <w:rFonts w:ascii="Calibri" w:hAnsi="Calibri"/>
                <w:color w:val="000000"/>
                <w:sz w:val="18"/>
                <w:szCs w:val="18"/>
              </w:rPr>
            </w:pP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2</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Equipos</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single" w:sz="4" w:space="0" w:color="auto"/>
              <w:bottom w:val="single" w:sz="4" w:space="0" w:color="auto"/>
              <w:right w:val="single" w:sz="4" w:space="0" w:color="auto"/>
            </w:tcBorders>
            <w:shd w:val="clear" w:color="auto" w:fill="auto"/>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3</w:t>
            </w:r>
          </w:p>
        </w:tc>
        <w:tc>
          <w:tcPr>
            <w:tcW w:w="2552" w:type="pct"/>
            <w:tcBorders>
              <w:top w:val="nil"/>
              <w:left w:val="nil"/>
              <w:bottom w:val="single" w:sz="4" w:space="0" w:color="auto"/>
              <w:right w:val="single" w:sz="4" w:space="0" w:color="auto"/>
            </w:tcBorders>
            <w:shd w:val="clear" w:color="auto" w:fill="auto"/>
            <w:vAlign w:val="center"/>
            <w:hideMark/>
          </w:tcPr>
          <w:p w:rsidR="00AF04AE" w:rsidRPr="003830ED" w:rsidRDefault="00AF04AE" w:rsidP="00D97A8F">
            <w:pPr>
              <w:rPr>
                <w:rFonts w:ascii="Calibri" w:hAnsi="Calibri"/>
                <w:color w:val="000000"/>
                <w:sz w:val="18"/>
                <w:szCs w:val="18"/>
              </w:rPr>
            </w:pPr>
            <w:r w:rsidRPr="003830ED">
              <w:rPr>
                <w:rFonts w:ascii="Calibri" w:hAnsi="Calibri"/>
                <w:color w:val="000000"/>
                <w:sz w:val="18"/>
                <w:szCs w:val="18"/>
              </w:rPr>
              <w:t>Movilización de personal</w:t>
            </w:r>
          </w:p>
        </w:tc>
        <w:tc>
          <w:tcPr>
            <w:tcW w:w="58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1</w:t>
            </w:r>
          </w:p>
        </w:tc>
        <w:tc>
          <w:tcPr>
            <w:tcW w:w="599"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Km</w:t>
            </w:r>
          </w:p>
        </w:tc>
        <w:tc>
          <w:tcPr>
            <w:tcW w:w="661" w:type="pct"/>
            <w:tcBorders>
              <w:top w:val="nil"/>
              <w:left w:val="nil"/>
              <w:bottom w:val="single" w:sz="4" w:space="0" w:color="auto"/>
              <w:right w:val="single" w:sz="4" w:space="0" w:color="auto"/>
            </w:tcBorders>
            <w:shd w:val="clear" w:color="auto" w:fill="auto"/>
            <w:noWrap/>
            <w:vAlign w:val="center"/>
            <w:hideMark/>
          </w:tcPr>
          <w:p w:rsidR="00AF04AE" w:rsidRPr="003830ED" w:rsidRDefault="00AF04AE" w:rsidP="00D97A8F">
            <w:pPr>
              <w:jc w:val="center"/>
              <w:rPr>
                <w:rFonts w:ascii="Calibri" w:hAnsi="Calibri"/>
                <w:color w:val="000000"/>
                <w:sz w:val="18"/>
                <w:szCs w:val="18"/>
              </w:rPr>
            </w:pPr>
            <w:r w:rsidRPr="003830ED">
              <w:rPr>
                <w:rFonts w:ascii="Calibri" w:hAnsi="Calibri"/>
                <w:color w:val="000000"/>
                <w:sz w:val="18"/>
                <w:szCs w:val="18"/>
              </w:rPr>
              <w:t xml:space="preserve">             25,00 </w:t>
            </w:r>
          </w:p>
        </w:tc>
      </w:tr>
      <w:tr w:rsidR="00AF04AE" w:rsidRPr="003830ED" w:rsidTr="00D97A8F">
        <w:trPr>
          <w:trHeight w:val="277"/>
        </w:trPr>
        <w:tc>
          <w:tcPr>
            <w:tcW w:w="599" w:type="pct"/>
            <w:tcBorders>
              <w:top w:val="nil"/>
              <w:left w:val="nil"/>
              <w:bottom w:val="nil"/>
              <w:right w:val="nil"/>
            </w:tcBorders>
            <w:shd w:val="clear" w:color="auto" w:fill="auto"/>
            <w:noWrap/>
            <w:vAlign w:val="bottom"/>
            <w:hideMark/>
          </w:tcPr>
          <w:p w:rsidR="00AF04AE" w:rsidRPr="003830ED" w:rsidRDefault="00AF04AE" w:rsidP="00D97A8F">
            <w:pPr>
              <w:jc w:val="center"/>
              <w:rPr>
                <w:rFonts w:ascii="Calibri" w:hAnsi="Calibri"/>
                <w:color w:val="000000"/>
                <w:sz w:val="18"/>
                <w:szCs w:val="18"/>
              </w:rPr>
            </w:pPr>
          </w:p>
        </w:tc>
        <w:tc>
          <w:tcPr>
            <w:tcW w:w="2552"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8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599"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c>
          <w:tcPr>
            <w:tcW w:w="661" w:type="pct"/>
            <w:tcBorders>
              <w:top w:val="nil"/>
              <w:left w:val="nil"/>
              <w:bottom w:val="nil"/>
              <w:right w:val="nil"/>
            </w:tcBorders>
            <w:shd w:val="clear" w:color="auto" w:fill="auto"/>
            <w:noWrap/>
            <w:vAlign w:val="bottom"/>
            <w:hideMark/>
          </w:tcPr>
          <w:p w:rsidR="00AF04AE" w:rsidRPr="003830ED" w:rsidRDefault="00AF04AE" w:rsidP="00D97A8F">
            <w:pPr>
              <w:rPr>
                <w:rFonts w:ascii="Calibri" w:hAnsi="Calibri"/>
                <w:sz w:val="18"/>
                <w:szCs w:val="18"/>
              </w:rPr>
            </w:pPr>
          </w:p>
        </w:tc>
      </w:tr>
    </w:tbl>
    <w:p w:rsidR="00AF04AE" w:rsidRDefault="00AF04AE" w:rsidP="00AF04AE">
      <w:pPr>
        <w:rPr>
          <w:rFonts w:ascii="Calibri" w:hAnsi="Calibri" w:cs="Calibri"/>
          <w:sz w:val="22"/>
          <w:szCs w:val="22"/>
        </w:rPr>
      </w:pPr>
    </w:p>
    <w:p w:rsidR="008A1D0A" w:rsidRPr="003830ED" w:rsidRDefault="008A1D0A" w:rsidP="008A1D0A">
      <w:pPr>
        <w:spacing w:after="120" w:line="276" w:lineRule="auto"/>
        <w:jc w:val="both"/>
        <w:rPr>
          <w:rFonts w:ascii="Calibri" w:hAnsi="Calibri" w:cs="Arial"/>
          <w:bCs/>
          <w:sz w:val="22"/>
          <w:szCs w:val="22"/>
        </w:rPr>
      </w:pPr>
      <w:r w:rsidRPr="003830ED">
        <w:rPr>
          <w:rFonts w:ascii="Calibri" w:hAnsi="Calibri" w:cs="Arial"/>
          <w:bCs/>
          <w:sz w:val="22"/>
          <w:szCs w:val="22"/>
        </w:rPr>
        <w:t xml:space="preserve">Se realizará el </w:t>
      </w:r>
      <w:r w:rsidRPr="003830ED">
        <w:rPr>
          <w:rFonts w:ascii="Calibri" w:hAnsi="Calibri" w:cs="Calibri"/>
          <w:b/>
          <w:sz w:val="22"/>
          <w:szCs w:val="22"/>
        </w:rPr>
        <w:t xml:space="preserve">SERVICIO DE BAJADA DE CAÑERÍAS, TUBERÍA DE PRUEBA Y ARREGLO FINAL PARA EL POZO YRA-X1 </w:t>
      </w:r>
      <w:r w:rsidRPr="003830ED">
        <w:rPr>
          <w:rFonts w:ascii="Calibri" w:hAnsi="Calibri" w:cs="Arial"/>
          <w:bCs/>
          <w:sz w:val="22"/>
          <w:szCs w:val="22"/>
        </w:rPr>
        <w:t>a requerimiento de YPFB, en función a los precios unitarios, hasta un monto máximo de Bs</w:t>
      </w:r>
      <w:r w:rsidRPr="00132CE3">
        <w:rPr>
          <w:rFonts w:ascii="Calibri" w:hAnsi="Calibri" w:cs="Arial"/>
          <w:bCs/>
          <w:sz w:val="22"/>
          <w:szCs w:val="22"/>
        </w:rPr>
        <w:t xml:space="preserve"> 1.675.220,00 </w:t>
      </w:r>
      <w:r w:rsidRPr="003830ED">
        <w:rPr>
          <w:rFonts w:ascii="Calibri" w:hAnsi="Calibri" w:cs="Arial"/>
          <w:bCs/>
          <w:sz w:val="22"/>
          <w:szCs w:val="22"/>
        </w:rPr>
        <w:t>(Un Millón Seiscientos Setenta y Cinco Mil Doscientos Veinte 00/100 Bolivianos).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116838">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116838">
        <w:rPr>
          <w:rFonts w:asciiTheme="minorHAnsi" w:hAnsiTheme="minorHAnsi" w:cstheme="minorHAnsi"/>
          <w:b/>
          <w:color w:val="FF0000"/>
          <w:sz w:val="22"/>
          <w:szCs w:val="22"/>
        </w:rPr>
        <w:t>“</w:t>
      </w:r>
      <w:r w:rsidR="00116838" w:rsidRPr="00207ADB">
        <w:rPr>
          <w:rFonts w:asciiTheme="minorHAnsi" w:hAnsiTheme="minorHAnsi" w:cstheme="minorHAnsi"/>
          <w:b/>
          <w:color w:val="FF0000"/>
          <w:sz w:val="22"/>
          <w:szCs w:val="22"/>
        </w:rPr>
        <w:t>NO APLICA</w:t>
      </w:r>
      <w:r w:rsidR="00116838">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87081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87081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87081C">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87081C">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87081C">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87081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7081C">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87081C">
      <w:pPr>
        <w:pStyle w:val="Sinespaciado4"/>
        <w:numPr>
          <w:ilvl w:val="0"/>
          <w:numId w:val="20"/>
        </w:numPr>
        <w:ind w:left="851"/>
        <w:jc w:val="both"/>
      </w:pPr>
      <w:r w:rsidRPr="008842A3">
        <w:t>Que tengan sentencia ejecutoriada, con impedimento para ejercer el comercio.</w:t>
      </w:r>
    </w:p>
    <w:p w:rsidR="00983825" w:rsidRDefault="00983825" w:rsidP="0087081C">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7081C">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7081C">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7081C">
      <w:pPr>
        <w:pStyle w:val="Sinespaciado4"/>
        <w:numPr>
          <w:ilvl w:val="0"/>
          <w:numId w:val="20"/>
        </w:numPr>
        <w:ind w:left="851"/>
        <w:jc w:val="both"/>
      </w:pPr>
      <w:r w:rsidRPr="00747E3C">
        <w:lastRenderedPageBreak/>
        <w:t>Que hubiesen declarado su disolución o quiebra.</w:t>
      </w:r>
    </w:p>
    <w:p w:rsidR="00983825" w:rsidRDefault="00983825" w:rsidP="0087081C">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7081C">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87081C">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87081C">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7081C">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11683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116838">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116838">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116838"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116838" w:rsidRPr="00552079">
        <w:rPr>
          <w:rFonts w:asciiTheme="minorHAnsi" w:hAnsiTheme="minorHAnsi" w:cstheme="minorHAnsi"/>
          <w:b/>
          <w:sz w:val="22"/>
          <w:szCs w:val="22"/>
        </w:rPr>
        <w:t>NOTIFICACIÓN</w:t>
      </w:r>
      <w:r w:rsidR="00116838">
        <w:rPr>
          <w:rFonts w:asciiTheme="minorHAnsi" w:hAnsiTheme="minorHAnsi" w:cstheme="minorHAnsi"/>
          <w:b/>
          <w:sz w:val="22"/>
          <w:szCs w:val="22"/>
        </w:rPr>
        <w:t>. -</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116838"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7081C">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7081C">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7081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7081C">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7081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116838" w:rsidRPr="00552079">
        <w:rPr>
          <w:rFonts w:asciiTheme="minorHAnsi" w:hAnsiTheme="minorHAnsi" w:cstheme="minorHAnsi"/>
          <w:b/>
          <w:sz w:val="22"/>
          <w:szCs w:val="22"/>
        </w:rPr>
        <w:t>SUBSANABLES</w:t>
      </w:r>
      <w:r w:rsidR="00116838">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87081C">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87081C">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7081C">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7081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7081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116838">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116838" w:rsidRPr="00552079">
        <w:rPr>
          <w:rFonts w:asciiTheme="minorHAnsi" w:hAnsiTheme="minorHAnsi" w:cstheme="minorHAnsi"/>
          <w:b/>
          <w:sz w:val="22"/>
          <w:szCs w:val="22"/>
        </w:rPr>
        <w:t>DESIERTA</w:t>
      </w:r>
      <w:r w:rsidR="00116838">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116838">
        <w:rPr>
          <w:rFonts w:asciiTheme="minorHAnsi" w:hAnsiTheme="minorHAnsi" w:cstheme="minorHAnsi"/>
          <w:b/>
          <w:sz w:val="22"/>
          <w:szCs w:val="22"/>
        </w:rPr>
        <w:t>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7081C">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7081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7081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7081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116838" w:rsidRDefault="00900663" w:rsidP="00116838">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116838">
        <w:rPr>
          <w:rFonts w:asciiTheme="minorHAnsi" w:hAnsiTheme="minorHAnsi" w:cstheme="minorHAnsi"/>
          <w:b/>
          <w:sz w:val="22"/>
          <w:szCs w:val="22"/>
        </w:rPr>
        <w:t xml:space="preserve"> </w:t>
      </w:r>
      <w:r w:rsidR="00116838">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BF5D45" w:rsidRPr="008A1D0A" w:rsidRDefault="00900663" w:rsidP="008A1D0A">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8A1D0A">
        <w:rPr>
          <w:rFonts w:asciiTheme="minorHAnsi" w:hAnsiTheme="minorHAnsi" w:cstheme="minorHAnsi"/>
          <w:b/>
          <w:sz w:val="22"/>
          <w:szCs w:val="22"/>
        </w:rPr>
        <w:t xml:space="preserve"> </w:t>
      </w:r>
      <w:r w:rsidR="008A1D0A" w:rsidRPr="008A1D0A">
        <w:rPr>
          <w:rFonts w:asciiTheme="minorHAnsi" w:hAnsiTheme="minorHAnsi" w:cstheme="minorHAnsi"/>
          <w:b/>
          <w:bCs/>
          <w:i/>
          <w:iCs/>
          <w:color w:val="FF0000"/>
          <w:lang w:eastAsia="es-BO"/>
        </w:rPr>
        <w:t>“No corresponde”</w:t>
      </w:r>
    </w:p>
    <w:p w:rsidR="008A1D0A" w:rsidRPr="008A1D0A" w:rsidRDefault="008A1D0A" w:rsidP="008A1D0A">
      <w:pPr>
        <w:pStyle w:val="Prrafodelista"/>
        <w:rPr>
          <w:rFonts w:asciiTheme="minorHAnsi" w:hAnsiTheme="minorHAnsi" w:cstheme="minorHAnsi"/>
          <w:b/>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8A1D0A">
        <w:rPr>
          <w:rFonts w:asciiTheme="minorHAnsi" w:hAnsiTheme="minorHAnsi" w:cstheme="minorHAnsi"/>
          <w:b/>
          <w:sz w:val="22"/>
          <w:szCs w:val="22"/>
        </w:rPr>
        <w:t xml:space="preserve"> </w:t>
      </w:r>
      <w:r w:rsidR="008A1D0A" w:rsidRPr="008A1D0A">
        <w:rPr>
          <w:rFonts w:asciiTheme="minorHAnsi" w:hAnsiTheme="minorHAnsi" w:cstheme="minorHAnsi"/>
          <w:b/>
          <w:bCs/>
          <w:i/>
          <w:iCs/>
          <w:color w:val="FF0000"/>
          <w:lang w:eastAsia="es-BO"/>
        </w:rPr>
        <w:t>“No corresponde”</w:t>
      </w:r>
    </w:p>
    <w:p w:rsidR="00116838" w:rsidRDefault="00116838" w:rsidP="00701146">
      <w:pPr>
        <w:tabs>
          <w:tab w:val="num" w:pos="993"/>
        </w:tabs>
        <w:ind w:left="426"/>
        <w:jc w:val="both"/>
        <w:rPr>
          <w:rFonts w:asciiTheme="minorHAnsi" w:hAnsiTheme="minorHAnsi" w:cstheme="minorHAnsi"/>
          <w:b/>
          <w:bCs/>
          <w:i/>
          <w:iCs/>
          <w:color w:val="FF0000"/>
          <w:lang w:eastAsia="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7081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A1D0A" w:rsidRDefault="008A1D0A">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87081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87081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116838" w:rsidRDefault="00116838">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7081C">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7081C">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7081C">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7081C">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116838">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7081C">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6C05CC">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54714E" w:rsidRDefault="0054714E" w:rsidP="004A3439">
      <w:pPr>
        <w:tabs>
          <w:tab w:val="left" w:pos="5025"/>
        </w:tabs>
        <w:ind w:left="709"/>
        <w:jc w:val="both"/>
        <w:rPr>
          <w:rFonts w:asciiTheme="minorHAnsi" w:hAnsiTheme="minorHAnsi" w:cstheme="minorHAnsi"/>
          <w:b/>
          <w:i/>
          <w:color w:val="FF0000"/>
          <w:sz w:val="22"/>
          <w:szCs w:val="22"/>
          <w:lang w:val="es-BO"/>
        </w:rPr>
      </w:pPr>
    </w:p>
    <w:p w:rsidR="0054714E" w:rsidRPr="0054714E" w:rsidRDefault="0054714E" w:rsidP="004A3439">
      <w:pPr>
        <w:tabs>
          <w:tab w:val="left" w:pos="5025"/>
        </w:tabs>
        <w:ind w:left="709"/>
        <w:jc w:val="both"/>
        <w:rPr>
          <w:rFonts w:asciiTheme="minorHAnsi" w:hAnsiTheme="minorHAnsi" w:cstheme="minorHAnsi"/>
          <w:sz w:val="22"/>
          <w:szCs w:val="22"/>
          <w:lang w:val="es-BO"/>
        </w:rPr>
      </w:pPr>
      <w:r w:rsidRPr="0054714E">
        <w:rPr>
          <w:rFonts w:asciiTheme="minorHAnsi" w:hAnsiTheme="minorHAnsi" w:cstheme="minorHAnsi"/>
          <w:sz w:val="22"/>
          <w:szCs w:val="22"/>
          <w:lang w:val="es-BO"/>
        </w:rPr>
        <w:t>Propuesta técnica en la que describa de forma clara y explícita las características del servicio ofertado en base a las especificaciones técnicas.</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CB1AB4" w:rsidRDefault="00CB1AB4">
      <w:pPr>
        <w:rPr>
          <w:rFonts w:asciiTheme="minorHAnsi" w:hAnsiTheme="minorHAnsi" w:cstheme="minorHAnsi"/>
          <w:b/>
          <w:sz w:val="22"/>
          <w:szCs w:val="22"/>
        </w:rPr>
      </w:pPr>
    </w:p>
    <w:p w:rsidR="001D2D27" w:rsidRDefault="001D2D27">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87081C">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7081C">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87081C">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7081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7081C">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87081C">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7081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7081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7081C">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87081C">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87081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87081C">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87081C">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7081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761B5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761B5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tbl>
      <w:tblPr>
        <w:tblW w:w="5131" w:type="pct"/>
        <w:tblCellMar>
          <w:left w:w="70" w:type="dxa"/>
          <w:right w:w="70" w:type="dxa"/>
        </w:tblCellMar>
        <w:tblLook w:val="04A0" w:firstRow="1" w:lastRow="0" w:firstColumn="1" w:lastColumn="0" w:noHBand="0" w:noVBand="1"/>
      </w:tblPr>
      <w:tblGrid>
        <w:gridCol w:w="558"/>
        <w:gridCol w:w="5241"/>
        <w:gridCol w:w="1085"/>
        <w:gridCol w:w="1104"/>
        <w:gridCol w:w="1364"/>
      </w:tblGrid>
      <w:tr w:rsidR="0054714E" w:rsidRPr="003830ED" w:rsidTr="00172FF7">
        <w:trPr>
          <w:trHeight w:val="24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lang w:val="es-BO" w:eastAsia="es-BO"/>
              </w:rPr>
            </w:pPr>
            <w:r w:rsidRPr="003830ED">
              <w:rPr>
                <w:rFonts w:ascii="Calibri" w:hAnsi="Calibri"/>
                <w:b/>
                <w:bCs/>
                <w:color w:val="000000"/>
                <w:sz w:val="18"/>
                <w:szCs w:val="18"/>
              </w:rPr>
              <w:t>BAJADA DE CAÑERÍA DE 13 3/8”</w:t>
            </w: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Pr>
                <w:rFonts w:ascii="Calibri" w:hAnsi="Calibri"/>
                <w:b/>
                <w:bCs/>
                <w:color w:val="000000"/>
                <w:sz w:val="18"/>
                <w:szCs w:val="18"/>
              </w:rPr>
              <w:t>PRECIO UNITARIO</w:t>
            </w:r>
            <w:r w:rsidR="00172FF7">
              <w:rPr>
                <w:rFonts w:ascii="Calibri" w:hAnsi="Calibri"/>
                <w:b/>
                <w:bCs/>
                <w:color w:val="000000"/>
                <w:sz w:val="18"/>
                <w:szCs w:val="18"/>
              </w:rPr>
              <w:t xml:space="preserve"> </w:t>
            </w:r>
            <w:r w:rsidRPr="003830ED">
              <w:rPr>
                <w:rFonts w:ascii="Calibri" w:hAnsi="Calibri"/>
                <w:b/>
                <w:bCs/>
                <w:color w:val="000000"/>
                <w:sz w:val="18"/>
                <w:szCs w:val="18"/>
              </w:rPr>
              <w:t>(Bs)</w:t>
            </w:r>
          </w:p>
        </w:tc>
      </w:tr>
      <w:tr w:rsidR="0054714E" w:rsidRPr="003830ED" w:rsidTr="00172FF7">
        <w:trPr>
          <w:trHeight w:val="152"/>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172FF7">
            <w:pPr>
              <w:jc w:val="center"/>
              <w:rPr>
                <w:rFonts w:ascii="Calibri" w:hAnsi="Calibri"/>
                <w:color w:val="000000"/>
                <w:sz w:val="18"/>
                <w:szCs w:val="18"/>
              </w:rPr>
            </w:pPr>
            <w:r w:rsidRPr="003830ED">
              <w:rPr>
                <w:rFonts w:ascii="Calibri" w:hAnsi="Calibri"/>
                <w:color w:val="000000"/>
                <w:sz w:val="18"/>
                <w:szCs w:val="18"/>
              </w:rPr>
              <w:t xml:space="preserve">   </w:t>
            </w: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71"/>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92"/>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2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Melas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Collarines tipo T</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Elevadores Neumáticos 350 tn o Side Door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2"/>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Spiders Neumático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9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Unidad de Bucking de Giro Continuo con registro de torque (Portátil)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62"/>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Llenador de cañería interno (5000 psi – Válvula Interna – Purga de presión)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CUÑA MANUAL PARA DRILL PIPE 4 1/2" - 5 1/2" PARA CORRIDA DE STINGER</w:t>
            </w:r>
          </w:p>
        </w:tc>
        <w:tc>
          <w:tcPr>
            <w:tcW w:w="580" w:type="pct"/>
            <w:vMerge w:val="restar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BOWL 6 5/8" HASTA 100 TON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PLATO BASE O MESA FALSA HASTA 100 TON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4</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nil"/>
              <w:bottom w:val="nil"/>
              <w:right w:val="nil"/>
            </w:tcBorders>
            <w:shd w:val="clear" w:color="auto" w:fill="auto"/>
            <w:noWrap/>
            <w:vAlign w:val="bottom"/>
            <w:hideMark/>
          </w:tcPr>
          <w:p w:rsidR="0054714E" w:rsidRPr="003830ED" w:rsidRDefault="0054714E" w:rsidP="00B025A4">
            <w:pPr>
              <w:jc w:val="center"/>
              <w:rPr>
                <w:rFonts w:ascii="Calibri" w:hAnsi="Calibri"/>
                <w:color w:val="000000"/>
                <w:sz w:val="18"/>
                <w:szCs w:val="18"/>
              </w:rPr>
            </w:pPr>
          </w:p>
        </w:tc>
        <w:tc>
          <w:tcPr>
            <w:tcW w:w="2802"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2"/>
                <w:szCs w:val="18"/>
              </w:rPr>
            </w:pPr>
          </w:p>
        </w:tc>
        <w:tc>
          <w:tcPr>
            <w:tcW w:w="580"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2"/>
                <w:szCs w:val="18"/>
              </w:rPr>
            </w:pPr>
          </w:p>
        </w:tc>
        <w:tc>
          <w:tcPr>
            <w:tcW w:w="590"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2"/>
                <w:szCs w:val="18"/>
              </w:rPr>
            </w:pPr>
          </w:p>
        </w:tc>
        <w:tc>
          <w:tcPr>
            <w:tcW w:w="728"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2"/>
                <w:szCs w:val="18"/>
              </w:rPr>
            </w:pPr>
          </w:p>
        </w:tc>
      </w:tr>
      <w:tr w:rsidR="0054714E" w:rsidRPr="003830ED" w:rsidTr="00172FF7">
        <w:trPr>
          <w:trHeight w:val="224"/>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BAJADA DE CAÑERÍA DE 9 5/8”</w:t>
            </w:r>
          </w:p>
        </w:tc>
      </w:tr>
      <w:tr w:rsidR="0054714E" w:rsidRPr="003830ED" w:rsidTr="00172FF7">
        <w:trPr>
          <w:trHeight w:val="428"/>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Pr>
                <w:rFonts w:ascii="Calibri" w:hAnsi="Calibri"/>
                <w:b/>
                <w:bCs/>
                <w:color w:val="000000"/>
                <w:sz w:val="18"/>
                <w:szCs w:val="18"/>
              </w:rPr>
              <w:t>PRECIO UNITARIO</w:t>
            </w:r>
            <w:r w:rsidRPr="003830ED">
              <w:rPr>
                <w:rFonts w:ascii="Calibri" w:hAnsi="Calibri"/>
                <w:b/>
                <w:bCs/>
                <w:color w:val="000000"/>
                <w:sz w:val="18"/>
                <w:szCs w:val="18"/>
              </w:rPr>
              <w:t>(Bs)</w:t>
            </w:r>
          </w:p>
        </w:tc>
      </w:tr>
      <w:tr w:rsidR="0054714E" w:rsidRPr="003830ED" w:rsidTr="00172FF7">
        <w:trPr>
          <w:trHeight w:val="8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0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Soldadura Plástica  (Factor de Fricción &lt;1)</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Melas de 350 TN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Canasto para transporte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Llenador de cañería interno (4000 psi – Válvula Interna – Purga de presión)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Collarines Tipo 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Elevadores Neumáticos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Sistema computarizado de ajuste en Dog House y Llave. (Temp Controlada. Sin válvula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Unidad de Bucking de Giro Continuo con registro de torque (Portátil)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Retenida de encastre en Mesa Rotaria 27 ½”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64"/>
        </w:trPr>
        <w:tc>
          <w:tcPr>
            <w:tcW w:w="299" w:type="pct"/>
            <w:tcBorders>
              <w:top w:val="nil"/>
              <w:left w:val="nil"/>
              <w:bottom w:val="nil"/>
              <w:right w:val="nil"/>
            </w:tcBorders>
            <w:shd w:val="clear" w:color="auto" w:fill="auto"/>
            <w:noWrap/>
            <w:vAlign w:val="bottom"/>
            <w:hideMark/>
          </w:tcPr>
          <w:p w:rsidR="0054714E" w:rsidRPr="00B025A4" w:rsidRDefault="0054714E" w:rsidP="00B025A4">
            <w:pPr>
              <w:jc w:val="center"/>
              <w:rPr>
                <w:rFonts w:ascii="Calibri" w:hAnsi="Calibri"/>
                <w:color w:val="000000"/>
                <w:sz w:val="12"/>
                <w:szCs w:val="18"/>
              </w:rPr>
            </w:pPr>
          </w:p>
        </w:tc>
        <w:tc>
          <w:tcPr>
            <w:tcW w:w="2802"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 w:val="12"/>
                <w:szCs w:val="18"/>
              </w:rPr>
            </w:pPr>
          </w:p>
        </w:tc>
        <w:tc>
          <w:tcPr>
            <w:tcW w:w="580"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 w:val="12"/>
                <w:szCs w:val="18"/>
              </w:rPr>
            </w:pPr>
          </w:p>
        </w:tc>
        <w:tc>
          <w:tcPr>
            <w:tcW w:w="590"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 w:val="12"/>
                <w:szCs w:val="18"/>
              </w:rPr>
            </w:pPr>
          </w:p>
        </w:tc>
        <w:tc>
          <w:tcPr>
            <w:tcW w:w="728"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 w:val="12"/>
                <w:szCs w:val="18"/>
              </w:rPr>
            </w:pPr>
          </w:p>
        </w:tc>
      </w:tr>
      <w:tr w:rsidR="0054714E" w:rsidRPr="003830ED" w:rsidTr="00761B5A">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lastRenderedPageBreak/>
              <w:t>BAJADA/SACADA DE CAÑERÍA DE 7”</w:t>
            </w: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761B5A">
            <w:pPr>
              <w:jc w:val="center"/>
              <w:rPr>
                <w:rFonts w:ascii="Calibri" w:hAnsi="Calibri"/>
                <w:b/>
                <w:bCs/>
                <w:color w:val="000000"/>
                <w:sz w:val="18"/>
                <w:szCs w:val="18"/>
              </w:rPr>
            </w:pPr>
            <w:r>
              <w:rPr>
                <w:rFonts w:ascii="Calibri" w:hAnsi="Calibri"/>
                <w:b/>
                <w:bCs/>
                <w:color w:val="000000"/>
                <w:sz w:val="18"/>
                <w:szCs w:val="18"/>
              </w:rPr>
              <w:t>PRECIO UNITARIO</w:t>
            </w:r>
            <w:r w:rsidRPr="003830ED">
              <w:rPr>
                <w:rFonts w:ascii="Calibri" w:hAnsi="Calibri"/>
                <w:b/>
                <w:bCs/>
                <w:color w:val="000000"/>
                <w:sz w:val="18"/>
                <w:szCs w:val="18"/>
              </w:rPr>
              <w:t>(Bs)</w:t>
            </w:r>
          </w:p>
        </w:tc>
      </w:tr>
      <w:tr w:rsidR="0054714E" w:rsidRPr="003830ED" w:rsidTr="00761B5A">
        <w:trPr>
          <w:trHeight w:val="8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172FF7">
            <w:pPr>
              <w:jc w:val="center"/>
              <w:rPr>
                <w:rFonts w:ascii="Calibri" w:hAnsi="Calibri"/>
                <w:color w:val="000000"/>
                <w:sz w:val="18"/>
                <w:szCs w:val="18"/>
              </w:rPr>
            </w:pPr>
            <w:r w:rsidRPr="003830ED">
              <w:rPr>
                <w:rFonts w:ascii="Calibri" w:hAnsi="Calibri"/>
                <w:color w:val="000000"/>
                <w:sz w:val="18"/>
                <w:szCs w:val="18"/>
              </w:rPr>
              <w:t xml:space="preserve">   </w:t>
            </w: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2 OPERADORES DE COMPENSADOR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0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99"/>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Soldadura Plástica  ( Factor de Fricción &lt;1)</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Melas 3 ½</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Llenador de cañería interno (5000 psi – Válvula Interna – Purga de presión)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Collarines tipo 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Elevadores Neumáticos o HYC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Spiders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Llave de cadena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761B5A">
            <w:pPr>
              <w:rPr>
                <w:rFonts w:ascii="Calibri" w:hAnsi="Calibri"/>
                <w:color w:val="000000"/>
                <w:sz w:val="16"/>
                <w:szCs w:val="18"/>
              </w:rPr>
            </w:pPr>
            <w:r w:rsidRPr="00172FF7">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416"/>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761B5A">
            <w:pPr>
              <w:rPr>
                <w:rFonts w:ascii="Calibri" w:hAnsi="Calibri"/>
                <w:color w:val="000000"/>
                <w:sz w:val="16"/>
                <w:szCs w:val="18"/>
              </w:rPr>
            </w:pPr>
            <w:r w:rsidRPr="00172FF7">
              <w:rPr>
                <w:rFonts w:ascii="Calibri" w:hAnsi="Calibri"/>
                <w:color w:val="000000"/>
                <w:sz w:val="16"/>
                <w:szCs w:val="18"/>
              </w:rPr>
              <w:t>Sistema computarizado de ajuste en Dog House y Llave. (Temp Controlada. Sin válvula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Compensador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 xml:space="preserve">Retenida de encastre en Mesa Rotaria 27 ½”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172FF7" w:rsidRDefault="0054714E" w:rsidP="00B025A4">
            <w:pPr>
              <w:rPr>
                <w:rFonts w:ascii="Calibri" w:hAnsi="Calibri"/>
                <w:color w:val="000000"/>
                <w:sz w:val="16"/>
                <w:szCs w:val="18"/>
              </w:rPr>
            </w:pPr>
            <w:r w:rsidRPr="00172FF7">
              <w:rPr>
                <w:rFonts w:ascii="Calibri" w:hAnsi="Calibri"/>
                <w:color w:val="000000"/>
                <w:sz w:val="16"/>
                <w:szCs w:val="18"/>
              </w:rPr>
              <w:t>Unidad de Bucking de Giro Continuo con registro de torque (Portátil)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761B5A" w:rsidTr="00761B5A">
        <w:trPr>
          <w:trHeight w:val="220"/>
        </w:trPr>
        <w:tc>
          <w:tcPr>
            <w:tcW w:w="299" w:type="pct"/>
            <w:tcBorders>
              <w:top w:val="nil"/>
              <w:left w:val="nil"/>
              <w:bottom w:val="nil"/>
              <w:right w:val="nil"/>
            </w:tcBorders>
            <w:shd w:val="clear" w:color="auto" w:fill="auto"/>
            <w:noWrap/>
            <w:vAlign w:val="bottom"/>
            <w:hideMark/>
          </w:tcPr>
          <w:p w:rsidR="0054714E" w:rsidRPr="00761B5A" w:rsidRDefault="0054714E" w:rsidP="00B025A4">
            <w:pPr>
              <w:jc w:val="center"/>
              <w:rPr>
                <w:rFonts w:ascii="Calibri" w:hAnsi="Calibri"/>
                <w:color w:val="000000"/>
                <w:sz w:val="4"/>
                <w:szCs w:val="18"/>
              </w:rPr>
            </w:pPr>
          </w:p>
        </w:tc>
        <w:tc>
          <w:tcPr>
            <w:tcW w:w="2802"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4"/>
                <w:szCs w:val="18"/>
              </w:rPr>
            </w:pPr>
          </w:p>
        </w:tc>
        <w:tc>
          <w:tcPr>
            <w:tcW w:w="580"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4"/>
                <w:szCs w:val="18"/>
              </w:rPr>
            </w:pPr>
          </w:p>
        </w:tc>
        <w:tc>
          <w:tcPr>
            <w:tcW w:w="590"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4"/>
                <w:szCs w:val="18"/>
              </w:rPr>
            </w:pPr>
          </w:p>
        </w:tc>
        <w:tc>
          <w:tcPr>
            <w:tcW w:w="728" w:type="pct"/>
            <w:tcBorders>
              <w:top w:val="nil"/>
              <w:left w:val="nil"/>
              <w:bottom w:val="nil"/>
              <w:right w:val="nil"/>
            </w:tcBorders>
            <w:shd w:val="clear" w:color="auto" w:fill="auto"/>
            <w:noWrap/>
            <w:vAlign w:val="bottom"/>
            <w:hideMark/>
          </w:tcPr>
          <w:p w:rsidR="0054714E" w:rsidRPr="00761B5A" w:rsidRDefault="0054714E" w:rsidP="00B025A4">
            <w:pPr>
              <w:rPr>
                <w:rFonts w:ascii="Calibri" w:hAnsi="Calibri"/>
                <w:sz w:val="4"/>
                <w:szCs w:val="18"/>
              </w:rPr>
            </w:pPr>
          </w:p>
        </w:tc>
      </w:tr>
      <w:tr w:rsidR="0054714E" w:rsidRPr="003830ED" w:rsidTr="00761B5A">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BAJADA DE TUBERÍA DE PRUEBA DE 3 1/2”</w:t>
            </w: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Pr>
                <w:rFonts w:ascii="Calibri" w:hAnsi="Calibri"/>
                <w:b/>
                <w:bCs/>
                <w:color w:val="000000"/>
                <w:sz w:val="18"/>
                <w:szCs w:val="18"/>
              </w:rPr>
              <w:t>PRECIO UNITARIO</w:t>
            </w:r>
            <w:r w:rsidRPr="003830ED">
              <w:rPr>
                <w:rFonts w:ascii="Calibri" w:hAnsi="Calibri"/>
                <w:b/>
                <w:bCs/>
                <w:color w:val="000000"/>
                <w:sz w:val="18"/>
                <w:szCs w:val="18"/>
              </w:rPr>
              <w:t>(Bs)</w:t>
            </w:r>
          </w:p>
        </w:tc>
      </w:tr>
      <w:tr w:rsidR="0054714E" w:rsidRPr="003830ED" w:rsidTr="00761B5A">
        <w:trPr>
          <w:trHeight w:val="8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OPERADORES DE COMPENSADOR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16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Melas 3 ½ (opcional)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Collarines tipo T</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Elevadores Neumáticos o HYC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85"/>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Spiders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Sistema computarizado de ajuste en Dog House y Llave. (Temp Controlada. Sin válvula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Compensador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70"/>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B025A4">
        <w:trPr>
          <w:trHeight w:val="64"/>
        </w:trPr>
        <w:tc>
          <w:tcPr>
            <w:tcW w:w="299" w:type="pct"/>
            <w:tcBorders>
              <w:top w:val="nil"/>
              <w:left w:val="nil"/>
              <w:bottom w:val="nil"/>
              <w:right w:val="nil"/>
            </w:tcBorders>
            <w:shd w:val="clear" w:color="auto" w:fill="auto"/>
            <w:noWrap/>
            <w:vAlign w:val="bottom"/>
            <w:hideMark/>
          </w:tcPr>
          <w:p w:rsidR="0054714E" w:rsidRPr="00B025A4" w:rsidRDefault="0054714E" w:rsidP="00B025A4">
            <w:pPr>
              <w:jc w:val="center"/>
              <w:rPr>
                <w:rFonts w:ascii="Calibri" w:hAnsi="Calibri"/>
                <w:color w:val="000000"/>
                <w:szCs w:val="18"/>
              </w:rPr>
            </w:pPr>
          </w:p>
        </w:tc>
        <w:tc>
          <w:tcPr>
            <w:tcW w:w="2802"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Cs w:val="18"/>
              </w:rPr>
            </w:pPr>
          </w:p>
        </w:tc>
        <w:tc>
          <w:tcPr>
            <w:tcW w:w="580"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Cs w:val="18"/>
              </w:rPr>
            </w:pPr>
          </w:p>
        </w:tc>
        <w:tc>
          <w:tcPr>
            <w:tcW w:w="590"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Cs w:val="18"/>
              </w:rPr>
            </w:pPr>
          </w:p>
        </w:tc>
        <w:tc>
          <w:tcPr>
            <w:tcW w:w="728" w:type="pct"/>
            <w:tcBorders>
              <w:top w:val="nil"/>
              <w:left w:val="nil"/>
              <w:bottom w:val="nil"/>
              <w:right w:val="nil"/>
            </w:tcBorders>
            <w:shd w:val="clear" w:color="auto" w:fill="auto"/>
            <w:noWrap/>
            <w:vAlign w:val="bottom"/>
            <w:hideMark/>
          </w:tcPr>
          <w:p w:rsidR="0054714E" w:rsidRPr="00B025A4" w:rsidRDefault="0054714E" w:rsidP="00B025A4">
            <w:pPr>
              <w:rPr>
                <w:rFonts w:ascii="Calibri" w:hAnsi="Calibri"/>
                <w:szCs w:val="18"/>
              </w:rPr>
            </w:pPr>
          </w:p>
        </w:tc>
      </w:tr>
      <w:tr w:rsidR="0054714E" w:rsidRPr="003830ED" w:rsidTr="00172FF7">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SACADA DE TUBERÍA DE PRUEBA DE 3 1/2”</w:t>
            </w:r>
          </w:p>
        </w:tc>
      </w:tr>
      <w:tr w:rsidR="0054714E" w:rsidRPr="003830ED" w:rsidTr="00172FF7">
        <w:trPr>
          <w:trHeight w:val="98"/>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PRECIO UNITA</w:t>
            </w:r>
            <w:r>
              <w:rPr>
                <w:rFonts w:ascii="Calibri" w:hAnsi="Calibri"/>
                <w:b/>
                <w:bCs/>
                <w:color w:val="000000"/>
                <w:sz w:val="18"/>
                <w:szCs w:val="18"/>
              </w:rPr>
              <w:t>RIO</w:t>
            </w:r>
            <w:r w:rsidRPr="003830ED">
              <w:rPr>
                <w:rFonts w:ascii="Calibri" w:hAnsi="Calibri"/>
                <w:b/>
                <w:bCs/>
                <w:color w:val="000000"/>
                <w:sz w:val="18"/>
                <w:szCs w:val="18"/>
              </w:rPr>
              <w:t>(Bs)</w:t>
            </w:r>
          </w:p>
        </w:tc>
      </w:tr>
      <w:tr w:rsidR="0054714E" w:rsidRPr="003830ED" w:rsidTr="00761B5A">
        <w:trPr>
          <w:trHeight w:val="64"/>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OPERADORES DE COMPENSADOR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Melas 3 ½ (opcional)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Collarines tipo T</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Elevadores Neumáticos o HYC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Spiders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761B5A">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Compensador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761B5A">
        <w:trPr>
          <w:trHeight w:val="108"/>
        </w:trPr>
        <w:tc>
          <w:tcPr>
            <w:tcW w:w="299" w:type="pct"/>
            <w:tcBorders>
              <w:top w:val="nil"/>
              <w:left w:val="nil"/>
              <w:bottom w:val="nil"/>
              <w:right w:val="nil"/>
            </w:tcBorders>
            <w:shd w:val="clear" w:color="auto" w:fill="auto"/>
            <w:vAlign w:val="center"/>
            <w:hideMark/>
          </w:tcPr>
          <w:p w:rsidR="0054714E" w:rsidRPr="00B025A4" w:rsidRDefault="0054714E" w:rsidP="00B025A4">
            <w:pPr>
              <w:jc w:val="center"/>
              <w:rPr>
                <w:rFonts w:ascii="Calibri" w:hAnsi="Calibri"/>
                <w:color w:val="000000"/>
                <w:szCs w:val="18"/>
              </w:rPr>
            </w:pPr>
          </w:p>
        </w:tc>
        <w:tc>
          <w:tcPr>
            <w:tcW w:w="2802" w:type="pct"/>
            <w:tcBorders>
              <w:top w:val="nil"/>
              <w:left w:val="nil"/>
              <w:bottom w:val="nil"/>
              <w:right w:val="nil"/>
            </w:tcBorders>
            <w:shd w:val="clear" w:color="auto" w:fill="auto"/>
            <w:vAlign w:val="center"/>
            <w:hideMark/>
          </w:tcPr>
          <w:p w:rsidR="0054714E" w:rsidRPr="00B025A4" w:rsidRDefault="0054714E" w:rsidP="00B025A4">
            <w:pPr>
              <w:jc w:val="center"/>
              <w:rPr>
                <w:rFonts w:ascii="Calibri" w:hAnsi="Calibri"/>
                <w:szCs w:val="18"/>
              </w:rPr>
            </w:pPr>
          </w:p>
        </w:tc>
        <w:tc>
          <w:tcPr>
            <w:tcW w:w="580" w:type="pct"/>
            <w:tcBorders>
              <w:top w:val="nil"/>
              <w:left w:val="nil"/>
              <w:bottom w:val="nil"/>
              <w:right w:val="nil"/>
            </w:tcBorders>
            <w:shd w:val="clear" w:color="auto" w:fill="auto"/>
            <w:noWrap/>
            <w:vAlign w:val="center"/>
            <w:hideMark/>
          </w:tcPr>
          <w:p w:rsidR="0054714E" w:rsidRPr="00B025A4" w:rsidRDefault="0054714E" w:rsidP="00B025A4">
            <w:pPr>
              <w:rPr>
                <w:rFonts w:ascii="Calibri" w:hAnsi="Calibri"/>
                <w:szCs w:val="18"/>
              </w:rPr>
            </w:pPr>
          </w:p>
        </w:tc>
        <w:tc>
          <w:tcPr>
            <w:tcW w:w="590" w:type="pct"/>
            <w:tcBorders>
              <w:top w:val="nil"/>
              <w:left w:val="nil"/>
              <w:bottom w:val="nil"/>
              <w:right w:val="nil"/>
            </w:tcBorders>
            <w:shd w:val="clear" w:color="auto" w:fill="auto"/>
            <w:noWrap/>
            <w:vAlign w:val="center"/>
            <w:hideMark/>
          </w:tcPr>
          <w:p w:rsidR="0054714E" w:rsidRPr="00B025A4" w:rsidRDefault="0054714E" w:rsidP="00B025A4">
            <w:pPr>
              <w:jc w:val="center"/>
              <w:rPr>
                <w:rFonts w:ascii="Calibri" w:hAnsi="Calibri"/>
                <w:szCs w:val="18"/>
              </w:rPr>
            </w:pPr>
          </w:p>
        </w:tc>
        <w:tc>
          <w:tcPr>
            <w:tcW w:w="728" w:type="pct"/>
            <w:tcBorders>
              <w:top w:val="nil"/>
              <w:left w:val="nil"/>
              <w:bottom w:val="nil"/>
              <w:right w:val="nil"/>
            </w:tcBorders>
            <w:shd w:val="clear" w:color="auto" w:fill="auto"/>
            <w:noWrap/>
            <w:vAlign w:val="center"/>
            <w:hideMark/>
          </w:tcPr>
          <w:p w:rsidR="0054714E" w:rsidRPr="00B025A4" w:rsidRDefault="0054714E" w:rsidP="00B025A4">
            <w:pPr>
              <w:jc w:val="center"/>
              <w:rPr>
                <w:rFonts w:ascii="Calibri" w:hAnsi="Calibri"/>
                <w:szCs w:val="18"/>
              </w:rPr>
            </w:pPr>
          </w:p>
        </w:tc>
      </w:tr>
      <w:tr w:rsidR="0054714E" w:rsidRPr="003830ED" w:rsidTr="00172FF7">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BAJADA DE TUBING DE 2 7/8”</w:t>
            </w:r>
          </w:p>
        </w:tc>
      </w:tr>
      <w:tr w:rsidR="0054714E" w:rsidRPr="003830ED" w:rsidTr="00172FF7">
        <w:trPr>
          <w:trHeight w:val="176"/>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Pr>
                <w:rFonts w:ascii="Calibri" w:hAnsi="Calibri"/>
                <w:b/>
                <w:bCs/>
                <w:color w:val="000000"/>
                <w:sz w:val="18"/>
                <w:szCs w:val="18"/>
              </w:rPr>
              <w:t>PRECIO UNITARIO</w:t>
            </w:r>
            <w:r w:rsidRPr="003830ED">
              <w:rPr>
                <w:rFonts w:ascii="Calibri" w:hAnsi="Calibri"/>
                <w:b/>
                <w:bCs/>
                <w:color w:val="000000"/>
                <w:sz w:val="18"/>
                <w:szCs w:val="18"/>
              </w:rPr>
              <w:t>(Bs)</w:t>
            </w:r>
          </w:p>
        </w:tc>
      </w:tr>
      <w:tr w:rsidR="0054714E" w:rsidRPr="003830ED" w:rsidTr="00695A0D">
        <w:trPr>
          <w:trHeight w:val="64"/>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OPERADORES DE COMPENSADOR</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142"/>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Compuestos para Roscas (Temp 500° F – Bajo Contenido de Solidos)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Soldadura Plástica  ( Factor de Fricción &lt;1)</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Melas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Canasto para trasporte de herramientas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Collarines tipo T</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Elevadores Neumáticos o HYC</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Swivel Giratorio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Guía de emboque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Protectores de Rosca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Eslingas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Spiders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Llaves hidráulicas, Con Back Up Integral de tres mordazas y Unidades de Potencia Hidráulica (On – Off a distancia - Anti explosión)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416"/>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Sistema computarizado de ajuste en Dog House y Llave. (Temp Controlada. Sin válvula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Compensador Neumático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B025A4">
        <w:trPr>
          <w:trHeight w:val="64"/>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761B5A" w:rsidRDefault="0054714E" w:rsidP="00B025A4">
            <w:pPr>
              <w:rPr>
                <w:rFonts w:ascii="Calibri" w:hAnsi="Calibri"/>
                <w:color w:val="000000"/>
                <w:sz w:val="16"/>
                <w:szCs w:val="18"/>
              </w:rPr>
            </w:pPr>
            <w:r w:rsidRPr="00761B5A">
              <w:rPr>
                <w:rFonts w:ascii="Calibri" w:hAnsi="Calibri"/>
                <w:color w:val="000000"/>
                <w:sz w:val="16"/>
                <w:szCs w:val="18"/>
              </w:rPr>
              <w:t>Unidad de Bucking de Giro Continuo con registro de torque (Portátil)</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nil"/>
              <w:bottom w:val="nil"/>
              <w:right w:val="nil"/>
            </w:tcBorders>
            <w:shd w:val="clear" w:color="auto" w:fill="auto"/>
            <w:noWrap/>
            <w:vAlign w:val="bottom"/>
            <w:hideMark/>
          </w:tcPr>
          <w:p w:rsidR="0054714E" w:rsidRPr="003830ED" w:rsidRDefault="0054714E" w:rsidP="00B025A4">
            <w:pPr>
              <w:jc w:val="center"/>
              <w:rPr>
                <w:rFonts w:ascii="Calibri" w:hAnsi="Calibri"/>
                <w:color w:val="000000"/>
                <w:sz w:val="18"/>
                <w:szCs w:val="18"/>
              </w:rPr>
            </w:pPr>
          </w:p>
        </w:tc>
        <w:tc>
          <w:tcPr>
            <w:tcW w:w="2802" w:type="pct"/>
            <w:tcBorders>
              <w:top w:val="nil"/>
              <w:left w:val="nil"/>
              <w:bottom w:val="nil"/>
              <w:right w:val="nil"/>
            </w:tcBorders>
            <w:shd w:val="clear" w:color="auto" w:fill="auto"/>
            <w:noWrap/>
            <w:vAlign w:val="bottom"/>
            <w:hideMark/>
          </w:tcPr>
          <w:p w:rsidR="0054714E" w:rsidRDefault="0054714E" w:rsidP="00B025A4">
            <w:pPr>
              <w:rPr>
                <w:rFonts w:ascii="Calibri" w:hAnsi="Calibri"/>
                <w:sz w:val="18"/>
                <w:szCs w:val="18"/>
              </w:rPr>
            </w:pPr>
          </w:p>
          <w:p w:rsidR="00B025A4" w:rsidRDefault="00B025A4" w:rsidP="00B025A4">
            <w:pPr>
              <w:rPr>
                <w:rFonts w:ascii="Calibri" w:hAnsi="Calibri"/>
                <w:sz w:val="18"/>
                <w:szCs w:val="18"/>
              </w:rPr>
            </w:pPr>
          </w:p>
          <w:p w:rsidR="00B025A4" w:rsidRPr="003830ED" w:rsidRDefault="00B025A4" w:rsidP="00B025A4">
            <w:pPr>
              <w:rPr>
                <w:rFonts w:ascii="Calibri" w:hAnsi="Calibri"/>
                <w:sz w:val="18"/>
                <w:szCs w:val="18"/>
              </w:rPr>
            </w:pPr>
          </w:p>
        </w:tc>
        <w:tc>
          <w:tcPr>
            <w:tcW w:w="580"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590"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728"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r>
      <w:tr w:rsidR="0054714E" w:rsidRPr="003830ED" w:rsidTr="00172FF7">
        <w:trPr>
          <w:trHeight w:val="277"/>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lastRenderedPageBreak/>
              <w:t>BAJADA DE ARREGLO PARA ABANDONO TEMPORAL</w:t>
            </w:r>
          </w:p>
        </w:tc>
      </w:tr>
      <w:tr w:rsidR="0054714E" w:rsidRPr="003830ED" w:rsidTr="00172FF7">
        <w:trPr>
          <w:trHeight w:val="467"/>
        </w:trPr>
        <w:tc>
          <w:tcPr>
            <w:tcW w:w="299" w:type="pct"/>
            <w:tcBorders>
              <w:top w:val="nil"/>
              <w:left w:val="single" w:sz="4" w:space="0" w:color="auto"/>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N°</w:t>
            </w:r>
          </w:p>
        </w:tc>
        <w:tc>
          <w:tcPr>
            <w:tcW w:w="2802"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DESCRIPCION</w:t>
            </w:r>
          </w:p>
        </w:tc>
        <w:tc>
          <w:tcPr>
            <w:tcW w:w="58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CANTIDAD</w:t>
            </w:r>
          </w:p>
        </w:tc>
        <w:tc>
          <w:tcPr>
            <w:tcW w:w="590"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UNIDAD DE MEDIDA</w:t>
            </w:r>
          </w:p>
        </w:tc>
        <w:tc>
          <w:tcPr>
            <w:tcW w:w="728" w:type="pct"/>
            <w:tcBorders>
              <w:top w:val="nil"/>
              <w:left w:val="nil"/>
              <w:bottom w:val="single" w:sz="4" w:space="0" w:color="auto"/>
              <w:right w:val="single" w:sz="4" w:space="0" w:color="auto"/>
            </w:tcBorders>
            <w:shd w:val="clear" w:color="000000" w:fill="D9D9D9"/>
            <w:vAlign w:val="center"/>
            <w:hideMark/>
          </w:tcPr>
          <w:p w:rsidR="0054714E" w:rsidRPr="003830ED" w:rsidRDefault="0054714E" w:rsidP="00B025A4">
            <w:pPr>
              <w:jc w:val="center"/>
              <w:rPr>
                <w:rFonts w:ascii="Calibri" w:hAnsi="Calibri"/>
                <w:b/>
                <w:bCs/>
                <w:color w:val="000000"/>
                <w:sz w:val="18"/>
                <w:szCs w:val="18"/>
              </w:rPr>
            </w:pPr>
            <w:r w:rsidRPr="003830ED">
              <w:rPr>
                <w:rFonts w:ascii="Calibri" w:hAnsi="Calibri"/>
                <w:b/>
                <w:bCs/>
                <w:color w:val="000000"/>
                <w:sz w:val="18"/>
                <w:szCs w:val="18"/>
              </w:rPr>
              <w:t>P</w:t>
            </w:r>
            <w:r>
              <w:rPr>
                <w:rFonts w:ascii="Calibri" w:hAnsi="Calibri"/>
                <w:b/>
                <w:bCs/>
                <w:color w:val="000000"/>
                <w:sz w:val="18"/>
                <w:szCs w:val="18"/>
              </w:rPr>
              <w:t>RECIO UNITARIO</w:t>
            </w:r>
            <w:r w:rsidRPr="003830ED">
              <w:rPr>
                <w:rFonts w:ascii="Calibri" w:hAnsi="Calibri"/>
                <w:b/>
                <w:bCs/>
                <w:color w:val="000000"/>
                <w:sz w:val="18"/>
                <w:szCs w:val="18"/>
              </w:rPr>
              <w:t>(Bs)</w:t>
            </w:r>
          </w:p>
        </w:tc>
      </w:tr>
      <w:tr w:rsidR="0054714E" w:rsidRPr="003830ED" w:rsidTr="00172FF7">
        <w:trPr>
          <w:trHeight w:val="305"/>
        </w:trPr>
        <w:tc>
          <w:tcPr>
            <w:tcW w:w="299" w:type="pct"/>
            <w:vMerge w:val="restart"/>
            <w:tcBorders>
              <w:top w:val="nil"/>
              <w:left w:val="single" w:sz="4" w:space="0" w:color="auto"/>
              <w:bottom w:val="single" w:sz="4" w:space="0" w:color="000000"/>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1 SUPERVISOR DE OPERACIONES</w:t>
            </w:r>
          </w:p>
        </w:tc>
        <w:tc>
          <w:tcPr>
            <w:tcW w:w="580" w:type="pct"/>
            <w:vMerge w:val="restart"/>
            <w:tcBorders>
              <w:top w:val="nil"/>
              <w:left w:val="single" w:sz="4" w:space="0" w:color="auto"/>
              <w:bottom w:val="single" w:sz="4" w:space="0" w:color="auto"/>
              <w:right w:val="single" w:sz="4" w:space="0" w:color="auto"/>
            </w:tcBorders>
            <w:shd w:val="clear" w:color="000000" w:fill="FFFFFF"/>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Día</w:t>
            </w:r>
          </w:p>
        </w:tc>
        <w:tc>
          <w:tcPr>
            <w:tcW w:w="728" w:type="pct"/>
            <w:vMerge w:val="restart"/>
            <w:tcBorders>
              <w:top w:val="nil"/>
              <w:left w:val="single" w:sz="4" w:space="0" w:color="auto"/>
              <w:bottom w:val="single" w:sz="4" w:space="0" w:color="000000"/>
              <w:right w:val="single" w:sz="4" w:space="0" w:color="auto"/>
            </w:tcBorders>
            <w:shd w:val="clear" w:color="000000" w:fill="FFFFFF"/>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2 OPERADORES DE LLAVE HIDRAULICA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2 ENGANCHADORES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6"/>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2 TECNICOS EN REGISTRO DE TORQUE COMPUTARIZADO</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GRASA PARA CONEXIONES</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PISTOLA NEUMÁTICA</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MELAS 350 TN</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COLLARIN DE SEGURIDAD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ELEVADOR SIMPLE DE MANIOBRA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GIRATORIO/SWIVEL 5 ton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ELEVADOR NEUMATICO O MANUAL P/TBG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CUÑA NEUMATICO O MANUAL P/TBG</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2 SET ESLINGAS DOBLES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373"/>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 xml:space="preserve">LLAVE DE POTENCIA HIDRAULICA PARA ENROSQUE Y TORQUE HASTA 15 Klb-pie CON CONTRA INTEGRADA </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416"/>
        </w:trPr>
        <w:tc>
          <w:tcPr>
            <w:tcW w:w="299" w:type="pct"/>
            <w:vMerge/>
            <w:tcBorders>
              <w:top w:val="nil"/>
              <w:left w:val="single" w:sz="4" w:space="0" w:color="auto"/>
              <w:bottom w:val="single" w:sz="4" w:space="0" w:color="000000"/>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2802" w:type="pct"/>
            <w:tcBorders>
              <w:top w:val="nil"/>
              <w:left w:val="nil"/>
              <w:bottom w:val="single" w:sz="4" w:space="0" w:color="auto"/>
              <w:right w:val="single" w:sz="4" w:space="0" w:color="auto"/>
            </w:tcBorders>
            <w:shd w:val="clear" w:color="auto" w:fill="auto"/>
            <w:vAlign w:val="center"/>
            <w:hideMark/>
          </w:tcPr>
          <w:p w:rsidR="0054714E" w:rsidRPr="00B025A4" w:rsidRDefault="0054714E" w:rsidP="00B025A4">
            <w:pPr>
              <w:rPr>
                <w:rFonts w:ascii="Calibri" w:hAnsi="Calibri"/>
                <w:color w:val="000000"/>
                <w:sz w:val="16"/>
                <w:szCs w:val="18"/>
              </w:rPr>
            </w:pPr>
            <w:r w:rsidRPr="00B025A4">
              <w:rPr>
                <w:rFonts w:ascii="Calibri" w:hAnsi="Calibri"/>
                <w:color w:val="000000"/>
                <w:sz w:val="16"/>
                <w:szCs w:val="18"/>
              </w:rPr>
              <w:t>SISTEMA DE MONITOREO Y REGISTRO DE TORQUE, ANTIEXPLOSIVO SIN VALVULA DE CORTE</w:t>
            </w:r>
          </w:p>
        </w:tc>
        <w:tc>
          <w:tcPr>
            <w:tcW w:w="58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590" w:type="pct"/>
            <w:vMerge/>
            <w:tcBorders>
              <w:top w:val="nil"/>
              <w:left w:val="single" w:sz="4" w:space="0" w:color="auto"/>
              <w:bottom w:val="single" w:sz="4" w:space="0" w:color="auto"/>
              <w:right w:val="single" w:sz="4" w:space="0" w:color="auto"/>
            </w:tcBorders>
            <w:vAlign w:val="center"/>
            <w:hideMark/>
          </w:tcPr>
          <w:p w:rsidR="0054714E" w:rsidRPr="003830ED" w:rsidRDefault="0054714E" w:rsidP="00B025A4">
            <w:pPr>
              <w:rPr>
                <w:rFonts w:ascii="Calibri" w:hAnsi="Calibri"/>
                <w:color w:val="000000"/>
                <w:sz w:val="18"/>
                <w:szCs w:val="18"/>
              </w:rPr>
            </w:pPr>
          </w:p>
        </w:tc>
        <w:tc>
          <w:tcPr>
            <w:tcW w:w="728" w:type="pct"/>
            <w:vMerge/>
            <w:tcBorders>
              <w:top w:val="nil"/>
              <w:left w:val="single" w:sz="4" w:space="0" w:color="auto"/>
              <w:bottom w:val="single" w:sz="4" w:space="0" w:color="000000"/>
              <w:right w:val="single" w:sz="4" w:space="0" w:color="auto"/>
            </w:tcBorders>
            <w:vAlign w:val="center"/>
          </w:tcPr>
          <w:p w:rsidR="0054714E" w:rsidRPr="003830ED" w:rsidRDefault="0054714E" w:rsidP="00B025A4">
            <w:pP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2</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Equipos</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single" w:sz="4" w:space="0" w:color="auto"/>
              <w:bottom w:val="single" w:sz="4" w:space="0" w:color="auto"/>
              <w:right w:val="single" w:sz="4" w:space="0" w:color="auto"/>
            </w:tcBorders>
            <w:shd w:val="clear" w:color="auto" w:fill="auto"/>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3</w:t>
            </w:r>
          </w:p>
        </w:tc>
        <w:tc>
          <w:tcPr>
            <w:tcW w:w="2802" w:type="pct"/>
            <w:tcBorders>
              <w:top w:val="nil"/>
              <w:left w:val="nil"/>
              <w:bottom w:val="single" w:sz="4" w:space="0" w:color="auto"/>
              <w:right w:val="single" w:sz="4" w:space="0" w:color="auto"/>
            </w:tcBorders>
            <w:shd w:val="clear" w:color="auto" w:fill="auto"/>
            <w:vAlign w:val="center"/>
            <w:hideMark/>
          </w:tcPr>
          <w:p w:rsidR="0054714E" w:rsidRPr="003830ED" w:rsidRDefault="0054714E" w:rsidP="00B025A4">
            <w:pPr>
              <w:rPr>
                <w:rFonts w:ascii="Calibri" w:hAnsi="Calibri"/>
                <w:color w:val="000000"/>
                <w:sz w:val="18"/>
                <w:szCs w:val="18"/>
              </w:rPr>
            </w:pPr>
            <w:r w:rsidRPr="003830ED">
              <w:rPr>
                <w:rFonts w:ascii="Calibri" w:hAnsi="Calibri"/>
                <w:color w:val="000000"/>
                <w:sz w:val="18"/>
                <w:szCs w:val="18"/>
              </w:rPr>
              <w:t>Movilización de personal</w:t>
            </w:r>
          </w:p>
        </w:tc>
        <w:tc>
          <w:tcPr>
            <w:tcW w:w="58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1</w:t>
            </w:r>
          </w:p>
        </w:tc>
        <w:tc>
          <w:tcPr>
            <w:tcW w:w="590" w:type="pct"/>
            <w:tcBorders>
              <w:top w:val="nil"/>
              <w:left w:val="nil"/>
              <w:bottom w:val="single" w:sz="4" w:space="0" w:color="auto"/>
              <w:right w:val="single" w:sz="4" w:space="0" w:color="auto"/>
            </w:tcBorders>
            <w:shd w:val="clear" w:color="auto" w:fill="auto"/>
            <w:noWrap/>
            <w:vAlign w:val="center"/>
            <w:hideMark/>
          </w:tcPr>
          <w:p w:rsidR="0054714E" w:rsidRPr="003830ED" w:rsidRDefault="0054714E" w:rsidP="00B025A4">
            <w:pPr>
              <w:jc w:val="center"/>
              <w:rPr>
                <w:rFonts w:ascii="Calibri" w:hAnsi="Calibri"/>
                <w:color w:val="000000"/>
                <w:sz w:val="18"/>
                <w:szCs w:val="18"/>
              </w:rPr>
            </w:pPr>
            <w:r w:rsidRPr="003830ED">
              <w:rPr>
                <w:rFonts w:ascii="Calibri" w:hAnsi="Calibri"/>
                <w:color w:val="000000"/>
                <w:sz w:val="18"/>
                <w:szCs w:val="18"/>
              </w:rPr>
              <w:t>Km</w:t>
            </w:r>
          </w:p>
        </w:tc>
        <w:tc>
          <w:tcPr>
            <w:tcW w:w="728" w:type="pct"/>
            <w:tcBorders>
              <w:top w:val="nil"/>
              <w:left w:val="nil"/>
              <w:bottom w:val="single" w:sz="4" w:space="0" w:color="auto"/>
              <w:right w:val="single" w:sz="4" w:space="0" w:color="auto"/>
            </w:tcBorders>
            <w:shd w:val="clear" w:color="auto" w:fill="auto"/>
            <w:noWrap/>
            <w:vAlign w:val="center"/>
          </w:tcPr>
          <w:p w:rsidR="0054714E" w:rsidRPr="003830ED" w:rsidRDefault="0054714E" w:rsidP="00B025A4">
            <w:pPr>
              <w:jc w:val="center"/>
              <w:rPr>
                <w:rFonts w:ascii="Calibri" w:hAnsi="Calibri"/>
                <w:color w:val="000000"/>
                <w:sz w:val="18"/>
                <w:szCs w:val="18"/>
              </w:rPr>
            </w:pPr>
          </w:p>
        </w:tc>
      </w:tr>
      <w:tr w:rsidR="0054714E" w:rsidRPr="003830ED" w:rsidTr="00172FF7">
        <w:trPr>
          <w:trHeight w:val="277"/>
        </w:trPr>
        <w:tc>
          <w:tcPr>
            <w:tcW w:w="299" w:type="pct"/>
            <w:tcBorders>
              <w:top w:val="nil"/>
              <w:left w:val="nil"/>
              <w:bottom w:val="nil"/>
              <w:right w:val="nil"/>
            </w:tcBorders>
            <w:shd w:val="clear" w:color="auto" w:fill="auto"/>
            <w:noWrap/>
            <w:vAlign w:val="bottom"/>
            <w:hideMark/>
          </w:tcPr>
          <w:p w:rsidR="0054714E" w:rsidRPr="003830ED" w:rsidRDefault="0054714E" w:rsidP="00B025A4">
            <w:pPr>
              <w:jc w:val="center"/>
              <w:rPr>
                <w:rFonts w:ascii="Calibri" w:hAnsi="Calibri"/>
                <w:color w:val="000000"/>
                <w:sz w:val="18"/>
                <w:szCs w:val="18"/>
              </w:rPr>
            </w:pPr>
          </w:p>
        </w:tc>
        <w:tc>
          <w:tcPr>
            <w:tcW w:w="2802"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580"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590"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c>
          <w:tcPr>
            <w:tcW w:w="728" w:type="pct"/>
            <w:tcBorders>
              <w:top w:val="nil"/>
              <w:left w:val="nil"/>
              <w:bottom w:val="nil"/>
              <w:right w:val="nil"/>
            </w:tcBorders>
            <w:shd w:val="clear" w:color="auto" w:fill="auto"/>
            <w:noWrap/>
            <w:vAlign w:val="bottom"/>
            <w:hideMark/>
          </w:tcPr>
          <w:p w:rsidR="0054714E" w:rsidRPr="003830ED" w:rsidRDefault="0054714E" w:rsidP="00B025A4">
            <w:pPr>
              <w:rPr>
                <w:rFonts w:ascii="Calibri" w:hAnsi="Calibri"/>
                <w:sz w:val="18"/>
                <w:szCs w:val="18"/>
              </w:rPr>
            </w:pPr>
          </w:p>
        </w:tc>
      </w:tr>
    </w:tbl>
    <w:p w:rsidR="001D2D27" w:rsidRDefault="0054714E" w:rsidP="001D2D27">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1D2D27">
        <w:rPr>
          <w:rFonts w:asciiTheme="minorHAnsi" w:hAnsiTheme="minorHAnsi" w:cstheme="minorHAnsi"/>
          <w:b/>
          <w:sz w:val="22"/>
          <w:szCs w:val="22"/>
        </w:rPr>
        <w:tab/>
      </w:r>
      <w:r w:rsidRPr="00552079">
        <w:rPr>
          <w:rFonts w:asciiTheme="minorHAnsi" w:hAnsiTheme="minorHAnsi" w:cstheme="minorHAnsi"/>
          <w:sz w:val="22"/>
          <w:szCs w:val="22"/>
        </w:rPr>
        <w:t>Los precios cotizados (Unitario y Total) deben ser expresados máximo con dos decimales.</w:t>
      </w:r>
    </w:p>
    <w:p w:rsidR="00E10B34" w:rsidRPr="001D2D27" w:rsidRDefault="001D2D27" w:rsidP="001D2D27">
      <w:pPr>
        <w:ind w:left="708"/>
        <w:rPr>
          <w:rFonts w:asciiTheme="minorHAnsi" w:hAnsiTheme="minorHAnsi" w:cstheme="minorHAnsi"/>
          <w:sz w:val="22"/>
          <w:szCs w:val="22"/>
        </w:rPr>
      </w:pPr>
      <w:r>
        <w:rPr>
          <w:rFonts w:ascii="Calibri" w:hAnsi="Calibri" w:cs="Arial"/>
          <w:bCs/>
          <w:sz w:val="22"/>
          <w:szCs w:val="22"/>
        </w:rPr>
        <w:t>El precio unitario propuesta no debe sobrepasar el precio unitario referencial.</w:t>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B1AB4" w:rsidRDefault="00CB1AB4">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476"/>
      </w:tblGrid>
      <w:tr w:rsidR="00BF66A0" w:rsidRPr="008842A3" w:rsidTr="00B025A4">
        <w:trPr>
          <w:trHeight w:val="236"/>
          <w:tblHeader/>
          <w:jc w:val="center"/>
        </w:trPr>
        <w:tc>
          <w:tcPr>
            <w:tcW w:w="4805"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476"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B025A4">
        <w:trPr>
          <w:cantSplit/>
          <w:trHeight w:val="708"/>
          <w:jc w:val="center"/>
        </w:trPr>
        <w:tc>
          <w:tcPr>
            <w:tcW w:w="480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47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B025A4">
        <w:trPr>
          <w:trHeight w:val="233"/>
          <w:jc w:val="center"/>
        </w:trPr>
        <w:tc>
          <w:tcPr>
            <w:tcW w:w="4805" w:type="dxa"/>
            <w:vAlign w:val="center"/>
          </w:tcPr>
          <w:p w:rsidR="00B025A4" w:rsidRPr="00B025A4" w:rsidRDefault="00B025A4" w:rsidP="009F71C3">
            <w:pPr>
              <w:pStyle w:val="A2"/>
              <w:numPr>
                <w:ilvl w:val="0"/>
                <w:numId w:val="0"/>
              </w:numPr>
              <w:ind w:left="101" w:hanging="101"/>
              <w:jc w:val="center"/>
              <w:rPr>
                <w:rFonts w:asciiTheme="minorHAnsi" w:eastAsia="Arial Unicode MS" w:hAnsiTheme="minorHAnsi" w:cstheme="minorHAnsi"/>
                <w:sz w:val="20"/>
              </w:rPr>
            </w:pPr>
            <w:r w:rsidRPr="008474F5">
              <w:rPr>
                <w:rFonts w:eastAsia="Arial Unicode MS"/>
              </w:rPr>
              <w:t>EXP</w:t>
            </w:r>
            <w:r w:rsidRPr="00B025A4">
              <w:rPr>
                <w:rFonts w:asciiTheme="minorHAnsi" w:eastAsia="Arial Unicode MS" w:hAnsiTheme="minorHAnsi" w:cstheme="minorHAnsi"/>
                <w:sz w:val="20"/>
              </w:rPr>
              <w:t>ERIENCIA ESPECÍFICA DE LA EMPRESA.</w:t>
            </w:r>
          </w:p>
          <w:p w:rsidR="001D2D27" w:rsidRDefault="001D2D27" w:rsidP="001D2D27">
            <w:pPr>
              <w:spacing w:before="240" w:after="120" w:line="360" w:lineRule="auto"/>
              <w:jc w:val="both"/>
              <w:rPr>
                <w:rFonts w:ascii="Verdana" w:hAnsi="Verdana" w:cs="Arial"/>
                <w:bCs/>
                <w:sz w:val="18"/>
                <w:szCs w:val="18"/>
              </w:rPr>
            </w:pPr>
            <w:r w:rsidRPr="00BF123B">
              <w:rPr>
                <w:rFonts w:ascii="Verdana" w:hAnsi="Verdana"/>
                <w:sz w:val="18"/>
                <w:szCs w:val="18"/>
                <w:lang w:eastAsia="es-BO"/>
              </w:rPr>
              <w:t>El proponente deberá certificar su experiencia específica en Bajada y/o Corrida de Cañerías y/o tubería</w:t>
            </w:r>
            <w:r>
              <w:rPr>
                <w:rFonts w:ascii="Verdana" w:hAnsi="Verdana"/>
                <w:sz w:val="18"/>
                <w:szCs w:val="18"/>
                <w:lang w:eastAsia="es-BO"/>
              </w:rPr>
              <w:t>s</w:t>
            </w:r>
            <w:r w:rsidRPr="00BF123B">
              <w:rPr>
                <w:rFonts w:ascii="Verdana" w:hAnsi="Verdana"/>
                <w:sz w:val="18"/>
                <w:szCs w:val="18"/>
                <w:lang w:eastAsia="es-BO"/>
              </w:rPr>
              <w:t xml:space="preserve"> con tres (3) trabajos r</w:t>
            </w:r>
            <w:r>
              <w:rPr>
                <w:rFonts w:ascii="Verdana" w:hAnsi="Verdana"/>
                <w:sz w:val="18"/>
                <w:szCs w:val="18"/>
                <w:lang w:eastAsia="es-BO"/>
              </w:rPr>
              <w:t>ealizados en el rubro petrolero</w:t>
            </w:r>
            <w:r w:rsidRPr="008E56BA">
              <w:rPr>
                <w:rFonts w:ascii="Verdana" w:hAnsi="Verdana" w:cs="Arial"/>
                <w:bCs/>
                <w:sz w:val="18"/>
                <w:szCs w:val="18"/>
              </w:rPr>
              <w:t>.</w:t>
            </w:r>
          </w:p>
          <w:p w:rsidR="00BF66A0" w:rsidRPr="00B025A4" w:rsidRDefault="001D2D27" w:rsidP="001D2D27">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field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tc>
        <w:tc>
          <w:tcPr>
            <w:tcW w:w="4476"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025A4" w:rsidRDefault="00B025A4">
      <w:pPr>
        <w:rPr>
          <w:rFonts w:asciiTheme="minorHAnsi" w:hAnsiTheme="minorHAnsi" w:cstheme="minorHAnsi"/>
          <w:b/>
          <w:sz w:val="22"/>
          <w:szCs w:val="22"/>
        </w:rPr>
      </w:pPr>
      <w:r>
        <w:rPr>
          <w:rFonts w:asciiTheme="minorHAnsi" w:hAnsiTheme="minorHAnsi" w:cstheme="minorHAnsi"/>
          <w:b/>
          <w:sz w:val="22"/>
          <w:szCs w:val="22"/>
        </w:rPr>
        <w:lastRenderedPageBreak/>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Pr="00C41BD6" w:rsidRDefault="00AF2036" w:rsidP="00AF2036">
      <w:pPr>
        <w:rPr>
          <w:rFonts w:asciiTheme="minorHAnsi" w:hAnsiTheme="minorHAnsi" w:cstheme="minorHAnsi"/>
          <w:b/>
          <w:sz w:val="22"/>
          <w:szCs w:val="22"/>
        </w:rPr>
      </w:pPr>
    </w:p>
    <w:p w:rsidR="002E7865" w:rsidRDefault="002E7865" w:rsidP="002E7865">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6C05CC">
        <w:rPr>
          <w:rFonts w:asciiTheme="minorHAnsi" w:hAnsiTheme="minorHAnsi" w:cstheme="minorHAnsi"/>
          <w:b/>
          <w:bCs/>
          <w:sz w:val="22"/>
          <w:szCs w:val="22"/>
          <w:lang w:eastAsia="es-BO"/>
        </w:rPr>
        <w:t xml:space="preserve">ESPECIFICA </w:t>
      </w:r>
      <w:r>
        <w:rPr>
          <w:rFonts w:asciiTheme="minorHAnsi" w:hAnsiTheme="minorHAnsi" w:cstheme="minorHAnsi"/>
          <w:b/>
          <w:bCs/>
          <w:sz w:val="22"/>
          <w:szCs w:val="22"/>
          <w:lang w:eastAsia="es-BO"/>
        </w:rPr>
        <w:t>DEL PROPONENTE</w:t>
      </w:r>
    </w:p>
    <w:p w:rsidR="006C05CC" w:rsidRDefault="006C05CC" w:rsidP="002E7865">
      <w:pPr>
        <w:jc w:val="center"/>
        <w:rPr>
          <w:rFonts w:asciiTheme="minorHAnsi" w:hAnsiTheme="minorHAnsi" w:cstheme="minorHAnsi"/>
          <w:b/>
          <w:bCs/>
          <w:sz w:val="22"/>
          <w:szCs w:val="22"/>
          <w:lang w:eastAsia="es-BO"/>
        </w:rPr>
      </w:pPr>
    </w:p>
    <w:p w:rsidR="002E7865" w:rsidRDefault="002E7865" w:rsidP="002E7865">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E7865" w:rsidRPr="00EB5ED3" w:rsidRDefault="002E7865" w:rsidP="002E7865">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E7865" w:rsidRPr="00C41BD6" w:rsidTr="00D97A8F">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E7865" w:rsidRPr="00552079" w:rsidTr="00D97A8F">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E7865" w:rsidRPr="00552079" w:rsidRDefault="002E7865" w:rsidP="00D97A8F">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E7865" w:rsidRPr="00C41BD6" w:rsidRDefault="002E7865" w:rsidP="00D97A8F">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E7865" w:rsidRPr="00552079" w:rsidTr="00D97A8F">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E7865" w:rsidRPr="00552079" w:rsidRDefault="002E7865" w:rsidP="00D97A8F">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E7865" w:rsidRPr="00552079" w:rsidTr="00D97A8F">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E7865" w:rsidRPr="0030274D" w:rsidRDefault="002E7865" w:rsidP="00D97A8F">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E7865" w:rsidRPr="005D1446" w:rsidTr="00D97A8F">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E7865" w:rsidRDefault="002E7865" w:rsidP="002E7865">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E7865" w:rsidRPr="009229E3" w:rsidRDefault="002E7865" w:rsidP="0087081C">
            <w:pPr>
              <w:pStyle w:val="Prrafodelista"/>
              <w:numPr>
                <w:ilvl w:val="0"/>
                <w:numId w:val="46"/>
              </w:numPr>
              <w:ind w:left="634" w:right="157" w:hanging="28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E7865" w:rsidRDefault="002E7865" w:rsidP="002E7865">
            <w:pPr>
              <w:pStyle w:val="Prrafodelista"/>
              <w:ind w:left="634" w:hanging="283"/>
              <w:jc w:val="both"/>
              <w:rPr>
                <w:rFonts w:ascii="Calibri" w:hAnsi="Calibri" w:cs="Calibri"/>
                <w:b/>
                <w:bCs/>
                <w:color w:val="000000"/>
              </w:rPr>
            </w:pPr>
          </w:p>
          <w:p w:rsidR="002E7865" w:rsidRDefault="002E7865" w:rsidP="0087081C">
            <w:pPr>
              <w:pStyle w:val="Prrafodelista"/>
              <w:numPr>
                <w:ilvl w:val="0"/>
                <w:numId w:val="46"/>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E7865" w:rsidRPr="00223744" w:rsidRDefault="002E7865" w:rsidP="00D97A8F">
            <w:pPr>
              <w:pStyle w:val="Prrafodelista"/>
              <w:ind w:left="3087"/>
              <w:jc w:val="both"/>
              <w:rPr>
                <w:rFonts w:asciiTheme="minorHAnsi" w:hAnsiTheme="minorHAnsi" w:cstheme="minorHAnsi"/>
                <w:bCs/>
                <w:sz w:val="18"/>
                <w:szCs w:val="18"/>
                <w:lang w:eastAsia="es-BO"/>
              </w:rPr>
            </w:pPr>
          </w:p>
        </w:tc>
      </w:tr>
    </w:tbl>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CB1AB4" w:rsidRDefault="00CB1AB4">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7081C">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87081C">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F4C3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7081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081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CB1AB4" w:rsidRDefault="00CB1AB4">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213B44" w:rsidRPr="00F6550F" w:rsidRDefault="00213B44" w:rsidP="00213B44">
      <w:pPr>
        <w:jc w:val="center"/>
        <w:rPr>
          <w:rFonts w:ascii="Verdana" w:hAnsi="Verdana" w:cs="Arial"/>
          <w:b/>
          <w:color w:val="000000"/>
          <w:sz w:val="18"/>
          <w:szCs w:val="18"/>
        </w:rPr>
      </w:pPr>
      <w:r w:rsidRPr="00FA625B">
        <w:rPr>
          <w:rFonts w:ascii="Verdana" w:hAnsi="Verdana" w:cs="Arial"/>
          <w:b/>
          <w:color w:val="000000"/>
          <w:szCs w:val="18"/>
        </w:rPr>
        <w:lastRenderedPageBreak/>
        <w:t>SERVICIO DE BAJADA DE CAÑERÍAS, TUBERÍA DE PRUEBA Y ARREGLO  FINAL PARA EL POZO YRA-X1.</w:t>
      </w:r>
    </w:p>
    <w:p w:rsidR="00213B44" w:rsidRPr="00F6550F" w:rsidRDefault="00213B44" w:rsidP="00213B44">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213B44" w:rsidRPr="00F6550F" w:rsidTr="004D2637">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213B44" w:rsidRPr="00F6550F" w:rsidRDefault="00213B44" w:rsidP="004D2637">
            <w:pPr>
              <w:jc w:val="center"/>
              <w:rPr>
                <w:rFonts w:ascii="Verdana" w:hAnsi="Verdana" w:cs="Calibri"/>
                <w:b/>
                <w:bCs/>
                <w:sz w:val="18"/>
                <w:szCs w:val="18"/>
                <w:lang w:val="es-BO"/>
              </w:rPr>
            </w:pPr>
            <w:r>
              <w:rPr>
                <w:rFonts w:ascii="Verdana" w:hAnsi="Verdana" w:cs="Calibri"/>
                <w:b/>
                <w:bCs/>
                <w:sz w:val="18"/>
                <w:szCs w:val="18"/>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13B44" w:rsidRPr="00F6550F" w:rsidRDefault="00213B44" w:rsidP="004D2637">
            <w:pPr>
              <w:jc w:val="center"/>
              <w:rPr>
                <w:rFonts w:ascii="Verdana" w:hAnsi="Verdana" w:cs="Calibri"/>
                <w:b/>
                <w:bCs/>
                <w:sz w:val="18"/>
                <w:szCs w:val="18"/>
                <w:lang w:val="es-BO"/>
              </w:rPr>
            </w:pPr>
            <w:r w:rsidRPr="00F6550F">
              <w:rPr>
                <w:rFonts w:ascii="Verdana" w:hAnsi="Verdana" w:cs="Calibri"/>
                <w:b/>
                <w:bCs/>
                <w:sz w:val="18"/>
                <w:szCs w:val="18"/>
                <w:lang w:val="es-BO"/>
              </w:rPr>
              <w:t xml:space="preserve">DESCRIPCIÓN DETALLADA DEL SERVICIO </w:t>
            </w:r>
          </w:p>
        </w:tc>
      </w:tr>
      <w:tr w:rsidR="00213B44" w:rsidRPr="00F6550F" w:rsidTr="004D2637">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213B44" w:rsidRPr="00F6550F" w:rsidRDefault="00213B44" w:rsidP="004D2637">
            <w:pPr>
              <w:jc w:val="center"/>
              <w:rPr>
                <w:rFonts w:ascii="Verdana" w:hAnsi="Verdana" w:cs="Calibri"/>
                <w:b/>
                <w:bCs/>
                <w:sz w:val="18"/>
                <w:szCs w:val="18"/>
                <w:lang w:val="es-BO"/>
              </w:rPr>
            </w:pPr>
            <w:r w:rsidRPr="00F6550F">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13B44" w:rsidRPr="00F6550F" w:rsidRDefault="00213B44" w:rsidP="004D2637">
            <w:pPr>
              <w:pStyle w:val="Prrafodelista"/>
              <w:spacing w:line="360" w:lineRule="auto"/>
              <w:ind w:left="0"/>
              <w:contextualSpacing/>
              <w:rPr>
                <w:rFonts w:ascii="Verdana" w:hAnsi="Verdana" w:cs="Arial"/>
                <w:color w:val="000000"/>
                <w:sz w:val="18"/>
                <w:szCs w:val="18"/>
              </w:rPr>
            </w:pPr>
            <w:r w:rsidRPr="00FA625B">
              <w:rPr>
                <w:rFonts w:ascii="Verdana" w:hAnsi="Verdana" w:cs="Arial"/>
                <w:color w:val="000000"/>
                <w:sz w:val="18"/>
                <w:szCs w:val="18"/>
              </w:rPr>
              <w:t>SERVICIO DE BAJADA DE CAÑERÍAS, TUBERÍA DE PRUEBA Y ARREGLO  FINAL PARA EL POZO YRA-X1.</w:t>
            </w:r>
          </w:p>
        </w:tc>
      </w:tr>
    </w:tbl>
    <w:p w:rsidR="00213B44" w:rsidRPr="00B560A4" w:rsidRDefault="00213B44" w:rsidP="00213B44">
      <w:pPr>
        <w:pStyle w:val="A1"/>
        <w:numPr>
          <w:ilvl w:val="0"/>
          <w:numId w:val="53"/>
        </w:numPr>
        <w:rPr>
          <w:rFonts w:cs="Verdana"/>
          <w:color w:val="000000"/>
        </w:rPr>
      </w:pPr>
      <w:r>
        <w:t>CARACTERÍSTICAS DEL SERVICIO</w:t>
      </w:r>
      <w:r w:rsidRPr="00FD356E">
        <w:t>.</w:t>
      </w:r>
      <w:r>
        <w:t xml:space="preserve"> (SUJETO A EVALUACIÓN).</w:t>
      </w:r>
    </w:p>
    <w:p w:rsidR="00213B44" w:rsidRPr="002F7DA9" w:rsidRDefault="00213B44" w:rsidP="00213B44">
      <w:pPr>
        <w:pStyle w:val="A2"/>
        <w:rPr>
          <w:rFonts w:eastAsia="Arial Unicode MS"/>
        </w:rPr>
      </w:pPr>
      <w:r w:rsidRPr="008474F5">
        <w:rPr>
          <w:rFonts w:eastAsia="Arial Unicode MS"/>
        </w:rPr>
        <w:t>EXPERIENCIA</w:t>
      </w:r>
      <w:r w:rsidRPr="002F7DA9">
        <w:rPr>
          <w:rFonts w:eastAsia="Arial Unicode MS"/>
        </w:rPr>
        <w:t xml:space="preserve"> ESPECÍFICA DE LA EMPRESA.</w:t>
      </w:r>
    </w:p>
    <w:p w:rsidR="00213B44" w:rsidRDefault="00213B44" w:rsidP="00213B44">
      <w:pPr>
        <w:spacing w:before="240" w:after="120" w:line="360" w:lineRule="auto"/>
        <w:jc w:val="both"/>
        <w:rPr>
          <w:rFonts w:ascii="Verdana" w:hAnsi="Verdana" w:cs="Arial"/>
          <w:bCs/>
          <w:sz w:val="18"/>
          <w:szCs w:val="18"/>
        </w:rPr>
      </w:pPr>
      <w:r w:rsidRPr="00BF123B">
        <w:rPr>
          <w:rFonts w:ascii="Verdana" w:hAnsi="Verdana"/>
          <w:sz w:val="18"/>
          <w:szCs w:val="18"/>
          <w:lang w:eastAsia="es-BO"/>
        </w:rPr>
        <w:t>El proponente deberá certificar su experiencia específica en Bajada y/o Corrida de Cañerías y/o tubería</w:t>
      </w:r>
      <w:r>
        <w:rPr>
          <w:rFonts w:ascii="Verdana" w:hAnsi="Verdana"/>
          <w:sz w:val="18"/>
          <w:szCs w:val="18"/>
          <w:lang w:eastAsia="es-BO"/>
        </w:rPr>
        <w:t>s</w:t>
      </w:r>
      <w:r w:rsidRPr="00BF123B">
        <w:rPr>
          <w:rFonts w:ascii="Verdana" w:hAnsi="Verdana"/>
          <w:sz w:val="18"/>
          <w:szCs w:val="18"/>
          <w:lang w:eastAsia="es-BO"/>
        </w:rPr>
        <w:t xml:space="preserve"> con tres (3) trabajos r</w:t>
      </w:r>
      <w:r>
        <w:rPr>
          <w:rFonts w:ascii="Verdana" w:hAnsi="Verdana"/>
          <w:sz w:val="18"/>
          <w:szCs w:val="18"/>
          <w:lang w:eastAsia="es-BO"/>
        </w:rPr>
        <w:t>ealizados en el rubro petrolero</w:t>
      </w:r>
      <w:r w:rsidRPr="008E56BA">
        <w:rPr>
          <w:rFonts w:ascii="Verdana" w:hAnsi="Verdana" w:cs="Arial"/>
          <w:bCs/>
          <w:sz w:val="18"/>
          <w:szCs w:val="18"/>
        </w:rPr>
        <w:t>.</w:t>
      </w:r>
    </w:p>
    <w:p w:rsidR="00213B44" w:rsidRDefault="00213B44" w:rsidP="00213B4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Pr>
          <w:rFonts w:ascii="Verdana" w:hAnsi="Verdana" w:cs="Arial"/>
          <w:bCs/>
          <w:sz w:val="18"/>
          <w:szCs w:val="18"/>
        </w:rPr>
        <w:t xml:space="preserve"> actas o certificados de cumplimiento de contrato, actas de cierre de contrato,</w:t>
      </w:r>
      <w:r w:rsidRPr="00E03EAA">
        <w:rPr>
          <w:rFonts w:ascii="Verdana" w:hAnsi="Verdana" w:cs="Arial"/>
          <w:bCs/>
          <w:sz w:val="18"/>
          <w:szCs w:val="18"/>
        </w:rPr>
        <w:t xml:space="preserve"> órdenes de servicio,</w:t>
      </w:r>
      <w:r>
        <w:rPr>
          <w:rFonts w:ascii="Verdana" w:hAnsi="Verdana" w:cs="Arial"/>
          <w:bCs/>
          <w:sz w:val="18"/>
          <w:szCs w:val="18"/>
        </w:rPr>
        <w:t xml:space="preserve"> órdenes de compra,</w:t>
      </w:r>
      <w:r w:rsidRPr="00E03EAA">
        <w:rPr>
          <w:rFonts w:ascii="Verdana" w:hAnsi="Verdana" w:cs="Arial"/>
          <w:bCs/>
          <w:sz w:val="18"/>
          <w:szCs w:val="18"/>
        </w:rPr>
        <w:t xml:space="preserve"> ticket</w:t>
      </w:r>
      <w:r>
        <w:rPr>
          <w:rFonts w:ascii="Verdana" w:hAnsi="Verdana" w:cs="Arial"/>
          <w:bCs/>
          <w:sz w:val="18"/>
          <w:szCs w:val="18"/>
        </w:rPr>
        <w:t>s</w:t>
      </w:r>
      <w:r w:rsidRPr="00E03EAA">
        <w:rPr>
          <w:rFonts w:ascii="Verdana" w:hAnsi="Verdana" w:cs="Arial"/>
          <w:bCs/>
          <w:sz w:val="18"/>
          <w:szCs w:val="18"/>
        </w:rPr>
        <w:t xml:space="preserve"> de servicio, reportes diarios y/o de operaciones</w:t>
      </w:r>
      <w:r>
        <w:rPr>
          <w:rFonts w:ascii="Verdana" w:hAnsi="Verdana" w:cs="Arial"/>
          <w:bCs/>
          <w:sz w:val="18"/>
          <w:szCs w:val="18"/>
        </w:rPr>
        <w:t xml:space="preserve">, field tickets, </w:t>
      </w:r>
      <w:r>
        <w:rPr>
          <w:rFonts w:ascii="Verdana" w:hAnsi="Verdana" w:cs="Calibri"/>
          <w:bCs/>
          <w:sz w:val="18"/>
          <w:szCs w:val="18"/>
        </w:rPr>
        <w:t>boletines de m</w:t>
      </w:r>
      <w:r w:rsidRPr="002539AA">
        <w:rPr>
          <w:rFonts w:ascii="Verdana" w:hAnsi="Verdana" w:cs="Calibri"/>
          <w:bCs/>
          <w:sz w:val="18"/>
          <w:szCs w:val="18"/>
        </w:rPr>
        <w:t>edición</w:t>
      </w:r>
      <w:r>
        <w:rPr>
          <w:rFonts w:ascii="Verdana" w:hAnsi="Verdana" w:cs="Calibri"/>
          <w:bCs/>
          <w:sz w:val="18"/>
          <w:szCs w:val="18"/>
        </w:rPr>
        <w:t>, certificados de trabajo</w:t>
      </w:r>
      <w:r w:rsidRPr="00E03EAA">
        <w:rPr>
          <w:rFonts w:ascii="Verdana" w:hAnsi="Verdana" w:cs="Arial"/>
          <w:bCs/>
          <w:sz w:val="18"/>
          <w:szCs w:val="18"/>
        </w:rPr>
        <w:t xml:space="preserve"> </w:t>
      </w:r>
      <w:r>
        <w:rPr>
          <w:rFonts w:ascii="Verdana" w:hAnsi="Verdana" w:cs="Arial"/>
          <w:bCs/>
          <w:sz w:val="18"/>
          <w:szCs w:val="18"/>
        </w:rPr>
        <w:t>u otro documento equivalente que acredite</w:t>
      </w:r>
      <w:r w:rsidRPr="00E03EAA">
        <w:rPr>
          <w:rFonts w:ascii="Verdana" w:hAnsi="Verdana" w:cs="Arial"/>
          <w:bCs/>
          <w:sz w:val="18"/>
          <w:szCs w:val="18"/>
        </w:rPr>
        <w:t xml:space="preserve"> el servicio prestado</w:t>
      </w:r>
      <w:r w:rsidRPr="00595FBD">
        <w:rPr>
          <w:rFonts w:ascii="Verdana" w:hAnsi="Verdana" w:cs="Arial"/>
          <w:bCs/>
          <w:sz w:val="18"/>
          <w:szCs w:val="18"/>
        </w:rPr>
        <w:t>.</w:t>
      </w:r>
    </w:p>
    <w:p w:rsidR="00213B44" w:rsidRPr="003B7EDF" w:rsidRDefault="00213B44" w:rsidP="00213B44">
      <w:pPr>
        <w:pStyle w:val="A1"/>
        <w:numPr>
          <w:ilvl w:val="0"/>
          <w:numId w:val="53"/>
        </w:numPr>
        <w:rPr>
          <w:rFonts w:cs="Verdana"/>
          <w:color w:val="000000"/>
        </w:rPr>
      </w:pPr>
      <w:r w:rsidRPr="00DD2A00">
        <w:t>CONDICIONES</w:t>
      </w:r>
      <w:r w:rsidRPr="009C2E45">
        <w:rPr>
          <w:rFonts w:eastAsia="Arial Unicode MS"/>
        </w:rPr>
        <w:t xml:space="preserve"> REQUERIDAS PARA EL SERVICIO (DE CUMPLIMIENTO OBLIGATORIO POR EL PROPONENTE)</w:t>
      </w:r>
    </w:p>
    <w:p w:rsidR="00213B44" w:rsidRPr="00E330D1" w:rsidRDefault="00213B44" w:rsidP="00213B44">
      <w:pPr>
        <w:pStyle w:val="Prrafodelista"/>
        <w:spacing w:before="240" w:after="120" w:line="360" w:lineRule="auto"/>
        <w:ind w:left="0"/>
        <w:jc w:val="both"/>
        <w:rPr>
          <w:rFonts w:ascii="Verdana" w:hAnsi="Verdana" w:cs="Arial"/>
          <w:bCs/>
          <w:sz w:val="18"/>
          <w:szCs w:val="18"/>
        </w:rPr>
      </w:pPr>
      <w:r w:rsidRPr="00E330D1">
        <w:rPr>
          <w:rFonts w:ascii="Verdana" w:hAnsi="Verdana" w:cs="Arial"/>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213B44" w:rsidRDefault="00213B44" w:rsidP="00213B44">
      <w:pPr>
        <w:pStyle w:val="A2"/>
        <w:numPr>
          <w:ilvl w:val="0"/>
          <w:numId w:val="52"/>
        </w:numPr>
        <w:spacing w:before="120" w:after="120"/>
        <w:ind w:left="714" w:hanging="357"/>
        <w:rPr>
          <w:b w:val="0"/>
        </w:rPr>
      </w:pPr>
      <w:r>
        <w:rPr>
          <w:b w:val="0"/>
        </w:rPr>
        <w:t>Descripción del servicio ofertado.</w:t>
      </w:r>
    </w:p>
    <w:p w:rsidR="00213B44" w:rsidRDefault="00213B44" w:rsidP="00213B44">
      <w:pPr>
        <w:pStyle w:val="A2"/>
        <w:numPr>
          <w:ilvl w:val="0"/>
          <w:numId w:val="52"/>
        </w:numPr>
        <w:spacing w:before="120" w:after="120"/>
        <w:ind w:left="714" w:hanging="357"/>
        <w:rPr>
          <w:b w:val="0"/>
        </w:rPr>
      </w:pPr>
      <w:r>
        <w:rPr>
          <w:b w:val="0"/>
        </w:rPr>
        <w:t>Hoja técnica de los equipos y herramientas.</w:t>
      </w:r>
    </w:p>
    <w:p w:rsidR="00213B44" w:rsidRDefault="00213B44" w:rsidP="00213B44">
      <w:pPr>
        <w:pStyle w:val="A2"/>
        <w:numPr>
          <w:ilvl w:val="0"/>
          <w:numId w:val="52"/>
        </w:numPr>
        <w:spacing w:before="120" w:after="120"/>
        <w:rPr>
          <w:b w:val="0"/>
        </w:rPr>
      </w:pPr>
      <w:r>
        <w:rPr>
          <w:b w:val="0"/>
        </w:rPr>
        <w:t>Listado</w:t>
      </w:r>
      <w:r w:rsidRPr="00F45C24">
        <w:rPr>
          <w:b w:val="0"/>
        </w:rPr>
        <w:t xml:space="preserve"> con el nombre del personal asignado para cada cargo</w:t>
      </w:r>
      <w:r>
        <w:rPr>
          <w:b w:val="0"/>
        </w:rPr>
        <w:t xml:space="preserve"> solicitado </w:t>
      </w:r>
      <w:r w:rsidRPr="00187ED1">
        <w:rPr>
          <w:b w:val="0"/>
        </w:rPr>
        <w:t>en el punto 2.3</w:t>
      </w:r>
      <w:r w:rsidRPr="00F45C24">
        <w:rPr>
          <w:b w:val="0"/>
        </w:rPr>
        <w:t xml:space="preserve"> adjuntando su hoja de vida</w:t>
      </w:r>
      <w:r>
        <w:rPr>
          <w:b w:val="0"/>
        </w:rPr>
        <w:t>, dicho personal no será evaluable.</w:t>
      </w:r>
    </w:p>
    <w:p w:rsidR="00213B44" w:rsidRDefault="00213B44" w:rsidP="00213B44">
      <w:pPr>
        <w:pStyle w:val="A2"/>
        <w:numPr>
          <w:ilvl w:val="0"/>
          <w:numId w:val="52"/>
        </w:numPr>
        <w:spacing w:before="120" w:after="120"/>
        <w:rPr>
          <w:b w:val="0"/>
        </w:rPr>
      </w:pPr>
      <w:r>
        <w:rPr>
          <w:b w:val="0"/>
        </w:rPr>
        <w:t>L</w:t>
      </w:r>
      <w:r w:rsidRPr="00F45C24">
        <w:rPr>
          <w:b w:val="0"/>
        </w:rPr>
        <w:t>ista de precios unitarios adicionales</w:t>
      </w:r>
      <w:r>
        <w:rPr>
          <w:b w:val="0"/>
        </w:rPr>
        <w:t xml:space="preserve"> de los equipos y herramientas</w:t>
      </w:r>
      <w:r w:rsidRPr="00F45C24">
        <w:rPr>
          <w:b w:val="0"/>
        </w:rPr>
        <w:t xml:space="preserve"> que a solicitud de YPFB podrán ser requeridos durante la prestación del servicio, dicho listado no será evaluable</w:t>
      </w:r>
      <w:r>
        <w:rPr>
          <w:b w:val="0"/>
        </w:rPr>
        <w:t>.</w:t>
      </w:r>
    </w:p>
    <w:p w:rsidR="00213B44" w:rsidRPr="00DD2A00" w:rsidRDefault="00213B44" w:rsidP="00213B44">
      <w:pPr>
        <w:pStyle w:val="Prrafodelista"/>
        <w:numPr>
          <w:ilvl w:val="0"/>
          <w:numId w:val="47"/>
        </w:numPr>
        <w:spacing w:before="240" w:after="240"/>
        <w:jc w:val="both"/>
        <w:rPr>
          <w:rFonts w:ascii="Verdana" w:hAnsi="Verdana" w:cs="Arial"/>
          <w:b/>
          <w:bCs/>
          <w:vanish/>
          <w:sz w:val="18"/>
          <w:szCs w:val="18"/>
          <w:u w:val="single"/>
        </w:rPr>
      </w:pPr>
    </w:p>
    <w:p w:rsidR="00213B44" w:rsidRPr="005A19D5" w:rsidRDefault="00213B44" w:rsidP="00213B44">
      <w:pPr>
        <w:pStyle w:val="A2"/>
      </w:pPr>
      <w:r w:rsidRPr="005A19D5">
        <w:t>ALCANCE DEL SERVICIO.</w:t>
      </w:r>
    </w:p>
    <w:p w:rsidR="00213B44" w:rsidRPr="00BF123B" w:rsidRDefault="00213B44" w:rsidP="00213B44">
      <w:pPr>
        <w:pStyle w:val="aa"/>
        <w:ind w:left="0" w:right="51"/>
        <w:jc w:val="both"/>
        <w:rPr>
          <w:rFonts w:ascii="Verdana" w:hAnsi="Verdana"/>
          <w:sz w:val="18"/>
          <w:szCs w:val="18"/>
          <w:lang w:eastAsia="es-BO"/>
        </w:rPr>
      </w:pPr>
      <w:r w:rsidRPr="00BF123B">
        <w:rPr>
          <w:rFonts w:ascii="Verdana" w:hAnsi="Verdana"/>
          <w:sz w:val="18"/>
          <w:szCs w:val="18"/>
          <w:lang w:eastAsia="es-BO"/>
        </w:rPr>
        <w:t>El presente servicio consiste en bajar o cor</w:t>
      </w:r>
      <w:r>
        <w:rPr>
          <w:rFonts w:ascii="Verdana" w:hAnsi="Verdana"/>
          <w:sz w:val="18"/>
          <w:szCs w:val="18"/>
          <w:lang w:eastAsia="es-BO"/>
        </w:rPr>
        <w:t>rer cañerías dentro del pozo YRA</w:t>
      </w:r>
      <w:r w:rsidRPr="00BF123B">
        <w:rPr>
          <w:rFonts w:ascii="Verdana" w:hAnsi="Verdana"/>
          <w:sz w:val="18"/>
          <w:szCs w:val="18"/>
          <w:lang w:eastAsia="es-BO"/>
        </w:rPr>
        <w:t>-X1 a profundidades de asentamientos según diseño de cañerías establecidas en el programa de perforación; así como también, bajada de tubería de prueba</w:t>
      </w:r>
      <w:r>
        <w:rPr>
          <w:rFonts w:ascii="Verdana" w:hAnsi="Verdana"/>
          <w:sz w:val="18"/>
          <w:szCs w:val="18"/>
          <w:lang w:eastAsia="es-BO"/>
        </w:rPr>
        <w:t xml:space="preserve"> y, en caso de ser requerido, el arreglo final del pozo</w:t>
      </w:r>
      <w:r w:rsidRPr="00BF123B">
        <w:rPr>
          <w:rFonts w:ascii="Verdana" w:hAnsi="Verdana"/>
          <w:sz w:val="18"/>
          <w:szCs w:val="18"/>
          <w:lang w:eastAsia="es-BO"/>
        </w:rPr>
        <w:t>.</w:t>
      </w:r>
    </w:p>
    <w:p w:rsidR="00213B44" w:rsidRPr="00BF123B" w:rsidRDefault="00213B44" w:rsidP="00213B44">
      <w:pPr>
        <w:pStyle w:val="aa"/>
        <w:ind w:left="0" w:right="51"/>
        <w:jc w:val="both"/>
        <w:rPr>
          <w:rFonts w:ascii="Verdana" w:hAnsi="Verdana"/>
          <w:sz w:val="18"/>
          <w:szCs w:val="18"/>
          <w:lang w:eastAsia="es-BO"/>
        </w:rPr>
      </w:pPr>
      <w:r w:rsidRPr="00BF123B">
        <w:rPr>
          <w:rFonts w:ascii="Verdana" w:hAnsi="Verdana"/>
          <w:sz w:val="18"/>
          <w:szCs w:val="18"/>
          <w:lang w:eastAsia="es-BO"/>
        </w:rPr>
        <w:t>El alcance del servicio contempla lo siguiente:</w:t>
      </w:r>
    </w:p>
    <w:p w:rsidR="00213B44" w:rsidRPr="00BF123B" w:rsidRDefault="00213B44" w:rsidP="00213B44">
      <w:pPr>
        <w:pStyle w:val="aa"/>
        <w:numPr>
          <w:ilvl w:val="0"/>
          <w:numId w:val="61"/>
        </w:numPr>
        <w:ind w:left="709" w:right="51"/>
        <w:jc w:val="both"/>
        <w:rPr>
          <w:rFonts w:ascii="Verdana" w:hAnsi="Verdana"/>
          <w:sz w:val="18"/>
          <w:szCs w:val="18"/>
          <w:lang w:eastAsia="es-BO"/>
        </w:rPr>
      </w:pPr>
      <w:r w:rsidRPr="00BF123B">
        <w:rPr>
          <w:rFonts w:ascii="Verdana" w:hAnsi="Verdana"/>
          <w:sz w:val="18"/>
          <w:szCs w:val="18"/>
          <w:lang w:eastAsia="es-BO"/>
        </w:rPr>
        <w:lastRenderedPageBreak/>
        <w:t xml:space="preserve">Bajada de cañerías según profundidades establecidas en el programa de perforación y diseño del pozo </w:t>
      </w:r>
      <w:r>
        <w:rPr>
          <w:rFonts w:ascii="Verdana" w:hAnsi="Verdana"/>
          <w:sz w:val="18"/>
          <w:szCs w:val="18"/>
          <w:lang w:eastAsia="es-BO"/>
        </w:rPr>
        <w:t>YRA</w:t>
      </w:r>
      <w:r w:rsidRPr="004B7E0B">
        <w:rPr>
          <w:rFonts w:ascii="Verdana" w:hAnsi="Verdana"/>
          <w:sz w:val="18"/>
          <w:szCs w:val="18"/>
          <w:lang w:eastAsia="es-BO"/>
        </w:rPr>
        <w:t>-X1 (Ver anexos 7 y 8).</w:t>
      </w:r>
    </w:p>
    <w:p w:rsidR="00213B44" w:rsidRPr="00BF123B" w:rsidRDefault="00213B44" w:rsidP="00213B44">
      <w:pPr>
        <w:pStyle w:val="aa"/>
        <w:numPr>
          <w:ilvl w:val="0"/>
          <w:numId w:val="61"/>
        </w:numPr>
        <w:ind w:left="709" w:right="51"/>
        <w:jc w:val="both"/>
        <w:rPr>
          <w:rFonts w:ascii="Verdana" w:hAnsi="Verdana"/>
          <w:sz w:val="18"/>
          <w:szCs w:val="18"/>
          <w:lang w:eastAsia="es-BO"/>
        </w:rPr>
      </w:pPr>
      <w:r w:rsidRPr="00BF123B">
        <w:rPr>
          <w:rFonts w:ascii="Verdana" w:hAnsi="Verdana"/>
          <w:sz w:val="18"/>
          <w:szCs w:val="18"/>
          <w:lang w:eastAsia="es-BO"/>
        </w:rPr>
        <w:t xml:space="preserve">Proveer equipos, herramientas, materiales, insumos y personal técnico calificado, necesario para ejecutar el servicio de bajada de cañerías a diferentes profundidades de asentamientos dentro del pozo </w:t>
      </w:r>
      <w:r>
        <w:rPr>
          <w:rFonts w:ascii="Verdana" w:hAnsi="Verdana"/>
          <w:sz w:val="18"/>
          <w:szCs w:val="18"/>
          <w:lang w:eastAsia="es-BO"/>
        </w:rPr>
        <w:t>YRA</w:t>
      </w:r>
      <w:r w:rsidRPr="00BF123B">
        <w:rPr>
          <w:rFonts w:ascii="Verdana" w:hAnsi="Verdana"/>
          <w:sz w:val="18"/>
          <w:szCs w:val="18"/>
          <w:lang w:eastAsia="es-BO"/>
        </w:rPr>
        <w:t>-X1, aplicando las buenas prácticas de la industria del petróleo y gas.</w:t>
      </w:r>
    </w:p>
    <w:p w:rsidR="00213B44" w:rsidRPr="00BF123B" w:rsidRDefault="00213B44" w:rsidP="00213B44">
      <w:pPr>
        <w:pStyle w:val="aa"/>
        <w:numPr>
          <w:ilvl w:val="0"/>
          <w:numId w:val="61"/>
        </w:numPr>
        <w:ind w:left="709" w:right="51"/>
        <w:jc w:val="both"/>
        <w:rPr>
          <w:rFonts w:ascii="Verdana" w:hAnsi="Verdana"/>
          <w:sz w:val="18"/>
          <w:szCs w:val="18"/>
          <w:lang w:eastAsia="es-BO"/>
        </w:rPr>
      </w:pPr>
      <w:r w:rsidRPr="00BF123B">
        <w:rPr>
          <w:rFonts w:ascii="Verdana" w:hAnsi="Verdana"/>
          <w:sz w:val="18"/>
          <w:szCs w:val="18"/>
          <w:lang w:eastAsia="es-BO"/>
        </w:rPr>
        <w:t>Tener en locación las herramientas de back up para garantizar el desarrollo del servicio en cada una de sus etapas.</w:t>
      </w:r>
    </w:p>
    <w:p w:rsidR="00213B44" w:rsidRPr="00BF123B" w:rsidRDefault="00213B44" w:rsidP="00213B44">
      <w:pPr>
        <w:pStyle w:val="aa"/>
        <w:numPr>
          <w:ilvl w:val="0"/>
          <w:numId w:val="61"/>
        </w:numPr>
        <w:ind w:left="709" w:right="51"/>
        <w:jc w:val="both"/>
        <w:rPr>
          <w:rFonts w:ascii="Verdana" w:hAnsi="Verdana"/>
          <w:sz w:val="18"/>
          <w:szCs w:val="18"/>
          <w:lang w:eastAsia="es-BO"/>
        </w:rPr>
      </w:pPr>
      <w:r w:rsidRPr="00BF123B">
        <w:rPr>
          <w:rFonts w:ascii="Verdana" w:hAnsi="Verdana"/>
          <w:sz w:val="18"/>
          <w:szCs w:val="18"/>
          <w:lang w:eastAsia="es-BO"/>
        </w:rPr>
        <w:t>Contar con el personal requerido para operar sus equipos, según las profundidades de asentamiento de cañerías.</w:t>
      </w:r>
    </w:p>
    <w:p w:rsidR="00213B44" w:rsidRPr="00BF123B" w:rsidRDefault="00213B44" w:rsidP="00213B44">
      <w:pPr>
        <w:pStyle w:val="aa"/>
        <w:numPr>
          <w:ilvl w:val="0"/>
          <w:numId w:val="61"/>
        </w:numPr>
        <w:ind w:left="709" w:right="51"/>
        <w:jc w:val="both"/>
        <w:rPr>
          <w:rFonts w:ascii="Verdana" w:hAnsi="Verdana"/>
          <w:sz w:val="18"/>
          <w:szCs w:val="18"/>
          <w:lang w:eastAsia="es-BO"/>
        </w:rPr>
      </w:pPr>
      <w:r w:rsidRPr="00BF123B">
        <w:rPr>
          <w:rFonts w:ascii="Verdana" w:hAnsi="Verdana"/>
          <w:sz w:val="18"/>
          <w:szCs w:val="18"/>
          <w:lang w:eastAsia="es-BO"/>
        </w:rPr>
        <w:t xml:space="preserve">El programa incluye la bajada de cañerías de </w:t>
      </w:r>
      <w:r>
        <w:rPr>
          <w:rFonts w:ascii="Verdana" w:hAnsi="Verdana"/>
          <w:sz w:val="18"/>
          <w:szCs w:val="18"/>
          <w:lang w:eastAsia="es-BO"/>
        </w:rPr>
        <w:t>13⅜”, 9⅝”, 7” (bajada y sacada),</w:t>
      </w:r>
      <w:r w:rsidRPr="00BF123B">
        <w:rPr>
          <w:rFonts w:ascii="Verdana" w:hAnsi="Verdana"/>
          <w:sz w:val="18"/>
          <w:szCs w:val="18"/>
          <w:lang w:eastAsia="es-BO"/>
        </w:rPr>
        <w:t xml:space="preserve"> </w:t>
      </w:r>
      <w:r>
        <w:rPr>
          <w:rFonts w:ascii="Verdana" w:hAnsi="Verdana"/>
          <w:sz w:val="18"/>
          <w:szCs w:val="18"/>
          <w:lang w:eastAsia="es-BO"/>
        </w:rPr>
        <w:t>Tubería de Prueba 3½” (bajada y sacada) y</w:t>
      </w:r>
      <w:r w:rsidRPr="00BF123B">
        <w:rPr>
          <w:rFonts w:ascii="Verdana" w:hAnsi="Verdana"/>
          <w:sz w:val="18"/>
          <w:szCs w:val="18"/>
          <w:lang w:eastAsia="es-BO"/>
        </w:rPr>
        <w:t xml:space="preserve"> bajada de killstring de </w:t>
      </w:r>
      <w:r>
        <w:rPr>
          <w:rFonts w:ascii="Verdana" w:hAnsi="Verdana"/>
          <w:sz w:val="18"/>
          <w:szCs w:val="18"/>
          <w:lang w:eastAsia="es-BO"/>
        </w:rPr>
        <w:t xml:space="preserve">2 7/8” para abandono temporal o </w:t>
      </w:r>
      <w:r w:rsidRPr="002F5C80">
        <w:rPr>
          <w:rFonts w:ascii="Verdana" w:hAnsi="Verdana"/>
          <w:sz w:val="18"/>
          <w:szCs w:val="18"/>
          <w:lang w:eastAsia="es-BO"/>
        </w:rPr>
        <w:t>bajada de tubing de 2 7/8”</w:t>
      </w:r>
      <w:r>
        <w:rPr>
          <w:rFonts w:ascii="Verdana" w:hAnsi="Verdana"/>
          <w:sz w:val="18"/>
          <w:szCs w:val="18"/>
          <w:lang w:eastAsia="es-BO"/>
        </w:rPr>
        <w:t xml:space="preserve"> según requerimiento.</w:t>
      </w:r>
    </w:p>
    <w:p w:rsidR="00213B44" w:rsidRPr="00BF123B" w:rsidRDefault="00213B44" w:rsidP="00213B44">
      <w:pPr>
        <w:pStyle w:val="aa"/>
        <w:numPr>
          <w:ilvl w:val="0"/>
          <w:numId w:val="61"/>
        </w:numPr>
        <w:ind w:left="709" w:right="51"/>
        <w:jc w:val="both"/>
        <w:rPr>
          <w:rFonts w:ascii="Verdana" w:hAnsi="Verdana"/>
          <w:sz w:val="18"/>
          <w:szCs w:val="18"/>
          <w:lang w:eastAsia="es-BO"/>
        </w:rPr>
      </w:pPr>
      <w:r w:rsidRPr="00BF123B">
        <w:rPr>
          <w:rFonts w:ascii="Verdana" w:hAnsi="Verdana"/>
          <w:sz w:val="18"/>
          <w:szCs w:val="18"/>
          <w:lang w:eastAsia="es-BO"/>
        </w:rPr>
        <w:t>Prestar todo el soporte Técnico y profesional de su personal especialista del servicio en todas las operaciones.</w:t>
      </w:r>
    </w:p>
    <w:p w:rsidR="00213B44" w:rsidRPr="00BF123B" w:rsidRDefault="00213B44" w:rsidP="00213B44">
      <w:pPr>
        <w:pStyle w:val="aa"/>
        <w:numPr>
          <w:ilvl w:val="0"/>
          <w:numId w:val="61"/>
        </w:numPr>
        <w:ind w:left="709" w:right="51"/>
        <w:jc w:val="both"/>
        <w:rPr>
          <w:rFonts w:ascii="Verdana" w:hAnsi="Verdana"/>
          <w:sz w:val="18"/>
          <w:szCs w:val="18"/>
          <w:lang w:eastAsia="es-BO"/>
        </w:rPr>
      </w:pPr>
      <w:r w:rsidRPr="00BF123B">
        <w:rPr>
          <w:rFonts w:ascii="Verdana" w:hAnsi="Verdana"/>
          <w:sz w:val="18"/>
          <w:szCs w:val="18"/>
          <w:lang w:eastAsia="es-BO"/>
        </w:rPr>
        <w:t>Proveer las herramientas, insumos y/o trabajos complementarios necesarios para la ejecución del servicio.</w:t>
      </w:r>
    </w:p>
    <w:p w:rsidR="00213B44" w:rsidRDefault="00213B44" w:rsidP="00213B44">
      <w:pPr>
        <w:pStyle w:val="aa"/>
        <w:numPr>
          <w:ilvl w:val="0"/>
          <w:numId w:val="61"/>
        </w:numPr>
        <w:ind w:left="709" w:right="51"/>
        <w:jc w:val="both"/>
        <w:rPr>
          <w:rFonts w:ascii="Verdana" w:hAnsi="Verdana"/>
          <w:sz w:val="18"/>
          <w:szCs w:val="18"/>
          <w:lang w:eastAsia="es-BO"/>
        </w:rPr>
      </w:pPr>
      <w:r w:rsidRPr="00BF123B">
        <w:rPr>
          <w:rFonts w:ascii="Verdana" w:hAnsi="Verdana"/>
          <w:sz w:val="18"/>
          <w:szCs w:val="18"/>
          <w:lang w:eastAsia="es-BO"/>
        </w:rPr>
        <w:t>Unidad de potencia más accesorios, que aseguren el correcto funcionamiento de todos los equipos a utilizar durante las operaciones de bajada de las diferentes cañerías.</w:t>
      </w:r>
    </w:p>
    <w:p w:rsidR="00213B44" w:rsidRPr="004B7E0B" w:rsidRDefault="00213B44" w:rsidP="00213B44">
      <w:pPr>
        <w:pStyle w:val="aa"/>
        <w:numPr>
          <w:ilvl w:val="0"/>
          <w:numId w:val="61"/>
        </w:numPr>
        <w:ind w:left="709" w:right="51"/>
        <w:jc w:val="both"/>
        <w:rPr>
          <w:rFonts w:ascii="Verdana" w:hAnsi="Verdana"/>
          <w:sz w:val="18"/>
          <w:szCs w:val="18"/>
          <w:lang w:eastAsia="es-BO"/>
        </w:rPr>
      </w:pPr>
      <w:r w:rsidRPr="002F5C80">
        <w:rPr>
          <w:rFonts w:ascii="Verdana" w:hAnsi="Verdana"/>
          <w:sz w:val="18"/>
          <w:szCs w:val="18"/>
          <w:lang w:eastAsia="es-BO"/>
        </w:rPr>
        <w:t>El Contratista estará a cargo y será exclusivamente responsable de la movilización de su personal técnico, equipos, herramientas con sus respectivos componentes y accesorios desde su base operativa hasta el lugar de trabajo (locación) y de la desmovilización desde el lugar de trabajo (locación) hasta su base operativa</w:t>
      </w:r>
      <w:r w:rsidRPr="002F5C80">
        <w:rPr>
          <w:rFonts w:ascii="Verdana" w:hAnsi="Verdana"/>
          <w:sz w:val="18"/>
          <w:szCs w:val="18"/>
          <w:lang w:val="es-ES" w:eastAsia="es-BO"/>
        </w:rPr>
        <w:t>.</w:t>
      </w:r>
    </w:p>
    <w:p w:rsidR="00213B44" w:rsidRPr="00E2779F" w:rsidRDefault="00213B44" w:rsidP="00213B44">
      <w:pPr>
        <w:pStyle w:val="A3"/>
        <w:rPr>
          <w:rFonts w:cs="Verdana"/>
          <w:color w:val="000000"/>
        </w:rPr>
      </w:pPr>
      <w:r w:rsidRPr="00E2779F">
        <w:t>CARACTERÍSTICAS TÉCNICAS DEL SERVICIO.</w:t>
      </w:r>
    </w:p>
    <w:p w:rsidR="00213B44" w:rsidRDefault="00213B44" w:rsidP="00213B44">
      <w:pPr>
        <w:pStyle w:val="aa"/>
        <w:ind w:left="0" w:right="51"/>
        <w:jc w:val="both"/>
        <w:rPr>
          <w:rFonts w:ascii="Verdana" w:hAnsi="Verdana"/>
          <w:sz w:val="18"/>
          <w:szCs w:val="18"/>
          <w:lang w:eastAsia="es-BO"/>
        </w:rPr>
      </w:pPr>
      <w:r w:rsidRPr="001E46E7">
        <w:rPr>
          <w:rFonts w:ascii="Verdana" w:hAnsi="Verdana"/>
          <w:sz w:val="18"/>
          <w:szCs w:val="18"/>
          <w:lang w:val="es-ES" w:eastAsia="es-BO"/>
        </w:rPr>
        <w:t xml:space="preserve">A continuación </w:t>
      </w:r>
      <w:r>
        <w:rPr>
          <w:rFonts w:ascii="Verdana" w:hAnsi="Verdana"/>
          <w:sz w:val="18"/>
          <w:szCs w:val="18"/>
          <w:lang w:eastAsia="es-BO"/>
        </w:rPr>
        <w:t>s</w:t>
      </w:r>
      <w:r w:rsidRPr="00BF123B">
        <w:rPr>
          <w:rFonts w:ascii="Verdana" w:hAnsi="Verdana"/>
          <w:sz w:val="18"/>
          <w:szCs w:val="18"/>
          <w:lang w:eastAsia="es-BO"/>
        </w:rPr>
        <w:t>e detalla</w:t>
      </w:r>
      <w:r>
        <w:rPr>
          <w:rFonts w:ascii="Verdana" w:hAnsi="Verdana"/>
          <w:sz w:val="18"/>
          <w:szCs w:val="18"/>
          <w:lang w:eastAsia="es-BO"/>
        </w:rPr>
        <w:t>n</w:t>
      </w:r>
      <w:r w:rsidRPr="00BF123B">
        <w:rPr>
          <w:rFonts w:ascii="Verdana" w:hAnsi="Verdana"/>
          <w:sz w:val="18"/>
          <w:szCs w:val="18"/>
          <w:lang w:eastAsia="es-BO"/>
        </w:rPr>
        <w:t xml:space="preserve"> los requerimientos y las especificaciones técnicas requeridas:</w:t>
      </w:r>
    </w:p>
    <w:tbl>
      <w:tblPr>
        <w:tblW w:w="8742" w:type="dxa"/>
        <w:tblCellMar>
          <w:left w:w="70" w:type="dxa"/>
          <w:right w:w="70" w:type="dxa"/>
        </w:tblCellMar>
        <w:tblLook w:val="04A0" w:firstRow="1" w:lastRow="0" w:firstColumn="1" w:lastColumn="0" w:noHBand="0" w:noVBand="1"/>
      </w:tblPr>
      <w:tblGrid>
        <w:gridCol w:w="1200"/>
        <w:gridCol w:w="5120"/>
        <w:gridCol w:w="1222"/>
        <w:gridCol w:w="1200"/>
      </w:tblGrid>
      <w:tr w:rsidR="00213B44" w:rsidTr="004D2637">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13B44" w:rsidRDefault="00213B44" w:rsidP="004D2637">
            <w:pPr>
              <w:jc w:val="center"/>
              <w:rPr>
                <w:rFonts w:ascii="Verdana" w:hAnsi="Verdana"/>
                <w:b/>
                <w:bCs/>
                <w:color w:val="000000"/>
                <w:sz w:val="18"/>
                <w:szCs w:val="18"/>
                <w:lang w:val="es-BO" w:eastAsia="es-BO"/>
              </w:rPr>
            </w:pPr>
            <w:r>
              <w:rPr>
                <w:rFonts w:ascii="Verdana" w:hAnsi="Verdana"/>
                <w:b/>
                <w:bCs/>
                <w:color w:val="000000"/>
                <w:sz w:val="18"/>
                <w:szCs w:val="18"/>
              </w:rPr>
              <w:t>REQUERIMIENTOS MÍNIMOS PARA BAJADA DE CAÑERÍA DE 13 3/8”</w:t>
            </w:r>
          </w:p>
        </w:tc>
      </w:tr>
      <w:tr w:rsidR="00213B44" w:rsidTr="004D2637">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UNIDAD DE MEDIDA</w:t>
            </w:r>
          </w:p>
        </w:tc>
      </w:tr>
      <w:tr w:rsidR="00213B44" w:rsidTr="004D2637">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Día</w:t>
            </w: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Melas 350 TN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Collarines tipo T</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Elevadores Neumáticos 350 tn o Side Door</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Spiders Neumático 350 tn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675"/>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Unidad de Bucking de Giro Continuo con registro de torque (Portátil)</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Llenador de cañería interno (5000 psi – Válvula Interna – Purga de presión)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CUÑA MANUAL PARA DRILL PIPE 4 1/2" - 5 1/2" PARA CORRIDA DE STINGER</w:t>
            </w:r>
          </w:p>
        </w:tc>
        <w:tc>
          <w:tcPr>
            <w:tcW w:w="1222" w:type="dxa"/>
            <w:vMerge w:val="restart"/>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Día</w:t>
            </w: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BOWL 6 5/8" HASTA 100 TON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PLATO BASE O MESA FALSA HASTA 100 TON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4</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213B44" w:rsidRDefault="00213B44" w:rsidP="004D2637">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p w:rsidR="00213B44" w:rsidRDefault="00213B44" w:rsidP="004D2637">
            <w:pPr>
              <w:rPr>
                <w:rFonts w:ascii="Calibri" w:hAnsi="Calibri"/>
                <w:color w:val="000000"/>
                <w:sz w:val="22"/>
                <w:szCs w:val="22"/>
              </w:rPr>
            </w:pPr>
            <w:r>
              <w:rPr>
                <w:rFonts w:ascii="Calibri" w:hAnsi="Calibri"/>
                <w:color w:val="000000"/>
                <w:sz w:val="22"/>
                <w:szCs w:val="22"/>
              </w:rPr>
              <w:t>Para los ítems descritos en el N° 2, se pagará todo el conjunto de acuerdo al precio unitario de la propuesta económica presentada.</w:t>
            </w:r>
          </w:p>
          <w:p w:rsidR="00213B44" w:rsidRDefault="00213B44" w:rsidP="004D2637">
            <w:pPr>
              <w:rPr>
                <w:rFonts w:ascii="Calibri" w:hAnsi="Calibri"/>
                <w:color w:val="000000"/>
                <w:sz w:val="22"/>
                <w:szCs w:val="22"/>
              </w:rPr>
            </w:pPr>
          </w:p>
        </w:tc>
      </w:tr>
      <w:tr w:rsidR="00213B44" w:rsidTr="004D2637">
        <w:trPr>
          <w:trHeight w:val="300"/>
        </w:trPr>
        <w:tc>
          <w:tcPr>
            <w:tcW w:w="1200" w:type="dxa"/>
            <w:tcBorders>
              <w:top w:val="nil"/>
              <w:left w:val="nil"/>
              <w:bottom w:val="nil"/>
              <w:right w:val="nil"/>
            </w:tcBorders>
            <w:shd w:val="clear" w:color="auto" w:fill="auto"/>
            <w:noWrap/>
            <w:vAlign w:val="bottom"/>
            <w:hideMark/>
          </w:tcPr>
          <w:p w:rsidR="00213B44" w:rsidRDefault="00213B44" w:rsidP="004D2637">
            <w:pPr>
              <w:jc w:val="center"/>
              <w:rPr>
                <w:rFonts w:ascii="Calibri" w:hAnsi="Calibri"/>
                <w:color w:val="000000"/>
                <w:sz w:val="22"/>
                <w:szCs w:val="22"/>
              </w:rPr>
            </w:pPr>
          </w:p>
        </w:tc>
        <w:tc>
          <w:tcPr>
            <w:tcW w:w="5120" w:type="dxa"/>
            <w:tcBorders>
              <w:top w:val="nil"/>
              <w:left w:val="nil"/>
              <w:bottom w:val="nil"/>
              <w:right w:val="nil"/>
            </w:tcBorders>
            <w:shd w:val="clear" w:color="auto" w:fill="auto"/>
            <w:noWrap/>
            <w:vAlign w:val="bottom"/>
            <w:hideMark/>
          </w:tcPr>
          <w:p w:rsidR="00213B44" w:rsidRDefault="00213B44" w:rsidP="004D2637"/>
        </w:tc>
        <w:tc>
          <w:tcPr>
            <w:tcW w:w="1222" w:type="dxa"/>
            <w:tcBorders>
              <w:top w:val="nil"/>
              <w:left w:val="nil"/>
              <w:bottom w:val="nil"/>
              <w:right w:val="nil"/>
            </w:tcBorders>
            <w:shd w:val="clear" w:color="auto" w:fill="auto"/>
            <w:noWrap/>
            <w:vAlign w:val="bottom"/>
            <w:hideMark/>
          </w:tcPr>
          <w:p w:rsidR="00213B44" w:rsidRDefault="00213B44" w:rsidP="004D2637"/>
        </w:tc>
        <w:tc>
          <w:tcPr>
            <w:tcW w:w="1200" w:type="dxa"/>
            <w:tcBorders>
              <w:top w:val="nil"/>
              <w:left w:val="nil"/>
              <w:bottom w:val="nil"/>
              <w:right w:val="nil"/>
            </w:tcBorders>
            <w:shd w:val="clear" w:color="auto" w:fill="auto"/>
            <w:noWrap/>
            <w:vAlign w:val="bottom"/>
            <w:hideMark/>
          </w:tcPr>
          <w:p w:rsidR="00213B44" w:rsidRDefault="00213B44" w:rsidP="004D2637"/>
        </w:tc>
      </w:tr>
      <w:tr w:rsidR="00213B44" w:rsidTr="004D2637">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REQUERIMIENTOS MÍNIMOS PARA BAJADA DE CAÑERÍA DE 9 5/8”</w:t>
            </w:r>
          </w:p>
        </w:tc>
      </w:tr>
      <w:tr w:rsidR="00213B44" w:rsidTr="004D2637">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UNIDAD DE MEDIDA</w:t>
            </w:r>
          </w:p>
        </w:tc>
      </w:tr>
      <w:tr w:rsidR="00213B44" w:rsidTr="004D2637">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2</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Día</w:t>
            </w: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Soldadura Plástica  (Factor de Fricción &lt;1)</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Melas de 350 TN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Canasto para transporte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Llenador de cañería interno (4000 psi – Válvula Interna – Purga de presión)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Collarines Tipo C</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Elevadores Neumáticos 350 TN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675"/>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Sistema computarizado de ajuste en Dog House y Llave. (Temp Controlada. Sin válvula de corte)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Unidad de Bucking de Giro Continuo con registro de torque (Portátil)</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Retenida de encastre en Mesa Rotaria 27 ½”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23</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213B44" w:rsidRDefault="00213B44" w:rsidP="004D2637">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213B44" w:rsidTr="004D2637">
        <w:trPr>
          <w:trHeight w:val="300"/>
        </w:trPr>
        <w:tc>
          <w:tcPr>
            <w:tcW w:w="1200" w:type="dxa"/>
            <w:tcBorders>
              <w:top w:val="nil"/>
              <w:left w:val="nil"/>
              <w:bottom w:val="nil"/>
              <w:right w:val="nil"/>
            </w:tcBorders>
            <w:shd w:val="clear" w:color="auto" w:fill="auto"/>
            <w:noWrap/>
            <w:vAlign w:val="bottom"/>
            <w:hideMark/>
          </w:tcPr>
          <w:p w:rsidR="00213B44" w:rsidRDefault="00213B44" w:rsidP="004D2637">
            <w:pPr>
              <w:jc w:val="center"/>
              <w:rPr>
                <w:rFonts w:ascii="Calibri" w:hAnsi="Calibri"/>
                <w:color w:val="000000"/>
                <w:sz w:val="22"/>
                <w:szCs w:val="22"/>
              </w:rPr>
            </w:pPr>
          </w:p>
        </w:tc>
        <w:tc>
          <w:tcPr>
            <w:tcW w:w="5120" w:type="dxa"/>
            <w:tcBorders>
              <w:top w:val="nil"/>
              <w:left w:val="nil"/>
              <w:bottom w:val="nil"/>
              <w:right w:val="nil"/>
            </w:tcBorders>
            <w:shd w:val="clear" w:color="auto" w:fill="auto"/>
            <w:noWrap/>
            <w:vAlign w:val="bottom"/>
            <w:hideMark/>
          </w:tcPr>
          <w:p w:rsidR="00213B44" w:rsidRDefault="00213B44" w:rsidP="004D2637"/>
        </w:tc>
        <w:tc>
          <w:tcPr>
            <w:tcW w:w="1222" w:type="dxa"/>
            <w:tcBorders>
              <w:top w:val="nil"/>
              <w:left w:val="nil"/>
              <w:bottom w:val="nil"/>
              <w:right w:val="nil"/>
            </w:tcBorders>
            <w:shd w:val="clear" w:color="auto" w:fill="auto"/>
            <w:noWrap/>
            <w:vAlign w:val="bottom"/>
            <w:hideMark/>
          </w:tcPr>
          <w:p w:rsidR="00213B44" w:rsidRDefault="00213B44" w:rsidP="004D2637"/>
        </w:tc>
        <w:tc>
          <w:tcPr>
            <w:tcW w:w="1200" w:type="dxa"/>
            <w:tcBorders>
              <w:top w:val="nil"/>
              <w:left w:val="nil"/>
              <w:bottom w:val="nil"/>
              <w:right w:val="nil"/>
            </w:tcBorders>
            <w:shd w:val="clear" w:color="auto" w:fill="auto"/>
            <w:noWrap/>
            <w:vAlign w:val="bottom"/>
            <w:hideMark/>
          </w:tcPr>
          <w:p w:rsidR="00213B44" w:rsidRDefault="00213B44" w:rsidP="004D2637"/>
        </w:tc>
      </w:tr>
      <w:tr w:rsidR="00213B44" w:rsidTr="004D2637">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REQUERIMIENTOS MÍNIMOS PARA BAJADA/SACADA DE CAÑERÍA DE 7”</w:t>
            </w:r>
          </w:p>
        </w:tc>
      </w:tr>
      <w:tr w:rsidR="00213B44" w:rsidTr="004D2637">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UNIDAD DE MEDIDA</w:t>
            </w:r>
          </w:p>
        </w:tc>
      </w:tr>
      <w:tr w:rsidR="00213B44" w:rsidTr="004D2637">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3</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Día</w:t>
            </w: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OPERADORES DE COMPENSADOR</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Soldadura Plástica  ( Factor de Fricción &lt;1)</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Melas 3 ½</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Llenador de cañería interno (5000 psi – Válvula Interna – Purga de presión)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Collarines tipo C</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Elevadores Neumáticos o HYC</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Spiders Neumático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Llave de cadena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675"/>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Sistema computarizado de ajuste en Dog House y Llave. (Temp Controlada. Sin válvula de corte)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Compensador Neumático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Retenida de encastre en Mesa Rotaria 27 ½”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Unidad de Bucking de Giro Continuo con registro de torque (Portátil)</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213B44" w:rsidRDefault="00213B44" w:rsidP="004D2637">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213B44" w:rsidTr="004D2637">
        <w:trPr>
          <w:trHeight w:val="300"/>
        </w:trPr>
        <w:tc>
          <w:tcPr>
            <w:tcW w:w="1200" w:type="dxa"/>
            <w:tcBorders>
              <w:top w:val="nil"/>
              <w:left w:val="nil"/>
              <w:bottom w:val="nil"/>
              <w:right w:val="nil"/>
            </w:tcBorders>
            <w:shd w:val="clear" w:color="auto" w:fill="auto"/>
            <w:noWrap/>
            <w:vAlign w:val="bottom"/>
            <w:hideMark/>
          </w:tcPr>
          <w:p w:rsidR="00213B44" w:rsidRDefault="00213B44" w:rsidP="004D2637">
            <w:pPr>
              <w:jc w:val="center"/>
              <w:rPr>
                <w:rFonts w:ascii="Calibri" w:hAnsi="Calibri"/>
                <w:color w:val="000000"/>
                <w:sz w:val="22"/>
                <w:szCs w:val="22"/>
              </w:rPr>
            </w:pPr>
          </w:p>
        </w:tc>
        <w:tc>
          <w:tcPr>
            <w:tcW w:w="5120" w:type="dxa"/>
            <w:tcBorders>
              <w:top w:val="nil"/>
              <w:left w:val="nil"/>
              <w:bottom w:val="nil"/>
              <w:right w:val="nil"/>
            </w:tcBorders>
            <w:shd w:val="clear" w:color="auto" w:fill="auto"/>
            <w:noWrap/>
            <w:vAlign w:val="bottom"/>
            <w:hideMark/>
          </w:tcPr>
          <w:p w:rsidR="00213B44" w:rsidRDefault="00213B44" w:rsidP="004D2637"/>
        </w:tc>
        <w:tc>
          <w:tcPr>
            <w:tcW w:w="1222" w:type="dxa"/>
            <w:tcBorders>
              <w:top w:val="nil"/>
              <w:left w:val="nil"/>
              <w:bottom w:val="nil"/>
              <w:right w:val="nil"/>
            </w:tcBorders>
            <w:shd w:val="clear" w:color="auto" w:fill="auto"/>
            <w:noWrap/>
            <w:vAlign w:val="bottom"/>
            <w:hideMark/>
          </w:tcPr>
          <w:p w:rsidR="00213B44" w:rsidRDefault="00213B44" w:rsidP="004D2637"/>
        </w:tc>
        <w:tc>
          <w:tcPr>
            <w:tcW w:w="1200" w:type="dxa"/>
            <w:tcBorders>
              <w:top w:val="nil"/>
              <w:left w:val="nil"/>
              <w:bottom w:val="nil"/>
              <w:right w:val="nil"/>
            </w:tcBorders>
            <w:shd w:val="clear" w:color="auto" w:fill="auto"/>
            <w:noWrap/>
            <w:vAlign w:val="bottom"/>
            <w:hideMark/>
          </w:tcPr>
          <w:p w:rsidR="00213B44" w:rsidRDefault="00213B44" w:rsidP="004D2637"/>
        </w:tc>
      </w:tr>
      <w:tr w:rsidR="00213B44" w:rsidTr="004D2637">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REQUERIMIENTOS MÍNIMOS PARA BAJADA DE TUBERÍA DE PRUEBA DE 3 1/2”</w:t>
            </w:r>
          </w:p>
        </w:tc>
      </w:tr>
      <w:tr w:rsidR="00213B44" w:rsidTr="004D2637">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UNIDAD DE MEDIDA</w:t>
            </w:r>
          </w:p>
        </w:tc>
      </w:tr>
      <w:tr w:rsidR="00213B44" w:rsidTr="004D2637">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Día</w:t>
            </w: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OPERADORES DE COMPENSADOR</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Melas 3 ½ (opcional)</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Collarines tipo T</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Elevadores Neumáticos o HYC</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Spiders Neumático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675"/>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Sistema computarizado de ajuste en Dog House y Llave. (Temp Controlada. Sin válvula de corte)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Compensador Neumático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lastRenderedPageBreak/>
              <w:t>2</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213B44" w:rsidRDefault="00213B44" w:rsidP="004D2637">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213B44" w:rsidTr="004D2637">
        <w:trPr>
          <w:trHeight w:val="300"/>
        </w:trPr>
        <w:tc>
          <w:tcPr>
            <w:tcW w:w="1200" w:type="dxa"/>
            <w:tcBorders>
              <w:top w:val="nil"/>
              <w:left w:val="nil"/>
              <w:bottom w:val="nil"/>
              <w:right w:val="nil"/>
            </w:tcBorders>
            <w:shd w:val="clear" w:color="auto" w:fill="auto"/>
            <w:noWrap/>
            <w:vAlign w:val="bottom"/>
            <w:hideMark/>
          </w:tcPr>
          <w:p w:rsidR="00213B44" w:rsidRDefault="00213B44" w:rsidP="004D2637">
            <w:pPr>
              <w:jc w:val="center"/>
              <w:rPr>
                <w:rFonts w:ascii="Calibri" w:hAnsi="Calibri"/>
                <w:color w:val="000000"/>
                <w:sz w:val="22"/>
                <w:szCs w:val="22"/>
              </w:rPr>
            </w:pPr>
          </w:p>
        </w:tc>
        <w:tc>
          <w:tcPr>
            <w:tcW w:w="5120" w:type="dxa"/>
            <w:tcBorders>
              <w:top w:val="nil"/>
              <w:left w:val="nil"/>
              <w:bottom w:val="nil"/>
              <w:right w:val="nil"/>
            </w:tcBorders>
            <w:shd w:val="clear" w:color="auto" w:fill="auto"/>
            <w:noWrap/>
            <w:vAlign w:val="bottom"/>
            <w:hideMark/>
          </w:tcPr>
          <w:p w:rsidR="00213B44" w:rsidRDefault="00213B44" w:rsidP="004D2637"/>
        </w:tc>
        <w:tc>
          <w:tcPr>
            <w:tcW w:w="1222" w:type="dxa"/>
            <w:tcBorders>
              <w:top w:val="nil"/>
              <w:left w:val="nil"/>
              <w:bottom w:val="nil"/>
              <w:right w:val="nil"/>
            </w:tcBorders>
            <w:shd w:val="clear" w:color="auto" w:fill="auto"/>
            <w:noWrap/>
            <w:vAlign w:val="bottom"/>
            <w:hideMark/>
          </w:tcPr>
          <w:p w:rsidR="00213B44" w:rsidRDefault="00213B44" w:rsidP="004D2637"/>
        </w:tc>
        <w:tc>
          <w:tcPr>
            <w:tcW w:w="1200" w:type="dxa"/>
            <w:tcBorders>
              <w:top w:val="nil"/>
              <w:left w:val="nil"/>
              <w:bottom w:val="nil"/>
              <w:right w:val="nil"/>
            </w:tcBorders>
            <w:shd w:val="clear" w:color="auto" w:fill="auto"/>
            <w:noWrap/>
            <w:vAlign w:val="bottom"/>
            <w:hideMark/>
          </w:tcPr>
          <w:p w:rsidR="00213B44" w:rsidRDefault="00213B44" w:rsidP="004D2637"/>
        </w:tc>
      </w:tr>
      <w:tr w:rsidR="00213B44" w:rsidTr="004D2637">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REQUERIMIENTOS MÍNIMOS PARA SACADA DE TUBERÍA DE PRUEBA DE 3 1/2”</w:t>
            </w:r>
          </w:p>
        </w:tc>
      </w:tr>
      <w:tr w:rsidR="00213B44" w:rsidTr="004D2637">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UNIDAD DE MEDIDA</w:t>
            </w:r>
          </w:p>
        </w:tc>
      </w:tr>
      <w:tr w:rsidR="00213B44" w:rsidTr="004D2637">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2</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Día</w:t>
            </w: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OPERADORES DE COMPENSADOR</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Melas 3 ½ (opcional)</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Collarines tipo T</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Elevadores Neumáticos o HYC</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Spiders Neumático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675"/>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Compensador Neumático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213B44" w:rsidRDefault="00213B44" w:rsidP="004D2637">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213B44" w:rsidTr="004D2637">
        <w:trPr>
          <w:trHeight w:val="300"/>
        </w:trPr>
        <w:tc>
          <w:tcPr>
            <w:tcW w:w="1200" w:type="dxa"/>
            <w:tcBorders>
              <w:top w:val="nil"/>
              <w:left w:val="nil"/>
              <w:bottom w:val="nil"/>
              <w:right w:val="nil"/>
            </w:tcBorders>
            <w:shd w:val="clear" w:color="auto" w:fill="auto"/>
            <w:vAlign w:val="center"/>
            <w:hideMark/>
          </w:tcPr>
          <w:p w:rsidR="00213B44" w:rsidRDefault="00213B44" w:rsidP="004D2637">
            <w:pPr>
              <w:jc w:val="center"/>
              <w:rPr>
                <w:rFonts w:ascii="Calibri" w:hAnsi="Calibri"/>
                <w:color w:val="000000"/>
                <w:sz w:val="22"/>
                <w:szCs w:val="22"/>
              </w:rPr>
            </w:pPr>
          </w:p>
        </w:tc>
        <w:tc>
          <w:tcPr>
            <w:tcW w:w="5120" w:type="dxa"/>
            <w:tcBorders>
              <w:top w:val="nil"/>
              <w:left w:val="nil"/>
              <w:bottom w:val="nil"/>
              <w:right w:val="nil"/>
            </w:tcBorders>
            <w:shd w:val="clear" w:color="auto" w:fill="auto"/>
            <w:vAlign w:val="center"/>
            <w:hideMark/>
          </w:tcPr>
          <w:p w:rsidR="00213B44" w:rsidRDefault="00213B44" w:rsidP="004D2637">
            <w:pPr>
              <w:jc w:val="center"/>
            </w:pPr>
          </w:p>
        </w:tc>
        <w:tc>
          <w:tcPr>
            <w:tcW w:w="1222" w:type="dxa"/>
            <w:tcBorders>
              <w:top w:val="nil"/>
              <w:left w:val="nil"/>
              <w:bottom w:val="nil"/>
              <w:right w:val="nil"/>
            </w:tcBorders>
            <w:shd w:val="clear" w:color="auto" w:fill="auto"/>
            <w:noWrap/>
            <w:vAlign w:val="center"/>
            <w:hideMark/>
          </w:tcPr>
          <w:p w:rsidR="00213B44" w:rsidRDefault="00213B44" w:rsidP="004D2637"/>
        </w:tc>
        <w:tc>
          <w:tcPr>
            <w:tcW w:w="1200" w:type="dxa"/>
            <w:tcBorders>
              <w:top w:val="nil"/>
              <w:left w:val="nil"/>
              <w:bottom w:val="nil"/>
              <w:right w:val="nil"/>
            </w:tcBorders>
            <w:shd w:val="clear" w:color="auto" w:fill="auto"/>
            <w:noWrap/>
            <w:vAlign w:val="center"/>
            <w:hideMark/>
          </w:tcPr>
          <w:p w:rsidR="00213B44" w:rsidRDefault="00213B44" w:rsidP="004D2637">
            <w:pPr>
              <w:jc w:val="center"/>
            </w:pPr>
          </w:p>
        </w:tc>
      </w:tr>
      <w:tr w:rsidR="00213B44" w:rsidTr="004D2637">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REQUERIMIENTOS MÍNIMOS PARA BAJADA DE TUBING DE 2 7/8”</w:t>
            </w:r>
          </w:p>
        </w:tc>
      </w:tr>
      <w:tr w:rsidR="00213B44" w:rsidTr="004D2637">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UNIDAD DE MEDIDA</w:t>
            </w:r>
          </w:p>
        </w:tc>
      </w:tr>
      <w:tr w:rsidR="00213B44" w:rsidTr="004D2637">
        <w:trPr>
          <w:trHeight w:val="30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Día</w:t>
            </w: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OPERADORES DE COMPENSADOR</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Compuestos para Roscas (Temp 500° F – Bajo Contenido de Solidos)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Soldadura Plástica  ( Factor de Fricción &lt;1)</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Melas 350 TN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Canasto para trasporte de herramientas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Collarines tipo T</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Elevadores Neumáticos o HYC</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Swivel Giratorio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Guía de emboque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Protectores de Rosca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Eslingas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Spiders Neumático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675"/>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Llaves hidráulicas, Con Back Up Integral de tres mordazas y Unidades de Potencia Hidráulica (On – Off a distancia - Anti explosión)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Sistema computarizado de ajuste en Dog House y Llave. (Temp Controlada. Sin válvula de corte)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Compensador Neumático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Unidad de Bucking de Giro Continuo con registro de torque (Portátil)</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8742" w:type="dxa"/>
            <w:gridSpan w:val="4"/>
            <w:tcBorders>
              <w:top w:val="nil"/>
              <w:left w:val="single" w:sz="4" w:space="0" w:color="auto"/>
              <w:bottom w:val="single" w:sz="4" w:space="0" w:color="auto"/>
              <w:right w:val="single" w:sz="4" w:space="0" w:color="auto"/>
            </w:tcBorders>
            <w:shd w:val="clear" w:color="auto" w:fill="auto"/>
            <w:vAlign w:val="center"/>
          </w:tcPr>
          <w:p w:rsidR="00213B44" w:rsidRDefault="00213B44" w:rsidP="004D2637">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r w:rsidR="00213B44" w:rsidTr="004D2637">
        <w:trPr>
          <w:trHeight w:val="300"/>
        </w:trPr>
        <w:tc>
          <w:tcPr>
            <w:tcW w:w="1200" w:type="dxa"/>
            <w:tcBorders>
              <w:top w:val="nil"/>
              <w:left w:val="nil"/>
              <w:bottom w:val="nil"/>
              <w:right w:val="nil"/>
            </w:tcBorders>
            <w:shd w:val="clear" w:color="auto" w:fill="auto"/>
            <w:noWrap/>
            <w:vAlign w:val="bottom"/>
            <w:hideMark/>
          </w:tcPr>
          <w:p w:rsidR="00213B44" w:rsidRDefault="00213B44" w:rsidP="004D2637">
            <w:pPr>
              <w:jc w:val="center"/>
              <w:rPr>
                <w:rFonts w:ascii="Calibri" w:hAnsi="Calibri"/>
                <w:color w:val="000000"/>
                <w:sz w:val="22"/>
                <w:szCs w:val="22"/>
              </w:rPr>
            </w:pPr>
          </w:p>
        </w:tc>
        <w:tc>
          <w:tcPr>
            <w:tcW w:w="5120" w:type="dxa"/>
            <w:tcBorders>
              <w:top w:val="nil"/>
              <w:left w:val="nil"/>
              <w:bottom w:val="nil"/>
              <w:right w:val="nil"/>
            </w:tcBorders>
            <w:shd w:val="clear" w:color="auto" w:fill="auto"/>
            <w:noWrap/>
            <w:vAlign w:val="bottom"/>
            <w:hideMark/>
          </w:tcPr>
          <w:p w:rsidR="00213B44" w:rsidRDefault="00213B44" w:rsidP="004D2637"/>
        </w:tc>
        <w:tc>
          <w:tcPr>
            <w:tcW w:w="1222" w:type="dxa"/>
            <w:tcBorders>
              <w:top w:val="nil"/>
              <w:left w:val="nil"/>
              <w:bottom w:val="nil"/>
              <w:right w:val="nil"/>
            </w:tcBorders>
            <w:shd w:val="clear" w:color="auto" w:fill="auto"/>
            <w:noWrap/>
            <w:vAlign w:val="bottom"/>
            <w:hideMark/>
          </w:tcPr>
          <w:p w:rsidR="00213B44" w:rsidRDefault="00213B44" w:rsidP="004D2637"/>
        </w:tc>
        <w:tc>
          <w:tcPr>
            <w:tcW w:w="1200" w:type="dxa"/>
            <w:tcBorders>
              <w:top w:val="nil"/>
              <w:left w:val="nil"/>
              <w:bottom w:val="nil"/>
              <w:right w:val="nil"/>
            </w:tcBorders>
            <w:shd w:val="clear" w:color="auto" w:fill="auto"/>
            <w:noWrap/>
            <w:vAlign w:val="bottom"/>
            <w:hideMark/>
          </w:tcPr>
          <w:p w:rsidR="00213B44" w:rsidRDefault="00213B44" w:rsidP="004D2637"/>
        </w:tc>
      </w:tr>
      <w:tr w:rsidR="00213B44" w:rsidTr="004D2637">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REQUERIMIENTOS PARA BAJADA DE ARREGLO PARA ABANDONO TEMPORAL</w:t>
            </w:r>
          </w:p>
        </w:tc>
      </w:tr>
      <w:tr w:rsidR="00213B44" w:rsidTr="004D2637">
        <w:trPr>
          <w:trHeight w:val="90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N°</w:t>
            </w:r>
          </w:p>
        </w:tc>
        <w:tc>
          <w:tcPr>
            <w:tcW w:w="512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DESCRIPCION</w:t>
            </w:r>
          </w:p>
        </w:tc>
        <w:tc>
          <w:tcPr>
            <w:tcW w:w="1222"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213B44" w:rsidRDefault="00213B44" w:rsidP="004D2637">
            <w:pPr>
              <w:jc w:val="center"/>
              <w:rPr>
                <w:rFonts w:ascii="Verdana" w:hAnsi="Verdana"/>
                <w:b/>
                <w:bCs/>
                <w:color w:val="000000"/>
                <w:sz w:val="18"/>
                <w:szCs w:val="18"/>
              </w:rPr>
            </w:pPr>
            <w:r>
              <w:rPr>
                <w:rFonts w:ascii="Verdana" w:hAnsi="Verdana"/>
                <w:b/>
                <w:bCs/>
                <w:color w:val="000000"/>
                <w:sz w:val="18"/>
                <w:szCs w:val="18"/>
              </w:rPr>
              <w:t>UNIDAD DE MEDIDA</w:t>
            </w:r>
          </w:p>
        </w:tc>
      </w:tr>
      <w:tr w:rsidR="00213B44" w:rsidTr="004D2637">
        <w:trPr>
          <w:trHeight w:val="450"/>
        </w:trPr>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1</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1 SUPERVISOR DE OPERACIONES</w:t>
            </w:r>
          </w:p>
        </w:tc>
        <w:tc>
          <w:tcPr>
            <w:tcW w:w="1222" w:type="dxa"/>
            <w:vMerge w:val="restart"/>
            <w:tcBorders>
              <w:top w:val="nil"/>
              <w:left w:val="single" w:sz="4" w:space="0" w:color="auto"/>
              <w:bottom w:val="single" w:sz="4" w:space="0" w:color="auto"/>
              <w:right w:val="single" w:sz="4" w:space="0" w:color="auto"/>
            </w:tcBorders>
            <w:shd w:val="clear" w:color="000000" w:fill="FFFFFF"/>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1</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Día</w:t>
            </w: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OPERADORES DE LLAVE HIDRAULICA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ENGANCHADORES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2 TECNICOS EN REGISTRO DE TORQUE COMPUTARIZADO</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GRASA PARA CONEXIONES</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PISTOLA NEUMÁTICA</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MELAS 350 TN</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COLLARIN DE SEGURIDAD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ELEVADOR SIMPLE DE MANIOBRA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GIRATORIO/SWIVEL 5 ton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ELEVADOR NEUMATICO O MANUAL P/TBG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CUÑA NEUMATICO O MANUAL P/TBG</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2 SET ESLINGAS DOBLES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675"/>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 xml:space="preserve">LLAVE DE POTENCIA HIDRAULICA PARA ENROSQUE Y TORQUE HASTA 15 Klb-pie CON CONTRA INTEGRADA </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450"/>
        </w:trPr>
        <w:tc>
          <w:tcPr>
            <w:tcW w:w="1200" w:type="dxa"/>
            <w:vMerge/>
            <w:tcBorders>
              <w:top w:val="nil"/>
              <w:left w:val="single" w:sz="4" w:space="0" w:color="auto"/>
              <w:bottom w:val="single" w:sz="4" w:space="0" w:color="000000"/>
              <w:right w:val="single" w:sz="4" w:space="0" w:color="auto"/>
            </w:tcBorders>
            <w:vAlign w:val="center"/>
            <w:hideMark/>
          </w:tcPr>
          <w:p w:rsidR="00213B44" w:rsidRDefault="00213B44" w:rsidP="004D2637">
            <w:pPr>
              <w:rPr>
                <w:rFonts w:ascii="Verdana" w:hAnsi="Verdana"/>
                <w:color w:val="000000"/>
                <w:sz w:val="18"/>
                <w:szCs w:val="18"/>
              </w:rPr>
            </w:pP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SISTEMA DE MONITOREO Y REGISTRO DE TORQUE, ANTIEXPLOSIVO SIN VALVULA DE CORTE</w:t>
            </w:r>
          </w:p>
        </w:tc>
        <w:tc>
          <w:tcPr>
            <w:tcW w:w="1222"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c>
          <w:tcPr>
            <w:tcW w:w="1200" w:type="dxa"/>
            <w:vMerge/>
            <w:tcBorders>
              <w:top w:val="nil"/>
              <w:left w:val="single" w:sz="4" w:space="0" w:color="auto"/>
              <w:bottom w:val="single" w:sz="4" w:space="0" w:color="auto"/>
              <w:right w:val="single" w:sz="4" w:space="0" w:color="auto"/>
            </w:tcBorders>
            <w:vAlign w:val="center"/>
            <w:hideMark/>
          </w:tcPr>
          <w:p w:rsidR="00213B44" w:rsidRDefault="00213B44" w:rsidP="004D2637">
            <w:pPr>
              <w:rPr>
                <w:rFonts w:ascii="Calibri" w:hAnsi="Calibri"/>
                <w:color w:val="000000"/>
                <w:sz w:val="22"/>
                <w:szCs w:val="22"/>
              </w:rPr>
            </w:pP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2</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Equipos</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213B44" w:rsidRDefault="00213B44" w:rsidP="004D2637">
            <w:pPr>
              <w:jc w:val="center"/>
              <w:rPr>
                <w:rFonts w:ascii="Verdana" w:hAnsi="Verdana"/>
                <w:color w:val="000000"/>
                <w:sz w:val="18"/>
                <w:szCs w:val="18"/>
              </w:rPr>
            </w:pPr>
            <w:r>
              <w:rPr>
                <w:rFonts w:ascii="Verdana" w:hAnsi="Verdana"/>
                <w:color w:val="000000"/>
                <w:sz w:val="18"/>
                <w:szCs w:val="18"/>
              </w:rPr>
              <w:t>3</w:t>
            </w:r>
          </w:p>
        </w:tc>
        <w:tc>
          <w:tcPr>
            <w:tcW w:w="5120" w:type="dxa"/>
            <w:tcBorders>
              <w:top w:val="nil"/>
              <w:left w:val="nil"/>
              <w:bottom w:val="single" w:sz="4" w:space="0" w:color="auto"/>
              <w:right w:val="single" w:sz="4" w:space="0" w:color="auto"/>
            </w:tcBorders>
            <w:shd w:val="clear" w:color="auto" w:fill="auto"/>
            <w:vAlign w:val="center"/>
            <w:hideMark/>
          </w:tcPr>
          <w:p w:rsidR="00213B44" w:rsidRDefault="00213B44" w:rsidP="004D2637">
            <w:pPr>
              <w:rPr>
                <w:rFonts w:ascii="Verdana" w:hAnsi="Verdana"/>
                <w:color w:val="000000"/>
                <w:sz w:val="18"/>
                <w:szCs w:val="18"/>
              </w:rPr>
            </w:pPr>
            <w:r>
              <w:rPr>
                <w:rFonts w:ascii="Verdana" w:hAnsi="Verdana"/>
                <w:color w:val="000000"/>
                <w:sz w:val="18"/>
                <w:szCs w:val="18"/>
              </w:rPr>
              <w:t>Movilización de personal</w:t>
            </w:r>
          </w:p>
        </w:tc>
        <w:tc>
          <w:tcPr>
            <w:tcW w:w="1222"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454</w:t>
            </w:r>
          </w:p>
        </w:tc>
        <w:tc>
          <w:tcPr>
            <w:tcW w:w="1200" w:type="dxa"/>
            <w:tcBorders>
              <w:top w:val="nil"/>
              <w:left w:val="nil"/>
              <w:bottom w:val="single" w:sz="4" w:space="0" w:color="auto"/>
              <w:right w:val="single" w:sz="4" w:space="0" w:color="auto"/>
            </w:tcBorders>
            <w:shd w:val="clear" w:color="auto" w:fill="auto"/>
            <w:noWrap/>
            <w:vAlign w:val="center"/>
            <w:hideMark/>
          </w:tcPr>
          <w:p w:rsidR="00213B44" w:rsidRDefault="00213B44" w:rsidP="004D2637">
            <w:pPr>
              <w:jc w:val="center"/>
              <w:rPr>
                <w:rFonts w:ascii="Calibri" w:hAnsi="Calibri"/>
                <w:color w:val="000000"/>
                <w:sz w:val="22"/>
                <w:szCs w:val="22"/>
              </w:rPr>
            </w:pPr>
            <w:r>
              <w:rPr>
                <w:rFonts w:ascii="Calibri" w:hAnsi="Calibri"/>
                <w:color w:val="000000"/>
                <w:sz w:val="22"/>
                <w:szCs w:val="22"/>
              </w:rPr>
              <w:t>Km</w:t>
            </w:r>
          </w:p>
        </w:tc>
      </w:tr>
      <w:tr w:rsidR="00213B44" w:rsidTr="004D2637">
        <w:trPr>
          <w:trHeight w:val="300"/>
        </w:trPr>
        <w:tc>
          <w:tcPr>
            <w:tcW w:w="87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13B44" w:rsidRDefault="00213B44" w:rsidP="004D2637">
            <w:pPr>
              <w:rPr>
                <w:rFonts w:ascii="Calibri" w:hAnsi="Calibri"/>
                <w:color w:val="000000"/>
                <w:sz w:val="22"/>
                <w:szCs w:val="22"/>
              </w:rPr>
            </w:pPr>
            <w:r>
              <w:rPr>
                <w:rFonts w:ascii="Calibri" w:hAnsi="Calibri"/>
                <w:color w:val="000000"/>
                <w:sz w:val="22"/>
                <w:szCs w:val="22"/>
              </w:rPr>
              <w:t>Para los ítems descritos en el N° 1, se pagará todo el conjunto de acuerdo al precio unitario de la propuesta económica presentada.</w:t>
            </w:r>
          </w:p>
        </w:tc>
      </w:tr>
    </w:tbl>
    <w:p w:rsidR="00213B44" w:rsidRDefault="00213B44" w:rsidP="00213B44">
      <w:pPr>
        <w:spacing w:before="240" w:line="360" w:lineRule="auto"/>
        <w:ind w:right="33"/>
        <w:jc w:val="both"/>
        <w:rPr>
          <w:rFonts w:ascii="Verdana" w:hAnsi="Verdana" w:cs="Arial"/>
          <w:sz w:val="18"/>
          <w:szCs w:val="18"/>
        </w:rPr>
      </w:pPr>
      <w:r>
        <w:rPr>
          <w:rFonts w:ascii="Verdana" w:hAnsi="Verdana" w:cs="Arial"/>
          <w:b/>
          <w:sz w:val="18"/>
          <w:szCs w:val="18"/>
        </w:rPr>
        <w:t xml:space="preserve">NOTA: </w:t>
      </w:r>
      <w:r>
        <w:rPr>
          <w:rFonts w:ascii="Verdana" w:hAnsi="Verdana" w:cs="Arial"/>
          <w:sz w:val="18"/>
          <w:szCs w:val="18"/>
        </w:rPr>
        <w:t>En el cuadro anterior se tienen detallados los ítems requeridos para cada fase como referencia, sin embargo, YPFB podrá requerir cualquiera de los ítems independientemente de la fase.</w:t>
      </w:r>
    </w:p>
    <w:p w:rsidR="00213B44" w:rsidRPr="00535369" w:rsidRDefault="00213B44" w:rsidP="00213B44">
      <w:pPr>
        <w:spacing w:before="240" w:line="360" w:lineRule="auto"/>
        <w:ind w:right="33"/>
        <w:jc w:val="both"/>
        <w:rPr>
          <w:rFonts w:ascii="Verdana" w:hAnsi="Verdana" w:cs="Arial"/>
          <w:sz w:val="18"/>
          <w:szCs w:val="18"/>
        </w:rPr>
      </w:pPr>
      <w:r w:rsidRPr="00F13AB5">
        <w:rPr>
          <w:rFonts w:ascii="Verdana" w:hAnsi="Verdana" w:cs="Arial"/>
          <w:sz w:val="18"/>
          <w:szCs w:val="18"/>
        </w:rPr>
        <w:t>Todas las cantidades son referenciales, a fin de que el Contratista tome sus previsiones para cumplir</w:t>
      </w:r>
      <w:r>
        <w:rPr>
          <w:rFonts w:ascii="Verdana" w:hAnsi="Verdana" w:cs="Arial"/>
          <w:sz w:val="18"/>
          <w:szCs w:val="18"/>
        </w:rPr>
        <w:t xml:space="preserve"> con la ejecución del servicio. </w:t>
      </w:r>
      <w:r w:rsidRPr="00F13AB5">
        <w:rPr>
          <w:rFonts w:ascii="Verdana" w:hAnsi="Verdana" w:cs="Arial"/>
          <w:sz w:val="18"/>
          <w:szCs w:val="18"/>
        </w:rPr>
        <w:t>Para efectos de pago se tomarán en cuenta las cantidades reales de cada servicio ejecutado. Para efectos de evaluación se considerarán los precios unitarios de las propuestas económicas.</w:t>
      </w:r>
    </w:p>
    <w:p w:rsidR="00213B44" w:rsidRPr="002F7DA9" w:rsidRDefault="00213B44" w:rsidP="00213B44">
      <w:pPr>
        <w:pStyle w:val="A2"/>
        <w:rPr>
          <w:rFonts w:eastAsia="Arial Unicode MS"/>
        </w:rPr>
      </w:pPr>
      <w:r w:rsidRPr="002F7DA9">
        <w:rPr>
          <w:rFonts w:eastAsia="Arial Unicode MS"/>
        </w:rPr>
        <w:t xml:space="preserve">MOVILIZACIÓN Y </w:t>
      </w:r>
      <w:r w:rsidRPr="008474F5">
        <w:rPr>
          <w:rFonts w:eastAsia="Arial Unicode MS"/>
        </w:rPr>
        <w:t>DESMOVILIZACIÓN</w:t>
      </w:r>
      <w:r w:rsidRPr="002F7DA9">
        <w:rPr>
          <w:rFonts w:eastAsia="Arial Unicode MS"/>
        </w:rPr>
        <w:t>.</w:t>
      </w:r>
    </w:p>
    <w:p w:rsidR="00213B44" w:rsidRPr="000276D8" w:rsidRDefault="00213B44" w:rsidP="00213B44">
      <w:pPr>
        <w:spacing w:before="240" w:line="360" w:lineRule="auto"/>
        <w:jc w:val="both"/>
        <w:rPr>
          <w:rFonts w:ascii="Verdana" w:hAnsi="Verdana" w:cs="Arial"/>
          <w:bCs/>
          <w:sz w:val="18"/>
          <w:szCs w:val="18"/>
        </w:rPr>
      </w:pPr>
      <w:r w:rsidRPr="000276D8">
        <w:rPr>
          <w:rFonts w:ascii="Verdana" w:hAnsi="Verdana" w:cs="Arial"/>
          <w:bCs/>
          <w:sz w:val="18"/>
          <w:szCs w:val="18"/>
        </w:rPr>
        <w:t xml:space="preserve">El Contratista deberá proveer los equipos, herramientas y materiales necesarios para realizar el servicio desde su base operativa hasta el lugar de trabajo libre </w:t>
      </w:r>
      <w:r>
        <w:rPr>
          <w:rFonts w:ascii="Verdana" w:hAnsi="Verdana" w:cs="Arial"/>
          <w:bCs/>
          <w:sz w:val="18"/>
          <w:szCs w:val="18"/>
        </w:rPr>
        <w:t xml:space="preserve">de costo, </w:t>
      </w:r>
      <w:r w:rsidRPr="000276D8">
        <w:rPr>
          <w:rFonts w:ascii="Verdana" w:hAnsi="Verdana" w:cs="Arial"/>
          <w:bCs/>
          <w:sz w:val="18"/>
          <w:szCs w:val="18"/>
        </w:rPr>
        <w:t>impuestos, derechos, seguros y otros conceptos para YPFB.</w:t>
      </w:r>
    </w:p>
    <w:p w:rsidR="00213B44" w:rsidRPr="000276D8" w:rsidRDefault="00213B44" w:rsidP="00213B44">
      <w:pPr>
        <w:spacing w:before="240" w:line="360"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rsidR="00213B44" w:rsidRPr="000276D8" w:rsidRDefault="00213B44" w:rsidP="00213B44">
      <w:pPr>
        <w:spacing w:before="240" w:line="360" w:lineRule="auto"/>
        <w:jc w:val="both"/>
        <w:rPr>
          <w:rFonts w:ascii="Verdana" w:hAnsi="Verdana" w:cs="Arial"/>
          <w:bCs/>
          <w:sz w:val="18"/>
          <w:szCs w:val="18"/>
        </w:rPr>
      </w:pPr>
      <w:r w:rsidRPr="000276D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213B44" w:rsidRPr="00455FFB" w:rsidRDefault="00213B44" w:rsidP="00213B44">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213B44" w:rsidRPr="002F7DA9" w:rsidRDefault="00213B44" w:rsidP="00213B44">
      <w:pPr>
        <w:pStyle w:val="A2"/>
        <w:rPr>
          <w:rFonts w:eastAsia="Arial Unicode MS"/>
        </w:rPr>
      </w:pPr>
      <w:r w:rsidRPr="008474F5">
        <w:rPr>
          <w:rFonts w:eastAsia="Arial Unicode MS"/>
        </w:rPr>
        <w:t>PERSONAL</w:t>
      </w:r>
      <w:r w:rsidRPr="002F7DA9">
        <w:rPr>
          <w:rFonts w:eastAsia="Arial Unicode MS"/>
        </w:rPr>
        <w:t xml:space="preserve"> </w:t>
      </w:r>
      <w:r>
        <w:rPr>
          <w:rFonts w:eastAsia="Arial Unicode MS"/>
        </w:rPr>
        <w:t>TÉCNICO</w:t>
      </w:r>
      <w:r w:rsidRPr="002F7DA9">
        <w:rPr>
          <w:rFonts w:eastAsia="Arial Unicode MS"/>
        </w:rPr>
        <w:t>.</w:t>
      </w:r>
    </w:p>
    <w:p w:rsidR="00213B44" w:rsidRPr="00E119DE" w:rsidRDefault="00213B44" w:rsidP="00213B44">
      <w:pPr>
        <w:spacing w:before="240" w:after="120" w:line="360" w:lineRule="auto"/>
        <w:jc w:val="both"/>
        <w:rPr>
          <w:rFonts w:ascii="Verdana" w:hAnsi="Verdana" w:cs="Arial"/>
          <w:bCs/>
          <w:sz w:val="18"/>
          <w:szCs w:val="18"/>
        </w:rPr>
      </w:pPr>
      <w:r w:rsidRPr="00E119DE">
        <w:rPr>
          <w:rFonts w:ascii="Verdana" w:hAnsi="Verdana" w:cs="Arial"/>
          <w:bCs/>
          <w:sz w:val="18"/>
          <w:szCs w:val="18"/>
        </w:rPr>
        <w:t xml:space="preserve">El personal para la ejecución del servicio se detalla en las planillas del punto </w:t>
      </w:r>
      <w:r>
        <w:rPr>
          <w:rFonts w:ascii="Verdana" w:hAnsi="Verdana" w:cs="Arial"/>
          <w:bCs/>
          <w:sz w:val="18"/>
          <w:szCs w:val="18"/>
        </w:rPr>
        <w:t xml:space="preserve">2.1.1. </w:t>
      </w:r>
      <w:r w:rsidRPr="00E119DE">
        <w:rPr>
          <w:rFonts w:ascii="Verdana" w:hAnsi="Verdana" w:cs="Arial"/>
          <w:bCs/>
          <w:sz w:val="18"/>
          <w:szCs w:val="18"/>
        </w:rPr>
        <w:t>CARACTERÍSTICAS TÉCNICAS DEL SERVICIO</w:t>
      </w:r>
      <w:r>
        <w:rPr>
          <w:rFonts w:ascii="Verdana" w:hAnsi="Verdana" w:cs="Arial"/>
          <w:bCs/>
          <w:sz w:val="18"/>
          <w:szCs w:val="18"/>
        </w:rPr>
        <w:t xml:space="preserve">, </w:t>
      </w:r>
      <w:r w:rsidRPr="00E119DE">
        <w:rPr>
          <w:rFonts w:ascii="Verdana" w:hAnsi="Verdana" w:cs="Arial"/>
          <w:bCs/>
          <w:sz w:val="18"/>
          <w:szCs w:val="18"/>
        </w:rPr>
        <w:t>de las presentes Especificaciones Técnicas, junto con las herramientas para cada fase.</w:t>
      </w:r>
    </w:p>
    <w:p w:rsidR="00213B44" w:rsidRPr="006E0980" w:rsidRDefault="00213B44" w:rsidP="00213B44">
      <w:pPr>
        <w:spacing w:before="240" w:after="120" w:line="360" w:lineRule="auto"/>
        <w:jc w:val="both"/>
        <w:rPr>
          <w:rFonts w:ascii="Verdana" w:hAnsi="Verdana" w:cs="Arial"/>
          <w:bCs/>
          <w:sz w:val="18"/>
          <w:szCs w:val="18"/>
        </w:rPr>
      </w:pPr>
      <w:r w:rsidRPr="00E119DE">
        <w:rPr>
          <w:rFonts w:ascii="Verdana" w:hAnsi="Verdana" w:cs="Arial"/>
          <w:bCs/>
          <w:sz w:val="18"/>
          <w:szCs w:val="18"/>
        </w:rPr>
        <w:lastRenderedPageBreak/>
        <w:t>El Proponente deberá presentar en su propuesta un listado con el nombre del personal asignado para cada c</w:t>
      </w:r>
      <w:r>
        <w:rPr>
          <w:rFonts w:ascii="Verdana" w:hAnsi="Verdana" w:cs="Arial"/>
          <w:bCs/>
          <w:sz w:val="18"/>
          <w:szCs w:val="18"/>
        </w:rPr>
        <w:t>argo adjuntando su hoja de vida,</w:t>
      </w:r>
      <w:r w:rsidRPr="00E119DE">
        <w:rPr>
          <w:rFonts w:ascii="Verdana" w:hAnsi="Verdana" w:cs="Arial"/>
          <w:bCs/>
          <w:sz w:val="18"/>
          <w:szCs w:val="18"/>
        </w:rPr>
        <w:t xml:space="preserve"> el mismo no será evaluable.</w:t>
      </w:r>
      <w:r>
        <w:rPr>
          <w:rFonts w:ascii="Verdana" w:hAnsi="Verdana" w:cs="Arial"/>
          <w:bCs/>
          <w:sz w:val="18"/>
          <w:szCs w:val="18"/>
        </w:rPr>
        <w:t xml:space="preserve"> </w:t>
      </w:r>
      <w:r>
        <w:rPr>
          <w:rFonts w:ascii="Verdana" w:hAnsi="Verdana"/>
          <w:sz w:val="18"/>
          <w:szCs w:val="18"/>
        </w:rPr>
        <w:t>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213B44" w:rsidRDefault="00213B44" w:rsidP="00213B4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Contratista deberá contar con un Coordinador del Servicio en Ciudad sin costo para YPFB</w:t>
      </w:r>
      <w:r w:rsidRPr="000276D8">
        <w:rPr>
          <w:rFonts w:ascii="Verdana" w:hAnsi="Verdana" w:cs="Arial"/>
          <w:bCs/>
          <w:sz w:val="18"/>
          <w:szCs w:val="18"/>
        </w:rPr>
        <w:t>,</w:t>
      </w:r>
      <w:r>
        <w:rPr>
          <w:rFonts w:ascii="Verdana" w:hAnsi="Verdana" w:cs="Arial"/>
          <w:bCs/>
          <w:sz w:val="18"/>
          <w:szCs w:val="18"/>
        </w:rPr>
        <w:t xml:space="preserve"> el cual</w:t>
      </w:r>
      <w:r w:rsidRPr="000276D8">
        <w:rPr>
          <w:rFonts w:ascii="Verdana" w:hAnsi="Verdana" w:cs="Arial"/>
          <w:bCs/>
          <w:sz w:val="18"/>
          <w:szCs w:val="18"/>
        </w:rPr>
        <w:t xml:space="preserve"> mantendrá comunicación continua con YPFB, brindando paulatinamente información detallada sobre los avances del servicio y represente al Contratista como responsable del servicio.</w:t>
      </w:r>
    </w:p>
    <w:p w:rsidR="00213B44" w:rsidRPr="002F7DA9" w:rsidRDefault="00213B44" w:rsidP="00213B44">
      <w:pPr>
        <w:pStyle w:val="A2"/>
        <w:rPr>
          <w:rFonts w:eastAsia="Arial Unicode MS"/>
        </w:rPr>
      </w:pPr>
      <w:r w:rsidRPr="002F7DA9">
        <w:rPr>
          <w:rFonts w:eastAsia="Arial Unicode MS"/>
        </w:rPr>
        <w:t xml:space="preserve">PLAZO DE EJECUCIÓN DEL </w:t>
      </w:r>
      <w:r w:rsidRPr="008474F5">
        <w:rPr>
          <w:rFonts w:eastAsia="Arial Unicode MS"/>
        </w:rPr>
        <w:t>SERVICIO</w:t>
      </w:r>
      <w:r w:rsidRPr="002F7DA9">
        <w:rPr>
          <w:rFonts w:eastAsia="Arial Unicode MS"/>
        </w:rPr>
        <w:t>.</w:t>
      </w:r>
    </w:p>
    <w:p w:rsidR="00213B44" w:rsidRDefault="00213B44" w:rsidP="00213B44">
      <w:pPr>
        <w:spacing w:before="240" w:line="360" w:lineRule="auto"/>
        <w:jc w:val="both"/>
        <w:rPr>
          <w:rFonts w:ascii="Verdana" w:hAnsi="Verdana" w:cs="Arial"/>
          <w:bCs/>
          <w:sz w:val="18"/>
          <w:szCs w:val="18"/>
        </w:rPr>
      </w:pPr>
      <w:r w:rsidRPr="00E167B2">
        <w:rPr>
          <w:rFonts w:ascii="Verdana" w:hAnsi="Verdana" w:cs="Arial"/>
          <w:bCs/>
          <w:sz w:val="18"/>
          <w:szCs w:val="18"/>
        </w:rPr>
        <w:t>El Contratista iniciará las actividades operativas con la movilización de sus equipos, materiales e insumos a partir de la emisión de la Orden de Proceder, dada por el Fiscal de Servicio y ejecutar</w:t>
      </w:r>
      <w:r>
        <w:rPr>
          <w:rFonts w:ascii="Verdana" w:hAnsi="Verdana" w:cs="Arial"/>
          <w:bCs/>
          <w:sz w:val="18"/>
          <w:szCs w:val="18"/>
        </w:rPr>
        <w:t>á</w:t>
      </w:r>
      <w:r w:rsidRPr="00E167B2">
        <w:rPr>
          <w:rFonts w:ascii="Verdana" w:hAnsi="Verdana" w:cs="Arial"/>
          <w:bCs/>
          <w:sz w:val="18"/>
          <w:szCs w:val="18"/>
        </w:rPr>
        <w:t xml:space="preserve"> el servicio durante las operaciones de perforación del pozo, hasta la conclusión del mismo; el cual, tendrá una duración </w:t>
      </w:r>
      <w:r w:rsidRPr="002C55AA">
        <w:rPr>
          <w:rFonts w:ascii="Verdana" w:hAnsi="Verdana" w:cs="Arial"/>
          <w:bCs/>
          <w:sz w:val="18"/>
          <w:szCs w:val="18"/>
        </w:rPr>
        <w:t xml:space="preserve">de </w:t>
      </w:r>
      <w:r>
        <w:rPr>
          <w:rFonts w:ascii="Verdana" w:hAnsi="Verdana" w:cs="Arial"/>
          <w:bCs/>
          <w:sz w:val="18"/>
          <w:szCs w:val="18"/>
        </w:rPr>
        <w:t>94</w:t>
      </w:r>
      <w:r w:rsidRPr="00E167B2">
        <w:rPr>
          <w:rFonts w:ascii="Verdana" w:hAnsi="Verdana" w:cs="Arial"/>
          <w:bCs/>
          <w:sz w:val="18"/>
          <w:szCs w:val="18"/>
        </w:rPr>
        <w:t xml:space="preserve"> días calendario y cuyas actividades está</w:t>
      </w:r>
      <w:r>
        <w:rPr>
          <w:rFonts w:ascii="Verdana" w:hAnsi="Verdana" w:cs="Arial"/>
          <w:bCs/>
          <w:sz w:val="18"/>
          <w:szCs w:val="18"/>
        </w:rPr>
        <w:t>n establecidas en el Cronograma de YPFB</w:t>
      </w:r>
      <w:r w:rsidRPr="00E167B2">
        <w:rPr>
          <w:rFonts w:ascii="Verdana" w:hAnsi="Verdana" w:cs="Arial"/>
          <w:bCs/>
          <w:sz w:val="18"/>
          <w:szCs w:val="18"/>
        </w:rPr>
        <w:t>.</w:t>
      </w:r>
    </w:p>
    <w:p w:rsidR="00213B44" w:rsidRPr="002F7DA9" w:rsidRDefault="00213B44" w:rsidP="00213B44">
      <w:pPr>
        <w:pStyle w:val="A2"/>
        <w:rPr>
          <w:rFonts w:eastAsia="Arial Unicode MS"/>
        </w:rPr>
      </w:pPr>
      <w:r w:rsidRPr="008474F5">
        <w:rPr>
          <w:rFonts w:eastAsia="Arial Unicode MS"/>
        </w:rPr>
        <w:t>CRONOGRAMA</w:t>
      </w:r>
      <w:r w:rsidRPr="002F7DA9">
        <w:rPr>
          <w:rFonts w:eastAsia="Arial Unicode MS"/>
        </w:rPr>
        <w:t>.</w:t>
      </w:r>
    </w:p>
    <w:p w:rsidR="00213B44" w:rsidRDefault="00213B44" w:rsidP="00213B44">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requiere.</w:t>
      </w:r>
    </w:p>
    <w:p w:rsidR="00213B44" w:rsidRDefault="00213B44" w:rsidP="00213B44">
      <w:pPr>
        <w:pStyle w:val="aa"/>
        <w:ind w:right="51"/>
        <w:jc w:val="center"/>
        <w:rPr>
          <w:rFonts w:ascii="Verdana" w:hAnsi="Verdana"/>
          <w:sz w:val="18"/>
          <w:szCs w:val="18"/>
          <w:lang w:eastAsia="es-BO"/>
        </w:rPr>
      </w:pPr>
      <w:r>
        <w:rPr>
          <w:noProof/>
          <w:lang w:eastAsia="es-BO"/>
        </w:rPr>
        <w:drawing>
          <wp:inline distT="0" distB="0" distL="0" distR="0" wp14:anchorId="1735A269" wp14:editId="7FA4451F">
            <wp:extent cx="5076825" cy="2009775"/>
            <wp:effectExtent l="19050" t="19050" r="28575" b="285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76825" cy="2009775"/>
                    </a:xfrm>
                    <a:prstGeom prst="rect">
                      <a:avLst/>
                    </a:prstGeom>
                    <a:ln>
                      <a:solidFill>
                        <a:schemeClr val="tx1"/>
                      </a:solidFill>
                    </a:ln>
                  </pic:spPr>
                </pic:pic>
              </a:graphicData>
            </a:graphic>
          </wp:inline>
        </w:drawing>
      </w:r>
    </w:p>
    <w:p w:rsidR="00213B44" w:rsidRPr="00565B13" w:rsidRDefault="00213B44" w:rsidP="00213B44">
      <w:pPr>
        <w:pStyle w:val="A2"/>
        <w:rPr>
          <w:rFonts w:eastAsia="Arial Unicode MS"/>
        </w:rPr>
      </w:pPr>
      <w:r w:rsidRPr="00565B13">
        <w:rPr>
          <w:rFonts w:eastAsia="Arial Unicode MS"/>
        </w:rPr>
        <w:t>ORDEN DE PROCEDER.</w:t>
      </w:r>
    </w:p>
    <w:p w:rsidR="00213B44" w:rsidRDefault="00213B44" w:rsidP="00213B44">
      <w:pPr>
        <w:spacing w:before="240" w:line="360" w:lineRule="auto"/>
        <w:jc w:val="both"/>
        <w:rPr>
          <w:rFonts w:ascii="Verdana" w:hAnsi="Verdana" w:cs="Arial"/>
          <w:bCs/>
          <w:sz w:val="18"/>
          <w:szCs w:val="18"/>
        </w:rPr>
      </w:pPr>
      <w:r w:rsidRPr="000276D8">
        <w:rPr>
          <w:rFonts w:ascii="Verdana" w:hAnsi="Verdana" w:cs="Arial"/>
          <w:bCs/>
          <w:sz w:val="18"/>
          <w:szCs w:val="18"/>
        </w:rPr>
        <w:t>YPFB notificará al Contratista</w:t>
      </w:r>
      <w:r>
        <w:rPr>
          <w:rFonts w:ascii="Verdana" w:hAnsi="Verdana" w:cs="Arial"/>
          <w:bCs/>
          <w:sz w:val="18"/>
          <w:szCs w:val="18"/>
        </w:rPr>
        <w:t xml:space="preserve"> con</w:t>
      </w:r>
      <w:r w:rsidRPr="000276D8">
        <w:rPr>
          <w:rFonts w:ascii="Verdana" w:hAnsi="Verdana" w:cs="Arial"/>
          <w:bCs/>
          <w:sz w:val="18"/>
          <w:szCs w:val="18"/>
        </w:rPr>
        <w:t xml:space="preserve"> la Orden de Proceder a efectos de que se inicie la movilización de los equipos, herramientas, materiales y personal respectivo, a partir de dicha notificación el Contratista deberá realizar las gestiones para cumplir con </w:t>
      </w:r>
      <w:r>
        <w:rPr>
          <w:rFonts w:ascii="Verdana" w:hAnsi="Verdana" w:cs="Arial"/>
          <w:bCs/>
          <w:sz w:val="18"/>
          <w:szCs w:val="18"/>
        </w:rPr>
        <w:t>el servicio</w:t>
      </w:r>
      <w:r w:rsidRPr="000276D8">
        <w:rPr>
          <w:rFonts w:ascii="Verdana" w:hAnsi="Verdana" w:cs="Arial"/>
          <w:bCs/>
          <w:sz w:val="18"/>
          <w:szCs w:val="18"/>
        </w:rPr>
        <w:t xml:space="preserve">. </w:t>
      </w:r>
    </w:p>
    <w:p w:rsidR="00213B44" w:rsidRPr="000276D8" w:rsidRDefault="00213B44" w:rsidP="00213B44">
      <w:pPr>
        <w:pStyle w:val="A2"/>
      </w:pPr>
      <w:r w:rsidRPr="000276D8">
        <w:lastRenderedPageBreak/>
        <w:t xml:space="preserve">LUGAR DE </w:t>
      </w:r>
      <w:r w:rsidRPr="008474F5">
        <w:t>PRESTACIÓN</w:t>
      </w:r>
      <w:r w:rsidRPr="000276D8">
        <w:t xml:space="preserve"> DEL SERVICIO</w:t>
      </w:r>
      <w:r>
        <w:t>.</w:t>
      </w:r>
    </w:p>
    <w:p w:rsidR="00213B44" w:rsidRPr="00F6550F" w:rsidRDefault="00213B44" w:rsidP="00213B44">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 xml:space="preserve">El Servicio se realizara en la zona del Boomerang, ingresando por la ruta Yapacaní – Víbora – Cascabel – Pozo Yarará-X1, Provincia Ichilo del Departamento de Santa Cruz, en las coordenadas UTM (PSAD56) siguientes: </w:t>
      </w:r>
    </w:p>
    <w:p w:rsidR="00213B44" w:rsidRPr="00F6550F" w:rsidRDefault="00213B44" w:rsidP="00213B44">
      <w:pPr>
        <w:pStyle w:val="Prrafodelista"/>
        <w:spacing w:line="360" w:lineRule="auto"/>
        <w:ind w:left="284"/>
        <w:jc w:val="both"/>
        <w:rPr>
          <w:rFonts w:ascii="Verdana" w:hAnsi="Verdana" w:cs="Arial"/>
          <w:bCs/>
          <w:sz w:val="18"/>
          <w:szCs w:val="18"/>
        </w:rPr>
      </w:pPr>
      <w:r w:rsidRPr="00F6550F">
        <w:rPr>
          <w:rFonts w:ascii="Verdana" w:hAnsi="Verdana" w:cs="Arial"/>
          <w:bCs/>
          <w:sz w:val="18"/>
          <w:szCs w:val="18"/>
        </w:rPr>
        <w:t>X = 366.453,00m.</w:t>
      </w:r>
    </w:p>
    <w:p w:rsidR="00213B44" w:rsidRPr="00F6550F" w:rsidRDefault="00213B44" w:rsidP="00213B44">
      <w:pPr>
        <w:pStyle w:val="Prrafodelista"/>
        <w:spacing w:line="360" w:lineRule="auto"/>
        <w:ind w:left="284"/>
        <w:jc w:val="both"/>
        <w:rPr>
          <w:rFonts w:ascii="Verdana" w:hAnsi="Verdana" w:cs="Arial"/>
          <w:bCs/>
          <w:sz w:val="18"/>
          <w:szCs w:val="18"/>
        </w:rPr>
      </w:pPr>
      <w:r w:rsidRPr="00F6550F">
        <w:rPr>
          <w:rFonts w:ascii="Verdana" w:hAnsi="Verdana" w:cs="Arial"/>
          <w:bCs/>
          <w:sz w:val="18"/>
          <w:szCs w:val="18"/>
        </w:rPr>
        <w:t>Y = 8.122.564,00m.</w:t>
      </w:r>
    </w:p>
    <w:p w:rsidR="00213B44" w:rsidRPr="004B7E0B" w:rsidRDefault="00213B44" w:rsidP="00213B44">
      <w:pPr>
        <w:pStyle w:val="Prrafodelista"/>
        <w:spacing w:after="120" w:line="360" w:lineRule="auto"/>
        <w:ind w:left="284"/>
        <w:jc w:val="both"/>
        <w:rPr>
          <w:rFonts w:ascii="Verdana" w:hAnsi="Verdana" w:cs="Arial"/>
          <w:bCs/>
          <w:sz w:val="18"/>
          <w:szCs w:val="18"/>
        </w:rPr>
      </w:pPr>
      <w:r w:rsidRPr="00F6550F">
        <w:rPr>
          <w:rFonts w:ascii="Verdana" w:hAnsi="Verdana" w:cs="Arial"/>
          <w:bCs/>
          <w:sz w:val="18"/>
          <w:szCs w:val="18"/>
        </w:rPr>
        <w:t xml:space="preserve">Zt </w:t>
      </w:r>
      <w:r w:rsidRPr="004B7E0B">
        <w:rPr>
          <w:rFonts w:ascii="Verdana" w:hAnsi="Verdana" w:cs="Arial"/>
          <w:bCs/>
          <w:sz w:val="18"/>
          <w:szCs w:val="18"/>
        </w:rPr>
        <w:t xml:space="preserve">= 231 m. </w:t>
      </w:r>
    </w:p>
    <w:p w:rsidR="00213B44" w:rsidRPr="004B7E0B" w:rsidRDefault="00213B44" w:rsidP="00213B44">
      <w:pPr>
        <w:spacing w:before="240" w:line="360" w:lineRule="auto"/>
        <w:jc w:val="both"/>
        <w:rPr>
          <w:rFonts w:ascii="Verdana" w:hAnsi="Verdana" w:cs="Arial"/>
          <w:bCs/>
          <w:sz w:val="18"/>
          <w:szCs w:val="18"/>
        </w:rPr>
      </w:pPr>
      <w:r w:rsidRPr="004B7E0B">
        <w:rPr>
          <w:rFonts w:ascii="Verdana" w:hAnsi="Verdana" w:cs="Arial"/>
          <w:bCs/>
          <w:sz w:val="18"/>
          <w:szCs w:val="18"/>
        </w:rPr>
        <w:t>Ver Anexos 5 y 6.</w:t>
      </w:r>
    </w:p>
    <w:p w:rsidR="00213B44" w:rsidRPr="000276D8" w:rsidRDefault="00213B44" w:rsidP="00213B44">
      <w:pPr>
        <w:pStyle w:val="A2"/>
      </w:pPr>
      <w:r w:rsidRPr="004B7E0B">
        <w:t>MEDIOS DE TRANSPORTE</w:t>
      </w:r>
      <w:r>
        <w:t>.</w:t>
      </w:r>
      <w:r w:rsidRPr="000276D8">
        <w:t xml:space="preserve"> </w:t>
      </w:r>
    </w:p>
    <w:p w:rsidR="00213B44" w:rsidRDefault="00213B44" w:rsidP="00213B4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213B44" w:rsidRPr="000276D8" w:rsidRDefault="00213B44" w:rsidP="00213B44">
      <w:pPr>
        <w:pStyle w:val="A2"/>
      </w:pPr>
      <w:r w:rsidRPr="008A66FA">
        <w:t>LUBRICANTES</w:t>
      </w:r>
      <w:r w:rsidRPr="000276D8">
        <w:t xml:space="preserve"> Y COMBUSTIBLES.</w:t>
      </w:r>
    </w:p>
    <w:p w:rsidR="00213B44" w:rsidRDefault="00213B44" w:rsidP="00213B4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w:t>
      </w:r>
      <w:r>
        <w:rPr>
          <w:rFonts w:ascii="Verdana" w:hAnsi="Verdana" w:cs="Arial"/>
          <w:bCs/>
          <w:sz w:val="18"/>
          <w:szCs w:val="18"/>
        </w:rPr>
        <w:t>tice la ejecución del servicio.</w:t>
      </w:r>
    </w:p>
    <w:p w:rsidR="00213B44" w:rsidRPr="000276D8" w:rsidRDefault="00213B44" w:rsidP="00213B44">
      <w:pPr>
        <w:pStyle w:val="A2"/>
      </w:pPr>
      <w:r w:rsidRPr="000276D8">
        <w:t xml:space="preserve">PROVISIÓN DE </w:t>
      </w:r>
      <w:r w:rsidRPr="00F051EF">
        <w:t>HERRAMIENTAS</w:t>
      </w:r>
      <w:r>
        <w:t>, MATERIALES Y EQUIPOS</w:t>
      </w:r>
      <w:r w:rsidRPr="000276D8">
        <w:t>.</w:t>
      </w:r>
    </w:p>
    <w:p w:rsidR="00213B44" w:rsidRPr="006912A2" w:rsidRDefault="00213B44" w:rsidP="00213B44">
      <w:pPr>
        <w:autoSpaceDE w:val="0"/>
        <w:autoSpaceDN w:val="0"/>
        <w:spacing w:line="360" w:lineRule="auto"/>
        <w:jc w:val="both"/>
        <w:rPr>
          <w:rFonts w:ascii="Verdana" w:hAnsi="Verdana" w:cs="Arial"/>
          <w:bCs/>
          <w:sz w:val="18"/>
          <w:szCs w:val="18"/>
        </w:rPr>
      </w:pPr>
      <w:r w:rsidRPr="006912A2">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213B44" w:rsidRPr="000276D8" w:rsidRDefault="00213B44" w:rsidP="00213B44">
      <w:pPr>
        <w:pStyle w:val="A2"/>
      </w:pPr>
      <w:r w:rsidRPr="000276D8">
        <w:t>MANTENIMIENTO Y/O REPARACIONES.</w:t>
      </w:r>
    </w:p>
    <w:p w:rsidR="00213B44" w:rsidRDefault="00213B44" w:rsidP="00213B4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Contratista, ante cualquier falla que se presente en </w:t>
      </w:r>
      <w:r>
        <w:rPr>
          <w:rFonts w:ascii="Verdana" w:hAnsi="Verdana" w:cs="Arial"/>
          <w:bCs/>
          <w:sz w:val="18"/>
          <w:szCs w:val="18"/>
        </w:rPr>
        <w:t xml:space="preserve">sus equipos, herramientas, accesorios </w:t>
      </w:r>
      <w:r w:rsidRPr="000276D8">
        <w:rPr>
          <w:rFonts w:ascii="Verdana" w:hAnsi="Verdana" w:cs="Arial"/>
          <w:bCs/>
          <w:sz w:val="18"/>
          <w:szCs w:val="18"/>
        </w:rPr>
        <w:t>y/o materiales necesarios para la provisión del servicio, será responsable de arreglar, reparar o reemplazar, total o parcialmente las piezas que sean necesarias, de tal forma que se garantice la ejecución del servicio.</w:t>
      </w:r>
    </w:p>
    <w:p w:rsidR="00213B44" w:rsidRPr="000276D8" w:rsidRDefault="00213B44" w:rsidP="00213B44">
      <w:pPr>
        <w:pStyle w:val="A2"/>
      </w:pPr>
      <w:r w:rsidRPr="000276D8">
        <w:t>ALOJAMIENTO Y CATERING.</w:t>
      </w:r>
    </w:p>
    <w:p w:rsidR="00213B44" w:rsidRDefault="00213B44" w:rsidP="00213B4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w:t>
      </w:r>
      <w:r>
        <w:rPr>
          <w:rFonts w:ascii="Verdana" w:hAnsi="Verdana" w:cs="Arial"/>
          <w:bCs/>
          <w:sz w:val="18"/>
          <w:szCs w:val="18"/>
        </w:rPr>
        <w:t>l</w:t>
      </w:r>
      <w:r w:rsidRPr="000276D8">
        <w:rPr>
          <w:rFonts w:ascii="Verdana" w:hAnsi="Verdana" w:cs="Arial"/>
          <w:bCs/>
          <w:sz w:val="18"/>
          <w:szCs w:val="18"/>
        </w:rPr>
        <w:t xml:space="preserve">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213B44" w:rsidRPr="000276D8" w:rsidRDefault="00213B44" w:rsidP="00213B44">
      <w:pPr>
        <w:pStyle w:val="A2"/>
      </w:pPr>
      <w:r w:rsidRPr="000276D8">
        <w:lastRenderedPageBreak/>
        <w:t xml:space="preserve">FISCAL DE </w:t>
      </w:r>
      <w:r w:rsidRPr="001E5286">
        <w:t>SERVICIO</w:t>
      </w:r>
      <w:r w:rsidRPr="000276D8">
        <w:t>.</w:t>
      </w:r>
    </w:p>
    <w:p w:rsidR="00213B44" w:rsidRDefault="00213B44" w:rsidP="00213B4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rsidR="00213B44" w:rsidRPr="000276D8" w:rsidRDefault="00213B44" w:rsidP="00213B44">
      <w:pPr>
        <w:pStyle w:val="Prrafodelista"/>
        <w:numPr>
          <w:ilvl w:val="0"/>
          <w:numId w:val="49"/>
        </w:numPr>
        <w:spacing w:before="120" w:line="360"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213B44" w:rsidRPr="000276D8" w:rsidRDefault="00213B44" w:rsidP="00213B44">
      <w:pPr>
        <w:pStyle w:val="Prrafodelista"/>
        <w:numPr>
          <w:ilvl w:val="0"/>
          <w:numId w:val="49"/>
        </w:numPr>
        <w:spacing w:before="120" w:line="360" w:lineRule="auto"/>
        <w:jc w:val="both"/>
        <w:rPr>
          <w:rFonts w:ascii="Verdana" w:hAnsi="Verdana" w:cs="Arial"/>
          <w:sz w:val="18"/>
          <w:szCs w:val="18"/>
        </w:rPr>
      </w:pPr>
      <w:r>
        <w:rPr>
          <w:rFonts w:ascii="Verdana" w:hAnsi="Verdana" w:cs="Arial"/>
          <w:sz w:val="18"/>
          <w:szCs w:val="18"/>
        </w:rPr>
        <w:t xml:space="preserve">Coordinar reuniones </w:t>
      </w:r>
      <w:r w:rsidRPr="00E330D1">
        <w:rPr>
          <w:rFonts w:ascii="Verdana" w:hAnsi="Verdana" w:cs="Arial"/>
          <w:sz w:val="18"/>
          <w:szCs w:val="18"/>
        </w:rPr>
        <w:t>con el Contratista.</w:t>
      </w:r>
    </w:p>
    <w:p w:rsidR="00213B44" w:rsidRPr="000276D8" w:rsidRDefault="00213B44" w:rsidP="00213B44">
      <w:pPr>
        <w:pStyle w:val="Prrafodelista"/>
        <w:numPr>
          <w:ilvl w:val="0"/>
          <w:numId w:val="49"/>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213B44" w:rsidRPr="000276D8" w:rsidRDefault="00213B44" w:rsidP="00213B44">
      <w:pPr>
        <w:pStyle w:val="Prrafodelista"/>
        <w:numPr>
          <w:ilvl w:val="0"/>
          <w:numId w:val="50"/>
        </w:numPr>
        <w:spacing w:before="120" w:line="360" w:lineRule="auto"/>
        <w:ind w:left="709" w:hanging="357"/>
        <w:jc w:val="both"/>
        <w:rPr>
          <w:rFonts w:ascii="Verdana" w:hAnsi="Verdana" w:cs="Arial"/>
          <w:sz w:val="18"/>
          <w:szCs w:val="18"/>
        </w:rPr>
      </w:pPr>
      <w:r w:rsidRPr="000276D8">
        <w:rPr>
          <w:rFonts w:ascii="Verdana" w:hAnsi="Verdana" w:cs="Arial"/>
          <w:sz w:val="18"/>
          <w:szCs w:val="18"/>
        </w:rPr>
        <w:t xml:space="preserve">Supervisar </w:t>
      </w:r>
      <w:r>
        <w:rPr>
          <w:rFonts w:ascii="Verdana" w:hAnsi="Verdana" w:cs="Arial"/>
          <w:sz w:val="18"/>
          <w:szCs w:val="18"/>
        </w:rPr>
        <w:t>la ejecución del servicio</w:t>
      </w:r>
      <w:r w:rsidRPr="000276D8">
        <w:rPr>
          <w:rFonts w:ascii="Verdana" w:hAnsi="Verdana" w:cs="Arial"/>
          <w:sz w:val="18"/>
          <w:szCs w:val="18"/>
        </w:rPr>
        <w:t xml:space="preserve"> velando el cumplimiento del Programa de Perforación.</w:t>
      </w:r>
    </w:p>
    <w:p w:rsidR="00213B44" w:rsidRDefault="00213B44" w:rsidP="00213B44">
      <w:pPr>
        <w:pStyle w:val="Prrafodelista"/>
        <w:numPr>
          <w:ilvl w:val="0"/>
          <w:numId w:val="50"/>
        </w:numPr>
        <w:spacing w:before="120" w:line="360" w:lineRule="auto"/>
        <w:ind w:left="709" w:hanging="357"/>
        <w:jc w:val="both"/>
        <w:rPr>
          <w:rFonts w:ascii="Verdana" w:hAnsi="Verdana" w:cs="Arial"/>
          <w:sz w:val="18"/>
          <w:szCs w:val="18"/>
        </w:rPr>
      </w:pPr>
      <w:r w:rsidRPr="00970BD7">
        <w:rPr>
          <w:rFonts w:ascii="Verdana" w:hAnsi="Verdana" w:cs="Arial"/>
          <w:sz w:val="18"/>
          <w:szCs w:val="18"/>
        </w:rPr>
        <w:t>Aprobar y/o rechaz</w:t>
      </w:r>
      <w:r>
        <w:rPr>
          <w:rFonts w:ascii="Verdana" w:hAnsi="Verdana" w:cs="Arial"/>
          <w:sz w:val="18"/>
          <w:szCs w:val="18"/>
        </w:rPr>
        <w:t>ar los tickets de servicio del C</w:t>
      </w:r>
      <w:r w:rsidRPr="00970BD7">
        <w:rPr>
          <w:rFonts w:ascii="Verdana" w:hAnsi="Verdana" w:cs="Arial"/>
          <w:sz w:val="18"/>
          <w:szCs w:val="18"/>
        </w:rPr>
        <w:t>ontratista, para su respectivo pago.</w:t>
      </w:r>
    </w:p>
    <w:p w:rsidR="00213B44" w:rsidRDefault="00213B44" w:rsidP="00213B44">
      <w:pPr>
        <w:pStyle w:val="Prrafodelista"/>
        <w:numPr>
          <w:ilvl w:val="0"/>
          <w:numId w:val="49"/>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213B44" w:rsidRPr="002F7DA9" w:rsidRDefault="00213B44" w:rsidP="00213B44">
      <w:pPr>
        <w:pStyle w:val="A2"/>
        <w:rPr>
          <w:rFonts w:eastAsia="Arial Unicode MS"/>
        </w:rPr>
      </w:pPr>
      <w:r w:rsidRPr="008474F5">
        <w:rPr>
          <w:rFonts w:eastAsia="Arial Unicode MS"/>
        </w:rPr>
        <w:t>INFORMES</w:t>
      </w:r>
      <w:r w:rsidRPr="002F7DA9">
        <w:rPr>
          <w:rFonts w:eastAsia="Arial Unicode MS"/>
        </w:rPr>
        <w:t>.</w:t>
      </w:r>
    </w:p>
    <w:p w:rsidR="00213B44" w:rsidRPr="000276D8" w:rsidRDefault="00213B44" w:rsidP="00213B44">
      <w:pPr>
        <w:pStyle w:val="A3"/>
      </w:pPr>
      <w:r w:rsidRPr="000276D8">
        <w:t>REPORTE D</w:t>
      </w:r>
      <w:r>
        <w:t>E OPERACIONES</w:t>
      </w:r>
      <w:r w:rsidRPr="000276D8">
        <w:t>.</w:t>
      </w:r>
    </w:p>
    <w:p w:rsidR="00213B44" w:rsidRPr="008D4B67" w:rsidRDefault="00213B44" w:rsidP="00213B4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deberá realizar la evaluación y entrega de un </w:t>
      </w:r>
      <w:r>
        <w:rPr>
          <w:rFonts w:ascii="Verdana" w:hAnsi="Verdana" w:cs="Arial"/>
          <w:bCs/>
          <w:sz w:val="18"/>
          <w:szCs w:val="18"/>
        </w:rPr>
        <w:t>Reporte de Operaciones</w:t>
      </w:r>
      <w:r w:rsidRPr="00BF123B">
        <w:rPr>
          <w:rFonts w:ascii="Verdana" w:hAnsi="Verdana" w:cs="Arial"/>
          <w:bCs/>
          <w:sz w:val="18"/>
          <w:szCs w:val="18"/>
        </w:rPr>
        <w:t xml:space="preserve"> a YPFB, que refleje la descripción de operaciones a detalle, fallas (si existiera), personal involucrado, precisar los tiempos y costos asociados al servicio. El </w:t>
      </w:r>
      <w:r>
        <w:rPr>
          <w:rFonts w:ascii="Verdana" w:hAnsi="Verdana" w:cs="Arial"/>
          <w:bCs/>
          <w:sz w:val="18"/>
          <w:szCs w:val="18"/>
        </w:rPr>
        <w:t>mismo</w:t>
      </w:r>
      <w:r w:rsidRPr="00BF123B">
        <w:rPr>
          <w:rFonts w:ascii="Verdana" w:hAnsi="Verdana" w:cs="Arial"/>
          <w:bCs/>
          <w:sz w:val="18"/>
          <w:szCs w:val="18"/>
        </w:rPr>
        <w:t xml:space="preserve"> debe entregarse una vez terminado la operación de bajada y/o sacada de tubulares (en físico y digital) al representant</w:t>
      </w:r>
      <w:r>
        <w:rPr>
          <w:rFonts w:ascii="Verdana" w:hAnsi="Verdana" w:cs="Arial"/>
          <w:bCs/>
          <w:sz w:val="18"/>
          <w:szCs w:val="18"/>
        </w:rPr>
        <w:t>e de YPFB en pozo (Company Man) para su aprobación</w:t>
      </w:r>
      <w:r w:rsidRPr="000276D8">
        <w:rPr>
          <w:rFonts w:ascii="Verdana" w:hAnsi="Verdana" w:cs="Arial"/>
          <w:bCs/>
          <w:sz w:val="18"/>
          <w:szCs w:val="18"/>
        </w:rPr>
        <w:t>.</w:t>
      </w:r>
    </w:p>
    <w:p w:rsidR="00213B44" w:rsidRDefault="00213B44" w:rsidP="00213B44">
      <w:pPr>
        <w:pStyle w:val="A3"/>
      </w:pPr>
      <w:r>
        <w:t>INFORME DEL SERVICIO.</w:t>
      </w:r>
    </w:p>
    <w:p w:rsidR="00213B44" w:rsidRPr="005719DA" w:rsidRDefault="00213B44" w:rsidP="00213B44">
      <w:pPr>
        <w:pStyle w:val="Prrafodelista"/>
        <w:spacing w:before="240" w:after="120" w:line="360" w:lineRule="auto"/>
        <w:ind w:left="0"/>
        <w:jc w:val="both"/>
        <w:rPr>
          <w:rFonts w:ascii="Verdana" w:hAnsi="Verdana" w:cs="Arial"/>
          <w:bCs/>
          <w:sz w:val="18"/>
          <w:szCs w:val="18"/>
        </w:rPr>
      </w:pPr>
      <w:r w:rsidRPr="005719DA">
        <w:rPr>
          <w:rFonts w:ascii="Verdana" w:hAnsi="Verdana" w:cs="Arial"/>
          <w:bCs/>
          <w:sz w:val="18"/>
          <w:szCs w:val="18"/>
        </w:rPr>
        <w:t xml:space="preserve">Para fines de pago, el </w:t>
      </w:r>
      <w:r>
        <w:rPr>
          <w:rFonts w:ascii="Verdana" w:hAnsi="Verdana" w:cs="Arial"/>
          <w:bCs/>
          <w:sz w:val="18"/>
          <w:szCs w:val="18"/>
        </w:rPr>
        <w:t>Contratista</w:t>
      </w:r>
      <w:r w:rsidRPr="005719DA">
        <w:rPr>
          <w:rFonts w:ascii="Verdana" w:hAnsi="Verdana" w:cs="Arial"/>
          <w:bCs/>
          <w:sz w:val="18"/>
          <w:szCs w:val="18"/>
        </w:rPr>
        <w:t xml:space="preserve"> deberá presentar un informe </w:t>
      </w:r>
      <w:r>
        <w:rPr>
          <w:rFonts w:ascii="Verdana" w:hAnsi="Verdana" w:cs="Arial"/>
          <w:bCs/>
          <w:sz w:val="18"/>
          <w:szCs w:val="18"/>
        </w:rPr>
        <w:t>del Servicio,</w:t>
      </w:r>
      <w:r w:rsidRPr="005719DA">
        <w:rPr>
          <w:rFonts w:ascii="Verdana" w:hAnsi="Verdana" w:cs="Arial"/>
          <w:bCs/>
          <w:sz w:val="18"/>
          <w:szCs w:val="18"/>
        </w:rPr>
        <w:t xml:space="preserve"> detallando los trabajos realizados, el mismo deberá incluir un detalle de los costos totales de los servicios, herramientas, accesorios y personal involucrado en las operaciones.</w:t>
      </w:r>
    </w:p>
    <w:p w:rsidR="00213B44" w:rsidRPr="000276D8" w:rsidRDefault="00213B44" w:rsidP="00213B44">
      <w:pPr>
        <w:pStyle w:val="A3"/>
      </w:pPr>
      <w:r w:rsidRPr="000276D8">
        <w:t>INFORME FINAL.</w:t>
      </w:r>
    </w:p>
    <w:p w:rsidR="00213B44" w:rsidRDefault="00213B44" w:rsidP="00213B44">
      <w:pPr>
        <w:pStyle w:val="Prrafodelista"/>
        <w:spacing w:before="120" w:line="360" w:lineRule="auto"/>
        <w:ind w:left="0"/>
        <w:jc w:val="both"/>
        <w:rPr>
          <w:rFonts w:ascii="Verdana" w:hAnsi="Verdana" w:cs="Arial"/>
          <w:bCs/>
          <w:sz w:val="18"/>
          <w:szCs w:val="18"/>
        </w:rPr>
      </w:pPr>
      <w:r w:rsidRPr="00BF123B">
        <w:rPr>
          <w:rFonts w:ascii="Verdana" w:hAnsi="Verdana" w:cs="Arial"/>
          <w:bCs/>
          <w:sz w:val="18"/>
          <w:szCs w:val="18"/>
        </w:rPr>
        <w:t>El Contratista entregará a YPFB un informe final a la culminación de todas sus actividades, el cual debe entregarse en un lapso no mayor a quince (15) días calendario, en físico y en digital detallando todas las actividades realizadas durante la ejecución del servicio.</w:t>
      </w:r>
    </w:p>
    <w:p w:rsidR="00213B44" w:rsidRPr="002C00BC" w:rsidRDefault="00213B44" w:rsidP="00213B44">
      <w:pPr>
        <w:pStyle w:val="Prrafodelista"/>
        <w:spacing w:before="120" w:line="360" w:lineRule="auto"/>
        <w:ind w:left="0"/>
        <w:jc w:val="both"/>
        <w:rPr>
          <w:rFonts w:ascii="Verdana" w:hAnsi="Verdana" w:cs="Arial"/>
          <w:bCs/>
          <w:sz w:val="18"/>
          <w:szCs w:val="18"/>
        </w:rPr>
      </w:pPr>
      <w:r>
        <w:rPr>
          <w:rFonts w:ascii="Verdana" w:hAnsi="Verdana" w:cs="Calibri"/>
          <w:b/>
          <w:sz w:val="18"/>
          <w:szCs w:val="22"/>
        </w:rPr>
        <w:t>Nota:</w:t>
      </w:r>
      <w:r>
        <w:rPr>
          <w:rFonts w:ascii="Verdana" w:hAnsi="Verdana" w:cs="Calibri"/>
          <w:sz w:val="18"/>
          <w:szCs w:val="22"/>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213B44" w:rsidRPr="000276D8" w:rsidRDefault="00213B44" w:rsidP="00213B44">
      <w:pPr>
        <w:pStyle w:val="A2"/>
        <w:rPr>
          <w:rFonts w:cs="Verdana"/>
          <w:color w:val="000000"/>
        </w:rPr>
      </w:pPr>
      <w:r w:rsidRPr="000276D8">
        <w:t xml:space="preserve">FORMA </w:t>
      </w:r>
      <w:r w:rsidRPr="00F051EF">
        <w:t>DE</w:t>
      </w:r>
      <w:r w:rsidRPr="000276D8">
        <w:t xml:space="preserve"> PAGO.</w:t>
      </w:r>
    </w:p>
    <w:p w:rsidR="00213B44" w:rsidRPr="000276D8" w:rsidRDefault="00213B44" w:rsidP="00213B44">
      <w:pPr>
        <w:spacing w:before="240" w:after="120" w:line="360" w:lineRule="auto"/>
        <w:jc w:val="both"/>
        <w:rPr>
          <w:rFonts w:ascii="Verdana" w:hAnsi="Verdana" w:cs="Arial"/>
          <w:bCs/>
          <w:sz w:val="18"/>
          <w:szCs w:val="18"/>
        </w:rPr>
      </w:pPr>
      <w:r w:rsidRPr="006637E6">
        <w:rPr>
          <w:rFonts w:ascii="Verdana" w:hAnsi="Verdana" w:cs="Arial"/>
          <w:bCs/>
          <w:sz w:val="18"/>
          <w:szCs w:val="18"/>
        </w:rPr>
        <w:lastRenderedPageBreak/>
        <w:t>Los pagos y la factur</w:t>
      </w:r>
      <w:r>
        <w:rPr>
          <w:rFonts w:ascii="Verdana" w:hAnsi="Verdana" w:cs="Arial"/>
          <w:bCs/>
          <w:sz w:val="18"/>
          <w:szCs w:val="18"/>
        </w:rPr>
        <w:t>ación se efectuarán en función al</w:t>
      </w:r>
      <w:r w:rsidRPr="006637E6">
        <w:rPr>
          <w:rFonts w:ascii="Verdana" w:hAnsi="Verdana" w:cs="Arial"/>
          <w:bCs/>
          <w:sz w:val="18"/>
          <w:szCs w:val="18"/>
        </w:rPr>
        <w:t xml:space="preserve"> avance real certificado del servicio, de manera mensual previo informe técnico</w:t>
      </w:r>
      <w:r>
        <w:rPr>
          <w:rFonts w:ascii="Verdana" w:hAnsi="Verdana" w:cs="Arial"/>
          <w:bCs/>
          <w:sz w:val="18"/>
          <w:szCs w:val="18"/>
        </w:rPr>
        <w:t>,</w:t>
      </w:r>
      <w:r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rsidR="00213B44" w:rsidRPr="000276D8" w:rsidRDefault="00213B44" w:rsidP="00213B4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213B44" w:rsidRPr="000276D8" w:rsidRDefault="00213B44" w:rsidP="00213B44">
      <w:pPr>
        <w:pStyle w:val="Prrafodelista"/>
        <w:numPr>
          <w:ilvl w:val="0"/>
          <w:numId w:val="54"/>
        </w:numPr>
        <w:spacing w:line="360" w:lineRule="auto"/>
        <w:ind w:left="714" w:hanging="357"/>
        <w:jc w:val="both"/>
        <w:rPr>
          <w:rFonts w:ascii="Verdana" w:hAnsi="Verdana" w:cs="Arial"/>
          <w:bCs/>
          <w:sz w:val="18"/>
          <w:szCs w:val="18"/>
        </w:rPr>
      </w:pPr>
      <w:r w:rsidRPr="000276D8">
        <w:rPr>
          <w:rFonts w:ascii="Verdana" w:hAnsi="Verdana" w:cs="Arial"/>
          <w:bCs/>
          <w:sz w:val="18"/>
          <w:szCs w:val="18"/>
        </w:rPr>
        <w:t>Carta de solicitud de pago.</w:t>
      </w:r>
    </w:p>
    <w:p w:rsidR="00213B44" w:rsidRPr="000276D8" w:rsidRDefault="00213B44" w:rsidP="00213B44">
      <w:pPr>
        <w:pStyle w:val="Prrafodelista"/>
        <w:numPr>
          <w:ilvl w:val="0"/>
          <w:numId w:val="54"/>
        </w:numPr>
        <w:spacing w:line="360" w:lineRule="auto"/>
        <w:ind w:left="714" w:hanging="357"/>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rsidR="00213B44"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rsidR="00213B44"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Fotocopia simple de la Garantía de Cumplimiento de Contrato vigente.</w:t>
      </w:r>
    </w:p>
    <w:p w:rsidR="00213B44" w:rsidRPr="000276D8"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Fotocopia simple de las pólizas de seguro vigentes.</w:t>
      </w:r>
    </w:p>
    <w:p w:rsidR="00213B44" w:rsidRPr="000276D8"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Fotocopia simple de Registro SIGEP.</w:t>
      </w:r>
    </w:p>
    <w:p w:rsidR="00213B44" w:rsidRPr="000276D8"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p>
    <w:p w:rsidR="00213B44"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del NIT.</w:t>
      </w:r>
    </w:p>
    <w:p w:rsidR="00213B44"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Fotocopia simple del Poder del Representante Legal.</w:t>
      </w:r>
    </w:p>
    <w:p w:rsidR="00213B44" w:rsidRPr="00DB09A2"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Informe del Servicio.</w:t>
      </w:r>
    </w:p>
    <w:p w:rsidR="00213B44" w:rsidRPr="009358F7" w:rsidRDefault="00213B44" w:rsidP="00213B44">
      <w:pPr>
        <w:pStyle w:val="Prrafodelista"/>
        <w:numPr>
          <w:ilvl w:val="0"/>
          <w:numId w:val="54"/>
        </w:numPr>
        <w:spacing w:line="360" w:lineRule="auto"/>
        <w:ind w:left="714" w:hanging="357"/>
        <w:jc w:val="both"/>
        <w:rPr>
          <w:rFonts w:ascii="Verdana" w:hAnsi="Verdana" w:cs="Arial"/>
          <w:bCs/>
          <w:sz w:val="18"/>
          <w:szCs w:val="18"/>
        </w:rPr>
      </w:pPr>
      <w:r>
        <w:rPr>
          <w:rFonts w:ascii="Verdana" w:hAnsi="Verdana" w:cs="Arial"/>
          <w:bCs/>
          <w:sz w:val="18"/>
          <w:szCs w:val="18"/>
        </w:rPr>
        <w:t>Reportes de Operaciones.</w:t>
      </w:r>
    </w:p>
    <w:p w:rsidR="00213B44" w:rsidRPr="000276D8" w:rsidRDefault="00213B44" w:rsidP="00213B44">
      <w:pPr>
        <w:pStyle w:val="A2"/>
      </w:pPr>
      <w:r w:rsidRPr="000276D8">
        <w:t>MULTAS Y PENALIDADES.</w:t>
      </w:r>
    </w:p>
    <w:p w:rsidR="00213B44" w:rsidRPr="00295009" w:rsidRDefault="00213B44" w:rsidP="00213B44">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Pr>
          <w:rFonts w:ascii="Verdana" w:hAnsi="Verdana" w:cs="Arial"/>
          <w:bCs/>
          <w:sz w:val="18"/>
          <w:szCs w:val="18"/>
        </w:rPr>
        <w:t xml:space="preserve">sus obligaciones </w:t>
      </w:r>
      <w:r w:rsidRPr="00295009">
        <w:rPr>
          <w:rFonts w:ascii="Verdana" w:hAnsi="Verdana" w:cs="Arial"/>
          <w:bCs/>
          <w:sz w:val="18"/>
          <w:szCs w:val="18"/>
        </w:rPr>
        <w:t>e</w:t>
      </w:r>
      <w:r>
        <w:rPr>
          <w:rFonts w:ascii="Verdana" w:hAnsi="Verdana" w:cs="Arial"/>
          <w:bCs/>
          <w:sz w:val="18"/>
          <w:szCs w:val="18"/>
        </w:rPr>
        <w:t>n</w:t>
      </w:r>
      <w:r w:rsidRPr="00295009">
        <w:rPr>
          <w:rFonts w:ascii="Verdana" w:hAnsi="Verdana" w:cs="Arial"/>
          <w:bCs/>
          <w:sz w:val="18"/>
          <w:szCs w:val="18"/>
        </w:rPr>
        <w:t xml:space="preserve"> la prestación del servicio, en el inicio, ejecución o terminación del mismo, estará sujeto a las siguientes multas:</w:t>
      </w:r>
    </w:p>
    <w:p w:rsidR="00213B44" w:rsidRPr="00295009" w:rsidRDefault="00213B44" w:rsidP="00213B44">
      <w:pPr>
        <w:pStyle w:val="Sangradetextonormal"/>
        <w:numPr>
          <w:ilvl w:val="1"/>
          <w:numId w:val="48"/>
        </w:numPr>
        <w:spacing w:before="240" w:line="360" w:lineRule="auto"/>
        <w:ind w:left="426" w:hanging="338"/>
        <w:contextualSpacing/>
        <w:jc w:val="both"/>
        <w:rPr>
          <w:rFonts w:ascii="Verdana" w:hAnsi="Verdana" w:cs="Arial"/>
          <w:bCs/>
          <w:sz w:val="18"/>
          <w:szCs w:val="18"/>
        </w:rPr>
      </w:pPr>
      <w:r w:rsidRPr="00295009">
        <w:rPr>
          <w:rFonts w:ascii="Verdana" w:hAnsi="Verdana" w:cs="Arial"/>
          <w:bCs/>
          <w:sz w:val="18"/>
          <w:szCs w:val="18"/>
        </w:rPr>
        <w:t xml:space="preserve">El </w:t>
      </w:r>
      <w:r>
        <w:rPr>
          <w:rFonts w:ascii="Verdana" w:hAnsi="Verdana" w:cs="Arial"/>
          <w:bCs/>
          <w:sz w:val="18"/>
          <w:szCs w:val="18"/>
        </w:rPr>
        <w:t>r</w:t>
      </w:r>
      <w:r w:rsidRPr="00295009">
        <w:rPr>
          <w:rFonts w:ascii="Verdana" w:hAnsi="Verdana" w:cs="Arial"/>
          <w:bCs/>
          <w:sz w:val="18"/>
          <w:szCs w:val="18"/>
        </w:rPr>
        <w:t xml:space="preserve">etraso del </w:t>
      </w:r>
      <w:r w:rsidRPr="00295009">
        <w:rPr>
          <w:rFonts w:ascii="Verdana" w:hAnsi="Verdana" w:cs="Arial"/>
          <w:b/>
          <w:bCs/>
          <w:sz w:val="18"/>
          <w:szCs w:val="18"/>
        </w:rPr>
        <w:t>Contratista</w:t>
      </w:r>
      <w:r w:rsidRPr="00295009">
        <w:rPr>
          <w:rFonts w:ascii="Verdana" w:hAnsi="Verdana" w:cs="Arial"/>
          <w:bCs/>
          <w:sz w:val="18"/>
          <w:szCs w:val="18"/>
        </w:rPr>
        <w:t xml:space="preserve"> en el cumplimiento del plazo de movilización, </w:t>
      </w:r>
      <w:r>
        <w:rPr>
          <w:rFonts w:ascii="Verdana" w:hAnsi="Verdana" w:cs="Arial"/>
          <w:bCs/>
          <w:sz w:val="18"/>
          <w:szCs w:val="18"/>
        </w:rPr>
        <w:t>dará lugar a la aplicación de</w:t>
      </w:r>
      <w:r w:rsidRPr="00295009">
        <w:rPr>
          <w:rFonts w:ascii="Verdana" w:hAnsi="Verdana" w:cs="Arial"/>
          <w:bCs/>
          <w:sz w:val="18"/>
          <w:szCs w:val="18"/>
        </w:rPr>
        <w:t xml:space="preserve"> una multa del 1%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por cada día de retraso.</w:t>
      </w:r>
    </w:p>
    <w:p w:rsidR="00213B44" w:rsidRPr="00295009" w:rsidRDefault="00213B44" w:rsidP="00213B44">
      <w:pPr>
        <w:pStyle w:val="Sangradetextonormal"/>
        <w:numPr>
          <w:ilvl w:val="1"/>
          <w:numId w:val="48"/>
        </w:numPr>
        <w:spacing w:before="240" w:line="360"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295009">
        <w:rPr>
          <w:rFonts w:ascii="Verdana" w:hAnsi="Verdana" w:cs="Arial"/>
          <w:b/>
          <w:bCs/>
          <w:sz w:val="18"/>
          <w:szCs w:val="18"/>
        </w:rPr>
        <w:t>Contratista</w:t>
      </w:r>
      <w:r>
        <w:rPr>
          <w:rFonts w:ascii="Verdana" w:hAnsi="Verdana" w:cs="Arial"/>
          <w:bCs/>
          <w:sz w:val="18"/>
          <w:szCs w:val="18"/>
        </w:rPr>
        <w:t>, se aplicará una multa del 0,5</w:t>
      </w:r>
      <w:r w:rsidRPr="00295009">
        <w:rPr>
          <w:rFonts w:ascii="Verdana" w:hAnsi="Verdana" w:cs="Arial"/>
          <w:bCs/>
          <w:sz w:val="18"/>
          <w:szCs w:val="18"/>
        </w:rPr>
        <w:t xml:space="preserve">%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xml:space="preserve"> por cada día de </w:t>
      </w:r>
      <w:r w:rsidRPr="00F61848">
        <w:rPr>
          <w:rFonts w:ascii="Verdana" w:hAnsi="Verdana" w:cs="Arial"/>
          <w:bCs/>
          <w:sz w:val="18"/>
          <w:szCs w:val="18"/>
        </w:rPr>
        <w:t>retraso.</w:t>
      </w:r>
      <w:r>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w:t>
      </w:r>
    </w:p>
    <w:p w:rsidR="00213B44" w:rsidRPr="004B7E0B" w:rsidRDefault="00213B44" w:rsidP="00213B44">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AE44C1" w:rsidRDefault="00AE44C1">
      <w:pPr>
        <w:rPr>
          <w:rFonts w:ascii="Verdana" w:hAnsi="Verdana" w:cstheme="minorHAnsi"/>
          <w:b/>
          <w:sz w:val="18"/>
          <w:szCs w:val="18"/>
        </w:rPr>
      </w:pPr>
      <w:r>
        <w:rPr>
          <w:rFonts w:ascii="Verdana" w:hAnsi="Verdana" w:cstheme="minorHAnsi"/>
          <w:b/>
          <w:sz w:val="18"/>
          <w:szCs w:val="18"/>
        </w:rPr>
        <w:br w:type="page"/>
      </w:r>
    </w:p>
    <w:p w:rsidR="00213B44" w:rsidRPr="00644768" w:rsidRDefault="00213B44" w:rsidP="00213B44">
      <w:pPr>
        <w:jc w:val="center"/>
        <w:rPr>
          <w:rFonts w:ascii="Verdana" w:hAnsi="Verdana" w:cstheme="minorHAnsi"/>
          <w:b/>
          <w:sz w:val="18"/>
          <w:szCs w:val="18"/>
        </w:rPr>
      </w:pPr>
      <w:r w:rsidRPr="00644768">
        <w:rPr>
          <w:rFonts w:ascii="Verdana" w:hAnsi="Verdana" w:cstheme="minorHAnsi"/>
          <w:b/>
          <w:sz w:val="18"/>
          <w:szCs w:val="18"/>
        </w:rPr>
        <w:lastRenderedPageBreak/>
        <w:t>ANEXO 1</w:t>
      </w:r>
    </w:p>
    <w:p w:rsidR="00213B44" w:rsidRPr="00644768" w:rsidRDefault="00213B44" w:rsidP="00213B44">
      <w:pPr>
        <w:jc w:val="center"/>
        <w:rPr>
          <w:rFonts w:ascii="Verdana" w:hAnsi="Verdana" w:cstheme="minorHAnsi"/>
          <w:b/>
          <w:sz w:val="18"/>
          <w:szCs w:val="18"/>
        </w:rPr>
      </w:pPr>
      <w:r w:rsidRPr="00644768">
        <w:rPr>
          <w:rFonts w:ascii="Verdana" w:hAnsi="Verdana" w:cstheme="minorHAnsi"/>
          <w:b/>
          <w:sz w:val="18"/>
          <w:szCs w:val="18"/>
        </w:rPr>
        <w:t>GARANTIAS FINANCIERAS</w:t>
      </w:r>
    </w:p>
    <w:p w:rsidR="00213B44" w:rsidRPr="00644768" w:rsidRDefault="00213B44" w:rsidP="00213B44">
      <w:pPr>
        <w:tabs>
          <w:tab w:val="left" w:pos="900"/>
          <w:tab w:val="center" w:pos="4561"/>
        </w:tabs>
        <w:rPr>
          <w:rFonts w:ascii="Verdana" w:hAnsi="Verdana" w:cstheme="minorHAnsi"/>
          <w:b/>
          <w:bCs/>
          <w:color w:val="FF0000"/>
          <w:sz w:val="18"/>
          <w:szCs w:val="18"/>
          <w:lang w:val="es-ES_tradnl"/>
        </w:rPr>
      </w:pPr>
      <w:r w:rsidRPr="00644768">
        <w:rPr>
          <w:rFonts w:ascii="Verdana" w:hAnsi="Verdana" w:cstheme="minorHAnsi"/>
          <w:b/>
          <w:bCs/>
          <w:color w:val="FF0000"/>
          <w:sz w:val="18"/>
          <w:szCs w:val="18"/>
          <w:lang w:val="es-ES_tradnl"/>
        </w:rPr>
        <w:tab/>
      </w:r>
      <w:r w:rsidRPr="00644768">
        <w:rPr>
          <w:rFonts w:ascii="Verdana" w:hAnsi="Verdana" w:cstheme="minorHAnsi"/>
          <w:b/>
          <w:bCs/>
          <w:color w:val="FF0000"/>
          <w:sz w:val="18"/>
          <w:szCs w:val="18"/>
          <w:lang w:val="es-ES_tradnl"/>
        </w:rPr>
        <w:tab/>
        <w:t xml:space="preserve"> </w:t>
      </w:r>
    </w:p>
    <w:p w:rsidR="00213B44" w:rsidRPr="00644768" w:rsidRDefault="00213B44" w:rsidP="00213B44">
      <w:pPr>
        <w:pStyle w:val="A2"/>
        <w:numPr>
          <w:ilvl w:val="0"/>
          <w:numId w:val="62"/>
        </w:numPr>
        <w:autoSpaceDE w:val="0"/>
        <w:autoSpaceDN w:val="0"/>
        <w:adjustRightInd w:val="0"/>
        <w:spacing w:after="0" w:line="240" w:lineRule="auto"/>
        <w:ind w:right="0"/>
        <w:rPr>
          <w:u w:val="single"/>
        </w:rPr>
      </w:pPr>
      <w:r w:rsidRPr="00644768">
        <w:rPr>
          <w:u w:val="single"/>
        </w:rPr>
        <w:t>GARANTÍA DE SERIEDAD DE PROPUESTA.</w:t>
      </w: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proponente ésta podrá optar por uno de los siguientes instrumentos financieros:</w:t>
      </w:r>
    </w:p>
    <w:p w:rsidR="00213B44" w:rsidRPr="00644768" w:rsidRDefault="00213B44" w:rsidP="00213B44">
      <w:pPr>
        <w:autoSpaceDE w:val="0"/>
        <w:autoSpaceDN w:val="0"/>
        <w:adjustRightInd w:val="0"/>
        <w:spacing w:before="240" w:after="240"/>
        <w:contextualSpacing/>
        <w:jc w:val="both"/>
        <w:rPr>
          <w:rFonts w:ascii="Verdana" w:hAnsi="Verdana" w:cs="Calibri"/>
          <w:b/>
          <w:bCs/>
          <w:sz w:val="18"/>
          <w:szCs w:val="18"/>
        </w:rPr>
      </w:pP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Boleta de Garantía,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Garantía a Primer Requerimiento,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213B44" w:rsidRPr="00644768" w:rsidRDefault="00213B44" w:rsidP="00213B44">
      <w:pPr>
        <w:pStyle w:val="A2"/>
        <w:numPr>
          <w:ilvl w:val="0"/>
          <w:numId w:val="62"/>
        </w:numPr>
        <w:autoSpaceDE w:val="0"/>
        <w:autoSpaceDN w:val="0"/>
        <w:adjustRightInd w:val="0"/>
        <w:spacing w:after="0" w:line="240" w:lineRule="auto"/>
        <w:ind w:right="0"/>
        <w:rPr>
          <w:u w:val="single"/>
        </w:rPr>
      </w:pPr>
      <w:r w:rsidRPr="00644768">
        <w:rPr>
          <w:u w:val="single"/>
        </w:rPr>
        <w:t>GARANTÍA DE CUMPLIMIENTO DE CONTRATO</w:t>
      </w: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adjudicada ésta podrá optar por uno de los siguientes instrumentos financieros:</w:t>
      </w:r>
    </w:p>
    <w:p w:rsidR="00213B44" w:rsidRPr="00644768" w:rsidRDefault="00213B44" w:rsidP="00213B44">
      <w:pPr>
        <w:autoSpaceDE w:val="0"/>
        <w:autoSpaceDN w:val="0"/>
        <w:adjustRightInd w:val="0"/>
        <w:spacing w:before="240" w:after="240"/>
        <w:contextualSpacing/>
        <w:jc w:val="both"/>
        <w:rPr>
          <w:rFonts w:ascii="Verdana" w:hAnsi="Verdana" w:cs="Calibri"/>
          <w:b/>
          <w:bCs/>
          <w:sz w:val="18"/>
          <w:szCs w:val="18"/>
        </w:rPr>
      </w:pP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Boleta de Garantía</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Garantía a Primer Requerimiento</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w:t>
      </w:r>
      <w:r w:rsidRPr="00644768">
        <w:rPr>
          <w:rFonts w:ascii="Verdana" w:hAnsi="Verdana" w:cs="Calibri"/>
          <w:bCs/>
          <w:sz w:val="18"/>
          <w:szCs w:val="18"/>
        </w:rPr>
        <w:lastRenderedPageBreak/>
        <w:t>ejecución a primer requerimiento con vigencia de 60 días calendario adicionales a la vigencia del contrato, por un importe equivalente al 7% del valor total del presupuesto programado o monto máximo de contratación.</w:t>
      </w:r>
    </w:p>
    <w:p w:rsidR="00213B44" w:rsidRPr="00644768" w:rsidRDefault="00213B44" w:rsidP="00213B44">
      <w:pPr>
        <w:autoSpaceDE w:val="0"/>
        <w:autoSpaceDN w:val="0"/>
        <w:adjustRightInd w:val="0"/>
        <w:spacing w:before="240" w:after="240"/>
        <w:contextualSpacing/>
        <w:jc w:val="both"/>
        <w:rPr>
          <w:rFonts w:ascii="Verdana" w:hAnsi="Verdana" w:cs="Calibri"/>
          <w:bCs/>
          <w:sz w:val="18"/>
          <w:szCs w:val="18"/>
        </w:rPr>
      </w:pPr>
    </w:p>
    <w:p w:rsidR="00213B44" w:rsidRPr="00644768" w:rsidRDefault="00213B44" w:rsidP="00213B44">
      <w:pPr>
        <w:spacing w:line="360" w:lineRule="auto"/>
        <w:jc w:val="center"/>
        <w:rPr>
          <w:rFonts w:ascii="Verdana" w:hAnsi="Verdana" w:cs="Arial"/>
          <w:b/>
          <w:bCs/>
          <w:sz w:val="18"/>
          <w:szCs w:val="18"/>
        </w:rPr>
      </w:pPr>
      <w:r w:rsidRPr="00644768">
        <w:rPr>
          <w:rFonts w:ascii="Verdana" w:hAnsi="Verdana" w:cs="Arial"/>
          <w:b/>
          <w:bCs/>
          <w:sz w:val="18"/>
          <w:szCs w:val="18"/>
        </w:rPr>
        <w:t>INSTRUCCIONES PARA LA EMISION DE INSTRUMENTOS FINANCIEROS – V.2</w:t>
      </w:r>
    </w:p>
    <w:p w:rsidR="00213B44" w:rsidRPr="00644768" w:rsidRDefault="00213B44" w:rsidP="00213B44">
      <w:pPr>
        <w:jc w:val="both"/>
        <w:rPr>
          <w:rFonts w:ascii="Verdana" w:hAnsi="Verdana" w:cs="Arial"/>
          <w:sz w:val="18"/>
          <w:szCs w:val="18"/>
        </w:rPr>
      </w:pPr>
      <w:r w:rsidRPr="00644768">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44768">
        <w:rPr>
          <w:rFonts w:ascii="Verdana" w:hAnsi="Verdana" w:cs="Arial"/>
          <w:sz w:val="18"/>
          <w:szCs w:val="18"/>
          <w:u w:val="single"/>
        </w:rPr>
        <w:t>cumpliendo obligatoriamente</w:t>
      </w:r>
      <w:r w:rsidRPr="00644768">
        <w:rPr>
          <w:rFonts w:ascii="Verdana" w:hAnsi="Verdana" w:cs="Arial"/>
          <w:sz w:val="18"/>
          <w:szCs w:val="18"/>
        </w:rPr>
        <w:t xml:space="preserve"> con las siguientes condiciones:</w:t>
      </w:r>
    </w:p>
    <w:p w:rsidR="00213B44" w:rsidRPr="00644768" w:rsidRDefault="00213B44" w:rsidP="00213B44">
      <w:pPr>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234"/>
        <w:gridCol w:w="6970"/>
      </w:tblGrid>
      <w:tr w:rsidR="00213B44" w:rsidRPr="00644768" w:rsidTr="004D263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13B44" w:rsidRPr="00644768" w:rsidRDefault="00213B44" w:rsidP="004D2637">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13B44" w:rsidRPr="00644768" w:rsidRDefault="00213B44" w:rsidP="004D2637">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INSTRUCCIÓN</w:t>
            </w:r>
          </w:p>
        </w:tc>
      </w:tr>
      <w:tr w:rsidR="00213B44" w:rsidRPr="00644768" w:rsidTr="004D26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Pr="00644768" w:rsidRDefault="00213B44" w:rsidP="004D2637">
            <w:pPr>
              <w:rPr>
                <w:rFonts w:ascii="Verdana" w:hAnsi="Verdana" w:cstheme="minorHAnsi"/>
                <w:b/>
                <w:bCs/>
                <w:sz w:val="18"/>
                <w:szCs w:val="18"/>
              </w:rPr>
            </w:pPr>
            <w:r w:rsidRPr="00644768">
              <w:rPr>
                <w:rFonts w:ascii="Verdana" w:hAnsi="Verdana"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B44" w:rsidRPr="00644768" w:rsidRDefault="00213B44" w:rsidP="004D2637">
            <w:pPr>
              <w:jc w:val="both"/>
              <w:rPr>
                <w:rStyle w:val="nfasis"/>
                <w:rFonts w:ascii="Verdana" w:hAnsi="Verdana" w:cstheme="minorHAnsi"/>
                <w:sz w:val="18"/>
                <w:szCs w:val="18"/>
              </w:rPr>
            </w:pPr>
            <w:r w:rsidRPr="00644768">
              <w:rPr>
                <w:rFonts w:ascii="Verdana" w:hAnsi="Verdana" w:cstheme="minorHAnsi"/>
                <w:sz w:val="18"/>
                <w:szCs w:val="18"/>
              </w:rPr>
              <w:t xml:space="preserve">Se aceptará </w:t>
            </w:r>
            <w:r w:rsidRPr="00644768">
              <w:rPr>
                <w:rFonts w:ascii="Verdana" w:hAnsi="Verdana" w:cstheme="minorHAnsi"/>
                <w:b/>
                <w:sz w:val="18"/>
                <w:szCs w:val="18"/>
                <w:u w:val="single"/>
              </w:rPr>
              <w:t>únicamente</w:t>
            </w:r>
            <w:r w:rsidRPr="00644768">
              <w:rPr>
                <w:rFonts w:ascii="Verdana" w:hAnsi="Verdana" w:cstheme="minorHAnsi"/>
                <w:sz w:val="18"/>
                <w:szCs w:val="18"/>
              </w:rPr>
              <w:t xml:space="preserve"> los instrumentos detallados en el presente anexo.</w:t>
            </w:r>
          </w:p>
        </w:tc>
      </w:tr>
      <w:tr w:rsidR="00213B44" w:rsidRPr="00644768" w:rsidTr="004D26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Pr="00644768" w:rsidRDefault="00213B44" w:rsidP="004D2637">
            <w:pPr>
              <w:pStyle w:val="Prrafodelista"/>
              <w:ind w:left="0"/>
              <w:rPr>
                <w:rFonts w:ascii="Verdana" w:hAnsi="Verdana" w:cstheme="minorHAnsi"/>
                <w:b/>
                <w:bCs/>
                <w:sz w:val="18"/>
                <w:szCs w:val="18"/>
              </w:rPr>
            </w:pPr>
            <w:r w:rsidRPr="00644768">
              <w:rPr>
                <w:rFonts w:ascii="Verdana" w:hAnsi="Verdana" w:cstheme="minorHAnsi"/>
                <w:b/>
                <w:bCs/>
                <w:sz w:val="18"/>
                <w:szCs w:val="18"/>
              </w:rPr>
              <w:t>OBJETO DE LA GARANTÍA</w:t>
            </w:r>
          </w:p>
          <w:p w:rsidR="00213B44" w:rsidRPr="00644768" w:rsidRDefault="00213B44" w:rsidP="004D2637">
            <w:pPr>
              <w:pStyle w:val="Prrafodelista"/>
              <w:ind w:left="0"/>
              <w:rPr>
                <w:rFonts w:ascii="Verdana" w:hAnsi="Verdana" w:cstheme="minorHAnsi"/>
                <w:i/>
                <w:sz w:val="18"/>
                <w:szCs w:val="18"/>
              </w:rPr>
            </w:pPr>
            <w:r w:rsidRPr="00644768">
              <w:rPr>
                <w:rFonts w:ascii="Verdana" w:hAnsi="Verdana"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B44" w:rsidRPr="00644768" w:rsidRDefault="00213B44" w:rsidP="004D2637">
            <w:pPr>
              <w:jc w:val="both"/>
              <w:rPr>
                <w:rFonts w:ascii="Verdana" w:hAnsi="Verdana" w:cstheme="minorHAnsi"/>
                <w:sz w:val="18"/>
                <w:szCs w:val="18"/>
              </w:rPr>
            </w:pPr>
            <w:r w:rsidRPr="00644768">
              <w:rPr>
                <w:rFonts w:ascii="Verdana" w:hAnsi="Verdana" w:cstheme="minorHAnsi"/>
                <w:sz w:val="18"/>
                <w:szCs w:val="18"/>
              </w:rPr>
              <w:t xml:space="preserve">Debe consignar correctamente y de manera explícita, </w:t>
            </w:r>
            <w:r w:rsidRPr="00644768">
              <w:rPr>
                <w:rFonts w:ascii="Verdana" w:hAnsi="Verdana" w:cstheme="minorHAnsi"/>
                <w:b/>
                <w:sz w:val="18"/>
                <w:szCs w:val="18"/>
                <w:u w:val="single"/>
              </w:rPr>
              <w:t>textual</w:t>
            </w:r>
            <w:r w:rsidRPr="00644768">
              <w:rPr>
                <w:rFonts w:ascii="Verdana" w:hAnsi="Verdana" w:cstheme="minorHAnsi"/>
                <w:sz w:val="18"/>
                <w:szCs w:val="18"/>
              </w:rPr>
              <w:t xml:space="preserve"> y </w:t>
            </w:r>
            <w:r w:rsidRPr="00644768">
              <w:rPr>
                <w:rFonts w:ascii="Verdana" w:hAnsi="Verdana" w:cstheme="minorHAnsi"/>
                <w:b/>
                <w:sz w:val="18"/>
                <w:szCs w:val="18"/>
                <w:u w:val="single"/>
              </w:rPr>
              <w:t>completa</w:t>
            </w:r>
            <w:r w:rsidRPr="00644768">
              <w:rPr>
                <w:rFonts w:ascii="Verdana" w:hAnsi="Verdana" w:cstheme="minorHAnsi"/>
                <w:sz w:val="18"/>
                <w:szCs w:val="18"/>
              </w:rPr>
              <w:t xml:space="preserve">: </w:t>
            </w:r>
          </w:p>
          <w:p w:rsidR="00213B44" w:rsidRPr="00644768" w:rsidRDefault="00213B44" w:rsidP="00213B44">
            <w:pPr>
              <w:numPr>
                <w:ilvl w:val="0"/>
                <w:numId w:val="63"/>
              </w:numPr>
              <w:jc w:val="both"/>
              <w:rPr>
                <w:rFonts w:ascii="Verdana" w:hAnsi="Verdana" w:cstheme="minorHAnsi"/>
                <w:sz w:val="18"/>
                <w:szCs w:val="18"/>
              </w:rPr>
            </w:pPr>
            <w:r w:rsidRPr="00644768">
              <w:rPr>
                <w:rFonts w:ascii="Verdana" w:hAnsi="Verdana" w:cstheme="minorHAnsi"/>
                <w:b/>
                <w:sz w:val="18"/>
                <w:szCs w:val="18"/>
              </w:rPr>
              <w:t>Objeto a garantizar (“Garantía según el objeto”)</w:t>
            </w:r>
            <w:r w:rsidRPr="00644768">
              <w:rPr>
                <w:rStyle w:val="Refdenotaalpie"/>
                <w:rFonts w:ascii="Verdana" w:hAnsi="Verdana" w:cstheme="minorHAnsi"/>
                <w:b/>
                <w:sz w:val="18"/>
                <w:szCs w:val="18"/>
              </w:rPr>
              <w:footnoteReference w:id="1"/>
            </w:r>
            <w:r w:rsidRPr="00644768">
              <w:rPr>
                <w:rFonts w:ascii="Verdana" w:hAnsi="Verdana" w:cstheme="minorHAnsi"/>
                <w:sz w:val="18"/>
                <w:szCs w:val="18"/>
              </w:rPr>
              <w:t xml:space="preserve"> conforme lo requerido en el presente anexo.</w:t>
            </w:r>
          </w:p>
          <w:p w:rsidR="00213B44" w:rsidRPr="00644768" w:rsidRDefault="00213B44" w:rsidP="00213B44">
            <w:pPr>
              <w:numPr>
                <w:ilvl w:val="0"/>
                <w:numId w:val="63"/>
              </w:numPr>
              <w:jc w:val="both"/>
              <w:rPr>
                <w:rFonts w:ascii="Verdana" w:hAnsi="Verdana" w:cstheme="minorHAnsi"/>
                <w:b/>
                <w:sz w:val="18"/>
                <w:szCs w:val="18"/>
              </w:rPr>
            </w:pPr>
            <w:r w:rsidRPr="00644768">
              <w:rPr>
                <w:rFonts w:ascii="Verdana" w:hAnsi="Verdana" w:cstheme="minorHAnsi"/>
                <w:b/>
                <w:sz w:val="18"/>
                <w:szCs w:val="18"/>
              </w:rPr>
              <w:t xml:space="preserve">Nombre (Objeto de la Contratación) y/o código </w:t>
            </w:r>
            <w:r w:rsidRPr="00644768">
              <w:rPr>
                <w:rFonts w:ascii="Verdana" w:hAnsi="Verdana" w:cstheme="minorHAnsi"/>
                <w:sz w:val="18"/>
                <w:szCs w:val="18"/>
              </w:rPr>
              <w:t>del proceso de contratación, conforme al registrado en la página web</w:t>
            </w:r>
            <w:r w:rsidRPr="00644768">
              <w:rPr>
                <w:rFonts w:ascii="Verdana" w:hAnsi="Verdana" w:cstheme="minorHAnsi"/>
                <w:b/>
                <w:sz w:val="18"/>
                <w:szCs w:val="18"/>
              </w:rPr>
              <w:t>:</w:t>
            </w:r>
          </w:p>
          <w:p w:rsidR="00213B44" w:rsidRPr="00644768" w:rsidRDefault="00213B44" w:rsidP="004D2637">
            <w:pPr>
              <w:ind w:left="360"/>
              <w:jc w:val="both"/>
              <w:rPr>
                <w:rFonts w:ascii="Verdana" w:hAnsi="Verdana" w:cstheme="minorHAnsi"/>
                <w:b/>
                <w:i/>
                <w:sz w:val="18"/>
                <w:szCs w:val="18"/>
              </w:rPr>
            </w:pPr>
            <w:r w:rsidRPr="00644768">
              <w:rPr>
                <w:rFonts w:ascii="Verdana" w:hAnsi="Verdana" w:cstheme="minorHAnsi"/>
                <w:b/>
                <w:i/>
                <w:sz w:val="18"/>
                <w:szCs w:val="18"/>
              </w:rPr>
              <w:t>http://contrataciones.ypfb.gob.bo/contrataciones/publicacion</w:t>
            </w:r>
          </w:p>
        </w:tc>
      </w:tr>
      <w:tr w:rsidR="00213B44" w:rsidRPr="00644768" w:rsidTr="004D26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Pr="00644768" w:rsidRDefault="00213B44" w:rsidP="004D2637">
            <w:pPr>
              <w:pStyle w:val="Prrafodelista"/>
              <w:ind w:left="0"/>
              <w:rPr>
                <w:rFonts w:ascii="Verdana" w:hAnsi="Verdana" w:cstheme="minorHAnsi"/>
                <w:b/>
                <w:bCs/>
                <w:sz w:val="18"/>
                <w:szCs w:val="18"/>
              </w:rPr>
            </w:pPr>
            <w:r w:rsidRPr="00644768">
              <w:rPr>
                <w:rFonts w:ascii="Verdana" w:hAnsi="Verdana"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B44" w:rsidRPr="00644768" w:rsidRDefault="00213B44" w:rsidP="004D2637">
            <w:pPr>
              <w:jc w:val="both"/>
              <w:rPr>
                <w:rFonts w:ascii="Verdana" w:hAnsi="Verdana" w:cstheme="minorHAnsi"/>
                <w:sz w:val="18"/>
                <w:szCs w:val="18"/>
              </w:rPr>
            </w:pPr>
            <w:r w:rsidRPr="00644768">
              <w:rPr>
                <w:rFonts w:ascii="Verdana" w:hAnsi="Verdana" w:cstheme="minorHAnsi"/>
                <w:sz w:val="18"/>
                <w:szCs w:val="18"/>
              </w:rPr>
              <w:t xml:space="preserve">Debe consignar el nombre </w:t>
            </w:r>
            <w:r w:rsidRPr="00644768">
              <w:rPr>
                <w:rFonts w:ascii="Verdana" w:hAnsi="Verdana" w:cstheme="minorHAnsi"/>
                <w:sz w:val="18"/>
                <w:szCs w:val="18"/>
                <w:u w:val="single"/>
              </w:rPr>
              <w:t>plenamente</w:t>
            </w:r>
            <w:r w:rsidRPr="00644768">
              <w:rPr>
                <w:rFonts w:ascii="Verdana" w:hAnsi="Verdana" w:cstheme="minorHAnsi"/>
                <w:sz w:val="18"/>
                <w:szCs w:val="18"/>
              </w:rPr>
              <w:t xml:space="preserve"> consistente o concordante con el registrado en el Formulario A-1 (campo: </w:t>
            </w:r>
            <w:r w:rsidRPr="00644768">
              <w:rPr>
                <w:rFonts w:ascii="Verdana" w:hAnsi="Verdana" w:cstheme="minorHAnsi"/>
                <w:i/>
                <w:sz w:val="18"/>
                <w:szCs w:val="18"/>
              </w:rPr>
              <w:t>Nombre o Razón Social del Proponente</w:t>
            </w:r>
            <w:r w:rsidRPr="00644768">
              <w:rPr>
                <w:rFonts w:ascii="Verdana" w:hAnsi="Verdana" w:cstheme="minorHAnsi"/>
                <w:sz w:val="18"/>
                <w:szCs w:val="18"/>
              </w:rPr>
              <w:t xml:space="preserve">). Para </w:t>
            </w:r>
            <w:r w:rsidRPr="00644768">
              <w:rPr>
                <w:rFonts w:ascii="Verdana" w:hAnsi="Verdana" w:cstheme="minorHAnsi"/>
                <w:sz w:val="18"/>
                <w:szCs w:val="18"/>
                <w:u w:val="single"/>
              </w:rPr>
              <w:t>empresas unipersonales</w:t>
            </w:r>
            <w:r w:rsidRPr="00644768">
              <w:rPr>
                <w:rFonts w:ascii="Verdana" w:hAnsi="Verdana" w:cstheme="minorHAnsi"/>
                <w:sz w:val="18"/>
                <w:szCs w:val="18"/>
              </w:rPr>
              <w:t xml:space="preserve"> podrá figurar alternativamente el nombre del Contribuyente (NIT).</w:t>
            </w:r>
          </w:p>
          <w:p w:rsidR="00213B44" w:rsidRPr="00644768" w:rsidRDefault="00213B44" w:rsidP="004D2637">
            <w:pPr>
              <w:jc w:val="both"/>
              <w:rPr>
                <w:rFonts w:ascii="Verdana" w:hAnsi="Verdana" w:cstheme="minorHAnsi"/>
                <w:sz w:val="18"/>
                <w:szCs w:val="18"/>
              </w:rPr>
            </w:pPr>
            <w:r w:rsidRPr="00644768">
              <w:rPr>
                <w:rFonts w:ascii="Verdana" w:hAnsi="Verdana" w:cstheme="minorHAnsi"/>
                <w:sz w:val="18"/>
                <w:szCs w:val="18"/>
              </w:rPr>
              <w:t xml:space="preserve">Asimismo, el </w:t>
            </w:r>
            <w:r w:rsidRPr="00644768">
              <w:rPr>
                <w:rFonts w:ascii="Verdana" w:hAnsi="Verdana" w:cstheme="minorHAnsi"/>
                <w:i/>
                <w:sz w:val="18"/>
                <w:szCs w:val="18"/>
              </w:rPr>
              <w:t>Nombre o</w:t>
            </w:r>
            <w:r w:rsidRPr="00644768">
              <w:rPr>
                <w:rFonts w:ascii="Verdana" w:hAnsi="Verdana" w:cstheme="minorHAnsi"/>
                <w:sz w:val="18"/>
                <w:szCs w:val="18"/>
              </w:rPr>
              <w:t xml:space="preserve"> </w:t>
            </w:r>
            <w:r w:rsidRPr="00644768">
              <w:rPr>
                <w:rFonts w:ascii="Verdana" w:hAnsi="Verdana" w:cstheme="minorHAnsi"/>
                <w:i/>
                <w:sz w:val="18"/>
                <w:szCs w:val="18"/>
              </w:rPr>
              <w:t xml:space="preserve">Razón Social del Proponente </w:t>
            </w:r>
            <w:r w:rsidRPr="00644768">
              <w:rPr>
                <w:rFonts w:ascii="Verdana" w:hAnsi="Verdana" w:cstheme="minorHAnsi"/>
                <w:sz w:val="18"/>
                <w:szCs w:val="18"/>
              </w:rPr>
              <w:t>(Empresa) deberá estar respaldado por los registrados en los siguientes documentos, según corresponda al documento requerido en el DBC o DCD o EETT o TDRs:</w:t>
            </w:r>
          </w:p>
          <w:p w:rsidR="00213B44" w:rsidRPr="00644768" w:rsidRDefault="00213B44" w:rsidP="00213B44">
            <w:pPr>
              <w:numPr>
                <w:ilvl w:val="0"/>
                <w:numId w:val="64"/>
              </w:numPr>
              <w:jc w:val="both"/>
              <w:rPr>
                <w:rFonts w:ascii="Verdana" w:hAnsi="Verdana" w:cstheme="minorHAnsi"/>
                <w:sz w:val="18"/>
                <w:szCs w:val="18"/>
              </w:rPr>
            </w:pPr>
            <w:r w:rsidRPr="00644768">
              <w:rPr>
                <w:rFonts w:ascii="Verdana" w:hAnsi="Verdana" w:cstheme="minorHAnsi"/>
                <w:sz w:val="18"/>
                <w:szCs w:val="18"/>
              </w:rPr>
              <w:t>Registros FUNDEMPRESA, (o equivalente en el país de origen); o</w:t>
            </w:r>
          </w:p>
          <w:p w:rsidR="00213B44" w:rsidRPr="00644768" w:rsidRDefault="00213B44" w:rsidP="00213B44">
            <w:pPr>
              <w:numPr>
                <w:ilvl w:val="0"/>
                <w:numId w:val="64"/>
              </w:numPr>
              <w:jc w:val="both"/>
              <w:rPr>
                <w:rFonts w:ascii="Verdana" w:hAnsi="Verdana" w:cstheme="minorHAnsi"/>
                <w:sz w:val="18"/>
                <w:szCs w:val="18"/>
              </w:rPr>
            </w:pPr>
            <w:r w:rsidRPr="00644768">
              <w:rPr>
                <w:rFonts w:ascii="Verdana" w:hAnsi="Verdana" w:cstheme="minorHAnsi"/>
                <w:sz w:val="18"/>
                <w:szCs w:val="18"/>
              </w:rPr>
              <w:t>Instrumento de Constitución.</w:t>
            </w:r>
          </w:p>
        </w:tc>
      </w:tr>
      <w:tr w:rsidR="00213B44" w:rsidRPr="00644768" w:rsidTr="004D26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Pr="00644768" w:rsidRDefault="00213B44" w:rsidP="004D2637">
            <w:pPr>
              <w:pStyle w:val="Prrafodelista"/>
              <w:ind w:left="0"/>
              <w:rPr>
                <w:rFonts w:ascii="Verdana" w:hAnsi="Verdana" w:cstheme="minorHAnsi"/>
                <w:b/>
                <w:bCs/>
                <w:sz w:val="18"/>
                <w:szCs w:val="18"/>
              </w:rPr>
            </w:pPr>
            <w:r w:rsidRPr="00644768">
              <w:rPr>
                <w:rFonts w:ascii="Verdana" w:hAnsi="Verdana"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B44" w:rsidRPr="00644768" w:rsidRDefault="00213B44" w:rsidP="004D2637">
            <w:pPr>
              <w:jc w:val="both"/>
              <w:rPr>
                <w:rFonts w:ascii="Verdana" w:hAnsi="Verdana" w:cstheme="minorHAnsi"/>
                <w:sz w:val="18"/>
                <w:szCs w:val="18"/>
              </w:rPr>
            </w:pPr>
            <w:r w:rsidRPr="00644768">
              <w:rPr>
                <w:rFonts w:ascii="Verdana" w:hAnsi="Verdana" w:cstheme="minorHAnsi"/>
                <w:sz w:val="18"/>
                <w:szCs w:val="18"/>
              </w:rPr>
              <w:t>Debe consignar:</w:t>
            </w:r>
          </w:p>
          <w:p w:rsidR="00213B44" w:rsidRPr="00644768" w:rsidRDefault="00213B44" w:rsidP="00213B44">
            <w:pPr>
              <w:pStyle w:val="Prrafodelista"/>
              <w:numPr>
                <w:ilvl w:val="0"/>
                <w:numId w:val="65"/>
              </w:numPr>
              <w:spacing w:line="276" w:lineRule="auto"/>
              <w:ind w:left="357" w:hanging="357"/>
              <w:jc w:val="both"/>
              <w:rPr>
                <w:rFonts w:ascii="Verdana" w:hAnsi="Verdana" w:cstheme="minorHAnsi"/>
                <w:sz w:val="18"/>
                <w:szCs w:val="18"/>
              </w:rPr>
            </w:pPr>
            <w:r w:rsidRPr="00644768">
              <w:rPr>
                <w:rFonts w:ascii="Verdana" w:hAnsi="Verdana" w:cstheme="minorHAnsi"/>
                <w:sz w:val="18"/>
                <w:szCs w:val="18"/>
              </w:rPr>
              <w:t>YACIMIENTOS PETROLIFEROS FISCALES BOLIVIANOS;</w:t>
            </w:r>
          </w:p>
          <w:p w:rsidR="00213B44" w:rsidRPr="00644768" w:rsidRDefault="00213B44" w:rsidP="00213B44">
            <w:pPr>
              <w:pStyle w:val="Prrafodelista"/>
              <w:numPr>
                <w:ilvl w:val="0"/>
                <w:numId w:val="65"/>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YPFB;</w:t>
            </w:r>
          </w:p>
          <w:p w:rsidR="00213B44" w:rsidRPr="00644768" w:rsidRDefault="00213B44" w:rsidP="00213B44">
            <w:pPr>
              <w:pStyle w:val="Prrafodelista"/>
              <w:numPr>
                <w:ilvl w:val="0"/>
                <w:numId w:val="65"/>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o ambos.</w:t>
            </w:r>
          </w:p>
        </w:tc>
      </w:tr>
      <w:tr w:rsidR="00213B44" w:rsidRPr="00644768" w:rsidTr="004D2637">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13B44" w:rsidRPr="00644768" w:rsidRDefault="00213B44" w:rsidP="004D2637">
            <w:pPr>
              <w:pStyle w:val="Prrafodelista"/>
              <w:ind w:left="0"/>
              <w:rPr>
                <w:rFonts w:ascii="Verdana" w:hAnsi="Verdana" w:cstheme="minorHAnsi"/>
                <w:sz w:val="18"/>
                <w:szCs w:val="18"/>
              </w:rPr>
            </w:pPr>
            <w:r w:rsidRPr="00644768">
              <w:rPr>
                <w:rFonts w:ascii="Verdana" w:hAnsi="Verdana" w:cstheme="minorHAns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213B44" w:rsidRPr="00644768" w:rsidRDefault="00213B44" w:rsidP="004D2637">
            <w:pPr>
              <w:jc w:val="both"/>
              <w:rPr>
                <w:rFonts w:ascii="Verdana" w:hAnsi="Verdana" w:cstheme="minorHAnsi"/>
                <w:sz w:val="18"/>
                <w:szCs w:val="18"/>
              </w:rPr>
            </w:pPr>
            <w:r w:rsidRPr="00644768">
              <w:rPr>
                <w:rFonts w:ascii="Verdana" w:hAnsi="Verdana" w:cstheme="minorHAnsi"/>
                <w:sz w:val="18"/>
                <w:szCs w:val="18"/>
              </w:rPr>
              <w:t>Debe consignar el valor/importe/monto correctamente calculado, conforme el presente anexo y la “</w:t>
            </w:r>
            <w:r w:rsidRPr="00644768">
              <w:rPr>
                <w:rFonts w:ascii="Verdana" w:hAnsi="Verdana" w:cstheme="minorHAnsi"/>
                <w:i/>
                <w:sz w:val="18"/>
                <w:szCs w:val="18"/>
              </w:rPr>
              <w:t>Garantía según el objeto</w:t>
            </w:r>
            <w:r w:rsidRPr="00644768">
              <w:rPr>
                <w:rFonts w:ascii="Verdana" w:hAnsi="Verdana" w:cstheme="minorHAnsi"/>
                <w:sz w:val="18"/>
                <w:szCs w:val="18"/>
              </w:rPr>
              <w:t>” requerida, considerando el inc c) de los Aspectos Subsanables del DBC o DCD.</w:t>
            </w:r>
          </w:p>
        </w:tc>
      </w:tr>
      <w:tr w:rsidR="00213B44" w:rsidRPr="00644768" w:rsidTr="004D2637">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Pr="00644768" w:rsidRDefault="00213B44" w:rsidP="004D2637">
            <w:pPr>
              <w:pStyle w:val="Prrafodelista"/>
              <w:ind w:left="0"/>
              <w:rPr>
                <w:rFonts w:ascii="Verdana" w:hAnsi="Verdana" w:cstheme="minorHAnsi"/>
                <w:sz w:val="18"/>
                <w:szCs w:val="18"/>
              </w:rPr>
            </w:pPr>
            <w:r w:rsidRPr="00644768">
              <w:rPr>
                <w:rFonts w:ascii="Verdana" w:hAnsi="Verdana" w:cstheme="minorHAnsi"/>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13B44" w:rsidRPr="00644768" w:rsidRDefault="00213B44" w:rsidP="004D2637">
            <w:pPr>
              <w:jc w:val="both"/>
              <w:rPr>
                <w:rFonts w:ascii="Verdana" w:hAnsi="Verdana" w:cstheme="minorHAnsi"/>
                <w:sz w:val="18"/>
                <w:szCs w:val="18"/>
              </w:rPr>
            </w:pPr>
            <w:r w:rsidRPr="00644768">
              <w:rPr>
                <w:rFonts w:ascii="Verdana" w:hAnsi="Verdana" w:cstheme="minorHAnsi"/>
                <w:sz w:val="18"/>
                <w:szCs w:val="18"/>
              </w:rPr>
              <w:t xml:space="preserve">Debe consignar una vigencia </w:t>
            </w:r>
            <w:r w:rsidRPr="00644768">
              <w:rPr>
                <w:rFonts w:ascii="Verdana" w:hAnsi="Verdana" w:cstheme="minorHAnsi"/>
                <w:sz w:val="18"/>
                <w:szCs w:val="18"/>
                <w:u w:val="single"/>
              </w:rPr>
              <w:t>igual o mayor</w:t>
            </w:r>
            <w:r w:rsidRPr="00644768">
              <w:rPr>
                <w:rFonts w:ascii="Verdana" w:hAnsi="Verdana" w:cstheme="minorHAnsi"/>
                <w:sz w:val="18"/>
                <w:szCs w:val="18"/>
              </w:rPr>
              <w:t xml:space="preserve"> a la requerida en el presente Anexo, </w:t>
            </w:r>
          </w:p>
          <w:p w:rsidR="00213B44" w:rsidRPr="00644768" w:rsidRDefault="00213B44" w:rsidP="00213B44">
            <w:pPr>
              <w:numPr>
                <w:ilvl w:val="0"/>
                <w:numId w:val="66"/>
              </w:numPr>
              <w:jc w:val="both"/>
              <w:rPr>
                <w:rFonts w:ascii="Verdana" w:hAnsi="Verdana" w:cstheme="minorHAnsi"/>
                <w:sz w:val="18"/>
                <w:szCs w:val="18"/>
              </w:rPr>
            </w:pPr>
            <w:r w:rsidRPr="00644768">
              <w:rPr>
                <w:rFonts w:ascii="Verdana" w:hAnsi="Verdana" w:cstheme="minorHAnsi"/>
                <w:b/>
                <w:sz w:val="18"/>
                <w:szCs w:val="18"/>
                <w:u w:val="single"/>
              </w:rPr>
              <w:t>Para la Garantía de Seriedad de Propuesta:</w:t>
            </w:r>
            <w:r w:rsidRPr="00644768">
              <w:rPr>
                <w:rFonts w:ascii="Verdana" w:hAnsi="Verdana" w:cstheme="minorHAnsi"/>
                <w:sz w:val="18"/>
                <w:szCs w:val="18"/>
              </w:rPr>
              <w:t xml:space="preserve"> (120 días) computable a partir de la </w:t>
            </w:r>
            <w:r w:rsidRPr="00644768">
              <w:rPr>
                <w:rFonts w:ascii="Verdana" w:hAnsi="Verdana" w:cstheme="minorHAnsi"/>
                <w:i/>
                <w:sz w:val="18"/>
                <w:szCs w:val="18"/>
              </w:rPr>
              <w:t>“Fecha de presentación de propuesta”</w:t>
            </w:r>
            <w:r w:rsidRPr="00644768">
              <w:rPr>
                <w:rFonts w:ascii="Verdana" w:hAnsi="Verdana" w:cstheme="minorHAnsi"/>
                <w:sz w:val="18"/>
                <w:szCs w:val="18"/>
              </w:rPr>
              <w:t xml:space="preserve">, establecida en el </w:t>
            </w:r>
            <w:r w:rsidRPr="00644768">
              <w:rPr>
                <w:rFonts w:ascii="Verdana" w:hAnsi="Verdana" w:cstheme="minorHAnsi"/>
                <w:b/>
                <w:sz w:val="18"/>
                <w:szCs w:val="18"/>
              </w:rPr>
              <w:t>“</w:t>
            </w:r>
            <w:r w:rsidRPr="00644768">
              <w:rPr>
                <w:rFonts w:ascii="Verdana" w:hAnsi="Verdana" w:cstheme="minorHAnsi"/>
                <w:i/>
                <w:sz w:val="18"/>
                <w:szCs w:val="18"/>
              </w:rPr>
              <w:t>Cronograma de Plazos”</w:t>
            </w:r>
            <w:r w:rsidRPr="00644768">
              <w:rPr>
                <w:rFonts w:ascii="Verdana" w:hAnsi="Verdana" w:cstheme="minorHAnsi"/>
                <w:sz w:val="18"/>
                <w:szCs w:val="18"/>
              </w:rPr>
              <w:t xml:space="preserve"> incluidos como parte del DBC y considerando los Aspectos Subsanables admisibles en dicho documento. </w:t>
            </w:r>
          </w:p>
          <w:p w:rsidR="00213B44" w:rsidRPr="00644768" w:rsidRDefault="00213B44" w:rsidP="00213B44">
            <w:pPr>
              <w:numPr>
                <w:ilvl w:val="0"/>
                <w:numId w:val="66"/>
              </w:numPr>
              <w:jc w:val="both"/>
              <w:rPr>
                <w:rFonts w:ascii="Verdana" w:hAnsi="Verdana" w:cstheme="minorHAnsi"/>
                <w:sz w:val="18"/>
                <w:szCs w:val="18"/>
              </w:rPr>
            </w:pPr>
            <w:r w:rsidRPr="00644768">
              <w:rPr>
                <w:rFonts w:ascii="Verdana" w:hAnsi="Verdana" w:cstheme="minorHAnsi"/>
                <w:b/>
                <w:sz w:val="18"/>
                <w:szCs w:val="18"/>
                <w:u w:val="single"/>
              </w:rPr>
              <w:t>Para Garantía de Cumplimiento de Contrato y otras Garantías (DS 29506 y DS 181):</w:t>
            </w:r>
            <w:r w:rsidRPr="00644768">
              <w:rPr>
                <w:rFonts w:ascii="Verdana" w:hAnsi="Verdana" w:cstheme="minorHAnsi"/>
                <w:b/>
                <w:sz w:val="18"/>
                <w:szCs w:val="18"/>
              </w:rPr>
              <w:t xml:space="preserve"> </w:t>
            </w:r>
            <w:r w:rsidRPr="00644768">
              <w:rPr>
                <w:rFonts w:ascii="Verdana" w:hAnsi="Verdana" w:cstheme="minorHAnsi"/>
                <w:sz w:val="18"/>
                <w:szCs w:val="18"/>
              </w:rPr>
              <w:t xml:space="preserve">conforme los días requeridos en el presente anexo, computables a partir de la </w:t>
            </w:r>
            <w:r w:rsidRPr="00644768">
              <w:rPr>
                <w:rFonts w:ascii="Verdana" w:hAnsi="Verdana" w:cstheme="minorHAnsi"/>
                <w:sz w:val="18"/>
                <w:szCs w:val="18"/>
                <w:u w:val="single"/>
              </w:rPr>
              <w:t>fecha de emisión de los instrumentos financieros</w:t>
            </w:r>
            <w:r w:rsidRPr="00644768">
              <w:rPr>
                <w:rFonts w:ascii="Verdana" w:hAnsi="Verdana" w:cstheme="minorHAnsi"/>
                <w:sz w:val="18"/>
                <w:szCs w:val="18"/>
              </w:rPr>
              <w:t>, entendiéndose la “</w:t>
            </w:r>
            <w:r w:rsidRPr="00644768">
              <w:rPr>
                <w:rFonts w:ascii="Verdana" w:hAnsi="Verdana" w:cstheme="minorHAnsi"/>
                <w:b/>
                <w:i/>
                <w:sz w:val="18"/>
                <w:szCs w:val="18"/>
                <w:u w:val="single"/>
              </w:rPr>
              <w:t>Vigencia del contrato</w:t>
            </w:r>
            <w:r w:rsidRPr="00644768">
              <w:rPr>
                <w:rFonts w:ascii="Verdana" w:hAnsi="Verdana" w:cstheme="minorHAnsi"/>
                <w:b/>
                <w:sz w:val="18"/>
                <w:szCs w:val="18"/>
              </w:rPr>
              <w:t xml:space="preserve">” </w:t>
            </w:r>
            <w:r w:rsidRPr="00644768">
              <w:rPr>
                <w:rFonts w:ascii="Verdana" w:hAnsi="Verdana" w:cstheme="minorHAnsi"/>
                <w:sz w:val="18"/>
                <w:szCs w:val="18"/>
              </w:rPr>
              <w:t xml:space="preserve">como </w:t>
            </w:r>
            <w:r w:rsidRPr="00644768">
              <w:rPr>
                <w:rFonts w:ascii="Verdana" w:hAnsi="Verdana" w:cstheme="minorHAnsi"/>
                <w:sz w:val="18"/>
                <w:szCs w:val="18"/>
                <w:u w:val="single"/>
              </w:rPr>
              <w:t xml:space="preserve">la fecha resultante de </w:t>
            </w:r>
            <w:r w:rsidRPr="00644768">
              <w:rPr>
                <w:rFonts w:ascii="Verdana" w:hAnsi="Verdana" w:cstheme="minorHAnsi"/>
                <w:b/>
                <w:sz w:val="18"/>
                <w:szCs w:val="18"/>
                <w:u w:val="single"/>
              </w:rPr>
              <w:t>adicionar</w:t>
            </w:r>
            <w:r w:rsidRPr="00644768">
              <w:rPr>
                <w:rFonts w:ascii="Verdana" w:hAnsi="Verdana" w:cstheme="minorHAnsi"/>
                <w:sz w:val="18"/>
                <w:szCs w:val="18"/>
                <w:u w:val="single"/>
              </w:rPr>
              <w:t xml:space="preserve"> el “</w:t>
            </w:r>
            <w:r w:rsidRPr="00644768">
              <w:rPr>
                <w:rFonts w:ascii="Verdana" w:hAnsi="Verdana" w:cstheme="minorHAnsi"/>
                <w:i/>
                <w:sz w:val="18"/>
                <w:szCs w:val="18"/>
                <w:u w:val="single"/>
              </w:rPr>
              <w:t>Plazo de entrega”</w:t>
            </w:r>
            <w:r w:rsidRPr="00644768">
              <w:rPr>
                <w:rFonts w:ascii="Verdana" w:hAnsi="Verdana" w:cstheme="minorHAnsi"/>
                <w:sz w:val="18"/>
                <w:szCs w:val="18"/>
                <w:u w:val="single"/>
              </w:rPr>
              <w:t xml:space="preserve"> establecido en el DBC o DCD, a dicha fecha de emisión.</w:t>
            </w:r>
          </w:p>
        </w:tc>
      </w:tr>
      <w:tr w:rsidR="00213B44" w:rsidRPr="00644768" w:rsidTr="004D263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Pr="00644768" w:rsidRDefault="00213B44" w:rsidP="004D2637">
            <w:pPr>
              <w:pStyle w:val="Prrafodelista"/>
              <w:ind w:left="0"/>
              <w:jc w:val="both"/>
              <w:rPr>
                <w:rFonts w:ascii="Verdana" w:hAnsi="Verdana" w:cstheme="minorHAnsi"/>
                <w:b/>
                <w:bCs/>
                <w:sz w:val="18"/>
                <w:szCs w:val="18"/>
              </w:rPr>
            </w:pPr>
            <w:r w:rsidRPr="00644768">
              <w:rPr>
                <w:rFonts w:ascii="Verdana" w:hAnsi="Verdana"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13B44" w:rsidRPr="00644768" w:rsidRDefault="00213B44" w:rsidP="004D2637">
            <w:pPr>
              <w:jc w:val="both"/>
              <w:rPr>
                <w:rFonts w:ascii="Verdana" w:hAnsi="Verdana" w:cstheme="minorHAnsi"/>
                <w:sz w:val="18"/>
                <w:szCs w:val="18"/>
              </w:rPr>
            </w:pPr>
            <w:r w:rsidRPr="00644768">
              <w:rPr>
                <w:rFonts w:ascii="Verdana" w:hAnsi="Verdana" w:cstheme="minorHAnsi"/>
                <w:sz w:val="18"/>
                <w:szCs w:val="18"/>
              </w:rPr>
              <w:t>Debe incluir las cláusulas de:</w:t>
            </w:r>
          </w:p>
          <w:p w:rsidR="00213B44" w:rsidRPr="00644768" w:rsidRDefault="00213B44" w:rsidP="00213B44">
            <w:pPr>
              <w:pStyle w:val="Prrafodelista"/>
              <w:numPr>
                <w:ilvl w:val="0"/>
                <w:numId w:val="67"/>
              </w:numPr>
              <w:jc w:val="both"/>
              <w:rPr>
                <w:rFonts w:ascii="Verdana" w:hAnsi="Verdana" w:cstheme="minorHAnsi"/>
                <w:sz w:val="18"/>
                <w:szCs w:val="18"/>
              </w:rPr>
            </w:pPr>
            <w:r w:rsidRPr="00644768">
              <w:rPr>
                <w:rFonts w:ascii="Verdana" w:hAnsi="Verdana" w:cstheme="minorHAnsi"/>
                <w:sz w:val="18"/>
                <w:szCs w:val="18"/>
              </w:rPr>
              <w:t xml:space="preserve">Renovable, irrevocable y de </w:t>
            </w:r>
            <w:r w:rsidRPr="00644768">
              <w:rPr>
                <w:rFonts w:ascii="Verdana" w:hAnsi="Verdana" w:cstheme="minorHAnsi"/>
                <w:sz w:val="18"/>
                <w:szCs w:val="18"/>
                <w:u w:val="single"/>
              </w:rPr>
              <w:t>ejecución inmediata</w:t>
            </w:r>
            <w:r w:rsidRPr="00644768">
              <w:rPr>
                <w:rFonts w:ascii="Verdana" w:hAnsi="Verdana" w:cstheme="minorHAnsi"/>
                <w:sz w:val="18"/>
                <w:szCs w:val="18"/>
              </w:rPr>
              <w:t xml:space="preserve"> o </w:t>
            </w:r>
            <w:r w:rsidRPr="00644768">
              <w:rPr>
                <w:rFonts w:ascii="Verdana" w:hAnsi="Verdana" w:cstheme="minorHAnsi"/>
                <w:sz w:val="18"/>
                <w:szCs w:val="18"/>
                <w:u w:val="single"/>
              </w:rPr>
              <w:t>ejecución a primer requerimiento</w:t>
            </w:r>
            <w:r w:rsidRPr="00644768">
              <w:rPr>
                <w:rFonts w:ascii="Verdana" w:hAnsi="Verdana" w:cstheme="minorHAnsi"/>
                <w:sz w:val="18"/>
                <w:szCs w:val="18"/>
              </w:rPr>
              <w:t xml:space="preserve"> según corresponda al Instrumento Financiero requerido en el presente Anexo. </w:t>
            </w:r>
          </w:p>
        </w:tc>
      </w:tr>
    </w:tbl>
    <w:p w:rsidR="00213B44" w:rsidRPr="00644768" w:rsidRDefault="00213B44" w:rsidP="00213B44">
      <w:pPr>
        <w:rPr>
          <w:rFonts w:ascii="Verdana" w:hAnsi="Verdana" w:cstheme="minorHAnsi"/>
          <w:b/>
          <w:bCs/>
          <w:sz w:val="18"/>
          <w:szCs w:val="18"/>
          <w:lang w:val="es-ES_tradnl"/>
        </w:rPr>
      </w:pPr>
      <w:r w:rsidRPr="00644768">
        <w:rPr>
          <w:rFonts w:ascii="Verdana" w:hAnsi="Verdana"/>
          <w:b/>
          <w:sz w:val="18"/>
          <w:szCs w:val="18"/>
        </w:rPr>
        <w:t xml:space="preserve">NOTA: EL INCUMPLIMIENTO DE LOS PARAMETROS ESTABLECIDOS PRECEDENTEMENTE,  </w:t>
      </w:r>
      <w:r w:rsidRPr="00644768">
        <w:rPr>
          <w:rFonts w:ascii="Verdana" w:hAnsi="Verdana"/>
          <w:b/>
          <w:sz w:val="18"/>
          <w:szCs w:val="18"/>
          <w:u w:val="single"/>
        </w:rPr>
        <w:t>NO DARÁ LUGAR A SUBSANACION ALGUNA</w:t>
      </w:r>
    </w:p>
    <w:p w:rsidR="00213B44" w:rsidRDefault="00213B44" w:rsidP="00213B44">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213B44" w:rsidRPr="00644768" w:rsidRDefault="00213B44" w:rsidP="00213B44">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213B44" w:rsidRPr="000B3296" w:rsidRDefault="00213B44" w:rsidP="00213B44">
      <w:pPr>
        <w:pStyle w:val="A2"/>
        <w:numPr>
          <w:ilvl w:val="0"/>
          <w:numId w:val="0"/>
        </w:numPr>
      </w:pPr>
      <w:r w:rsidRPr="000B3296">
        <w:t>FACTURACION.</w:t>
      </w:r>
    </w:p>
    <w:p w:rsidR="00213B44" w:rsidRPr="00C04A41" w:rsidRDefault="00213B44" w:rsidP="00213B4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213B44" w:rsidRPr="00C04A41" w:rsidRDefault="00213B44" w:rsidP="00213B4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213B44" w:rsidRPr="00C04A41" w:rsidRDefault="00213B44" w:rsidP="00213B44">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13B44" w:rsidRPr="000B3296" w:rsidRDefault="00213B44" w:rsidP="00213B44">
      <w:pPr>
        <w:pStyle w:val="A2"/>
        <w:numPr>
          <w:ilvl w:val="0"/>
          <w:numId w:val="0"/>
        </w:numPr>
      </w:pPr>
      <w:r w:rsidRPr="000B3296">
        <w:t>TRIBUTOS.</w:t>
      </w:r>
    </w:p>
    <w:p w:rsidR="00213B44" w:rsidRPr="00C04A41" w:rsidRDefault="00213B44" w:rsidP="00213B44">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213B44" w:rsidRPr="00644768" w:rsidRDefault="00213B44" w:rsidP="00213B44">
      <w:pPr>
        <w:pStyle w:val="Prrafodelista"/>
        <w:spacing w:after="13" w:line="360" w:lineRule="auto"/>
        <w:ind w:left="0"/>
        <w:contextualSpacing/>
        <w:rPr>
          <w:rFonts w:ascii="Verdana" w:hAnsi="Verdana" w:cs="Verdana"/>
          <w:bCs/>
          <w:color w:val="000000"/>
          <w:sz w:val="18"/>
          <w:szCs w:val="18"/>
        </w:rPr>
      </w:pPr>
    </w:p>
    <w:p w:rsidR="00213B44" w:rsidRPr="00644768"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Default="00213B44" w:rsidP="00213B44">
      <w:pPr>
        <w:pStyle w:val="Prrafodelista"/>
        <w:spacing w:after="13" w:line="360" w:lineRule="auto"/>
        <w:ind w:left="0"/>
        <w:contextualSpacing/>
        <w:rPr>
          <w:rFonts w:ascii="Verdana" w:hAnsi="Verdana" w:cs="Verdana"/>
          <w:bCs/>
          <w:color w:val="000000"/>
          <w:sz w:val="18"/>
          <w:szCs w:val="18"/>
        </w:rPr>
      </w:pPr>
    </w:p>
    <w:p w:rsidR="00213B44" w:rsidRPr="00644768" w:rsidRDefault="00213B44" w:rsidP="00213B44">
      <w:pPr>
        <w:pStyle w:val="Prrafodelista"/>
        <w:spacing w:after="13" w:line="360" w:lineRule="auto"/>
        <w:ind w:left="0"/>
        <w:contextualSpacing/>
        <w:rPr>
          <w:rFonts w:ascii="Verdana" w:hAnsi="Verdana" w:cs="Verdana"/>
          <w:bCs/>
          <w:color w:val="000000"/>
          <w:sz w:val="18"/>
          <w:szCs w:val="18"/>
        </w:rPr>
      </w:pPr>
    </w:p>
    <w:p w:rsidR="00006D6D" w:rsidRDefault="00006D6D">
      <w:pPr>
        <w:rPr>
          <w:rFonts w:ascii="Verdana" w:hAnsi="Verdana" w:cs="Verdana"/>
          <w:b/>
          <w:bCs/>
          <w:color w:val="000000"/>
          <w:sz w:val="18"/>
          <w:szCs w:val="18"/>
        </w:rPr>
      </w:pPr>
      <w:r>
        <w:rPr>
          <w:rFonts w:ascii="Verdana" w:hAnsi="Verdana" w:cs="Verdana"/>
          <w:b/>
          <w:bCs/>
          <w:color w:val="000000"/>
          <w:sz w:val="18"/>
          <w:szCs w:val="18"/>
        </w:rPr>
        <w:br w:type="page"/>
      </w:r>
    </w:p>
    <w:p w:rsidR="00213B44" w:rsidRPr="00644768" w:rsidRDefault="00213B44" w:rsidP="00213B44">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213B44" w:rsidRPr="00644768" w:rsidRDefault="00213B44" w:rsidP="00213B44">
      <w:pPr>
        <w:pStyle w:val="A2"/>
        <w:numPr>
          <w:ilvl w:val="0"/>
          <w:numId w:val="0"/>
        </w:numPr>
        <w:spacing w:before="0" w:after="0"/>
        <w:ind w:left="142" w:hanging="66"/>
        <w:jc w:val="center"/>
      </w:pPr>
      <w:r w:rsidRPr="00644768">
        <w:t>SEGUROS.</w:t>
      </w:r>
    </w:p>
    <w:p w:rsidR="00213B44" w:rsidRPr="000276D8" w:rsidRDefault="00213B44" w:rsidP="00213B44">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213B44" w:rsidRPr="000B3296" w:rsidRDefault="00213B44" w:rsidP="00213B44">
      <w:pPr>
        <w:pStyle w:val="A1"/>
        <w:numPr>
          <w:ilvl w:val="0"/>
          <w:numId w:val="51"/>
        </w:numPr>
        <w:rPr>
          <w:i/>
          <w:iCs/>
          <w:u w:val="none"/>
          <w:lang w:val="es-BO"/>
        </w:rPr>
      </w:pPr>
      <w:r w:rsidRPr="000B3296">
        <w:rPr>
          <w:i/>
          <w:iCs/>
          <w:u w:val="none"/>
          <w:lang w:val="es-BO"/>
        </w:rPr>
        <w:t>Seguro de Responsabilidad Civil.</w:t>
      </w:r>
    </w:p>
    <w:p w:rsidR="00213B44" w:rsidRPr="000276D8" w:rsidRDefault="00213B44" w:rsidP="00213B44">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13B44" w:rsidRPr="000276D8" w:rsidRDefault="00213B44" w:rsidP="00213B44">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$us. 100.000.-.</w:t>
      </w:r>
    </w:p>
    <w:p w:rsidR="00213B44" w:rsidRPr="000B3296" w:rsidRDefault="00213B44" w:rsidP="00213B44">
      <w:pPr>
        <w:pStyle w:val="A1"/>
        <w:numPr>
          <w:ilvl w:val="0"/>
          <w:numId w:val="51"/>
        </w:numPr>
        <w:rPr>
          <w:i/>
          <w:iCs/>
          <w:u w:val="none"/>
          <w:lang w:val="es-BO"/>
        </w:rPr>
      </w:pPr>
      <w:r w:rsidRPr="000B3296">
        <w:rPr>
          <w:i/>
          <w:iCs/>
          <w:u w:val="none"/>
          <w:lang w:val="es-BO"/>
        </w:rPr>
        <w:t>Póliza de Accidentes Personales.</w:t>
      </w:r>
    </w:p>
    <w:p w:rsidR="00213B44" w:rsidRPr="000276D8" w:rsidRDefault="00213B44" w:rsidP="00213B44">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13B44" w:rsidRPr="000B3296" w:rsidRDefault="00213B44" w:rsidP="00213B44">
      <w:pPr>
        <w:pStyle w:val="A1"/>
        <w:numPr>
          <w:ilvl w:val="0"/>
          <w:numId w:val="51"/>
        </w:numPr>
        <w:rPr>
          <w:i/>
          <w:iCs/>
          <w:u w:val="none"/>
          <w:lang w:val="es-BO"/>
        </w:rPr>
      </w:pPr>
      <w:r w:rsidRPr="000B3296">
        <w:rPr>
          <w:i/>
          <w:iCs/>
          <w:u w:val="none"/>
          <w:lang w:val="es-BO"/>
        </w:rPr>
        <w:t>Condiciones Adicionales.</w:t>
      </w:r>
    </w:p>
    <w:p w:rsidR="00213B44" w:rsidRPr="000276D8" w:rsidRDefault="00213B44" w:rsidP="00213B44">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13B44" w:rsidRDefault="00213B44" w:rsidP="00213B44">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213B44" w:rsidRPr="00DB09A2" w:rsidRDefault="00213B44" w:rsidP="00213B44">
      <w:pPr>
        <w:pStyle w:val="A1"/>
        <w:numPr>
          <w:ilvl w:val="0"/>
          <w:numId w:val="0"/>
        </w:numPr>
        <w:spacing w:line="360" w:lineRule="auto"/>
        <w:ind w:left="714"/>
        <w:rPr>
          <w:b w:val="0"/>
          <w:iCs/>
          <w:u w:val="none"/>
          <w:lang w:val="es-BO"/>
        </w:rPr>
      </w:pPr>
    </w:p>
    <w:p w:rsidR="00006D6D" w:rsidRDefault="00006D6D">
      <w:pPr>
        <w:rPr>
          <w:rFonts w:ascii="Verdana" w:hAnsi="Verdana" w:cs="Arial"/>
          <w:b/>
          <w:bCs/>
          <w:sz w:val="18"/>
          <w:szCs w:val="18"/>
          <w:lang w:val="es-BO" w:eastAsia="es-ES"/>
        </w:rPr>
      </w:pPr>
      <w:r>
        <w:br w:type="page"/>
      </w:r>
    </w:p>
    <w:p w:rsidR="00213B44" w:rsidRDefault="00213B44" w:rsidP="00213B44">
      <w:pPr>
        <w:pStyle w:val="A3"/>
        <w:numPr>
          <w:ilvl w:val="0"/>
          <w:numId w:val="0"/>
        </w:numPr>
        <w:spacing w:after="0"/>
        <w:ind w:left="1077" w:hanging="720"/>
        <w:jc w:val="center"/>
      </w:pPr>
      <w:r>
        <w:lastRenderedPageBreak/>
        <w:t>ANEXO 4</w:t>
      </w:r>
    </w:p>
    <w:p w:rsidR="00213B44" w:rsidRDefault="00213B44" w:rsidP="00213B44">
      <w:pPr>
        <w:pStyle w:val="A3"/>
        <w:numPr>
          <w:ilvl w:val="0"/>
          <w:numId w:val="0"/>
        </w:numPr>
        <w:spacing w:before="0"/>
        <w:ind w:left="1077" w:hanging="720"/>
        <w:jc w:val="center"/>
      </w:pPr>
      <w:r>
        <w:t>ASPECTOS DE SEGURIDAD Y SALUD OCUPACIONAL</w:t>
      </w:r>
    </w:p>
    <w:p w:rsidR="00213B44" w:rsidRDefault="00213B44" w:rsidP="00213B44">
      <w:pPr>
        <w:pStyle w:val="A4"/>
        <w:numPr>
          <w:ilvl w:val="0"/>
          <w:numId w:val="0"/>
        </w:numPr>
      </w:pPr>
      <w:r>
        <w:t xml:space="preserve">Posterior a la firma de contrato y previo inicio de actividades: </w:t>
      </w:r>
    </w:p>
    <w:p w:rsidR="00213B44" w:rsidRDefault="00213B44" w:rsidP="00213B44">
      <w:pPr>
        <w:spacing w:line="360" w:lineRule="auto"/>
        <w:jc w:val="both"/>
        <w:rPr>
          <w:rFonts w:ascii="Verdana" w:hAnsi="Verdana" w:cs="Arial"/>
          <w:bCs/>
          <w:sz w:val="18"/>
          <w:szCs w:val="18"/>
          <w:lang w:val="es-BO"/>
        </w:rPr>
      </w:pPr>
      <w:r>
        <w:rPr>
          <w:rFonts w:ascii="Verdana" w:hAnsi="Verdana" w:cs="Arial"/>
          <w:bCs/>
          <w:sz w:val="18"/>
          <w:szCs w:val="18"/>
        </w:rPr>
        <w:t>La Empresa contratada deberá presentar el siguiente documento para la aprobación de la Dirección de SMS de YPFB</w:t>
      </w:r>
      <w:r>
        <w:rPr>
          <w:rFonts w:ascii="Verdana" w:hAnsi="Verdana" w:cs="Arial"/>
          <w:bCs/>
          <w:iCs/>
          <w:sz w:val="18"/>
          <w:szCs w:val="18"/>
        </w:rPr>
        <w:t>:</w:t>
      </w:r>
    </w:p>
    <w:p w:rsidR="00213B44" w:rsidRDefault="00213B44" w:rsidP="00213B44">
      <w:pPr>
        <w:pStyle w:val="Prrafodelista"/>
        <w:numPr>
          <w:ilvl w:val="0"/>
          <w:numId w:val="55"/>
        </w:numPr>
        <w:spacing w:line="360" w:lineRule="auto"/>
        <w:ind w:left="1843"/>
        <w:jc w:val="both"/>
        <w:rPr>
          <w:rFonts w:ascii="Verdana" w:hAnsi="Verdana" w:cs="Arial"/>
          <w:bCs/>
          <w:i/>
          <w:iCs/>
          <w:sz w:val="18"/>
          <w:szCs w:val="18"/>
        </w:rPr>
      </w:pPr>
      <w:r>
        <w:rPr>
          <w:rFonts w:ascii="Verdana" w:hAnsi="Verdana" w:cs="Arial"/>
          <w:bCs/>
          <w:i/>
          <w:iCs/>
          <w:sz w:val="18"/>
          <w:szCs w:val="18"/>
        </w:rPr>
        <w:t>Declaración jurada “Compromiso de SMS”</w:t>
      </w:r>
    </w:p>
    <w:p w:rsidR="00213B44" w:rsidRDefault="00213B44" w:rsidP="00213B44">
      <w:pPr>
        <w:spacing w:line="360" w:lineRule="auto"/>
        <w:jc w:val="both"/>
        <w:rPr>
          <w:rFonts w:ascii="Verdana" w:hAnsi="Verdana" w:cs="Arial"/>
          <w:bCs/>
          <w:iCs/>
          <w:sz w:val="18"/>
          <w:szCs w:val="18"/>
        </w:rPr>
      </w:pPr>
      <w:r>
        <w:rPr>
          <w:rFonts w:ascii="Verdana" w:hAnsi="Verdana" w:cs="Arial"/>
          <w:bCs/>
          <w:iCs/>
          <w:sz w:val="18"/>
          <w:szCs w:val="18"/>
        </w:rPr>
        <w:t>Para Cumplimiento de los Requisitos de Seguridad Industrial, Salud Ocupacional y Medio Ambiente para Contratistas de YPFB Corporación.</w:t>
      </w:r>
    </w:p>
    <w:p w:rsidR="00213B44" w:rsidRDefault="00213B44" w:rsidP="00213B44">
      <w:pPr>
        <w:spacing w:line="360" w:lineRule="auto"/>
        <w:jc w:val="both"/>
        <w:rPr>
          <w:rFonts w:ascii="Verdana" w:hAnsi="Verdana" w:cs="Arial"/>
          <w:b/>
          <w:bCs/>
          <w:sz w:val="18"/>
          <w:szCs w:val="18"/>
          <w:lang w:val="es-BO"/>
        </w:rPr>
      </w:pPr>
      <w:r>
        <w:rPr>
          <w:rFonts w:ascii="Verdana" w:hAnsi="Verdana" w:cs="Arial"/>
          <w:bCs/>
          <w:iCs/>
          <w:sz w:val="18"/>
          <w:szCs w:val="18"/>
        </w:rPr>
        <w:t>La empresa contratista deberá dar estricto cumplimento a la legislación aplicable, vigentes en el Estado Plurinacional de Bolivia; siendo también responsable del cumplimiento por parte de los subcontratistas que intervengan a nombre suyo ante YPFB.</w:t>
      </w:r>
      <w:r>
        <w:rPr>
          <w:rFonts w:ascii="Verdana" w:hAnsi="Verdana" w:cs="Arial"/>
          <w:b/>
          <w:bCs/>
          <w:sz w:val="18"/>
          <w:szCs w:val="18"/>
        </w:rPr>
        <w:t> </w:t>
      </w:r>
    </w:p>
    <w:p w:rsidR="00213B44" w:rsidRDefault="00213B44" w:rsidP="00213B44">
      <w:pPr>
        <w:spacing w:line="360" w:lineRule="auto"/>
        <w:jc w:val="both"/>
        <w:rPr>
          <w:rFonts w:ascii="Verdana" w:hAnsi="Verdana" w:cs="Arial"/>
          <w:bCs/>
          <w:sz w:val="18"/>
          <w:szCs w:val="18"/>
        </w:rPr>
      </w:pPr>
      <w:r>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213B44" w:rsidRDefault="00213B44" w:rsidP="00213B44">
      <w:pPr>
        <w:pStyle w:val="A4"/>
        <w:numPr>
          <w:ilvl w:val="0"/>
          <w:numId w:val="0"/>
        </w:numPr>
      </w:pPr>
      <w:r>
        <w:t>La empresa contratista deberá cumplir de forma obligatoria con los estándares de Seguridad Industrial y Salud Ocupacional:</w:t>
      </w:r>
    </w:p>
    <w:p w:rsidR="00213B44" w:rsidRDefault="00213B44" w:rsidP="00213B44">
      <w:pPr>
        <w:spacing w:line="360" w:lineRule="auto"/>
        <w:jc w:val="both"/>
        <w:rPr>
          <w:rFonts w:ascii="Verdana" w:hAnsi="Verdana" w:cs="Arial"/>
          <w:bCs/>
          <w:sz w:val="18"/>
          <w:szCs w:val="18"/>
          <w:lang w:val="es-BO"/>
        </w:rPr>
      </w:pPr>
      <w:r>
        <w:rPr>
          <w:rFonts w:ascii="Verdana" w:hAnsi="Verdana" w:cs="Arial"/>
          <w:bCs/>
          <w:sz w:val="18"/>
          <w:szCs w:val="18"/>
          <w:lang w:val="es-BO"/>
        </w:rPr>
        <w:t>Estándares y requisitos de SYSO para Contratistas de YPFB Corporación.</w:t>
      </w:r>
    </w:p>
    <w:p w:rsidR="00213B44" w:rsidRDefault="00213B44" w:rsidP="00213B44">
      <w:pPr>
        <w:spacing w:line="360" w:lineRule="auto"/>
        <w:jc w:val="both"/>
        <w:rPr>
          <w:rFonts w:ascii="Verdana" w:hAnsi="Verdana" w:cs="Arial"/>
          <w:bCs/>
          <w:sz w:val="18"/>
          <w:szCs w:val="18"/>
          <w:lang w:val="es-BO"/>
        </w:rPr>
      </w:pPr>
      <w:r>
        <w:rPr>
          <w:rFonts w:ascii="Verdana" w:hAnsi="Verdana" w:cs="Arial"/>
          <w:bCs/>
          <w:sz w:val="18"/>
          <w:szCs w:val="18"/>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213B44" w:rsidRDefault="00213B44" w:rsidP="00213B44">
      <w:pPr>
        <w:spacing w:line="360" w:lineRule="auto"/>
        <w:jc w:val="both"/>
        <w:rPr>
          <w:rFonts w:ascii="Verdana" w:hAnsi="Verdana" w:cs="Arial"/>
          <w:b/>
          <w:bCs/>
          <w:sz w:val="18"/>
          <w:szCs w:val="18"/>
          <w:lang w:val="es-BO"/>
        </w:rPr>
      </w:pPr>
      <w:r>
        <w:rPr>
          <w:rFonts w:ascii="Verdana" w:hAnsi="Verdana" w:cs="Arial"/>
          <w:bCs/>
          <w:sz w:val="18"/>
          <w:szCs w:val="18"/>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Pr>
          <w:rFonts w:ascii="Verdana" w:hAnsi="Verdana" w:cs="Arial"/>
          <w:bCs/>
          <w:sz w:val="18"/>
          <w:szCs w:val="18"/>
        </w:rPr>
        <w:t>.</w:t>
      </w:r>
    </w:p>
    <w:p w:rsidR="00213B44" w:rsidRDefault="00213B44" w:rsidP="00213B44">
      <w:pPr>
        <w:pStyle w:val="A4"/>
        <w:numPr>
          <w:ilvl w:val="0"/>
          <w:numId w:val="0"/>
        </w:numPr>
      </w:pPr>
      <w:r>
        <w:t xml:space="preserve">Aspectos </w:t>
      </w:r>
      <w:r w:rsidRPr="007F70BB">
        <w:t>Generales</w:t>
      </w:r>
      <w:r>
        <w:t>:</w:t>
      </w:r>
    </w:p>
    <w:p w:rsidR="00213B44" w:rsidRDefault="00213B44" w:rsidP="00213B44">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un </w:t>
      </w:r>
      <w:r>
        <w:rPr>
          <w:rFonts w:ascii="Verdana" w:hAnsi="Verdana" w:cs="Arial"/>
          <w:bCs/>
          <w:i/>
          <w:iCs/>
          <w:sz w:val="18"/>
          <w:szCs w:val="18"/>
        </w:rPr>
        <w:t>Resumen Ejecutivo </w:t>
      </w:r>
      <w:r>
        <w:rPr>
          <w:rFonts w:ascii="Verdana" w:hAnsi="Verdana" w:cs="Arial"/>
          <w:bCs/>
          <w:sz w:val="18"/>
          <w:szCs w:val="18"/>
        </w:rPr>
        <w:t>del “Plan de SMS” (Seguridad, Medio Ambiente y Salud Ocupacional), el cual (en cumplimiento a la Legislación vigente - DL 16998 – Ley de Higiene, Seguridad Ocupacional y Bienestar) deberá contener mínimamente los siguientes puntos:</w:t>
      </w:r>
    </w:p>
    <w:p w:rsidR="00213B44" w:rsidRDefault="00213B44" w:rsidP="00213B44">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t>Medidas preventivas en Seguridad, Salud Ocupacional (prevención de accidentes)</w:t>
      </w:r>
    </w:p>
    <w:p w:rsidR="00213B44" w:rsidRDefault="00213B44" w:rsidP="00213B44">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t>Uso de EPP (Equipo de Protección Personal, de acuerdo a las actividades específicas)</w:t>
      </w:r>
    </w:p>
    <w:p w:rsidR="00213B44" w:rsidRDefault="00213B44" w:rsidP="00213B44">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t>Identificación y evaluación de riesgos e impactos en el trabajo</w:t>
      </w:r>
    </w:p>
    <w:p w:rsidR="00213B44" w:rsidRDefault="00213B44" w:rsidP="00213B44">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t>Lista general de Procedimientos de trabajo (altura, eléctrico, espacios confinados), según corresponda.</w:t>
      </w:r>
    </w:p>
    <w:p w:rsidR="00213B44" w:rsidRDefault="00213B44" w:rsidP="00213B44">
      <w:pPr>
        <w:pStyle w:val="Prrafodelista"/>
        <w:numPr>
          <w:ilvl w:val="0"/>
          <w:numId w:val="56"/>
        </w:numPr>
        <w:spacing w:line="360" w:lineRule="auto"/>
        <w:ind w:left="851"/>
        <w:jc w:val="both"/>
        <w:rPr>
          <w:rFonts w:ascii="Verdana" w:hAnsi="Verdana" w:cs="Arial"/>
          <w:bCs/>
          <w:sz w:val="18"/>
          <w:szCs w:val="18"/>
          <w:lang w:val="es-BO"/>
        </w:rPr>
      </w:pPr>
      <w:r>
        <w:rPr>
          <w:rFonts w:ascii="Verdana" w:hAnsi="Verdana" w:cs="Arial"/>
          <w:bCs/>
          <w:sz w:val="18"/>
          <w:szCs w:val="18"/>
        </w:rPr>
        <w:lastRenderedPageBreak/>
        <w:t>Política de Seguridad, Salud Ocupacional y Medio Ambiente (En caso de que la empresa cuente con un sistema de Gestión de SySO)</w:t>
      </w:r>
    </w:p>
    <w:p w:rsidR="00213B44" w:rsidRDefault="00213B44" w:rsidP="00213B44">
      <w:pPr>
        <w:pStyle w:val="A4"/>
        <w:numPr>
          <w:ilvl w:val="0"/>
          <w:numId w:val="0"/>
        </w:numPr>
      </w:pPr>
      <w:r>
        <w:t>Documentos para aprobación de YPFB (Unidad de SMS – Unidad solicitante)  </w:t>
      </w:r>
    </w:p>
    <w:p w:rsidR="00213B44" w:rsidRDefault="00213B44" w:rsidP="00213B44">
      <w:pPr>
        <w:spacing w:line="360" w:lineRule="auto"/>
        <w:jc w:val="both"/>
        <w:rPr>
          <w:rFonts w:ascii="Verdana" w:hAnsi="Verdana" w:cs="Arial"/>
          <w:bCs/>
          <w:sz w:val="18"/>
          <w:szCs w:val="18"/>
          <w:lang w:val="es-BO"/>
        </w:rPr>
      </w:pPr>
      <w:r>
        <w:rPr>
          <w:rFonts w:ascii="Verdana" w:hAnsi="Verdana" w:cs="Arial"/>
          <w:bCs/>
          <w:sz w:val="18"/>
          <w:szCs w:val="18"/>
        </w:rPr>
        <w:t>La Empresa contratista deberá presentar en documentos oficiales para aprobación de YPFB los siguientes Requisitos de SMS, de acuerdo a las actividades del Servicio:</w:t>
      </w:r>
    </w:p>
    <w:p w:rsidR="00213B44" w:rsidRDefault="00213B44" w:rsidP="00213B44">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Programa o Plan de Seguridad, Salud Ocupacional y Medio Ambiente para el Servicio.</w:t>
      </w:r>
    </w:p>
    <w:p w:rsidR="00213B44" w:rsidRDefault="00213B44" w:rsidP="00213B44">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Política y programas de control de Alcohol y drogas.</w:t>
      </w:r>
    </w:p>
    <w:p w:rsidR="00213B44" w:rsidRDefault="00213B44" w:rsidP="00213B44">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Programa de capacitación y charlas de seguridad</w:t>
      </w:r>
    </w:p>
    <w:p w:rsidR="00213B44" w:rsidRDefault="00213B44" w:rsidP="00213B44">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Procedimientos específicos de Seguridad para el Servicio.</w:t>
      </w:r>
    </w:p>
    <w:p w:rsidR="00213B44" w:rsidRDefault="00213B44" w:rsidP="00213B44">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Plan de respuesta ante Emergencias (Para el Servicio).</w:t>
      </w:r>
    </w:p>
    <w:p w:rsidR="00213B44" w:rsidRDefault="00213B44" w:rsidP="00213B44">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Plan Médico de Evacuación (MEDEVAC)</w:t>
      </w:r>
    </w:p>
    <w:p w:rsidR="00213B44" w:rsidRDefault="00213B44" w:rsidP="00213B44">
      <w:pPr>
        <w:pStyle w:val="Prrafodelista"/>
        <w:numPr>
          <w:ilvl w:val="0"/>
          <w:numId w:val="57"/>
        </w:numPr>
        <w:spacing w:line="360" w:lineRule="auto"/>
        <w:jc w:val="both"/>
        <w:rPr>
          <w:rFonts w:ascii="Verdana" w:hAnsi="Verdana" w:cs="Arial"/>
          <w:bCs/>
          <w:sz w:val="18"/>
          <w:szCs w:val="18"/>
          <w:lang w:val="es-BO"/>
        </w:rPr>
      </w:pPr>
      <w:r>
        <w:rPr>
          <w:rFonts w:ascii="Verdana" w:hAnsi="Verdana" w:cs="Arial"/>
          <w:bCs/>
          <w:sz w:val="18"/>
          <w:szCs w:val="18"/>
        </w:rPr>
        <w:t>Programa de retiro y disposición de los residuos originados en el Servicio.</w:t>
      </w:r>
    </w:p>
    <w:p w:rsidR="00213B44" w:rsidRDefault="00213B44" w:rsidP="00213B44">
      <w:pPr>
        <w:pStyle w:val="A4"/>
        <w:numPr>
          <w:ilvl w:val="0"/>
          <w:numId w:val="0"/>
        </w:numPr>
        <w:ind w:left="284" w:hanging="66"/>
      </w:pPr>
      <w:r>
        <w:t>Antes del inicio de actividades, la empresa contratista debe cumplir con los siguientes requisitos de SMS:</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Nómina (nombre completo y cédula de identidad) del personal a cargo de los trabajos</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Nota formal de la empresa a YPFB designando al supervisor de SMS para el Servicio.  (Incluir el Curriculum Vitae no documentado)</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Seguro médico.</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Pólizas contra accidentes personales y muerte</w:t>
      </w:r>
    </w:p>
    <w:p w:rsidR="00213B44" w:rsidRPr="006266FE" w:rsidRDefault="00213B44" w:rsidP="00213B44">
      <w:pPr>
        <w:pStyle w:val="Prrafodelista"/>
        <w:numPr>
          <w:ilvl w:val="0"/>
          <w:numId w:val="58"/>
        </w:numPr>
        <w:spacing w:after="120" w:line="360" w:lineRule="auto"/>
        <w:ind w:left="714" w:hanging="357"/>
        <w:jc w:val="both"/>
        <w:rPr>
          <w:rFonts w:ascii="Verdana" w:hAnsi="Verdana" w:cs="Arial"/>
          <w:bCs/>
          <w:sz w:val="18"/>
          <w:szCs w:val="18"/>
          <w:lang w:val="es-BO"/>
        </w:rPr>
      </w:pPr>
      <w:r>
        <w:rPr>
          <w:rFonts w:ascii="Verdana" w:hAnsi="Verdana" w:cs="Arial"/>
          <w:bCs/>
          <w:sz w:val="18"/>
          <w:szCs w:val="18"/>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213B44" w:rsidTr="004D2637">
        <w:trPr>
          <w:trHeight w:val="248"/>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Solo para Visitas de 1 día.</w:t>
            </w:r>
          </w:p>
        </w:tc>
      </w:tr>
      <w:tr w:rsidR="00213B44" w:rsidTr="004D2637">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Solo para contratistas de más de 1 día.</w:t>
            </w:r>
          </w:p>
        </w:tc>
      </w:tr>
      <w:tr w:rsidR="00213B44" w:rsidTr="004D2637">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Hepatitis B.</w:t>
            </w:r>
          </w:p>
        </w:tc>
        <w:tc>
          <w:tcPr>
            <w:tcW w:w="0" w:type="auto"/>
            <w:vMerge/>
            <w:tcBorders>
              <w:top w:val="nil"/>
              <w:left w:val="nil"/>
              <w:bottom w:val="single" w:sz="8" w:space="0" w:color="auto"/>
              <w:right w:val="single" w:sz="8" w:space="0" w:color="auto"/>
            </w:tcBorders>
            <w:vAlign w:val="center"/>
            <w:hideMark/>
          </w:tcPr>
          <w:p w:rsidR="00213B44" w:rsidRDefault="00213B44" w:rsidP="004D2637">
            <w:pPr>
              <w:rPr>
                <w:rFonts w:ascii="Verdana" w:hAnsi="Verdana" w:cs="Arial"/>
                <w:bCs/>
                <w:sz w:val="18"/>
                <w:szCs w:val="18"/>
                <w:lang w:val="es-BO"/>
              </w:rPr>
            </w:pPr>
          </w:p>
        </w:tc>
      </w:tr>
      <w:tr w:rsidR="00213B44" w:rsidTr="004D2637">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Fiebre Tifoidea.</w:t>
            </w:r>
          </w:p>
        </w:tc>
        <w:tc>
          <w:tcPr>
            <w:tcW w:w="0" w:type="auto"/>
            <w:vMerge/>
            <w:tcBorders>
              <w:top w:val="nil"/>
              <w:left w:val="nil"/>
              <w:bottom w:val="single" w:sz="8" w:space="0" w:color="auto"/>
              <w:right w:val="single" w:sz="8" w:space="0" w:color="auto"/>
            </w:tcBorders>
            <w:vAlign w:val="center"/>
            <w:hideMark/>
          </w:tcPr>
          <w:p w:rsidR="00213B44" w:rsidRDefault="00213B44" w:rsidP="004D2637">
            <w:pPr>
              <w:rPr>
                <w:rFonts w:ascii="Verdana" w:hAnsi="Verdana" w:cs="Arial"/>
                <w:bCs/>
                <w:sz w:val="18"/>
                <w:szCs w:val="18"/>
                <w:lang w:val="es-BO"/>
              </w:rPr>
            </w:pPr>
          </w:p>
        </w:tc>
      </w:tr>
    </w:tbl>
    <w:p w:rsidR="00213B44" w:rsidRDefault="00213B44" w:rsidP="00213B44">
      <w:pPr>
        <w:pStyle w:val="Prrafodelista"/>
        <w:spacing w:line="360" w:lineRule="auto"/>
        <w:jc w:val="both"/>
        <w:rPr>
          <w:rFonts w:ascii="Verdana" w:hAnsi="Verdana" w:cs="Arial"/>
          <w:bCs/>
          <w:sz w:val="18"/>
          <w:szCs w:val="18"/>
        </w:rPr>
      </w:pPr>
    </w:p>
    <w:p w:rsidR="00213B44" w:rsidRDefault="00213B44" w:rsidP="00213B44">
      <w:pPr>
        <w:pStyle w:val="Prrafodelista"/>
        <w:numPr>
          <w:ilvl w:val="0"/>
          <w:numId w:val="58"/>
        </w:numPr>
        <w:spacing w:after="120" w:line="360" w:lineRule="auto"/>
        <w:ind w:left="714" w:hanging="357"/>
        <w:jc w:val="both"/>
        <w:rPr>
          <w:rFonts w:ascii="Verdana" w:hAnsi="Verdana" w:cs="Arial"/>
          <w:bCs/>
          <w:sz w:val="18"/>
          <w:szCs w:val="18"/>
        </w:rPr>
      </w:pPr>
      <w:r>
        <w:rPr>
          <w:rFonts w:ascii="Verdana" w:hAnsi="Verdana" w:cs="Arial"/>
          <w:bCs/>
          <w:sz w:val="18"/>
          <w:szCs w:val="18"/>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213B44" w:rsidTr="004D2637">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Solo para contratistas que realicen actividades que requieran estos cursos.</w:t>
            </w:r>
          </w:p>
        </w:tc>
      </w:tr>
      <w:tr w:rsidR="00213B44" w:rsidTr="004D263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213B44" w:rsidRDefault="00213B44" w:rsidP="004D2637">
            <w:pPr>
              <w:rPr>
                <w:rFonts w:ascii="Verdana" w:hAnsi="Verdana" w:cs="Arial"/>
                <w:bCs/>
                <w:sz w:val="18"/>
                <w:szCs w:val="18"/>
                <w:lang w:val="es-BO"/>
              </w:rPr>
            </w:pPr>
          </w:p>
        </w:tc>
      </w:tr>
      <w:tr w:rsidR="00213B44" w:rsidTr="004D263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213B44" w:rsidRDefault="00213B44" w:rsidP="004D2637">
            <w:pPr>
              <w:rPr>
                <w:rFonts w:ascii="Verdana" w:hAnsi="Verdana" w:cs="Arial"/>
                <w:bCs/>
                <w:sz w:val="18"/>
                <w:szCs w:val="18"/>
                <w:lang w:val="es-BO"/>
              </w:rPr>
            </w:pPr>
          </w:p>
        </w:tc>
      </w:tr>
      <w:tr w:rsidR="00213B44" w:rsidTr="004D2637">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3B44" w:rsidRDefault="00213B44" w:rsidP="004D2637">
            <w:pPr>
              <w:spacing w:line="360" w:lineRule="auto"/>
              <w:jc w:val="both"/>
              <w:rPr>
                <w:rFonts w:ascii="Verdana" w:hAnsi="Verdana" w:cs="Arial"/>
                <w:bCs/>
                <w:sz w:val="18"/>
                <w:szCs w:val="18"/>
                <w:lang w:val="es-BO"/>
              </w:rPr>
            </w:pPr>
            <w:r>
              <w:rPr>
                <w:rFonts w:ascii="Verdana" w:hAnsi="Verdana" w:cs="Arial"/>
                <w:bCs/>
                <w:sz w:val="18"/>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213B44" w:rsidRDefault="00213B44" w:rsidP="004D2637">
            <w:pPr>
              <w:rPr>
                <w:rFonts w:ascii="Verdana" w:hAnsi="Verdana" w:cs="Arial"/>
                <w:bCs/>
                <w:sz w:val="18"/>
                <w:szCs w:val="18"/>
                <w:lang w:val="es-BO"/>
              </w:rPr>
            </w:pPr>
          </w:p>
        </w:tc>
      </w:tr>
    </w:tbl>
    <w:p w:rsidR="00213B44" w:rsidRDefault="00213B44" w:rsidP="00213B44">
      <w:pPr>
        <w:spacing w:before="240" w:after="120" w:line="360" w:lineRule="auto"/>
        <w:jc w:val="both"/>
        <w:rPr>
          <w:rFonts w:ascii="Verdana" w:hAnsi="Verdana" w:cs="Arial"/>
          <w:b/>
          <w:bCs/>
          <w:sz w:val="18"/>
          <w:szCs w:val="18"/>
          <w:lang w:val="es-BO"/>
        </w:rPr>
      </w:pPr>
      <w:r>
        <w:rPr>
          <w:rFonts w:ascii="Verdana" w:hAnsi="Verdana" w:cs="Arial"/>
          <w:b/>
          <w:bCs/>
          <w:sz w:val="18"/>
          <w:szCs w:val="18"/>
        </w:rPr>
        <w:t> </w:t>
      </w:r>
      <w:r>
        <w:rPr>
          <w:rFonts w:ascii="Verdana" w:hAnsi="Verdana" w:cs="Arial"/>
          <w:bCs/>
          <w:sz w:val="18"/>
          <w:szCs w:val="18"/>
        </w:rPr>
        <w:t>En caso de ser requerido el ingreso de vehículos al Complejo, la empresa contratista deberá asegurar que el vehículo cuente con los siguientes requisitos mínimos para su habilitación, previo al ingreso:</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Antigüedad no mayor a 5 años para vehículo liviano, de 10 años para camiones.</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lastRenderedPageBreak/>
        <w:t>Seguro de accidente vehicular.</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por empresa certificada (Petrovisa, Ibnorca).</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Inspección técnica vehicular realizada por la Dirección de Transito de la Policía Boliviana.</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Debe obligatoriamente estar identificado.</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Disponer de 2 triángulos de emergencia como mínimo.</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Los autoadhesivos, etiquetas de velocidad máxima y rosetas de inspección técnica de la policía de tránsito y SOAT deben estar en una posición de no impedir la visibilidad del conductor.</w:t>
      </w:r>
    </w:p>
    <w:p w:rsidR="00213B44" w:rsidRDefault="00213B44" w:rsidP="00213B44">
      <w:pPr>
        <w:numPr>
          <w:ilvl w:val="0"/>
          <w:numId w:val="59"/>
        </w:numPr>
        <w:spacing w:line="360" w:lineRule="auto"/>
        <w:jc w:val="both"/>
        <w:rPr>
          <w:rFonts w:ascii="Verdana" w:hAnsi="Verdana" w:cs="Arial"/>
          <w:bCs/>
          <w:sz w:val="18"/>
          <w:szCs w:val="18"/>
          <w:lang w:val="es-BO"/>
        </w:rPr>
      </w:pPr>
      <w:r>
        <w:rPr>
          <w:rFonts w:ascii="Verdana" w:hAnsi="Verdana" w:cs="Arial"/>
          <w:bCs/>
          <w:sz w:val="18"/>
          <w:szCs w:val="18"/>
          <w:lang w:val="es-BO"/>
        </w:rPr>
        <w:t>Tener alarmas audibles de retroceso necesariamente.</w:t>
      </w:r>
    </w:p>
    <w:p w:rsidR="00213B44" w:rsidRDefault="00213B44" w:rsidP="00213B44">
      <w:pPr>
        <w:numPr>
          <w:ilvl w:val="0"/>
          <w:numId w:val="59"/>
        </w:numPr>
        <w:spacing w:line="360" w:lineRule="auto"/>
        <w:jc w:val="both"/>
        <w:rPr>
          <w:rFonts w:ascii="Verdana" w:hAnsi="Verdana" w:cs="Arial"/>
          <w:b/>
          <w:bCs/>
          <w:sz w:val="18"/>
          <w:szCs w:val="18"/>
          <w:lang w:val="es-BO"/>
        </w:rPr>
      </w:pPr>
      <w:r>
        <w:rPr>
          <w:rFonts w:ascii="Verdana" w:hAnsi="Verdana" w:cs="Arial"/>
          <w:bCs/>
          <w:sz w:val="18"/>
          <w:szCs w:val="18"/>
          <w:lang w:val="es-BO"/>
        </w:rPr>
        <w:t>Deberá contar con arresta llamas para ingresar al Complejo.</w:t>
      </w:r>
    </w:p>
    <w:p w:rsidR="00213B44" w:rsidRDefault="00213B44" w:rsidP="00213B44">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Además, el conductor del vehículo deberá presentar previo a su ingreso al Complejo:</w:t>
      </w:r>
    </w:p>
    <w:p w:rsidR="00213B44" w:rsidRDefault="00213B44" w:rsidP="00213B44">
      <w:pPr>
        <w:numPr>
          <w:ilvl w:val="0"/>
          <w:numId w:val="60"/>
        </w:numPr>
        <w:spacing w:line="360" w:lineRule="auto"/>
        <w:jc w:val="both"/>
        <w:rPr>
          <w:rFonts w:ascii="Verdana" w:hAnsi="Verdana" w:cs="Arial"/>
          <w:bCs/>
          <w:sz w:val="18"/>
          <w:szCs w:val="18"/>
          <w:lang w:val="es-BO"/>
        </w:rPr>
      </w:pPr>
      <w:r>
        <w:rPr>
          <w:rFonts w:ascii="Verdana" w:hAnsi="Verdana" w:cs="Arial"/>
          <w:bCs/>
          <w:sz w:val="18"/>
          <w:szCs w:val="18"/>
          <w:lang w:val="es-BO"/>
        </w:rPr>
        <w:t>Licencia de conducir vigente de acuerdo al tipo de vehículo que utilizara el proveedor.</w:t>
      </w:r>
    </w:p>
    <w:p w:rsidR="00213B44" w:rsidRDefault="00213B44" w:rsidP="00213B44">
      <w:pPr>
        <w:numPr>
          <w:ilvl w:val="0"/>
          <w:numId w:val="60"/>
        </w:numPr>
        <w:spacing w:line="360" w:lineRule="auto"/>
        <w:jc w:val="both"/>
        <w:rPr>
          <w:rFonts w:ascii="Verdana" w:hAnsi="Verdana" w:cs="Arial"/>
          <w:bCs/>
          <w:sz w:val="18"/>
          <w:szCs w:val="18"/>
          <w:lang w:val="es-BO"/>
        </w:rPr>
      </w:pPr>
      <w:r>
        <w:rPr>
          <w:rFonts w:ascii="Verdana" w:hAnsi="Verdana" w:cs="Arial"/>
          <w:bCs/>
          <w:sz w:val="18"/>
          <w:szCs w:val="18"/>
          <w:lang w:val="es-BO"/>
        </w:rPr>
        <w:t>Contar con certificado de manejo defensivo vigente.</w:t>
      </w:r>
    </w:p>
    <w:p w:rsidR="00213B44" w:rsidRDefault="00213B44" w:rsidP="00213B44">
      <w:pPr>
        <w:spacing w:before="240" w:after="240" w:line="360" w:lineRule="auto"/>
        <w:jc w:val="both"/>
        <w:rPr>
          <w:rFonts w:ascii="Verdana" w:hAnsi="Verdana" w:cs="Arial"/>
          <w:bCs/>
          <w:sz w:val="18"/>
          <w:szCs w:val="18"/>
          <w:lang w:val="es-BO"/>
        </w:rPr>
      </w:pPr>
      <w:r>
        <w:rPr>
          <w:rFonts w:ascii="Verdana" w:hAnsi="Verdana" w:cs="Arial"/>
          <w:bCs/>
          <w:sz w:val="18"/>
          <w:szCs w:val="18"/>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Uso obligatorio de Ropa de trabajo</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Uso de señalética en el área o frentes de trabajo.</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Uso obligatorio de EPP (Equipo de protección personal)</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Guantes (de acuerdo a las actividades a desarrollar)</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Protector auditivo (en caso de requerirse en la actividad)</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EPP Para riesgos especiales (según Corresponda)</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en altura</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eléctricos</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en espacios confinados</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en zanja abierta</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con cargas suspendidas</w:t>
      </w:r>
    </w:p>
    <w:p w:rsidR="00213B44" w:rsidRDefault="00213B44" w:rsidP="00213B44">
      <w:pPr>
        <w:pStyle w:val="Prrafodelista"/>
        <w:numPr>
          <w:ilvl w:val="0"/>
          <w:numId w:val="58"/>
        </w:numPr>
        <w:spacing w:line="360" w:lineRule="auto"/>
        <w:jc w:val="both"/>
        <w:rPr>
          <w:rFonts w:ascii="Verdana" w:hAnsi="Verdana" w:cs="Arial"/>
          <w:bCs/>
          <w:sz w:val="18"/>
          <w:szCs w:val="18"/>
          <w:lang w:val="es-BO"/>
        </w:rPr>
      </w:pPr>
      <w:r>
        <w:rPr>
          <w:rFonts w:ascii="Verdana" w:hAnsi="Verdana" w:cs="Arial"/>
          <w:bCs/>
          <w:sz w:val="18"/>
          <w:szCs w:val="18"/>
        </w:rPr>
        <w:t>Trabajos con materiales peligrosos</w:t>
      </w:r>
    </w:p>
    <w:p w:rsidR="00213B44" w:rsidRDefault="00213B44" w:rsidP="00213B44">
      <w:pPr>
        <w:spacing w:before="240" w:after="240" w:line="360" w:lineRule="auto"/>
        <w:jc w:val="both"/>
        <w:rPr>
          <w:rFonts w:ascii="Verdana" w:hAnsi="Verdana" w:cs="Arial"/>
          <w:bCs/>
          <w:sz w:val="18"/>
          <w:szCs w:val="18"/>
        </w:rPr>
      </w:pPr>
      <w:r>
        <w:rPr>
          <w:rFonts w:ascii="Verdana" w:hAnsi="Verdana" w:cs="Arial"/>
          <w:bCs/>
          <w:sz w:val="18"/>
          <w:szCs w:val="18"/>
        </w:rPr>
        <w:t>Toda Empresa Contratista </w:t>
      </w:r>
      <w:r>
        <w:rPr>
          <w:rFonts w:ascii="Verdana" w:hAnsi="Verdana" w:cs="Arial"/>
          <w:bCs/>
          <w:sz w:val="18"/>
          <w:szCs w:val="18"/>
          <w:u w:val="single"/>
        </w:rPr>
        <w:t>directa de YPFB</w:t>
      </w:r>
      <w:r>
        <w:rPr>
          <w:rFonts w:ascii="Verdana" w:hAnsi="Verdana" w:cs="Arial"/>
          <w:bCs/>
          <w:sz w:val="18"/>
          <w:szCs w:val="18"/>
        </w:rPr>
        <w:t xml:space="preserve">, que subcontrate servicios de un tercero, deberá cumplir y hacer cumplir los Requisitos de Seguridad Industrial, Salud Ocupacional y Medio Ambiente, remitiendo a YPFB la documentación correspondiente a los requisitos SMS para garantizar </w:t>
      </w:r>
      <w:r>
        <w:rPr>
          <w:rFonts w:ascii="Verdana" w:hAnsi="Verdana" w:cs="Arial"/>
          <w:bCs/>
          <w:sz w:val="18"/>
          <w:szCs w:val="18"/>
        </w:rPr>
        <w:lastRenderedPageBreak/>
        <w:t>la correcta ejecución del Servicio, en el marco de cumplimiento de la normativa legal vigente aplicable al contrato de dicho Servicio.</w:t>
      </w:r>
    </w:p>
    <w:p w:rsidR="00213B44" w:rsidRDefault="00213B44" w:rsidP="00213B44">
      <w:pPr>
        <w:spacing w:before="240" w:after="240" w:line="360" w:lineRule="auto"/>
        <w:jc w:val="both"/>
        <w:rPr>
          <w:rFonts w:ascii="Verdana" w:hAnsi="Verdana" w:cs="Arial"/>
          <w:bCs/>
          <w:sz w:val="18"/>
          <w:szCs w:val="18"/>
        </w:rPr>
      </w:pPr>
      <w:r>
        <w:rPr>
          <w:rFonts w:ascii="Verdana" w:hAnsi="Verdana" w:cs="Arial"/>
          <w:bCs/>
          <w:sz w:val="18"/>
          <w:szCs w:val="18"/>
        </w:rPr>
        <w:t>Se deja claramente establecido la prohibición total y definitiva de ingreso a ejecución de trabajos con pasantes y/o practicantes de la contratista y/o sub contratista en proyectos de YPFB.</w:t>
      </w:r>
    </w:p>
    <w:p w:rsidR="00213B44" w:rsidRDefault="00213B44" w:rsidP="00213B44">
      <w:pPr>
        <w:pStyle w:val="Prrafodelista"/>
        <w:spacing w:after="13" w:line="360" w:lineRule="auto"/>
        <w:ind w:left="0"/>
        <w:contextualSpacing/>
        <w:jc w:val="both"/>
        <w:rPr>
          <w:rFonts w:ascii="Verdana" w:hAnsi="Verdana" w:cs="Verdana"/>
          <w:bCs/>
          <w:color w:val="000000"/>
        </w:rPr>
      </w:pPr>
      <w:r>
        <w:rPr>
          <w:rFonts w:ascii="Verdana" w:hAnsi="Verdana" w:cs="Arial"/>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Pr>
          <w:rFonts w:ascii="Verdana" w:hAnsi="Verdana" w:cs="Calibri"/>
          <w:sz w:val="18"/>
          <w:szCs w:val="18"/>
        </w:rPr>
        <w:t>.</w:t>
      </w: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213B44" w:rsidRDefault="00213B44" w:rsidP="00213B4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B025A4" w:rsidRDefault="00B025A4" w:rsidP="00B025A4">
      <w:pPr>
        <w:pStyle w:val="Prrafodelista"/>
        <w:spacing w:after="13" w:line="360" w:lineRule="auto"/>
        <w:ind w:left="0"/>
        <w:contextualSpacing/>
        <w:rPr>
          <w:rFonts w:ascii="Verdana" w:hAnsi="Verdana" w:cs="Verdana"/>
          <w:bCs/>
          <w:color w:val="000000"/>
        </w:rPr>
      </w:pPr>
    </w:p>
    <w:p w:rsidR="00DB26C6" w:rsidRDefault="00DB26C6">
      <w:pPr>
        <w:rPr>
          <w:rFonts w:ascii="Verdana" w:hAnsi="Verdana" w:cs="Arial"/>
          <w:b/>
          <w:sz w:val="18"/>
          <w:szCs w:val="22"/>
        </w:rPr>
      </w:pPr>
    </w:p>
    <w:p w:rsidR="00006D6D" w:rsidRDefault="00006D6D">
      <w:pPr>
        <w:rPr>
          <w:rFonts w:ascii="Verdana" w:hAnsi="Verdana" w:cs="Arial"/>
          <w:b/>
          <w:sz w:val="18"/>
          <w:szCs w:val="22"/>
        </w:rPr>
      </w:pPr>
      <w:r>
        <w:rPr>
          <w:rFonts w:ascii="Verdana" w:hAnsi="Verdana" w:cs="Arial"/>
          <w:b/>
          <w:sz w:val="18"/>
          <w:szCs w:val="22"/>
        </w:rPr>
        <w:br w:type="page"/>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5</w:t>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MAPA DE UBICACIÓN</w:t>
      </w:r>
    </w:p>
    <w:p w:rsidR="00B025A4" w:rsidRPr="00F6550F" w:rsidRDefault="00B025A4" w:rsidP="00B025A4">
      <w:pPr>
        <w:jc w:val="both"/>
        <w:rPr>
          <w:rFonts w:ascii="Verdana" w:hAnsi="Verdana" w:cs="Verdana"/>
          <w:bCs/>
          <w:color w:val="000000"/>
        </w:rPr>
      </w:pPr>
    </w:p>
    <w:p w:rsidR="00B025A4" w:rsidRPr="00F6550F" w:rsidRDefault="00B025A4" w:rsidP="00B025A4">
      <w:pPr>
        <w:jc w:val="center"/>
        <w:rPr>
          <w:rFonts w:ascii="Verdana" w:hAnsi="Verdana" w:cs="Verdana"/>
          <w:bCs/>
          <w:color w:val="000000"/>
        </w:rPr>
      </w:pPr>
      <w:r w:rsidRPr="00F6550F">
        <w:rPr>
          <w:rFonts w:ascii="Verdana" w:hAnsi="Verdana" w:cs="Verdana"/>
          <w:bCs/>
          <w:noProof/>
          <w:color w:val="000000"/>
          <w:lang w:val="es-BO" w:eastAsia="es-BO"/>
        </w:rPr>
        <w:drawing>
          <wp:inline distT="0" distB="0" distL="0" distR="0" wp14:anchorId="34959A28" wp14:editId="6A47C56C">
            <wp:extent cx="5793105" cy="4714240"/>
            <wp:effectExtent l="19050" t="19050" r="17145" b="1016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9"/>
                    <a:stretch>
                      <a:fillRect/>
                    </a:stretch>
                  </pic:blipFill>
                  <pic:spPr>
                    <a:xfrm>
                      <a:off x="0" y="0"/>
                      <a:ext cx="5793105" cy="4714240"/>
                    </a:xfrm>
                    <a:prstGeom prst="rect">
                      <a:avLst/>
                    </a:prstGeom>
                    <a:ln>
                      <a:solidFill>
                        <a:schemeClr val="tx1"/>
                      </a:solidFill>
                    </a:ln>
                  </pic:spPr>
                </pic:pic>
              </a:graphicData>
            </a:graphic>
          </wp:inline>
        </w:drawing>
      </w:r>
    </w:p>
    <w:p w:rsidR="00B025A4" w:rsidRPr="00F6550F" w:rsidRDefault="00B025A4" w:rsidP="00B025A4">
      <w:pPr>
        <w:jc w:val="both"/>
        <w:rPr>
          <w:rFonts w:ascii="Verdana" w:hAnsi="Verdana" w:cs="Verdana"/>
          <w:bCs/>
          <w:color w:val="000000"/>
        </w:rPr>
      </w:pPr>
    </w:p>
    <w:p w:rsidR="00B025A4" w:rsidRPr="00F6550F" w:rsidRDefault="00B025A4" w:rsidP="00B025A4">
      <w:pPr>
        <w:jc w:val="both"/>
        <w:rPr>
          <w:rFonts w:ascii="Verdana" w:hAnsi="Verdana" w:cs="Verdana"/>
          <w:bCs/>
          <w:color w:val="000000"/>
        </w:rPr>
      </w:pPr>
    </w:p>
    <w:p w:rsidR="00B025A4" w:rsidRPr="00F6550F"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Pr="00F6550F" w:rsidRDefault="00B025A4" w:rsidP="00B025A4">
      <w:pPr>
        <w:jc w:val="both"/>
        <w:rPr>
          <w:rFonts w:ascii="Verdana" w:hAnsi="Verdana" w:cs="Verdana"/>
          <w:bCs/>
          <w:color w:val="000000"/>
        </w:rPr>
      </w:pPr>
    </w:p>
    <w:p w:rsidR="00B025A4" w:rsidRDefault="00B025A4" w:rsidP="00B025A4">
      <w:pPr>
        <w:jc w:val="both"/>
        <w:rPr>
          <w:rFonts w:ascii="Verdana" w:hAnsi="Verdana" w:cs="Verdana"/>
          <w:bCs/>
          <w:color w:val="000000"/>
        </w:rPr>
      </w:pPr>
    </w:p>
    <w:p w:rsidR="00B025A4" w:rsidRPr="00F6550F" w:rsidRDefault="00B025A4" w:rsidP="00B025A4">
      <w:pPr>
        <w:jc w:val="both"/>
        <w:rPr>
          <w:rFonts w:ascii="Verdana" w:hAnsi="Verdana" w:cs="Verdana"/>
          <w:bCs/>
          <w:color w:val="000000"/>
        </w:rPr>
      </w:pPr>
    </w:p>
    <w:p w:rsidR="00DB26C6" w:rsidRDefault="00DB26C6">
      <w:pPr>
        <w:rPr>
          <w:rFonts w:ascii="Verdana" w:hAnsi="Verdana" w:cs="Arial"/>
          <w:b/>
          <w:sz w:val="18"/>
          <w:szCs w:val="22"/>
        </w:rPr>
      </w:pPr>
      <w:r>
        <w:rPr>
          <w:rFonts w:ascii="Verdana" w:hAnsi="Verdana" w:cs="Arial"/>
          <w:b/>
          <w:sz w:val="18"/>
          <w:szCs w:val="22"/>
        </w:rPr>
        <w:br w:type="page"/>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6</w:t>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VÍAS DE ACCESO</w:t>
      </w: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noProof/>
          <w:sz w:val="22"/>
          <w:szCs w:val="22"/>
          <w:lang w:val="es-BO" w:eastAsia="es-BO"/>
        </w:rPr>
        <w:drawing>
          <wp:inline distT="0" distB="0" distL="0" distR="0" wp14:anchorId="5E6DB8B8" wp14:editId="325447AE">
            <wp:extent cx="6127115" cy="5968365"/>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7115" cy="5968365"/>
                    </a:xfrm>
                    <a:prstGeom prst="rect">
                      <a:avLst/>
                    </a:prstGeom>
                    <a:noFill/>
                  </pic:spPr>
                </pic:pic>
              </a:graphicData>
            </a:graphic>
          </wp:inline>
        </w:drawing>
      </w: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p>
    <w:p w:rsidR="00B025A4" w:rsidRPr="00F6550F" w:rsidRDefault="00B025A4" w:rsidP="00B025A4">
      <w:pPr>
        <w:pStyle w:val="Prrafodelista"/>
        <w:spacing w:after="13" w:line="360" w:lineRule="auto"/>
        <w:ind w:left="0"/>
        <w:contextualSpacing/>
        <w:jc w:val="center"/>
        <w:rPr>
          <w:rFonts w:ascii="Verdana" w:hAnsi="Verdana" w:cs="Arial"/>
          <w:b/>
          <w:sz w:val="22"/>
          <w:szCs w:val="22"/>
        </w:rPr>
      </w:pPr>
    </w:p>
    <w:p w:rsidR="00B025A4" w:rsidRDefault="00B025A4" w:rsidP="00B025A4">
      <w:pPr>
        <w:pStyle w:val="Prrafodelista"/>
        <w:spacing w:after="13" w:line="360" w:lineRule="auto"/>
        <w:ind w:left="0"/>
        <w:contextualSpacing/>
        <w:jc w:val="center"/>
        <w:rPr>
          <w:rFonts w:ascii="Verdana" w:hAnsi="Verdana" w:cs="Arial"/>
          <w:b/>
          <w:sz w:val="22"/>
          <w:szCs w:val="22"/>
        </w:rPr>
      </w:pPr>
    </w:p>
    <w:p w:rsidR="00DB26C6" w:rsidRDefault="00DB26C6">
      <w:pPr>
        <w:rPr>
          <w:rFonts w:ascii="Verdana" w:hAnsi="Verdana" w:cs="Arial"/>
          <w:b/>
          <w:sz w:val="18"/>
          <w:szCs w:val="22"/>
        </w:rPr>
      </w:pPr>
      <w:r>
        <w:rPr>
          <w:rFonts w:ascii="Verdana" w:hAnsi="Verdana" w:cs="Arial"/>
          <w:b/>
          <w:sz w:val="18"/>
          <w:szCs w:val="22"/>
        </w:rPr>
        <w:br w:type="page"/>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7</w:t>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ESTADO SUBSUPERFICIAL DEL POZO YRA-X1</w:t>
      </w:r>
    </w:p>
    <w:p w:rsidR="00B025A4" w:rsidRPr="00F6550F" w:rsidRDefault="00B025A4" w:rsidP="00B025A4">
      <w:pPr>
        <w:jc w:val="center"/>
        <w:rPr>
          <w:rFonts w:ascii="Verdana" w:hAnsi="Verdana" w:cs="Verdana"/>
          <w:b/>
          <w:bCs/>
          <w:color w:val="000000"/>
          <w:sz w:val="18"/>
          <w:szCs w:val="18"/>
        </w:rPr>
      </w:pPr>
      <w:r w:rsidRPr="00F4288F">
        <w:rPr>
          <w:noProof/>
          <w:lang w:val="es-BO" w:eastAsia="es-BO"/>
        </w:rPr>
        <w:drawing>
          <wp:inline distT="0" distB="0" distL="0" distR="0" wp14:anchorId="664EBA12" wp14:editId="754538E6">
            <wp:extent cx="4830793" cy="7234741"/>
            <wp:effectExtent l="0" t="0" r="8255"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0009" b="19967"/>
                    <a:stretch/>
                  </pic:blipFill>
                  <pic:spPr bwMode="auto">
                    <a:xfrm>
                      <a:off x="0" y="0"/>
                      <a:ext cx="4835934" cy="7242441"/>
                    </a:xfrm>
                    <a:prstGeom prst="rect">
                      <a:avLst/>
                    </a:prstGeom>
                    <a:noFill/>
                    <a:ln>
                      <a:noFill/>
                    </a:ln>
                    <a:extLst>
                      <a:ext uri="{53640926-AAD7-44D8-BBD7-CCE9431645EC}">
                        <a14:shadowObscured xmlns:a14="http://schemas.microsoft.com/office/drawing/2010/main"/>
                      </a:ext>
                    </a:extLst>
                  </pic:spPr>
                </pic:pic>
              </a:graphicData>
            </a:graphic>
          </wp:inline>
        </w:drawing>
      </w:r>
    </w:p>
    <w:p w:rsidR="00DB26C6" w:rsidRDefault="00DB26C6">
      <w:pPr>
        <w:rPr>
          <w:rFonts w:ascii="Verdana" w:hAnsi="Verdana" w:cs="Arial"/>
          <w:b/>
          <w:sz w:val="18"/>
          <w:szCs w:val="22"/>
        </w:rPr>
      </w:pPr>
      <w:r>
        <w:rPr>
          <w:rFonts w:ascii="Verdana" w:hAnsi="Verdana" w:cs="Arial"/>
          <w:b/>
          <w:sz w:val="18"/>
          <w:szCs w:val="22"/>
        </w:rPr>
        <w:br w:type="page"/>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8</w:t>
      </w:r>
    </w:p>
    <w:p w:rsidR="00B025A4" w:rsidRPr="003E3107" w:rsidRDefault="00B025A4" w:rsidP="00B025A4">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GRADIENTES DE PRESIÓN DE FORMACIÓN, FRACTURA Y TEMPERATURA</w:t>
      </w:r>
    </w:p>
    <w:p w:rsidR="00B025A4" w:rsidRPr="003E65DE" w:rsidRDefault="00B025A4" w:rsidP="00B025A4">
      <w:pPr>
        <w:jc w:val="center"/>
        <w:rPr>
          <w:rFonts w:ascii="Verdana" w:hAnsi="Verdana" w:cs="Verdana"/>
          <w:b/>
          <w:bCs/>
          <w:color w:val="000000"/>
          <w:sz w:val="18"/>
          <w:szCs w:val="18"/>
        </w:rPr>
      </w:pPr>
      <w:r w:rsidRPr="00F4288F">
        <w:rPr>
          <w:noProof/>
          <w:lang w:val="es-BO" w:eastAsia="es-BO"/>
        </w:rPr>
        <w:drawing>
          <wp:inline distT="0" distB="0" distL="0" distR="0" wp14:anchorId="7BA4D320" wp14:editId="7D447153">
            <wp:extent cx="4727275" cy="7231799"/>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r="19621" b="19698"/>
                    <a:stretch/>
                  </pic:blipFill>
                  <pic:spPr bwMode="auto">
                    <a:xfrm>
                      <a:off x="0" y="0"/>
                      <a:ext cx="4744188" cy="7257673"/>
                    </a:xfrm>
                    <a:prstGeom prst="rect">
                      <a:avLst/>
                    </a:prstGeom>
                    <a:noFill/>
                    <a:ln>
                      <a:noFill/>
                    </a:ln>
                    <a:extLst>
                      <a:ext uri="{53640926-AAD7-44D8-BBD7-CCE9431645EC}">
                        <a14:shadowObscured xmlns:a14="http://schemas.microsoft.com/office/drawing/2010/main"/>
                      </a:ext>
                    </a:extLst>
                  </pic:spPr>
                </pic:pic>
              </a:graphicData>
            </a:graphic>
          </wp:inline>
        </w:drawing>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CB1AB4">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B1AB4" w:rsidRPr="000416F8" w:rsidRDefault="00CB1AB4" w:rsidP="00CB1AB4">
      <w:pPr>
        <w:spacing w:after="120"/>
        <w:jc w:val="right"/>
        <w:rPr>
          <w:rFonts w:ascii="Arial" w:hAnsi="Arial" w:cs="Arial"/>
          <w:b/>
        </w:rPr>
      </w:pPr>
      <w:r>
        <w:rPr>
          <w:rFonts w:ascii="Arial" w:hAnsi="Arial" w:cs="Arial"/>
          <w:b/>
        </w:rPr>
        <w:t xml:space="preserve">                                                          Contrato N° __________/201__</w:t>
      </w:r>
      <w:r w:rsidRPr="000416F8">
        <w:rPr>
          <w:rFonts w:ascii="Arial" w:hAnsi="Arial" w:cs="Arial"/>
          <w:b/>
        </w:rPr>
        <w:t xml:space="preserve"> </w:t>
      </w:r>
    </w:p>
    <w:p w:rsidR="00CB1AB4" w:rsidRPr="000416F8" w:rsidRDefault="00CB1AB4" w:rsidP="00CB1AB4">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201__</w:t>
      </w:r>
    </w:p>
    <w:p w:rsidR="00CB1AB4" w:rsidRPr="000416F8" w:rsidRDefault="00CB1AB4" w:rsidP="00CB1AB4">
      <w:pPr>
        <w:spacing w:after="120"/>
        <w:jc w:val="right"/>
        <w:rPr>
          <w:rFonts w:ascii="Arial" w:hAnsi="Arial" w:cs="Arial"/>
          <w:b/>
        </w:rPr>
      </w:pPr>
    </w:p>
    <w:p w:rsidR="00CB1AB4" w:rsidRPr="000416F8" w:rsidRDefault="00CB1AB4" w:rsidP="00CB1AB4">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CB1AB4" w:rsidRPr="000416F8" w:rsidRDefault="00CB1AB4" w:rsidP="0087081C">
      <w:pPr>
        <w:pStyle w:val="Prrafodelista"/>
        <w:numPr>
          <w:ilvl w:val="1"/>
          <w:numId w:val="45"/>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CB1AB4" w:rsidRPr="001404A5" w:rsidRDefault="00CB1AB4" w:rsidP="00CB1AB4">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CB1AB4" w:rsidRPr="001404A5" w:rsidRDefault="00CB1AB4" w:rsidP="00CB1AB4">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3872" behindDoc="1" locked="0" layoutInCell="0" allowOverlap="1" wp14:anchorId="03BFDC0F" wp14:editId="7269E8AA">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CB1AB4" w:rsidRPr="001404A5" w:rsidRDefault="00CB1AB4" w:rsidP="00CB1AB4">
      <w:pPr>
        <w:spacing w:before="120" w:after="120"/>
        <w:jc w:val="both"/>
        <w:rPr>
          <w:rFonts w:ascii="Arial" w:hAnsi="Arial" w:cs="Arial"/>
          <w:b/>
          <w:u w:val="single"/>
        </w:rPr>
      </w:pPr>
      <w:r w:rsidRPr="001404A5">
        <w:rPr>
          <w:rFonts w:ascii="Arial" w:hAnsi="Arial" w:cs="Arial"/>
          <w:b/>
          <w:u w:val="single"/>
        </w:rPr>
        <w:t>SEGUNDA.- (ANTECEDENTES)</w:t>
      </w:r>
    </w:p>
    <w:p w:rsidR="00CB1AB4" w:rsidRPr="001404A5" w:rsidRDefault="00CB1AB4" w:rsidP="00CB1AB4">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CB1AB4" w:rsidRPr="001404A5" w:rsidRDefault="00CB1AB4" w:rsidP="00CB1AB4">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CB1AB4" w:rsidRPr="001404A5" w:rsidRDefault="00CB1AB4" w:rsidP="00CB1AB4">
      <w:pPr>
        <w:spacing w:before="120" w:after="120"/>
        <w:jc w:val="both"/>
        <w:rPr>
          <w:rFonts w:ascii="Arial" w:hAnsi="Arial" w:cs="Arial"/>
          <w:b/>
          <w:u w:val="single"/>
        </w:rPr>
      </w:pPr>
      <w:r w:rsidRPr="001404A5">
        <w:rPr>
          <w:rFonts w:ascii="Arial" w:hAnsi="Arial" w:cs="Arial"/>
          <w:b/>
          <w:u w:val="single"/>
        </w:rPr>
        <w:t>TERCERA.- (DISPOSICIONES GENERALES)</w:t>
      </w:r>
    </w:p>
    <w:p w:rsidR="00CB1AB4" w:rsidRPr="001404A5" w:rsidRDefault="00CB1AB4" w:rsidP="00CB1AB4">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B1AB4" w:rsidRPr="001404A5" w:rsidRDefault="00CB1AB4" w:rsidP="00CB1AB4">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CB1AB4" w:rsidRPr="001404A5" w:rsidTr="00D97A8F">
        <w:trPr>
          <w:trHeight w:val="556"/>
        </w:trPr>
        <w:tc>
          <w:tcPr>
            <w:tcW w:w="1809" w:type="dxa"/>
            <w:shd w:val="clear" w:color="auto" w:fill="auto"/>
          </w:tcPr>
          <w:p w:rsidR="00CB1AB4" w:rsidRPr="001404A5" w:rsidRDefault="00CB1AB4" w:rsidP="00D97A8F">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CB1AB4" w:rsidRPr="001404A5" w:rsidTr="00D97A8F">
        <w:trPr>
          <w:trHeight w:val="1028"/>
        </w:trPr>
        <w:tc>
          <w:tcPr>
            <w:tcW w:w="1809" w:type="dxa"/>
            <w:shd w:val="clear" w:color="auto" w:fill="auto"/>
          </w:tcPr>
          <w:p w:rsidR="00CB1AB4" w:rsidRPr="001404A5" w:rsidRDefault="00CB1AB4" w:rsidP="00D97A8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CB1AB4" w:rsidRPr="001404A5" w:rsidTr="00D97A8F">
        <w:trPr>
          <w:trHeight w:val="555"/>
        </w:trPr>
        <w:tc>
          <w:tcPr>
            <w:tcW w:w="1809" w:type="dxa"/>
            <w:shd w:val="clear" w:color="auto" w:fill="auto"/>
          </w:tcPr>
          <w:p w:rsidR="00CB1AB4" w:rsidRPr="001404A5" w:rsidRDefault="00CB1AB4" w:rsidP="00D97A8F">
            <w:pPr>
              <w:spacing w:before="120" w:after="120"/>
              <w:jc w:val="both"/>
              <w:rPr>
                <w:rFonts w:ascii="Arial" w:hAnsi="Arial" w:cs="Arial"/>
                <w:b/>
              </w:rPr>
            </w:pPr>
            <w:r w:rsidRPr="001404A5">
              <w:rPr>
                <w:rFonts w:ascii="Arial" w:hAnsi="Arial" w:cs="Arial"/>
                <w:b/>
              </w:rPr>
              <w:lastRenderedPageBreak/>
              <w:t>Ley Aplicable:</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CB1AB4" w:rsidRPr="001404A5" w:rsidTr="00D97A8F">
        <w:trPr>
          <w:trHeight w:val="420"/>
        </w:trPr>
        <w:tc>
          <w:tcPr>
            <w:tcW w:w="1809" w:type="dxa"/>
            <w:shd w:val="clear" w:color="auto" w:fill="auto"/>
          </w:tcPr>
          <w:p w:rsidR="00CB1AB4" w:rsidRPr="001404A5" w:rsidRDefault="00CB1AB4" w:rsidP="00D97A8F">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CB1AB4" w:rsidRPr="001404A5" w:rsidTr="00D97A8F">
        <w:tc>
          <w:tcPr>
            <w:tcW w:w="1809" w:type="dxa"/>
            <w:shd w:val="clear" w:color="auto" w:fill="auto"/>
          </w:tcPr>
          <w:p w:rsidR="00CB1AB4" w:rsidRPr="001404A5" w:rsidRDefault="00CB1AB4" w:rsidP="00D97A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CB1AB4" w:rsidRPr="001404A5" w:rsidRDefault="00CB1AB4" w:rsidP="00D97A8F">
            <w:pPr>
              <w:spacing w:before="120" w:after="120"/>
              <w:rPr>
                <w:rFonts w:ascii="Arial" w:hAnsi="Arial" w:cs="Arial"/>
                <w:b/>
              </w:rPr>
            </w:pPr>
          </w:p>
        </w:tc>
        <w:tc>
          <w:tcPr>
            <w:tcW w:w="6662" w:type="dxa"/>
            <w:shd w:val="clear" w:color="auto" w:fill="auto"/>
          </w:tcPr>
          <w:p w:rsidR="00CB1AB4" w:rsidRPr="001404A5" w:rsidRDefault="00CB1AB4" w:rsidP="00D97A8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B1AB4" w:rsidRPr="001404A5" w:rsidTr="00D97A8F">
        <w:trPr>
          <w:trHeight w:val="783"/>
        </w:trPr>
        <w:tc>
          <w:tcPr>
            <w:tcW w:w="1809" w:type="dxa"/>
            <w:shd w:val="clear" w:color="auto" w:fill="auto"/>
          </w:tcPr>
          <w:p w:rsidR="00CB1AB4" w:rsidRPr="001404A5" w:rsidRDefault="00CB1AB4" w:rsidP="00D97A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CB1AB4" w:rsidRPr="001404A5" w:rsidRDefault="00CB1AB4" w:rsidP="00D97A8F">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CB1AB4" w:rsidRPr="001404A5" w:rsidTr="00D97A8F">
        <w:trPr>
          <w:trHeight w:val="429"/>
        </w:trPr>
        <w:tc>
          <w:tcPr>
            <w:tcW w:w="1809" w:type="dxa"/>
            <w:shd w:val="clear" w:color="auto" w:fill="auto"/>
          </w:tcPr>
          <w:p w:rsidR="00CB1AB4" w:rsidRPr="001404A5" w:rsidRDefault="00CB1AB4" w:rsidP="00D97A8F">
            <w:pPr>
              <w:spacing w:after="120"/>
              <w:rPr>
                <w:rFonts w:ascii="Arial" w:hAnsi="Arial" w:cs="Arial"/>
                <w:b/>
              </w:rPr>
            </w:pPr>
            <w:r w:rsidRPr="001404A5">
              <w:rPr>
                <w:rFonts w:ascii="Arial" w:hAnsi="Arial" w:cs="Arial"/>
                <w:b/>
              </w:rPr>
              <w:t>Unidad Solicitante:</w:t>
            </w:r>
          </w:p>
        </w:tc>
        <w:tc>
          <w:tcPr>
            <w:tcW w:w="6662" w:type="dxa"/>
            <w:shd w:val="clear" w:color="auto" w:fill="auto"/>
          </w:tcPr>
          <w:p w:rsidR="00CB1AB4" w:rsidRPr="001404A5" w:rsidRDefault="00CB1AB4" w:rsidP="00D97A8F">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B1AB4" w:rsidRPr="001404A5" w:rsidRDefault="00CB1AB4" w:rsidP="00CB1A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CB1AB4" w:rsidRPr="001404A5" w:rsidRDefault="00CB1AB4" w:rsidP="00CB1AB4">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CB1AB4" w:rsidRPr="001404A5" w:rsidRDefault="00CB1AB4" w:rsidP="00CB1AB4">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CB1AB4" w:rsidRPr="001404A5" w:rsidRDefault="00CB1AB4" w:rsidP="00CB1AB4">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CB1AB4" w:rsidRPr="000416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CB1AB4" w:rsidRPr="000416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lastRenderedPageBreak/>
        <w:tab/>
        <w:t xml:space="preserve">               Aclaraciones y enmiendas</w:t>
      </w:r>
      <w:r>
        <w:rPr>
          <w:rFonts w:ascii="Arial" w:hAnsi="Arial" w:cs="Arial"/>
        </w:rPr>
        <w:t xml:space="preserve"> (si correponden)</w:t>
      </w:r>
    </w:p>
    <w:p w:rsidR="00CB1AB4" w:rsidRPr="000416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CB1AB4" w:rsidRPr="000416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CB1AB4" w:rsidRPr="00987FF8" w:rsidRDefault="00CB1AB4" w:rsidP="00CB1AB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CB1AB4" w:rsidRPr="001404A5" w:rsidRDefault="00CB1AB4" w:rsidP="00CB1AB4">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CB1AB4" w:rsidRPr="001404A5" w:rsidRDefault="00CB1AB4" w:rsidP="00CB1AB4">
      <w:pPr>
        <w:spacing w:before="120" w:after="120"/>
        <w:jc w:val="both"/>
        <w:rPr>
          <w:rFonts w:ascii="Arial" w:hAnsi="Arial" w:cs="Arial"/>
          <w:u w:val="single"/>
        </w:rPr>
      </w:pPr>
      <w:r w:rsidRPr="001404A5">
        <w:rPr>
          <w:rFonts w:ascii="Arial" w:hAnsi="Arial" w:cs="Arial"/>
          <w:b/>
          <w:u w:val="single"/>
        </w:rPr>
        <w:t>SEXTA.- (OBJETO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CB1AB4" w:rsidRPr="001404A5" w:rsidRDefault="00CB1AB4" w:rsidP="00CB1AB4">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B1AB4" w:rsidRPr="001404A5" w:rsidRDefault="00CB1AB4" w:rsidP="00CB1AB4">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CB1AB4" w:rsidRPr="001404A5" w:rsidRDefault="00CB1AB4" w:rsidP="00CB1AB4">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CB1AB4" w:rsidRPr="001404A5" w:rsidRDefault="00CB1AB4" w:rsidP="00CB1AB4">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CB1AB4" w:rsidRPr="001404A5" w:rsidRDefault="00CB1AB4" w:rsidP="00CB1AB4">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CB1AB4" w:rsidRPr="001404A5" w:rsidRDefault="00CB1AB4" w:rsidP="00CB1AB4">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CB1AB4" w:rsidRPr="001404A5" w:rsidRDefault="00CB1AB4" w:rsidP="00CB1AB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CB1AB4" w:rsidRPr="001404A5" w:rsidRDefault="00CB1AB4" w:rsidP="00CB1AB4">
      <w:pPr>
        <w:spacing w:before="120" w:after="120"/>
        <w:jc w:val="both"/>
        <w:rPr>
          <w:rFonts w:ascii="Arial" w:hAnsi="Arial" w:cs="Arial"/>
          <w:b/>
          <w:u w:val="single"/>
        </w:rPr>
      </w:pPr>
      <w:r w:rsidRPr="001404A5">
        <w:rPr>
          <w:rFonts w:ascii="Arial" w:hAnsi="Arial" w:cs="Arial"/>
          <w:b/>
          <w:u w:val="single"/>
        </w:rPr>
        <w:t>NOVENA.- (MONTO DEL CONTRATO)</w:t>
      </w:r>
    </w:p>
    <w:p w:rsidR="00CB1AB4" w:rsidRPr="001404A5" w:rsidRDefault="00CB1AB4" w:rsidP="00CB1AB4">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CB1AB4" w:rsidRPr="001404A5" w:rsidRDefault="00CB1AB4" w:rsidP="00CB1AB4">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CB1AB4" w:rsidRPr="001404A5" w:rsidTr="00D97A8F">
        <w:trPr>
          <w:trHeight w:val="562"/>
          <w:jc w:val="center"/>
        </w:trPr>
        <w:tc>
          <w:tcPr>
            <w:tcW w:w="517" w:type="dxa"/>
            <w:shd w:val="clear" w:color="auto" w:fill="D9D9D9"/>
            <w:vAlign w:val="center"/>
            <w:hideMark/>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CB1AB4" w:rsidRPr="001404A5" w:rsidRDefault="00CB1AB4" w:rsidP="00D97A8F">
            <w:pPr>
              <w:jc w:val="center"/>
              <w:rPr>
                <w:rFonts w:ascii="Arial" w:hAnsi="Arial" w:cs="Arial"/>
                <w:b/>
                <w:bCs/>
                <w:lang w:eastAsia="es-BO"/>
              </w:rPr>
            </w:pPr>
            <w:r w:rsidRPr="001404A5">
              <w:rPr>
                <w:rFonts w:ascii="Arial" w:hAnsi="Arial" w:cs="Arial"/>
                <w:b/>
                <w:bCs/>
                <w:lang w:eastAsia="es-BO"/>
              </w:rPr>
              <w:t>PRECIO TOTAL</w:t>
            </w:r>
          </w:p>
          <w:p w:rsidR="00CB1AB4" w:rsidRPr="001404A5" w:rsidRDefault="00CB1AB4" w:rsidP="00D97A8F">
            <w:pPr>
              <w:jc w:val="center"/>
              <w:rPr>
                <w:rFonts w:ascii="Arial" w:hAnsi="Arial" w:cs="Arial"/>
                <w:b/>
                <w:bCs/>
                <w:lang w:eastAsia="es-BO"/>
              </w:rPr>
            </w:pPr>
            <w:r w:rsidRPr="001404A5">
              <w:rPr>
                <w:rFonts w:ascii="Arial" w:hAnsi="Arial" w:cs="Arial"/>
                <w:b/>
                <w:bCs/>
                <w:lang w:eastAsia="es-BO"/>
              </w:rPr>
              <w:t>(Bs.)</w:t>
            </w:r>
          </w:p>
        </w:tc>
      </w:tr>
      <w:tr w:rsidR="00CB1AB4" w:rsidRPr="001404A5" w:rsidTr="00D97A8F">
        <w:trPr>
          <w:trHeight w:hRule="exact" w:val="562"/>
          <w:jc w:val="center"/>
        </w:trPr>
        <w:tc>
          <w:tcPr>
            <w:tcW w:w="517" w:type="dxa"/>
            <w:shd w:val="clear" w:color="auto" w:fill="auto"/>
            <w:vAlign w:val="center"/>
          </w:tcPr>
          <w:p w:rsidR="00CB1AB4" w:rsidRPr="001404A5" w:rsidRDefault="00CB1AB4" w:rsidP="00D97A8F">
            <w:pPr>
              <w:jc w:val="center"/>
              <w:rPr>
                <w:rFonts w:ascii="Arial" w:hAnsi="Arial" w:cs="Arial"/>
              </w:rPr>
            </w:pPr>
          </w:p>
        </w:tc>
        <w:tc>
          <w:tcPr>
            <w:tcW w:w="1832" w:type="dxa"/>
            <w:shd w:val="clear" w:color="auto" w:fill="auto"/>
            <w:vAlign w:val="center"/>
          </w:tcPr>
          <w:p w:rsidR="00CB1AB4" w:rsidRPr="001404A5" w:rsidRDefault="00CB1AB4" w:rsidP="00D97A8F">
            <w:pPr>
              <w:jc w:val="center"/>
              <w:rPr>
                <w:rFonts w:ascii="Arial" w:hAnsi="Arial" w:cs="Arial"/>
              </w:rPr>
            </w:pPr>
          </w:p>
        </w:tc>
        <w:tc>
          <w:tcPr>
            <w:tcW w:w="929" w:type="dxa"/>
            <w:vAlign w:val="center"/>
          </w:tcPr>
          <w:p w:rsidR="00CB1AB4" w:rsidRPr="001404A5" w:rsidRDefault="00CB1AB4" w:rsidP="00D97A8F">
            <w:pPr>
              <w:jc w:val="center"/>
              <w:rPr>
                <w:rFonts w:ascii="Arial" w:hAnsi="Arial" w:cs="Arial"/>
              </w:rPr>
            </w:pPr>
          </w:p>
        </w:tc>
        <w:tc>
          <w:tcPr>
            <w:tcW w:w="1133" w:type="dxa"/>
            <w:shd w:val="clear" w:color="auto" w:fill="auto"/>
            <w:vAlign w:val="center"/>
          </w:tcPr>
          <w:p w:rsidR="00CB1AB4" w:rsidRPr="001404A5" w:rsidRDefault="00CB1AB4" w:rsidP="00D97A8F">
            <w:pPr>
              <w:jc w:val="center"/>
              <w:rPr>
                <w:rFonts w:ascii="Arial" w:hAnsi="Arial" w:cs="Arial"/>
              </w:rPr>
            </w:pPr>
          </w:p>
        </w:tc>
        <w:tc>
          <w:tcPr>
            <w:tcW w:w="1158" w:type="dxa"/>
            <w:vAlign w:val="center"/>
          </w:tcPr>
          <w:p w:rsidR="00CB1AB4" w:rsidRPr="001404A5" w:rsidRDefault="00CB1AB4" w:rsidP="00D97A8F">
            <w:pPr>
              <w:jc w:val="center"/>
              <w:rPr>
                <w:rFonts w:ascii="Arial" w:hAnsi="Arial" w:cs="Arial"/>
              </w:rPr>
            </w:pPr>
          </w:p>
        </w:tc>
      </w:tr>
    </w:tbl>
    <w:p w:rsidR="00CB1AB4" w:rsidRPr="001404A5" w:rsidRDefault="00CB1AB4" w:rsidP="00CB1AB4">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CB1AB4" w:rsidRPr="001404A5" w:rsidRDefault="00CB1AB4" w:rsidP="00CB1AB4">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CB1AB4" w:rsidRPr="001404A5" w:rsidRDefault="00CB1AB4" w:rsidP="00CB1AB4">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B1AB4" w:rsidRPr="001404A5" w:rsidRDefault="00CB1AB4" w:rsidP="00CB1AB4">
      <w:pPr>
        <w:spacing w:before="120" w:after="120"/>
        <w:jc w:val="both"/>
        <w:rPr>
          <w:rFonts w:ascii="Arial" w:hAnsi="Arial" w:cs="Arial"/>
        </w:rPr>
      </w:pPr>
      <w:r w:rsidRPr="001404A5">
        <w:rPr>
          <w:rFonts w:ascii="Arial" w:hAnsi="Arial" w:cs="Arial"/>
        </w:rPr>
        <w:lastRenderedPageBreak/>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CB1AB4" w:rsidRPr="001404A5" w:rsidRDefault="00CB1AB4" w:rsidP="0087081C">
      <w:pPr>
        <w:pStyle w:val="Prrafodelista"/>
        <w:numPr>
          <w:ilvl w:val="0"/>
          <w:numId w:val="36"/>
        </w:numPr>
        <w:spacing w:before="120" w:after="120"/>
        <w:contextualSpacing/>
        <w:jc w:val="both"/>
        <w:rPr>
          <w:rFonts w:ascii="Arial" w:hAnsi="Arial" w:cs="Arial"/>
        </w:rPr>
      </w:pPr>
      <w:r w:rsidRPr="001404A5">
        <w:rPr>
          <w:rFonts w:ascii="Arial" w:hAnsi="Arial" w:cs="Arial"/>
        </w:rPr>
        <w:t>Solicitud de pago.</w:t>
      </w:r>
    </w:p>
    <w:p w:rsidR="00CB1AB4" w:rsidRPr="001404A5" w:rsidRDefault="00CB1AB4" w:rsidP="0087081C">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Factura original.</w:t>
      </w:r>
    </w:p>
    <w:p w:rsidR="00CB1AB4" w:rsidRPr="001404A5" w:rsidRDefault="00CB1AB4" w:rsidP="0087081C">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CB1AB4" w:rsidRPr="001404A5" w:rsidRDefault="00CB1AB4" w:rsidP="0087081C">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CB1AB4" w:rsidRPr="001404A5" w:rsidRDefault="00CB1AB4" w:rsidP="0087081C">
      <w:pPr>
        <w:pStyle w:val="Prrafodelista"/>
        <w:numPr>
          <w:ilvl w:val="0"/>
          <w:numId w:val="36"/>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CB1AB4" w:rsidRPr="001404A5" w:rsidRDefault="00CB1AB4" w:rsidP="00CB1AB4">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CB1AB4" w:rsidRPr="001404A5" w:rsidRDefault="00CB1AB4" w:rsidP="00CB1AB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CB1AB4" w:rsidRPr="001404A5" w:rsidRDefault="00CB1AB4" w:rsidP="00CB1AB4">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B1AB4" w:rsidRPr="001404A5" w:rsidRDefault="00CB1AB4" w:rsidP="00CB1AB4">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CB1AB4" w:rsidRDefault="00CB1AB4" w:rsidP="00CB1AB4">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CB1AB4" w:rsidRPr="00672443" w:rsidRDefault="00CB1AB4" w:rsidP="00CB1AB4">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CB1AB4" w:rsidRPr="00672443" w:rsidRDefault="00CB1AB4" w:rsidP="00CB1AB4">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de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CB1AB4" w:rsidRPr="00672443" w:rsidRDefault="00CB1AB4" w:rsidP="00CB1AB4">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CB1AB4" w:rsidRPr="001404A5" w:rsidRDefault="00CB1AB4" w:rsidP="00CB1AB4">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CB1AB4" w:rsidRPr="001404A5" w:rsidRDefault="00CB1AB4" w:rsidP="00CB1AB4">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CB1AB4" w:rsidRPr="001404A5" w:rsidRDefault="00CB1AB4" w:rsidP="00CB1AB4">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CB1AB4" w:rsidRPr="001404A5" w:rsidRDefault="00CB1AB4" w:rsidP="00CB1AB4">
      <w:pPr>
        <w:spacing w:before="120" w:after="120"/>
        <w:jc w:val="both"/>
        <w:rPr>
          <w:rFonts w:ascii="Arial" w:hAnsi="Arial" w:cs="Arial"/>
          <w:b/>
          <w:bCs/>
        </w:rPr>
      </w:pPr>
      <w:r w:rsidRPr="001404A5">
        <w:rPr>
          <w:rFonts w:ascii="Arial" w:hAnsi="Arial" w:cs="Arial"/>
        </w:rPr>
        <w:lastRenderedPageBreak/>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CB1AB4" w:rsidRPr="001404A5" w:rsidRDefault="00CB1AB4" w:rsidP="00CB1AB4">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CB1AB4" w:rsidRPr="001404A5" w:rsidRDefault="00CB1AB4" w:rsidP="00CB1AB4">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CB1AB4" w:rsidRPr="001404A5" w:rsidRDefault="00CB1AB4" w:rsidP="00CB1AB4">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CB1AB4" w:rsidRPr="001404A5" w:rsidRDefault="00CB1AB4" w:rsidP="00CB1AB4">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CB1AB4" w:rsidRPr="001404A5" w:rsidRDefault="00CB1AB4" w:rsidP="00CB1AB4">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CB1AB4" w:rsidRPr="001404A5" w:rsidRDefault="00CB1AB4" w:rsidP="00CB1AB4">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CB1AB4" w:rsidRPr="001404A5" w:rsidRDefault="00CB1AB4" w:rsidP="00CB1AB4">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CB1AB4" w:rsidRPr="001404A5" w:rsidRDefault="00CB1AB4" w:rsidP="00CB1AB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CB1AB4" w:rsidRPr="001404A5" w:rsidRDefault="00CB1AB4" w:rsidP="00CB1AB4">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CB1AB4" w:rsidRPr="001404A5" w:rsidRDefault="00CB1AB4" w:rsidP="00CB1AB4">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CB1AB4" w:rsidRPr="001404A5" w:rsidRDefault="00CB1AB4" w:rsidP="00CB1AB4">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CB1AB4" w:rsidRPr="001404A5" w:rsidRDefault="00CB1AB4" w:rsidP="00CB1AB4">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CB1AB4" w:rsidRPr="001404A5" w:rsidRDefault="00CB1AB4" w:rsidP="00CB1AB4">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CB1AB4" w:rsidRPr="001404A5" w:rsidTr="00D97A8F">
        <w:trPr>
          <w:trHeight w:val="237"/>
        </w:trPr>
        <w:tc>
          <w:tcPr>
            <w:tcW w:w="3969" w:type="dxa"/>
            <w:tcBorders>
              <w:top w:val="single" w:sz="4" w:space="0" w:color="auto"/>
              <w:left w:val="single" w:sz="4" w:space="0" w:color="auto"/>
              <w:bottom w:val="single" w:sz="4" w:space="0" w:color="auto"/>
              <w:right w:val="single" w:sz="4" w:space="0" w:color="auto"/>
            </w:tcBorders>
          </w:tcPr>
          <w:p w:rsidR="00CB1AB4" w:rsidRPr="001404A5" w:rsidRDefault="00CB1AB4" w:rsidP="00D97A8F">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CB1AB4" w:rsidRPr="001404A5" w:rsidRDefault="00CB1AB4" w:rsidP="00D97A8F">
            <w:pPr>
              <w:widowControl w:val="0"/>
              <w:ind w:left="180" w:hanging="180"/>
              <w:jc w:val="center"/>
              <w:rPr>
                <w:rFonts w:ascii="Arial" w:hAnsi="Arial" w:cs="Arial"/>
                <w:b/>
                <w:bCs/>
              </w:rPr>
            </w:pPr>
            <w:r w:rsidRPr="001404A5">
              <w:rPr>
                <w:rFonts w:ascii="Arial" w:hAnsi="Arial" w:cs="Arial"/>
                <w:b/>
                <w:bCs/>
              </w:rPr>
              <w:t>CONTRATISTA</w:t>
            </w:r>
          </w:p>
        </w:tc>
      </w:tr>
      <w:tr w:rsidR="00CB1AB4" w:rsidRPr="001404A5" w:rsidTr="00D97A8F">
        <w:trPr>
          <w:trHeight w:val="1537"/>
        </w:trPr>
        <w:tc>
          <w:tcPr>
            <w:tcW w:w="3969" w:type="dxa"/>
            <w:tcBorders>
              <w:top w:val="single" w:sz="4" w:space="0" w:color="auto"/>
              <w:left w:val="single" w:sz="4" w:space="0" w:color="auto"/>
              <w:bottom w:val="single" w:sz="4" w:space="0" w:color="auto"/>
              <w:right w:val="single" w:sz="4" w:space="0" w:color="auto"/>
            </w:tcBorders>
          </w:tcPr>
          <w:p w:rsidR="00CB1AB4" w:rsidRPr="001404A5" w:rsidRDefault="00CB1AB4" w:rsidP="00D97A8F">
            <w:pPr>
              <w:widowControl w:val="0"/>
              <w:jc w:val="both"/>
              <w:rPr>
                <w:rFonts w:ascii="Arial" w:hAnsi="Arial" w:cs="Arial"/>
              </w:rPr>
            </w:pPr>
            <w:r w:rsidRPr="001404A5">
              <w:rPr>
                <w:rFonts w:ascii="Arial" w:hAnsi="Arial" w:cs="Arial"/>
                <w:b/>
              </w:rPr>
              <w:lastRenderedPageBreak/>
              <w:t xml:space="preserve">Domicilio: </w:t>
            </w:r>
          </w:p>
          <w:p w:rsidR="00CB1AB4" w:rsidRPr="001404A5" w:rsidRDefault="00CB1AB4" w:rsidP="00D97A8F">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CB1AB4" w:rsidRPr="001404A5" w:rsidRDefault="00CB1AB4" w:rsidP="00D97A8F">
            <w:pPr>
              <w:widowControl w:val="0"/>
              <w:jc w:val="both"/>
              <w:rPr>
                <w:rFonts w:ascii="Arial" w:hAnsi="Arial" w:cs="Arial"/>
                <w:b/>
              </w:rPr>
            </w:pPr>
            <w:r w:rsidRPr="001404A5">
              <w:rPr>
                <w:rFonts w:ascii="Arial" w:hAnsi="Arial" w:cs="Arial"/>
                <w:b/>
              </w:rPr>
              <w:t xml:space="preserve">N° Cel.: </w:t>
            </w:r>
          </w:p>
          <w:p w:rsidR="00CB1AB4" w:rsidRPr="001404A5" w:rsidRDefault="00CB1AB4" w:rsidP="00D97A8F">
            <w:pPr>
              <w:widowControl w:val="0"/>
              <w:jc w:val="both"/>
              <w:rPr>
                <w:rFonts w:ascii="Arial" w:hAnsi="Arial" w:cs="Arial"/>
                <w:b/>
              </w:rPr>
            </w:pPr>
            <w:r w:rsidRPr="001404A5">
              <w:rPr>
                <w:rFonts w:ascii="Arial" w:hAnsi="Arial" w:cs="Arial"/>
                <w:b/>
              </w:rPr>
              <w:t xml:space="preserve">E-mail: </w:t>
            </w:r>
          </w:p>
          <w:p w:rsidR="00CB1AB4" w:rsidRPr="001404A5" w:rsidRDefault="00CB1AB4" w:rsidP="00D97A8F">
            <w:pPr>
              <w:widowControl w:val="0"/>
              <w:jc w:val="both"/>
              <w:rPr>
                <w:rFonts w:ascii="Arial" w:hAnsi="Arial" w:cs="Arial"/>
                <w:b/>
              </w:rPr>
            </w:pPr>
            <w:r w:rsidRPr="001404A5">
              <w:rPr>
                <w:rFonts w:ascii="Arial" w:hAnsi="Arial" w:cs="Arial"/>
                <w:b/>
              </w:rPr>
              <w:t xml:space="preserve">Attn.: </w:t>
            </w:r>
          </w:p>
          <w:p w:rsidR="00CB1AB4" w:rsidRPr="001404A5" w:rsidRDefault="00CB1AB4" w:rsidP="00D97A8F">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CB1AB4" w:rsidRPr="001404A5" w:rsidRDefault="00CB1AB4" w:rsidP="00D97A8F">
            <w:pPr>
              <w:widowControl w:val="0"/>
              <w:ind w:left="-45"/>
              <w:jc w:val="both"/>
              <w:rPr>
                <w:rFonts w:ascii="Arial" w:hAnsi="Arial" w:cs="Arial"/>
                <w:b/>
              </w:rPr>
            </w:pPr>
            <w:r w:rsidRPr="001404A5">
              <w:rPr>
                <w:rFonts w:ascii="Arial" w:hAnsi="Arial" w:cs="Arial"/>
                <w:b/>
              </w:rPr>
              <w:t xml:space="preserve">Domicilio: </w:t>
            </w:r>
          </w:p>
          <w:p w:rsidR="00CB1AB4" w:rsidRPr="001404A5" w:rsidRDefault="00CB1AB4" w:rsidP="00D97A8F">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CB1AB4" w:rsidRPr="001404A5" w:rsidRDefault="00CB1AB4" w:rsidP="00D97A8F">
            <w:pPr>
              <w:widowControl w:val="0"/>
              <w:ind w:left="-45"/>
              <w:jc w:val="both"/>
              <w:rPr>
                <w:rFonts w:ascii="Arial" w:hAnsi="Arial" w:cs="Arial"/>
                <w:b/>
              </w:rPr>
            </w:pPr>
            <w:r w:rsidRPr="001404A5">
              <w:rPr>
                <w:rFonts w:ascii="Arial" w:hAnsi="Arial" w:cs="Arial"/>
                <w:b/>
              </w:rPr>
              <w:t>N° Cel.:</w:t>
            </w:r>
          </w:p>
          <w:p w:rsidR="00CB1AB4" w:rsidRPr="001404A5" w:rsidRDefault="00CB1AB4" w:rsidP="00D97A8F">
            <w:pPr>
              <w:widowControl w:val="0"/>
              <w:ind w:left="-45"/>
              <w:jc w:val="both"/>
              <w:rPr>
                <w:rFonts w:ascii="Arial" w:hAnsi="Arial" w:cs="Arial"/>
                <w:b/>
              </w:rPr>
            </w:pPr>
            <w:r w:rsidRPr="001404A5">
              <w:rPr>
                <w:rFonts w:ascii="Arial" w:hAnsi="Arial" w:cs="Arial"/>
                <w:b/>
              </w:rPr>
              <w:t xml:space="preserve">E-mail: </w:t>
            </w:r>
          </w:p>
          <w:p w:rsidR="00CB1AB4" w:rsidRPr="001404A5" w:rsidRDefault="00CB1AB4" w:rsidP="00D97A8F">
            <w:pPr>
              <w:widowControl w:val="0"/>
              <w:ind w:left="-45"/>
              <w:jc w:val="both"/>
              <w:rPr>
                <w:rFonts w:ascii="Arial" w:hAnsi="Arial" w:cs="Arial"/>
                <w:b/>
              </w:rPr>
            </w:pPr>
            <w:r w:rsidRPr="001404A5">
              <w:rPr>
                <w:rFonts w:ascii="Arial" w:hAnsi="Arial" w:cs="Arial"/>
                <w:b/>
              </w:rPr>
              <w:t xml:space="preserve">Attn.: </w:t>
            </w:r>
          </w:p>
          <w:p w:rsidR="00CB1AB4" w:rsidRPr="001404A5" w:rsidRDefault="00CB1AB4" w:rsidP="00D97A8F">
            <w:pPr>
              <w:widowControl w:val="0"/>
              <w:ind w:left="-45"/>
              <w:jc w:val="both"/>
              <w:rPr>
                <w:rFonts w:ascii="Arial" w:hAnsi="Arial" w:cs="Arial"/>
              </w:rPr>
            </w:pPr>
            <w:r w:rsidRPr="001404A5">
              <w:rPr>
                <w:rFonts w:ascii="Arial" w:hAnsi="Arial" w:cs="Arial"/>
              </w:rPr>
              <w:t xml:space="preserve">              - Bolivia</w:t>
            </w:r>
          </w:p>
        </w:tc>
      </w:tr>
    </w:tbl>
    <w:p w:rsidR="00CB1AB4" w:rsidRPr="00636654" w:rsidRDefault="00CB1AB4" w:rsidP="00CB1AB4">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CB1AB4" w:rsidRPr="00636654" w:rsidRDefault="00CB1AB4" w:rsidP="00CB1AB4">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CB1AB4" w:rsidRPr="00636654" w:rsidRDefault="00CB1AB4" w:rsidP="00CB1AB4">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B1AB4" w:rsidRPr="00636654" w:rsidRDefault="00CB1AB4" w:rsidP="00CB1AB4">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B1AB4" w:rsidRPr="001404A5" w:rsidRDefault="00CB1AB4" w:rsidP="00CB1AB4">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CB1AB4" w:rsidRPr="001404A5" w:rsidRDefault="00CB1AB4" w:rsidP="00CB1AB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B1AB4" w:rsidRPr="001404A5" w:rsidRDefault="00CB1AB4" w:rsidP="00CB1AB4">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CB1AB4" w:rsidRPr="001404A5" w:rsidRDefault="00CB1AB4" w:rsidP="0087081C">
      <w:pPr>
        <w:numPr>
          <w:ilvl w:val="0"/>
          <w:numId w:val="43"/>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CB1AB4" w:rsidRPr="001404A5" w:rsidRDefault="00CB1AB4" w:rsidP="0087081C">
      <w:pPr>
        <w:numPr>
          <w:ilvl w:val="0"/>
          <w:numId w:val="43"/>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lastRenderedPageBreak/>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CB1AB4" w:rsidRPr="001404A5" w:rsidRDefault="00CB1AB4" w:rsidP="0087081C">
      <w:pPr>
        <w:numPr>
          <w:ilvl w:val="0"/>
          <w:numId w:val="43"/>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CB1AB4" w:rsidRPr="001404A5" w:rsidRDefault="00CB1AB4" w:rsidP="0087081C">
      <w:pPr>
        <w:numPr>
          <w:ilvl w:val="0"/>
          <w:numId w:val="37"/>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CB1AB4" w:rsidRPr="001404A5" w:rsidRDefault="00CB1AB4" w:rsidP="0087081C">
      <w:pPr>
        <w:numPr>
          <w:ilvl w:val="0"/>
          <w:numId w:val="37"/>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CB1AB4" w:rsidRPr="001404A5" w:rsidRDefault="00CB1AB4" w:rsidP="0087081C">
      <w:pPr>
        <w:pStyle w:val="Prrafodelista"/>
        <w:numPr>
          <w:ilvl w:val="0"/>
          <w:numId w:val="43"/>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B1AB4" w:rsidRDefault="00CB1AB4" w:rsidP="0087081C">
      <w:pPr>
        <w:numPr>
          <w:ilvl w:val="0"/>
          <w:numId w:val="43"/>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CB1AB4" w:rsidRPr="00C705CC" w:rsidRDefault="00CB1AB4" w:rsidP="0087081C">
      <w:pPr>
        <w:numPr>
          <w:ilvl w:val="0"/>
          <w:numId w:val="43"/>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CB1AB4" w:rsidRDefault="00CB1AB4" w:rsidP="0087081C">
      <w:pPr>
        <w:numPr>
          <w:ilvl w:val="0"/>
          <w:numId w:val="43"/>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CB1AB4" w:rsidRPr="001404A5" w:rsidRDefault="00CB1AB4" w:rsidP="0087081C">
      <w:pPr>
        <w:numPr>
          <w:ilvl w:val="0"/>
          <w:numId w:val="43"/>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CB1AB4" w:rsidRPr="001404A5" w:rsidRDefault="00CB1AB4" w:rsidP="00CB1AB4">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CB1AB4" w:rsidRPr="001404A5" w:rsidRDefault="00CB1AB4" w:rsidP="00CB1AB4">
      <w:pPr>
        <w:spacing w:after="120"/>
        <w:jc w:val="both"/>
        <w:rPr>
          <w:rFonts w:ascii="Arial" w:hAnsi="Arial" w:cs="Arial"/>
        </w:rPr>
      </w:pPr>
      <w:r w:rsidRPr="001404A5">
        <w:rPr>
          <w:rFonts w:ascii="Arial" w:hAnsi="Arial" w:cs="Arial"/>
          <w:b/>
          <w:u w:val="single"/>
        </w:rPr>
        <w:t>DÉCIMA OCTAVA.- (OBLIGACIONES DE LA ENTIDAD)</w:t>
      </w:r>
    </w:p>
    <w:p w:rsidR="00CB1AB4" w:rsidRPr="001404A5" w:rsidRDefault="00CB1AB4" w:rsidP="00CB1AB4">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CB1AB4" w:rsidRPr="001404A5" w:rsidRDefault="00CB1AB4" w:rsidP="0087081C">
      <w:pPr>
        <w:pStyle w:val="Prrafodelista"/>
        <w:numPr>
          <w:ilvl w:val="0"/>
          <w:numId w:val="41"/>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CB1AB4" w:rsidRPr="001404A5" w:rsidRDefault="00CB1AB4" w:rsidP="0087081C">
      <w:pPr>
        <w:pStyle w:val="Prrafodelista"/>
        <w:numPr>
          <w:ilvl w:val="0"/>
          <w:numId w:val="41"/>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CB1AB4" w:rsidRPr="001404A5" w:rsidRDefault="00CB1AB4" w:rsidP="00CB1AB4">
      <w:pPr>
        <w:spacing w:after="120"/>
        <w:jc w:val="both"/>
        <w:rPr>
          <w:rFonts w:ascii="Arial" w:hAnsi="Arial" w:cs="Arial"/>
          <w:u w:val="single"/>
        </w:rPr>
      </w:pPr>
      <w:r w:rsidRPr="001404A5">
        <w:rPr>
          <w:rFonts w:ascii="Arial" w:hAnsi="Arial" w:cs="Arial"/>
          <w:b/>
          <w:u w:val="single"/>
        </w:rPr>
        <w:t>DÉCIMA NOVENA.- (FISCALIZACIÓN DEL SERVICIO)</w:t>
      </w:r>
    </w:p>
    <w:p w:rsidR="00CB1AB4" w:rsidRPr="001404A5" w:rsidRDefault="00CB1AB4" w:rsidP="00CB1AB4">
      <w:pPr>
        <w:spacing w:after="120"/>
        <w:ind w:left="705" w:hanging="705"/>
        <w:jc w:val="both"/>
        <w:rPr>
          <w:rFonts w:ascii="Arial" w:hAnsi="Arial" w:cs="Arial"/>
        </w:rPr>
      </w:pPr>
      <w:r w:rsidRPr="001404A5">
        <w:rPr>
          <w:rFonts w:ascii="Arial" w:hAnsi="Arial" w:cs="Arial"/>
          <w:b/>
        </w:rPr>
        <w:lastRenderedPageBreak/>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CB1AB4" w:rsidRPr="001404A5" w:rsidRDefault="00CB1AB4" w:rsidP="00CB1AB4">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CB1AB4" w:rsidRPr="001404A5" w:rsidRDefault="00CB1AB4" w:rsidP="00CB1AB4">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CB1AB4" w:rsidRPr="001404A5" w:rsidRDefault="00CB1AB4" w:rsidP="0087081C">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CB1AB4" w:rsidRPr="001404A5" w:rsidRDefault="00CB1AB4" w:rsidP="0087081C">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CB1AB4" w:rsidRPr="001404A5" w:rsidRDefault="00CB1AB4" w:rsidP="0087081C">
      <w:pPr>
        <w:widowControl w:val="0"/>
        <w:numPr>
          <w:ilvl w:val="0"/>
          <w:numId w:val="40"/>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CB1AB4" w:rsidRPr="001404A5" w:rsidRDefault="00CB1AB4" w:rsidP="00CB1AB4">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CB1AB4" w:rsidRPr="001404A5" w:rsidRDefault="00CB1AB4" w:rsidP="00CB1AB4">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(REPRESENTANTE DEL CONTRATISTA)</w:t>
      </w:r>
    </w:p>
    <w:p w:rsidR="00CB1AB4" w:rsidRPr="001404A5" w:rsidRDefault="00CB1AB4" w:rsidP="00CB1AB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CB1AB4" w:rsidRPr="001404A5" w:rsidRDefault="00CB1AB4" w:rsidP="00CB1AB4">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PRIMERA.- (INTRANSFERIBILIDAD DEL CONTRATO)</w:t>
      </w:r>
    </w:p>
    <w:p w:rsidR="00CB1AB4" w:rsidRPr="001404A5" w:rsidRDefault="00CB1AB4" w:rsidP="00CB1AB4">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CB1AB4" w:rsidRPr="001404A5" w:rsidRDefault="00CB1AB4" w:rsidP="00CB1AB4">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CB1AB4" w:rsidRPr="001404A5" w:rsidRDefault="00CB1AB4" w:rsidP="00CB1AB4">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CB1AB4" w:rsidRPr="001404A5" w:rsidRDefault="00CB1AB4" w:rsidP="00CB1AB4">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B1AB4" w:rsidRPr="001404A5" w:rsidRDefault="00CB1AB4" w:rsidP="00CB1AB4">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CB1AB4" w:rsidRPr="001404A5" w:rsidRDefault="00CB1AB4" w:rsidP="00CB1AB4">
      <w:pPr>
        <w:spacing w:before="120" w:after="120"/>
        <w:ind w:left="567" w:hanging="567"/>
        <w:jc w:val="both"/>
        <w:rPr>
          <w:rFonts w:ascii="Arial" w:hAnsi="Arial" w:cs="Arial"/>
        </w:rPr>
      </w:pPr>
      <w:r w:rsidRPr="001404A5">
        <w:rPr>
          <w:rFonts w:ascii="Arial" w:hAnsi="Arial" w:cs="Arial"/>
          <w:b/>
        </w:rPr>
        <w:lastRenderedPageBreak/>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B1AB4" w:rsidRPr="001404A5" w:rsidRDefault="00CB1AB4" w:rsidP="00CB1AB4">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TERCERA.- (CONFIDENCIALIDAD)</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CB1AB4" w:rsidRPr="001404A5" w:rsidRDefault="00CB1AB4" w:rsidP="0087081C">
      <w:pPr>
        <w:pStyle w:val="Prrafodelista"/>
        <w:numPr>
          <w:ilvl w:val="0"/>
          <w:numId w:val="42"/>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CB1AB4" w:rsidRPr="001404A5" w:rsidRDefault="00CB1AB4" w:rsidP="0087081C">
      <w:pPr>
        <w:pStyle w:val="Prrafodelista"/>
        <w:numPr>
          <w:ilvl w:val="0"/>
          <w:numId w:val="42"/>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CB1AB4" w:rsidRPr="001404A5" w:rsidRDefault="00CB1AB4" w:rsidP="00CB1AB4">
      <w:pPr>
        <w:spacing w:after="120"/>
        <w:jc w:val="both"/>
        <w:rPr>
          <w:rFonts w:ascii="Arial" w:hAnsi="Arial" w:cs="Arial"/>
          <w:u w:val="single"/>
        </w:rPr>
      </w:pPr>
      <w:r w:rsidRPr="001404A5">
        <w:rPr>
          <w:rFonts w:ascii="Arial" w:hAnsi="Arial" w:cs="Arial"/>
          <w:b/>
          <w:u w:val="single"/>
        </w:rPr>
        <w:t>VIGÉSIMA CUARTA.- (CAUSAS DE FUERZA MAYOR Y/O CASO FORTUITO)</w:t>
      </w:r>
    </w:p>
    <w:p w:rsidR="00CB1AB4" w:rsidRPr="001404A5" w:rsidRDefault="00CB1AB4" w:rsidP="00CB1AB4">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B1AB4" w:rsidRPr="001404A5" w:rsidRDefault="00CB1AB4" w:rsidP="00CB1AB4">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B1AB4" w:rsidRPr="001404A5" w:rsidRDefault="00CB1AB4" w:rsidP="00CB1AB4">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B1AB4" w:rsidRPr="001404A5" w:rsidRDefault="00CB1AB4" w:rsidP="00CB1AB4">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B1AB4" w:rsidRPr="001404A5" w:rsidRDefault="00CB1AB4" w:rsidP="00CB1AB4">
      <w:pPr>
        <w:spacing w:after="120"/>
        <w:ind w:left="567" w:hanging="567"/>
        <w:jc w:val="both"/>
        <w:rPr>
          <w:rFonts w:ascii="Arial" w:hAnsi="Arial" w:cs="Arial"/>
          <w:b/>
        </w:rPr>
      </w:pPr>
      <w:r w:rsidRPr="001404A5">
        <w:rPr>
          <w:rFonts w:ascii="Arial" w:hAnsi="Arial" w:cs="Arial"/>
          <w:b/>
        </w:rPr>
        <w:t>24.1.   Condiciones de validez:</w:t>
      </w:r>
    </w:p>
    <w:p w:rsidR="00CB1AB4" w:rsidRPr="001404A5" w:rsidRDefault="00CB1AB4" w:rsidP="00CB1AB4">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B1AB4" w:rsidRPr="001404A5" w:rsidRDefault="00CB1AB4" w:rsidP="0087081C">
      <w:pPr>
        <w:numPr>
          <w:ilvl w:val="0"/>
          <w:numId w:val="35"/>
        </w:numPr>
        <w:spacing w:after="120"/>
        <w:ind w:left="1134" w:hanging="283"/>
        <w:jc w:val="both"/>
        <w:rPr>
          <w:rFonts w:ascii="Arial" w:hAnsi="Arial" w:cs="Arial"/>
        </w:rPr>
      </w:pPr>
      <w:r w:rsidRPr="001404A5">
        <w:rPr>
          <w:rFonts w:ascii="Arial" w:hAnsi="Arial" w:cs="Arial"/>
        </w:rPr>
        <w:lastRenderedPageBreak/>
        <w:t xml:space="preserve">Las circunstancias de la fuerza mayor o caso fortuito no hayan surgido por un incumplimiento, omisión o negligencia de la Parte invocante, o en el caso del </w:t>
      </w:r>
      <w:r w:rsidRPr="001404A5">
        <w:rPr>
          <w:rFonts w:ascii="Arial" w:hAnsi="Arial" w:cs="Arial"/>
          <w:b/>
        </w:rPr>
        <w:t>CONTRATISTA</w:t>
      </w:r>
      <w:r w:rsidRPr="001404A5">
        <w:rPr>
          <w:rFonts w:ascii="Arial" w:hAnsi="Arial" w:cs="Arial"/>
        </w:rPr>
        <w:t>, será aplicable también a cualquier subcontratista.</w:t>
      </w:r>
    </w:p>
    <w:p w:rsidR="00CB1AB4" w:rsidRPr="001404A5" w:rsidRDefault="00CB1AB4" w:rsidP="0087081C">
      <w:pPr>
        <w:numPr>
          <w:ilvl w:val="0"/>
          <w:numId w:val="35"/>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CB1AB4" w:rsidRPr="001404A5" w:rsidRDefault="00CB1AB4" w:rsidP="0087081C">
      <w:pPr>
        <w:numPr>
          <w:ilvl w:val="0"/>
          <w:numId w:val="35"/>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CB1AB4" w:rsidRPr="001404A5" w:rsidRDefault="00CB1AB4" w:rsidP="00CB1AB4">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CB1AB4" w:rsidRPr="001404A5" w:rsidRDefault="00CB1AB4" w:rsidP="00CB1AB4">
      <w:pPr>
        <w:spacing w:after="120"/>
        <w:ind w:left="567" w:hanging="567"/>
        <w:jc w:val="both"/>
        <w:rPr>
          <w:rFonts w:ascii="Arial" w:hAnsi="Arial" w:cs="Arial"/>
          <w:b/>
        </w:rPr>
      </w:pPr>
      <w:r w:rsidRPr="001404A5">
        <w:rPr>
          <w:rFonts w:ascii="Arial" w:hAnsi="Arial" w:cs="Arial"/>
          <w:b/>
        </w:rPr>
        <w:t>24.2.   Cumplimiento ininterrumpido:</w:t>
      </w:r>
    </w:p>
    <w:p w:rsidR="00CB1AB4" w:rsidRPr="001404A5" w:rsidRDefault="00CB1AB4" w:rsidP="00CB1AB4">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CB1AB4" w:rsidRPr="001404A5" w:rsidRDefault="00CB1AB4" w:rsidP="00CB1AB4">
      <w:pPr>
        <w:spacing w:after="120"/>
        <w:ind w:left="567" w:hanging="567"/>
        <w:jc w:val="both"/>
        <w:rPr>
          <w:rFonts w:ascii="Arial" w:hAnsi="Arial" w:cs="Arial"/>
          <w:b/>
        </w:rPr>
      </w:pPr>
      <w:r w:rsidRPr="001404A5">
        <w:rPr>
          <w:rFonts w:ascii="Arial" w:hAnsi="Arial" w:cs="Arial"/>
          <w:b/>
        </w:rPr>
        <w:t>24.3.   Prórrogas:</w:t>
      </w:r>
    </w:p>
    <w:p w:rsidR="00CB1AB4" w:rsidRPr="001404A5" w:rsidRDefault="00CB1AB4" w:rsidP="00CB1AB4">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B1AB4" w:rsidRPr="001404A5" w:rsidRDefault="00CB1AB4" w:rsidP="00CB1AB4">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CB1AB4" w:rsidRPr="001404A5" w:rsidRDefault="00CB1AB4" w:rsidP="00CB1AB4">
      <w:pPr>
        <w:spacing w:after="120"/>
        <w:jc w:val="both"/>
        <w:rPr>
          <w:rFonts w:ascii="Arial" w:hAnsi="Arial" w:cs="Arial"/>
        </w:rPr>
      </w:pPr>
      <w:r w:rsidRPr="001404A5">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CB1AB4" w:rsidRPr="001404A5" w:rsidRDefault="00CB1AB4" w:rsidP="00CB1AB4">
      <w:pPr>
        <w:spacing w:after="120"/>
        <w:jc w:val="both"/>
        <w:rPr>
          <w:rFonts w:ascii="Arial" w:hAnsi="Arial" w:cs="Arial"/>
          <w:u w:val="single"/>
        </w:rPr>
      </w:pPr>
      <w:r w:rsidRPr="001404A5">
        <w:rPr>
          <w:rFonts w:ascii="Arial" w:hAnsi="Arial" w:cs="Arial"/>
          <w:b/>
          <w:u w:val="single"/>
        </w:rPr>
        <w:t>VIGÉSIMA QUINTA.- (TERMINACIÓN DEL CONTRATO)</w:t>
      </w:r>
    </w:p>
    <w:p w:rsidR="00CB1AB4" w:rsidRPr="001404A5" w:rsidRDefault="00CB1AB4" w:rsidP="00CB1AB4">
      <w:pPr>
        <w:spacing w:after="120"/>
        <w:jc w:val="both"/>
        <w:rPr>
          <w:rFonts w:ascii="Arial" w:hAnsi="Arial" w:cs="Arial"/>
        </w:rPr>
      </w:pPr>
      <w:r w:rsidRPr="001404A5">
        <w:rPr>
          <w:rFonts w:ascii="Arial" w:hAnsi="Arial" w:cs="Arial"/>
        </w:rPr>
        <w:t>El presente Contrato concluirá por una de las siguientes causas:</w:t>
      </w:r>
    </w:p>
    <w:p w:rsidR="00CB1AB4" w:rsidRPr="001404A5" w:rsidRDefault="00CB1AB4" w:rsidP="00CB1AB4">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CB1AB4" w:rsidRPr="001404A5" w:rsidRDefault="00CB1AB4" w:rsidP="00CB1AB4">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B1AB4" w:rsidRPr="001404A5" w:rsidRDefault="00CB1AB4" w:rsidP="00CB1AB4">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CB1AB4" w:rsidRPr="001404A5" w:rsidRDefault="00CB1AB4" w:rsidP="00CB1AB4">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CB1AB4" w:rsidRPr="001404A5" w:rsidRDefault="00CB1AB4" w:rsidP="00CB1AB4">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rsidR="00CB1AB4" w:rsidRPr="001404A5" w:rsidRDefault="00CB1AB4" w:rsidP="00CB1AB4">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CB1AB4" w:rsidRPr="001404A5" w:rsidRDefault="00CB1AB4" w:rsidP="0087081C">
      <w:pPr>
        <w:pStyle w:val="Prrafodelista"/>
        <w:numPr>
          <w:ilvl w:val="0"/>
          <w:numId w:val="38"/>
        </w:numPr>
        <w:spacing w:after="120"/>
        <w:ind w:left="1769" w:hanging="357"/>
        <w:jc w:val="both"/>
        <w:rPr>
          <w:rFonts w:ascii="Arial" w:hAnsi="Arial" w:cs="Arial"/>
        </w:rPr>
      </w:pPr>
      <w:r w:rsidRPr="001404A5">
        <w:rPr>
          <w:rFonts w:ascii="Arial" w:hAnsi="Arial" w:cs="Arial"/>
        </w:rPr>
        <w:lastRenderedPageBreak/>
        <w:t xml:space="preserve">Por disolución del </w:t>
      </w:r>
      <w:r w:rsidRPr="001404A5">
        <w:rPr>
          <w:rFonts w:ascii="Arial" w:hAnsi="Arial" w:cs="Arial"/>
          <w:b/>
        </w:rPr>
        <w:t>CONTRATISTA</w:t>
      </w:r>
      <w:r w:rsidRPr="001404A5">
        <w:rPr>
          <w:rFonts w:ascii="Arial" w:hAnsi="Arial" w:cs="Arial"/>
        </w:rPr>
        <w:t>.</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fuerza mayor o caso fortuito.</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CB1AB4" w:rsidRPr="001404A5" w:rsidRDefault="00CB1AB4" w:rsidP="0087081C">
      <w:pPr>
        <w:pStyle w:val="Prrafodelista"/>
        <w:numPr>
          <w:ilvl w:val="0"/>
          <w:numId w:val="38"/>
        </w:numPr>
        <w:spacing w:after="120"/>
        <w:jc w:val="both"/>
        <w:rPr>
          <w:rFonts w:ascii="Arial" w:hAnsi="Arial" w:cs="Arial"/>
        </w:rPr>
      </w:pPr>
      <w:r w:rsidRPr="001404A5">
        <w:rPr>
          <w:rFonts w:ascii="Arial" w:hAnsi="Arial" w:cs="Arial"/>
        </w:rPr>
        <w:t>Por incumplimiento a la cláusula (anticorrupción).</w:t>
      </w:r>
    </w:p>
    <w:p w:rsidR="00CB1AB4" w:rsidRPr="001404A5" w:rsidRDefault="00CB1AB4" w:rsidP="00CB1AB4">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CB1AB4" w:rsidRPr="001404A5" w:rsidRDefault="00CB1AB4" w:rsidP="00CB1AB4">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CB1AB4" w:rsidRPr="001404A5" w:rsidRDefault="00CB1AB4" w:rsidP="0087081C">
      <w:pPr>
        <w:pStyle w:val="Prrafodelista"/>
        <w:numPr>
          <w:ilvl w:val="0"/>
          <w:numId w:val="39"/>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CB1AB4" w:rsidRPr="001404A5" w:rsidRDefault="00CB1AB4" w:rsidP="0087081C">
      <w:pPr>
        <w:pStyle w:val="Prrafodelista"/>
        <w:numPr>
          <w:ilvl w:val="0"/>
          <w:numId w:val="39"/>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CB1AB4" w:rsidRPr="001404A5" w:rsidRDefault="00CB1AB4" w:rsidP="0087081C">
      <w:pPr>
        <w:pStyle w:val="Prrafodelista"/>
        <w:numPr>
          <w:ilvl w:val="0"/>
          <w:numId w:val="39"/>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CB1AB4" w:rsidRPr="001404A5" w:rsidRDefault="00CB1AB4" w:rsidP="00CB1AB4">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CB1AB4" w:rsidRPr="001404A5" w:rsidRDefault="00CB1AB4" w:rsidP="00CB1AB4">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CB1AB4" w:rsidRPr="001404A5" w:rsidRDefault="00CB1AB4" w:rsidP="00CB1AB4">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CB1AB4" w:rsidRPr="001404A5" w:rsidRDefault="00CB1AB4" w:rsidP="00CB1AB4">
      <w:pPr>
        <w:spacing w:after="120"/>
        <w:ind w:left="1413"/>
        <w:jc w:val="both"/>
        <w:rPr>
          <w:rFonts w:ascii="Arial" w:hAnsi="Arial" w:cs="Arial"/>
        </w:rPr>
      </w:pPr>
      <w:r w:rsidRPr="001404A5">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CB1AB4" w:rsidRPr="001404A5" w:rsidRDefault="00CB1AB4" w:rsidP="00CB1AB4">
      <w:pPr>
        <w:spacing w:after="120"/>
        <w:ind w:left="1416"/>
        <w:jc w:val="both"/>
        <w:rPr>
          <w:rFonts w:ascii="Arial" w:hAnsi="Arial" w:cs="Arial"/>
        </w:rPr>
      </w:pPr>
      <w:r w:rsidRPr="001404A5">
        <w:rPr>
          <w:rFonts w:ascii="Arial" w:hAnsi="Arial" w:cs="Arial"/>
        </w:rPr>
        <w:t xml:space="preserve">Si dentro de los diez (10) días hábiles siguientes de la fecha de notificación, se enmendaran las fallas, se normalizara el desarrollo de los Servicios y se tomaran las </w:t>
      </w:r>
      <w:r w:rsidRPr="001404A5">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rsidR="00CB1AB4" w:rsidRPr="001404A5" w:rsidRDefault="00CB1AB4" w:rsidP="00CB1AB4">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CB1AB4" w:rsidRPr="001404A5" w:rsidRDefault="00CB1AB4" w:rsidP="00CB1AB4">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CB1AB4" w:rsidRPr="001404A5" w:rsidRDefault="00CB1AB4" w:rsidP="00CB1AB4">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CB1AB4" w:rsidRPr="00D34922" w:rsidRDefault="00CB1AB4" w:rsidP="00CB1AB4">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SEXTA.- (CIERRE DE CONTRATO)</w:t>
      </w:r>
    </w:p>
    <w:p w:rsidR="00CB1AB4" w:rsidRPr="001404A5" w:rsidRDefault="00CB1AB4" w:rsidP="00CB1AB4">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CB1AB4" w:rsidRPr="001404A5" w:rsidRDefault="00CB1AB4" w:rsidP="00CB1AB4">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CB1AB4" w:rsidRPr="001404A5" w:rsidRDefault="00CB1AB4" w:rsidP="00CB1AB4">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CB1AB4" w:rsidRPr="001404A5" w:rsidRDefault="00CB1AB4" w:rsidP="00CB1AB4">
      <w:pPr>
        <w:spacing w:after="120"/>
        <w:jc w:val="both"/>
        <w:rPr>
          <w:rFonts w:ascii="Arial" w:hAnsi="Arial" w:cs="Arial"/>
          <w:u w:val="single"/>
        </w:rPr>
      </w:pPr>
      <w:r w:rsidRPr="001404A5">
        <w:rPr>
          <w:rFonts w:ascii="Arial" w:hAnsi="Arial" w:cs="Arial"/>
          <w:b/>
          <w:u w:val="single"/>
        </w:rPr>
        <w:t>VIGÉSIMA SÉPTIMA.- (SOLUCIÓN DE CONTROVERSIAS)</w:t>
      </w:r>
    </w:p>
    <w:p w:rsidR="00CB1AB4" w:rsidRPr="001404A5" w:rsidRDefault="00CB1AB4" w:rsidP="00CB1AB4">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B1AB4" w:rsidRPr="001404A5" w:rsidRDefault="00CB1AB4" w:rsidP="00CB1AB4">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CB1AB4" w:rsidRPr="00126C4E" w:rsidRDefault="00CB1AB4" w:rsidP="00CB1AB4">
      <w:pPr>
        <w:spacing w:before="120"/>
        <w:jc w:val="both"/>
        <w:rPr>
          <w:rFonts w:ascii="Arial" w:hAnsi="Arial" w:cs="Arial"/>
          <w:lang w:val="es-ES_tradnl"/>
        </w:rPr>
      </w:pPr>
      <w:r w:rsidRPr="00126C4E">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B1AB4" w:rsidRDefault="00CB1AB4" w:rsidP="00CB1AB4">
      <w:pPr>
        <w:spacing w:before="120"/>
        <w:jc w:val="both"/>
        <w:rPr>
          <w:rFonts w:ascii="Arial" w:hAnsi="Arial" w:cs="Arial"/>
          <w:lang w:val="es-ES_tradnl"/>
        </w:rPr>
      </w:pPr>
      <w:r w:rsidRPr="00126C4E">
        <w:rPr>
          <w:rFonts w:ascii="Arial" w:hAnsi="Arial" w:cs="Arial"/>
          <w:lang w:val="es-ES_tradnl"/>
        </w:rPr>
        <w:t xml:space="preserve">Las referidas modificaciones se realizarán a través de uno o varios contratos modificatorios, que sumados no deberán exceder el 10% (diez por ciento) del monto del Contrato principal. </w:t>
      </w:r>
    </w:p>
    <w:p w:rsidR="00CB1AB4" w:rsidRPr="001404A5" w:rsidRDefault="00CB1AB4" w:rsidP="00CB1AB4">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correponde)</w:t>
      </w:r>
    </w:p>
    <w:p w:rsidR="00CB1AB4" w:rsidRPr="001404A5" w:rsidRDefault="00CB1AB4" w:rsidP="00CB1AB4">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CB1AB4" w:rsidRPr="001404A5" w:rsidRDefault="00CB1AB4" w:rsidP="00CB1AB4">
      <w:pPr>
        <w:spacing w:after="120"/>
        <w:jc w:val="both"/>
        <w:rPr>
          <w:rFonts w:ascii="Arial" w:hAnsi="Arial" w:cs="Arial"/>
        </w:rPr>
      </w:pPr>
      <w:r w:rsidRPr="001404A5">
        <w:rPr>
          <w:rFonts w:ascii="Arial" w:hAnsi="Arial" w:cs="Arial"/>
        </w:rPr>
        <w:t>Esta protocolización contendrá los siguientes documentos:</w:t>
      </w:r>
    </w:p>
    <w:p w:rsidR="00CB1AB4" w:rsidRPr="001404A5" w:rsidRDefault="00CB1AB4" w:rsidP="00CB1AB4">
      <w:pPr>
        <w:spacing w:after="120"/>
        <w:jc w:val="both"/>
        <w:rPr>
          <w:rFonts w:ascii="Arial" w:hAnsi="Arial" w:cs="Arial"/>
        </w:rPr>
      </w:pPr>
      <w:r w:rsidRPr="001404A5">
        <w:rPr>
          <w:rFonts w:ascii="Arial" w:hAnsi="Arial" w:cs="Arial"/>
        </w:rPr>
        <w:t>Originales o fotocopias legalizadas de:</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 xml:space="preserve">Escritura  de constitución de la empresa.  </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lastRenderedPageBreak/>
        <w:t xml:space="preserve">Testimonio del poder del representante legal referido en el Contrato. </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Certificado de  matrícula de inscripción en FUNDEMPRESA.</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Minuta del Contrato.</w:t>
      </w:r>
    </w:p>
    <w:p w:rsidR="00CB1AB4" w:rsidRPr="001404A5" w:rsidRDefault="00CB1AB4" w:rsidP="00CB1AB4">
      <w:pPr>
        <w:jc w:val="both"/>
        <w:rPr>
          <w:rFonts w:ascii="Arial" w:hAnsi="Arial" w:cs="Arial"/>
        </w:rPr>
      </w:pPr>
      <w:r w:rsidRPr="001404A5">
        <w:rPr>
          <w:rFonts w:ascii="Arial" w:hAnsi="Arial" w:cs="Arial"/>
        </w:rPr>
        <w:t>Fotocopias simples de:</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Cédula de identidad del representante legal.  </w:t>
      </w:r>
    </w:p>
    <w:p w:rsidR="00CB1AB4" w:rsidRPr="001404A5" w:rsidRDefault="00CB1AB4" w:rsidP="0087081C">
      <w:pPr>
        <w:numPr>
          <w:ilvl w:val="0"/>
          <w:numId w:val="44"/>
        </w:numPr>
        <w:ind w:left="1134" w:hanging="283"/>
        <w:jc w:val="both"/>
        <w:rPr>
          <w:rFonts w:ascii="Arial" w:hAnsi="Arial" w:cs="Arial"/>
        </w:rPr>
      </w:pPr>
      <w:r w:rsidRPr="001404A5">
        <w:rPr>
          <w:rFonts w:ascii="Arial" w:hAnsi="Arial" w:cs="Arial"/>
        </w:rPr>
        <w:t>Garantía de cumplimiento de Contrato.</w:t>
      </w:r>
    </w:p>
    <w:p w:rsidR="00CB1AB4" w:rsidRPr="001404A5" w:rsidRDefault="00CB1AB4" w:rsidP="0087081C">
      <w:pPr>
        <w:numPr>
          <w:ilvl w:val="0"/>
          <w:numId w:val="44"/>
        </w:numPr>
        <w:spacing w:after="120"/>
        <w:ind w:left="1134" w:hanging="283"/>
        <w:jc w:val="both"/>
        <w:rPr>
          <w:rFonts w:ascii="Arial" w:hAnsi="Arial" w:cs="Arial"/>
        </w:rPr>
      </w:pPr>
      <w:r w:rsidRPr="001404A5">
        <w:rPr>
          <w:rFonts w:ascii="Arial" w:hAnsi="Arial" w:cs="Arial"/>
        </w:rPr>
        <w:t>Garantía de correcta inversión de anticipo.</w:t>
      </w:r>
    </w:p>
    <w:p w:rsidR="00CB1AB4" w:rsidRPr="001404A5" w:rsidRDefault="00CB1AB4" w:rsidP="00CB1AB4">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CB1AB4" w:rsidRPr="001404A5" w:rsidRDefault="00CB1AB4" w:rsidP="00CB1AB4">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CB1AB4" w:rsidRPr="001404A5" w:rsidRDefault="00CB1AB4" w:rsidP="00CB1AB4">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CB1AB4" w:rsidRPr="00C73F3F" w:rsidRDefault="00CB1AB4" w:rsidP="00CB1AB4">
      <w:pPr>
        <w:spacing w:after="120"/>
        <w:jc w:val="both"/>
        <w:rPr>
          <w:rFonts w:ascii="Arial" w:hAnsi="Arial" w:cs="Arial"/>
          <w:b/>
          <w:u w:val="single"/>
        </w:rPr>
      </w:pPr>
      <w:r w:rsidRPr="00C73F3F">
        <w:rPr>
          <w:rFonts w:ascii="Arial" w:hAnsi="Arial" w:cs="Arial"/>
          <w:b/>
          <w:u w:val="single"/>
        </w:rPr>
        <w:t xml:space="preserve">TRIGÉSIMA </w:t>
      </w:r>
      <w:r w:rsidRPr="00C73F3F">
        <w:rPr>
          <w:rFonts w:ascii="Arial" w:hAnsi="Arial" w:cs="Arial"/>
          <w:b/>
          <w:u w:val="single"/>
          <w:lang w:val="es-ES_tradnl"/>
        </w:rPr>
        <w:t>PRIMERA</w:t>
      </w:r>
      <w:r w:rsidRPr="00C73F3F">
        <w:rPr>
          <w:rFonts w:ascii="Arial" w:hAnsi="Arial" w:cs="Arial"/>
          <w:b/>
          <w:u w:val="single"/>
        </w:rPr>
        <w:t>.- (GENERAL)</w:t>
      </w:r>
    </w:p>
    <w:p w:rsidR="00CB1AB4" w:rsidRPr="00C73F3F" w:rsidRDefault="00CB1AB4" w:rsidP="00CB1AB4">
      <w:pPr>
        <w:spacing w:after="120"/>
        <w:jc w:val="both"/>
        <w:rPr>
          <w:rFonts w:ascii="Arial" w:hAnsi="Arial" w:cs="Arial"/>
          <w:b/>
        </w:rPr>
      </w:pPr>
      <w:r>
        <w:rPr>
          <w:rFonts w:ascii="Arial" w:hAnsi="Arial" w:cs="Arial"/>
          <w:b/>
        </w:rPr>
        <w:t>31</w:t>
      </w:r>
      <w:r w:rsidRPr="00C73F3F">
        <w:rPr>
          <w:rFonts w:ascii="Arial" w:hAnsi="Arial" w:cs="Arial"/>
          <w:b/>
        </w:rPr>
        <w:t xml:space="preserve">.1 </w:t>
      </w:r>
      <w:r w:rsidRPr="00C73F3F">
        <w:rPr>
          <w:rFonts w:ascii="Arial" w:hAnsi="Arial" w:cs="Arial"/>
          <w:b/>
        </w:rPr>
        <w:tab/>
        <w:t>No se constituye sociedad</w:t>
      </w:r>
    </w:p>
    <w:p w:rsidR="00CB1AB4" w:rsidRPr="00C73F3F" w:rsidRDefault="00CB1AB4" w:rsidP="00CB1AB4">
      <w:pPr>
        <w:spacing w:after="120"/>
        <w:ind w:left="709"/>
        <w:jc w:val="both"/>
        <w:rPr>
          <w:rFonts w:ascii="Arial" w:hAnsi="Arial" w:cs="Arial"/>
        </w:rPr>
      </w:pPr>
      <w:r w:rsidRPr="00C73F3F">
        <w:rPr>
          <w:rFonts w:ascii="Arial" w:hAnsi="Arial" w:cs="Arial"/>
        </w:rPr>
        <w:t xml:space="preserve">Nada de lo dispuesto en el presente Contrato crea una sociedad o empresa conjunta entre el </w:t>
      </w:r>
      <w:r w:rsidRPr="00C73F3F">
        <w:rPr>
          <w:rFonts w:ascii="Arial" w:hAnsi="Arial" w:cs="Arial"/>
          <w:b/>
        </w:rPr>
        <w:t>CONTRATISTA</w:t>
      </w:r>
      <w:r w:rsidRPr="00C73F3F">
        <w:rPr>
          <w:rFonts w:ascii="Arial" w:hAnsi="Arial" w:cs="Arial"/>
        </w:rPr>
        <w:t xml:space="preserve"> y la </w:t>
      </w:r>
      <w:r w:rsidRPr="00C73F3F">
        <w:rPr>
          <w:rFonts w:ascii="Arial" w:hAnsi="Arial" w:cs="Arial"/>
          <w:b/>
        </w:rPr>
        <w:t>ENTIDAD</w:t>
      </w:r>
      <w:r w:rsidRPr="00C73F3F">
        <w:rPr>
          <w:rFonts w:ascii="Arial" w:hAnsi="Arial" w:cs="Arial"/>
        </w:rPr>
        <w:t xml:space="preserve">. </w:t>
      </w:r>
    </w:p>
    <w:p w:rsidR="00CB1AB4" w:rsidRPr="00C73F3F" w:rsidRDefault="00CB1AB4" w:rsidP="00CB1AB4">
      <w:pPr>
        <w:spacing w:after="120"/>
        <w:jc w:val="both"/>
        <w:rPr>
          <w:rFonts w:ascii="Arial" w:hAnsi="Arial" w:cs="Arial"/>
          <w:b/>
        </w:rPr>
      </w:pPr>
      <w:r>
        <w:rPr>
          <w:rFonts w:ascii="Arial" w:hAnsi="Arial" w:cs="Arial"/>
          <w:b/>
        </w:rPr>
        <w:t>31</w:t>
      </w:r>
      <w:r w:rsidRPr="00C73F3F">
        <w:rPr>
          <w:rFonts w:ascii="Arial" w:hAnsi="Arial" w:cs="Arial"/>
          <w:b/>
        </w:rPr>
        <w:t xml:space="preserve">.2 </w:t>
      </w:r>
      <w:r w:rsidRPr="00C73F3F">
        <w:rPr>
          <w:rFonts w:ascii="Arial" w:hAnsi="Arial" w:cs="Arial"/>
          <w:b/>
        </w:rPr>
        <w:tab/>
        <w:t>Separabilidad</w:t>
      </w:r>
    </w:p>
    <w:p w:rsidR="00CB1AB4" w:rsidRPr="00C73F3F" w:rsidRDefault="00CB1AB4" w:rsidP="00CB1AB4">
      <w:pPr>
        <w:spacing w:after="120"/>
        <w:ind w:left="709"/>
        <w:jc w:val="both"/>
        <w:rPr>
          <w:rFonts w:ascii="Arial" w:hAnsi="Arial" w:cs="Arial"/>
        </w:rPr>
      </w:pPr>
      <w:r w:rsidRPr="00C73F3F">
        <w:rPr>
          <w:rFonts w:ascii="Arial" w:hAnsi="Arial" w:cs="Arial"/>
          <w:b/>
          <w:noProof/>
          <w:u w:val="single"/>
          <w:lang w:val="es-BO" w:eastAsia="es-BO"/>
        </w:rPr>
        <w:drawing>
          <wp:anchor distT="0" distB="0" distL="114300" distR="114300" simplePos="0" relativeHeight="251664896" behindDoc="1" locked="0" layoutInCell="0" allowOverlap="1" wp14:anchorId="640FAAF5" wp14:editId="481E53BE">
            <wp:simplePos x="0" y="0"/>
            <wp:positionH relativeFrom="margin">
              <wp:posOffset>220345</wp:posOffset>
            </wp:positionH>
            <wp:positionV relativeFrom="margin">
              <wp:posOffset>1690173</wp:posOffset>
            </wp:positionV>
            <wp:extent cx="5608320" cy="3804285"/>
            <wp:effectExtent l="0" t="0" r="0" b="571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4"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C73F3F">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CB1AB4" w:rsidRDefault="00CB1AB4" w:rsidP="00CB1AB4">
      <w:pPr>
        <w:spacing w:after="120"/>
        <w:jc w:val="both"/>
        <w:rPr>
          <w:rFonts w:ascii="Arial" w:hAnsi="Arial" w:cs="Arial"/>
          <w:b/>
        </w:rPr>
      </w:pPr>
      <w:r>
        <w:rPr>
          <w:rFonts w:ascii="Arial" w:hAnsi="Arial" w:cs="Arial"/>
          <w:b/>
        </w:rPr>
        <w:t>31</w:t>
      </w:r>
      <w:r w:rsidRPr="00C73F3F">
        <w:rPr>
          <w:rFonts w:ascii="Arial" w:hAnsi="Arial" w:cs="Arial"/>
          <w:b/>
        </w:rPr>
        <w:t xml:space="preserve">.3 </w:t>
      </w:r>
      <w:r w:rsidRPr="00C73F3F">
        <w:rPr>
          <w:rFonts w:ascii="Arial" w:hAnsi="Arial" w:cs="Arial"/>
          <w:b/>
        </w:rPr>
        <w:tab/>
        <w:t>Contrato integro</w:t>
      </w:r>
    </w:p>
    <w:p w:rsidR="00CB1AB4" w:rsidRPr="00C73F3F" w:rsidRDefault="00CB1AB4" w:rsidP="00CB1AB4">
      <w:pPr>
        <w:spacing w:after="120"/>
        <w:ind w:left="709"/>
        <w:jc w:val="both"/>
        <w:rPr>
          <w:rFonts w:ascii="Arial" w:hAnsi="Arial" w:cs="Arial"/>
        </w:rPr>
      </w:pPr>
      <w:r w:rsidRPr="00C73F3F">
        <w:rPr>
          <w:rFonts w:ascii="Arial" w:hAnsi="Arial" w:cs="Arial"/>
        </w:rPr>
        <w:t xml:space="preserve">Este Contrato sustituye cualquier otro acuerdo, ya sea escrito u oral, que pueda haberse hecho u otorgado entre la </w:t>
      </w:r>
      <w:r w:rsidRPr="00C73F3F">
        <w:rPr>
          <w:rFonts w:ascii="Arial" w:hAnsi="Arial" w:cs="Arial"/>
          <w:b/>
        </w:rPr>
        <w:t>ENTIDAD</w:t>
      </w:r>
      <w:r w:rsidRPr="00C73F3F">
        <w:rPr>
          <w:rFonts w:ascii="Arial" w:hAnsi="Arial" w:cs="Arial"/>
        </w:rPr>
        <w:t xml:space="preserve"> y el </w:t>
      </w:r>
      <w:r w:rsidRPr="00C73F3F">
        <w:rPr>
          <w:rFonts w:ascii="Arial" w:hAnsi="Arial" w:cs="Arial"/>
          <w:b/>
        </w:rPr>
        <w:t>CONTRATISTA</w:t>
      </w:r>
      <w:r w:rsidRPr="00C73F3F">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CB1AB4" w:rsidRPr="001404A5" w:rsidRDefault="00CB1AB4" w:rsidP="00CB1AB4">
      <w:pPr>
        <w:spacing w:after="120"/>
        <w:jc w:val="both"/>
        <w:rPr>
          <w:rFonts w:ascii="Arial" w:hAnsi="Arial" w:cs="Arial"/>
          <w:b/>
          <w:u w:val="single"/>
        </w:rPr>
      </w:pPr>
      <w:r w:rsidRPr="001404A5">
        <w:rPr>
          <w:noProof/>
          <w:lang w:val="es-BO" w:eastAsia="es-BO"/>
        </w:rPr>
        <w:drawing>
          <wp:anchor distT="0" distB="0" distL="114300" distR="114300" simplePos="0" relativeHeight="251662848" behindDoc="1" locked="0" layoutInCell="0" allowOverlap="1" wp14:anchorId="4E7F7897" wp14:editId="0B4207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TRIGÉSIMA</w:t>
      </w:r>
      <w:r>
        <w:rPr>
          <w:rFonts w:ascii="Arial" w:hAnsi="Arial" w:cs="Arial"/>
          <w:b/>
          <w:u w:val="single"/>
          <w:lang w:val="es-ES_tradnl"/>
        </w:rPr>
        <w:t xml:space="preserve"> SEGUNDA</w:t>
      </w:r>
      <w:r w:rsidRPr="001404A5">
        <w:rPr>
          <w:rFonts w:ascii="Arial" w:hAnsi="Arial" w:cs="Arial"/>
          <w:b/>
          <w:u w:val="single"/>
          <w:lang w:val="es-ES_tradnl"/>
        </w:rPr>
        <w:t xml:space="preserve">.- </w:t>
      </w:r>
      <w:r w:rsidRPr="001404A5">
        <w:rPr>
          <w:rFonts w:ascii="Arial" w:hAnsi="Arial" w:cs="Arial"/>
          <w:b/>
          <w:u w:val="single"/>
        </w:rPr>
        <w:t>(SUBSISTENCIA DE OBLIGACIONES)</w:t>
      </w:r>
    </w:p>
    <w:p w:rsidR="00CB1AB4" w:rsidRPr="001404A5"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CB1AB4" w:rsidRDefault="00CB1AB4" w:rsidP="00CB1AB4">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CB1AB4" w:rsidRPr="00717504" w:rsidRDefault="00CB1AB4" w:rsidP="00CB1AB4">
      <w:pPr>
        <w:spacing w:after="240"/>
        <w:jc w:val="both"/>
        <w:rPr>
          <w:rFonts w:ascii="Arial" w:hAnsi="Arial" w:cs="Arial"/>
          <w:b/>
          <w:u w:val="single"/>
        </w:rPr>
      </w:pPr>
      <w:r w:rsidRPr="00717504">
        <w:rPr>
          <w:rFonts w:ascii="Arial" w:hAnsi="Arial" w:cs="Arial"/>
          <w:b/>
          <w:u w:val="single"/>
        </w:rPr>
        <w:t xml:space="preserve">TRIGÉSIMA </w:t>
      </w:r>
      <w:r>
        <w:rPr>
          <w:rFonts w:ascii="Arial" w:hAnsi="Arial" w:cs="Arial"/>
          <w:b/>
          <w:u w:val="single"/>
          <w:lang w:val="es-ES_tradnl"/>
        </w:rPr>
        <w:t>TERCERA.</w:t>
      </w:r>
      <w:r w:rsidRPr="00717504">
        <w:rPr>
          <w:rFonts w:ascii="Arial" w:hAnsi="Arial" w:cs="Arial"/>
          <w:b/>
          <w:u w:val="single"/>
        </w:rPr>
        <w:t>- (GENERAL)</w:t>
      </w:r>
    </w:p>
    <w:p w:rsidR="00CB1AB4" w:rsidRPr="00717504" w:rsidRDefault="00CB1AB4" w:rsidP="00CB1AB4">
      <w:pPr>
        <w:spacing w:after="120"/>
        <w:jc w:val="both"/>
        <w:rPr>
          <w:rFonts w:ascii="Arial" w:hAnsi="Arial" w:cs="Arial"/>
          <w:b/>
        </w:rPr>
      </w:pPr>
      <w:r>
        <w:rPr>
          <w:rFonts w:ascii="Arial" w:hAnsi="Arial" w:cs="Arial"/>
          <w:b/>
        </w:rPr>
        <w:t>33</w:t>
      </w:r>
      <w:r w:rsidRPr="00717504">
        <w:rPr>
          <w:rFonts w:ascii="Arial" w:hAnsi="Arial" w:cs="Arial"/>
          <w:b/>
        </w:rPr>
        <w:t xml:space="preserve">.1 </w:t>
      </w:r>
      <w:r w:rsidRPr="00717504">
        <w:rPr>
          <w:rFonts w:ascii="Arial" w:hAnsi="Arial" w:cs="Arial"/>
          <w:b/>
        </w:rPr>
        <w:tab/>
        <w:t>No se constituye sociedad</w:t>
      </w:r>
    </w:p>
    <w:p w:rsidR="00CB1AB4" w:rsidRPr="00717504" w:rsidRDefault="00CB1AB4" w:rsidP="00CB1AB4">
      <w:pPr>
        <w:spacing w:after="120"/>
        <w:ind w:left="709"/>
        <w:jc w:val="both"/>
        <w:rPr>
          <w:rFonts w:ascii="Arial" w:hAnsi="Arial" w:cs="Arial"/>
        </w:rPr>
      </w:pPr>
      <w:r w:rsidRPr="00717504">
        <w:rPr>
          <w:rFonts w:ascii="Arial" w:hAnsi="Arial" w:cs="Arial"/>
        </w:rPr>
        <w:t xml:space="preserve">Nada de lo dispuesto en el presente Contrato crea una sociedad o empresa conjunta entre el </w:t>
      </w:r>
      <w:r w:rsidRPr="00717504">
        <w:rPr>
          <w:rFonts w:ascii="Arial" w:hAnsi="Arial" w:cs="Arial"/>
          <w:b/>
        </w:rPr>
        <w:t>CONTRATISTA</w:t>
      </w:r>
      <w:r w:rsidRPr="00717504">
        <w:rPr>
          <w:rFonts w:ascii="Arial" w:hAnsi="Arial" w:cs="Arial"/>
        </w:rPr>
        <w:t xml:space="preserve"> y la </w:t>
      </w:r>
      <w:r w:rsidRPr="00717504">
        <w:rPr>
          <w:rFonts w:ascii="Arial" w:hAnsi="Arial" w:cs="Arial"/>
          <w:b/>
        </w:rPr>
        <w:t>ENTIDAD</w:t>
      </w:r>
      <w:r w:rsidRPr="00717504">
        <w:rPr>
          <w:rFonts w:ascii="Arial" w:hAnsi="Arial" w:cs="Arial"/>
        </w:rPr>
        <w:t xml:space="preserve">. </w:t>
      </w:r>
    </w:p>
    <w:p w:rsidR="00CB1AB4" w:rsidRPr="00717504" w:rsidRDefault="00CB1AB4" w:rsidP="00CB1AB4">
      <w:pPr>
        <w:spacing w:after="120"/>
        <w:jc w:val="both"/>
        <w:rPr>
          <w:rFonts w:ascii="Arial" w:hAnsi="Arial" w:cs="Arial"/>
          <w:b/>
        </w:rPr>
      </w:pPr>
      <w:r>
        <w:rPr>
          <w:rFonts w:ascii="Arial" w:hAnsi="Arial" w:cs="Arial"/>
          <w:b/>
        </w:rPr>
        <w:t>33</w:t>
      </w:r>
      <w:r w:rsidRPr="00717504">
        <w:rPr>
          <w:rFonts w:ascii="Arial" w:hAnsi="Arial" w:cs="Arial"/>
          <w:b/>
        </w:rPr>
        <w:t xml:space="preserve">.2 </w:t>
      </w:r>
      <w:r w:rsidRPr="00717504">
        <w:rPr>
          <w:rFonts w:ascii="Arial" w:hAnsi="Arial" w:cs="Arial"/>
          <w:b/>
        </w:rPr>
        <w:tab/>
        <w:t>Separabilidad</w:t>
      </w:r>
    </w:p>
    <w:p w:rsidR="00CB1AB4" w:rsidRPr="00717504" w:rsidRDefault="00CB1AB4" w:rsidP="00CB1AB4">
      <w:pPr>
        <w:spacing w:after="120"/>
        <w:ind w:left="709"/>
        <w:jc w:val="both"/>
        <w:rPr>
          <w:rFonts w:ascii="Arial" w:hAnsi="Arial" w:cs="Arial"/>
        </w:rPr>
      </w:pPr>
      <w:r w:rsidRPr="00717504">
        <w:rPr>
          <w:rFonts w:ascii="Arial" w:hAnsi="Arial" w:cs="Arial"/>
        </w:rPr>
        <w:t xml:space="preserve">La invalidez o inejecutabilidad, en todo o en parte, de cualquier cláusula, sub cláusula, numeral, inciso o disposición del presente Contrato no afectará la validez o ejecutabilidad de cualquier </w:t>
      </w:r>
      <w:r w:rsidRPr="00717504">
        <w:rPr>
          <w:rFonts w:ascii="Arial" w:hAnsi="Arial" w:cs="Arial"/>
        </w:rPr>
        <w:lastRenderedPageBreak/>
        <w:t>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CB1AB4" w:rsidRPr="00717504" w:rsidRDefault="00CB1AB4" w:rsidP="00CB1AB4">
      <w:pPr>
        <w:spacing w:after="120"/>
        <w:jc w:val="both"/>
        <w:rPr>
          <w:rFonts w:ascii="Arial" w:hAnsi="Arial" w:cs="Arial"/>
          <w:b/>
        </w:rPr>
      </w:pPr>
      <w:r>
        <w:rPr>
          <w:rFonts w:ascii="Arial" w:hAnsi="Arial" w:cs="Arial"/>
          <w:b/>
        </w:rPr>
        <w:t>33</w:t>
      </w:r>
      <w:r w:rsidRPr="00717504">
        <w:rPr>
          <w:rFonts w:ascii="Arial" w:hAnsi="Arial" w:cs="Arial"/>
          <w:b/>
        </w:rPr>
        <w:t xml:space="preserve">.3 </w:t>
      </w:r>
      <w:r w:rsidRPr="00717504">
        <w:rPr>
          <w:rFonts w:ascii="Arial" w:hAnsi="Arial" w:cs="Arial"/>
          <w:b/>
        </w:rPr>
        <w:tab/>
        <w:t>Contrato íntegro</w:t>
      </w:r>
    </w:p>
    <w:p w:rsidR="00CB1AB4" w:rsidRPr="001404A5" w:rsidRDefault="00CB1AB4" w:rsidP="00CB1AB4">
      <w:pPr>
        <w:spacing w:after="240"/>
        <w:ind w:left="709"/>
        <w:jc w:val="both"/>
        <w:rPr>
          <w:rFonts w:ascii="Arial" w:hAnsi="Arial" w:cs="Arial"/>
        </w:rPr>
      </w:pPr>
      <w:r w:rsidRPr="00717504">
        <w:rPr>
          <w:rFonts w:ascii="Arial" w:hAnsi="Arial" w:cs="Arial"/>
        </w:rPr>
        <w:t xml:space="preserve">Este Contrato sustituye cualquier otro acuerdo, ya sea escrito u oral, que pueda haberse hecho u otorgado entre la </w:t>
      </w:r>
      <w:r w:rsidRPr="00717504">
        <w:rPr>
          <w:rFonts w:ascii="Arial" w:hAnsi="Arial" w:cs="Arial"/>
          <w:b/>
        </w:rPr>
        <w:t>ENTIDAD</w:t>
      </w:r>
      <w:r w:rsidRPr="00717504">
        <w:rPr>
          <w:rFonts w:ascii="Arial" w:hAnsi="Arial" w:cs="Arial"/>
        </w:rPr>
        <w:t xml:space="preserve"> y el </w:t>
      </w:r>
      <w:r w:rsidRPr="00717504">
        <w:rPr>
          <w:rFonts w:ascii="Arial" w:hAnsi="Arial" w:cs="Arial"/>
          <w:b/>
        </w:rPr>
        <w:t>CONTRATISTA</w:t>
      </w:r>
      <w:r w:rsidRPr="00717504">
        <w:rPr>
          <w:rFonts w:ascii="Arial" w:hAnsi="Arial" w:cs="Arial"/>
        </w:rPr>
        <w:t xml:space="preserve"> con relación al Servicio. Este Contrato constituye el acuerdo único y entero entre las Partes con relación al Servicio y no existe ningún otro acuerdo o compromiso válido co</w:t>
      </w:r>
      <w:r>
        <w:rPr>
          <w:rFonts w:ascii="Arial" w:hAnsi="Arial" w:cs="Arial"/>
        </w:rPr>
        <w:t>n relación al presente Contrato.</w:t>
      </w:r>
    </w:p>
    <w:p w:rsidR="00CB1AB4" w:rsidRPr="001404A5" w:rsidRDefault="00CB1AB4" w:rsidP="00CB1AB4">
      <w:pPr>
        <w:spacing w:after="120"/>
        <w:jc w:val="both"/>
        <w:rPr>
          <w:rFonts w:ascii="Arial" w:hAnsi="Arial" w:cs="Arial"/>
          <w:b/>
          <w:u w:val="single"/>
        </w:rPr>
      </w:pPr>
      <w:r>
        <w:rPr>
          <w:rFonts w:ascii="Arial" w:hAnsi="Arial" w:cs="Arial"/>
          <w:b/>
          <w:u w:val="single"/>
        </w:rPr>
        <w:t>TRIGÉSIMA CUARTA</w:t>
      </w:r>
      <w:r w:rsidRPr="001404A5">
        <w:rPr>
          <w:rFonts w:ascii="Arial" w:hAnsi="Arial" w:cs="Arial"/>
          <w:b/>
          <w:u w:val="single"/>
        </w:rPr>
        <w:t xml:space="preserve">.- (ANTICORRUPCIÓN) </w:t>
      </w:r>
    </w:p>
    <w:p w:rsidR="00CB1AB4" w:rsidRPr="001404A5" w:rsidRDefault="00CB1AB4" w:rsidP="00CB1AB4">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CB1AB4" w:rsidRPr="001404A5" w:rsidRDefault="00CB1AB4" w:rsidP="00CB1AB4">
      <w:pPr>
        <w:spacing w:after="120"/>
        <w:jc w:val="both"/>
        <w:rPr>
          <w:rFonts w:ascii="Arial" w:hAnsi="Arial" w:cs="Arial"/>
          <w:u w:val="single"/>
        </w:rPr>
      </w:pPr>
      <w:r>
        <w:rPr>
          <w:rFonts w:ascii="Arial" w:hAnsi="Arial" w:cs="Arial"/>
          <w:b/>
          <w:u w:val="single"/>
        </w:rPr>
        <w:t>TRIGÉSIMA QUINTA</w:t>
      </w:r>
      <w:r w:rsidRPr="001404A5">
        <w:rPr>
          <w:rFonts w:ascii="Arial" w:hAnsi="Arial" w:cs="Arial"/>
          <w:b/>
          <w:u w:val="single"/>
        </w:rPr>
        <w:t>.- (CONFORMIDAD)</w:t>
      </w:r>
    </w:p>
    <w:p w:rsidR="00CB1AB4" w:rsidRPr="001404A5" w:rsidRDefault="00CB1AB4" w:rsidP="00CB1AB4">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CB1AB4" w:rsidRPr="001404A5" w:rsidRDefault="00CB1AB4" w:rsidP="00CB1AB4">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CB1AB4" w:rsidRPr="001404A5" w:rsidRDefault="00CB1AB4" w:rsidP="00CB1AB4">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CB1AB4" w:rsidRPr="001404A5" w:rsidRDefault="00CB1AB4" w:rsidP="00CB1AB4">
      <w:pPr>
        <w:spacing w:after="120"/>
        <w:jc w:val="both"/>
        <w:rPr>
          <w:rFonts w:ascii="Arial" w:hAnsi="Arial" w:cs="Arial"/>
          <w:lang w:val="es-ES_tradnl"/>
        </w:rPr>
      </w:pPr>
    </w:p>
    <w:p w:rsidR="00CB1AB4" w:rsidRPr="001404A5" w:rsidRDefault="00CB1AB4" w:rsidP="00CB1AB4">
      <w:pPr>
        <w:spacing w:before="120" w:after="120"/>
        <w:jc w:val="both"/>
        <w:rPr>
          <w:rFonts w:ascii="Arial" w:hAnsi="Arial" w:cs="Arial"/>
        </w:rPr>
      </w:pPr>
    </w:p>
    <w:p w:rsidR="00CB1AB4" w:rsidRPr="001404A5" w:rsidRDefault="00CB1AB4" w:rsidP="00CB1AB4">
      <w:pPr>
        <w:spacing w:before="120" w:after="120"/>
        <w:jc w:val="both"/>
        <w:rPr>
          <w:rFonts w:ascii="Arial" w:hAnsi="Arial" w:cs="Arial"/>
        </w:rPr>
      </w:pPr>
    </w:p>
    <w:p w:rsidR="00CB1AB4" w:rsidRPr="001404A5" w:rsidRDefault="00CB1AB4" w:rsidP="00CB1AB4">
      <w:pPr>
        <w:spacing w:before="120" w:after="120"/>
        <w:jc w:val="both"/>
        <w:rPr>
          <w:rFonts w:ascii="Arial" w:hAnsi="Arial" w:cs="Arial"/>
        </w:rPr>
      </w:pPr>
    </w:p>
    <w:p w:rsidR="00CB1AB4" w:rsidRPr="001404A5" w:rsidRDefault="00CB1AB4" w:rsidP="00CB1AB4">
      <w:pPr>
        <w:spacing w:before="120" w:after="120"/>
        <w:jc w:val="both"/>
        <w:rPr>
          <w:rFonts w:ascii="Arial" w:hAnsi="Arial" w:cs="Arial"/>
        </w:rPr>
      </w:pPr>
    </w:p>
    <w:p w:rsidR="00CB1AB4" w:rsidRPr="001404A5" w:rsidRDefault="00CB1AB4" w:rsidP="00CB1AB4">
      <w:pPr>
        <w:jc w:val="both"/>
        <w:rPr>
          <w:rFonts w:ascii="Bookman Old Style" w:hAnsi="Bookman Old Style" w:cs="Arial"/>
        </w:rPr>
      </w:pPr>
    </w:p>
    <w:p w:rsidR="00CB1AB4" w:rsidRPr="001404A5" w:rsidRDefault="00CB1AB4" w:rsidP="00CB1AB4">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CB1AB4" w:rsidRPr="001404A5" w:rsidRDefault="00CB1AB4" w:rsidP="00CB1AB4">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CB1AB4" w:rsidRPr="001404A5" w:rsidRDefault="00CB1AB4" w:rsidP="00CB1AB4">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CB1AB4" w:rsidRPr="001404A5" w:rsidRDefault="00CB1AB4" w:rsidP="00CB1AB4">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CB1AB4" w:rsidRPr="001404A5" w:rsidSect="00A72F2D">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C39" w:rsidRDefault="00EF4C39">
      <w:r>
        <w:separator/>
      </w:r>
    </w:p>
  </w:endnote>
  <w:endnote w:type="continuationSeparator" w:id="0">
    <w:p w:rsidR="00EF4C39" w:rsidRDefault="00EF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637" w:rsidRPr="006B79AF" w:rsidRDefault="004D263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63198">
      <w:rPr>
        <w:rFonts w:ascii="Calibri" w:hAnsi="Calibri" w:cs="Calibri"/>
        <w:noProof/>
      </w:rPr>
      <w:t>2</w:t>
    </w:r>
    <w:r w:rsidRPr="006B79AF">
      <w:rPr>
        <w:rFonts w:ascii="Calibri" w:hAnsi="Calibri" w:cs="Calibri"/>
      </w:rPr>
      <w:fldChar w:fldCharType="end"/>
    </w:r>
  </w:p>
  <w:p w:rsidR="004D2637" w:rsidRDefault="004D263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C39" w:rsidRDefault="00EF4C39">
      <w:r>
        <w:separator/>
      </w:r>
    </w:p>
  </w:footnote>
  <w:footnote w:type="continuationSeparator" w:id="0">
    <w:p w:rsidR="00EF4C39" w:rsidRDefault="00EF4C39">
      <w:r>
        <w:continuationSeparator/>
      </w:r>
    </w:p>
  </w:footnote>
  <w:footnote w:id="1">
    <w:p w:rsidR="004D2637" w:rsidRDefault="004D2637" w:rsidP="00213B44">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1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4BA2BBC"/>
    <w:multiLevelType w:val="hybridMultilevel"/>
    <w:tmpl w:val="F676A902"/>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4"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0"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B6D15C4"/>
    <w:multiLevelType w:val="hybridMultilevel"/>
    <w:tmpl w:val="87881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F665CCF"/>
    <w:multiLevelType w:val="hybridMultilevel"/>
    <w:tmpl w:val="38848612"/>
    <w:lvl w:ilvl="0" w:tplc="0972A988">
      <w:start w:val="1"/>
      <w:numFmt w:val="upperRoman"/>
      <w:lvlText w:val="%1."/>
      <w:lvlJc w:val="left"/>
      <w:pPr>
        <w:ind w:left="1080" w:hanging="720"/>
      </w:pPr>
      <w:rPr>
        <w:rFonts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0E151F"/>
    <w:multiLevelType w:val="hybridMultilevel"/>
    <w:tmpl w:val="E9D09270"/>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527063FF"/>
    <w:multiLevelType w:val="hybridMultilevel"/>
    <w:tmpl w:val="F03259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5EEF4C16"/>
    <w:multiLevelType w:val="hybridMultilevel"/>
    <w:tmpl w:val="6E16A7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6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15:restartNumberingAfterBreak="0">
    <w:nsid w:val="62AE061C"/>
    <w:multiLevelType w:val="hybridMultilevel"/>
    <w:tmpl w:val="45F2C5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15:restartNumberingAfterBreak="0">
    <w:nsid w:val="6E41039C"/>
    <w:multiLevelType w:val="hybridMultilevel"/>
    <w:tmpl w:val="4FF037E6"/>
    <w:lvl w:ilvl="0" w:tplc="400A000D">
      <w:start w:val="1"/>
      <w:numFmt w:val="bullet"/>
      <w:lvlText w:val=""/>
      <w:lvlJc w:val="left"/>
      <w:pPr>
        <w:ind w:left="1222" w:hanging="360"/>
      </w:pPr>
      <w:rPr>
        <w:rFonts w:ascii="Wingdings" w:hAnsi="Wingdings"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65" w15:restartNumberingAfterBreak="0">
    <w:nsid w:val="6EDD7203"/>
    <w:multiLevelType w:val="hybridMultilevel"/>
    <w:tmpl w:val="62606D0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4C870BF"/>
    <w:multiLevelType w:val="hybridMultilevel"/>
    <w:tmpl w:val="4D96D2F8"/>
    <w:lvl w:ilvl="0" w:tplc="400A0019">
      <w:start w:val="1"/>
      <w:numFmt w:val="lowerLetter"/>
      <w:lvlText w:val="%1."/>
      <w:lvlJc w:val="left"/>
      <w:pPr>
        <w:ind w:left="1222" w:hanging="360"/>
      </w:pPr>
      <w:rPr>
        <w:rFonts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6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0"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2" w15:restartNumberingAfterBreak="0">
    <w:nsid w:val="7F8609AA"/>
    <w:multiLevelType w:val="multilevel"/>
    <w:tmpl w:val="14BAAB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2"/>
  </w:num>
  <w:num w:numId="3">
    <w:abstractNumId w:val="57"/>
  </w:num>
  <w:num w:numId="4">
    <w:abstractNumId w:val="11"/>
  </w:num>
  <w:num w:numId="5">
    <w:abstractNumId w:val="34"/>
  </w:num>
  <w:num w:numId="6">
    <w:abstractNumId w:val="36"/>
  </w:num>
  <w:num w:numId="7">
    <w:abstractNumId w:val="0"/>
  </w:num>
  <w:num w:numId="8">
    <w:abstractNumId w:val="66"/>
  </w:num>
  <w:num w:numId="9">
    <w:abstractNumId w:val="10"/>
  </w:num>
  <w:num w:numId="10">
    <w:abstractNumId w:val="12"/>
  </w:num>
  <w:num w:numId="11">
    <w:abstractNumId w:val="49"/>
  </w:num>
  <w:num w:numId="12">
    <w:abstractNumId w:val="48"/>
  </w:num>
  <w:num w:numId="13">
    <w:abstractNumId w:val="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3"/>
  </w:num>
  <w:num w:numId="17">
    <w:abstractNumId w:val="32"/>
  </w:num>
  <w:num w:numId="18">
    <w:abstractNumId w:val="4"/>
  </w:num>
  <w:num w:numId="19">
    <w:abstractNumId w:val="70"/>
  </w:num>
  <w:num w:numId="20">
    <w:abstractNumId w:val="58"/>
  </w:num>
  <w:num w:numId="21">
    <w:abstractNumId w:val="38"/>
  </w:num>
  <w:num w:numId="22">
    <w:abstractNumId w:val="27"/>
  </w:num>
  <w:num w:numId="23">
    <w:abstractNumId w:val="73"/>
  </w:num>
  <w:num w:numId="24">
    <w:abstractNumId w:val="74"/>
  </w:num>
  <w:num w:numId="25">
    <w:abstractNumId w:val="14"/>
  </w:num>
  <w:num w:numId="26">
    <w:abstractNumId w:val="24"/>
  </w:num>
  <w:num w:numId="27">
    <w:abstractNumId w:val="67"/>
  </w:num>
  <w:num w:numId="28">
    <w:abstractNumId w:val="17"/>
  </w:num>
  <w:num w:numId="2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7"/>
  </w:num>
  <w:num w:numId="34">
    <w:abstractNumId w:val="5"/>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60"/>
  </w:num>
  <w:num w:numId="38">
    <w:abstractNumId w:val="71"/>
  </w:num>
  <w:num w:numId="39">
    <w:abstractNumId w:val="26"/>
  </w:num>
  <w:num w:numId="40">
    <w:abstractNumId w:val="19"/>
  </w:num>
  <w:num w:numId="41">
    <w:abstractNumId w:val="69"/>
  </w:num>
  <w:num w:numId="42">
    <w:abstractNumId w:val="13"/>
  </w:num>
  <w:num w:numId="43">
    <w:abstractNumId w:val="21"/>
  </w:num>
  <w:num w:numId="44">
    <w:abstractNumId w:val="54"/>
  </w:num>
  <w:num w:numId="45">
    <w:abstractNumId w:val="25"/>
  </w:num>
  <w:num w:numId="46">
    <w:abstractNumId w:val="46"/>
  </w:num>
  <w:num w:numId="47">
    <w:abstractNumId w:val="44"/>
  </w:num>
  <w:num w:numId="48">
    <w:abstractNumId w:val="43"/>
  </w:num>
  <w:num w:numId="49">
    <w:abstractNumId w:val="50"/>
  </w:num>
  <w:num w:numId="50">
    <w:abstractNumId w:val="29"/>
  </w:num>
  <w:num w:numId="51">
    <w:abstractNumId w:val="9"/>
  </w:num>
  <w:num w:numId="52">
    <w:abstractNumId w:val="55"/>
  </w:num>
  <w:num w:numId="53">
    <w:abstractNumId w:val="42"/>
  </w:num>
  <w:num w:numId="54">
    <w:abstractNumId w:val="30"/>
  </w:num>
  <w:num w:numId="55">
    <w:abstractNumId w:val="18"/>
  </w:num>
  <w:num w:numId="56">
    <w:abstractNumId w:val="59"/>
  </w:num>
  <w:num w:numId="57">
    <w:abstractNumId w:val="8"/>
  </w:num>
  <w:num w:numId="58">
    <w:abstractNumId w:val="6"/>
  </w:num>
  <w:num w:numId="59">
    <w:abstractNumId w:val="52"/>
    <w:lvlOverride w:ilvl="0"/>
    <w:lvlOverride w:ilvl="1">
      <w:startOverride w:val="1"/>
    </w:lvlOverride>
    <w:lvlOverride w:ilvl="2"/>
    <w:lvlOverride w:ilvl="3"/>
    <w:lvlOverride w:ilvl="4"/>
    <w:lvlOverride w:ilvl="5"/>
    <w:lvlOverride w:ilvl="6"/>
    <w:lvlOverride w:ilvl="7"/>
    <w:lvlOverride w:ilvl="8"/>
  </w:num>
  <w:num w:numId="60">
    <w:abstractNumId w:val="45"/>
  </w:num>
  <w:num w:numId="61">
    <w:abstractNumId w:val="68"/>
  </w:num>
  <w:num w:numId="62">
    <w:abstractNumId w:val="40"/>
  </w:num>
  <w:num w:numId="63">
    <w:abstractNumId w:val="47"/>
  </w:num>
  <w:num w:numId="64">
    <w:abstractNumId w:val="63"/>
  </w:num>
  <w:num w:numId="65">
    <w:abstractNumId w:val="62"/>
  </w:num>
  <w:num w:numId="66">
    <w:abstractNumId w:val="15"/>
  </w:num>
  <w:num w:numId="67">
    <w:abstractNumId w:val="35"/>
  </w:num>
  <w:num w:numId="68">
    <w:abstractNumId w:val="23"/>
  </w:num>
  <w:num w:numId="69">
    <w:abstractNumId w:val="1"/>
  </w:num>
  <w:num w:numId="70">
    <w:abstractNumId w:val="39"/>
  </w:num>
  <w:num w:numId="71">
    <w:abstractNumId w:val="56"/>
  </w:num>
  <w:num w:numId="72">
    <w:abstractNumId w:val="61"/>
  </w:num>
  <w:num w:numId="73">
    <w:abstractNumId w:val="51"/>
  </w:num>
  <w:num w:numId="74">
    <w:abstractNumId w:val="65"/>
  </w:num>
  <w:num w:numId="75">
    <w:abstractNumId w:val="72"/>
  </w:num>
  <w:num w:numId="76">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D6D"/>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8E6"/>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838"/>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3198"/>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2FF7"/>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D27"/>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3B44"/>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865"/>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37"/>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14E"/>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624"/>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0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5CC"/>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350"/>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1B5A"/>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081C"/>
    <w:rsid w:val="008715A5"/>
    <w:rsid w:val="00871DB1"/>
    <w:rsid w:val="0087291F"/>
    <w:rsid w:val="00872E43"/>
    <w:rsid w:val="00873A22"/>
    <w:rsid w:val="00873B45"/>
    <w:rsid w:val="0087429B"/>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1D0A"/>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1D3"/>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069"/>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1C3"/>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4C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4AE"/>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5A4"/>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1AB4"/>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97A8F"/>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6C6"/>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7E68"/>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C39"/>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B0F"/>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FED844"/>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B025A4"/>
    <w:pPr>
      <w:numPr>
        <w:numId w:val="47"/>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B025A4"/>
    <w:pPr>
      <w:numPr>
        <w:ilvl w:val="1"/>
        <w:numId w:val="47"/>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link w:val="A3Car"/>
    <w:qFormat/>
    <w:rsid w:val="00B025A4"/>
    <w:pPr>
      <w:numPr>
        <w:ilvl w:val="2"/>
        <w:numId w:val="47"/>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B025A4"/>
    <w:rPr>
      <w:rFonts w:ascii="Verdana" w:hAnsi="Verdana" w:cs="Arial"/>
      <w:b/>
      <w:bCs/>
      <w:sz w:val="18"/>
      <w:szCs w:val="18"/>
      <w:lang w:eastAsia="es-ES"/>
    </w:rPr>
  </w:style>
  <w:style w:type="paragraph" w:customStyle="1" w:styleId="A4">
    <w:name w:val="A4"/>
    <w:basedOn w:val="A3"/>
    <w:link w:val="A4Car"/>
    <w:qFormat/>
    <w:rsid w:val="00B025A4"/>
    <w:pPr>
      <w:numPr>
        <w:ilvl w:val="3"/>
      </w:numPr>
    </w:pPr>
  </w:style>
  <w:style w:type="paragraph" w:styleId="TDC4">
    <w:name w:val="toc 4"/>
    <w:basedOn w:val="Normal"/>
    <w:next w:val="Normal"/>
    <w:autoRedefine/>
    <w:semiHidden/>
    <w:rsid w:val="00B025A4"/>
    <w:pPr>
      <w:ind w:left="720"/>
    </w:pPr>
    <w:rPr>
      <w:lang w:eastAsia="es-ES"/>
    </w:rPr>
  </w:style>
  <w:style w:type="paragraph" w:styleId="TDC5">
    <w:name w:val="toc 5"/>
    <w:basedOn w:val="Normal"/>
    <w:next w:val="Normal"/>
    <w:autoRedefine/>
    <w:semiHidden/>
    <w:rsid w:val="00B025A4"/>
    <w:pPr>
      <w:ind w:left="960"/>
    </w:pPr>
    <w:rPr>
      <w:lang w:eastAsia="es-ES"/>
    </w:rPr>
  </w:style>
  <w:style w:type="paragraph" w:styleId="TDC6">
    <w:name w:val="toc 6"/>
    <w:basedOn w:val="Normal"/>
    <w:next w:val="Normal"/>
    <w:autoRedefine/>
    <w:semiHidden/>
    <w:rsid w:val="00B025A4"/>
    <w:pPr>
      <w:ind w:left="1200"/>
    </w:pPr>
    <w:rPr>
      <w:lang w:eastAsia="es-ES"/>
    </w:rPr>
  </w:style>
  <w:style w:type="paragraph" w:styleId="TDC7">
    <w:name w:val="toc 7"/>
    <w:basedOn w:val="Normal"/>
    <w:next w:val="Normal"/>
    <w:autoRedefine/>
    <w:semiHidden/>
    <w:rsid w:val="00B025A4"/>
    <w:pPr>
      <w:ind w:left="1440"/>
    </w:pPr>
    <w:rPr>
      <w:lang w:eastAsia="es-ES"/>
    </w:rPr>
  </w:style>
  <w:style w:type="paragraph" w:styleId="TDC8">
    <w:name w:val="toc 8"/>
    <w:basedOn w:val="Normal"/>
    <w:next w:val="Normal"/>
    <w:autoRedefine/>
    <w:semiHidden/>
    <w:rsid w:val="00B025A4"/>
    <w:pPr>
      <w:ind w:left="1680"/>
    </w:pPr>
    <w:rPr>
      <w:lang w:eastAsia="es-ES"/>
    </w:rPr>
  </w:style>
  <w:style w:type="paragraph" w:styleId="TDC9">
    <w:name w:val="toc 9"/>
    <w:basedOn w:val="Normal"/>
    <w:next w:val="Normal"/>
    <w:autoRedefine/>
    <w:semiHidden/>
    <w:rsid w:val="00B025A4"/>
    <w:pPr>
      <w:ind w:left="1920"/>
    </w:pPr>
    <w:rPr>
      <w:lang w:eastAsia="es-ES"/>
    </w:rPr>
  </w:style>
  <w:style w:type="paragraph" w:customStyle="1" w:styleId="CM12">
    <w:name w:val="CM12"/>
    <w:basedOn w:val="Normal"/>
    <w:next w:val="Normal"/>
    <w:rsid w:val="00B025A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025A4"/>
    <w:pPr>
      <w:widowControl w:val="0"/>
    </w:pPr>
    <w:rPr>
      <w:rFonts w:ascii="Verdana" w:hAnsi="Verdana" w:cs="Times New Roman"/>
      <w:color w:val="auto"/>
    </w:rPr>
  </w:style>
  <w:style w:type="paragraph" w:customStyle="1" w:styleId="CM8">
    <w:name w:val="CM8"/>
    <w:basedOn w:val="Default"/>
    <w:next w:val="Default"/>
    <w:rsid w:val="00B025A4"/>
    <w:pPr>
      <w:widowControl w:val="0"/>
      <w:spacing w:line="246" w:lineRule="atLeast"/>
    </w:pPr>
    <w:rPr>
      <w:rFonts w:ascii="Verdana" w:hAnsi="Verdana" w:cs="Times New Roman"/>
      <w:color w:val="auto"/>
    </w:rPr>
  </w:style>
  <w:style w:type="paragraph" w:customStyle="1" w:styleId="CM14">
    <w:name w:val="CM14"/>
    <w:basedOn w:val="Default"/>
    <w:next w:val="Default"/>
    <w:rsid w:val="00B025A4"/>
    <w:pPr>
      <w:widowControl w:val="0"/>
    </w:pPr>
    <w:rPr>
      <w:rFonts w:ascii="Verdana" w:hAnsi="Verdana" w:cs="Times New Roman"/>
      <w:color w:val="auto"/>
    </w:rPr>
  </w:style>
  <w:style w:type="paragraph" w:customStyle="1" w:styleId="aa">
    <w:name w:val="aa"/>
    <w:basedOn w:val="Normal"/>
    <w:link w:val="aaCar"/>
    <w:qFormat/>
    <w:rsid w:val="00B025A4"/>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025A4"/>
    <w:rPr>
      <w:rFonts w:ascii="Arial" w:hAnsi="Arial" w:cs="Arial"/>
      <w:sz w:val="22"/>
      <w:szCs w:val="22"/>
      <w:lang w:eastAsia="es-ES"/>
    </w:rPr>
  </w:style>
  <w:style w:type="character" w:customStyle="1" w:styleId="A1Car">
    <w:name w:val="A1 Car"/>
    <w:link w:val="A1"/>
    <w:rsid w:val="00B025A4"/>
    <w:rPr>
      <w:rFonts w:ascii="Verdana" w:hAnsi="Verdana" w:cs="Arial"/>
      <w:b/>
      <w:bCs/>
      <w:sz w:val="18"/>
      <w:szCs w:val="18"/>
      <w:u w:val="single"/>
      <w:lang w:val="es-ES" w:eastAsia="es-ES"/>
    </w:rPr>
  </w:style>
  <w:style w:type="character" w:customStyle="1" w:styleId="A3Car">
    <w:name w:val="A3 Car"/>
    <w:link w:val="A3"/>
    <w:rsid w:val="00B025A4"/>
    <w:rPr>
      <w:rFonts w:ascii="Verdana" w:hAnsi="Verdana" w:cs="Arial"/>
      <w:b/>
      <w:bCs/>
      <w:sz w:val="18"/>
      <w:szCs w:val="18"/>
      <w:lang w:eastAsia="es-ES"/>
    </w:rPr>
  </w:style>
  <w:style w:type="character" w:customStyle="1" w:styleId="A4Car">
    <w:name w:val="A4 Car"/>
    <w:basedOn w:val="A3Car"/>
    <w:link w:val="A4"/>
    <w:rsid w:val="00B025A4"/>
    <w:rPr>
      <w:rFonts w:ascii="Verdana" w:hAnsi="Verdana" w:cs="Arial"/>
      <w:b/>
      <w:bCs/>
      <w:sz w:val="18"/>
      <w:szCs w:val="18"/>
      <w:lang w:eastAsia="es-ES"/>
    </w:rPr>
  </w:style>
  <w:style w:type="character" w:customStyle="1" w:styleId="ApendiceA2Car">
    <w:name w:val="Apendice A2 Car"/>
    <w:link w:val="ApendiceA2"/>
    <w:locked/>
    <w:rsid w:val="00B025A4"/>
    <w:rPr>
      <w:rFonts w:ascii="Arial" w:hAnsi="Arial" w:cs="Arial"/>
      <w:sz w:val="22"/>
      <w:szCs w:val="22"/>
      <w:lang w:val="es-ES" w:eastAsia="es-ES"/>
    </w:rPr>
  </w:style>
  <w:style w:type="paragraph" w:customStyle="1" w:styleId="ApendiceA2">
    <w:name w:val="Apendice A2"/>
    <w:basedOn w:val="Normal"/>
    <w:link w:val="ApendiceA2Car"/>
    <w:rsid w:val="00B025A4"/>
    <w:pPr>
      <w:jc w:val="both"/>
    </w:pPr>
    <w:rPr>
      <w:rFonts w:ascii="Arial" w:hAnsi="Arial" w:cs="Arial"/>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jpeg"/><Relationship Id="rId10" Type="http://schemas.openxmlformats.org/officeDocument/2006/relationships/image" Target="media/image20.jpeg"/><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3764D-F7DE-4A5E-B5A2-084FB1AB4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75</Pages>
  <Words>23264</Words>
  <Characters>127957</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150920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22</cp:revision>
  <cp:lastPrinted>2019-02-26T22:20:00Z</cp:lastPrinted>
  <dcterms:created xsi:type="dcterms:W3CDTF">2019-02-22T19:19:00Z</dcterms:created>
  <dcterms:modified xsi:type="dcterms:W3CDTF">2019-03-25T22:29:00Z</dcterms:modified>
</cp:coreProperties>
</file>